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0BDDE" w14:textId="77777777" w:rsidR="0090651B" w:rsidRDefault="004915FE" w:rsidP="008A0424">
      <w:pPr>
        <w:pStyle w:val="Naslov1"/>
        <w:numPr>
          <w:ilvl w:val="0"/>
          <w:numId w:val="0"/>
        </w:numPr>
        <w:spacing w:before="0" w:after="0"/>
        <w:jc w:val="center"/>
      </w:pPr>
      <w:bookmarkStart w:id="0" w:name="_Toc256000000"/>
      <w:r>
        <w:rPr>
          <w:noProof/>
        </w:rPr>
        <w:t>OBRAČUNI</w:t>
      </w:r>
      <w:bookmarkEnd w:id="0"/>
    </w:p>
    <w:p w14:paraId="7AB0B859"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1"/>
        <w:gridCol w:w="4980"/>
      </w:tblGrid>
      <w:tr w:rsidR="00F0168B" w14:paraId="054A8016" w14:textId="77777777" w:rsidTr="00EB2051">
        <w:trPr>
          <w:trHeight w:val="269"/>
        </w:trPr>
        <w:tc>
          <w:tcPr>
            <w:tcW w:w="0" w:type="auto"/>
            <w:tcBorders>
              <w:top w:val="single" w:sz="4" w:space="0" w:color="auto"/>
              <w:left w:val="single" w:sz="4" w:space="0" w:color="auto"/>
              <w:bottom w:val="single" w:sz="4" w:space="0" w:color="auto"/>
              <w:right w:val="single" w:sz="4" w:space="0" w:color="auto"/>
            </w:tcBorders>
            <w:hideMark/>
          </w:tcPr>
          <w:p w14:paraId="689D3234" w14:textId="77777777" w:rsidR="0090651B" w:rsidRPr="00A7239D" w:rsidRDefault="004915FE" w:rsidP="008A0424">
            <w:pPr>
              <w:spacing w:before="0" w:after="0"/>
              <w:jc w:val="left"/>
            </w:pPr>
            <w:bookmarkStart w:id="1" w:name="_Toc349308753"/>
            <w:r>
              <w:rPr>
                <w:noProof/>
              </w:rPr>
              <w:t>Številka CCI</w:t>
            </w:r>
          </w:p>
        </w:tc>
        <w:tc>
          <w:tcPr>
            <w:tcW w:w="0" w:type="auto"/>
            <w:tcBorders>
              <w:top w:val="single" w:sz="4" w:space="0" w:color="auto"/>
              <w:left w:val="single" w:sz="4" w:space="0" w:color="auto"/>
              <w:bottom w:val="single" w:sz="4" w:space="0" w:color="auto"/>
              <w:right w:val="single" w:sz="4" w:space="0" w:color="auto"/>
            </w:tcBorders>
            <w:hideMark/>
          </w:tcPr>
          <w:p w14:paraId="719BE91A" w14:textId="77777777" w:rsidR="0090651B" w:rsidRDefault="004915FE" w:rsidP="008A0424">
            <w:pPr>
              <w:spacing w:before="0" w:after="0"/>
              <w:jc w:val="left"/>
              <w:rPr>
                <w:color w:val="000000"/>
              </w:rPr>
            </w:pPr>
            <w:r>
              <w:rPr>
                <w:noProof/>
                <w:color w:val="000000"/>
              </w:rPr>
              <w:t>2014SI65ISNP001</w:t>
            </w:r>
          </w:p>
        </w:tc>
      </w:tr>
      <w:tr w:rsidR="00F0168B" w14:paraId="474A4809"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1620865D" w14:textId="77777777" w:rsidR="0090651B" w:rsidRDefault="004915FE" w:rsidP="008A0424">
            <w:pPr>
              <w:spacing w:before="0" w:after="0"/>
              <w:jc w:val="left"/>
            </w:pPr>
            <w:r>
              <w:rPr>
                <w:noProof/>
              </w:rPr>
              <w:t>Naslov</w:t>
            </w:r>
          </w:p>
        </w:tc>
        <w:tc>
          <w:tcPr>
            <w:tcW w:w="0" w:type="auto"/>
            <w:tcBorders>
              <w:top w:val="single" w:sz="4" w:space="0" w:color="auto"/>
              <w:left w:val="single" w:sz="4" w:space="0" w:color="auto"/>
              <w:bottom w:val="single" w:sz="4" w:space="0" w:color="auto"/>
              <w:right w:val="single" w:sz="4" w:space="0" w:color="auto"/>
            </w:tcBorders>
          </w:tcPr>
          <w:p w14:paraId="78CF645D" w14:textId="77777777" w:rsidR="0090651B" w:rsidRDefault="004915FE" w:rsidP="008A0424">
            <w:pPr>
              <w:spacing w:before="0" w:after="0"/>
              <w:jc w:val="left"/>
              <w:rPr>
                <w:color w:val="000000"/>
              </w:rPr>
            </w:pPr>
            <w:r>
              <w:rPr>
                <w:noProof/>
                <w:color w:val="000000"/>
              </w:rPr>
              <w:t>Slovenija National Programme ISF</w:t>
            </w:r>
          </w:p>
        </w:tc>
      </w:tr>
      <w:tr w:rsidR="00F0168B" w14:paraId="45A48C62"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07BA4BAD" w14:textId="77777777" w:rsidR="0090651B" w:rsidRDefault="004915FE" w:rsidP="008A0424">
            <w:pPr>
              <w:spacing w:before="0" w:after="0"/>
              <w:jc w:val="left"/>
            </w:pPr>
            <w:r>
              <w:rPr>
                <w:noProof/>
              </w:rPr>
              <w:t>Različica</w:t>
            </w:r>
          </w:p>
        </w:tc>
        <w:tc>
          <w:tcPr>
            <w:tcW w:w="0" w:type="auto"/>
            <w:tcBorders>
              <w:top w:val="single" w:sz="4" w:space="0" w:color="auto"/>
              <w:left w:val="single" w:sz="4" w:space="0" w:color="auto"/>
              <w:bottom w:val="single" w:sz="4" w:space="0" w:color="auto"/>
              <w:right w:val="single" w:sz="4" w:space="0" w:color="auto"/>
            </w:tcBorders>
          </w:tcPr>
          <w:p w14:paraId="10F5ED7D" w14:textId="77777777" w:rsidR="0090651B" w:rsidRDefault="004915FE" w:rsidP="008A0424">
            <w:pPr>
              <w:spacing w:before="0" w:after="0"/>
              <w:jc w:val="left"/>
              <w:rPr>
                <w:color w:val="000000"/>
              </w:rPr>
            </w:pPr>
            <w:r>
              <w:rPr>
                <w:noProof/>
                <w:color w:val="000000"/>
              </w:rPr>
              <w:t>2024.0</w:t>
            </w:r>
          </w:p>
        </w:tc>
      </w:tr>
      <w:tr w:rsidR="00F0168B" w14:paraId="26890734"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54AA5960" w14:textId="77777777" w:rsidR="0090651B" w:rsidRDefault="004915FE" w:rsidP="008A0424">
            <w:pPr>
              <w:spacing w:before="0" w:after="0"/>
              <w:jc w:val="left"/>
            </w:pPr>
            <w:r>
              <w:rPr>
                <w:noProof/>
              </w:rPr>
              <w:t>Prvo leto</w:t>
            </w:r>
          </w:p>
        </w:tc>
        <w:tc>
          <w:tcPr>
            <w:tcW w:w="0" w:type="auto"/>
            <w:tcBorders>
              <w:top w:val="single" w:sz="4" w:space="0" w:color="auto"/>
              <w:left w:val="single" w:sz="4" w:space="0" w:color="auto"/>
              <w:bottom w:val="single" w:sz="4" w:space="0" w:color="auto"/>
              <w:right w:val="single" w:sz="4" w:space="0" w:color="auto"/>
            </w:tcBorders>
          </w:tcPr>
          <w:p w14:paraId="2633A68C" w14:textId="77777777" w:rsidR="0090651B" w:rsidRDefault="004915FE" w:rsidP="008A0424">
            <w:pPr>
              <w:spacing w:before="0" w:after="0"/>
              <w:jc w:val="left"/>
              <w:rPr>
                <w:color w:val="000000"/>
              </w:rPr>
            </w:pPr>
            <w:r>
              <w:rPr>
                <w:noProof/>
                <w:color w:val="000000"/>
              </w:rPr>
              <w:t>2014</w:t>
            </w:r>
          </w:p>
        </w:tc>
      </w:tr>
      <w:tr w:rsidR="00F0168B" w14:paraId="7D18C6D4"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71E60E29" w14:textId="77777777" w:rsidR="0090651B" w:rsidRDefault="004915FE" w:rsidP="008A0424">
            <w:pPr>
              <w:spacing w:before="0" w:after="0"/>
              <w:jc w:val="left"/>
            </w:pPr>
            <w:r>
              <w:rPr>
                <w:noProof/>
              </w:rPr>
              <w:t>Upravičeni od</w:t>
            </w:r>
          </w:p>
        </w:tc>
        <w:tc>
          <w:tcPr>
            <w:tcW w:w="0" w:type="auto"/>
            <w:tcBorders>
              <w:top w:val="single" w:sz="4" w:space="0" w:color="auto"/>
              <w:left w:val="single" w:sz="4" w:space="0" w:color="auto"/>
              <w:bottom w:val="single" w:sz="4" w:space="0" w:color="auto"/>
              <w:right w:val="single" w:sz="4" w:space="0" w:color="auto"/>
            </w:tcBorders>
          </w:tcPr>
          <w:p w14:paraId="21BA248C" w14:textId="77777777" w:rsidR="0090651B" w:rsidRDefault="004915FE" w:rsidP="008A0424">
            <w:pPr>
              <w:spacing w:before="0" w:after="0"/>
              <w:jc w:val="left"/>
              <w:rPr>
                <w:color w:val="000000"/>
              </w:rPr>
            </w:pPr>
            <w:r>
              <w:rPr>
                <w:noProof/>
                <w:color w:val="000000"/>
              </w:rPr>
              <w:t>1.1.2014</w:t>
            </w:r>
          </w:p>
        </w:tc>
      </w:tr>
      <w:tr w:rsidR="00F0168B" w14:paraId="1A46C331"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3A90A728" w14:textId="77777777" w:rsidR="0090651B" w:rsidRDefault="004915FE" w:rsidP="008A0424">
            <w:pPr>
              <w:spacing w:before="0" w:after="0"/>
              <w:jc w:val="left"/>
            </w:pPr>
            <w:r>
              <w:rPr>
                <w:noProof/>
              </w:rPr>
              <w:t>Številka sklepa o programu</w:t>
            </w:r>
          </w:p>
        </w:tc>
        <w:tc>
          <w:tcPr>
            <w:tcW w:w="0" w:type="auto"/>
            <w:tcBorders>
              <w:top w:val="single" w:sz="4" w:space="0" w:color="auto"/>
              <w:left w:val="single" w:sz="4" w:space="0" w:color="auto"/>
              <w:bottom w:val="single" w:sz="4" w:space="0" w:color="auto"/>
              <w:right w:val="single" w:sz="4" w:space="0" w:color="auto"/>
            </w:tcBorders>
          </w:tcPr>
          <w:p w14:paraId="5A6971FC" w14:textId="77777777" w:rsidR="0090651B" w:rsidRDefault="004915FE" w:rsidP="008A0424">
            <w:pPr>
              <w:spacing w:before="0" w:after="0"/>
              <w:jc w:val="left"/>
              <w:rPr>
                <w:color w:val="000000"/>
              </w:rPr>
            </w:pPr>
            <w:r>
              <w:rPr>
                <w:noProof/>
                <w:color w:val="000000"/>
              </w:rPr>
              <w:t>C(2019)8544</w:t>
            </w:r>
          </w:p>
        </w:tc>
      </w:tr>
      <w:tr w:rsidR="00F0168B" w14:paraId="65F09AA6"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27BADED5" w14:textId="77777777" w:rsidR="0090651B" w:rsidRDefault="004915FE" w:rsidP="008A0424">
            <w:pPr>
              <w:spacing w:before="0" w:after="0"/>
              <w:jc w:val="left"/>
            </w:pPr>
            <w:r>
              <w:rPr>
                <w:noProof/>
              </w:rPr>
              <w:t>Datum sklepa o programu</w:t>
            </w:r>
          </w:p>
        </w:tc>
        <w:tc>
          <w:tcPr>
            <w:tcW w:w="0" w:type="auto"/>
            <w:tcBorders>
              <w:top w:val="single" w:sz="4" w:space="0" w:color="auto"/>
              <w:left w:val="single" w:sz="4" w:space="0" w:color="auto"/>
              <w:bottom w:val="single" w:sz="4" w:space="0" w:color="auto"/>
              <w:right w:val="single" w:sz="4" w:space="0" w:color="auto"/>
            </w:tcBorders>
          </w:tcPr>
          <w:p w14:paraId="4703556A" w14:textId="77777777" w:rsidR="0090651B" w:rsidRDefault="004915FE" w:rsidP="008A0424">
            <w:pPr>
              <w:spacing w:before="0" w:after="0"/>
              <w:jc w:val="left"/>
              <w:rPr>
                <w:color w:val="000000"/>
              </w:rPr>
            </w:pPr>
            <w:r>
              <w:rPr>
                <w:noProof/>
                <w:color w:val="000000"/>
              </w:rPr>
              <w:t>27.11.2019</w:t>
            </w:r>
          </w:p>
        </w:tc>
      </w:tr>
      <w:tr w:rsidR="00F0168B" w14:paraId="346D8F0A"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5A69B5A9" w14:textId="77777777" w:rsidR="0090651B" w:rsidRDefault="004915FE" w:rsidP="008A0424">
            <w:pPr>
              <w:spacing w:before="0" w:after="0"/>
              <w:jc w:val="left"/>
            </w:pPr>
            <w:r>
              <w:rPr>
                <w:noProof/>
              </w:rPr>
              <w:t>Številka sklepa o potrditvi</w:t>
            </w:r>
          </w:p>
        </w:tc>
        <w:tc>
          <w:tcPr>
            <w:tcW w:w="0" w:type="auto"/>
            <w:tcBorders>
              <w:top w:val="single" w:sz="4" w:space="0" w:color="auto"/>
              <w:left w:val="single" w:sz="4" w:space="0" w:color="auto"/>
              <w:bottom w:val="single" w:sz="4" w:space="0" w:color="auto"/>
              <w:right w:val="single" w:sz="4" w:space="0" w:color="auto"/>
            </w:tcBorders>
          </w:tcPr>
          <w:p w14:paraId="246AE8B1" w14:textId="77777777" w:rsidR="0090651B" w:rsidRDefault="004915FE" w:rsidP="008A0424">
            <w:pPr>
              <w:spacing w:before="0" w:after="0"/>
              <w:jc w:val="left"/>
              <w:rPr>
                <w:color w:val="000000"/>
              </w:rPr>
            </w:pPr>
            <w:r>
              <w:rPr>
                <w:noProof/>
                <w:color w:val="000000"/>
              </w:rPr>
              <w:t>C(2026)1487</w:t>
            </w:r>
          </w:p>
        </w:tc>
      </w:tr>
      <w:tr w:rsidR="00F0168B" w14:paraId="7C7CB060"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6A154A12" w14:textId="77777777" w:rsidR="0090651B" w:rsidRDefault="004915FE" w:rsidP="008A0424">
            <w:pPr>
              <w:spacing w:before="0" w:after="0"/>
              <w:jc w:val="left"/>
            </w:pPr>
            <w:r>
              <w:rPr>
                <w:noProof/>
              </w:rPr>
              <w:t>Datum sklepa o potrditvi</w:t>
            </w:r>
          </w:p>
        </w:tc>
        <w:tc>
          <w:tcPr>
            <w:tcW w:w="0" w:type="auto"/>
            <w:tcBorders>
              <w:top w:val="single" w:sz="4" w:space="0" w:color="auto"/>
              <w:left w:val="single" w:sz="4" w:space="0" w:color="auto"/>
              <w:bottom w:val="single" w:sz="4" w:space="0" w:color="auto"/>
              <w:right w:val="single" w:sz="4" w:space="0" w:color="auto"/>
            </w:tcBorders>
          </w:tcPr>
          <w:p w14:paraId="4DC793C4" w14:textId="77777777" w:rsidR="0090651B" w:rsidRDefault="004915FE" w:rsidP="008A0424">
            <w:pPr>
              <w:spacing w:before="0" w:after="0"/>
              <w:jc w:val="left"/>
              <w:rPr>
                <w:color w:val="000000"/>
              </w:rPr>
            </w:pPr>
            <w:r>
              <w:rPr>
                <w:noProof/>
                <w:color w:val="000000"/>
              </w:rPr>
              <w:t>27.2.2026</w:t>
            </w:r>
          </w:p>
        </w:tc>
      </w:tr>
      <w:tr w:rsidR="00F0168B" w14:paraId="5DB24004"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56873B79" w14:textId="77777777" w:rsidR="0090651B" w:rsidRDefault="004915FE" w:rsidP="008A0424">
            <w:pPr>
              <w:spacing w:before="0" w:after="0"/>
              <w:jc w:val="left"/>
            </w:pPr>
            <w:r>
              <w:rPr>
                <w:noProof/>
              </w:rPr>
              <w:t>Številka končnega sklepa o potrditvi</w:t>
            </w:r>
          </w:p>
        </w:tc>
        <w:tc>
          <w:tcPr>
            <w:tcW w:w="0" w:type="auto"/>
            <w:tcBorders>
              <w:top w:val="single" w:sz="4" w:space="0" w:color="auto"/>
              <w:left w:val="single" w:sz="4" w:space="0" w:color="auto"/>
              <w:bottom w:val="single" w:sz="4" w:space="0" w:color="auto"/>
              <w:right w:val="single" w:sz="4" w:space="0" w:color="auto"/>
            </w:tcBorders>
          </w:tcPr>
          <w:p w14:paraId="1D0180AD" w14:textId="77777777" w:rsidR="0090651B" w:rsidRDefault="0090651B" w:rsidP="008A0424">
            <w:pPr>
              <w:spacing w:before="0" w:after="0"/>
              <w:jc w:val="left"/>
              <w:rPr>
                <w:color w:val="000000"/>
              </w:rPr>
            </w:pPr>
          </w:p>
        </w:tc>
      </w:tr>
      <w:tr w:rsidR="00F0168B" w14:paraId="4F6A3AFE"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1A4ECB1F" w14:textId="77777777" w:rsidR="0090651B" w:rsidRDefault="004915FE" w:rsidP="008A0424">
            <w:pPr>
              <w:spacing w:before="0" w:after="0"/>
              <w:jc w:val="left"/>
            </w:pPr>
            <w:r>
              <w:rPr>
                <w:noProof/>
              </w:rPr>
              <w:t>Datum končnega sklepa o potrditvi</w:t>
            </w:r>
          </w:p>
        </w:tc>
        <w:tc>
          <w:tcPr>
            <w:tcW w:w="0" w:type="auto"/>
            <w:tcBorders>
              <w:top w:val="single" w:sz="4" w:space="0" w:color="auto"/>
              <w:left w:val="single" w:sz="4" w:space="0" w:color="auto"/>
              <w:bottom w:val="single" w:sz="4" w:space="0" w:color="auto"/>
              <w:right w:val="single" w:sz="4" w:space="0" w:color="auto"/>
            </w:tcBorders>
          </w:tcPr>
          <w:p w14:paraId="5BD32CCA" w14:textId="77777777" w:rsidR="0090651B" w:rsidRDefault="0090651B" w:rsidP="008A0424">
            <w:pPr>
              <w:spacing w:before="0" w:after="0"/>
              <w:jc w:val="left"/>
              <w:rPr>
                <w:color w:val="000000"/>
              </w:rPr>
            </w:pPr>
          </w:p>
        </w:tc>
      </w:tr>
      <w:tr w:rsidR="00F0168B" w14:paraId="5AE421AF"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3965F48C" w14:textId="77777777" w:rsidR="0090651B" w:rsidRDefault="004915FE" w:rsidP="008A0424">
            <w:pPr>
              <w:spacing w:before="0" w:after="0"/>
              <w:jc w:val="left"/>
            </w:pPr>
            <w:r>
              <w:rPr>
                <w:noProof/>
              </w:rPr>
              <w:t>Številka sklepa o skladnosti</w:t>
            </w:r>
          </w:p>
        </w:tc>
        <w:tc>
          <w:tcPr>
            <w:tcW w:w="0" w:type="auto"/>
            <w:tcBorders>
              <w:top w:val="single" w:sz="4" w:space="0" w:color="auto"/>
              <w:left w:val="single" w:sz="4" w:space="0" w:color="auto"/>
              <w:bottom w:val="single" w:sz="4" w:space="0" w:color="auto"/>
              <w:right w:val="single" w:sz="4" w:space="0" w:color="auto"/>
            </w:tcBorders>
          </w:tcPr>
          <w:p w14:paraId="17636346" w14:textId="77777777" w:rsidR="0090651B" w:rsidRDefault="0090651B" w:rsidP="008A0424">
            <w:pPr>
              <w:spacing w:before="0" w:after="0"/>
              <w:jc w:val="left"/>
              <w:rPr>
                <w:color w:val="000000"/>
              </w:rPr>
            </w:pPr>
          </w:p>
        </w:tc>
      </w:tr>
      <w:tr w:rsidR="00F0168B" w14:paraId="0E494274"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7CED2BAF" w14:textId="77777777" w:rsidR="0090651B" w:rsidRDefault="004915FE" w:rsidP="008A0424">
            <w:pPr>
              <w:spacing w:before="0" w:after="0"/>
              <w:jc w:val="left"/>
            </w:pPr>
            <w:r>
              <w:rPr>
                <w:noProof/>
              </w:rPr>
              <w:t>Datum sklepa o skladnosti</w:t>
            </w:r>
          </w:p>
        </w:tc>
        <w:tc>
          <w:tcPr>
            <w:tcW w:w="0" w:type="auto"/>
            <w:tcBorders>
              <w:top w:val="single" w:sz="4" w:space="0" w:color="auto"/>
              <w:left w:val="single" w:sz="4" w:space="0" w:color="auto"/>
              <w:bottom w:val="single" w:sz="4" w:space="0" w:color="auto"/>
              <w:right w:val="single" w:sz="4" w:space="0" w:color="auto"/>
            </w:tcBorders>
          </w:tcPr>
          <w:p w14:paraId="31B1D51B" w14:textId="77777777" w:rsidR="0090651B" w:rsidRDefault="0090651B" w:rsidP="008A0424">
            <w:pPr>
              <w:spacing w:before="0" w:after="0"/>
              <w:jc w:val="left"/>
              <w:rPr>
                <w:color w:val="000000"/>
              </w:rPr>
            </w:pPr>
          </w:p>
        </w:tc>
      </w:tr>
      <w:tr w:rsidR="00F0168B" w14:paraId="26EDC17D"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2B872738" w14:textId="77777777" w:rsidR="0090651B" w:rsidRDefault="004915FE" w:rsidP="008A0424">
            <w:pPr>
              <w:spacing w:before="0" w:after="0"/>
              <w:jc w:val="left"/>
            </w:pPr>
            <w:r>
              <w:rPr>
                <w:noProof/>
              </w:rPr>
              <w:t>Datum predložitve projekta in obračunov</w:t>
            </w:r>
          </w:p>
        </w:tc>
        <w:tc>
          <w:tcPr>
            <w:tcW w:w="0" w:type="auto"/>
            <w:tcBorders>
              <w:top w:val="single" w:sz="4" w:space="0" w:color="auto"/>
              <w:left w:val="single" w:sz="4" w:space="0" w:color="auto"/>
              <w:bottom w:val="single" w:sz="4" w:space="0" w:color="auto"/>
              <w:right w:val="single" w:sz="4" w:space="0" w:color="auto"/>
            </w:tcBorders>
          </w:tcPr>
          <w:p w14:paraId="7AF86954" w14:textId="77777777" w:rsidR="0090651B" w:rsidRDefault="004915FE" w:rsidP="008A0424">
            <w:pPr>
              <w:spacing w:before="0" w:after="0"/>
              <w:jc w:val="left"/>
              <w:rPr>
                <w:color w:val="000000"/>
              </w:rPr>
            </w:pPr>
            <w:r>
              <w:rPr>
                <w:noProof/>
                <w:color w:val="000000"/>
              </w:rPr>
              <w:t>17.12.2024</w:t>
            </w:r>
          </w:p>
        </w:tc>
      </w:tr>
      <w:tr w:rsidR="00F0168B" w14:paraId="2A15C5CF" w14:textId="77777777" w:rsidTr="00EB2051">
        <w:trPr>
          <w:trHeight w:val="138"/>
        </w:trPr>
        <w:tc>
          <w:tcPr>
            <w:tcW w:w="0" w:type="auto"/>
            <w:tcBorders>
              <w:top w:val="single" w:sz="4" w:space="0" w:color="auto"/>
              <w:left w:val="single" w:sz="4" w:space="0" w:color="auto"/>
              <w:bottom w:val="single" w:sz="4" w:space="0" w:color="auto"/>
              <w:right w:val="single" w:sz="4" w:space="0" w:color="auto"/>
            </w:tcBorders>
          </w:tcPr>
          <w:p w14:paraId="0A24A990" w14:textId="77777777" w:rsidR="0090651B" w:rsidRDefault="004915FE" w:rsidP="008A0424">
            <w:pPr>
              <w:spacing w:before="0" w:after="0"/>
              <w:jc w:val="left"/>
            </w:pPr>
            <w:r>
              <w:rPr>
                <w:noProof/>
              </w:rPr>
              <w:t>Proračunsko leto</w:t>
            </w:r>
          </w:p>
        </w:tc>
        <w:tc>
          <w:tcPr>
            <w:tcW w:w="0" w:type="auto"/>
            <w:tcBorders>
              <w:top w:val="single" w:sz="4" w:space="0" w:color="auto"/>
              <w:left w:val="single" w:sz="4" w:space="0" w:color="auto"/>
              <w:bottom w:val="single" w:sz="4" w:space="0" w:color="auto"/>
              <w:right w:val="single" w:sz="4" w:space="0" w:color="auto"/>
            </w:tcBorders>
          </w:tcPr>
          <w:p w14:paraId="3B89A1ED" w14:textId="77777777" w:rsidR="0090651B" w:rsidRDefault="004915FE" w:rsidP="008A0424">
            <w:pPr>
              <w:spacing w:before="0" w:after="0"/>
              <w:jc w:val="left"/>
              <w:rPr>
                <w:color w:val="000000"/>
              </w:rPr>
            </w:pPr>
            <w:r>
              <w:rPr>
                <w:noProof/>
                <w:color w:val="000000"/>
              </w:rPr>
              <w:t>2024</w:t>
            </w:r>
          </w:p>
        </w:tc>
      </w:tr>
      <w:bookmarkEnd w:id="1"/>
    </w:tbl>
    <w:p w14:paraId="20525F55" w14:textId="77777777" w:rsidR="0090651B" w:rsidRDefault="0090651B" w:rsidP="008A0424">
      <w:pPr>
        <w:spacing w:before="0" w:after="0"/>
      </w:pPr>
    </w:p>
    <w:p w14:paraId="131FFE26" w14:textId="77777777" w:rsidR="00CB27EB" w:rsidRDefault="00BB2A3A" w:rsidP="008A0424">
      <w:pPr>
        <w:spacing w:before="0" w:after="0"/>
        <w:rPr>
          <w:noProof/>
        </w:rPr>
      </w:pPr>
      <w:r>
        <w:br w:type="page"/>
      </w:r>
      <w:r w:rsidR="004915FE">
        <w:lastRenderedPageBreak/>
        <w:fldChar w:fldCharType="begin"/>
      </w:r>
      <w:r>
        <w:instrText xml:space="preserve"> TOC \h Hyperlinks \o "1-4"</w:instrText>
      </w:r>
      <w:r w:rsidR="004915FE">
        <w:fldChar w:fldCharType="separate"/>
      </w:r>
    </w:p>
    <w:p w14:paraId="4D65A91B" w14:textId="77777777" w:rsidR="00F0168B" w:rsidRDefault="004915FE">
      <w:pPr>
        <w:pStyle w:val="Kazalovsebine1"/>
        <w:rPr>
          <w:rFonts w:asciiTheme="minorHAnsi" w:hAnsiTheme="minorHAnsi"/>
          <w:noProof/>
          <w:sz w:val="22"/>
        </w:rPr>
      </w:pPr>
      <w:hyperlink w:anchor="_Toc256000000" w:history="1">
        <w:r>
          <w:rPr>
            <w:rStyle w:val="Hiperpovezava"/>
            <w:noProof/>
          </w:rPr>
          <w:t>OBRAČUNI</w:t>
        </w:r>
        <w:r>
          <w:tab/>
        </w:r>
        <w:r>
          <w:fldChar w:fldCharType="begin"/>
        </w:r>
        <w:r>
          <w:instrText xml:space="preserve"> PAGEREF _Toc256000000 \h </w:instrText>
        </w:r>
        <w:r>
          <w:fldChar w:fldCharType="separate"/>
        </w:r>
        <w:r>
          <w:t>1</w:t>
        </w:r>
        <w:r>
          <w:fldChar w:fldCharType="end"/>
        </w:r>
      </w:hyperlink>
    </w:p>
    <w:p w14:paraId="50155E94" w14:textId="77777777" w:rsidR="00F0168B" w:rsidRDefault="004915FE">
      <w:pPr>
        <w:pStyle w:val="Kazalovsebine2"/>
        <w:rPr>
          <w:rFonts w:asciiTheme="minorHAnsi" w:hAnsiTheme="minorHAnsi"/>
          <w:noProof/>
          <w:sz w:val="22"/>
        </w:rPr>
      </w:pPr>
      <w:hyperlink w:anchor="_Toc256000002" w:history="1">
        <w:r>
          <w:rPr>
            <w:rStyle w:val="Hiperpovezava"/>
            <w:noProof/>
          </w:rPr>
          <w:t>1. PROJEKTI IN RAČUNOVODSKI PODATKI</w:t>
        </w:r>
        <w:r>
          <w:tab/>
        </w:r>
        <w:r>
          <w:fldChar w:fldCharType="begin"/>
        </w:r>
        <w:r>
          <w:instrText xml:space="preserve"> PAGEREF _Toc256000002 \h </w:instrText>
        </w:r>
        <w:r>
          <w:fldChar w:fldCharType="separate"/>
        </w:r>
        <w:r>
          <w:t>3</w:t>
        </w:r>
        <w:r>
          <w:fldChar w:fldCharType="end"/>
        </w:r>
      </w:hyperlink>
    </w:p>
    <w:p w14:paraId="5EDA3193" w14:textId="77777777" w:rsidR="00F0168B" w:rsidRDefault="004915FE">
      <w:pPr>
        <w:pStyle w:val="Kazalovsebine3"/>
        <w:rPr>
          <w:rFonts w:asciiTheme="minorHAnsi" w:hAnsiTheme="minorHAnsi"/>
          <w:noProof/>
          <w:sz w:val="22"/>
        </w:rPr>
      </w:pPr>
      <w:hyperlink w:anchor="_Toc256000003" w:history="1">
        <w:r>
          <w:rPr>
            <w:rStyle w:val="Hiperpovezava"/>
            <w:b/>
            <w:noProof/>
          </w:rPr>
          <w:t>A. Projekti</w:t>
        </w:r>
        <w:r>
          <w:tab/>
        </w:r>
        <w:r>
          <w:fldChar w:fldCharType="begin"/>
        </w:r>
        <w:r>
          <w:instrText xml:space="preserve"> PAGEREF _Toc256000003 \h </w:instrText>
        </w:r>
        <w:r>
          <w:fldChar w:fldCharType="separate"/>
        </w:r>
        <w:r>
          <w:t>3</w:t>
        </w:r>
        <w:r>
          <w:fldChar w:fldCharType="end"/>
        </w:r>
      </w:hyperlink>
    </w:p>
    <w:p w14:paraId="73ACBE20" w14:textId="77777777" w:rsidR="00F0168B" w:rsidRDefault="004915FE">
      <w:pPr>
        <w:pStyle w:val="Kazalovsebine4"/>
        <w:rPr>
          <w:rFonts w:asciiTheme="minorHAnsi" w:hAnsiTheme="minorHAnsi"/>
          <w:noProof/>
          <w:sz w:val="22"/>
        </w:rPr>
      </w:pPr>
      <w:hyperlink w:anchor="_Toc256000004" w:history="1">
        <w:r>
          <w:rPr>
            <w:rStyle w:val="Hiperpovezava"/>
            <w:b/>
            <w:noProof/>
          </w:rPr>
          <w:t>A1. Projekti, povezani z nacionalnim ciljem ali posebnim ukrepom</w:t>
        </w:r>
        <w:r>
          <w:tab/>
        </w:r>
        <w:r>
          <w:fldChar w:fldCharType="begin"/>
        </w:r>
        <w:r>
          <w:instrText xml:space="preserve"> PAGEREF _Toc256000004 \h </w:instrText>
        </w:r>
        <w:r>
          <w:fldChar w:fldCharType="separate"/>
        </w:r>
        <w:r>
          <w:t>3</w:t>
        </w:r>
        <w:r>
          <w:fldChar w:fldCharType="end"/>
        </w:r>
      </w:hyperlink>
    </w:p>
    <w:p w14:paraId="4506B6C7" w14:textId="77777777" w:rsidR="00F0168B" w:rsidRDefault="004915FE">
      <w:pPr>
        <w:pStyle w:val="Kazalovsebine3"/>
        <w:rPr>
          <w:rFonts w:asciiTheme="minorHAnsi" w:hAnsiTheme="minorHAnsi"/>
          <w:noProof/>
          <w:sz w:val="22"/>
        </w:rPr>
      </w:pPr>
      <w:hyperlink w:anchor="_Toc256000005" w:history="1">
        <w:r w:rsidRPr="00F011E6">
          <w:rPr>
            <w:rStyle w:val="Hiperpovezava"/>
            <w:b/>
            <w:noProof/>
          </w:rPr>
          <w:t>A2. Projekti operativne podpore</w:t>
        </w:r>
        <w:r>
          <w:tab/>
        </w:r>
        <w:r>
          <w:fldChar w:fldCharType="begin"/>
        </w:r>
        <w:r>
          <w:instrText xml:space="preserve"> PAGEREF _Toc256000005 \h </w:instrText>
        </w:r>
        <w:r>
          <w:fldChar w:fldCharType="separate"/>
        </w:r>
        <w:r>
          <w:t>9</w:t>
        </w:r>
        <w:r>
          <w:fldChar w:fldCharType="end"/>
        </w:r>
      </w:hyperlink>
    </w:p>
    <w:p w14:paraId="2D9ED287" w14:textId="77777777" w:rsidR="00F0168B" w:rsidRDefault="004915FE">
      <w:pPr>
        <w:pStyle w:val="Kazalovsebine2"/>
        <w:rPr>
          <w:rFonts w:asciiTheme="minorHAnsi" w:hAnsiTheme="minorHAnsi"/>
          <w:noProof/>
          <w:sz w:val="22"/>
        </w:rPr>
      </w:pPr>
      <w:hyperlink w:anchor="_Toc256000006" w:history="1">
        <w:r>
          <w:rPr>
            <w:rStyle w:val="Hiperpovezava"/>
            <w:noProof/>
          </w:rPr>
          <w:t>B. Računovodski podatki</w:t>
        </w:r>
        <w:r>
          <w:tab/>
        </w:r>
        <w:r>
          <w:fldChar w:fldCharType="begin"/>
        </w:r>
        <w:r>
          <w:instrText xml:space="preserve"> PAGEREF _Toc256000006 \h </w:instrText>
        </w:r>
        <w:r>
          <w:fldChar w:fldCharType="separate"/>
        </w:r>
        <w:r>
          <w:t>14</w:t>
        </w:r>
        <w:r>
          <w:fldChar w:fldCharType="end"/>
        </w:r>
      </w:hyperlink>
    </w:p>
    <w:p w14:paraId="40FF3D8A" w14:textId="77777777" w:rsidR="00F0168B" w:rsidRDefault="004915FE">
      <w:pPr>
        <w:pStyle w:val="Kazalovsebine2"/>
        <w:rPr>
          <w:rFonts w:asciiTheme="minorHAnsi" w:hAnsiTheme="minorHAnsi"/>
          <w:noProof/>
          <w:sz w:val="22"/>
        </w:rPr>
      </w:pPr>
      <w:hyperlink w:anchor="_Toc256000007" w:history="1">
        <w:r>
          <w:rPr>
            <w:rStyle w:val="Hiperpovezava"/>
            <w:noProof/>
          </w:rPr>
          <w:t>C. Kontrole na kraju samem</w:t>
        </w:r>
        <w:r>
          <w:tab/>
        </w:r>
        <w:r>
          <w:fldChar w:fldCharType="begin"/>
        </w:r>
        <w:r>
          <w:instrText xml:space="preserve"> PAGEREF _Toc256000007 \h </w:instrText>
        </w:r>
        <w:r>
          <w:fldChar w:fldCharType="separate"/>
        </w:r>
        <w:r>
          <w:t>37</w:t>
        </w:r>
        <w:r>
          <w:fldChar w:fldCharType="end"/>
        </w:r>
      </w:hyperlink>
    </w:p>
    <w:p w14:paraId="1AE8AF53" w14:textId="77777777" w:rsidR="00F0168B" w:rsidRDefault="004915FE">
      <w:pPr>
        <w:pStyle w:val="Kazalovsebine2"/>
        <w:rPr>
          <w:rFonts w:asciiTheme="minorHAnsi" w:hAnsiTheme="minorHAnsi"/>
          <w:noProof/>
          <w:sz w:val="22"/>
        </w:rPr>
      </w:pPr>
      <w:hyperlink w:anchor="_Toc256000008" w:history="1">
        <w:r w:rsidRPr="005C6001">
          <w:rPr>
            <w:rStyle w:val="Hiperpovezava"/>
            <w:noProof/>
            <w:lang w:val="fr-BE"/>
          </w:rPr>
          <w:t>D. Povzetek podatkov</w:t>
        </w:r>
        <w:r>
          <w:tab/>
        </w:r>
        <w:r>
          <w:fldChar w:fldCharType="begin"/>
        </w:r>
        <w:r>
          <w:instrText xml:space="preserve"> PAGEREF _Toc256000008 \h </w:instrText>
        </w:r>
        <w:r>
          <w:fldChar w:fldCharType="separate"/>
        </w:r>
        <w:r>
          <w:t>40</w:t>
        </w:r>
        <w:r>
          <w:fldChar w:fldCharType="end"/>
        </w:r>
      </w:hyperlink>
    </w:p>
    <w:p w14:paraId="6B9AD4F9" w14:textId="77777777" w:rsidR="00F0168B" w:rsidRDefault="004915FE">
      <w:pPr>
        <w:pStyle w:val="Kazalovsebine3"/>
        <w:rPr>
          <w:rFonts w:asciiTheme="minorHAnsi" w:hAnsiTheme="minorHAnsi"/>
          <w:noProof/>
          <w:sz w:val="22"/>
        </w:rPr>
      </w:pPr>
      <w:hyperlink w:anchor="_Toc256000009" w:history="1">
        <w:r w:rsidRPr="005C6001">
          <w:rPr>
            <w:rStyle w:val="Hiperpovezava"/>
            <w:noProof/>
            <w:lang w:val="fr-BE"/>
          </w:rPr>
          <w:t>Tabela ISF–B proračunsko leto 2024</w:t>
        </w:r>
        <w:r>
          <w:tab/>
        </w:r>
        <w:r>
          <w:fldChar w:fldCharType="begin"/>
        </w:r>
        <w:r>
          <w:instrText xml:space="preserve"> PAGEREF _Toc256000009 \h </w:instrText>
        </w:r>
        <w:r>
          <w:fldChar w:fldCharType="separate"/>
        </w:r>
        <w:r>
          <w:t>40</w:t>
        </w:r>
        <w:r>
          <w:fldChar w:fldCharType="end"/>
        </w:r>
      </w:hyperlink>
    </w:p>
    <w:p w14:paraId="2DE93BC9" w14:textId="77777777" w:rsidR="00F0168B" w:rsidRDefault="004915FE">
      <w:pPr>
        <w:pStyle w:val="Kazalovsebine3"/>
        <w:rPr>
          <w:rFonts w:asciiTheme="minorHAnsi" w:hAnsiTheme="minorHAnsi"/>
          <w:noProof/>
          <w:sz w:val="22"/>
        </w:rPr>
      </w:pPr>
      <w:hyperlink w:anchor="_Toc256000010" w:history="1">
        <w:r>
          <w:rPr>
            <w:rStyle w:val="Hiperpovezava"/>
            <w:noProof/>
          </w:rPr>
          <w:t>Tabela ISF-P proračunsko leto 2024</w:t>
        </w:r>
        <w:r>
          <w:tab/>
        </w:r>
        <w:r>
          <w:fldChar w:fldCharType="begin"/>
        </w:r>
        <w:r>
          <w:instrText xml:space="preserve"> PAGEREF _Toc256000010 \h </w:instrText>
        </w:r>
        <w:r>
          <w:fldChar w:fldCharType="separate"/>
        </w:r>
        <w:r>
          <w:t>41</w:t>
        </w:r>
        <w:r>
          <w:fldChar w:fldCharType="end"/>
        </w:r>
      </w:hyperlink>
    </w:p>
    <w:p w14:paraId="67A75413" w14:textId="77777777" w:rsidR="00F0168B" w:rsidRDefault="004915FE">
      <w:pPr>
        <w:pStyle w:val="Kazalovsebine3"/>
        <w:rPr>
          <w:rFonts w:asciiTheme="minorHAnsi" w:hAnsiTheme="minorHAnsi"/>
          <w:noProof/>
          <w:sz w:val="22"/>
        </w:rPr>
      </w:pPr>
      <w:hyperlink w:anchor="_Toc256000011" w:history="1">
        <w:r w:rsidRPr="00C6045D">
          <w:rPr>
            <w:rStyle w:val="Hiperpovezava"/>
            <w:noProof/>
          </w:rPr>
          <w:t xml:space="preserve">Izjava o obračunu izvršenih plačil (samo iz </w:t>
        </w:r>
        <w:r w:rsidRPr="00C6045D">
          <w:rPr>
            <w:rStyle w:val="Hiperpovezava"/>
            <w:noProof/>
          </w:rPr>
          <w:t>prispevka Unije) za Slovenija v proračunskem letu 2024 za nacionalni program (ISF-B)</w:t>
        </w:r>
        <w:r>
          <w:tab/>
        </w:r>
        <w:r>
          <w:fldChar w:fldCharType="begin"/>
        </w:r>
        <w:r>
          <w:instrText xml:space="preserve"> PAGEREF _Toc256000011 \h </w:instrText>
        </w:r>
        <w:r>
          <w:fldChar w:fldCharType="separate"/>
        </w:r>
        <w:r>
          <w:t>42</w:t>
        </w:r>
        <w:r>
          <w:fldChar w:fldCharType="end"/>
        </w:r>
      </w:hyperlink>
    </w:p>
    <w:p w14:paraId="195156BD" w14:textId="77777777" w:rsidR="00F0168B" w:rsidRDefault="004915FE">
      <w:pPr>
        <w:pStyle w:val="Kazalovsebine3"/>
        <w:rPr>
          <w:rFonts w:asciiTheme="minorHAnsi" w:hAnsiTheme="minorHAnsi"/>
          <w:noProof/>
          <w:sz w:val="22"/>
        </w:rPr>
      </w:pPr>
      <w:hyperlink w:anchor="_Toc256000012" w:history="1">
        <w:r>
          <w:rPr>
            <w:rStyle w:val="Hiperpovezava"/>
            <w:noProof/>
          </w:rPr>
          <w:t>Izjava o obračunu izvršenih plačil (samo iz prispevka Unije) za Slovenija v proračunskem letu 2024 za nacionalni program (ISF-P)</w:t>
        </w:r>
        <w:r>
          <w:tab/>
        </w:r>
        <w:r>
          <w:fldChar w:fldCharType="begin"/>
        </w:r>
        <w:r>
          <w:instrText xml:space="preserve"> PAGEREF _Toc256000012 \h </w:instrText>
        </w:r>
        <w:r>
          <w:fldChar w:fldCharType="separate"/>
        </w:r>
        <w:r>
          <w:t>43</w:t>
        </w:r>
        <w:r>
          <w:fldChar w:fldCharType="end"/>
        </w:r>
      </w:hyperlink>
    </w:p>
    <w:p w14:paraId="60795179" w14:textId="77777777" w:rsidR="00F0168B" w:rsidRDefault="004915FE">
      <w:pPr>
        <w:pStyle w:val="Kazalovsebine2"/>
        <w:rPr>
          <w:rFonts w:asciiTheme="minorHAnsi" w:hAnsiTheme="minorHAnsi"/>
          <w:noProof/>
          <w:sz w:val="22"/>
        </w:rPr>
      </w:pPr>
      <w:hyperlink w:anchor="_Toc256000013" w:history="1">
        <w:r w:rsidRPr="00D24861">
          <w:rPr>
            <w:rStyle w:val="Hiperpovezava"/>
            <w:noProof/>
          </w:rPr>
          <w:t>ii. Izjava o upravljanju</w:t>
        </w:r>
        <w:r>
          <w:tab/>
        </w:r>
        <w:r>
          <w:fldChar w:fldCharType="begin"/>
        </w:r>
        <w:r>
          <w:instrText xml:space="preserve"> PAGEREF _Toc256000013 \h </w:instrText>
        </w:r>
        <w:r>
          <w:fldChar w:fldCharType="separate"/>
        </w:r>
        <w:r>
          <w:t>44</w:t>
        </w:r>
        <w:r>
          <w:fldChar w:fldCharType="end"/>
        </w:r>
      </w:hyperlink>
    </w:p>
    <w:p w14:paraId="29376D5E" w14:textId="77777777" w:rsidR="00F0168B" w:rsidRDefault="004915FE">
      <w:pPr>
        <w:pStyle w:val="Kazalovsebine2"/>
        <w:rPr>
          <w:rFonts w:asciiTheme="minorHAnsi" w:hAnsiTheme="minorHAnsi"/>
          <w:noProof/>
          <w:sz w:val="22"/>
        </w:rPr>
      </w:pPr>
      <w:hyperlink w:anchor="_Toc256000014" w:history="1">
        <w:r w:rsidRPr="00595E05">
          <w:rPr>
            <w:rStyle w:val="Hiperpovezava"/>
            <w:noProof/>
          </w:rPr>
          <w:t>III. LETNI POVZETEK KONČNIH REVIZIJSKIH POROČIL IN OPRAVLJENIH KONTROL</w:t>
        </w:r>
        <w:r>
          <w:tab/>
        </w:r>
        <w:r>
          <w:fldChar w:fldCharType="begin"/>
        </w:r>
        <w:r>
          <w:instrText xml:space="preserve"> PAGEREF _Toc256000014 \h </w:instrText>
        </w:r>
        <w:r>
          <w:fldChar w:fldCharType="separate"/>
        </w:r>
        <w:r>
          <w:t>45</w:t>
        </w:r>
        <w:r>
          <w:fldChar w:fldCharType="end"/>
        </w:r>
      </w:hyperlink>
    </w:p>
    <w:p w14:paraId="4E6B83E4" w14:textId="77777777" w:rsidR="00F0168B" w:rsidRDefault="004915FE">
      <w:pPr>
        <w:pStyle w:val="Kazalovsebine2"/>
        <w:rPr>
          <w:rFonts w:asciiTheme="minorHAnsi" w:hAnsiTheme="minorHAnsi"/>
          <w:noProof/>
          <w:sz w:val="22"/>
        </w:rPr>
      </w:pPr>
      <w:hyperlink w:anchor="_Toc256000015" w:history="1">
        <w:r w:rsidRPr="00595E05">
          <w:rPr>
            <w:rStyle w:val="Hiperpovezava"/>
            <w:noProof/>
          </w:rPr>
          <w:t>A. Povzetki končnih revizijskih poročil</w:t>
        </w:r>
        <w:r>
          <w:tab/>
        </w:r>
        <w:r>
          <w:fldChar w:fldCharType="begin"/>
        </w:r>
        <w:r>
          <w:instrText xml:space="preserve"> PAGEREF _Toc256000015 \h </w:instrText>
        </w:r>
        <w:r>
          <w:fldChar w:fldCharType="separate"/>
        </w:r>
        <w:r>
          <w:t>45</w:t>
        </w:r>
        <w:r>
          <w:fldChar w:fldCharType="end"/>
        </w:r>
      </w:hyperlink>
    </w:p>
    <w:p w14:paraId="0DAFAC61" w14:textId="77777777" w:rsidR="00F0168B" w:rsidRDefault="004915FE">
      <w:pPr>
        <w:pStyle w:val="Kazalovsebine2"/>
        <w:rPr>
          <w:rFonts w:asciiTheme="minorHAnsi" w:hAnsiTheme="minorHAnsi"/>
          <w:noProof/>
          <w:sz w:val="22"/>
        </w:rPr>
      </w:pPr>
      <w:hyperlink w:anchor="_Toc256000016" w:history="1">
        <w:r w:rsidRPr="00B2061B">
          <w:rPr>
            <w:rStyle w:val="Hiperpovezava"/>
            <w:noProof/>
          </w:rPr>
          <w:t>B. Povzetek administrativnih kontrol, izvedenih v proračunskem letu 2024</w:t>
        </w:r>
        <w:r>
          <w:tab/>
        </w:r>
        <w:r>
          <w:fldChar w:fldCharType="begin"/>
        </w:r>
        <w:r>
          <w:instrText xml:space="preserve"> PAGEREF _Toc256000016 \h </w:instrText>
        </w:r>
        <w:r>
          <w:fldChar w:fldCharType="separate"/>
        </w:r>
        <w:r>
          <w:t>48</w:t>
        </w:r>
        <w:r>
          <w:fldChar w:fldCharType="end"/>
        </w:r>
      </w:hyperlink>
    </w:p>
    <w:p w14:paraId="2774C3F5" w14:textId="77777777" w:rsidR="00F0168B" w:rsidRDefault="004915FE">
      <w:pPr>
        <w:pStyle w:val="Kazalovsebine2"/>
        <w:rPr>
          <w:rFonts w:asciiTheme="minorHAnsi" w:hAnsiTheme="minorHAnsi"/>
          <w:noProof/>
          <w:sz w:val="22"/>
        </w:rPr>
      </w:pPr>
      <w:hyperlink w:anchor="_Toc256000017" w:history="1">
        <w:r w:rsidRPr="00B2061B">
          <w:rPr>
            <w:rStyle w:val="Hiperpovezava"/>
            <w:noProof/>
          </w:rPr>
          <w:t>C. Povzetek kontrol na kraju samem, izvedenih v proračunskem letu 2024</w:t>
        </w:r>
        <w:r>
          <w:tab/>
        </w:r>
        <w:r>
          <w:fldChar w:fldCharType="begin"/>
        </w:r>
        <w:r>
          <w:instrText xml:space="preserve"> PAGEREF _Toc256000017 \h </w:instrText>
        </w:r>
        <w:r>
          <w:fldChar w:fldCharType="separate"/>
        </w:r>
        <w:r>
          <w:t>49</w:t>
        </w:r>
        <w:r>
          <w:fldChar w:fldCharType="end"/>
        </w:r>
      </w:hyperlink>
    </w:p>
    <w:p w14:paraId="458E42C1" w14:textId="77777777" w:rsidR="00F0168B" w:rsidRDefault="004915FE">
      <w:pPr>
        <w:pStyle w:val="Kazalovsebine2"/>
        <w:rPr>
          <w:rFonts w:asciiTheme="minorHAnsi" w:hAnsiTheme="minorHAnsi"/>
          <w:noProof/>
          <w:sz w:val="22"/>
        </w:rPr>
      </w:pPr>
      <w:hyperlink w:anchor="_Toc256000018" w:history="1">
        <w:r w:rsidRPr="00D03024">
          <w:rPr>
            <w:rStyle w:val="Hiperpovezava"/>
            <w:noProof/>
          </w:rPr>
          <w:t>IV. MNENJA REVIZIJSKEGA ORGANA</w:t>
        </w:r>
        <w:r>
          <w:tab/>
        </w:r>
        <w:r>
          <w:fldChar w:fldCharType="begin"/>
        </w:r>
        <w:r>
          <w:instrText xml:space="preserve"> PAGEREF _Toc256000018 \h </w:instrText>
        </w:r>
        <w:r>
          <w:fldChar w:fldCharType="separate"/>
        </w:r>
        <w:r>
          <w:t>53</w:t>
        </w:r>
        <w:r>
          <w:fldChar w:fldCharType="end"/>
        </w:r>
      </w:hyperlink>
    </w:p>
    <w:p w14:paraId="7DA3BB27" w14:textId="77777777" w:rsidR="00F0168B" w:rsidRDefault="004915FE">
      <w:pPr>
        <w:pStyle w:val="Kazalovsebine3"/>
        <w:rPr>
          <w:rFonts w:asciiTheme="minorHAnsi" w:hAnsiTheme="minorHAnsi"/>
          <w:noProof/>
          <w:sz w:val="22"/>
        </w:rPr>
      </w:pPr>
      <w:hyperlink w:anchor="_Toc256000020" w:history="1">
        <w:r w:rsidRPr="0066661A">
          <w:rPr>
            <w:rStyle w:val="Hiperpovezava"/>
            <w:b/>
            <w:noProof/>
          </w:rPr>
          <w:t>A. Revizijsko mnenje o letnih obračunih</w:t>
        </w:r>
        <w:r>
          <w:tab/>
        </w:r>
        <w:r>
          <w:fldChar w:fldCharType="begin"/>
        </w:r>
        <w:r>
          <w:instrText xml:space="preserve"> PAGEREF _Toc256000020 \h </w:instrText>
        </w:r>
        <w:r>
          <w:fldChar w:fldCharType="separate"/>
        </w:r>
        <w:r>
          <w:t>54</w:t>
        </w:r>
        <w:r>
          <w:fldChar w:fldCharType="end"/>
        </w:r>
      </w:hyperlink>
    </w:p>
    <w:p w14:paraId="0D4FCD98" w14:textId="77777777" w:rsidR="00F0168B" w:rsidRDefault="004915FE">
      <w:pPr>
        <w:pStyle w:val="Kazalovsebine3"/>
        <w:rPr>
          <w:rFonts w:asciiTheme="minorHAnsi" w:hAnsiTheme="minorHAnsi"/>
          <w:noProof/>
          <w:sz w:val="22"/>
        </w:rPr>
      </w:pPr>
      <w:hyperlink w:anchor="_Toc256000021" w:history="1">
        <w:r w:rsidRPr="0066661A">
          <w:rPr>
            <w:rStyle w:val="Hiperpovezava"/>
            <w:b/>
            <w:noProof/>
          </w:rPr>
          <w:t>B. Mnenje o delovanju sistemov upravljanja in nadzora</w:t>
        </w:r>
        <w:r>
          <w:tab/>
        </w:r>
        <w:r>
          <w:fldChar w:fldCharType="begin"/>
        </w:r>
        <w:r>
          <w:instrText xml:space="preserve"> PAGEREF _Toc256000021 \h </w:instrText>
        </w:r>
        <w:r>
          <w:fldChar w:fldCharType="separate"/>
        </w:r>
        <w:r>
          <w:t>55</w:t>
        </w:r>
        <w:r>
          <w:fldChar w:fldCharType="end"/>
        </w:r>
      </w:hyperlink>
    </w:p>
    <w:p w14:paraId="498EEE99" w14:textId="77777777" w:rsidR="00F0168B" w:rsidRDefault="004915FE">
      <w:pPr>
        <w:pStyle w:val="Kazalovsebine3"/>
        <w:rPr>
          <w:rFonts w:asciiTheme="minorHAnsi" w:hAnsiTheme="minorHAnsi"/>
          <w:noProof/>
          <w:sz w:val="22"/>
        </w:rPr>
      </w:pPr>
      <w:hyperlink w:anchor="_Toc256000022" w:history="1">
        <w:r w:rsidRPr="00D30A71">
          <w:rPr>
            <w:rStyle w:val="Hiperpovezava"/>
            <w:noProof/>
          </w:rPr>
          <w:t>C. Potrditev izjave o upravljanju, ki jo pripravi odgovorni organ</w:t>
        </w:r>
        <w:r>
          <w:tab/>
        </w:r>
        <w:r>
          <w:fldChar w:fldCharType="begin"/>
        </w:r>
        <w:r>
          <w:instrText xml:space="preserve"> PAGEREF _Toc256000022 \h </w:instrText>
        </w:r>
        <w:r>
          <w:fldChar w:fldCharType="separate"/>
        </w:r>
        <w:r>
          <w:t>56</w:t>
        </w:r>
        <w:r>
          <w:fldChar w:fldCharType="end"/>
        </w:r>
      </w:hyperlink>
    </w:p>
    <w:p w14:paraId="0B644E22" w14:textId="77777777" w:rsidR="00F0168B" w:rsidRDefault="004915FE">
      <w:pPr>
        <w:pStyle w:val="Kazalovsebine1"/>
        <w:rPr>
          <w:rFonts w:asciiTheme="minorHAnsi" w:hAnsiTheme="minorHAnsi"/>
          <w:noProof/>
          <w:sz w:val="22"/>
        </w:rPr>
      </w:pPr>
      <w:hyperlink w:anchor="_Toc256000023" w:history="1">
        <w:r>
          <w:rPr>
            <w:rStyle w:val="Hiperpovezava"/>
            <w:noProof/>
          </w:rPr>
          <w:t>Dokumenti</w:t>
        </w:r>
        <w:r>
          <w:tab/>
        </w:r>
        <w:r>
          <w:fldChar w:fldCharType="begin"/>
        </w:r>
        <w:r>
          <w:instrText xml:space="preserve"> PAGEREF _Toc256000023 \h </w:instrText>
        </w:r>
        <w:r>
          <w:fldChar w:fldCharType="separate"/>
        </w:r>
        <w:r>
          <w:t>57</w:t>
        </w:r>
        <w:r>
          <w:fldChar w:fldCharType="end"/>
        </w:r>
      </w:hyperlink>
    </w:p>
    <w:p w14:paraId="22162D12" w14:textId="77777777" w:rsidR="00F0168B" w:rsidRDefault="004915FE">
      <w:pPr>
        <w:pStyle w:val="Kazalovsebine1"/>
        <w:rPr>
          <w:rFonts w:asciiTheme="minorHAnsi" w:hAnsiTheme="minorHAnsi"/>
          <w:noProof/>
          <w:sz w:val="22"/>
        </w:rPr>
      </w:pPr>
      <w:hyperlink w:anchor="_Toc256000024" w:history="1">
        <w:r w:rsidR="00F05543">
          <w:rPr>
            <w:rStyle w:val="Hiperpovezava"/>
            <w:noProof/>
          </w:rPr>
          <w:t>Zadnji rezultati validacije</w:t>
        </w:r>
        <w:r>
          <w:tab/>
        </w:r>
        <w:r>
          <w:fldChar w:fldCharType="begin"/>
        </w:r>
        <w:r>
          <w:instrText xml:space="preserve"> PAGEREF _Toc256000024 \h </w:instrText>
        </w:r>
        <w:r>
          <w:fldChar w:fldCharType="separate"/>
        </w:r>
        <w:r>
          <w:t>58</w:t>
        </w:r>
        <w:r>
          <w:fldChar w:fldCharType="end"/>
        </w:r>
      </w:hyperlink>
    </w:p>
    <w:p w14:paraId="47CBC04A" w14:textId="77777777" w:rsidR="00BB2A3A" w:rsidRDefault="004915FE" w:rsidP="008A0424">
      <w:pPr>
        <w:spacing w:before="0" w:after="0"/>
      </w:pPr>
      <w:r>
        <w:fldChar w:fldCharType="end"/>
      </w:r>
    </w:p>
    <w:p w14:paraId="6E9CABED" w14:textId="77777777" w:rsidR="0090651B" w:rsidRPr="00A57660" w:rsidRDefault="004915FE" w:rsidP="008A0424">
      <w:pPr>
        <w:pStyle w:val="Naslov2"/>
        <w:numPr>
          <w:ilvl w:val="0"/>
          <w:numId w:val="0"/>
        </w:numPr>
        <w:spacing w:before="0" w:after="0"/>
        <w:ind w:left="850" w:hanging="850"/>
        <w:jc w:val="center"/>
        <w:rPr>
          <w:sz w:val="8"/>
          <w:szCs w:val="8"/>
        </w:rPr>
      </w:pPr>
      <w:r>
        <w:br w:type="page"/>
      </w:r>
    </w:p>
    <w:p w14:paraId="0B7C8329" w14:textId="77777777" w:rsidR="0090651B" w:rsidRDefault="004915FE" w:rsidP="008A0424">
      <w:pPr>
        <w:pStyle w:val="Naslov2"/>
        <w:numPr>
          <w:ilvl w:val="0"/>
          <w:numId w:val="0"/>
        </w:numPr>
        <w:spacing w:before="0" w:after="0"/>
        <w:ind w:left="850" w:hanging="850"/>
        <w:jc w:val="left"/>
      </w:pPr>
      <w:bookmarkStart w:id="2" w:name="_Toc256000002"/>
      <w:r>
        <w:rPr>
          <w:noProof/>
        </w:rPr>
        <w:t>1. PROJEKTI IN RAČUNOVODSKI PODATKI</w:t>
      </w:r>
      <w:bookmarkEnd w:id="2"/>
    </w:p>
    <w:p w14:paraId="42C06A46" w14:textId="77777777" w:rsidR="0090651B" w:rsidRPr="0060563A" w:rsidRDefault="0090651B" w:rsidP="008A0424">
      <w:pPr>
        <w:pStyle w:val="Text1"/>
        <w:spacing w:before="0" w:after="0"/>
        <w:ind w:left="0"/>
      </w:pPr>
    </w:p>
    <w:p w14:paraId="6AB9E9FA" w14:textId="77777777" w:rsidR="0090651B" w:rsidRPr="003945CD" w:rsidRDefault="004915FE" w:rsidP="008A0424">
      <w:pPr>
        <w:pStyle w:val="Naslov3"/>
        <w:numPr>
          <w:ilvl w:val="0"/>
          <w:numId w:val="0"/>
        </w:numPr>
        <w:spacing w:before="0" w:after="0"/>
        <w:rPr>
          <w:b/>
        </w:rPr>
      </w:pPr>
      <w:bookmarkStart w:id="3" w:name="_Toc256000003"/>
      <w:r>
        <w:rPr>
          <w:b/>
          <w:noProof/>
        </w:rPr>
        <w:t>A. Projekti</w:t>
      </w:r>
      <w:bookmarkEnd w:id="3"/>
    </w:p>
    <w:p w14:paraId="795200E5" w14:textId="77777777" w:rsidR="0090651B" w:rsidRDefault="0090651B" w:rsidP="008A0424">
      <w:pPr>
        <w:spacing w:before="0" w:after="0"/>
        <w:jc w:val="left"/>
        <w:rPr>
          <w:b/>
          <w:sz w:val="22"/>
        </w:rPr>
      </w:pPr>
    </w:p>
    <w:p w14:paraId="59F952AB" w14:textId="77777777" w:rsidR="0090651B" w:rsidRPr="003945CD" w:rsidRDefault="004915FE" w:rsidP="008A0424">
      <w:pPr>
        <w:pStyle w:val="Naslov4"/>
        <w:numPr>
          <w:ilvl w:val="0"/>
          <w:numId w:val="0"/>
        </w:numPr>
        <w:spacing w:before="0" w:after="0"/>
        <w:rPr>
          <w:b/>
        </w:rPr>
      </w:pPr>
      <w:bookmarkStart w:id="4" w:name="_Toc256000004"/>
      <w:r>
        <w:rPr>
          <w:b/>
          <w:noProof/>
        </w:rPr>
        <w:t>A1. Projekti, povezani z nacionalnim ciljem ali posebnim ukrepom</w:t>
      </w:r>
      <w:bookmarkEnd w:id="4"/>
    </w:p>
    <w:p w14:paraId="4CE53F2A" w14:textId="77777777" w:rsidR="0090651B" w:rsidRDefault="0090651B" w:rsidP="008A0424">
      <w:pPr>
        <w:spacing w:before="0" w:after="0"/>
        <w:jc w:val="left"/>
        <w:rPr>
          <w:b/>
          <w:sz w:val="22"/>
        </w:rPr>
      </w:pPr>
    </w:p>
    <w:p w14:paraId="11B50E52"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27"/>
        <w:gridCol w:w="1027"/>
        <w:gridCol w:w="5305"/>
      </w:tblGrid>
      <w:tr w:rsidR="00F0168B" w14:paraId="7927CDBB" w14:textId="77777777" w:rsidTr="008E6111">
        <w:tc>
          <w:tcPr>
            <w:tcW w:w="0" w:type="auto"/>
            <w:gridSpan w:val="2"/>
            <w:shd w:val="clear" w:color="auto" w:fill="auto"/>
          </w:tcPr>
          <w:p w14:paraId="69F30E05" w14:textId="77777777" w:rsidR="003F2F76" w:rsidRPr="00320337" w:rsidRDefault="004915F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SI/2020/PR/0042</w:t>
            </w:r>
          </w:p>
        </w:tc>
        <w:tc>
          <w:tcPr>
            <w:tcW w:w="0" w:type="auto"/>
            <w:gridSpan w:val="2"/>
            <w:shd w:val="clear" w:color="auto" w:fill="auto"/>
          </w:tcPr>
          <w:p w14:paraId="2C6DB26E" w14:textId="77777777" w:rsidR="003F2F76" w:rsidRPr="00320337" w:rsidRDefault="004915FE" w:rsidP="008A0424">
            <w:pPr>
              <w:pStyle w:val="Text1"/>
              <w:spacing w:before="0" w:after="0"/>
              <w:ind w:left="0"/>
              <w:rPr>
                <w:b/>
                <w:sz w:val="18"/>
                <w:szCs w:val="18"/>
              </w:rPr>
            </w:pPr>
            <w:r w:rsidRPr="00320337">
              <w:rPr>
                <w:b/>
                <w:noProof/>
                <w:sz w:val="18"/>
                <w:szCs w:val="18"/>
              </w:rPr>
              <w:t xml:space="preserve">Posebni cilj / </w:t>
            </w:r>
            <w:r w:rsidRPr="00320337">
              <w:rPr>
                <w:b/>
                <w:noProof/>
                <w:sz w:val="18"/>
                <w:szCs w:val="18"/>
              </w:rPr>
              <w:t>nacionalni cilj</w:t>
            </w:r>
            <w:r w:rsidRPr="00320337">
              <w:rPr>
                <w:b/>
                <w:sz w:val="18"/>
                <w:szCs w:val="18"/>
              </w:rPr>
              <w:t>:</w:t>
            </w:r>
          </w:p>
          <w:p w14:paraId="0762ECEC" w14:textId="77777777" w:rsidR="003F2F76" w:rsidRPr="00320337" w:rsidRDefault="004915FE" w:rsidP="008A0424">
            <w:pPr>
              <w:pStyle w:val="Text1"/>
              <w:spacing w:before="0" w:after="0"/>
              <w:ind w:left="0"/>
              <w:rPr>
                <w:sz w:val="18"/>
                <w:szCs w:val="18"/>
              </w:rPr>
            </w:pPr>
            <w:r w:rsidRPr="00320337">
              <w:rPr>
                <w:noProof/>
                <w:sz w:val="18"/>
                <w:szCs w:val="18"/>
              </w:rPr>
              <w:t>Posebni cilj2 - Meje</w:t>
            </w:r>
            <w:r w:rsidRPr="00320337">
              <w:rPr>
                <w:sz w:val="18"/>
                <w:szCs w:val="18"/>
              </w:rPr>
              <w:t xml:space="preserve"> / </w:t>
            </w:r>
            <w:r w:rsidRPr="00320337">
              <w:rPr>
                <w:noProof/>
                <w:sz w:val="18"/>
                <w:szCs w:val="18"/>
              </w:rPr>
              <w:t>Nacionalni cilj6 - Nacionalne zmogljivosti</w:t>
            </w:r>
          </w:p>
        </w:tc>
      </w:tr>
      <w:tr w:rsidR="00F0168B" w14:paraId="05CC6F96" w14:textId="77777777" w:rsidTr="008E6111">
        <w:tc>
          <w:tcPr>
            <w:tcW w:w="0" w:type="auto"/>
            <w:gridSpan w:val="4"/>
            <w:shd w:val="clear" w:color="auto" w:fill="auto"/>
          </w:tcPr>
          <w:p w14:paraId="070C8163"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IB.SO2.6.5-03A - EES (Entry-Exit System) - MZZ</w:t>
            </w:r>
          </w:p>
        </w:tc>
      </w:tr>
      <w:tr w:rsidR="00F0168B" w14:paraId="7BCFDF41" w14:textId="77777777" w:rsidTr="008E6111">
        <w:tc>
          <w:tcPr>
            <w:tcW w:w="0" w:type="auto"/>
            <w:gridSpan w:val="4"/>
            <w:shd w:val="clear" w:color="auto" w:fill="auto"/>
          </w:tcPr>
          <w:p w14:paraId="0EE17EF3" w14:textId="77777777" w:rsidR="003F2F76" w:rsidRPr="00320337" w:rsidRDefault="004915F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Na portalu javnih naročil je bilo objavljeno javno naročilo št. 005/20 JN MZZ za </w:t>
            </w:r>
            <w:r w:rsidRPr="00320337">
              <w:rPr>
                <w:noProof/>
                <w:color w:val="000000"/>
                <w:kern w:val="24"/>
                <w:sz w:val="18"/>
                <w:szCs w:val="18"/>
              </w:rPr>
              <w:t>Posodobitev sistemske energetike v Podatkovnem centru naročnika. Sicer pa je upravičenec izvedel formalen zaključek projekta, brez finančnih posledic.</w:t>
            </w:r>
          </w:p>
        </w:tc>
      </w:tr>
      <w:tr w:rsidR="00F0168B" w14:paraId="29616A06" w14:textId="77777777" w:rsidTr="008E6111">
        <w:tc>
          <w:tcPr>
            <w:tcW w:w="0" w:type="auto"/>
            <w:shd w:val="clear" w:color="auto" w:fill="auto"/>
          </w:tcPr>
          <w:p w14:paraId="70B4BC8B"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26</w:t>
            </w:r>
          </w:p>
        </w:tc>
        <w:tc>
          <w:tcPr>
            <w:tcW w:w="0" w:type="auto"/>
            <w:gridSpan w:val="3"/>
            <w:shd w:val="clear" w:color="auto" w:fill="auto"/>
          </w:tcPr>
          <w:p w14:paraId="60B20B1E"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90.146,00</w:t>
            </w:r>
          </w:p>
        </w:tc>
      </w:tr>
      <w:tr w:rsidR="00F0168B" w14:paraId="72874108" w14:textId="77777777" w:rsidTr="008E6111">
        <w:tc>
          <w:tcPr>
            <w:tcW w:w="0" w:type="auto"/>
            <w:shd w:val="clear" w:color="auto" w:fill="auto"/>
          </w:tcPr>
          <w:p w14:paraId="192D1FC7" w14:textId="77777777" w:rsidR="003F2F76" w:rsidRPr="00320337" w:rsidRDefault="004915F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Ministrstvo za zunanje zadeve</w:t>
            </w:r>
          </w:p>
        </w:tc>
        <w:tc>
          <w:tcPr>
            <w:tcW w:w="0" w:type="auto"/>
            <w:gridSpan w:val="2"/>
            <w:shd w:val="clear" w:color="auto" w:fill="auto"/>
          </w:tcPr>
          <w:p w14:paraId="7328E696"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MZZ</w:t>
            </w:r>
          </w:p>
        </w:tc>
        <w:tc>
          <w:tcPr>
            <w:tcW w:w="0" w:type="auto"/>
            <w:shd w:val="clear" w:color="auto" w:fill="auto"/>
          </w:tcPr>
          <w:p w14:paraId="03230BC5" w14:textId="77777777" w:rsidR="003F2F76" w:rsidRPr="00320337" w:rsidRDefault="004915F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F0168B" w14:paraId="7AE5DC50" w14:textId="77777777" w:rsidTr="008E6111">
        <w:tc>
          <w:tcPr>
            <w:tcW w:w="0" w:type="auto"/>
            <w:shd w:val="clear" w:color="auto" w:fill="auto"/>
          </w:tcPr>
          <w:p w14:paraId="49D6C027"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410-5/2020/34</w:t>
            </w:r>
          </w:p>
        </w:tc>
        <w:tc>
          <w:tcPr>
            <w:tcW w:w="0" w:type="auto"/>
            <w:gridSpan w:val="3"/>
            <w:shd w:val="clear" w:color="auto" w:fill="auto"/>
          </w:tcPr>
          <w:p w14:paraId="4E966678" w14:textId="77777777" w:rsidR="003F2F76" w:rsidRPr="00320337" w:rsidRDefault="004915F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F0168B" w14:paraId="45878160" w14:textId="77777777" w:rsidTr="008E6111">
        <w:tc>
          <w:tcPr>
            <w:tcW w:w="0" w:type="auto"/>
            <w:shd w:val="clear" w:color="auto" w:fill="auto"/>
          </w:tcPr>
          <w:p w14:paraId="5F41D748" w14:textId="77777777" w:rsidR="003F2F76" w:rsidRPr="00320337" w:rsidRDefault="004915F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100,00%</w:t>
            </w:r>
          </w:p>
        </w:tc>
        <w:tc>
          <w:tcPr>
            <w:tcW w:w="0" w:type="auto"/>
            <w:gridSpan w:val="3"/>
            <w:shd w:val="clear" w:color="auto" w:fill="auto"/>
          </w:tcPr>
          <w:p w14:paraId="7BECC67C"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 xml:space="preserve">Utemeljitev za &gt; 75 % </w:t>
            </w:r>
            <w:r w:rsidRPr="00320337">
              <w:rPr>
                <w:b/>
                <w:noProof/>
                <w:color w:val="000000"/>
                <w:kern w:val="24"/>
                <w:sz w:val="18"/>
                <w:szCs w:val="18"/>
              </w:rPr>
              <w:t>sofinanciranja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Uredba 2017/2226 (Ur. EU Evropskega parlamenta in Sveta), 30. 11. 2017, v 64. členu govori, da se stroški vzpostavitve/delovanja centralnega sistema SVI ter povezovanje obstoječe nacionalne mejne infrastrukture v celoti krijejo iz proračuna Unije.</w:t>
            </w:r>
          </w:p>
        </w:tc>
      </w:tr>
      <w:tr w:rsidR="00F0168B" w14:paraId="52AE8DDE"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7A7B234D" w14:textId="77777777" w:rsidR="003F2F76" w:rsidRPr="003F2F76" w:rsidRDefault="004915F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61064299" w14:textId="77777777" w:rsidR="003F2F76" w:rsidRPr="000C0543" w:rsidRDefault="004915FE" w:rsidP="008A0424">
            <w:pPr>
              <w:pStyle w:val="Text1"/>
              <w:spacing w:before="0" w:after="0"/>
              <w:ind w:left="0"/>
              <w:jc w:val="left"/>
              <w:rPr>
                <w:color w:val="000000"/>
                <w:kern w:val="24"/>
                <w:sz w:val="18"/>
                <w:szCs w:val="18"/>
              </w:rPr>
            </w:pPr>
            <w:r w:rsidRPr="000C0543">
              <w:rPr>
                <w:noProof/>
                <w:color w:val="000000"/>
                <w:kern w:val="24"/>
                <w:sz w:val="18"/>
                <w:szCs w:val="18"/>
              </w:rPr>
              <w:t>SVI (Uredba 2017/2226)</w:t>
            </w:r>
          </w:p>
          <w:p w14:paraId="4835CAB6" w14:textId="77777777" w:rsidR="003F2F76" w:rsidRPr="003F2F76" w:rsidRDefault="004915FE" w:rsidP="008A0424">
            <w:pPr>
              <w:pStyle w:val="Text1"/>
              <w:spacing w:before="0" w:after="0"/>
              <w:ind w:left="0"/>
              <w:jc w:val="left"/>
              <w:rPr>
                <w:b/>
                <w:color w:val="000000"/>
                <w:kern w:val="24"/>
                <w:sz w:val="18"/>
                <w:szCs w:val="18"/>
              </w:rPr>
            </w:pPr>
            <w:r w:rsidRPr="000C0543">
              <w:rPr>
                <w:noProof/>
                <w:color w:val="000000"/>
                <w:kern w:val="24"/>
                <w:sz w:val="18"/>
                <w:szCs w:val="18"/>
              </w:rPr>
              <w:t>Sistem vstopa/izstopa (SVI)</w:t>
            </w:r>
          </w:p>
        </w:tc>
      </w:tr>
    </w:tbl>
    <w:p w14:paraId="0D85711E" w14:textId="77777777" w:rsidR="0090651B" w:rsidRDefault="0090651B" w:rsidP="008A0424">
      <w:pPr>
        <w:spacing w:before="0" w:after="0"/>
      </w:pPr>
    </w:p>
    <w:p w14:paraId="53513BDA"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761"/>
        <w:gridCol w:w="761"/>
        <w:gridCol w:w="5314"/>
      </w:tblGrid>
      <w:tr w:rsidR="00F0168B" w14:paraId="3AA6E179" w14:textId="77777777" w:rsidTr="008E6111">
        <w:tc>
          <w:tcPr>
            <w:tcW w:w="0" w:type="auto"/>
            <w:gridSpan w:val="2"/>
            <w:shd w:val="clear" w:color="auto" w:fill="auto"/>
          </w:tcPr>
          <w:p w14:paraId="6E71FD9F" w14:textId="77777777" w:rsidR="003F2F76" w:rsidRPr="00320337" w:rsidRDefault="004915F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SI/2020/PR/0043</w:t>
            </w:r>
          </w:p>
        </w:tc>
        <w:tc>
          <w:tcPr>
            <w:tcW w:w="0" w:type="auto"/>
            <w:gridSpan w:val="2"/>
            <w:shd w:val="clear" w:color="auto" w:fill="auto"/>
          </w:tcPr>
          <w:p w14:paraId="261BBE64" w14:textId="77777777" w:rsidR="003F2F76" w:rsidRPr="00320337" w:rsidRDefault="004915F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1163BF19" w14:textId="77777777" w:rsidR="003F2F76" w:rsidRPr="00320337" w:rsidRDefault="004915FE" w:rsidP="008A0424">
            <w:pPr>
              <w:pStyle w:val="Text1"/>
              <w:spacing w:before="0" w:after="0"/>
              <w:ind w:left="0"/>
              <w:rPr>
                <w:sz w:val="18"/>
                <w:szCs w:val="18"/>
              </w:rPr>
            </w:pPr>
            <w:r w:rsidRPr="00320337">
              <w:rPr>
                <w:noProof/>
                <w:sz w:val="18"/>
                <w:szCs w:val="18"/>
              </w:rPr>
              <w:t>Posebni cilj1 - Podpora skupni vizumski politiki</w:t>
            </w:r>
            <w:r w:rsidRPr="00320337">
              <w:rPr>
                <w:sz w:val="18"/>
                <w:szCs w:val="18"/>
              </w:rPr>
              <w:t xml:space="preserve"> / </w:t>
            </w:r>
            <w:r w:rsidRPr="00320337">
              <w:rPr>
                <w:noProof/>
                <w:sz w:val="18"/>
                <w:szCs w:val="18"/>
              </w:rPr>
              <w:t xml:space="preserve">Nacionalni cilj1 - Nacionalne </w:t>
            </w:r>
            <w:r w:rsidRPr="00320337">
              <w:rPr>
                <w:noProof/>
                <w:sz w:val="18"/>
                <w:szCs w:val="18"/>
              </w:rPr>
              <w:t>zmogljivosti</w:t>
            </w:r>
          </w:p>
        </w:tc>
      </w:tr>
      <w:tr w:rsidR="00F0168B" w14:paraId="2CE991C5" w14:textId="77777777" w:rsidTr="008E6111">
        <w:tc>
          <w:tcPr>
            <w:tcW w:w="0" w:type="auto"/>
            <w:gridSpan w:val="4"/>
            <w:shd w:val="clear" w:color="auto" w:fill="auto"/>
          </w:tcPr>
          <w:p w14:paraId="2F24AC0F"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IB.SO1.1.3-01C-Nakup programskih komponent nacionalnega vizumskega informacijskega sistema</w:t>
            </w:r>
          </w:p>
        </w:tc>
      </w:tr>
      <w:tr w:rsidR="00F0168B" w14:paraId="21BAF51E" w14:textId="77777777" w:rsidTr="008E6111">
        <w:tc>
          <w:tcPr>
            <w:tcW w:w="0" w:type="auto"/>
            <w:gridSpan w:val="4"/>
            <w:shd w:val="clear" w:color="auto" w:fill="auto"/>
          </w:tcPr>
          <w:p w14:paraId="1789EFA3" w14:textId="77777777" w:rsidR="003F2F76" w:rsidRPr="00320337" w:rsidRDefault="004915F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Opravljen je bil nakup uporabniških licenc za programsko opremo Lotus Notes za leto 2022 (1.000 x HCL Domino </w:t>
            </w:r>
            <w:r w:rsidRPr="00320337">
              <w:rPr>
                <w:noProof/>
                <w:color w:val="000000"/>
                <w:kern w:val="24"/>
                <w:sz w:val="18"/>
                <w:szCs w:val="18"/>
              </w:rPr>
              <w:t>Complete Collaboration ter 1.000 x HCL Domino Volt), ti so bili nameščeni na osebnih računalnikih, ki se uporabljajo za vizumsko poslovanje; v uporabo upravičencu je bil predan modul pod tč. 3 pogodbe, t.j. Sprememba SVV (SVV=spletne vizumske vloge); razvitih in predanih v uporabo je bilo tudi 12 modulov programske opreme VIZIS;  izvedena pa je bila tudi pogodba za strojno in programsko opremo za tiskanje 2D črtnih kod na vizumske nalepke ter razvita aplikacija za nove čitalce potnih listov v aplikaciji SZM</w:t>
            </w:r>
            <w:r w:rsidRPr="00320337">
              <w:rPr>
                <w:noProof/>
                <w:color w:val="000000"/>
                <w:kern w:val="24"/>
                <w:sz w:val="18"/>
                <w:szCs w:val="18"/>
              </w:rPr>
              <w:t>. Tako je bila realizirana namestitev nove programske opreme, ki prinaša optimalno učinkovit IT sistem, ki zagotavlja uporabniku natančnost in zanesljivost, stranki v postopku pa z vidika programske opreme neoviran zaključek vizumskega postopka.</w:t>
            </w:r>
          </w:p>
        </w:tc>
      </w:tr>
      <w:tr w:rsidR="00F0168B" w14:paraId="72C339E8" w14:textId="77777777" w:rsidTr="008E6111">
        <w:tc>
          <w:tcPr>
            <w:tcW w:w="0" w:type="auto"/>
            <w:shd w:val="clear" w:color="auto" w:fill="auto"/>
          </w:tcPr>
          <w:p w14:paraId="1C5A3C85"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18</w:t>
            </w:r>
          </w:p>
        </w:tc>
        <w:tc>
          <w:tcPr>
            <w:tcW w:w="0" w:type="auto"/>
            <w:gridSpan w:val="3"/>
            <w:shd w:val="clear" w:color="auto" w:fill="auto"/>
          </w:tcPr>
          <w:p w14:paraId="4CD06BC5"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363.968,48</w:t>
            </w:r>
          </w:p>
        </w:tc>
      </w:tr>
      <w:tr w:rsidR="00F0168B" w14:paraId="6FB0733E" w14:textId="77777777" w:rsidTr="008E6111">
        <w:tc>
          <w:tcPr>
            <w:tcW w:w="0" w:type="auto"/>
            <w:shd w:val="clear" w:color="auto" w:fill="auto"/>
          </w:tcPr>
          <w:p w14:paraId="46917536" w14:textId="77777777" w:rsidR="003F2F76" w:rsidRPr="00320337" w:rsidRDefault="004915F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Ministrstvo za zunanje zadeve</w:t>
            </w:r>
          </w:p>
        </w:tc>
        <w:tc>
          <w:tcPr>
            <w:tcW w:w="0" w:type="auto"/>
            <w:gridSpan w:val="2"/>
            <w:shd w:val="clear" w:color="auto" w:fill="auto"/>
          </w:tcPr>
          <w:p w14:paraId="554A833D"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MZZ</w:t>
            </w:r>
          </w:p>
        </w:tc>
        <w:tc>
          <w:tcPr>
            <w:tcW w:w="0" w:type="auto"/>
            <w:shd w:val="clear" w:color="auto" w:fill="auto"/>
          </w:tcPr>
          <w:p w14:paraId="2699A735" w14:textId="77777777" w:rsidR="003F2F76" w:rsidRPr="00320337" w:rsidRDefault="004915F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F0168B" w14:paraId="5956625D" w14:textId="77777777" w:rsidTr="008E6111">
        <w:tc>
          <w:tcPr>
            <w:tcW w:w="0" w:type="auto"/>
            <w:shd w:val="clear" w:color="auto" w:fill="auto"/>
          </w:tcPr>
          <w:p w14:paraId="5F420D4E"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410-7/2021/46</w:t>
            </w:r>
          </w:p>
        </w:tc>
        <w:tc>
          <w:tcPr>
            <w:tcW w:w="0" w:type="auto"/>
            <w:gridSpan w:val="3"/>
            <w:shd w:val="clear" w:color="auto" w:fill="auto"/>
          </w:tcPr>
          <w:p w14:paraId="040545E0" w14:textId="77777777" w:rsidR="003F2F76" w:rsidRPr="00320337" w:rsidRDefault="004915FE" w:rsidP="008A0424">
            <w:pPr>
              <w:pStyle w:val="Text1"/>
              <w:spacing w:before="0" w:after="0"/>
              <w:ind w:left="0"/>
              <w:jc w:val="left"/>
              <w:rPr>
                <w:sz w:val="18"/>
                <w:szCs w:val="18"/>
              </w:rPr>
            </w:pPr>
            <w:r w:rsidRPr="00320337">
              <w:rPr>
                <w:b/>
                <w:noProof/>
                <w:sz w:val="18"/>
                <w:szCs w:val="18"/>
              </w:rPr>
              <w:t xml:space="preserve">Vrsta </w:t>
            </w:r>
            <w:r w:rsidRPr="00320337">
              <w:rPr>
                <w:b/>
                <w:noProof/>
                <w:sz w:val="18"/>
                <w:szCs w:val="18"/>
              </w:rPr>
              <w:t>postopka</w:t>
            </w:r>
            <w:r w:rsidRPr="00320337">
              <w:rPr>
                <w:b/>
                <w:sz w:val="18"/>
                <w:szCs w:val="18"/>
              </w:rPr>
              <w:t>:</w:t>
            </w:r>
            <w:r w:rsidRPr="00320337">
              <w:rPr>
                <w:sz w:val="18"/>
                <w:szCs w:val="18"/>
              </w:rPr>
              <w:t xml:space="preserve">  </w:t>
            </w:r>
            <w:r w:rsidRPr="00320337">
              <w:rPr>
                <w:noProof/>
                <w:sz w:val="18"/>
                <w:szCs w:val="18"/>
              </w:rPr>
              <w:t>Odprti</w:t>
            </w:r>
          </w:p>
        </w:tc>
      </w:tr>
      <w:tr w:rsidR="00F0168B" w14:paraId="29658AB9" w14:textId="77777777" w:rsidTr="008E6111">
        <w:tc>
          <w:tcPr>
            <w:tcW w:w="0" w:type="auto"/>
            <w:shd w:val="clear" w:color="auto" w:fill="auto"/>
          </w:tcPr>
          <w:p w14:paraId="62086845" w14:textId="77777777" w:rsidR="003F2F76" w:rsidRPr="00320337" w:rsidRDefault="004915F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7794FAC7"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F0168B" w14:paraId="24099CA7"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37879A5F" w14:textId="77777777" w:rsidR="003F2F76" w:rsidRPr="003F2F76" w:rsidRDefault="004915F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683A0D12" w14:textId="77777777" w:rsidR="003F2F76" w:rsidRPr="000C0543" w:rsidRDefault="004915FE" w:rsidP="008A0424">
            <w:pPr>
              <w:pStyle w:val="Text1"/>
              <w:spacing w:before="0" w:after="0"/>
              <w:ind w:left="0"/>
              <w:jc w:val="left"/>
              <w:rPr>
                <w:color w:val="000000"/>
                <w:kern w:val="24"/>
                <w:sz w:val="18"/>
                <w:szCs w:val="18"/>
              </w:rPr>
            </w:pPr>
            <w:r w:rsidRPr="000C0543">
              <w:rPr>
                <w:noProof/>
                <w:color w:val="000000"/>
                <w:kern w:val="24"/>
                <w:sz w:val="18"/>
                <w:szCs w:val="18"/>
              </w:rPr>
              <w:t>Podpora za namene obravnave vlog za izdajo vizuma</w:t>
            </w:r>
          </w:p>
          <w:p w14:paraId="16144E39" w14:textId="77777777" w:rsidR="003F2F76" w:rsidRPr="003F2F76" w:rsidRDefault="004915FE" w:rsidP="008A0424">
            <w:pPr>
              <w:pStyle w:val="Text1"/>
              <w:spacing w:before="0" w:after="0"/>
              <w:ind w:left="0"/>
              <w:jc w:val="left"/>
              <w:rPr>
                <w:b/>
                <w:color w:val="000000"/>
                <w:kern w:val="24"/>
                <w:sz w:val="18"/>
                <w:szCs w:val="18"/>
              </w:rPr>
            </w:pPr>
            <w:r w:rsidRPr="000C0543">
              <w:rPr>
                <w:noProof/>
                <w:color w:val="000000"/>
                <w:kern w:val="24"/>
                <w:sz w:val="18"/>
                <w:szCs w:val="18"/>
              </w:rPr>
              <w:t>Vizumski informacijski sistem</w:t>
            </w:r>
          </w:p>
        </w:tc>
      </w:tr>
    </w:tbl>
    <w:p w14:paraId="1FCB7222" w14:textId="77777777" w:rsidR="0090651B" w:rsidRDefault="0090651B" w:rsidP="008A0424">
      <w:pPr>
        <w:spacing w:before="0" w:after="0"/>
      </w:pPr>
    </w:p>
    <w:p w14:paraId="5AE6566B"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827"/>
        <w:gridCol w:w="827"/>
        <w:gridCol w:w="4139"/>
      </w:tblGrid>
      <w:tr w:rsidR="00F0168B" w14:paraId="3DBC824A" w14:textId="77777777" w:rsidTr="008E6111">
        <w:tc>
          <w:tcPr>
            <w:tcW w:w="0" w:type="auto"/>
            <w:gridSpan w:val="2"/>
            <w:shd w:val="clear" w:color="auto" w:fill="auto"/>
          </w:tcPr>
          <w:p w14:paraId="518E3F6E" w14:textId="77777777" w:rsidR="003F2F76" w:rsidRPr="00320337" w:rsidRDefault="004915F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SI/2020/PR/0051</w:t>
            </w:r>
          </w:p>
        </w:tc>
        <w:tc>
          <w:tcPr>
            <w:tcW w:w="0" w:type="auto"/>
            <w:gridSpan w:val="2"/>
            <w:shd w:val="clear" w:color="auto" w:fill="auto"/>
          </w:tcPr>
          <w:p w14:paraId="592442C4" w14:textId="77777777" w:rsidR="003F2F76" w:rsidRPr="00320337" w:rsidRDefault="004915FE" w:rsidP="008A0424">
            <w:pPr>
              <w:pStyle w:val="Text1"/>
              <w:spacing w:before="0" w:after="0"/>
              <w:ind w:left="0"/>
              <w:rPr>
                <w:b/>
                <w:sz w:val="18"/>
                <w:szCs w:val="18"/>
              </w:rPr>
            </w:pPr>
            <w:r w:rsidRPr="00320337">
              <w:rPr>
                <w:b/>
                <w:noProof/>
                <w:sz w:val="18"/>
                <w:szCs w:val="18"/>
              </w:rPr>
              <w:t xml:space="preserve">Posebni cilj / </w:t>
            </w:r>
            <w:r w:rsidRPr="00320337">
              <w:rPr>
                <w:b/>
                <w:noProof/>
                <w:sz w:val="18"/>
                <w:szCs w:val="18"/>
              </w:rPr>
              <w:t>nacionalni cilj</w:t>
            </w:r>
            <w:r w:rsidRPr="00320337">
              <w:rPr>
                <w:b/>
                <w:sz w:val="18"/>
                <w:szCs w:val="18"/>
              </w:rPr>
              <w:t>:</w:t>
            </w:r>
          </w:p>
          <w:p w14:paraId="5F2230F1" w14:textId="77777777" w:rsidR="003F2F76" w:rsidRPr="00320337" w:rsidRDefault="004915FE" w:rsidP="008A0424">
            <w:pPr>
              <w:pStyle w:val="Text1"/>
              <w:spacing w:before="0" w:after="0"/>
              <w:ind w:left="0"/>
              <w:rPr>
                <w:sz w:val="18"/>
                <w:szCs w:val="18"/>
              </w:rPr>
            </w:pPr>
            <w:r w:rsidRPr="00320337">
              <w:rPr>
                <w:noProof/>
                <w:sz w:val="18"/>
                <w:szCs w:val="18"/>
              </w:rPr>
              <w:t>Posebni cilj2 - Meje</w:t>
            </w:r>
            <w:r w:rsidRPr="00320337">
              <w:rPr>
                <w:sz w:val="18"/>
                <w:szCs w:val="18"/>
              </w:rPr>
              <w:t xml:space="preserve"> / </w:t>
            </w:r>
            <w:r w:rsidRPr="00320337">
              <w:rPr>
                <w:noProof/>
                <w:sz w:val="18"/>
                <w:szCs w:val="18"/>
              </w:rPr>
              <w:t>Nacionalni cilj6 - Nacionalne zmogljivosti</w:t>
            </w:r>
          </w:p>
        </w:tc>
      </w:tr>
      <w:tr w:rsidR="00F0168B" w14:paraId="23710D24" w14:textId="77777777" w:rsidTr="008E6111">
        <w:tc>
          <w:tcPr>
            <w:tcW w:w="0" w:type="auto"/>
            <w:gridSpan w:val="4"/>
            <w:shd w:val="clear" w:color="auto" w:fill="auto"/>
          </w:tcPr>
          <w:p w14:paraId="03DF2A93"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IB.SO2.6.5-02B-EES (Entry-Exit System) - Policija</w:t>
            </w:r>
          </w:p>
        </w:tc>
      </w:tr>
      <w:tr w:rsidR="00F0168B" w14:paraId="1214F000" w14:textId="77777777" w:rsidTr="008E6111">
        <w:tc>
          <w:tcPr>
            <w:tcW w:w="0" w:type="auto"/>
            <w:gridSpan w:val="4"/>
            <w:shd w:val="clear" w:color="auto" w:fill="auto"/>
          </w:tcPr>
          <w:p w14:paraId="4311D959" w14:textId="77777777" w:rsidR="003F2F76" w:rsidRPr="00320337" w:rsidRDefault="004915F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Osnovna stacionarna rešitev je bila vzpostavljena. Dograjevale so se funkcionalnosti za izvajanje EES v notranjosti po zahtevah EU uredbe. Steklo je testiranje in potrebno prilagajanje skladno z zahtevami in časovnico centralnega projekta EES, ki pa je zamujalo. Prav tako je bila vzpostavljena osnovna mobilna rešitev.  Dograjujevale se funkcionalnosti za izvajanje EES v notranjosti in sicer skladno z zahtevami po EU uredbi. Na centralnem projektu je prišlo do pomembne spremembe. Zaradi želje po čimprejšnji </w:t>
            </w:r>
            <w:r w:rsidRPr="00320337">
              <w:rPr>
                <w:noProof/>
                <w:color w:val="000000"/>
                <w:kern w:val="24"/>
                <w:sz w:val="18"/>
                <w:szCs w:val="18"/>
              </w:rPr>
              <w:t xml:space="preserve">uvedbi sistema v vseh DČ so najprej pripravili vse potrebne rešitve za t.i. Minimum viable product, oz. MVP. V sklopu projekta je bila torej izvedena priprava in vzpostavitev stacionarne in mobilne aplikativne rešitve ter integracija Slovenije v centralni sistem EES. </w:t>
            </w:r>
          </w:p>
          <w:p w14:paraId="1ECBF8CF" w14:textId="77777777" w:rsidR="003F2F76" w:rsidRPr="00320337" w:rsidRDefault="003F2F76" w:rsidP="008A0424">
            <w:pPr>
              <w:spacing w:before="0" w:after="0"/>
              <w:jc w:val="left"/>
              <w:rPr>
                <w:color w:val="000000"/>
                <w:kern w:val="24"/>
                <w:sz w:val="18"/>
                <w:szCs w:val="18"/>
              </w:rPr>
            </w:pPr>
          </w:p>
        </w:tc>
      </w:tr>
      <w:tr w:rsidR="00F0168B" w14:paraId="70CE6BBC" w14:textId="77777777" w:rsidTr="008E6111">
        <w:tc>
          <w:tcPr>
            <w:tcW w:w="0" w:type="auto"/>
            <w:shd w:val="clear" w:color="auto" w:fill="auto"/>
          </w:tcPr>
          <w:p w14:paraId="4847D876"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27</w:t>
            </w:r>
          </w:p>
        </w:tc>
        <w:tc>
          <w:tcPr>
            <w:tcW w:w="0" w:type="auto"/>
            <w:gridSpan w:val="3"/>
            <w:shd w:val="clear" w:color="auto" w:fill="auto"/>
          </w:tcPr>
          <w:p w14:paraId="07480402"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1.937.250,00</w:t>
            </w:r>
          </w:p>
        </w:tc>
      </w:tr>
      <w:tr w:rsidR="00F0168B" w14:paraId="4B697258" w14:textId="77777777" w:rsidTr="008E6111">
        <w:tc>
          <w:tcPr>
            <w:tcW w:w="0" w:type="auto"/>
            <w:shd w:val="clear" w:color="auto" w:fill="auto"/>
          </w:tcPr>
          <w:p w14:paraId="3A07EF2D" w14:textId="77777777" w:rsidR="003F2F76" w:rsidRPr="00320337" w:rsidRDefault="004915F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Urad za informatiko in telekomunikacije</w:t>
            </w:r>
          </w:p>
        </w:tc>
        <w:tc>
          <w:tcPr>
            <w:tcW w:w="0" w:type="auto"/>
            <w:gridSpan w:val="2"/>
            <w:shd w:val="clear" w:color="auto" w:fill="auto"/>
          </w:tcPr>
          <w:p w14:paraId="5D6F7021"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UIT</w:t>
            </w:r>
          </w:p>
        </w:tc>
        <w:tc>
          <w:tcPr>
            <w:tcW w:w="0" w:type="auto"/>
            <w:shd w:val="clear" w:color="auto" w:fill="auto"/>
          </w:tcPr>
          <w:p w14:paraId="172D9994" w14:textId="77777777" w:rsidR="003F2F76" w:rsidRPr="00320337" w:rsidRDefault="004915F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 xml:space="preserve">Državni oziroma zvezni </w:t>
            </w:r>
            <w:r w:rsidRPr="00320337">
              <w:rPr>
                <w:noProof/>
                <w:sz w:val="18"/>
                <w:szCs w:val="18"/>
              </w:rPr>
              <w:t>organi</w:t>
            </w:r>
          </w:p>
        </w:tc>
      </w:tr>
      <w:tr w:rsidR="00F0168B" w14:paraId="6536B044" w14:textId="77777777" w:rsidTr="008E6111">
        <w:tc>
          <w:tcPr>
            <w:tcW w:w="0" w:type="auto"/>
            <w:shd w:val="clear" w:color="auto" w:fill="auto"/>
          </w:tcPr>
          <w:p w14:paraId="275480EC"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410-7/2021/27</w:t>
            </w:r>
          </w:p>
        </w:tc>
        <w:tc>
          <w:tcPr>
            <w:tcW w:w="0" w:type="auto"/>
            <w:gridSpan w:val="3"/>
            <w:shd w:val="clear" w:color="auto" w:fill="auto"/>
          </w:tcPr>
          <w:p w14:paraId="6FE2A73D" w14:textId="77777777" w:rsidR="003F2F76" w:rsidRPr="00320337" w:rsidRDefault="004915F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F0168B" w14:paraId="0F30EC6C" w14:textId="77777777" w:rsidTr="008E6111">
        <w:tc>
          <w:tcPr>
            <w:tcW w:w="0" w:type="auto"/>
            <w:shd w:val="clear" w:color="auto" w:fill="auto"/>
          </w:tcPr>
          <w:p w14:paraId="7E150A20" w14:textId="77777777" w:rsidR="003F2F76" w:rsidRPr="00320337" w:rsidRDefault="004915F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100,00%</w:t>
            </w:r>
          </w:p>
        </w:tc>
        <w:tc>
          <w:tcPr>
            <w:tcW w:w="0" w:type="auto"/>
            <w:gridSpan w:val="3"/>
            <w:shd w:val="clear" w:color="auto" w:fill="auto"/>
          </w:tcPr>
          <w:p w14:paraId="08325D46"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Uredba EU 2017/2226 2. Commision delegated Regulation of 13.7.2018 C(2018)4362 final 3. Guidance </w:t>
            </w:r>
            <w:r w:rsidRPr="00320337">
              <w:rPr>
                <w:noProof/>
                <w:color w:val="000000"/>
                <w:kern w:val="24"/>
                <w:sz w:val="18"/>
                <w:szCs w:val="18"/>
              </w:rPr>
              <w:t>note 06/08/2018 4. Addendum to Guidance note 21/12/2018.</w:t>
            </w:r>
          </w:p>
        </w:tc>
      </w:tr>
      <w:tr w:rsidR="00F0168B" w14:paraId="6DEEF8A2"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62EAA23B" w14:textId="77777777" w:rsidR="003F2F76" w:rsidRPr="003F2F76" w:rsidRDefault="004915F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5E5E97B6" w14:textId="77777777" w:rsidR="003F2F76" w:rsidRPr="003F2F76" w:rsidRDefault="004915FE" w:rsidP="008A0424">
            <w:pPr>
              <w:pStyle w:val="Text1"/>
              <w:spacing w:before="0" w:after="0"/>
              <w:ind w:left="0"/>
              <w:jc w:val="left"/>
              <w:rPr>
                <w:b/>
                <w:color w:val="000000"/>
                <w:kern w:val="24"/>
                <w:sz w:val="18"/>
                <w:szCs w:val="18"/>
              </w:rPr>
            </w:pPr>
            <w:r w:rsidRPr="000C0543">
              <w:rPr>
                <w:noProof/>
                <w:color w:val="000000"/>
                <w:kern w:val="24"/>
                <w:sz w:val="18"/>
                <w:szCs w:val="18"/>
              </w:rPr>
              <w:t>SVI (Uredba 2017/2226)</w:t>
            </w:r>
          </w:p>
        </w:tc>
      </w:tr>
    </w:tbl>
    <w:p w14:paraId="03C53EB0" w14:textId="77777777" w:rsidR="0090651B" w:rsidRDefault="0090651B" w:rsidP="008A0424">
      <w:pPr>
        <w:spacing w:before="0" w:after="0"/>
      </w:pPr>
    </w:p>
    <w:p w14:paraId="4102A5B4"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827"/>
        <w:gridCol w:w="827"/>
        <w:gridCol w:w="4139"/>
      </w:tblGrid>
      <w:tr w:rsidR="00F0168B" w14:paraId="50772CC0" w14:textId="77777777" w:rsidTr="008E6111">
        <w:tc>
          <w:tcPr>
            <w:tcW w:w="0" w:type="auto"/>
            <w:gridSpan w:val="2"/>
            <w:shd w:val="clear" w:color="auto" w:fill="auto"/>
          </w:tcPr>
          <w:p w14:paraId="1D9BB3F9" w14:textId="77777777" w:rsidR="003F2F76" w:rsidRPr="00320337" w:rsidRDefault="004915F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SI/2020/PR/0052</w:t>
            </w:r>
          </w:p>
        </w:tc>
        <w:tc>
          <w:tcPr>
            <w:tcW w:w="0" w:type="auto"/>
            <w:gridSpan w:val="2"/>
            <w:shd w:val="clear" w:color="auto" w:fill="auto"/>
          </w:tcPr>
          <w:p w14:paraId="7954192A" w14:textId="77777777" w:rsidR="003F2F76" w:rsidRPr="00320337" w:rsidRDefault="004915F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2A566BED" w14:textId="77777777" w:rsidR="003F2F76" w:rsidRPr="00320337" w:rsidRDefault="004915FE" w:rsidP="008A0424">
            <w:pPr>
              <w:pStyle w:val="Text1"/>
              <w:spacing w:before="0" w:after="0"/>
              <w:ind w:left="0"/>
              <w:rPr>
                <w:sz w:val="18"/>
                <w:szCs w:val="18"/>
              </w:rPr>
            </w:pPr>
            <w:r w:rsidRPr="00320337">
              <w:rPr>
                <w:noProof/>
                <w:sz w:val="18"/>
                <w:szCs w:val="18"/>
              </w:rPr>
              <w:t>Posebni cilj2 - Meje</w:t>
            </w:r>
            <w:r w:rsidRPr="00320337">
              <w:rPr>
                <w:sz w:val="18"/>
                <w:szCs w:val="18"/>
              </w:rPr>
              <w:t xml:space="preserve"> / </w:t>
            </w:r>
            <w:r w:rsidRPr="00320337">
              <w:rPr>
                <w:noProof/>
                <w:sz w:val="18"/>
                <w:szCs w:val="18"/>
              </w:rPr>
              <w:t>Nacionalni cilj6 - Nacionalne zmogljivosti</w:t>
            </w:r>
          </w:p>
        </w:tc>
      </w:tr>
      <w:tr w:rsidR="00F0168B" w14:paraId="27173CEE" w14:textId="77777777" w:rsidTr="008E6111">
        <w:tc>
          <w:tcPr>
            <w:tcW w:w="0" w:type="auto"/>
            <w:gridSpan w:val="4"/>
            <w:shd w:val="clear" w:color="auto" w:fill="auto"/>
          </w:tcPr>
          <w:p w14:paraId="06FCB0CC"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 xml:space="preserve">Naslov </w:t>
            </w:r>
            <w:r w:rsidRPr="00320337">
              <w:rPr>
                <w:b/>
                <w:noProof/>
                <w:color w:val="000000"/>
                <w:kern w:val="24"/>
                <w:sz w:val="18"/>
                <w:szCs w:val="18"/>
              </w:rPr>
              <w:t>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IB.SO2.6.5-04B-Vzpostavitev EES - oprema - dodatno</w:t>
            </w:r>
          </w:p>
        </w:tc>
      </w:tr>
      <w:tr w:rsidR="00F0168B" w14:paraId="497BE6EF" w14:textId="77777777" w:rsidTr="008E6111">
        <w:tc>
          <w:tcPr>
            <w:tcW w:w="0" w:type="auto"/>
            <w:gridSpan w:val="4"/>
            <w:shd w:val="clear" w:color="auto" w:fill="auto"/>
          </w:tcPr>
          <w:p w14:paraId="4189407E" w14:textId="77777777" w:rsidR="003F2F76" w:rsidRPr="00320337" w:rsidRDefault="004915F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Nabavljeni in implementirani so bili dodatni 4-prstni čitalniki prstnih odtisov in kamere za zajem obrazne fotografije. Vzpostavljena je bila rešitev na mednarodnem </w:t>
            </w:r>
            <w:r w:rsidRPr="00320337">
              <w:rPr>
                <w:noProof/>
                <w:color w:val="000000"/>
                <w:kern w:val="24"/>
                <w:sz w:val="18"/>
                <w:szCs w:val="18"/>
              </w:rPr>
              <w:t xml:space="preserve">letališču Jožeta Pučnika za kvalitetnejši in hitrejši zajem obrazne fotografije s pomočjo posebnih kamer. Zagotovljena je ustrezna informacijska oprema za nacionalno implementacijo EES. Identificirana je bila vsa potrebna oprema ter delovni </w:t>
            </w:r>
            <w:r w:rsidRPr="00320337">
              <w:rPr>
                <w:noProof/>
                <w:color w:val="000000"/>
                <w:kern w:val="24"/>
                <w:sz w:val="18"/>
                <w:szCs w:val="18"/>
              </w:rPr>
              <w:lastRenderedPageBreak/>
              <w:t>procesi. Izvedena so bila javna naročila za nabavo opreme okviru EES za stacionarno implementacijo (npr.:čitalci prstnih odtisov). Pripravljena je bila rešitev za letališče Jožeta Pučnika (npr.: e-gates) ter izvedeno javno naročilo. Za potrebe pospešitve mejne kontrole i</w:t>
            </w:r>
            <w:r w:rsidRPr="00320337">
              <w:rPr>
                <w:noProof/>
                <w:color w:val="000000"/>
                <w:kern w:val="24"/>
                <w:sz w:val="18"/>
                <w:szCs w:val="18"/>
              </w:rPr>
              <w:t>n EES registracije so bile identificirane dodatne rešitve (npr.: self service kiosks). Zaradi vstopa Hrvaške v schengen je bil del opreme z mejnih prehodov premeščen v notranjost.</w:t>
            </w:r>
          </w:p>
        </w:tc>
      </w:tr>
      <w:tr w:rsidR="00F0168B" w14:paraId="524C55B4" w14:textId="77777777" w:rsidTr="008E6111">
        <w:tc>
          <w:tcPr>
            <w:tcW w:w="0" w:type="auto"/>
            <w:shd w:val="clear" w:color="auto" w:fill="auto"/>
          </w:tcPr>
          <w:p w14:paraId="31572B67"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lastRenderedPageBreak/>
              <w:t>Trajanje projekta (v mesecih)</w:t>
            </w:r>
            <w:r w:rsidRPr="005C6001">
              <w:rPr>
                <w:b/>
                <w:color w:val="000000"/>
                <w:kern w:val="24"/>
                <w:sz w:val="18"/>
                <w:szCs w:val="18"/>
                <w:lang w:val="fr-BE"/>
              </w:rPr>
              <w:t xml:space="preserve">: </w:t>
            </w:r>
            <w:r w:rsidRPr="005C6001">
              <w:rPr>
                <w:noProof/>
                <w:color w:val="000000"/>
                <w:kern w:val="24"/>
                <w:sz w:val="18"/>
                <w:szCs w:val="18"/>
                <w:lang w:val="fr-BE"/>
              </w:rPr>
              <w:t>30</w:t>
            </w:r>
          </w:p>
        </w:tc>
        <w:tc>
          <w:tcPr>
            <w:tcW w:w="0" w:type="auto"/>
            <w:gridSpan w:val="3"/>
            <w:shd w:val="clear" w:color="auto" w:fill="auto"/>
          </w:tcPr>
          <w:p w14:paraId="7828DA51"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2.063.358,42</w:t>
            </w:r>
          </w:p>
        </w:tc>
      </w:tr>
      <w:tr w:rsidR="00F0168B" w14:paraId="2A5AD583" w14:textId="77777777" w:rsidTr="008E6111">
        <w:tc>
          <w:tcPr>
            <w:tcW w:w="0" w:type="auto"/>
            <w:shd w:val="clear" w:color="auto" w:fill="auto"/>
          </w:tcPr>
          <w:p w14:paraId="5580B308" w14:textId="77777777" w:rsidR="003F2F76" w:rsidRPr="00320337" w:rsidRDefault="004915F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Urad za informatiko in telekomunikacije</w:t>
            </w:r>
          </w:p>
        </w:tc>
        <w:tc>
          <w:tcPr>
            <w:tcW w:w="0" w:type="auto"/>
            <w:gridSpan w:val="2"/>
            <w:shd w:val="clear" w:color="auto" w:fill="auto"/>
          </w:tcPr>
          <w:p w14:paraId="45610F2D"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UIT</w:t>
            </w:r>
          </w:p>
        </w:tc>
        <w:tc>
          <w:tcPr>
            <w:tcW w:w="0" w:type="auto"/>
            <w:shd w:val="clear" w:color="auto" w:fill="auto"/>
          </w:tcPr>
          <w:p w14:paraId="378FFFF3" w14:textId="77777777" w:rsidR="003F2F76" w:rsidRPr="00320337" w:rsidRDefault="004915F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F0168B" w14:paraId="0D2F8FB0" w14:textId="77777777" w:rsidTr="008E6111">
        <w:tc>
          <w:tcPr>
            <w:tcW w:w="0" w:type="auto"/>
            <w:shd w:val="clear" w:color="auto" w:fill="auto"/>
          </w:tcPr>
          <w:p w14:paraId="79BDB9F5"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410-7/2021/26</w:t>
            </w:r>
          </w:p>
        </w:tc>
        <w:tc>
          <w:tcPr>
            <w:tcW w:w="0" w:type="auto"/>
            <w:gridSpan w:val="3"/>
            <w:shd w:val="clear" w:color="auto" w:fill="auto"/>
          </w:tcPr>
          <w:p w14:paraId="7E93F51F" w14:textId="77777777" w:rsidR="003F2F76" w:rsidRPr="00320337" w:rsidRDefault="004915F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F0168B" w14:paraId="1DE4A054" w14:textId="77777777" w:rsidTr="008E6111">
        <w:tc>
          <w:tcPr>
            <w:tcW w:w="0" w:type="auto"/>
            <w:shd w:val="clear" w:color="auto" w:fill="auto"/>
          </w:tcPr>
          <w:p w14:paraId="74A81C4A" w14:textId="77777777" w:rsidR="003F2F76" w:rsidRPr="00320337" w:rsidRDefault="004915FE" w:rsidP="008A0424">
            <w:pPr>
              <w:spacing w:before="0" w:after="0"/>
              <w:jc w:val="left"/>
              <w:rPr>
                <w:b/>
                <w:sz w:val="18"/>
                <w:szCs w:val="18"/>
              </w:rPr>
            </w:pPr>
            <w:r w:rsidRPr="00320337">
              <w:rPr>
                <w:b/>
                <w:noProof/>
                <w:color w:val="000000"/>
                <w:kern w:val="24"/>
                <w:sz w:val="18"/>
                <w:szCs w:val="18"/>
              </w:rPr>
              <w:t xml:space="preserve">% </w:t>
            </w:r>
            <w:r w:rsidRPr="00320337">
              <w:rPr>
                <w:b/>
                <w:noProof/>
                <w:color w:val="000000"/>
                <w:kern w:val="24"/>
                <w:sz w:val="18"/>
                <w:szCs w:val="18"/>
              </w:rPr>
              <w:t>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70523C6A"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F0168B" w14:paraId="56BCF4A3"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66E766B1" w14:textId="77777777" w:rsidR="003F2F76" w:rsidRPr="003F2F76" w:rsidRDefault="004915F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565B8CA2" w14:textId="77777777" w:rsidR="003F2F76" w:rsidRPr="000C0543" w:rsidRDefault="004915FE" w:rsidP="008A0424">
            <w:pPr>
              <w:pStyle w:val="Text1"/>
              <w:spacing w:before="0" w:after="0"/>
              <w:ind w:left="0"/>
              <w:jc w:val="left"/>
              <w:rPr>
                <w:color w:val="000000"/>
                <w:kern w:val="24"/>
                <w:sz w:val="18"/>
                <w:szCs w:val="18"/>
              </w:rPr>
            </w:pPr>
            <w:r w:rsidRPr="000C0543">
              <w:rPr>
                <w:noProof/>
                <w:color w:val="000000"/>
                <w:kern w:val="24"/>
                <w:sz w:val="18"/>
                <w:szCs w:val="18"/>
              </w:rPr>
              <w:t>SVI (Uredba 2017/2226)</w:t>
            </w:r>
          </w:p>
          <w:p w14:paraId="112F181E" w14:textId="77777777" w:rsidR="003F2F76" w:rsidRPr="003F2F76" w:rsidRDefault="004915FE" w:rsidP="008A0424">
            <w:pPr>
              <w:pStyle w:val="Text1"/>
              <w:spacing w:before="0" w:after="0"/>
              <w:ind w:left="0"/>
              <w:jc w:val="left"/>
              <w:rPr>
                <w:b/>
                <w:color w:val="000000"/>
                <w:kern w:val="24"/>
                <w:sz w:val="18"/>
                <w:szCs w:val="18"/>
              </w:rPr>
            </w:pPr>
            <w:r w:rsidRPr="000C0543">
              <w:rPr>
                <w:noProof/>
                <w:color w:val="000000"/>
                <w:kern w:val="24"/>
                <w:sz w:val="18"/>
                <w:szCs w:val="18"/>
              </w:rPr>
              <w:t>Mejne kontrole (identificiranje, registracija, odvzem prstnih odtisov, presejanje, izpraševanje itd.)</w:t>
            </w:r>
          </w:p>
        </w:tc>
      </w:tr>
    </w:tbl>
    <w:p w14:paraId="2A0204D5" w14:textId="77777777" w:rsidR="0090651B" w:rsidRDefault="0090651B" w:rsidP="008A0424">
      <w:pPr>
        <w:spacing w:before="0" w:after="0"/>
      </w:pPr>
    </w:p>
    <w:p w14:paraId="2A801D45"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885"/>
        <w:gridCol w:w="885"/>
        <w:gridCol w:w="3706"/>
      </w:tblGrid>
      <w:tr w:rsidR="00F0168B" w14:paraId="44AEC0DB" w14:textId="77777777" w:rsidTr="008E6111">
        <w:tc>
          <w:tcPr>
            <w:tcW w:w="0" w:type="auto"/>
            <w:gridSpan w:val="2"/>
            <w:shd w:val="clear" w:color="auto" w:fill="auto"/>
          </w:tcPr>
          <w:p w14:paraId="0FEFBB42" w14:textId="77777777" w:rsidR="003F2F76" w:rsidRPr="00320337" w:rsidRDefault="004915F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SI/2020/PR/0053</w:t>
            </w:r>
          </w:p>
        </w:tc>
        <w:tc>
          <w:tcPr>
            <w:tcW w:w="0" w:type="auto"/>
            <w:gridSpan w:val="2"/>
            <w:shd w:val="clear" w:color="auto" w:fill="auto"/>
          </w:tcPr>
          <w:p w14:paraId="7AEF889F" w14:textId="77777777" w:rsidR="003F2F76" w:rsidRPr="00320337" w:rsidRDefault="004915F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52593E10" w14:textId="77777777" w:rsidR="003F2F76" w:rsidRPr="00320337" w:rsidRDefault="004915FE" w:rsidP="008A0424">
            <w:pPr>
              <w:pStyle w:val="Text1"/>
              <w:spacing w:before="0" w:after="0"/>
              <w:ind w:left="0"/>
              <w:rPr>
                <w:sz w:val="18"/>
                <w:szCs w:val="18"/>
              </w:rPr>
            </w:pPr>
            <w:r w:rsidRPr="00320337">
              <w:rPr>
                <w:noProof/>
                <w:sz w:val="18"/>
                <w:szCs w:val="18"/>
              </w:rPr>
              <w:t>Posebni cilj2 - Meje</w:t>
            </w:r>
            <w:r w:rsidRPr="00320337">
              <w:rPr>
                <w:sz w:val="18"/>
                <w:szCs w:val="18"/>
              </w:rPr>
              <w:t xml:space="preserve"> / </w:t>
            </w:r>
            <w:r w:rsidRPr="00320337">
              <w:rPr>
                <w:noProof/>
                <w:sz w:val="18"/>
                <w:szCs w:val="18"/>
              </w:rPr>
              <w:t>Nacionalni cilj6 - Nacionalne zmogljivosti</w:t>
            </w:r>
          </w:p>
        </w:tc>
      </w:tr>
      <w:tr w:rsidR="00F0168B" w14:paraId="73F88EFD" w14:textId="77777777" w:rsidTr="008E6111">
        <w:tc>
          <w:tcPr>
            <w:tcW w:w="0" w:type="auto"/>
            <w:gridSpan w:val="4"/>
            <w:shd w:val="clear" w:color="auto" w:fill="auto"/>
          </w:tcPr>
          <w:p w14:paraId="7F29719D"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IB.SO2.6.6-01A-Vzpostavitev ETIAS - dodatno</w:t>
            </w:r>
          </w:p>
        </w:tc>
      </w:tr>
      <w:tr w:rsidR="00F0168B" w14:paraId="5F8A245C" w14:textId="77777777" w:rsidTr="008E6111">
        <w:tc>
          <w:tcPr>
            <w:tcW w:w="0" w:type="auto"/>
            <w:gridSpan w:val="4"/>
            <w:shd w:val="clear" w:color="auto" w:fill="auto"/>
          </w:tcPr>
          <w:p w14:paraId="219282F6" w14:textId="77777777" w:rsidR="003F2F76" w:rsidRPr="00320337" w:rsidRDefault="004915F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Izveden je bil nakup štirih prenosnih </w:t>
            </w:r>
            <w:r w:rsidRPr="00320337">
              <w:rPr>
                <w:noProof/>
                <w:color w:val="000000"/>
                <w:kern w:val="24"/>
                <w:sz w:val="18"/>
                <w:szCs w:val="18"/>
              </w:rPr>
              <w:t>računalnikov in dveh monitorjev. Predstavnik nacionalne ETIAS enote se sestal s predstavniki Hrvaške ETIAS nacionalne enote. Izmenjali so izkušnje ter primere dobre prakse pri vzpostavljanju delovanja sistema ETIAS. Upravičenec je z udeležbo na študijskih obiskih v Avstriji, na Madžarskem in na Hrvaškem, tekom izvajanja projekta pridobil znanja in izkušnje za dokončno vzpostavljanje nacionalnega sistema ETIAS. Dobavljena strojna oprema pa je novo zaposlenim v nacionalni enoti ETIAS omogočila učinkovito izva</w:t>
            </w:r>
            <w:r w:rsidRPr="00320337">
              <w:rPr>
                <w:noProof/>
                <w:color w:val="000000"/>
                <w:kern w:val="24"/>
                <w:sz w:val="18"/>
                <w:szCs w:val="18"/>
              </w:rPr>
              <w:t>janje nalog, vezanih na vzpostavljanje sistema v Sloveniji.</w:t>
            </w:r>
          </w:p>
          <w:p w14:paraId="0CB6E55F" w14:textId="77777777" w:rsidR="003F2F76" w:rsidRPr="00320337" w:rsidRDefault="003F2F76" w:rsidP="008A0424">
            <w:pPr>
              <w:spacing w:before="0" w:after="0"/>
              <w:jc w:val="left"/>
              <w:rPr>
                <w:color w:val="000000"/>
                <w:kern w:val="24"/>
                <w:sz w:val="18"/>
                <w:szCs w:val="18"/>
              </w:rPr>
            </w:pPr>
          </w:p>
        </w:tc>
      </w:tr>
      <w:tr w:rsidR="00F0168B" w14:paraId="3E96A1AB" w14:textId="77777777" w:rsidTr="008E6111">
        <w:tc>
          <w:tcPr>
            <w:tcW w:w="0" w:type="auto"/>
            <w:shd w:val="clear" w:color="auto" w:fill="auto"/>
          </w:tcPr>
          <w:p w14:paraId="51A1B5C3"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24</w:t>
            </w:r>
          </w:p>
        </w:tc>
        <w:tc>
          <w:tcPr>
            <w:tcW w:w="0" w:type="auto"/>
            <w:gridSpan w:val="3"/>
            <w:shd w:val="clear" w:color="auto" w:fill="auto"/>
          </w:tcPr>
          <w:p w14:paraId="43C6D999"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230.000,00</w:t>
            </w:r>
          </w:p>
        </w:tc>
      </w:tr>
      <w:tr w:rsidR="00F0168B" w14:paraId="05B45AB4" w14:textId="77777777" w:rsidTr="008E6111">
        <w:tc>
          <w:tcPr>
            <w:tcW w:w="0" w:type="auto"/>
            <w:shd w:val="clear" w:color="auto" w:fill="auto"/>
          </w:tcPr>
          <w:p w14:paraId="33C4E3DB" w14:textId="77777777" w:rsidR="003F2F76" w:rsidRPr="00320337" w:rsidRDefault="004915F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Generalna policijska uprava - Uprava kriminalistične policije</w:t>
            </w:r>
          </w:p>
        </w:tc>
        <w:tc>
          <w:tcPr>
            <w:tcW w:w="0" w:type="auto"/>
            <w:gridSpan w:val="2"/>
            <w:shd w:val="clear" w:color="auto" w:fill="auto"/>
          </w:tcPr>
          <w:p w14:paraId="23660E05"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 xml:space="preserve">Kratko ime </w:t>
            </w:r>
            <w:r w:rsidRPr="00320337">
              <w:rPr>
                <w:b/>
                <w:noProof/>
                <w:color w:val="000000"/>
                <w:kern w:val="24"/>
                <w:sz w:val="18"/>
                <w:szCs w:val="18"/>
              </w:rPr>
              <w:t>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GPU - UKP</w:t>
            </w:r>
          </w:p>
        </w:tc>
        <w:tc>
          <w:tcPr>
            <w:tcW w:w="0" w:type="auto"/>
            <w:shd w:val="clear" w:color="auto" w:fill="auto"/>
          </w:tcPr>
          <w:p w14:paraId="1D3497E8" w14:textId="77777777" w:rsidR="003F2F76" w:rsidRPr="00320337" w:rsidRDefault="004915F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F0168B" w14:paraId="7ED99EF4" w14:textId="77777777" w:rsidTr="008E6111">
        <w:tc>
          <w:tcPr>
            <w:tcW w:w="0" w:type="auto"/>
            <w:shd w:val="clear" w:color="auto" w:fill="auto"/>
          </w:tcPr>
          <w:p w14:paraId="73086070"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410-5/2020/245</w:t>
            </w:r>
          </w:p>
        </w:tc>
        <w:tc>
          <w:tcPr>
            <w:tcW w:w="0" w:type="auto"/>
            <w:gridSpan w:val="3"/>
            <w:shd w:val="clear" w:color="auto" w:fill="auto"/>
          </w:tcPr>
          <w:p w14:paraId="2368999B" w14:textId="77777777" w:rsidR="003F2F76" w:rsidRPr="00320337" w:rsidRDefault="004915F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F0168B" w14:paraId="4E605D95" w14:textId="77777777" w:rsidTr="008E6111">
        <w:tc>
          <w:tcPr>
            <w:tcW w:w="0" w:type="auto"/>
            <w:shd w:val="clear" w:color="auto" w:fill="auto"/>
          </w:tcPr>
          <w:p w14:paraId="7DB3FA10" w14:textId="77777777" w:rsidR="003F2F76" w:rsidRPr="00320337" w:rsidRDefault="004915F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100,00%</w:t>
            </w:r>
          </w:p>
        </w:tc>
        <w:tc>
          <w:tcPr>
            <w:tcW w:w="0" w:type="auto"/>
            <w:gridSpan w:val="3"/>
            <w:shd w:val="clear" w:color="auto" w:fill="auto"/>
          </w:tcPr>
          <w:p w14:paraId="7C8D28BA"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Gre za dodatna </w:t>
            </w:r>
            <w:r w:rsidRPr="00320337">
              <w:rPr>
                <w:noProof/>
                <w:color w:val="000000"/>
                <w:kern w:val="24"/>
                <w:sz w:val="18"/>
                <w:szCs w:val="18"/>
              </w:rPr>
              <w:t>namenska sredstva EU (vzpostavitev sistema ETIAS na nacionalnem nivoju). Financiranje je 100 %.</w:t>
            </w:r>
          </w:p>
        </w:tc>
      </w:tr>
      <w:tr w:rsidR="00F0168B" w14:paraId="2D0FC0C9"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61F2FA43" w14:textId="77777777" w:rsidR="003F2F76" w:rsidRPr="003F2F76" w:rsidRDefault="004915F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4177D413" w14:textId="77777777" w:rsidR="003F2F76" w:rsidRPr="003F2F76" w:rsidRDefault="004915FE" w:rsidP="008A0424">
            <w:pPr>
              <w:pStyle w:val="Text1"/>
              <w:spacing w:before="0" w:after="0"/>
              <w:ind w:left="0"/>
              <w:jc w:val="left"/>
              <w:rPr>
                <w:b/>
                <w:color w:val="000000"/>
                <w:kern w:val="24"/>
                <w:sz w:val="18"/>
                <w:szCs w:val="18"/>
              </w:rPr>
            </w:pPr>
            <w:r w:rsidRPr="000C0543">
              <w:rPr>
                <w:noProof/>
                <w:color w:val="000000"/>
                <w:kern w:val="24"/>
                <w:sz w:val="18"/>
                <w:szCs w:val="18"/>
              </w:rPr>
              <w:t>Uredba ETIAS (EU) 2018/1240</w:t>
            </w:r>
          </w:p>
        </w:tc>
      </w:tr>
    </w:tbl>
    <w:p w14:paraId="5063975D" w14:textId="77777777" w:rsidR="0090651B" w:rsidRDefault="0090651B" w:rsidP="008A0424">
      <w:pPr>
        <w:spacing w:before="0" w:after="0"/>
      </w:pPr>
    </w:p>
    <w:p w14:paraId="17B2BB68"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3034"/>
        <w:gridCol w:w="3502"/>
      </w:tblGrid>
      <w:tr w:rsidR="00F0168B" w14:paraId="1C68D580"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3ECC387B" w14:textId="77777777" w:rsidR="003F2F76" w:rsidRPr="00320337" w:rsidRDefault="004915F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SI/2020/PR/0069</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3B9FAD43" w14:textId="77777777" w:rsidR="003F2F76" w:rsidRPr="003F2F76" w:rsidRDefault="004915F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77C6B05D" w14:textId="77777777" w:rsidR="003F2F76" w:rsidRPr="00320337" w:rsidRDefault="004915FE" w:rsidP="008A0424">
            <w:pPr>
              <w:autoSpaceDE w:val="0"/>
              <w:autoSpaceDN w:val="0"/>
              <w:adjustRightInd w:val="0"/>
              <w:spacing w:before="0" w:after="0"/>
              <w:jc w:val="left"/>
              <w:rPr>
                <w:sz w:val="18"/>
                <w:szCs w:val="18"/>
              </w:rPr>
            </w:pPr>
            <w:r w:rsidRPr="00320337">
              <w:rPr>
                <w:noProof/>
                <w:sz w:val="18"/>
                <w:szCs w:val="18"/>
              </w:rPr>
              <w:t xml:space="preserve">Posebni cilj5 - </w:t>
            </w:r>
            <w:r w:rsidRPr="00320337">
              <w:rPr>
                <w:noProof/>
                <w:sz w:val="18"/>
                <w:szCs w:val="18"/>
              </w:rPr>
              <w:t>Preprečevanje kriminala in boj proti njemu</w:t>
            </w:r>
            <w:r w:rsidRPr="00320337">
              <w:rPr>
                <w:sz w:val="18"/>
                <w:szCs w:val="18"/>
              </w:rPr>
              <w:t xml:space="preserve"> / </w:t>
            </w:r>
            <w:r w:rsidRPr="00320337">
              <w:rPr>
                <w:noProof/>
                <w:sz w:val="18"/>
                <w:szCs w:val="18"/>
              </w:rPr>
              <w:t>Nacionalni cilj1 - Kriminal – preprečevanje in boj</w:t>
            </w:r>
          </w:p>
        </w:tc>
      </w:tr>
      <w:tr w:rsidR="00F0168B" w14:paraId="51CE2AB2" w14:textId="77777777" w:rsidTr="008E6111">
        <w:tblPrEx>
          <w:tblBorders>
            <w:top w:val="single" w:sz="4" w:space="0" w:color="auto"/>
          </w:tblBorders>
        </w:tblPrEx>
        <w:tc>
          <w:tcPr>
            <w:tcW w:w="0" w:type="auto"/>
            <w:gridSpan w:val="3"/>
            <w:shd w:val="clear" w:color="auto" w:fill="auto"/>
          </w:tcPr>
          <w:p w14:paraId="7CD350C2"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IP.SO5.1.1-01E - Elektronski dostop do podatkovnih baz</w:t>
            </w:r>
          </w:p>
        </w:tc>
      </w:tr>
      <w:tr w:rsidR="00F0168B" w14:paraId="7528329F" w14:textId="77777777" w:rsidTr="008E6111">
        <w:tblPrEx>
          <w:tblBorders>
            <w:top w:val="single" w:sz="4" w:space="0" w:color="auto"/>
          </w:tblBorders>
        </w:tblPrEx>
        <w:tc>
          <w:tcPr>
            <w:tcW w:w="0" w:type="auto"/>
            <w:gridSpan w:val="3"/>
            <w:shd w:val="clear" w:color="auto" w:fill="auto"/>
          </w:tcPr>
          <w:p w14:paraId="6D48D131" w14:textId="77777777" w:rsidR="003F2F76" w:rsidRPr="00320337" w:rsidRDefault="004915F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Namen projekta je zagotoviti preiskovalcem gospodarske in </w:t>
            </w:r>
            <w:r w:rsidRPr="00320337">
              <w:rPr>
                <w:noProof/>
                <w:color w:val="000000"/>
                <w:kern w:val="24"/>
                <w:sz w:val="18"/>
                <w:szCs w:val="18"/>
              </w:rPr>
              <w:t>organizirane kriminalitete oddaljen dostop do spletnih portalov, ki omogočajo pridobivanje relevantnih podatkov, npr.: o poslovnih subjektih v EU, vpogled v slovenska podjetja, bonitetne informacije, pridobivanje podatkov o tujih družbah, bonitetnih informacijah in medsebojnih povezavah gospodarskih družb s celega sveta. V obravnavanem obdobju so se redno tj. mesečno izvajala plačila na podlagi predhodno sklenjenih pogodb za dostop do portala Tax-Fin-Lex, kar je preiskovalcem omogočalo nemoten in stalen dos</w:t>
            </w:r>
            <w:r w:rsidRPr="00320337">
              <w:rPr>
                <w:noProof/>
                <w:color w:val="000000"/>
                <w:kern w:val="24"/>
                <w:sz w:val="18"/>
                <w:szCs w:val="18"/>
              </w:rPr>
              <w:t>top do relevantne zakonodaje, sodne prakse in strokovnih člankov.</w:t>
            </w:r>
          </w:p>
          <w:p w14:paraId="1D8E3F89" w14:textId="77777777" w:rsidR="003F2F76" w:rsidRPr="00320337" w:rsidRDefault="003F2F76" w:rsidP="008A0424">
            <w:pPr>
              <w:spacing w:before="0" w:after="0"/>
              <w:jc w:val="left"/>
              <w:rPr>
                <w:color w:val="000000"/>
                <w:kern w:val="24"/>
                <w:sz w:val="18"/>
                <w:szCs w:val="18"/>
              </w:rPr>
            </w:pPr>
          </w:p>
        </w:tc>
      </w:tr>
      <w:tr w:rsidR="00F0168B" w14:paraId="5A9F01B9" w14:textId="77777777" w:rsidTr="008E6111">
        <w:tblPrEx>
          <w:tblBorders>
            <w:top w:val="single" w:sz="4" w:space="0" w:color="auto"/>
          </w:tblBorders>
        </w:tblPrEx>
        <w:tc>
          <w:tcPr>
            <w:tcW w:w="0" w:type="auto"/>
            <w:shd w:val="clear" w:color="auto" w:fill="auto"/>
          </w:tcPr>
          <w:p w14:paraId="222B0562"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12</w:t>
            </w:r>
          </w:p>
        </w:tc>
        <w:tc>
          <w:tcPr>
            <w:tcW w:w="0" w:type="auto"/>
            <w:gridSpan w:val="2"/>
            <w:shd w:val="clear" w:color="auto" w:fill="auto"/>
          </w:tcPr>
          <w:p w14:paraId="677A51BF"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33.000,00</w:t>
            </w:r>
          </w:p>
        </w:tc>
      </w:tr>
      <w:tr w:rsidR="00F0168B" w14:paraId="5F845A78" w14:textId="77777777" w:rsidTr="008E6111">
        <w:tblPrEx>
          <w:tblBorders>
            <w:top w:val="single" w:sz="4" w:space="0" w:color="auto"/>
          </w:tblBorders>
        </w:tblPrEx>
        <w:tc>
          <w:tcPr>
            <w:tcW w:w="0" w:type="auto"/>
            <w:shd w:val="clear" w:color="auto" w:fill="auto"/>
          </w:tcPr>
          <w:p w14:paraId="21120148" w14:textId="77777777" w:rsidR="003F2F76" w:rsidRPr="00320337" w:rsidRDefault="004915F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Uprava kriminalistične policije</w:t>
            </w:r>
          </w:p>
        </w:tc>
        <w:tc>
          <w:tcPr>
            <w:tcW w:w="0" w:type="auto"/>
            <w:shd w:val="clear" w:color="auto" w:fill="auto"/>
          </w:tcPr>
          <w:p w14:paraId="4AC7F049"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UKP</w:t>
            </w:r>
          </w:p>
        </w:tc>
        <w:tc>
          <w:tcPr>
            <w:tcW w:w="0" w:type="auto"/>
            <w:shd w:val="clear" w:color="auto" w:fill="auto"/>
          </w:tcPr>
          <w:p w14:paraId="735A0525" w14:textId="77777777" w:rsidR="003F2F76" w:rsidRPr="00320337" w:rsidRDefault="004915F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F0168B" w14:paraId="310AB0E0" w14:textId="77777777" w:rsidTr="008E6111">
        <w:tblPrEx>
          <w:tblBorders>
            <w:top w:val="single" w:sz="4" w:space="0" w:color="auto"/>
          </w:tblBorders>
        </w:tblPrEx>
        <w:tc>
          <w:tcPr>
            <w:tcW w:w="0" w:type="auto"/>
            <w:shd w:val="clear" w:color="auto" w:fill="auto"/>
          </w:tcPr>
          <w:p w14:paraId="738F9B83"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410-4/2022/2</w:t>
            </w:r>
          </w:p>
        </w:tc>
        <w:tc>
          <w:tcPr>
            <w:tcW w:w="0" w:type="auto"/>
            <w:gridSpan w:val="2"/>
            <w:shd w:val="clear" w:color="auto" w:fill="auto"/>
          </w:tcPr>
          <w:p w14:paraId="674DDC56" w14:textId="77777777" w:rsidR="003F2F76" w:rsidRPr="00320337" w:rsidRDefault="004915F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F0168B" w14:paraId="4ECA861A" w14:textId="77777777" w:rsidTr="008E6111">
        <w:tblPrEx>
          <w:tblBorders>
            <w:top w:val="single" w:sz="4" w:space="0" w:color="auto"/>
          </w:tblBorders>
        </w:tblPrEx>
        <w:tc>
          <w:tcPr>
            <w:tcW w:w="0" w:type="auto"/>
            <w:shd w:val="clear" w:color="auto" w:fill="auto"/>
          </w:tcPr>
          <w:p w14:paraId="02304EDB" w14:textId="77777777" w:rsidR="003F2F76" w:rsidRPr="00320337" w:rsidRDefault="004915F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124DD3FF"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F0168B" w14:paraId="7206A7CA" w14:textId="77777777" w:rsidTr="00EB2051">
        <w:tc>
          <w:tcPr>
            <w:tcW w:w="0" w:type="auto"/>
            <w:shd w:val="clear" w:color="auto" w:fill="auto"/>
          </w:tcPr>
          <w:p w14:paraId="4A876138" w14:textId="77777777" w:rsidR="0090651B" w:rsidRPr="00320337" w:rsidRDefault="004915F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46A99003" w14:textId="77777777" w:rsidR="0090651B" w:rsidRPr="00320337" w:rsidRDefault="004915FE" w:rsidP="008A0424">
            <w:pPr>
              <w:autoSpaceDE w:val="0"/>
              <w:autoSpaceDN w:val="0"/>
              <w:adjustRightInd w:val="0"/>
              <w:spacing w:before="0" w:after="0"/>
              <w:jc w:val="left"/>
              <w:rPr>
                <w:sz w:val="18"/>
                <w:szCs w:val="18"/>
              </w:rPr>
            </w:pPr>
            <w:r>
              <w:rPr>
                <w:noProof/>
                <w:sz w:val="18"/>
                <w:szCs w:val="18"/>
              </w:rPr>
              <w:t>Ne</w:t>
            </w:r>
          </w:p>
        </w:tc>
      </w:tr>
      <w:tr w:rsidR="00F0168B" w14:paraId="194E8986" w14:textId="77777777" w:rsidTr="00EB2051">
        <w:tc>
          <w:tcPr>
            <w:tcW w:w="0" w:type="auto"/>
            <w:shd w:val="clear" w:color="auto" w:fill="auto"/>
          </w:tcPr>
          <w:p w14:paraId="045FF562" w14:textId="77777777" w:rsidR="0090651B" w:rsidRDefault="004915FE" w:rsidP="008A0424">
            <w:pPr>
              <w:spacing w:before="0" w:after="0"/>
              <w:jc w:val="left"/>
              <w:rPr>
                <w:b/>
                <w:sz w:val="18"/>
                <w:szCs w:val="18"/>
              </w:rPr>
            </w:pPr>
            <w:r>
              <w:rPr>
                <w:b/>
                <w:noProof/>
                <w:sz w:val="18"/>
                <w:szCs w:val="18"/>
              </w:rPr>
              <w:t xml:space="preserve">Je to projekt izmenjave </w:t>
            </w:r>
            <w:r>
              <w:rPr>
                <w:b/>
                <w:noProof/>
                <w:sz w:val="18"/>
                <w:szCs w:val="18"/>
              </w:rPr>
              <w:t>podatkov / projekt za interoperabilnost?</w:t>
            </w:r>
          </w:p>
        </w:tc>
        <w:tc>
          <w:tcPr>
            <w:tcW w:w="0" w:type="auto"/>
            <w:gridSpan w:val="2"/>
            <w:shd w:val="clear" w:color="auto" w:fill="auto"/>
          </w:tcPr>
          <w:p w14:paraId="705573F6" w14:textId="77777777" w:rsidR="0090651B" w:rsidRDefault="004915FE" w:rsidP="008A0424">
            <w:pPr>
              <w:pStyle w:val="Text1"/>
              <w:spacing w:before="0" w:after="0"/>
              <w:ind w:left="0"/>
              <w:jc w:val="left"/>
              <w:rPr>
                <w:b/>
                <w:color w:val="000000"/>
                <w:kern w:val="24"/>
                <w:sz w:val="18"/>
                <w:szCs w:val="18"/>
              </w:rPr>
            </w:pPr>
            <w:r>
              <w:rPr>
                <w:noProof/>
                <w:sz w:val="18"/>
                <w:szCs w:val="18"/>
              </w:rPr>
              <w:t>Ne</w:t>
            </w:r>
          </w:p>
        </w:tc>
      </w:tr>
      <w:tr w:rsidR="00F0168B" w14:paraId="26CE13D6"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74FE958B" w14:textId="77777777" w:rsidR="003F2F76" w:rsidRDefault="004915F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5BBFAB7" w14:textId="77777777" w:rsidR="003F2F76" w:rsidRDefault="004915FE" w:rsidP="008A0424">
            <w:pPr>
              <w:pStyle w:val="Text1"/>
              <w:spacing w:before="0" w:after="0"/>
              <w:ind w:left="0"/>
              <w:jc w:val="left"/>
              <w:rPr>
                <w:sz w:val="18"/>
                <w:szCs w:val="18"/>
              </w:rPr>
            </w:pPr>
            <w:r>
              <w:rPr>
                <w:noProof/>
                <w:sz w:val="18"/>
                <w:szCs w:val="18"/>
              </w:rPr>
              <w:t>Organizirani premoženjski kriminal</w:t>
            </w:r>
          </w:p>
          <w:p w14:paraId="778E3D2E" w14:textId="77777777" w:rsidR="003F2F76" w:rsidRDefault="004915FE" w:rsidP="008A0424">
            <w:pPr>
              <w:pStyle w:val="Text1"/>
              <w:spacing w:before="0" w:after="0"/>
              <w:ind w:left="0"/>
              <w:jc w:val="left"/>
              <w:rPr>
                <w:sz w:val="18"/>
                <w:szCs w:val="18"/>
              </w:rPr>
            </w:pPr>
            <w:r>
              <w:rPr>
                <w:noProof/>
                <w:sz w:val="18"/>
                <w:szCs w:val="18"/>
              </w:rPr>
              <w:t>Finančna in gospodarska kazniva dejanja (vključno z odvzemom premoženjske koristi, mednarodnimi davčnimi goljufijami, nacionalnimi registri bančnih računov)</w:t>
            </w:r>
          </w:p>
        </w:tc>
      </w:tr>
    </w:tbl>
    <w:p w14:paraId="4ADBB19D" w14:textId="77777777" w:rsidR="0090651B" w:rsidRDefault="0090651B" w:rsidP="008A0424">
      <w:pPr>
        <w:spacing w:before="0" w:after="0"/>
      </w:pPr>
    </w:p>
    <w:p w14:paraId="6939A8B4"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864"/>
        <w:gridCol w:w="864"/>
        <w:gridCol w:w="4173"/>
      </w:tblGrid>
      <w:tr w:rsidR="00F0168B" w14:paraId="2006561D" w14:textId="77777777" w:rsidTr="008E6111">
        <w:tc>
          <w:tcPr>
            <w:tcW w:w="0" w:type="auto"/>
            <w:gridSpan w:val="2"/>
            <w:shd w:val="clear" w:color="auto" w:fill="auto"/>
          </w:tcPr>
          <w:p w14:paraId="6409E4F8" w14:textId="77777777" w:rsidR="003F2F76" w:rsidRPr="00320337" w:rsidRDefault="004915F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SI/2020/PR/0084</w:t>
            </w:r>
          </w:p>
        </w:tc>
        <w:tc>
          <w:tcPr>
            <w:tcW w:w="0" w:type="auto"/>
            <w:gridSpan w:val="2"/>
            <w:shd w:val="clear" w:color="auto" w:fill="auto"/>
          </w:tcPr>
          <w:p w14:paraId="6AA1E74A" w14:textId="77777777" w:rsidR="003F2F76" w:rsidRPr="00320337" w:rsidRDefault="004915F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603302FC" w14:textId="77777777" w:rsidR="003F2F76" w:rsidRPr="00320337" w:rsidRDefault="004915FE" w:rsidP="008A0424">
            <w:pPr>
              <w:pStyle w:val="Text1"/>
              <w:spacing w:before="0" w:after="0"/>
              <w:ind w:left="0"/>
              <w:rPr>
                <w:sz w:val="18"/>
                <w:szCs w:val="18"/>
              </w:rPr>
            </w:pPr>
            <w:r w:rsidRPr="00320337">
              <w:rPr>
                <w:noProof/>
                <w:sz w:val="18"/>
                <w:szCs w:val="18"/>
              </w:rPr>
              <w:t>Posebni cilj1 - Podpora skupni vizumski politiki</w:t>
            </w:r>
            <w:r w:rsidRPr="00320337">
              <w:rPr>
                <w:sz w:val="18"/>
                <w:szCs w:val="18"/>
              </w:rPr>
              <w:t xml:space="preserve"> / </w:t>
            </w:r>
            <w:r w:rsidRPr="00320337">
              <w:rPr>
                <w:noProof/>
                <w:sz w:val="18"/>
                <w:szCs w:val="18"/>
              </w:rPr>
              <w:t>Nacionalni cilj1 - Nacionalne zmogljivosti</w:t>
            </w:r>
          </w:p>
        </w:tc>
      </w:tr>
      <w:tr w:rsidR="00F0168B" w14:paraId="78833876" w14:textId="77777777" w:rsidTr="008E6111">
        <w:tc>
          <w:tcPr>
            <w:tcW w:w="0" w:type="auto"/>
            <w:gridSpan w:val="4"/>
            <w:shd w:val="clear" w:color="auto" w:fill="auto"/>
          </w:tcPr>
          <w:p w14:paraId="2E2264D6"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IB.SO1.1.1-02C - Zagotavljanje kvalitetne povezljivosti do MZZ</w:t>
            </w:r>
          </w:p>
        </w:tc>
      </w:tr>
      <w:tr w:rsidR="00F0168B" w14:paraId="47DC2E53" w14:textId="77777777" w:rsidTr="008E6111">
        <w:tc>
          <w:tcPr>
            <w:tcW w:w="0" w:type="auto"/>
            <w:gridSpan w:val="4"/>
            <w:shd w:val="clear" w:color="auto" w:fill="auto"/>
          </w:tcPr>
          <w:p w14:paraId="5D19F516" w14:textId="77777777" w:rsidR="003F2F76" w:rsidRPr="00320337" w:rsidRDefault="004915F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je omogočil vzpostavitev neprekinjene povezave konzularnih oddelkov DKP z ministrstvom. Izvajanje projekta je rezultiralo v očitnem izboljšanju uporabljenih linij , kar je bilo potrjujeno tudi s strani uporabnikov telekomunikacijskih storitev na relevantnih lokacijah (7 lokacij), ki so poročali o izboljšanju kakovosti v delovanju povezav. Podatki so pokazali, da je bila v povprečju dosežena manjša zakasnitev na lokacijah od načrtovane, kar pomeni boljši rezultat od načrtovanega. Zastavljeni cilji </w:t>
            </w:r>
            <w:r w:rsidRPr="00320337">
              <w:rPr>
                <w:noProof/>
                <w:color w:val="000000"/>
                <w:kern w:val="24"/>
                <w:sz w:val="18"/>
                <w:szCs w:val="18"/>
              </w:rPr>
              <w:t>projekta so bili sicer doseženi - kvalitetne povezave so pozitivno vplivale na delovanje celotnega vizumskega sistema.</w:t>
            </w:r>
          </w:p>
        </w:tc>
      </w:tr>
      <w:tr w:rsidR="00F0168B" w14:paraId="032EBA0A" w14:textId="77777777" w:rsidTr="008E6111">
        <w:tc>
          <w:tcPr>
            <w:tcW w:w="0" w:type="auto"/>
            <w:shd w:val="clear" w:color="auto" w:fill="auto"/>
          </w:tcPr>
          <w:p w14:paraId="64E9FE1E"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8</w:t>
            </w:r>
          </w:p>
        </w:tc>
        <w:tc>
          <w:tcPr>
            <w:tcW w:w="0" w:type="auto"/>
            <w:gridSpan w:val="3"/>
            <w:shd w:val="clear" w:color="auto" w:fill="auto"/>
          </w:tcPr>
          <w:p w14:paraId="7FC6A82D"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51.000,00</w:t>
            </w:r>
          </w:p>
        </w:tc>
      </w:tr>
      <w:tr w:rsidR="00F0168B" w14:paraId="0C0D1C7D" w14:textId="77777777" w:rsidTr="008E6111">
        <w:tc>
          <w:tcPr>
            <w:tcW w:w="0" w:type="auto"/>
            <w:shd w:val="clear" w:color="auto" w:fill="auto"/>
          </w:tcPr>
          <w:p w14:paraId="32A3D67E" w14:textId="77777777" w:rsidR="003F2F76" w:rsidRPr="00320337" w:rsidRDefault="004915F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Ministrstvo za zunanje in evropske zadeve (prej Ministrstvo za zunanje zadeve)</w:t>
            </w:r>
          </w:p>
        </w:tc>
        <w:tc>
          <w:tcPr>
            <w:tcW w:w="0" w:type="auto"/>
            <w:gridSpan w:val="2"/>
            <w:shd w:val="clear" w:color="auto" w:fill="auto"/>
          </w:tcPr>
          <w:p w14:paraId="526876D7"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MZEZ (prej MZZ)</w:t>
            </w:r>
          </w:p>
        </w:tc>
        <w:tc>
          <w:tcPr>
            <w:tcW w:w="0" w:type="auto"/>
            <w:shd w:val="clear" w:color="auto" w:fill="auto"/>
          </w:tcPr>
          <w:p w14:paraId="0CA40980" w14:textId="77777777" w:rsidR="003F2F76" w:rsidRPr="00320337" w:rsidRDefault="004915F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F0168B" w14:paraId="6334722B" w14:textId="77777777" w:rsidTr="008E6111">
        <w:tc>
          <w:tcPr>
            <w:tcW w:w="0" w:type="auto"/>
            <w:shd w:val="clear" w:color="auto" w:fill="auto"/>
          </w:tcPr>
          <w:p w14:paraId="6E0AA898"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lastRenderedPageBreak/>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410-5/2022/32</w:t>
            </w:r>
          </w:p>
        </w:tc>
        <w:tc>
          <w:tcPr>
            <w:tcW w:w="0" w:type="auto"/>
            <w:gridSpan w:val="3"/>
            <w:shd w:val="clear" w:color="auto" w:fill="auto"/>
          </w:tcPr>
          <w:p w14:paraId="29F2D079" w14:textId="77777777" w:rsidR="003F2F76" w:rsidRPr="00320337" w:rsidRDefault="004915F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F0168B" w14:paraId="349C3150" w14:textId="77777777" w:rsidTr="008E6111">
        <w:tc>
          <w:tcPr>
            <w:tcW w:w="0" w:type="auto"/>
            <w:shd w:val="clear" w:color="auto" w:fill="auto"/>
          </w:tcPr>
          <w:p w14:paraId="6E0CCF02" w14:textId="77777777" w:rsidR="003F2F76" w:rsidRPr="00320337" w:rsidRDefault="004915FE" w:rsidP="008A0424">
            <w:pPr>
              <w:spacing w:before="0" w:after="0"/>
              <w:jc w:val="left"/>
              <w:rPr>
                <w:b/>
                <w:sz w:val="18"/>
                <w:szCs w:val="18"/>
              </w:rPr>
            </w:pPr>
            <w:r w:rsidRPr="00320337">
              <w:rPr>
                <w:b/>
                <w:noProof/>
                <w:color w:val="000000"/>
                <w:kern w:val="24"/>
                <w:sz w:val="18"/>
                <w:szCs w:val="18"/>
              </w:rPr>
              <w:t xml:space="preserve">% </w:t>
            </w:r>
            <w:r w:rsidRPr="00320337">
              <w:rPr>
                <w:b/>
                <w:noProof/>
                <w:color w:val="000000"/>
                <w:kern w:val="24"/>
                <w:sz w:val="18"/>
                <w:szCs w:val="18"/>
              </w:rPr>
              <w:t>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7C6E7570"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F0168B" w14:paraId="095FBD04"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671CABFE" w14:textId="77777777" w:rsidR="003F2F76" w:rsidRPr="003F2F76" w:rsidRDefault="004915F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51FF189F" w14:textId="77777777" w:rsidR="003F2F76" w:rsidRPr="000C0543" w:rsidRDefault="004915FE" w:rsidP="008A0424">
            <w:pPr>
              <w:pStyle w:val="Text1"/>
              <w:spacing w:before="0" w:after="0"/>
              <w:ind w:left="0"/>
              <w:jc w:val="left"/>
              <w:rPr>
                <w:color w:val="000000"/>
                <w:kern w:val="24"/>
                <w:sz w:val="18"/>
                <w:szCs w:val="18"/>
              </w:rPr>
            </w:pPr>
            <w:r w:rsidRPr="000C0543">
              <w:rPr>
                <w:noProof/>
                <w:color w:val="000000"/>
                <w:kern w:val="24"/>
                <w:sz w:val="18"/>
                <w:szCs w:val="18"/>
              </w:rPr>
              <w:t>Izgradnja / prenova / oprema konzulata</w:t>
            </w:r>
          </w:p>
          <w:p w14:paraId="42607470" w14:textId="77777777" w:rsidR="003F2F76" w:rsidRPr="003F2F76" w:rsidRDefault="004915FE" w:rsidP="008A0424">
            <w:pPr>
              <w:pStyle w:val="Text1"/>
              <w:spacing w:before="0" w:after="0"/>
              <w:ind w:left="0"/>
              <w:jc w:val="left"/>
              <w:rPr>
                <w:b/>
                <w:color w:val="000000"/>
                <w:kern w:val="24"/>
                <w:sz w:val="18"/>
                <w:szCs w:val="18"/>
              </w:rPr>
            </w:pPr>
            <w:r w:rsidRPr="000C0543">
              <w:rPr>
                <w:noProof/>
                <w:color w:val="000000"/>
                <w:kern w:val="24"/>
                <w:sz w:val="18"/>
                <w:szCs w:val="18"/>
              </w:rPr>
              <w:t>Izmenjava informacij</w:t>
            </w:r>
          </w:p>
        </w:tc>
      </w:tr>
    </w:tbl>
    <w:p w14:paraId="38E2EB24" w14:textId="77777777" w:rsidR="0090651B" w:rsidRDefault="0090651B" w:rsidP="008A0424">
      <w:pPr>
        <w:spacing w:before="0" w:after="0"/>
      </w:pPr>
    </w:p>
    <w:p w14:paraId="74638FC1"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864"/>
        <w:gridCol w:w="864"/>
        <w:gridCol w:w="4173"/>
      </w:tblGrid>
      <w:tr w:rsidR="00F0168B" w14:paraId="7E9931B3" w14:textId="77777777" w:rsidTr="008E6111">
        <w:tc>
          <w:tcPr>
            <w:tcW w:w="0" w:type="auto"/>
            <w:gridSpan w:val="2"/>
            <w:shd w:val="clear" w:color="auto" w:fill="auto"/>
          </w:tcPr>
          <w:p w14:paraId="2A8ECA7D" w14:textId="77777777" w:rsidR="003F2F76" w:rsidRPr="00320337" w:rsidRDefault="004915F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SI/2020/PR/0085</w:t>
            </w:r>
          </w:p>
        </w:tc>
        <w:tc>
          <w:tcPr>
            <w:tcW w:w="0" w:type="auto"/>
            <w:gridSpan w:val="2"/>
            <w:shd w:val="clear" w:color="auto" w:fill="auto"/>
          </w:tcPr>
          <w:p w14:paraId="42FADC20" w14:textId="77777777" w:rsidR="003F2F76" w:rsidRPr="00320337" w:rsidRDefault="004915F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2CDB92BD" w14:textId="77777777" w:rsidR="003F2F76" w:rsidRPr="00320337" w:rsidRDefault="004915FE" w:rsidP="008A0424">
            <w:pPr>
              <w:pStyle w:val="Text1"/>
              <w:spacing w:before="0" w:after="0"/>
              <w:ind w:left="0"/>
              <w:rPr>
                <w:sz w:val="18"/>
                <w:szCs w:val="18"/>
              </w:rPr>
            </w:pPr>
            <w:r w:rsidRPr="00320337">
              <w:rPr>
                <w:noProof/>
                <w:sz w:val="18"/>
                <w:szCs w:val="18"/>
              </w:rPr>
              <w:t xml:space="preserve">Posebni cilj1 - </w:t>
            </w:r>
            <w:r w:rsidRPr="00320337">
              <w:rPr>
                <w:noProof/>
                <w:sz w:val="18"/>
                <w:szCs w:val="18"/>
              </w:rPr>
              <w:t>Podpora skupni vizumski politiki</w:t>
            </w:r>
            <w:r w:rsidRPr="00320337">
              <w:rPr>
                <w:sz w:val="18"/>
                <w:szCs w:val="18"/>
              </w:rPr>
              <w:t xml:space="preserve"> / </w:t>
            </w:r>
            <w:r w:rsidRPr="00320337">
              <w:rPr>
                <w:noProof/>
                <w:sz w:val="18"/>
                <w:szCs w:val="18"/>
              </w:rPr>
              <w:t>Nacionalni cilj1 - Nacionalne zmogljivosti</w:t>
            </w:r>
          </w:p>
        </w:tc>
      </w:tr>
      <w:tr w:rsidR="00F0168B" w14:paraId="71425E85" w14:textId="77777777" w:rsidTr="008E6111">
        <w:tc>
          <w:tcPr>
            <w:tcW w:w="0" w:type="auto"/>
            <w:gridSpan w:val="4"/>
            <w:shd w:val="clear" w:color="auto" w:fill="auto"/>
          </w:tcPr>
          <w:p w14:paraId="5614A673"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IB.SO1.1.2-01C - Nakup strojne opreme za podporo obdelavi vizumskih vlog</w:t>
            </w:r>
          </w:p>
        </w:tc>
      </w:tr>
      <w:tr w:rsidR="00F0168B" w14:paraId="64AE4983" w14:textId="77777777" w:rsidTr="008E6111">
        <w:tc>
          <w:tcPr>
            <w:tcW w:w="0" w:type="auto"/>
            <w:gridSpan w:val="4"/>
            <w:shd w:val="clear" w:color="auto" w:fill="auto"/>
          </w:tcPr>
          <w:p w14:paraId="1A30FEDE" w14:textId="77777777" w:rsidR="003F2F76" w:rsidRPr="00320337" w:rsidRDefault="004915F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je omogočil posodobitev sistemske energetike v </w:t>
            </w:r>
            <w:r w:rsidRPr="00320337">
              <w:rPr>
                <w:noProof/>
                <w:color w:val="000000"/>
                <w:kern w:val="24"/>
                <w:sz w:val="18"/>
                <w:szCs w:val="18"/>
              </w:rPr>
              <w:t>podatkovnem centru upravičenca. V okviru projekta je bila zagotovljenia ustrezna oprema in sistemi, ustrezno energetsko napajanje in tehnološko hlajenje le-teh, nadzorni in krmilni sistem energetske oskrbe, sistem aktivne požarne zaščite. Dosežena je bila zanesljivost delovanja, kot je predpisana v dokumentih EU (VIS, EES) in ustreznih dokumentih za nacionalne sisteme.</w:t>
            </w:r>
          </w:p>
        </w:tc>
      </w:tr>
      <w:tr w:rsidR="00F0168B" w14:paraId="17CD110C" w14:textId="77777777" w:rsidTr="008E6111">
        <w:tc>
          <w:tcPr>
            <w:tcW w:w="0" w:type="auto"/>
            <w:shd w:val="clear" w:color="auto" w:fill="auto"/>
          </w:tcPr>
          <w:p w14:paraId="0D470FA5"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21</w:t>
            </w:r>
          </w:p>
        </w:tc>
        <w:tc>
          <w:tcPr>
            <w:tcW w:w="0" w:type="auto"/>
            <w:gridSpan w:val="3"/>
            <w:shd w:val="clear" w:color="auto" w:fill="auto"/>
          </w:tcPr>
          <w:p w14:paraId="7A2FD360"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354.233,63</w:t>
            </w:r>
          </w:p>
        </w:tc>
      </w:tr>
      <w:tr w:rsidR="00F0168B" w14:paraId="22B5D258" w14:textId="77777777" w:rsidTr="008E6111">
        <w:tc>
          <w:tcPr>
            <w:tcW w:w="0" w:type="auto"/>
            <w:shd w:val="clear" w:color="auto" w:fill="auto"/>
          </w:tcPr>
          <w:p w14:paraId="3113C6E9" w14:textId="77777777" w:rsidR="003F2F76" w:rsidRPr="00320337" w:rsidRDefault="004915F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Ministrstvo za zunanje in </w:t>
            </w:r>
            <w:r w:rsidRPr="00320337">
              <w:rPr>
                <w:noProof/>
                <w:color w:val="000000"/>
                <w:kern w:val="24"/>
                <w:sz w:val="18"/>
                <w:szCs w:val="18"/>
              </w:rPr>
              <w:t>evropske zadeve (prej Ministrstvo za zunanje zadeve)</w:t>
            </w:r>
          </w:p>
        </w:tc>
        <w:tc>
          <w:tcPr>
            <w:tcW w:w="0" w:type="auto"/>
            <w:gridSpan w:val="2"/>
            <w:shd w:val="clear" w:color="auto" w:fill="auto"/>
          </w:tcPr>
          <w:p w14:paraId="5EC2B268"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MZEZ (prej MZZ)</w:t>
            </w:r>
          </w:p>
        </w:tc>
        <w:tc>
          <w:tcPr>
            <w:tcW w:w="0" w:type="auto"/>
            <w:shd w:val="clear" w:color="auto" w:fill="auto"/>
          </w:tcPr>
          <w:p w14:paraId="6E4330D8" w14:textId="77777777" w:rsidR="003F2F76" w:rsidRPr="00320337" w:rsidRDefault="004915F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F0168B" w14:paraId="168FFEE6" w14:textId="77777777" w:rsidTr="008E6111">
        <w:tc>
          <w:tcPr>
            <w:tcW w:w="0" w:type="auto"/>
            <w:shd w:val="clear" w:color="auto" w:fill="auto"/>
          </w:tcPr>
          <w:p w14:paraId="345347D2"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410-7/2021/45</w:t>
            </w:r>
          </w:p>
        </w:tc>
        <w:tc>
          <w:tcPr>
            <w:tcW w:w="0" w:type="auto"/>
            <w:gridSpan w:val="3"/>
            <w:shd w:val="clear" w:color="auto" w:fill="auto"/>
          </w:tcPr>
          <w:p w14:paraId="79F7128F" w14:textId="77777777" w:rsidR="003F2F76" w:rsidRPr="00320337" w:rsidRDefault="004915F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F0168B" w14:paraId="341B2881" w14:textId="77777777" w:rsidTr="008E6111">
        <w:tc>
          <w:tcPr>
            <w:tcW w:w="0" w:type="auto"/>
            <w:shd w:val="clear" w:color="auto" w:fill="auto"/>
          </w:tcPr>
          <w:p w14:paraId="2D327647" w14:textId="77777777" w:rsidR="003F2F76" w:rsidRPr="00320337" w:rsidRDefault="004915F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03F04887"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F0168B" w14:paraId="526B1CD7"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10ED9EF4" w14:textId="77777777" w:rsidR="003F2F76" w:rsidRPr="003F2F76" w:rsidRDefault="004915F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06F7B210" w14:textId="77777777" w:rsidR="003F2F76" w:rsidRPr="000C0543" w:rsidRDefault="004915FE" w:rsidP="008A0424">
            <w:pPr>
              <w:pStyle w:val="Text1"/>
              <w:spacing w:before="0" w:after="0"/>
              <w:ind w:left="0"/>
              <w:jc w:val="left"/>
              <w:rPr>
                <w:color w:val="000000"/>
                <w:kern w:val="24"/>
                <w:sz w:val="18"/>
                <w:szCs w:val="18"/>
              </w:rPr>
            </w:pPr>
            <w:r w:rsidRPr="000C0543">
              <w:rPr>
                <w:noProof/>
                <w:color w:val="000000"/>
                <w:kern w:val="24"/>
                <w:sz w:val="18"/>
                <w:szCs w:val="18"/>
              </w:rPr>
              <w:t>Izgradnja / prenova / oprema konzulata</w:t>
            </w:r>
          </w:p>
          <w:p w14:paraId="6776C4DC" w14:textId="77777777" w:rsidR="003F2F76" w:rsidRPr="003F2F76" w:rsidRDefault="004915FE" w:rsidP="008A0424">
            <w:pPr>
              <w:pStyle w:val="Text1"/>
              <w:spacing w:before="0" w:after="0"/>
              <w:ind w:left="0"/>
              <w:jc w:val="left"/>
              <w:rPr>
                <w:b/>
                <w:color w:val="000000"/>
                <w:kern w:val="24"/>
                <w:sz w:val="18"/>
                <w:szCs w:val="18"/>
              </w:rPr>
            </w:pPr>
            <w:r w:rsidRPr="000C0543">
              <w:rPr>
                <w:noProof/>
                <w:color w:val="000000"/>
                <w:kern w:val="24"/>
                <w:sz w:val="18"/>
                <w:szCs w:val="18"/>
              </w:rPr>
              <w:t>Izmenjava informacij</w:t>
            </w:r>
          </w:p>
        </w:tc>
      </w:tr>
    </w:tbl>
    <w:p w14:paraId="723E33AD" w14:textId="77777777" w:rsidR="0090651B" w:rsidRDefault="0090651B" w:rsidP="008A0424">
      <w:pPr>
        <w:spacing w:before="0" w:after="0"/>
      </w:pPr>
    </w:p>
    <w:p w14:paraId="5751704D"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864"/>
        <w:gridCol w:w="864"/>
        <w:gridCol w:w="4173"/>
      </w:tblGrid>
      <w:tr w:rsidR="00F0168B" w14:paraId="27878811" w14:textId="77777777" w:rsidTr="008E6111">
        <w:tc>
          <w:tcPr>
            <w:tcW w:w="0" w:type="auto"/>
            <w:gridSpan w:val="2"/>
            <w:shd w:val="clear" w:color="auto" w:fill="auto"/>
          </w:tcPr>
          <w:p w14:paraId="6A4E2EEF" w14:textId="77777777" w:rsidR="003F2F76" w:rsidRPr="00320337" w:rsidRDefault="004915F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SI/2020/PR/0086</w:t>
            </w:r>
          </w:p>
        </w:tc>
        <w:tc>
          <w:tcPr>
            <w:tcW w:w="0" w:type="auto"/>
            <w:gridSpan w:val="2"/>
            <w:shd w:val="clear" w:color="auto" w:fill="auto"/>
          </w:tcPr>
          <w:p w14:paraId="546B756B" w14:textId="77777777" w:rsidR="003F2F76" w:rsidRPr="00320337" w:rsidRDefault="004915F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3984679B" w14:textId="77777777" w:rsidR="003F2F76" w:rsidRPr="00320337" w:rsidRDefault="004915FE" w:rsidP="008A0424">
            <w:pPr>
              <w:pStyle w:val="Text1"/>
              <w:spacing w:before="0" w:after="0"/>
              <w:ind w:left="0"/>
              <w:rPr>
                <w:sz w:val="18"/>
                <w:szCs w:val="18"/>
              </w:rPr>
            </w:pPr>
            <w:r w:rsidRPr="00320337">
              <w:rPr>
                <w:noProof/>
                <w:sz w:val="18"/>
                <w:szCs w:val="18"/>
              </w:rPr>
              <w:t>Posebni cilj1 - Podpora skupni vizumski politiki</w:t>
            </w:r>
            <w:r w:rsidRPr="00320337">
              <w:rPr>
                <w:sz w:val="18"/>
                <w:szCs w:val="18"/>
              </w:rPr>
              <w:t xml:space="preserve"> / </w:t>
            </w:r>
            <w:r w:rsidRPr="00320337">
              <w:rPr>
                <w:noProof/>
                <w:sz w:val="18"/>
                <w:szCs w:val="18"/>
              </w:rPr>
              <w:t>Nacionalni cilj1 - Nacionalne zmogljivosti</w:t>
            </w:r>
          </w:p>
        </w:tc>
      </w:tr>
      <w:tr w:rsidR="00F0168B" w14:paraId="462BA8B3" w14:textId="77777777" w:rsidTr="008E6111">
        <w:tc>
          <w:tcPr>
            <w:tcW w:w="0" w:type="auto"/>
            <w:gridSpan w:val="4"/>
            <w:shd w:val="clear" w:color="auto" w:fill="auto"/>
          </w:tcPr>
          <w:p w14:paraId="157BB717"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IB.SO1.1.3-02A - Prilagoditev VIS zahtevam EES in ostalim IT sistemom - dodatno</w:t>
            </w:r>
          </w:p>
        </w:tc>
      </w:tr>
      <w:tr w:rsidR="00F0168B" w14:paraId="3089AD0D" w14:textId="77777777" w:rsidTr="008E6111">
        <w:tc>
          <w:tcPr>
            <w:tcW w:w="0" w:type="auto"/>
            <w:gridSpan w:val="4"/>
            <w:shd w:val="clear" w:color="auto" w:fill="auto"/>
          </w:tcPr>
          <w:p w14:paraId="13F3AF79" w14:textId="77777777" w:rsidR="003F2F76" w:rsidRPr="00320337" w:rsidRDefault="004915F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Predmet projekta je bila izdelava apliakcije po specifikacijah in v roku, določenih s strani EU. V sklopu projekta je bilo izvedeno ustrezno testiranje ter priklop v produkcijo, pri čemer je upravičenec sledil specifikacijam in rokom, ki jih je postavila EU. Kljub rahlemu zamiku roka s strani EU, so bili v času trajanja projekta izvedeni vsi takrat aktualni testi, to so bili: test na simulatorju, informal pre-compliance test, formal pre-compliance test, informal load test. Compliance testa in load testa v č</w:t>
            </w:r>
            <w:r w:rsidRPr="00320337">
              <w:rPr>
                <w:noProof/>
                <w:color w:val="000000"/>
                <w:kern w:val="24"/>
                <w:sz w:val="18"/>
                <w:szCs w:val="18"/>
              </w:rPr>
              <w:t xml:space="preserve">asu projekta še ni bilo možno opraviti zaradi pravil EU, a so bile prejete skripte za izvedbo testiranj. </w:t>
            </w:r>
          </w:p>
          <w:p w14:paraId="069F83A3" w14:textId="77777777" w:rsidR="003F2F76" w:rsidRPr="00320337" w:rsidRDefault="003F2F76" w:rsidP="008A0424">
            <w:pPr>
              <w:spacing w:before="0" w:after="0"/>
              <w:jc w:val="left"/>
              <w:rPr>
                <w:color w:val="000000"/>
                <w:kern w:val="24"/>
                <w:sz w:val="18"/>
                <w:szCs w:val="18"/>
              </w:rPr>
            </w:pPr>
          </w:p>
        </w:tc>
      </w:tr>
      <w:tr w:rsidR="00F0168B" w14:paraId="3EEE9D44" w14:textId="77777777" w:rsidTr="008E6111">
        <w:tc>
          <w:tcPr>
            <w:tcW w:w="0" w:type="auto"/>
            <w:shd w:val="clear" w:color="auto" w:fill="auto"/>
          </w:tcPr>
          <w:p w14:paraId="2CC0A557"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14</w:t>
            </w:r>
          </w:p>
        </w:tc>
        <w:tc>
          <w:tcPr>
            <w:tcW w:w="0" w:type="auto"/>
            <w:gridSpan w:val="3"/>
            <w:shd w:val="clear" w:color="auto" w:fill="auto"/>
          </w:tcPr>
          <w:p w14:paraId="7593B75F"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37.500,00</w:t>
            </w:r>
          </w:p>
        </w:tc>
      </w:tr>
      <w:tr w:rsidR="00F0168B" w14:paraId="6A52933F" w14:textId="77777777" w:rsidTr="008E6111">
        <w:tc>
          <w:tcPr>
            <w:tcW w:w="0" w:type="auto"/>
            <w:shd w:val="clear" w:color="auto" w:fill="auto"/>
          </w:tcPr>
          <w:p w14:paraId="631406F4" w14:textId="77777777" w:rsidR="003F2F76" w:rsidRPr="00320337" w:rsidRDefault="004915F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Ministrstvo za zunanje in evropske zadeve </w:t>
            </w:r>
            <w:r w:rsidRPr="00320337">
              <w:rPr>
                <w:noProof/>
                <w:color w:val="000000"/>
                <w:kern w:val="24"/>
                <w:sz w:val="18"/>
                <w:szCs w:val="18"/>
              </w:rPr>
              <w:t>(prej Ministrstvo za zunanje zadeve)</w:t>
            </w:r>
          </w:p>
        </w:tc>
        <w:tc>
          <w:tcPr>
            <w:tcW w:w="0" w:type="auto"/>
            <w:gridSpan w:val="2"/>
            <w:shd w:val="clear" w:color="auto" w:fill="auto"/>
          </w:tcPr>
          <w:p w14:paraId="125BA2E6"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MZEZ (prej MZZ)</w:t>
            </w:r>
          </w:p>
        </w:tc>
        <w:tc>
          <w:tcPr>
            <w:tcW w:w="0" w:type="auto"/>
            <w:shd w:val="clear" w:color="auto" w:fill="auto"/>
          </w:tcPr>
          <w:p w14:paraId="60850661" w14:textId="77777777" w:rsidR="003F2F76" w:rsidRPr="00320337" w:rsidRDefault="004915F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F0168B" w14:paraId="4E42C705" w14:textId="77777777" w:rsidTr="008E6111">
        <w:tc>
          <w:tcPr>
            <w:tcW w:w="0" w:type="auto"/>
            <w:shd w:val="clear" w:color="auto" w:fill="auto"/>
          </w:tcPr>
          <w:p w14:paraId="7CE7DA2F"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410-5/2020/48</w:t>
            </w:r>
          </w:p>
        </w:tc>
        <w:tc>
          <w:tcPr>
            <w:tcW w:w="0" w:type="auto"/>
            <w:gridSpan w:val="3"/>
            <w:shd w:val="clear" w:color="auto" w:fill="auto"/>
          </w:tcPr>
          <w:p w14:paraId="65AA3867" w14:textId="77777777" w:rsidR="003F2F76" w:rsidRPr="00320337" w:rsidRDefault="004915F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F0168B" w14:paraId="6B19D828" w14:textId="77777777" w:rsidTr="008E6111">
        <w:tc>
          <w:tcPr>
            <w:tcW w:w="0" w:type="auto"/>
            <w:shd w:val="clear" w:color="auto" w:fill="auto"/>
          </w:tcPr>
          <w:p w14:paraId="72D9F177" w14:textId="77777777" w:rsidR="003F2F76" w:rsidRPr="00320337" w:rsidRDefault="004915F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2E115C97"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 xml:space="preserve">Utemeljitev za </w:t>
            </w:r>
            <w:r w:rsidRPr="00320337">
              <w:rPr>
                <w:b/>
                <w:noProof/>
                <w:color w:val="000000"/>
                <w:kern w:val="24"/>
                <w:sz w:val="18"/>
                <w:szCs w:val="18"/>
              </w:rPr>
              <w:t>&gt; 75 % sofinanciranja</w:t>
            </w:r>
            <w:r w:rsidRPr="00320337">
              <w:rPr>
                <w:b/>
                <w:color w:val="000000"/>
                <w:kern w:val="24"/>
                <w:sz w:val="18"/>
                <w:szCs w:val="18"/>
              </w:rPr>
              <w:t>:</w:t>
            </w:r>
            <w:r w:rsidRPr="00320337">
              <w:rPr>
                <w:color w:val="000000"/>
                <w:kern w:val="24"/>
                <w:sz w:val="18"/>
                <w:szCs w:val="18"/>
              </w:rPr>
              <w:t xml:space="preserve"> </w:t>
            </w:r>
          </w:p>
        </w:tc>
      </w:tr>
      <w:tr w:rsidR="00F0168B" w14:paraId="55A80E6F"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5986656D" w14:textId="77777777" w:rsidR="003F2F76" w:rsidRPr="003F2F76" w:rsidRDefault="004915F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13EDD9D9" w14:textId="77777777" w:rsidR="003F2F76" w:rsidRPr="000C0543" w:rsidRDefault="004915FE" w:rsidP="008A0424">
            <w:pPr>
              <w:pStyle w:val="Text1"/>
              <w:spacing w:before="0" w:after="0"/>
              <w:ind w:left="0"/>
              <w:jc w:val="left"/>
              <w:rPr>
                <w:color w:val="000000"/>
                <w:kern w:val="24"/>
                <w:sz w:val="18"/>
                <w:szCs w:val="18"/>
              </w:rPr>
            </w:pPr>
            <w:r w:rsidRPr="000C0543">
              <w:rPr>
                <w:noProof/>
                <w:color w:val="000000"/>
                <w:kern w:val="24"/>
                <w:sz w:val="18"/>
                <w:szCs w:val="18"/>
              </w:rPr>
              <w:t>Vizumski informacijski sistem</w:t>
            </w:r>
          </w:p>
          <w:p w14:paraId="26CB05BE" w14:textId="77777777" w:rsidR="003F2F76" w:rsidRPr="003F2F76" w:rsidRDefault="004915FE" w:rsidP="008A0424">
            <w:pPr>
              <w:pStyle w:val="Text1"/>
              <w:spacing w:before="0" w:after="0"/>
              <w:ind w:left="0"/>
              <w:jc w:val="left"/>
              <w:rPr>
                <w:b/>
                <w:color w:val="000000"/>
                <w:kern w:val="24"/>
                <w:sz w:val="18"/>
                <w:szCs w:val="18"/>
              </w:rPr>
            </w:pPr>
            <w:r w:rsidRPr="000C0543">
              <w:rPr>
                <w:noProof/>
                <w:color w:val="000000"/>
                <w:kern w:val="24"/>
                <w:sz w:val="18"/>
                <w:szCs w:val="18"/>
              </w:rPr>
              <w:t>Izmenjava informacij</w:t>
            </w:r>
          </w:p>
        </w:tc>
      </w:tr>
    </w:tbl>
    <w:p w14:paraId="2B3E8BF2" w14:textId="77777777" w:rsidR="0090651B" w:rsidRDefault="0090651B" w:rsidP="008A0424">
      <w:pPr>
        <w:spacing w:before="0" w:after="0"/>
      </w:pPr>
    </w:p>
    <w:p w14:paraId="198B91AB"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8"/>
        <w:gridCol w:w="809"/>
        <w:gridCol w:w="809"/>
        <w:gridCol w:w="3855"/>
      </w:tblGrid>
      <w:tr w:rsidR="00F0168B" w14:paraId="63046CA7" w14:textId="77777777" w:rsidTr="008E6111">
        <w:tc>
          <w:tcPr>
            <w:tcW w:w="0" w:type="auto"/>
            <w:gridSpan w:val="2"/>
            <w:shd w:val="clear" w:color="auto" w:fill="auto"/>
          </w:tcPr>
          <w:p w14:paraId="1A5FFCEE" w14:textId="77777777" w:rsidR="003F2F76" w:rsidRPr="00320337" w:rsidRDefault="004915F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SI/2020/PR/0087</w:t>
            </w:r>
          </w:p>
        </w:tc>
        <w:tc>
          <w:tcPr>
            <w:tcW w:w="0" w:type="auto"/>
            <w:gridSpan w:val="2"/>
            <w:shd w:val="clear" w:color="auto" w:fill="auto"/>
          </w:tcPr>
          <w:p w14:paraId="6F76E597" w14:textId="77777777" w:rsidR="003F2F76" w:rsidRPr="00320337" w:rsidRDefault="004915F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3F52B55C" w14:textId="77777777" w:rsidR="003F2F76" w:rsidRPr="00320337" w:rsidRDefault="004915FE" w:rsidP="008A0424">
            <w:pPr>
              <w:pStyle w:val="Text1"/>
              <w:spacing w:before="0" w:after="0"/>
              <w:ind w:left="0"/>
              <w:rPr>
                <w:sz w:val="18"/>
                <w:szCs w:val="18"/>
              </w:rPr>
            </w:pPr>
            <w:r w:rsidRPr="00320337">
              <w:rPr>
                <w:noProof/>
                <w:sz w:val="18"/>
                <w:szCs w:val="18"/>
              </w:rPr>
              <w:t>Posebni cilj2 - Meje</w:t>
            </w:r>
            <w:r w:rsidRPr="00320337">
              <w:rPr>
                <w:sz w:val="18"/>
                <w:szCs w:val="18"/>
              </w:rPr>
              <w:t xml:space="preserve"> / </w:t>
            </w:r>
            <w:r w:rsidRPr="00320337">
              <w:rPr>
                <w:noProof/>
                <w:sz w:val="18"/>
                <w:szCs w:val="18"/>
              </w:rPr>
              <w:t>Nacionalni cilj6 - Nacionalne zmogljivosti</w:t>
            </w:r>
          </w:p>
        </w:tc>
      </w:tr>
      <w:tr w:rsidR="00F0168B" w14:paraId="2E18103C" w14:textId="77777777" w:rsidTr="008E6111">
        <w:tc>
          <w:tcPr>
            <w:tcW w:w="0" w:type="auto"/>
            <w:gridSpan w:val="4"/>
            <w:shd w:val="clear" w:color="auto" w:fill="auto"/>
          </w:tcPr>
          <w:p w14:paraId="3BC92187"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 xml:space="preserve">Naslov </w:t>
            </w:r>
            <w:r w:rsidRPr="00320337">
              <w:rPr>
                <w:b/>
                <w:noProof/>
                <w:color w:val="000000"/>
                <w:kern w:val="24"/>
                <w:sz w:val="18"/>
                <w:szCs w:val="18"/>
              </w:rPr>
              <w:t>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IB.SO2.6.1-02A - Zamenjava opreme na mejnih prehodih z namenom zagotavljanja sche. stand.</w:t>
            </w:r>
          </w:p>
        </w:tc>
      </w:tr>
      <w:tr w:rsidR="00F0168B" w14:paraId="137F57BA" w14:textId="77777777" w:rsidTr="008E6111">
        <w:tc>
          <w:tcPr>
            <w:tcW w:w="0" w:type="auto"/>
            <w:gridSpan w:val="4"/>
            <w:shd w:val="clear" w:color="auto" w:fill="auto"/>
          </w:tcPr>
          <w:p w14:paraId="6C339F9E" w14:textId="77777777" w:rsidR="003F2F76" w:rsidRPr="00320337" w:rsidRDefault="004915F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je omogočil nabavo schengenske opreme in sicer: a) zamenjavo obrabljene, poškodovane ali dotrajane opreme, kot npr. </w:t>
            </w:r>
            <w:r w:rsidRPr="00320337">
              <w:rPr>
                <w:noProof/>
                <w:color w:val="000000"/>
                <w:kern w:val="24"/>
                <w:sz w:val="18"/>
                <w:szCs w:val="18"/>
              </w:rPr>
              <w:t>strežniki, delovne postaje, dizelski generatorji, klimatske naprave, zapornice, UPS naprave, in tako dalje. b) nadomestitev obrabljenih, poškodovanih ali dotrajanih kontrolnih kabin in zabojnikov, vključno z rušitvijo obstoječih kontejnerjev, potrebnimi pripravljalnimi deli, elektro ter strojnimi inštalacijami in pohištvom (potrebna oprema za delo z namenom zagotavljanja schengenskih standardov).</w:t>
            </w:r>
          </w:p>
        </w:tc>
      </w:tr>
      <w:tr w:rsidR="00F0168B" w14:paraId="75DF252D" w14:textId="77777777" w:rsidTr="008E6111">
        <w:tc>
          <w:tcPr>
            <w:tcW w:w="0" w:type="auto"/>
            <w:shd w:val="clear" w:color="auto" w:fill="auto"/>
          </w:tcPr>
          <w:p w14:paraId="175540A2"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13</w:t>
            </w:r>
          </w:p>
        </w:tc>
        <w:tc>
          <w:tcPr>
            <w:tcW w:w="0" w:type="auto"/>
            <w:gridSpan w:val="3"/>
            <w:shd w:val="clear" w:color="auto" w:fill="auto"/>
          </w:tcPr>
          <w:p w14:paraId="3C9D33F5"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37.500,00</w:t>
            </w:r>
          </w:p>
        </w:tc>
      </w:tr>
      <w:tr w:rsidR="00F0168B" w14:paraId="60E46DB9" w14:textId="77777777" w:rsidTr="008E6111">
        <w:tc>
          <w:tcPr>
            <w:tcW w:w="0" w:type="auto"/>
            <w:shd w:val="clear" w:color="auto" w:fill="auto"/>
          </w:tcPr>
          <w:p w14:paraId="0CA23420" w14:textId="77777777" w:rsidR="003F2F76" w:rsidRPr="00320337" w:rsidRDefault="004915F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Ministrstvo za notranje zadeve - Direktorat za logistiko in nabavo</w:t>
            </w:r>
          </w:p>
        </w:tc>
        <w:tc>
          <w:tcPr>
            <w:tcW w:w="0" w:type="auto"/>
            <w:gridSpan w:val="2"/>
            <w:shd w:val="clear" w:color="auto" w:fill="auto"/>
          </w:tcPr>
          <w:p w14:paraId="45B65E01"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MNZ-DLN</w:t>
            </w:r>
          </w:p>
        </w:tc>
        <w:tc>
          <w:tcPr>
            <w:tcW w:w="0" w:type="auto"/>
            <w:shd w:val="clear" w:color="auto" w:fill="auto"/>
          </w:tcPr>
          <w:p w14:paraId="004136EA" w14:textId="77777777" w:rsidR="003F2F76" w:rsidRPr="00320337" w:rsidRDefault="004915F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F0168B" w14:paraId="14A6ED9C" w14:textId="77777777" w:rsidTr="008E6111">
        <w:tc>
          <w:tcPr>
            <w:tcW w:w="0" w:type="auto"/>
            <w:shd w:val="clear" w:color="auto" w:fill="auto"/>
          </w:tcPr>
          <w:p w14:paraId="36522D52"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410-7/2021/38</w:t>
            </w:r>
          </w:p>
        </w:tc>
        <w:tc>
          <w:tcPr>
            <w:tcW w:w="0" w:type="auto"/>
            <w:gridSpan w:val="3"/>
            <w:shd w:val="clear" w:color="auto" w:fill="auto"/>
          </w:tcPr>
          <w:p w14:paraId="09A18639" w14:textId="77777777" w:rsidR="003F2F76" w:rsidRPr="00320337" w:rsidRDefault="004915F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F0168B" w14:paraId="435B845F" w14:textId="77777777" w:rsidTr="008E6111">
        <w:tc>
          <w:tcPr>
            <w:tcW w:w="0" w:type="auto"/>
            <w:shd w:val="clear" w:color="auto" w:fill="auto"/>
          </w:tcPr>
          <w:p w14:paraId="62F63649" w14:textId="77777777" w:rsidR="003F2F76" w:rsidRPr="00320337" w:rsidRDefault="004915F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1A8D8CB4"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F0168B" w14:paraId="1AFB8BC6"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28F20615" w14:textId="77777777" w:rsidR="003F2F76" w:rsidRPr="003F2F76" w:rsidRDefault="004915F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67E017BD" w14:textId="77777777" w:rsidR="003F2F76" w:rsidRPr="003F2F76" w:rsidRDefault="004915FE" w:rsidP="008A0424">
            <w:pPr>
              <w:pStyle w:val="Text1"/>
              <w:spacing w:before="0" w:after="0"/>
              <w:ind w:left="0"/>
              <w:jc w:val="left"/>
              <w:rPr>
                <w:b/>
                <w:color w:val="000000"/>
                <w:kern w:val="24"/>
                <w:sz w:val="18"/>
                <w:szCs w:val="18"/>
              </w:rPr>
            </w:pPr>
            <w:r w:rsidRPr="000C0543">
              <w:rPr>
                <w:noProof/>
                <w:color w:val="000000"/>
                <w:kern w:val="24"/>
                <w:sz w:val="18"/>
                <w:szCs w:val="18"/>
              </w:rPr>
              <w:t>Izgradnja / prenova / oprema mejnih prehodov</w:t>
            </w:r>
          </w:p>
        </w:tc>
      </w:tr>
    </w:tbl>
    <w:p w14:paraId="3F2DE3CD" w14:textId="77777777" w:rsidR="0090651B" w:rsidRDefault="0090651B" w:rsidP="008A0424">
      <w:pPr>
        <w:spacing w:before="0" w:after="0"/>
      </w:pPr>
    </w:p>
    <w:p w14:paraId="5E890424"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8"/>
        <w:gridCol w:w="809"/>
        <w:gridCol w:w="809"/>
        <w:gridCol w:w="3855"/>
      </w:tblGrid>
      <w:tr w:rsidR="00F0168B" w14:paraId="799A0C8C" w14:textId="77777777" w:rsidTr="008E6111">
        <w:tc>
          <w:tcPr>
            <w:tcW w:w="0" w:type="auto"/>
            <w:gridSpan w:val="2"/>
            <w:shd w:val="clear" w:color="auto" w:fill="auto"/>
          </w:tcPr>
          <w:p w14:paraId="4970BCA8" w14:textId="77777777" w:rsidR="003F2F76" w:rsidRPr="00320337" w:rsidRDefault="004915F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SI/2020/PR/0088</w:t>
            </w:r>
          </w:p>
        </w:tc>
        <w:tc>
          <w:tcPr>
            <w:tcW w:w="0" w:type="auto"/>
            <w:gridSpan w:val="2"/>
            <w:shd w:val="clear" w:color="auto" w:fill="auto"/>
          </w:tcPr>
          <w:p w14:paraId="0502623C" w14:textId="77777777" w:rsidR="003F2F76" w:rsidRPr="00320337" w:rsidRDefault="004915F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477F4C2C" w14:textId="77777777" w:rsidR="003F2F76" w:rsidRPr="00320337" w:rsidRDefault="004915FE" w:rsidP="008A0424">
            <w:pPr>
              <w:pStyle w:val="Text1"/>
              <w:spacing w:before="0" w:after="0"/>
              <w:ind w:left="0"/>
              <w:rPr>
                <w:sz w:val="18"/>
                <w:szCs w:val="18"/>
              </w:rPr>
            </w:pPr>
            <w:r w:rsidRPr="00320337">
              <w:rPr>
                <w:noProof/>
                <w:sz w:val="18"/>
                <w:szCs w:val="18"/>
              </w:rPr>
              <w:t>Posebni cilj2 - Meje</w:t>
            </w:r>
            <w:r w:rsidRPr="00320337">
              <w:rPr>
                <w:sz w:val="18"/>
                <w:szCs w:val="18"/>
              </w:rPr>
              <w:t xml:space="preserve"> / </w:t>
            </w:r>
            <w:r w:rsidRPr="00320337">
              <w:rPr>
                <w:noProof/>
                <w:sz w:val="18"/>
                <w:szCs w:val="18"/>
              </w:rPr>
              <w:t xml:space="preserve">Nacionalni cilj6 - Nacionalne </w:t>
            </w:r>
            <w:r w:rsidRPr="00320337">
              <w:rPr>
                <w:noProof/>
                <w:sz w:val="18"/>
                <w:szCs w:val="18"/>
              </w:rPr>
              <w:t>zmogljivosti</w:t>
            </w:r>
          </w:p>
        </w:tc>
      </w:tr>
      <w:tr w:rsidR="00F0168B" w14:paraId="28BE267A" w14:textId="77777777" w:rsidTr="008E6111">
        <w:tc>
          <w:tcPr>
            <w:tcW w:w="0" w:type="auto"/>
            <w:gridSpan w:val="4"/>
            <w:shd w:val="clear" w:color="auto" w:fill="auto"/>
          </w:tcPr>
          <w:p w14:paraId="25E04B86"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IB.SO2.6.1-02B - Zamenjava opreme na mejnih prehodih z namenom zagotavljanja sche. stand.</w:t>
            </w:r>
          </w:p>
        </w:tc>
      </w:tr>
      <w:tr w:rsidR="00F0168B" w14:paraId="63F8E698" w14:textId="77777777" w:rsidTr="008E6111">
        <w:tc>
          <w:tcPr>
            <w:tcW w:w="0" w:type="auto"/>
            <w:gridSpan w:val="4"/>
            <w:shd w:val="clear" w:color="auto" w:fill="auto"/>
          </w:tcPr>
          <w:p w14:paraId="21D6E526" w14:textId="77777777" w:rsidR="003F2F76" w:rsidRPr="00320337" w:rsidRDefault="004915F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Namen in cilj projekta je nemoteno in učinkovito varovanje zunanje schengenske meje, izvajanje mejne </w:t>
            </w:r>
            <w:r w:rsidRPr="00320337">
              <w:rPr>
                <w:noProof/>
                <w:color w:val="000000"/>
                <w:kern w:val="24"/>
                <w:sz w:val="18"/>
                <w:szCs w:val="18"/>
              </w:rPr>
              <w:t>kontrole in zagotavljanje nemotenega dela policije. To je zajemalo  zamenjavo poškodovane, iztrošene, izrabljene, zastarele oziroma energetsko neučinkovite opreme tj. zamenjavo klimatskih in drugih naprav za hlajenje prostorov in kontrolnih kabin, sistemov ogrevanja in ogrevalnih naprav prostorov in kontrolnih kabin, naprav za neprekinjeno napajanje (UPS) in agregatov, delovnih postaj in monitorjev za nadzor prometa, zapornic, osvetlitve pregledovalnih platojev, naprav za obveščanje in usmerjanje prometa. Z</w:t>
            </w:r>
            <w:r w:rsidRPr="00320337">
              <w:rPr>
                <w:noProof/>
                <w:color w:val="000000"/>
                <w:kern w:val="24"/>
                <w:sz w:val="18"/>
                <w:szCs w:val="18"/>
              </w:rPr>
              <w:t>amenjava opreme na MP se je</w:t>
            </w:r>
          </w:p>
          <w:p w14:paraId="4C219994" w14:textId="77777777" w:rsidR="003F2F76" w:rsidRPr="00320337" w:rsidRDefault="004915FE" w:rsidP="008A0424">
            <w:pPr>
              <w:spacing w:before="0" w:after="0"/>
              <w:jc w:val="left"/>
              <w:rPr>
                <w:color w:val="000000"/>
                <w:kern w:val="24"/>
                <w:sz w:val="18"/>
                <w:szCs w:val="18"/>
              </w:rPr>
            </w:pPr>
            <w:r w:rsidRPr="00320337">
              <w:rPr>
                <w:noProof/>
                <w:color w:val="000000"/>
                <w:kern w:val="24"/>
                <w:sz w:val="18"/>
                <w:szCs w:val="18"/>
              </w:rPr>
              <w:t xml:space="preserve">izvajala glede na potrebe. S sredstvi projekta so bili izboljšani delovni pogoji za učinkovito varovanje zunanje schengenske meje, učinkovito izvajanje mejne kontrole ter nemoteno delo policije. </w:t>
            </w:r>
          </w:p>
          <w:p w14:paraId="400D9423" w14:textId="77777777" w:rsidR="003F2F76" w:rsidRPr="00320337" w:rsidRDefault="003F2F76" w:rsidP="008A0424">
            <w:pPr>
              <w:spacing w:before="0" w:after="0"/>
              <w:jc w:val="left"/>
              <w:rPr>
                <w:color w:val="000000"/>
                <w:kern w:val="24"/>
                <w:sz w:val="18"/>
                <w:szCs w:val="18"/>
              </w:rPr>
            </w:pPr>
          </w:p>
        </w:tc>
      </w:tr>
      <w:tr w:rsidR="00F0168B" w14:paraId="6154758B" w14:textId="77777777" w:rsidTr="008E6111">
        <w:tc>
          <w:tcPr>
            <w:tcW w:w="0" w:type="auto"/>
            <w:shd w:val="clear" w:color="auto" w:fill="auto"/>
          </w:tcPr>
          <w:p w14:paraId="5EB333ED"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lastRenderedPageBreak/>
              <w:t xml:space="preserve">Trajanje projekta (v </w:t>
            </w:r>
            <w:r w:rsidRPr="005C6001">
              <w:rPr>
                <w:b/>
                <w:noProof/>
                <w:color w:val="000000"/>
                <w:kern w:val="24"/>
                <w:sz w:val="18"/>
                <w:szCs w:val="18"/>
                <w:lang w:val="fr-BE"/>
              </w:rPr>
              <w:t>mesecih)</w:t>
            </w:r>
            <w:r w:rsidRPr="005C6001">
              <w:rPr>
                <w:b/>
                <w:color w:val="000000"/>
                <w:kern w:val="24"/>
                <w:sz w:val="18"/>
                <w:szCs w:val="18"/>
                <w:lang w:val="fr-BE"/>
              </w:rPr>
              <w:t xml:space="preserve">: </w:t>
            </w:r>
            <w:r w:rsidRPr="005C6001">
              <w:rPr>
                <w:noProof/>
                <w:color w:val="000000"/>
                <w:kern w:val="24"/>
                <w:sz w:val="18"/>
                <w:szCs w:val="18"/>
                <w:lang w:val="fr-BE"/>
              </w:rPr>
              <w:t>6</w:t>
            </w:r>
          </w:p>
        </w:tc>
        <w:tc>
          <w:tcPr>
            <w:tcW w:w="0" w:type="auto"/>
            <w:gridSpan w:val="3"/>
            <w:shd w:val="clear" w:color="auto" w:fill="auto"/>
          </w:tcPr>
          <w:p w14:paraId="1BDBFBB8"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153.750,00</w:t>
            </w:r>
          </w:p>
        </w:tc>
      </w:tr>
      <w:tr w:rsidR="00F0168B" w14:paraId="289EA921" w14:textId="77777777" w:rsidTr="008E6111">
        <w:tc>
          <w:tcPr>
            <w:tcW w:w="0" w:type="auto"/>
            <w:shd w:val="clear" w:color="auto" w:fill="auto"/>
          </w:tcPr>
          <w:p w14:paraId="002E3C14" w14:textId="77777777" w:rsidR="003F2F76" w:rsidRPr="00320337" w:rsidRDefault="004915F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Ministrstvo za notranje zadeve - Direktorat za logistiko in nabavo</w:t>
            </w:r>
          </w:p>
        </w:tc>
        <w:tc>
          <w:tcPr>
            <w:tcW w:w="0" w:type="auto"/>
            <w:gridSpan w:val="2"/>
            <w:shd w:val="clear" w:color="auto" w:fill="auto"/>
          </w:tcPr>
          <w:p w14:paraId="08C371EF"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MNZ-DLN</w:t>
            </w:r>
          </w:p>
        </w:tc>
        <w:tc>
          <w:tcPr>
            <w:tcW w:w="0" w:type="auto"/>
            <w:shd w:val="clear" w:color="auto" w:fill="auto"/>
          </w:tcPr>
          <w:p w14:paraId="4CF686D0" w14:textId="77777777" w:rsidR="003F2F76" w:rsidRPr="00320337" w:rsidRDefault="004915F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F0168B" w14:paraId="11B9571A" w14:textId="77777777" w:rsidTr="008E6111">
        <w:tc>
          <w:tcPr>
            <w:tcW w:w="0" w:type="auto"/>
            <w:shd w:val="clear" w:color="auto" w:fill="auto"/>
          </w:tcPr>
          <w:p w14:paraId="69CB1DCB"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 xml:space="preserve">Sklic na izbirni </w:t>
            </w:r>
            <w:r w:rsidRPr="00320337">
              <w:rPr>
                <w:b/>
                <w:noProof/>
                <w:color w:val="000000"/>
                <w:kern w:val="24"/>
                <w:sz w:val="18"/>
                <w:szCs w:val="18"/>
              </w:rPr>
              <w:t>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410-5/2022/1</w:t>
            </w:r>
          </w:p>
        </w:tc>
        <w:tc>
          <w:tcPr>
            <w:tcW w:w="0" w:type="auto"/>
            <w:gridSpan w:val="3"/>
            <w:shd w:val="clear" w:color="auto" w:fill="auto"/>
          </w:tcPr>
          <w:p w14:paraId="3042E78A" w14:textId="77777777" w:rsidR="003F2F76" w:rsidRPr="00320337" w:rsidRDefault="004915F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F0168B" w14:paraId="34F57709" w14:textId="77777777" w:rsidTr="008E6111">
        <w:tc>
          <w:tcPr>
            <w:tcW w:w="0" w:type="auto"/>
            <w:shd w:val="clear" w:color="auto" w:fill="auto"/>
          </w:tcPr>
          <w:p w14:paraId="0E4F3C3E" w14:textId="77777777" w:rsidR="003F2F76" w:rsidRPr="00320337" w:rsidRDefault="004915F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10C6C80E"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F0168B" w14:paraId="535A2B70"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47E465B7" w14:textId="77777777" w:rsidR="003F2F76" w:rsidRPr="003F2F76" w:rsidRDefault="004915F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201F0855" w14:textId="77777777" w:rsidR="003F2F76" w:rsidRPr="000C0543" w:rsidRDefault="004915FE" w:rsidP="008A0424">
            <w:pPr>
              <w:pStyle w:val="Text1"/>
              <w:spacing w:before="0" w:after="0"/>
              <w:ind w:left="0"/>
              <w:jc w:val="left"/>
              <w:rPr>
                <w:color w:val="000000"/>
                <w:kern w:val="24"/>
                <w:sz w:val="18"/>
                <w:szCs w:val="18"/>
              </w:rPr>
            </w:pPr>
            <w:r w:rsidRPr="000C0543">
              <w:rPr>
                <w:noProof/>
                <w:color w:val="000000"/>
                <w:kern w:val="24"/>
                <w:sz w:val="18"/>
                <w:szCs w:val="18"/>
              </w:rPr>
              <w:t>Izgradnja / prenova / oprema mejnih prehodov</w:t>
            </w:r>
          </w:p>
          <w:p w14:paraId="618F591A" w14:textId="77777777" w:rsidR="003F2F76" w:rsidRPr="003F2F76" w:rsidRDefault="004915FE" w:rsidP="008A0424">
            <w:pPr>
              <w:pStyle w:val="Text1"/>
              <w:spacing w:before="0" w:after="0"/>
              <w:ind w:left="0"/>
              <w:jc w:val="left"/>
              <w:rPr>
                <w:b/>
                <w:color w:val="000000"/>
                <w:kern w:val="24"/>
                <w:sz w:val="18"/>
                <w:szCs w:val="18"/>
              </w:rPr>
            </w:pPr>
            <w:r w:rsidRPr="000C0543">
              <w:rPr>
                <w:noProof/>
                <w:color w:val="000000"/>
                <w:kern w:val="24"/>
                <w:sz w:val="18"/>
                <w:szCs w:val="18"/>
              </w:rPr>
              <w:t>Nadzor kopenske meje</w:t>
            </w:r>
          </w:p>
        </w:tc>
      </w:tr>
    </w:tbl>
    <w:p w14:paraId="45413E3B" w14:textId="77777777" w:rsidR="0090651B" w:rsidRDefault="0090651B" w:rsidP="008A0424">
      <w:pPr>
        <w:spacing w:before="0" w:after="0"/>
      </w:pPr>
    </w:p>
    <w:p w14:paraId="72FD2F67"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833"/>
        <w:gridCol w:w="833"/>
        <w:gridCol w:w="4400"/>
      </w:tblGrid>
      <w:tr w:rsidR="00F0168B" w14:paraId="345C8CF0" w14:textId="77777777" w:rsidTr="008E6111">
        <w:tc>
          <w:tcPr>
            <w:tcW w:w="0" w:type="auto"/>
            <w:gridSpan w:val="2"/>
            <w:shd w:val="clear" w:color="auto" w:fill="auto"/>
          </w:tcPr>
          <w:p w14:paraId="761077AE" w14:textId="77777777" w:rsidR="003F2F76" w:rsidRPr="00320337" w:rsidRDefault="004915F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SI/2020/PR/0089</w:t>
            </w:r>
          </w:p>
        </w:tc>
        <w:tc>
          <w:tcPr>
            <w:tcW w:w="0" w:type="auto"/>
            <w:gridSpan w:val="2"/>
            <w:shd w:val="clear" w:color="auto" w:fill="auto"/>
          </w:tcPr>
          <w:p w14:paraId="70CC3263" w14:textId="77777777" w:rsidR="003F2F76" w:rsidRPr="00320337" w:rsidRDefault="004915F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64B5FA9F" w14:textId="77777777" w:rsidR="003F2F76" w:rsidRPr="00320337" w:rsidRDefault="004915FE" w:rsidP="008A0424">
            <w:pPr>
              <w:pStyle w:val="Text1"/>
              <w:spacing w:before="0" w:after="0"/>
              <w:ind w:left="0"/>
              <w:rPr>
                <w:sz w:val="18"/>
                <w:szCs w:val="18"/>
              </w:rPr>
            </w:pPr>
            <w:r w:rsidRPr="00320337">
              <w:rPr>
                <w:noProof/>
                <w:sz w:val="18"/>
                <w:szCs w:val="18"/>
              </w:rPr>
              <w:t>Posebni cilj2 - Meje</w:t>
            </w:r>
            <w:r w:rsidRPr="00320337">
              <w:rPr>
                <w:sz w:val="18"/>
                <w:szCs w:val="18"/>
              </w:rPr>
              <w:t xml:space="preserve"> / </w:t>
            </w:r>
            <w:r w:rsidRPr="00320337">
              <w:rPr>
                <w:noProof/>
                <w:sz w:val="18"/>
                <w:szCs w:val="18"/>
              </w:rPr>
              <w:t>Nacionalni cilj6 - Nacionalne zmogljivosti</w:t>
            </w:r>
          </w:p>
        </w:tc>
      </w:tr>
      <w:tr w:rsidR="00F0168B" w14:paraId="1F850F54" w14:textId="77777777" w:rsidTr="008E6111">
        <w:tc>
          <w:tcPr>
            <w:tcW w:w="0" w:type="auto"/>
            <w:gridSpan w:val="4"/>
            <w:shd w:val="clear" w:color="auto" w:fill="auto"/>
          </w:tcPr>
          <w:p w14:paraId="5D97B198"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IB.SO2.6.3-01D - Nabava opreme potrebne za ohranitev schengenskih standardov</w:t>
            </w:r>
          </w:p>
        </w:tc>
      </w:tr>
      <w:tr w:rsidR="00F0168B" w14:paraId="6345311B" w14:textId="77777777" w:rsidTr="008E6111">
        <w:tc>
          <w:tcPr>
            <w:tcW w:w="0" w:type="auto"/>
            <w:gridSpan w:val="4"/>
            <w:shd w:val="clear" w:color="auto" w:fill="auto"/>
          </w:tcPr>
          <w:p w14:paraId="4EA9CDB3" w14:textId="77777777" w:rsidR="003F2F76" w:rsidRPr="00320337" w:rsidRDefault="004915F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V okviru projekta so </w:t>
            </w:r>
            <w:r w:rsidRPr="00320337">
              <w:rPr>
                <w:noProof/>
                <w:color w:val="000000"/>
                <w:kern w:val="24"/>
                <w:sz w:val="18"/>
                <w:szCs w:val="18"/>
              </w:rPr>
              <w:t>bile za potrebe varovanja meje nabavljene podpisne tablice in kamere za zajem fotografij oseb, ki so nezakonito prečkale državno mejo. Nabavljena oprema je omogočila enostavnejšo in bolj kakovostno delo na področju varovanja meje. Zaradi narave migracijskih tokov, ki jih ni mogoče vnaprej predvideti, je bil močno presežen kazalnik, ki je zajemal število odkritih primerov nezakonitega prečkanja državne meje.</w:t>
            </w:r>
          </w:p>
        </w:tc>
      </w:tr>
      <w:tr w:rsidR="00F0168B" w14:paraId="58CD676D" w14:textId="77777777" w:rsidTr="008E6111">
        <w:tc>
          <w:tcPr>
            <w:tcW w:w="0" w:type="auto"/>
            <w:shd w:val="clear" w:color="auto" w:fill="auto"/>
          </w:tcPr>
          <w:p w14:paraId="7079B3EB"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7</w:t>
            </w:r>
          </w:p>
        </w:tc>
        <w:tc>
          <w:tcPr>
            <w:tcW w:w="0" w:type="auto"/>
            <w:gridSpan w:val="3"/>
            <w:shd w:val="clear" w:color="auto" w:fill="auto"/>
          </w:tcPr>
          <w:p w14:paraId="07F839C8"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300.000,00</w:t>
            </w:r>
          </w:p>
        </w:tc>
      </w:tr>
      <w:tr w:rsidR="00F0168B" w14:paraId="541BF474" w14:textId="77777777" w:rsidTr="008E6111">
        <w:tc>
          <w:tcPr>
            <w:tcW w:w="0" w:type="auto"/>
            <w:shd w:val="clear" w:color="auto" w:fill="auto"/>
          </w:tcPr>
          <w:p w14:paraId="5B059C29" w14:textId="77777777" w:rsidR="003F2F76" w:rsidRPr="00320337" w:rsidRDefault="004915FE" w:rsidP="008A0424">
            <w:pPr>
              <w:pStyle w:val="Text1"/>
              <w:spacing w:before="0" w:after="0"/>
              <w:ind w:left="0"/>
              <w:jc w:val="left"/>
              <w:rPr>
                <w:sz w:val="18"/>
                <w:szCs w:val="18"/>
              </w:rPr>
            </w:pPr>
            <w:r w:rsidRPr="00320337">
              <w:rPr>
                <w:b/>
                <w:bCs/>
                <w:noProof/>
                <w:color w:val="000000"/>
                <w:kern w:val="24"/>
                <w:sz w:val="18"/>
                <w:szCs w:val="18"/>
              </w:rPr>
              <w:t xml:space="preserve">Uradno ime </w:t>
            </w:r>
            <w:r w:rsidRPr="00320337">
              <w:rPr>
                <w:b/>
                <w:bCs/>
                <w:noProof/>
                <w:color w:val="000000"/>
                <w:kern w:val="24"/>
                <w:sz w:val="18"/>
                <w:szCs w:val="18"/>
              </w:rPr>
              <w:t>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Uprava uniformirane policije</w:t>
            </w:r>
          </w:p>
        </w:tc>
        <w:tc>
          <w:tcPr>
            <w:tcW w:w="0" w:type="auto"/>
            <w:gridSpan w:val="2"/>
            <w:shd w:val="clear" w:color="auto" w:fill="auto"/>
          </w:tcPr>
          <w:p w14:paraId="0144A964"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UUP</w:t>
            </w:r>
          </w:p>
        </w:tc>
        <w:tc>
          <w:tcPr>
            <w:tcW w:w="0" w:type="auto"/>
            <w:shd w:val="clear" w:color="auto" w:fill="auto"/>
          </w:tcPr>
          <w:p w14:paraId="4223024C" w14:textId="77777777" w:rsidR="003F2F76" w:rsidRPr="00320337" w:rsidRDefault="004915F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F0168B" w14:paraId="0FFCAA03" w14:textId="77777777" w:rsidTr="008E6111">
        <w:tc>
          <w:tcPr>
            <w:tcW w:w="0" w:type="auto"/>
            <w:shd w:val="clear" w:color="auto" w:fill="auto"/>
          </w:tcPr>
          <w:p w14:paraId="4F7DD916"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410-5/2022/31</w:t>
            </w:r>
          </w:p>
        </w:tc>
        <w:tc>
          <w:tcPr>
            <w:tcW w:w="0" w:type="auto"/>
            <w:gridSpan w:val="3"/>
            <w:shd w:val="clear" w:color="auto" w:fill="auto"/>
          </w:tcPr>
          <w:p w14:paraId="29FDFDC1" w14:textId="77777777" w:rsidR="003F2F76" w:rsidRPr="00320337" w:rsidRDefault="004915F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F0168B" w14:paraId="583A990F" w14:textId="77777777" w:rsidTr="008E6111">
        <w:tc>
          <w:tcPr>
            <w:tcW w:w="0" w:type="auto"/>
            <w:shd w:val="clear" w:color="auto" w:fill="auto"/>
          </w:tcPr>
          <w:p w14:paraId="6B12E0D8" w14:textId="77777777" w:rsidR="003F2F76" w:rsidRPr="00320337" w:rsidRDefault="004915F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4E48C1AB"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F0168B" w14:paraId="5E3E15DD"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5B0EA96B" w14:textId="77777777" w:rsidR="003F2F76" w:rsidRPr="003F2F76" w:rsidRDefault="004915F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5C8646F6" w14:textId="77777777" w:rsidR="003F2F76" w:rsidRPr="000C0543" w:rsidRDefault="004915FE" w:rsidP="008A0424">
            <w:pPr>
              <w:pStyle w:val="Text1"/>
              <w:spacing w:before="0" w:after="0"/>
              <w:ind w:left="0"/>
              <w:jc w:val="left"/>
              <w:rPr>
                <w:color w:val="000000"/>
                <w:kern w:val="24"/>
                <w:sz w:val="18"/>
                <w:szCs w:val="18"/>
              </w:rPr>
            </w:pPr>
            <w:r w:rsidRPr="000C0543">
              <w:rPr>
                <w:noProof/>
                <w:color w:val="000000"/>
                <w:kern w:val="24"/>
                <w:sz w:val="18"/>
                <w:szCs w:val="18"/>
              </w:rPr>
              <w:t>Nadzor kopenske meje</w:t>
            </w:r>
          </w:p>
          <w:p w14:paraId="265D2416" w14:textId="77777777" w:rsidR="003F2F76" w:rsidRPr="003F2F76" w:rsidRDefault="004915FE" w:rsidP="008A0424">
            <w:pPr>
              <w:pStyle w:val="Text1"/>
              <w:spacing w:before="0" w:after="0"/>
              <w:ind w:left="0"/>
              <w:jc w:val="left"/>
              <w:rPr>
                <w:b/>
                <w:color w:val="000000"/>
                <w:kern w:val="24"/>
                <w:sz w:val="18"/>
                <w:szCs w:val="18"/>
              </w:rPr>
            </w:pPr>
            <w:r w:rsidRPr="000C0543">
              <w:rPr>
                <w:noProof/>
                <w:color w:val="000000"/>
                <w:kern w:val="24"/>
                <w:sz w:val="18"/>
                <w:szCs w:val="18"/>
              </w:rPr>
              <w:t>Schengenski informacijski sistem (SIS) – splošno</w:t>
            </w:r>
          </w:p>
        </w:tc>
      </w:tr>
    </w:tbl>
    <w:p w14:paraId="0ED9B021" w14:textId="77777777" w:rsidR="0090651B" w:rsidRDefault="0090651B" w:rsidP="008A0424">
      <w:pPr>
        <w:spacing w:before="0" w:after="0"/>
      </w:pPr>
    </w:p>
    <w:p w14:paraId="5046AA98"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827"/>
        <w:gridCol w:w="827"/>
        <w:gridCol w:w="4139"/>
      </w:tblGrid>
      <w:tr w:rsidR="00F0168B" w14:paraId="6FA473E8" w14:textId="77777777" w:rsidTr="008E6111">
        <w:tc>
          <w:tcPr>
            <w:tcW w:w="0" w:type="auto"/>
            <w:gridSpan w:val="2"/>
            <w:shd w:val="clear" w:color="auto" w:fill="auto"/>
          </w:tcPr>
          <w:p w14:paraId="420B636F" w14:textId="77777777" w:rsidR="003F2F76" w:rsidRPr="00320337" w:rsidRDefault="004915F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SI/2020/PR/0090</w:t>
            </w:r>
          </w:p>
        </w:tc>
        <w:tc>
          <w:tcPr>
            <w:tcW w:w="0" w:type="auto"/>
            <w:gridSpan w:val="2"/>
            <w:shd w:val="clear" w:color="auto" w:fill="auto"/>
          </w:tcPr>
          <w:p w14:paraId="49F26779" w14:textId="77777777" w:rsidR="003F2F76" w:rsidRPr="00320337" w:rsidRDefault="004915F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7378781A" w14:textId="77777777" w:rsidR="003F2F76" w:rsidRPr="00320337" w:rsidRDefault="004915FE" w:rsidP="008A0424">
            <w:pPr>
              <w:pStyle w:val="Text1"/>
              <w:spacing w:before="0" w:after="0"/>
              <w:ind w:left="0"/>
              <w:rPr>
                <w:sz w:val="18"/>
                <w:szCs w:val="18"/>
              </w:rPr>
            </w:pPr>
            <w:r w:rsidRPr="00320337">
              <w:rPr>
                <w:noProof/>
                <w:sz w:val="18"/>
                <w:szCs w:val="18"/>
              </w:rPr>
              <w:t>Posebni cilj2 - Meje</w:t>
            </w:r>
            <w:r w:rsidRPr="00320337">
              <w:rPr>
                <w:sz w:val="18"/>
                <w:szCs w:val="18"/>
              </w:rPr>
              <w:t xml:space="preserve"> / </w:t>
            </w:r>
            <w:r w:rsidRPr="00320337">
              <w:rPr>
                <w:noProof/>
                <w:sz w:val="18"/>
                <w:szCs w:val="18"/>
              </w:rPr>
              <w:t xml:space="preserve">Nacionalni cilj6 - </w:t>
            </w:r>
            <w:r w:rsidRPr="00320337">
              <w:rPr>
                <w:noProof/>
                <w:sz w:val="18"/>
                <w:szCs w:val="18"/>
              </w:rPr>
              <w:t>Nacionalne zmogljivosti</w:t>
            </w:r>
          </w:p>
        </w:tc>
      </w:tr>
      <w:tr w:rsidR="00F0168B" w14:paraId="6BD9DC5E" w14:textId="77777777" w:rsidTr="008E6111">
        <w:tc>
          <w:tcPr>
            <w:tcW w:w="0" w:type="auto"/>
            <w:gridSpan w:val="4"/>
            <w:shd w:val="clear" w:color="auto" w:fill="auto"/>
          </w:tcPr>
          <w:p w14:paraId="12FF6BDE"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IB.SO2.6.4-04B - Prenova nacionalnega sistema SIS II - dodatno</w:t>
            </w:r>
          </w:p>
        </w:tc>
      </w:tr>
      <w:tr w:rsidR="00F0168B" w14:paraId="1FD20959" w14:textId="77777777" w:rsidTr="008E6111">
        <w:tc>
          <w:tcPr>
            <w:tcW w:w="0" w:type="auto"/>
            <w:gridSpan w:val="4"/>
            <w:shd w:val="clear" w:color="auto" w:fill="auto"/>
          </w:tcPr>
          <w:p w14:paraId="1FE7EF3F" w14:textId="77777777" w:rsidR="003F2F76" w:rsidRPr="00320337" w:rsidRDefault="004915F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je omogočil potrebno prenovo in nadgradnjo nacionalnega Schengenskega informacijskega sistema, znotraj katerega </w:t>
            </w:r>
            <w:r w:rsidRPr="00320337">
              <w:rPr>
                <w:noProof/>
                <w:color w:val="000000"/>
                <w:kern w:val="24"/>
                <w:sz w:val="18"/>
                <w:szCs w:val="18"/>
              </w:rPr>
              <w:t>deluje tudi aplikacija SIRENE. Nadgradnja aplikacije SIRENE je zajemala izvedbo analize stanja, načrtovanje ustrezne posodobitve, razvoj, testiranje, namestitev ter enoletna podpora in vzdrževanje posodobljene aplikacije. Aplikacija za izmenjavo poštnih sporočil je bila tekom projekta ustrezno posodobljena tj. v skladu z EU specifikacijami (DEBS).</w:t>
            </w:r>
          </w:p>
        </w:tc>
      </w:tr>
      <w:tr w:rsidR="00F0168B" w14:paraId="53B9E914" w14:textId="77777777" w:rsidTr="008E6111">
        <w:tc>
          <w:tcPr>
            <w:tcW w:w="0" w:type="auto"/>
            <w:shd w:val="clear" w:color="auto" w:fill="auto"/>
          </w:tcPr>
          <w:p w14:paraId="57BD5D6B"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15</w:t>
            </w:r>
          </w:p>
        </w:tc>
        <w:tc>
          <w:tcPr>
            <w:tcW w:w="0" w:type="auto"/>
            <w:gridSpan w:val="3"/>
            <w:shd w:val="clear" w:color="auto" w:fill="auto"/>
          </w:tcPr>
          <w:p w14:paraId="16B5B3A8"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92.422,18</w:t>
            </w:r>
          </w:p>
        </w:tc>
      </w:tr>
      <w:tr w:rsidR="00F0168B" w14:paraId="33B14895" w14:textId="77777777" w:rsidTr="008E6111">
        <w:tc>
          <w:tcPr>
            <w:tcW w:w="0" w:type="auto"/>
            <w:shd w:val="clear" w:color="auto" w:fill="auto"/>
          </w:tcPr>
          <w:p w14:paraId="1E2F952F" w14:textId="77777777" w:rsidR="003F2F76" w:rsidRPr="00320337" w:rsidRDefault="004915F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Policija - Urad za informatiko in </w:t>
            </w:r>
            <w:r w:rsidRPr="00320337">
              <w:rPr>
                <w:noProof/>
                <w:color w:val="000000"/>
                <w:kern w:val="24"/>
                <w:sz w:val="18"/>
                <w:szCs w:val="18"/>
              </w:rPr>
              <w:t>telekomunikacije</w:t>
            </w:r>
          </w:p>
        </w:tc>
        <w:tc>
          <w:tcPr>
            <w:tcW w:w="0" w:type="auto"/>
            <w:gridSpan w:val="2"/>
            <w:shd w:val="clear" w:color="auto" w:fill="auto"/>
          </w:tcPr>
          <w:p w14:paraId="227AFBA6"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UIT</w:t>
            </w:r>
          </w:p>
        </w:tc>
        <w:tc>
          <w:tcPr>
            <w:tcW w:w="0" w:type="auto"/>
            <w:shd w:val="clear" w:color="auto" w:fill="auto"/>
          </w:tcPr>
          <w:p w14:paraId="6314E565" w14:textId="77777777" w:rsidR="003F2F76" w:rsidRPr="00320337" w:rsidRDefault="004915F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F0168B" w14:paraId="51EA7874" w14:textId="77777777" w:rsidTr="008E6111">
        <w:tc>
          <w:tcPr>
            <w:tcW w:w="0" w:type="auto"/>
            <w:shd w:val="clear" w:color="auto" w:fill="auto"/>
          </w:tcPr>
          <w:p w14:paraId="333A3D64"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410-7/2021/93</w:t>
            </w:r>
          </w:p>
        </w:tc>
        <w:tc>
          <w:tcPr>
            <w:tcW w:w="0" w:type="auto"/>
            <w:gridSpan w:val="3"/>
            <w:shd w:val="clear" w:color="auto" w:fill="auto"/>
          </w:tcPr>
          <w:p w14:paraId="5C52072F" w14:textId="77777777" w:rsidR="003F2F76" w:rsidRPr="00320337" w:rsidRDefault="004915F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F0168B" w14:paraId="4509F249" w14:textId="77777777" w:rsidTr="008E6111">
        <w:tc>
          <w:tcPr>
            <w:tcW w:w="0" w:type="auto"/>
            <w:shd w:val="clear" w:color="auto" w:fill="auto"/>
          </w:tcPr>
          <w:p w14:paraId="2B1BE6F0" w14:textId="77777777" w:rsidR="003F2F76" w:rsidRPr="00320337" w:rsidRDefault="004915F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100,00%</w:t>
            </w:r>
          </w:p>
        </w:tc>
        <w:tc>
          <w:tcPr>
            <w:tcW w:w="0" w:type="auto"/>
            <w:gridSpan w:val="3"/>
            <w:shd w:val="clear" w:color="auto" w:fill="auto"/>
          </w:tcPr>
          <w:p w14:paraId="68775522"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 xml:space="preserve">Utemeljitev za &gt; 75 % </w:t>
            </w:r>
            <w:r w:rsidRPr="00320337">
              <w:rPr>
                <w:b/>
                <w:noProof/>
                <w:color w:val="000000"/>
                <w:kern w:val="24"/>
                <w:sz w:val="18"/>
                <w:szCs w:val="18"/>
              </w:rPr>
              <w:t>sofinanciranja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Ref.Ares(2019)4940631-29/07/2019 in Ref.Ares(2020)1373121-05/03/2020.</w:t>
            </w:r>
          </w:p>
        </w:tc>
      </w:tr>
      <w:tr w:rsidR="00F0168B" w14:paraId="1275A7B5"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29A0BACE" w14:textId="77777777" w:rsidR="003F2F76" w:rsidRPr="003F2F76" w:rsidRDefault="004915F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162B33F9" w14:textId="77777777" w:rsidR="003F2F76" w:rsidRPr="003F2F76" w:rsidRDefault="004915FE" w:rsidP="008A0424">
            <w:pPr>
              <w:pStyle w:val="Text1"/>
              <w:spacing w:before="0" w:after="0"/>
              <w:ind w:left="0"/>
              <w:jc w:val="left"/>
              <w:rPr>
                <w:b/>
                <w:color w:val="000000"/>
                <w:kern w:val="24"/>
                <w:sz w:val="18"/>
                <w:szCs w:val="18"/>
              </w:rPr>
            </w:pPr>
            <w:r w:rsidRPr="000C0543">
              <w:rPr>
                <w:noProof/>
                <w:color w:val="000000"/>
                <w:kern w:val="24"/>
                <w:sz w:val="18"/>
                <w:szCs w:val="18"/>
              </w:rPr>
              <w:t>Schengenski informacijski sistem (SIS) – splošno</w:t>
            </w:r>
          </w:p>
        </w:tc>
      </w:tr>
    </w:tbl>
    <w:p w14:paraId="46AF92D6" w14:textId="77777777" w:rsidR="0090651B" w:rsidRDefault="0090651B" w:rsidP="008A0424">
      <w:pPr>
        <w:spacing w:before="0" w:after="0"/>
      </w:pPr>
    </w:p>
    <w:p w14:paraId="58A0EB8A"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6"/>
        <w:gridCol w:w="864"/>
        <w:gridCol w:w="864"/>
        <w:gridCol w:w="3587"/>
      </w:tblGrid>
      <w:tr w:rsidR="00F0168B" w14:paraId="3B7B04E6" w14:textId="77777777" w:rsidTr="008E6111">
        <w:tc>
          <w:tcPr>
            <w:tcW w:w="0" w:type="auto"/>
            <w:gridSpan w:val="2"/>
            <w:shd w:val="clear" w:color="auto" w:fill="auto"/>
          </w:tcPr>
          <w:p w14:paraId="3078F822" w14:textId="77777777" w:rsidR="003F2F76" w:rsidRPr="00320337" w:rsidRDefault="004915F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SI/2020/PR/0091</w:t>
            </w:r>
          </w:p>
        </w:tc>
        <w:tc>
          <w:tcPr>
            <w:tcW w:w="0" w:type="auto"/>
            <w:gridSpan w:val="2"/>
            <w:shd w:val="clear" w:color="auto" w:fill="auto"/>
          </w:tcPr>
          <w:p w14:paraId="2BD3F284" w14:textId="77777777" w:rsidR="003F2F76" w:rsidRPr="00320337" w:rsidRDefault="004915F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7D0B7456" w14:textId="77777777" w:rsidR="003F2F76" w:rsidRPr="00320337" w:rsidRDefault="004915FE" w:rsidP="008A0424">
            <w:pPr>
              <w:pStyle w:val="Text1"/>
              <w:spacing w:before="0" w:after="0"/>
              <w:ind w:left="0"/>
              <w:rPr>
                <w:sz w:val="18"/>
                <w:szCs w:val="18"/>
              </w:rPr>
            </w:pPr>
            <w:r w:rsidRPr="00320337">
              <w:rPr>
                <w:noProof/>
                <w:sz w:val="18"/>
                <w:szCs w:val="18"/>
              </w:rPr>
              <w:t>Posebni cilj2 - Meje</w:t>
            </w:r>
            <w:r w:rsidRPr="00320337">
              <w:rPr>
                <w:sz w:val="18"/>
                <w:szCs w:val="18"/>
              </w:rPr>
              <w:t xml:space="preserve"> / </w:t>
            </w:r>
            <w:r w:rsidRPr="00320337">
              <w:rPr>
                <w:noProof/>
                <w:sz w:val="18"/>
                <w:szCs w:val="18"/>
              </w:rPr>
              <w:t>Nacionalni cilj6 - Nacionalne zmogljivosti</w:t>
            </w:r>
          </w:p>
        </w:tc>
      </w:tr>
      <w:tr w:rsidR="00F0168B" w14:paraId="00A35EF9" w14:textId="77777777" w:rsidTr="008E6111">
        <w:tc>
          <w:tcPr>
            <w:tcW w:w="0" w:type="auto"/>
            <w:gridSpan w:val="4"/>
            <w:shd w:val="clear" w:color="auto" w:fill="auto"/>
          </w:tcPr>
          <w:p w14:paraId="7977B68E"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IB.SO2.6.5-02C - EES (Entry-Exit System) - Policija</w:t>
            </w:r>
          </w:p>
        </w:tc>
      </w:tr>
      <w:tr w:rsidR="00F0168B" w14:paraId="28F3F66E" w14:textId="77777777" w:rsidTr="008E6111">
        <w:tc>
          <w:tcPr>
            <w:tcW w:w="0" w:type="auto"/>
            <w:gridSpan w:val="4"/>
            <w:shd w:val="clear" w:color="auto" w:fill="auto"/>
          </w:tcPr>
          <w:p w14:paraId="167F33D3" w14:textId="77777777" w:rsidR="003F2F76" w:rsidRPr="00320337" w:rsidRDefault="004915F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je omogočil pripravo in vzpostavitev stacionarne in mobilne aplikativne rešitve za integracijo RS v </w:t>
            </w:r>
            <w:r w:rsidRPr="00320337">
              <w:rPr>
                <w:noProof/>
                <w:color w:val="000000"/>
                <w:kern w:val="24"/>
                <w:sz w:val="18"/>
                <w:szCs w:val="18"/>
              </w:rPr>
              <w:t>centralni sistem EES ter pričetek izvajanja EES skladno z uredbo EU. Osnovna stacionarna rešitev je bila vzpostavljena. Dogradile so se funkcionalnosti za izvajanje EES v notranjosti po zahtevah EU uredbe. Osnovna mobilna rešitev je bila vzpostavljena. Tekom izvajanja projekta se je začelo testiranje in prilagajanje skladno z zahtevami in časovnico centralnega projekta EES. Projektne aktivnosti so bile usmerjene v izpolnjevanje zahtev iz Uredbe št. 2017/2225/EU. Skladno s to se je Slovenija kot članica EU d</w:t>
            </w:r>
            <w:r w:rsidRPr="00320337">
              <w:rPr>
                <w:noProof/>
                <w:color w:val="000000"/>
                <w:kern w:val="24"/>
                <w:sz w:val="18"/>
                <w:szCs w:val="18"/>
              </w:rPr>
              <w:t>olžna vključiti v nov skupni sistem varovanja zunanjih meja držav članic EU (Entry/Exit System).</w:t>
            </w:r>
          </w:p>
        </w:tc>
      </w:tr>
      <w:tr w:rsidR="00F0168B" w14:paraId="4F8C3EBE" w14:textId="77777777" w:rsidTr="008E6111">
        <w:tc>
          <w:tcPr>
            <w:tcW w:w="0" w:type="auto"/>
            <w:shd w:val="clear" w:color="auto" w:fill="auto"/>
          </w:tcPr>
          <w:p w14:paraId="32419199"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6</w:t>
            </w:r>
          </w:p>
        </w:tc>
        <w:tc>
          <w:tcPr>
            <w:tcW w:w="0" w:type="auto"/>
            <w:gridSpan w:val="3"/>
            <w:shd w:val="clear" w:color="auto" w:fill="auto"/>
          </w:tcPr>
          <w:p w14:paraId="187B5C2F"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71.750,00</w:t>
            </w:r>
          </w:p>
        </w:tc>
      </w:tr>
      <w:tr w:rsidR="00F0168B" w14:paraId="0A314BD0" w14:textId="77777777" w:rsidTr="008E6111">
        <w:tc>
          <w:tcPr>
            <w:tcW w:w="0" w:type="auto"/>
            <w:shd w:val="clear" w:color="auto" w:fill="auto"/>
          </w:tcPr>
          <w:p w14:paraId="524FE20A" w14:textId="77777777" w:rsidR="003F2F76" w:rsidRPr="00320337" w:rsidRDefault="004915F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Ministrstvo za zunanje in evropske zadeve (prej </w:t>
            </w:r>
            <w:r w:rsidRPr="00320337">
              <w:rPr>
                <w:noProof/>
                <w:color w:val="000000"/>
                <w:kern w:val="24"/>
                <w:sz w:val="18"/>
                <w:szCs w:val="18"/>
              </w:rPr>
              <w:t>Ministrstvo za zunanje zadeve)</w:t>
            </w:r>
          </w:p>
        </w:tc>
        <w:tc>
          <w:tcPr>
            <w:tcW w:w="0" w:type="auto"/>
            <w:gridSpan w:val="2"/>
            <w:shd w:val="clear" w:color="auto" w:fill="auto"/>
          </w:tcPr>
          <w:p w14:paraId="5D9F8813"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MZEZ (prej MZZ)</w:t>
            </w:r>
          </w:p>
        </w:tc>
        <w:tc>
          <w:tcPr>
            <w:tcW w:w="0" w:type="auto"/>
            <w:shd w:val="clear" w:color="auto" w:fill="auto"/>
          </w:tcPr>
          <w:p w14:paraId="4C343710" w14:textId="77777777" w:rsidR="003F2F76" w:rsidRPr="00320337" w:rsidRDefault="004915F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F0168B" w14:paraId="1DDE974C" w14:textId="77777777" w:rsidTr="008E6111">
        <w:tc>
          <w:tcPr>
            <w:tcW w:w="0" w:type="auto"/>
            <w:shd w:val="clear" w:color="auto" w:fill="auto"/>
          </w:tcPr>
          <w:p w14:paraId="20362CBA"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410-5/2022/171</w:t>
            </w:r>
          </w:p>
        </w:tc>
        <w:tc>
          <w:tcPr>
            <w:tcW w:w="0" w:type="auto"/>
            <w:gridSpan w:val="3"/>
            <w:shd w:val="clear" w:color="auto" w:fill="auto"/>
          </w:tcPr>
          <w:p w14:paraId="595E9DF5" w14:textId="77777777" w:rsidR="003F2F76" w:rsidRPr="00320337" w:rsidRDefault="004915F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F0168B" w14:paraId="509C5600" w14:textId="77777777" w:rsidTr="008E6111">
        <w:tc>
          <w:tcPr>
            <w:tcW w:w="0" w:type="auto"/>
            <w:shd w:val="clear" w:color="auto" w:fill="auto"/>
          </w:tcPr>
          <w:p w14:paraId="7F5F0989" w14:textId="77777777" w:rsidR="003F2F76" w:rsidRPr="00320337" w:rsidRDefault="004915F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100,00%</w:t>
            </w:r>
          </w:p>
        </w:tc>
        <w:tc>
          <w:tcPr>
            <w:tcW w:w="0" w:type="auto"/>
            <w:gridSpan w:val="3"/>
            <w:shd w:val="clear" w:color="auto" w:fill="auto"/>
          </w:tcPr>
          <w:p w14:paraId="7BFDBF2F"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 xml:space="preserve">Utemeljitev za &gt; 75 % </w:t>
            </w:r>
            <w:r w:rsidRPr="00320337">
              <w:rPr>
                <w:b/>
                <w:noProof/>
                <w:color w:val="000000"/>
                <w:kern w:val="24"/>
                <w:sz w:val="18"/>
                <w:szCs w:val="18"/>
              </w:rPr>
              <w:t>sofinanciranja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Uredba EU 2017/2226 2. Commision delegated Regulation of 13.7.2018 C(2018)4362 final 3. Guidance note 06/08/2018 4. Addendum to Guidance note 21/12/2018.</w:t>
            </w:r>
          </w:p>
        </w:tc>
      </w:tr>
      <w:tr w:rsidR="00F0168B" w14:paraId="1998C32F"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189C1572" w14:textId="77777777" w:rsidR="003F2F76" w:rsidRPr="003F2F76" w:rsidRDefault="004915F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36EF68EB" w14:textId="77777777" w:rsidR="003F2F76" w:rsidRPr="003F2F76" w:rsidRDefault="004915FE" w:rsidP="008A0424">
            <w:pPr>
              <w:pStyle w:val="Text1"/>
              <w:spacing w:before="0" w:after="0"/>
              <w:ind w:left="0"/>
              <w:jc w:val="left"/>
              <w:rPr>
                <w:b/>
                <w:color w:val="000000"/>
                <w:kern w:val="24"/>
                <w:sz w:val="18"/>
                <w:szCs w:val="18"/>
              </w:rPr>
            </w:pPr>
            <w:r w:rsidRPr="000C0543">
              <w:rPr>
                <w:noProof/>
                <w:color w:val="000000"/>
                <w:kern w:val="24"/>
                <w:sz w:val="18"/>
                <w:szCs w:val="18"/>
              </w:rPr>
              <w:t>Sistem vstopa/izstopa (SVI)</w:t>
            </w:r>
          </w:p>
        </w:tc>
      </w:tr>
    </w:tbl>
    <w:p w14:paraId="1484A450" w14:textId="77777777" w:rsidR="0090651B" w:rsidRDefault="0090651B" w:rsidP="008A0424">
      <w:pPr>
        <w:spacing w:before="0" w:after="0"/>
      </w:pPr>
    </w:p>
    <w:p w14:paraId="3FA05A6B"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6"/>
        <w:gridCol w:w="864"/>
        <w:gridCol w:w="864"/>
        <w:gridCol w:w="3587"/>
      </w:tblGrid>
      <w:tr w:rsidR="00F0168B" w14:paraId="6375711B" w14:textId="77777777" w:rsidTr="008E6111">
        <w:tc>
          <w:tcPr>
            <w:tcW w:w="0" w:type="auto"/>
            <w:gridSpan w:val="2"/>
            <w:shd w:val="clear" w:color="auto" w:fill="auto"/>
          </w:tcPr>
          <w:p w14:paraId="05B98E0C" w14:textId="77777777" w:rsidR="003F2F76" w:rsidRPr="00320337" w:rsidRDefault="004915F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SI/2020/PR/0092</w:t>
            </w:r>
          </w:p>
        </w:tc>
        <w:tc>
          <w:tcPr>
            <w:tcW w:w="0" w:type="auto"/>
            <w:gridSpan w:val="2"/>
            <w:shd w:val="clear" w:color="auto" w:fill="auto"/>
          </w:tcPr>
          <w:p w14:paraId="3A8B074D" w14:textId="77777777" w:rsidR="003F2F76" w:rsidRPr="00320337" w:rsidRDefault="004915F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02A3DD82" w14:textId="77777777" w:rsidR="003F2F76" w:rsidRPr="00320337" w:rsidRDefault="004915FE" w:rsidP="008A0424">
            <w:pPr>
              <w:pStyle w:val="Text1"/>
              <w:spacing w:before="0" w:after="0"/>
              <w:ind w:left="0"/>
              <w:rPr>
                <w:sz w:val="18"/>
                <w:szCs w:val="18"/>
              </w:rPr>
            </w:pPr>
            <w:r w:rsidRPr="00320337">
              <w:rPr>
                <w:noProof/>
                <w:sz w:val="18"/>
                <w:szCs w:val="18"/>
              </w:rPr>
              <w:t>Posebni cilj2 - Meje</w:t>
            </w:r>
            <w:r w:rsidRPr="00320337">
              <w:rPr>
                <w:sz w:val="18"/>
                <w:szCs w:val="18"/>
              </w:rPr>
              <w:t xml:space="preserve"> / </w:t>
            </w:r>
            <w:r w:rsidRPr="00320337">
              <w:rPr>
                <w:noProof/>
                <w:sz w:val="18"/>
                <w:szCs w:val="18"/>
              </w:rPr>
              <w:t>Nacionalni cilj6 - Nacionalne zmogljivosti</w:t>
            </w:r>
          </w:p>
        </w:tc>
      </w:tr>
      <w:tr w:rsidR="00F0168B" w14:paraId="11871DD4" w14:textId="77777777" w:rsidTr="008E6111">
        <w:tc>
          <w:tcPr>
            <w:tcW w:w="0" w:type="auto"/>
            <w:gridSpan w:val="4"/>
            <w:shd w:val="clear" w:color="auto" w:fill="auto"/>
          </w:tcPr>
          <w:p w14:paraId="2B811172"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IB.SO2.6.5-03B - EES (Entry-Exit System) - MZZ</w:t>
            </w:r>
          </w:p>
        </w:tc>
      </w:tr>
      <w:tr w:rsidR="00F0168B" w14:paraId="3E0B689D" w14:textId="77777777" w:rsidTr="008E6111">
        <w:tc>
          <w:tcPr>
            <w:tcW w:w="0" w:type="auto"/>
            <w:gridSpan w:val="4"/>
            <w:shd w:val="clear" w:color="auto" w:fill="auto"/>
          </w:tcPr>
          <w:p w14:paraId="07901893" w14:textId="77777777" w:rsidR="003F2F76" w:rsidRPr="00320337" w:rsidRDefault="004915F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je omogočil pripravo potrebne </w:t>
            </w:r>
            <w:r w:rsidRPr="00320337">
              <w:rPr>
                <w:noProof/>
                <w:color w:val="000000"/>
                <w:kern w:val="24"/>
                <w:sz w:val="18"/>
                <w:szCs w:val="18"/>
              </w:rPr>
              <w:t xml:space="preserve">dokumentacije, izvedbo javnega razpisa za izbor izvajalca in izvedbo del s področja energetike, hlajenja, gašenja in ostalega v sistemskih prostorih MZZ. S posodobitvijo sistemske energetike podatkovnega centra upravičenca je bila </w:t>
            </w:r>
            <w:r w:rsidRPr="00320337">
              <w:rPr>
                <w:noProof/>
                <w:color w:val="000000"/>
                <w:kern w:val="24"/>
                <w:sz w:val="18"/>
                <w:szCs w:val="18"/>
              </w:rPr>
              <w:lastRenderedPageBreak/>
              <w:t>zagotovljena ustrezna oprema in sistemi, ustrezno energetsko napajanje in tehnološko hlajenje le-teh, nadzorni in krmilni sistem energetske oskrbe, sistem aktivne požarne zaščite ter dosežena zahtevana zanesljivost delovanja, kot je predpisana v dokumentih EU (VIS, EES) in ustrezn</w:t>
            </w:r>
            <w:r w:rsidRPr="00320337">
              <w:rPr>
                <w:noProof/>
                <w:color w:val="000000"/>
                <w:kern w:val="24"/>
                <w:sz w:val="18"/>
                <w:szCs w:val="18"/>
              </w:rPr>
              <w:t>ih dokumentih za nacionalne sisteme.</w:t>
            </w:r>
          </w:p>
        </w:tc>
      </w:tr>
      <w:tr w:rsidR="00F0168B" w14:paraId="75C25636" w14:textId="77777777" w:rsidTr="008E6111">
        <w:tc>
          <w:tcPr>
            <w:tcW w:w="0" w:type="auto"/>
            <w:shd w:val="clear" w:color="auto" w:fill="auto"/>
          </w:tcPr>
          <w:p w14:paraId="56B92520"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lastRenderedPageBreak/>
              <w:t>Trajanje projekta (v mesecih)</w:t>
            </w:r>
            <w:r w:rsidRPr="005C6001">
              <w:rPr>
                <w:b/>
                <w:color w:val="000000"/>
                <w:kern w:val="24"/>
                <w:sz w:val="18"/>
                <w:szCs w:val="18"/>
                <w:lang w:val="fr-BE"/>
              </w:rPr>
              <w:t xml:space="preserve">: </w:t>
            </w:r>
            <w:r w:rsidRPr="005C6001">
              <w:rPr>
                <w:noProof/>
                <w:color w:val="000000"/>
                <w:kern w:val="24"/>
                <w:sz w:val="18"/>
                <w:szCs w:val="18"/>
                <w:lang w:val="fr-BE"/>
              </w:rPr>
              <w:t>19</w:t>
            </w:r>
          </w:p>
        </w:tc>
        <w:tc>
          <w:tcPr>
            <w:tcW w:w="0" w:type="auto"/>
            <w:gridSpan w:val="3"/>
            <w:shd w:val="clear" w:color="auto" w:fill="auto"/>
          </w:tcPr>
          <w:p w14:paraId="17D23184"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78.263,97</w:t>
            </w:r>
          </w:p>
        </w:tc>
      </w:tr>
      <w:tr w:rsidR="00F0168B" w14:paraId="23FD522E" w14:textId="77777777" w:rsidTr="008E6111">
        <w:tc>
          <w:tcPr>
            <w:tcW w:w="0" w:type="auto"/>
            <w:shd w:val="clear" w:color="auto" w:fill="auto"/>
          </w:tcPr>
          <w:p w14:paraId="3B725DD6" w14:textId="77777777" w:rsidR="003F2F76" w:rsidRPr="00320337" w:rsidRDefault="004915F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Ministrstvo za zunanje in evropske zadeve (prej Ministrstvo za zunanje zadeve)</w:t>
            </w:r>
          </w:p>
        </w:tc>
        <w:tc>
          <w:tcPr>
            <w:tcW w:w="0" w:type="auto"/>
            <w:gridSpan w:val="2"/>
            <w:shd w:val="clear" w:color="auto" w:fill="auto"/>
          </w:tcPr>
          <w:p w14:paraId="2D86BD46"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MZEZ (prej </w:t>
            </w:r>
            <w:r w:rsidRPr="00320337">
              <w:rPr>
                <w:noProof/>
                <w:color w:val="000000"/>
                <w:kern w:val="24"/>
                <w:sz w:val="18"/>
                <w:szCs w:val="18"/>
              </w:rPr>
              <w:t>MZZ)</w:t>
            </w:r>
          </w:p>
        </w:tc>
        <w:tc>
          <w:tcPr>
            <w:tcW w:w="0" w:type="auto"/>
            <w:shd w:val="clear" w:color="auto" w:fill="auto"/>
          </w:tcPr>
          <w:p w14:paraId="2517FACD" w14:textId="77777777" w:rsidR="003F2F76" w:rsidRPr="00320337" w:rsidRDefault="004915F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F0168B" w14:paraId="504AE018" w14:textId="77777777" w:rsidTr="008E6111">
        <w:tc>
          <w:tcPr>
            <w:tcW w:w="0" w:type="auto"/>
            <w:shd w:val="clear" w:color="auto" w:fill="auto"/>
          </w:tcPr>
          <w:p w14:paraId="48468208"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410-7/2021/39</w:t>
            </w:r>
          </w:p>
        </w:tc>
        <w:tc>
          <w:tcPr>
            <w:tcW w:w="0" w:type="auto"/>
            <w:gridSpan w:val="3"/>
            <w:shd w:val="clear" w:color="auto" w:fill="auto"/>
          </w:tcPr>
          <w:p w14:paraId="53F74625" w14:textId="77777777" w:rsidR="003F2F76" w:rsidRPr="00320337" w:rsidRDefault="004915F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F0168B" w14:paraId="15052EAF" w14:textId="77777777" w:rsidTr="008E6111">
        <w:tc>
          <w:tcPr>
            <w:tcW w:w="0" w:type="auto"/>
            <w:shd w:val="clear" w:color="auto" w:fill="auto"/>
          </w:tcPr>
          <w:p w14:paraId="6383CCB6" w14:textId="77777777" w:rsidR="003F2F76" w:rsidRPr="00320337" w:rsidRDefault="004915F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525153B5"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F0168B" w14:paraId="2A1084B1"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02DCA095" w14:textId="77777777" w:rsidR="003F2F76" w:rsidRPr="003F2F76" w:rsidRDefault="004915F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65091FA9" w14:textId="77777777" w:rsidR="003F2F76" w:rsidRPr="003F2F76" w:rsidRDefault="004915FE" w:rsidP="008A0424">
            <w:pPr>
              <w:pStyle w:val="Text1"/>
              <w:spacing w:before="0" w:after="0"/>
              <w:ind w:left="0"/>
              <w:jc w:val="left"/>
              <w:rPr>
                <w:b/>
                <w:color w:val="000000"/>
                <w:kern w:val="24"/>
                <w:sz w:val="18"/>
                <w:szCs w:val="18"/>
              </w:rPr>
            </w:pPr>
            <w:r w:rsidRPr="000C0543">
              <w:rPr>
                <w:noProof/>
                <w:color w:val="000000"/>
                <w:kern w:val="24"/>
                <w:sz w:val="18"/>
                <w:szCs w:val="18"/>
              </w:rPr>
              <w:t>Vizumski informacijski sistem</w:t>
            </w:r>
          </w:p>
        </w:tc>
      </w:tr>
    </w:tbl>
    <w:p w14:paraId="56BF532A" w14:textId="77777777" w:rsidR="0090651B" w:rsidRDefault="0090651B" w:rsidP="008A0424">
      <w:pPr>
        <w:spacing w:before="0" w:after="0"/>
      </w:pPr>
    </w:p>
    <w:p w14:paraId="04E65C6F" w14:textId="77777777" w:rsidR="003F2F76" w:rsidRPr="00EA3F17" w:rsidRDefault="003F2F76" w:rsidP="008A0424">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827"/>
        <w:gridCol w:w="827"/>
        <w:gridCol w:w="4139"/>
      </w:tblGrid>
      <w:tr w:rsidR="00F0168B" w14:paraId="558DE48C" w14:textId="77777777" w:rsidTr="008E6111">
        <w:tc>
          <w:tcPr>
            <w:tcW w:w="0" w:type="auto"/>
            <w:gridSpan w:val="2"/>
            <w:shd w:val="clear" w:color="auto" w:fill="auto"/>
          </w:tcPr>
          <w:p w14:paraId="1474D090" w14:textId="77777777" w:rsidR="003F2F76" w:rsidRPr="00320337" w:rsidRDefault="004915FE" w:rsidP="008A0424">
            <w:pPr>
              <w:pStyle w:val="Text1"/>
              <w:spacing w:before="0" w:after="0"/>
              <w:ind w:left="0"/>
              <w:jc w:val="left"/>
              <w:rPr>
                <w:b/>
                <w:sz w:val="18"/>
                <w:szCs w:val="18"/>
              </w:rPr>
            </w:pPr>
            <w:r w:rsidRPr="00320337">
              <w:rPr>
                <w:b/>
                <w:noProof/>
                <w:sz w:val="18"/>
                <w:szCs w:val="18"/>
              </w:rPr>
              <w:t>Referenčna oznaka projekta</w:t>
            </w:r>
            <w:r w:rsidRPr="00320337">
              <w:rPr>
                <w:b/>
                <w:sz w:val="18"/>
                <w:szCs w:val="18"/>
              </w:rPr>
              <w:t xml:space="preserve">: </w:t>
            </w:r>
            <w:r w:rsidRPr="00320337">
              <w:rPr>
                <w:noProof/>
                <w:sz w:val="18"/>
                <w:szCs w:val="18"/>
              </w:rPr>
              <w:t>SI/2020/PR/0093</w:t>
            </w:r>
          </w:p>
        </w:tc>
        <w:tc>
          <w:tcPr>
            <w:tcW w:w="0" w:type="auto"/>
            <w:gridSpan w:val="2"/>
            <w:shd w:val="clear" w:color="auto" w:fill="auto"/>
          </w:tcPr>
          <w:p w14:paraId="6071EDAA" w14:textId="77777777" w:rsidR="003F2F76" w:rsidRPr="00320337" w:rsidRDefault="004915FE" w:rsidP="008A0424">
            <w:pPr>
              <w:pStyle w:val="Text1"/>
              <w:spacing w:before="0" w:after="0"/>
              <w:ind w:left="0"/>
              <w:rPr>
                <w:b/>
                <w:sz w:val="18"/>
                <w:szCs w:val="18"/>
              </w:rPr>
            </w:pPr>
            <w:r w:rsidRPr="00320337">
              <w:rPr>
                <w:b/>
                <w:noProof/>
                <w:sz w:val="18"/>
                <w:szCs w:val="18"/>
              </w:rPr>
              <w:t>Posebni cilj / nacionalni cilj</w:t>
            </w:r>
            <w:r w:rsidRPr="00320337">
              <w:rPr>
                <w:b/>
                <w:sz w:val="18"/>
                <w:szCs w:val="18"/>
              </w:rPr>
              <w:t>:</w:t>
            </w:r>
          </w:p>
          <w:p w14:paraId="0DB78C4B" w14:textId="77777777" w:rsidR="003F2F76" w:rsidRPr="00320337" w:rsidRDefault="004915FE" w:rsidP="008A0424">
            <w:pPr>
              <w:pStyle w:val="Text1"/>
              <w:spacing w:before="0" w:after="0"/>
              <w:ind w:left="0"/>
              <w:rPr>
                <w:sz w:val="18"/>
                <w:szCs w:val="18"/>
              </w:rPr>
            </w:pPr>
            <w:r w:rsidRPr="00320337">
              <w:rPr>
                <w:noProof/>
                <w:sz w:val="18"/>
                <w:szCs w:val="18"/>
              </w:rPr>
              <w:t>Posebni cilj2 - Meje</w:t>
            </w:r>
            <w:r w:rsidRPr="00320337">
              <w:rPr>
                <w:sz w:val="18"/>
                <w:szCs w:val="18"/>
              </w:rPr>
              <w:t xml:space="preserve"> / </w:t>
            </w:r>
            <w:r w:rsidRPr="00320337">
              <w:rPr>
                <w:noProof/>
                <w:sz w:val="18"/>
                <w:szCs w:val="18"/>
              </w:rPr>
              <w:t>Nacionalni cilj6 - Nacionalne zmogljivosti</w:t>
            </w:r>
          </w:p>
        </w:tc>
      </w:tr>
      <w:tr w:rsidR="00F0168B" w14:paraId="08CD685D" w14:textId="77777777" w:rsidTr="008E6111">
        <w:tc>
          <w:tcPr>
            <w:tcW w:w="0" w:type="auto"/>
            <w:gridSpan w:val="4"/>
            <w:shd w:val="clear" w:color="auto" w:fill="auto"/>
          </w:tcPr>
          <w:p w14:paraId="3F85BDC1"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IB.SO2.6.6-03A - Razvoj IT sistemov - SIS II - dodatno</w:t>
            </w:r>
          </w:p>
        </w:tc>
      </w:tr>
      <w:tr w:rsidR="00F0168B" w14:paraId="0DE26814" w14:textId="77777777" w:rsidTr="008E6111">
        <w:tc>
          <w:tcPr>
            <w:tcW w:w="0" w:type="auto"/>
            <w:gridSpan w:val="4"/>
            <w:shd w:val="clear" w:color="auto" w:fill="auto"/>
          </w:tcPr>
          <w:p w14:paraId="4B2963B1" w14:textId="77777777" w:rsidR="003F2F76" w:rsidRPr="00320337" w:rsidRDefault="004915F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je </w:t>
            </w:r>
            <w:r w:rsidRPr="00320337">
              <w:rPr>
                <w:noProof/>
                <w:color w:val="000000"/>
                <w:kern w:val="24"/>
                <w:sz w:val="18"/>
                <w:szCs w:val="18"/>
              </w:rPr>
              <w:t>omogočil visoko razpoložljivosti oz. neprekinjeno delovanje sistemov SIS, EES, ETIAS ter njihovo Interoperabilnost. Z vzpostavitvijo sistema CEPIS v Novem Mestu je bila pridobljena funkcionalnost, neprekinjeno delovanja sistema v primeru odpovedi podatkovnega centra v Ljubljani. Za to je bilo potrebno nabaviti primerno mrežno in strojno opremo, ki omogoča, da se sistemi lahko arhitekturno primerno grozdijo in selijo brez prekinitve iz enega v drug podatkovni sistem. S tem je omogočena visoka razpoložljivost</w:t>
            </w:r>
            <w:r w:rsidRPr="00320337">
              <w:rPr>
                <w:noProof/>
                <w:color w:val="000000"/>
                <w:kern w:val="24"/>
                <w:sz w:val="18"/>
                <w:szCs w:val="18"/>
              </w:rPr>
              <w:t xml:space="preserve"> oz. neprekinjeno delovanje sistemov SIS, EES, ETIAS ter sistem Interoperabilnosti, ki so nujno potrebni za upravljanje meja ter notranjo varnost.</w:t>
            </w:r>
          </w:p>
        </w:tc>
      </w:tr>
      <w:tr w:rsidR="00F0168B" w14:paraId="5BB7DD21" w14:textId="77777777" w:rsidTr="008E6111">
        <w:tc>
          <w:tcPr>
            <w:tcW w:w="0" w:type="auto"/>
            <w:shd w:val="clear" w:color="auto" w:fill="auto"/>
          </w:tcPr>
          <w:p w14:paraId="41BF7486"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12</w:t>
            </w:r>
          </w:p>
        </w:tc>
        <w:tc>
          <w:tcPr>
            <w:tcW w:w="0" w:type="auto"/>
            <w:gridSpan w:val="3"/>
            <w:shd w:val="clear" w:color="auto" w:fill="auto"/>
          </w:tcPr>
          <w:p w14:paraId="68E6076D"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140.387,67</w:t>
            </w:r>
          </w:p>
        </w:tc>
      </w:tr>
      <w:tr w:rsidR="00F0168B" w14:paraId="703C17FA" w14:textId="77777777" w:rsidTr="008E6111">
        <w:tc>
          <w:tcPr>
            <w:tcW w:w="0" w:type="auto"/>
            <w:shd w:val="clear" w:color="auto" w:fill="auto"/>
          </w:tcPr>
          <w:p w14:paraId="37AB107B" w14:textId="77777777" w:rsidR="003F2F76" w:rsidRPr="00320337" w:rsidRDefault="004915FE" w:rsidP="008A0424">
            <w:pPr>
              <w:pStyle w:val="Text1"/>
              <w:spacing w:before="0" w:after="0"/>
              <w:ind w:left="0"/>
              <w:jc w:val="left"/>
              <w:rPr>
                <w:sz w:val="18"/>
                <w:szCs w:val="18"/>
              </w:rPr>
            </w:pPr>
            <w:r w:rsidRPr="00320337">
              <w:rPr>
                <w:b/>
                <w:bCs/>
                <w:noProof/>
                <w:color w:val="000000"/>
                <w:kern w:val="24"/>
                <w:sz w:val="18"/>
                <w:szCs w:val="18"/>
              </w:rPr>
              <w:t xml:space="preserve">Uradno ime </w:t>
            </w:r>
            <w:r w:rsidRPr="00320337">
              <w:rPr>
                <w:b/>
                <w:bCs/>
                <w:noProof/>
                <w:color w:val="000000"/>
                <w:kern w:val="24"/>
                <w:sz w:val="18"/>
                <w:szCs w:val="18"/>
              </w:rPr>
              <w:t>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Urad za informatiko in telekomunikacije</w:t>
            </w:r>
          </w:p>
        </w:tc>
        <w:tc>
          <w:tcPr>
            <w:tcW w:w="0" w:type="auto"/>
            <w:gridSpan w:val="2"/>
            <w:shd w:val="clear" w:color="auto" w:fill="auto"/>
          </w:tcPr>
          <w:p w14:paraId="38A42230"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UIT</w:t>
            </w:r>
          </w:p>
        </w:tc>
        <w:tc>
          <w:tcPr>
            <w:tcW w:w="0" w:type="auto"/>
            <w:shd w:val="clear" w:color="auto" w:fill="auto"/>
          </w:tcPr>
          <w:p w14:paraId="0BC06DAC" w14:textId="77777777" w:rsidR="003F2F76" w:rsidRPr="00320337" w:rsidRDefault="004915F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F0168B" w14:paraId="7BE7A7DC" w14:textId="77777777" w:rsidTr="008E6111">
        <w:tc>
          <w:tcPr>
            <w:tcW w:w="0" w:type="auto"/>
            <w:shd w:val="clear" w:color="auto" w:fill="auto"/>
          </w:tcPr>
          <w:p w14:paraId="4C70D060"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410-7/2021/56</w:t>
            </w:r>
          </w:p>
        </w:tc>
        <w:tc>
          <w:tcPr>
            <w:tcW w:w="0" w:type="auto"/>
            <w:gridSpan w:val="3"/>
            <w:shd w:val="clear" w:color="auto" w:fill="auto"/>
          </w:tcPr>
          <w:p w14:paraId="1EF6C4C6" w14:textId="77777777" w:rsidR="003F2F76" w:rsidRPr="00320337" w:rsidRDefault="004915F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F0168B" w14:paraId="0FF8C3DD" w14:textId="77777777" w:rsidTr="008E6111">
        <w:tc>
          <w:tcPr>
            <w:tcW w:w="0" w:type="auto"/>
            <w:shd w:val="clear" w:color="auto" w:fill="auto"/>
          </w:tcPr>
          <w:p w14:paraId="011F8B27" w14:textId="77777777" w:rsidR="003F2F76" w:rsidRPr="00320337" w:rsidRDefault="004915F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3"/>
            <w:shd w:val="clear" w:color="auto" w:fill="auto"/>
          </w:tcPr>
          <w:p w14:paraId="3229FDC2"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F0168B" w14:paraId="64CAAF0A"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557E9FBB" w14:textId="77777777" w:rsidR="003F2F76" w:rsidRPr="003F2F76" w:rsidRDefault="004915FE" w:rsidP="008A0424">
            <w:pPr>
              <w:spacing w:before="0" w:after="0"/>
              <w:jc w:val="left"/>
              <w:rPr>
                <w:b/>
                <w:color w:val="000000"/>
                <w:kern w:val="24"/>
                <w:sz w:val="18"/>
                <w:szCs w:val="18"/>
              </w:rPr>
            </w:pPr>
            <w:r w:rsidRPr="003F2F76">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75C2B218" w14:textId="77777777" w:rsidR="003F2F76" w:rsidRPr="000C0543" w:rsidRDefault="004915FE" w:rsidP="008A0424">
            <w:pPr>
              <w:pStyle w:val="Text1"/>
              <w:spacing w:before="0" w:after="0"/>
              <w:ind w:left="0"/>
              <w:jc w:val="left"/>
              <w:rPr>
                <w:color w:val="000000"/>
                <w:kern w:val="24"/>
                <w:sz w:val="18"/>
                <w:szCs w:val="18"/>
              </w:rPr>
            </w:pPr>
            <w:r w:rsidRPr="000C0543">
              <w:rPr>
                <w:noProof/>
                <w:color w:val="000000"/>
                <w:kern w:val="24"/>
                <w:sz w:val="18"/>
                <w:szCs w:val="18"/>
              </w:rPr>
              <w:t>Izmenjava informacij</w:t>
            </w:r>
          </w:p>
          <w:p w14:paraId="49372D1E" w14:textId="77777777" w:rsidR="003F2F76" w:rsidRPr="003F2F76" w:rsidRDefault="004915FE" w:rsidP="008A0424">
            <w:pPr>
              <w:pStyle w:val="Text1"/>
              <w:spacing w:before="0" w:after="0"/>
              <w:ind w:left="0"/>
              <w:jc w:val="left"/>
              <w:rPr>
                <w:b/>
                <w:color w:val="000000"/>
                <w:kern w:val="24"/>
                <w:sz w:val="18"/>
                <w:szCs w:val="18"/>
              </w:rPr>
            </w:pPr>
            <w:r w:rsidRPr="000C0543">
              <w:rPr>
                <w:noProof/>
                <w:color w:val="000000"/>
                <w:kern w:val="24"/>
                <w:sz w:val="18"/>
                <w:szCs w:val="18"/>
              </w:rPr>
              <w:t>Programska oprema za pridobivanje informacij</w:t>
            </w:r>
          </w:p>
        </w:tc>
      </w:tr>
    </w:tbl>
    <w:p w14:paraId="4EA9F5FD" w14:textId="77777777" w:rsidR="0090651B" w:rsidRDefault="0090651B" w:rsidP="008A0424">
      <w:pPr>
        <w:spacing w:before="0" w:after="0"/>
      </w:pPr>
    </w:p>
    <w:p w14:paraId="694EBF34"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3034"/>
        <w:gridCol w:w="3502"/>
      </w:tblGrid>
      <w:tr w:rsidR="00F0168B" w14:paraId="584DEE24"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0D0A14FF" w14:textId="77777777" w:rsidR="003F2F76" w:rsidRPr="00320337" w:rsidRDefault="004915F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SI/2020/PR/0094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56D42BB7" w14:textId="77777777" w:rsidR="003F2F76" w:rsidRPr="003F2F76" w:rsidRDefault="004915F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249DE459" w14:textId="77777777" w:rsidR="003F2F76" w:rsidRPr="00320337" w:rsidRDefault="004915FE" w:rsidP="008A0424">
            <w:pPr>
              <w:autoSpaceDE w:val="0"/>
              <w:autoSpaceDN w:val="0"/>
              <w:adjustRightInd w:val="0"/>
              <w:spacing w:before="0" w:after="0"/>
              <w:jc w:val="left"/>
              <w:rPr>
                <w:sz w:val="18"/>
                <w:szCs w:val="18"/>
              </w:rPr>
            </w:pPr>
            <w:r w:rsidRPr="00320337">
              <w:rPr>
                <w:noProof/>
                <w:sz w:val="18"/>
                <w:szCs w:val="18"/>
              </w:rPr>
              <w:t xml:space="preserve">Posebni cilj5 - Preprečevanje kriminala in boj </w:t>
            </w:r>
            <w:r w:rsidRPr="00320337">
              <w:rPr>
                <w:noProof/>
                <w:sz w:val="18"/>
                <w:szCs w:val="18"/>
              </w:rPr>
              <w:t>proti njemu</w:t>
            </w:r>
            <w:r w:rsidRPr="00320337">
              <w:rPr>
                <w:sz w:val="18"/>
                <w:szCs w:val="18"/>
              </w:rPr>
              <w:t xml:space="preserve"> / </w:t>
            </w:r>
            <w:r w:rsidRPr="00320337">
              <w:rPr>
                <w:noProof/>
                <w:sz w:val="18"/>
                <w:szCs w:val="18"/>
              </w:rPr>
              <w:t>Nacionalni cilj1 - Kriminal – preprečevanje in boj</w:t>
            </w:r>
          </w:p>
        </w:tc>
      </w:tr>
      <w:tr w:rsidR="00F0168B" w14:paraId="1820B392" w14:textId="77777777" w:rsidTr="008E6111">
        <w:tblPrEx>
          <w:tblBorders>
            <w:top w:val="single" w:sz="4" w:space="0" w:color="auto"/>
          </w:tblBorders>
        </w:tblPrEx>
        <w:tc>
          <w:tcPr>
            <w:tcW w:w="0" w:type="auto"/>
            <w:gridSpan w:val="3"/>
            <w:shd w:val="clear" w:color="auto" w:fill="auto"/>
          </w:tcPr>
          <w:p w14:paraId="40B5C3AE"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IP.SO5.1.2-03F - Financiranje delovanja enote za tajno opazovanje</w:t>
            </w:r>
          </w:p>
        </w:tc>
      </w:tr>
      <w:tr w:rsidR="00F0168B" w14:paraId="3A7C1423" w14:textId="77777777" w:rsidTr="008E6111">
        <w:tblPrEx>
          <w:tblBorders>
            <w:top w:val="single" w:sz="4" w:space="0" w:color="auto"/>
          </w:tblBorders>
        </w:tblPrEx>
        <w:tc>
          <w:tcPr>
            <w:tcW w:w="0" w:type="auto"/>
            <w:gridSpan w:val="3"/>
            <w:shd w:val="clear" w:color="auto" w:fill="auto"/>
          </w:tcPr>
          <w:p w14:paraId="399594D9" w14:textId="77777777" w:rsidR="003F2F76" w:rsidRPr="00320337" w:rsidRDefault="004915F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je zajemal kritje stroškov, ki nastanejo pri najemu lokacij, kjer deluje </w:t>
            </w:r>
            <w:r w:rsidRPr="00320337">
              <w:rPr>
                <w:noProof/>
                <w:color w:val="000000"/>
                <w:kern w:val="24"/>
                <w:sz w:val="18"/>
                <w:szCs w:val="18"/>
              </w:rPr>
              <w:t>enota za tajno delovanje. To je pomemebno prispevalo k izvajanju prekritih preiskovalnih ukrepov. Poleg tega je pomemben del projektnih aktivnosti predstavljalo tudi intenzivno čezmejno sodelovanje s hrvaškimi in avstrijskimi varnostnimi organi pri izvajanju ukrepov čezmejnega tajnega opazovanja. Izvajanje projektnih aktivnosti je vodilo v boljše pogoje za preiskovanje hudih in organiziranih oblik kriminalitete, saj se je zvišala operativna sposobnost enote za izvajanje prikritega preiskovalnega ukrepa tajn</w:t>
            </w:r>
            <w:r w:rsidRPr="00320337">
              <w:rPr>
                <w:noProof/>
                <w:color w:val="000000"/>
                <w:kern w:val="24"/>
                <w:sz w:val="18"/>
                <w:szCs w:val="18"/>
              </w:rPr>
              <w:t>ega opazovanja in izvedba kontroliranih pošiljk pri preiskovanju hudih in organiziranih oblik čezmejne kriminalitete ter policijske enote za izvajanje prikritega preiskovalnega ukrepa tajnega opazovanja pri preiskovanju hudih in organiziranih oblik čezmejne kriminalitete.</w:t>
            </w:r>
          </w:p>
        </w:tc>
      </w:tr>
      <w:tr w:rsidR="00F0168B" w14:paraId="199F81A0" w14:textId="77777777" w:rsidTr="008E6111">
        <w:tblPrEx>
          <w:tblBorders>
            <w:top w:val="single" w:sz="4" w:space="0" w:color="auto"/>
          </w:tblBorders>
        </w:tblPrEx>
        <w:tc>
          <w:tcPr>
            <w:tcW w:w="0" w:type="auto"/>
            <w:shd w:val="clear" w:color="auto" w:fill="auto"/>
          </w:tcPr>
          <w:p w14:paraId="451D4B3F"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9</w:t>
            </w:r>
          </w:p>
        </w:tc>
        <w:tc>
          <w:tcPr>
            <w:tcW w:w="0" w:type="auto"/>
            <w:gridSpan w:val="2"/>
            <w:shd w:val="clear" w:color="auto" w:fill="auto"/>
          </w:tcPr>
          <w:p w14:paraId="0FDC8323"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105.000,00</w:t>
            </w:r>
          </w:p>
        </w:tc>
      </w:tr>
      <w:tr w:rsidR="00F0168B" w14:paraId="74F10E6E" w14:textId="77777777" w:rsidTr="008E6111">
        <w:tblPrEx>
          <w:tblBorders>
            <w:top w:val="single" w:sz="4" w:space="0" w:color="auto"/>
          </w:tblBorders>
        </w:tblPrEx>
        <w:tc>
          <w:tcPr>
            <w:tcW w:w="0" w:type="auto"/>
            <w:shd w:val="clear" w:color="auto" w:fill="auto"/>
          </w:tcPr>
          <w:p w14:paraId="173C9B8A" w14:textId="77777777" w:rsidR="003F2F76" w:rsidRPr="00320337" w:rsidRDefault="004915F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Uprava kriminalistične policije</w:t>
            </w:r>
          </w:p>
        </w:tc>
        <w:tc>
          <w:tcPr>
            <w:tcW w:w="0" w:type="auto"/>
            <w:shd w:val="clear" w:color="auto" w:fill="auto"/>
          </w:tcPr>
          <w:p w14:paraId="0B27AA65"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UKP</w:t>
            </w:r>
          </w:p>
        </w:tc>
        <w:tc>
          <w:tcPr>
            <w:tcW w:w="0" w:type="auto"/>
            <w:shd w:val="clear" w:color="auto" w:fill="auto"/>
          </w:tcPr>
          <w:p w14:paraId="0BC08D15" w14:textId="77777777" w:rsidR="003F2F76" w:rsidRPr="00320337" w:rsidRDefault="004915F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F0168B" w14:paraId="03B03411" w14:textId="77777777" w:rsidTr="008E6111">
        <w:tblPrEx>
          <w:tblBorders>
            <w:top w:val="single" w:sz="4" w:space="0" w:color="auto"/>
          </w:tblBorders>
        </w:tblPrEx>
        <w:tc>
          <w:tcPr>
            <w:tcW w:w="0" w:type="auto"/>
            <w:shd w:val="clear" w:color="auto" w:fill="auto"/>
          </w:tcPr>
          <w:p w14:paraId="5EC38DD1"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410-4/2022/42</w:t>
            </w:r>
          </w:p>
        </w:tc>
        <w:tc>
          <w:tcPr>
            <w:tcW w:w="0" w:type="auto"/>
            <w:gridSpan w:val="2"/>
            <w:shd w:val="clear" w:color="auto" w:fill="auto"/>
          </w:tcPr>
          <w:p w14:paraId="0F246E82" w14:textId="77777777" w:rsidR="003F2F76" w:rsidRPr="00320337" w:rsidRDefault="004915F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F0168B" w14:paraId="59C2CCAE" w14:textId="77777777" w:rsidTr="008E6111">
        <w:tblPrEx>
          <w:tblBorders>
            <w:top w:val="single" w:sz="4" w:space="0" w:color="auto"/>
          </w:tblBorders>
        </w:tblPrEx>
        <w:tc>
          <w:tcPr>
            <w:tcW w:w="0" w:type="auto"/>
            <w:shd w:val="clear" w:color="auto" w:fill="auto"/>
          </w:tcPr>
          <w:p w14:paraId="19CA248E" w14:textId="77777777" w:rsidR="003F2F76" w:rsidRPr="00320337" w:rsidRDefault="004915F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7AE90DC9"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F0168B" w14:paraId="25412761" w14:textId="77777777" w:rsidTr="00EB2051">
        <w:tc>
          <w:tcPr>
            <w:tcW w:w="0" w:type="auto"/>
            <w:shd w:val="clear" w:color="auto" w:fill="auto"/>
          </w:tcPr>
          <w:p w14:paraId="2133285F" w14:textId="77777777" w:rsidR="0090651B" w:rsidRPr="00320337" w:rsidRDefault="004915F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42A09356" w14:textId="77777777" w:rsidR="0090651B" w:rsidRPr="00320337" w:rsidRDefault="004915FE" w:rsidP="008A0424">
            <w:pPr>
              <w:autoSpaceDE w:val="0"/>
              <w:autoSpaceDN w:val="0"/>
              <w:adjustRightInd w:val="0"/>
              <w:spacing w:before="0" w:after="0"/>
              <w:jc w:val="left"/>
              <w:rPr>
                <w:sz w:val="18"/>
                <w:szCs w:val="18"/>
              </w:rPr>
            </w:pPr>
            <w:r>
              <w:rPr>
                <w:noProof/>
                <w:sz w:val="18"/>
                <w:szCs w:val="18"/>
              </w:rPr>
              <w:t>Ne</w:t>
            </w:r>
          </w:p>
        </w:tc>
      </w:tr>
      <w:tr w:rsidR="00F0168B" w14:paraId="3F1020EF" w14:textId="77777777" w:rsidTr="00EB2051">
        <w:tc>
          <w:tcPr>
            <w:tcW w:w="0" w:type="auto"/>
            <w:shd w:val="clear" w:color="auto" w:fill="auto"/>
          </w:tcPr>
          <w:p w14:paraId="4F90859C" w14:textId="77777777" w:rsidR="0090651B" w:rsidRDefault="004915FE" w:rsidP="008A0424">
            <w:pPr>
              <w:spacing w:before="0" w:after="0"/>
              <w:jc w:val="left"/>
              <w:rPr>
                <w:b/>
                <w:sz w:val="18"/>
                <w:szCs w:val="18"/>
              </w:rPr>
            </w:pPr>
            <w:r>
              <w:rPr>
                <w:b/>
                <w:noProof/>
                <w:sz w:val="18"/>
                <w:szCs w:val="18"/>
              </w:rPr>
              <w:t>Je to projekt izmenjave podatkov / projekt za interoperabilnost?</w:t>
            </w:r>
          </w:p>
        </w:tc>
        <w:tc>
          <w:tcPr>
            <w:tcW w:w="0" w:type="auto"/>
            <w:gridSpan w:val="2"/>
            <w:shd w:val="clear" w:color="auto" w:fill="auto"/>
          </w:tcPr>
          <w:p w14:paraId="7662958C" w14:textId="77777777" w:rsidR="0090651B" w:rsidRDefault="004915FE" w:rsidP="008A0424">
            <w:pPr>
              <w:pStyle w:val="Text1"/>
              <w:spacing w:before="0" w:after="0"/>
              <w:ind w:left="0"/>
              <w:jc w:val="left"/>
              <w:rPr>
                <w:b/>
                <w:color w:val="000000"/>
                <w:kern w:val="24"/>
                <w:sz w:val="18"/>
                <w:szCs w:val="18"/>
              </w:rPr>
            </w:pPr>
            <w:r>
              <w:rPr>
                <w:noProof/>
                <w:sz w:val="18"/>
                <w:szCs w:val="18"/>
              </w:rPr>
              <w:t>Ne</w:t>
            </w:r>
          </w:p>
        </w:tc>
      </w:tr>
      <w:tr w:rsidR="00F0168B" w14:paraId="509C56D2"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68CC3B13" w14:textId="77777777" w:rsidR="003F2F76" w:rsidRDefault="004915FE" w:rsidP="008A0424">
            <w:pPr>
              <w:spacing w:before="0" w:after="0"/>
              <w:jc w:val="left"/>
              <w:rPr>
                <w:b/>
                <w:sz w:val="18"/>
                <w:szCs w:val="18"/>
              </w:rPr>
            </w:pPr>
            <w:r>
              <w:rPr>
                <w:b/>
                <w:noProof/>
                <w:sz w:val="18"/>
                <w:szCs w:val="18"/>
              </w:rPr>
              <w:t xml:space="preserve">Ključne </w:t>
            </w:r>
            <w:r>
              <w:rPr>
                <w:b/>
                <w:noProof/>
                <w:sz w:val="18"/>
                <w:szCs w:val="18"/>
              </w:rPr>
              <w:t>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7E034853" w14:textId="77777777" w:rsidR="003F2F76" w:rsidRDefault="004915FE" w:rsidP="008A0424">
            <w:pPr>
              <w:pStyle w:val="Text1"/>
              <w:spacing w:before="0" w:after="0"/>
              <w:ind w:left="0"/>
              <w:jc w:val="left"/>
              <w:rPr>
                <w:sz w:val="18"/>
                <w:szCs w:val="18"/>
              </w:rPr>
            </w:pPr>
            <w:r>
              <w:rPr>
                <w:noProof/>
                <w:sz w:val="18"/>
                <w:szCs w:val="18"/>
              </w:rPr>
              <w:t>Organi pregona / policijsko sodelovanje</w:t>
            </w:r>
          </w:p>
          <w:p w14:paraId="5EFAA517" w14:textId="77777777" w:rsidR="003F2F76" w:rsidRDefault="004915FE" w:rsidP="008A0424">
            <w:pPr>
              <w:pStyle w:val="Text1"/>
              <w:spacing w:before="0" w:after="0"/>
              <w:ind w:left="0"/>
              <w:jc w:val="left"/>
              <w:rPr>
                <w:sz w:val="18"/>
                <w:szCs w:val="18"/>
              </w:rPr>
            </w:pPr>
            <w:r>
              <w:rPr>
                <w:noProof/>
                <w:sz w:val="18"/>
                <w:szCs w:val="18"/>
              </w:rPr>
              <w:t>Organizirani kriminal</w:t>
            </w:r>
          </w:p>
        </w:tc>
      </w:tr>
    </w:tbl>
    <w:p w14:paraId="18BB8C9C" w14:textId="77777777" w:rsidR="0090651B" w:rsidRDefault="0090651B" w:rsidP="008A0424">
      <w:pPr>
        <w:spacing w:before="0" w:after="0"/>
      </w:pPr>
    </w:p>
    <w:p w14:paraId="6E0DF9BC"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3041"/>
        <w:gridCol w:w="3510"/>
      </w:tblGrid>
      <w:tr w:rsidR="00F0168B" w14:paraId="6A0D2ABB"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2932A2ED" w14:textId="77777777" w:rsidR="003F2F76" w:rsidRPr="00320337" w:rsidRDefault="004915F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SI/2020/PR/0095</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6A11ADE" w14:textId="77777777" w:rsidR="003F2F76" w:rsidRPr="003F2F76" w:rsidRDefault="004915F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3D90760A" w14:textId="77777777" w:rsidR="003F2F76" w:rsidRPr="00320337" w:rsidRDefault="004915F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 xml:space="preserve">Nacionalni cilj2 - Kriminal – </w:t>
            </w:r>
            <w:r w:rsidRPr="00320337">
              <w:rPr>
                <w:noProof/>
                <w:sz w:val="18"/>
                <w:szCs w:val="18"/>
              </w:rPr>
              <w:t>izmenjava informacij</w:t>
            </w:r>
          </w:p>
        </w:tc>
      </w:tr>
      <w:tr w:rsidR="00F0168B" w14:paraId="61AE1E77" w14:textId="77777777" w:rsidTr="008E6111">
        <w:tblPrEx>
          <w:tblBorders>
            <w:top w:val="single" w:sz="4" w:space="0" w:color="auto"/>
          </w:tblBorders>
        </w:tblPrEx>
        <w:tc>
          <w:tcPr>
            <w:tcW w:w="0" w:type="auto"/>
            <w:gridSpan w:val="3"/>
            <w:shd w:val="clear" w:color="auto" w:fill="auto"/>
          </w:tcPr>
          <w:p w14:paraId="162D449E"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IP.SO5.2.1-01F - Izvajanje prikritih preiskovalnih ukrepov</w:t>
            </w:r>
          </w:p>
        </w:tc>
      </w:tr>
      <w:tr w:rsidR="00F0168B" w14:paraId="234142C1" w14:textId="77777777" w:rsidTr="008E6111">
        <w:tblPrEx>
          <w:tblBorders>
            <w:top w:val="single" w:sz="4" w:space="0" w:color="auto"/>
          </w:tblBorders>
        </w:tblPrEx>
        <w:tc>
          <w:tcPr>
            <w:tcW w:w="0" w:type="auto"/>
            <w:gridSpan w:val="3"/>
            <w:shd w:val="clear" w:color="auto" w:fill="auto"/>
          </w:tcPr>
          <w:p w14:paraId="6FD3967E" w14:textId="77777777" w:rsidR="003F2F76" w:rsidRPr="00320337" w:rsidRDefault="004915F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je omogočil izvajanje aktivnosti, ki služijo kot podpora izvajanju prikritih preiskovalnih ukrepov, ki so izjemnega pomena za </w:t>
            </w:r>
            <w:r w:rsidRPr="00320337">
              <w:rPr>
                <w:noProof/>
                <w:color w:val="000000"/>
                <w:kern w:val="24"/>
                <w:sz w:val="18"/>
                <w:szCs w:val="18"/>
              </w:rPr>
              <w:t>preiskovanje kaznivih dejanj. V okviru projekta so policisti izvajali tajno delovanje in opazovanje, navidezne odkupe ter pripravljali ustrezne legende za tajne delavce. Z izvajanjem prikritih preiskovalnih ukrepov je policija uspešno zbirala ustrezne materialne dokaze zoper člane organiziranih kriminalnih združb. Na ta način je ugotavljala dejstva in okoliščine, ki so pomembne za preiskovanje kaznivih dejanj, a jih s klasičnimi policijskimi preiskovalnimi metodami ne bi uspela ugotoviti. Vse to je pomembno</w:t>
            </w:r>
            <w:r w:rsidRPr="00320337">
              <w:rPr>
                <w:noProof/>
                <w:color w:val="000000"/>
                <w:kern w:val="24"/>
                <w:sz w:val="18"/>
                <w:szCs w:val="18"/>
              </w:rPr>
              <w:t xml:space="preserve"> prispevalo k boljši operativni sposobnosti policijske enote, ki izvaja prikrite preiskovalne ukrepe tajnega delovanja, tajnega opazovanja in navideznega odkupa.</w:t>
            </w:r>
          </w:p>
        </w:tc>
      </w:tr>
      <w:tr w:rsidR="00F0168B" w14:paraId="5481A64B" w14:textId="77777777" w:rsidTr="008E6111">
        <w:tblPrEx>
          <w:tblBorders>
            <w:top w:val="single" w:sz="4" w:space="0" w:color="auto"/>
          </w:tblBorders>
        </w:tblPrEx>
        <w:tc>
          <w:tcPr>
            <w:tcW w:w="0" w:type="auto"/>
            <w:shd w:val="clear" w:color="auto" w:fill="auto"/>
          </w:tcPr>
          <w:p w14:paraId="19AABE02"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9</w:t>
            </w:r>
          </w:p>
        </w:tc>
        <w:tc>
          <w:tcPr>
            <w:tcW w:w="0" w:type="auto"/>
            <w:gridSpan w:val="2"/>
            <w:shd w:val="clear" w:color="auto" w:fill="auto"/>
          </w:tcPr>
          <w:p w14:paraId="464808AD"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330.000,00</w:t>
            </w:r>
          </w:p>
        </w:tc>
      </w:tr>
      <w:tr w:rsidR="00F0168B" w14:paraId="131E8310" w14:textId="77777777" w:rsidTr="008E6111">
        <w:tblPrEx>
          <w:tblBorders>
            <w:top w:val="single" w:sz="4" w:space="0" w:color="auto"/>
          </w:tblBorders>
        </w:tblPrEx>
        <w:tc>
          <w:tcPr>
            <w:tcW w:w="0" w:type="auto"/>
            <w:shd w:val="clear" w:color="auto" w:fill="auto"/>
          </w:tcPr>
          <w:p w14:paraId="0CD57619" w14:textId="77777777" w:rsidR="003F2F76" w:rsidRPr="00320337" w:rsidRDefault="004915FE" w:rsidP="008A0424">
            <w:pPr>
              <w:pStyle w:val="Text1"/>
              <w:spacing w:before="0" w:after="0"/>
              <w:ind w:left="0"/>
              <w:jc w:val="left"/>
              <w:rPr>
                <w:sz w:val="18"/>
                <w:szCs w:val="18"/>
              </w:rPr>
            </w:pPr>
            <w:r w:rsidRPr="00320337">
              <w:rPr>
                <w:b/>
                <w:bCs/>
                <w:noProof/>
                <w:color w:val="000000"/>
                <w:kern w:val="24"/>
                <w:sz w:val="18"/>
                <w:szCs w:val="18"/>
              </w:rPr>
              <w:t xml:space="preserve">Uradno ime </w:t>
            </w:r>
            <w:r w:rsidRPr="00320337">
              <w:rPr>
                <w:b/>
                <w:bCs/>
                <w:noProof/>
                <w:color w:val="000000"/>
                <w:kern w:val="24"/>
                <w:sz w:val="18"/>
                <w:szCs w:val="18"/>
              </w:rPr>
              <w:t>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Uprava kriminalistične policije</w:t>
            </w:r>
          </w:p>
        </w:tc>
        <w:tc>
          <w:tcPr>
            <w:tcW w:w="0" w:type="auto"/>
            <w:shd w:val="clear" w:color="auto" w:fill="auto"/>
          </w:tcPr>
          <w:p w14:paraId="7420514E"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UKP</w:t>
            </w:r>
          </w:p>
        </w:tc>
        <w:tc>
          <w:tcPr>
            <w:tcW w:w="0" w:type="auto"/>
            <w:shd w:val="clear" w:color="auto" w:fill="auto"/>
          </w:tcPr>
          <w:p w14:paraId="16DC0E55" w14:textId="77777777" w:rsidR="003F2F76" w:rsidRPr="00320337" w:rsidRDefault="004915F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Državni oziroma zvezni organi</w:t>
            </w:r>
          </w:p>
        </w:tc>
      </w:tr>
      <w:tr w:rsidR="00F0168B" w14:paraId="7EA02A74" w14:textId="77777777" w:rsidTr="008E6111">
        <w:tblPrEx>
          <w:tblBorders>
            <w:top w:val="single" w:sz="4" w:space="0" w:color="auto"/>
          </w:tblBorders>
        </w:tblPrEx>
        <w:tc>
          <w:tcPr>
            <w:tcW w:w="0" w:type="auto"/>
            <w:shd w:val="clear" w:color="auto" w:fill="auto"/>
          </w:tcPr>
          <w:p w14:paraId="1496A86C"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410-4/2022/43</w:t>
            </w:r>
          </w:p>
        </w:tc>
        <w:tc>
          <w:tcPr>
            <w:tcW w:w="0" w:type="auto"/>
            <w:gridSpan w:val="2"/>
            <w:shd w:val="clear" w:color="auto" w:fill="auto"/>
          </w:tcPr>
          <w:p w14:paraId="72C80622" w14:textId="77777777" w:rsidR="003F2F76" w:rsidRPr="00320337" w:rsidRDefault="004915F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F0168B" w14:paraId="00B0F036" w14:textId="77777777" w:rsidTr="008E6111">
        <w:tblPrEx>
          <w:tblBorders>
            <w:top w:val="single" w:sz="4" w:space="0" w:color="auto"/>
          </w:tblBorders>
        </w:tblPrEx>
        <w:tc>
          <w:tcPr>
            <w:tcW w:w="0" w:type="auto"/>
            <w:shd w:val="clear" w:color="auto" w:fill="auto"/>
          </w:tcPr>
          <w:p w14:paraId="618997C1" w14:textId="77777777" w:rsidR="003F2F76" w:rsidRPr="00320337" w:rsidRDefault="004915F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768FAB70"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F0168B" w14:paraId="2A5B88D8" w14:textId="77777777" w:rsidTr="00EB2051">
        <w:tc>
          <w:tcPr>
            <w:tcW w:w="0" w:type="auto"/>
            <w:shd w:val="clear" w:color="auto" w:fill="auto"/>
          </w:tcPr>
          <w:p w14:paraId="1EFBF94C" w14:textId="77777777" w:rsidR="0090651B" w:rsidRPr="00320337" w:rsidRDefault="004915F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43979C7F" w14:textId="77777777" w:rsidR="0090651B" w:rsidRPr="00320337" w:rsidRDefault="004915FE" w:rsidP="008A0424">
            <w:pPr>
              <w:autoSpaceDE w:val="0"/>
              <w:autoSpaceDN w:val="0"/>
              <w:adjustRightInd w:val="0"/>
              <w:spacing w:before="0" w:after="0"/>
              <w:jc w:val="left"/>
              <w:rPr>
                <w:sz w:val="18"/>
                <w:szCs w:val="18"/>
              </w:rPr>
            </w:pPr>
            <w:r>
              <w:rPr>
                <w:noProof/>
                <w:sz w:val="18"/>
                <w:szCs w:val="18"/>
              </w:rPr>
              <w:t>Ne</w:t>
            </w:r>
          </w:p>
        </w:tc>
      </w:tr>
      <w:tr w:rsidR="00F0168B" w14:paraId="0328108B" w14:textId="77777777" w:rsidTr="00EB2051">
        <w:tc>
          <w:tcPr>
            <w:tcW w:w="0" w:type="auto"/>
            <w:shd w:val="clear" w:color="auto" w:fill="auto"/>
          </w:tcPr>
          <w:p w14:paraId="149D9A64" w14:textId="77777777" w:rsidR="0090651B" w:rsidRDefault="004915FE" w:rsidP="008A0424">
            <w:pPr>
              <w:spacing w:before="0" w:after="0"/>
              <w:jc w:val="left"/>
              <w:rPr>
                <w:b/>
                <w:sz w:val="18"/>
                <w:szCs w:val="18"/>
              </w:rPr>
            </w:pPr>
            <w:r>
              <w:rPr>
                <w:b/>
                <w:noProof/>
                <w:sz w:val="18"/>
                <w:szCs w:val="18"/>
              </w:rPr>
              <w:t>Je to projekt izmenjave podatkov / projekt za interoperabilnost?</w:t>
            </w:r>
          </w:p>
        </w:tc>
        <w:tc>
          <w:tcPr>
            <w:tcW w:w="0" w:type="auto"/>
            <w:gridSpan w:val="2"/>
            <w:shd w:val="clear" w:color="auto" w:fill="auto"/>
          </w:tcPr>
          <w:p w14:paraId="7D38B296" w14:textId="77777777" w:rsidR="0090651B" w:rsidRDefault="004915FE" w:rsidP="008A0424">
            <w:pPr>
              <w:pStyle w:val="Text1"/>
              <w:spacing w:before="0" w:after="0"/>
              <w:ind w:left="0"/>
              <w:jc w:val="left"/>
              <w:rPr>
                <w:b/>
                <w:color w:val="000000"/>
                <w:kern w:val="24"/>
                <w:sz w:val="18"/>
                <w:szCs w:val="18"/>
              </w:rPr>
            </w:pPr>
            <w:r>
              <w:rPr>
                <w:noProof/>
                <w:sz w:val="18"/>
                <w:szCs w:val="18"/>
              </w:rPr>
              <w:t>Ne</w:t>
            </w:r>
          </w:p>
        </w:tc>
      </w:tr>
      <w:tr w:rsidR="00F0168B" w14:paraId="0D26AC77"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330F5547" w14:textId="77777777" w:rsidR="003F2F76" w:rsidRDefault="004915F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E4741C9" w14:textId="77777777" w:rsidR="003F2F76" w:rsidRDefault="004915FE" w:rsidP="008A0424">
            <w:pPr>
              <w:pStyle w:val="Text1"/>
              <w:spacing w:before="0" w:after="0"/>
              <w:ind w:left="0"/>
              <w:jc w:val="left"/>
              <w:rPr>
                <w:sz w:val="18"/>
                <w:szCs w:val="18"/>
              </w:rPr>
            </w:pPr>
            <w:r>
              <w:rPr>
                <w:noProof/>
                <w:sz w:val="18"/>
                <w:szCs w:val="18"/>
              </w:rPr>
              <w:t>Organizirani kriminal</w:t>
            </w:r>
          </w:p>
          <w:p w14:paraId="3EB3A751" w14:textId="77777777" w:rsidR="003F2F76" w:rsidRDefault="004915FE" w:rsidP="008A0424">
            <w:pPr>
              <w:pStyle w:val="Text1"/>
              <w:spacing w:before="0" w:after="0"/>
              <w:ind w:left="0"/>
              <w:jc w:val="left"/>
              <w:rPr>
                <w:sz w:val="18"/>
                <w:szCs w:val="18"/>
              </w:rPr>
            </w:pPr>
            <w:r>
              <w:rPr>
                <w:noProof/>
                <w:sz w:val="18"/>
                <w:szCs w:val="18"/>
              </w:rPr>
              <w:lastRenderedPageBreak/>
              <w:t>Organizirani premoženjski kriminal</w:t>
            </w:r>
          </w:p>
        </w:tc>
      </w:tr>
    </w:tbl>
    <w:p w14:paraId="1FB30323" w14:textId="77777777" w:rsidR="0090651B" w:rsidRDefault="0090651B" w:rsidP="008A0424">
      <w:pPr>
        <w:spacing w:before="0" w:after="0"/>
      </w:pPr>
    </w:p>
    <w:p w14:paraId="318C0825" w14:textId="77777777" w:rsidR="003F2F76" w:rsidRPr="00EA3F17" w:rsidRDefault="003F2F76" w:rsidP="008A0424">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2687"/>
        <w:gridCol w:w="3078"/>
      </w:tblGrid>
      <w:tr w:rsidR="00F0168B" w14:paraId="652EBF89"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64213048" w14:textId="77777777" w:rsidR="003F2F76" w:rsidRPr="00320337" w:rsidRDefault="004915FE" w:rsidP="008A0424">
            <w:pPr>
              <w:spacing w:before="0" w:after="0"/>
              <w:rPr>
                <w:b/>
                <w:sz w:val="18"/>
                <w:szCs w:val="18"/>
              </w:rPr>
            </w:pPr>
            <w:r w:rsidRPr="00320337">
              <w:rPr>
                <w:b/>
                <w:noProof/>
                <w:sz w:val="18"/>
                <w:szCs w:val="18"/>
              </w:rPr>
              <w:t>Referenčna oznaka projekta</w:t>
            </w:r>
            <w:r w:rsidRPr="00320337">
              <w:rPr>
                <w:b/>
                <w:sz w:val="18"/>
                <w:szCs w:val="18"/>
              </w:rPr>
              <w:t xml:space="preserve">: </w:t>
            </w:r>
            <w:r w:rsidRPr="003F2F76">
              <w:rPr>
                <w:b/>
                <w:noProof/>
                <w:sz w:val="18"/>
                <w:szCs w:val="18"/>
              </w:rPr>
              <w:t>SI/2020/PR/0096</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84626E0" w14:textId="77777777" w:rsidR="003F2F76" w:rsidRPr="003F2F76" w:rsidRDefault="004915FE" w:rsidP="008A0424">
            <w:pPr>
              <w:autoSpaceDE w:val="0"/>
              <w:autoSpaceDN w:val="0"/>
              <w:adjustRightInd w:val="0"/>
              <w:spacing w:before="0" w:after="0"/>
              <w:jc w:val="left"/>
              <w:rPr>
                <w:sz w:val="18"/>
                <w:szCs w:val="18"/>
              </w:rPr>
            </w:pPr>
            <w:r w:rsidRPr="003F2F76">
              <w:rPr>
                <w:noProof/>
                <w:sz w:val="18"/>
                <w:szCs w:val="18"/>
              </w:rPr>
              <w:t>Posebni cilj / nacionalni cilj</w:t>
            </w:r>
            <w:r w:rsidRPr="003F2F76">
              <w:rPr>
                <w:sz w:val="18"/>
                <w:szCs w:val="18"/>
              </w:rPr>
              <w:t>:</w:t>
            </w:r>
          </w:p>
          <w:p w14:paraId="664E4EB7" w14:textId="77777777" w:rsidR="003F2F76" w:rsidRPr="00320337" w:rsidRDefault="004915FE" w:rsidP="008A0424">
            <w:pPr>
              <w:autoSpaceDE w:val="0"/>
              <w:autoSpaceDN w:val="0"/>
              <w:adjustRightInd w:val="0"/>
              <w:spacing w:before="0" w:after="0"/>
              <w:jc w:val="left"/>
              <w:rPr>
                <w:sz w:val="18"/>
                <w:szCs w:val="18"/>
              </w:rPr>
            </w:pPr>
            <w:r w:rsidRPr="00320337">
              <w:rPr>
                <w:noProof/>
                <w:sz w:val="18"/>
                <w:szCs w:val="18"/>
              </w:rPr>
              <w:t>Posebni cilj5 - Preprečevanje kriminala in boj proti njemu</w:t>
            </w:r>
            <w:r w:rsidRPr="00320337">
              <w:rPr>
                <w:sz w:val="18"/>
                <w:szCs w:val="18"/>
              </w:rPr>
              <w:t xml:space="preserve"> / </w:t>
            </w:r>
            <w:r w:rsidRPr="00320337">
              <w:rPr>
                <w:noProof/>
                <w:sz w:val="18"/>
                <w:szCs w:val="18"/>
              </w:rPr>
              <w:t>Nacionalni cilj3 - Kriminal – usposabljanje</w:t>
            </w:r>
          </w:p>
        </w:tc>
      </w:tr>
      <w:tr w:rsidR="00F0168B" w14:paraId="614A3BDE" w14:textId="77777777" w:rsidTr="008E6111">
        <w:tblPrEx>
          <w:tblBorders>
            <w:top w:val="single" w:sz="4" w:space="0" w:color="auto"/>
          </w:tblBorders>
        </w:tblPrEx>
        <w:tc>
          <w:tcPr>
            <w:tcW w:w="0" w:type="auto"/>
            <w:gridSpan w:val="3"/>
            <w:shd w:val="clear" w:color="auto" w:fill="auto"/>
          </w:tcPr>
          <w:p w14:paraId="4D76CAAD"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Naslov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IP.SO5.3.2-03C - Kriminalistični tečaji</w:t>
            </w:r>
          </w:p>
        </w:tc>
      </w:tr>
      <w:tr w:rsidR="00F0168B" w14:paraId="0AD25313" w14:textId="77777777" w:rsidTr="008E6111">
        <w:tblPrEx>
          <w:tblBorders>
            <w:top w:val="single" w:sz="4" w:space="0" w:color="auto"/>
          </w:tblBorders>
        </w:tblPrEx>
        <w:tc>
          <w:tcPr>
            <w:tcW w:w="0" w:type="auto"/>
            <w:gridSpan w:val="3"/>
            <w:shd w:val="clear" w:color="auto" w:fill="auto"/>
          </w:tcPr>
          <w:p w14:paraId="77E79880" w14:textId="77777777" w:rsidR="003F2F76" w:rsidRPr="00320337" w:rsidRDefault="004915FE" w:rsidP="008A0424">
            <w:pPr>
              <w:spacing w:before="0" w:after="0"/>
              <w:jc w:val="left"/>
              <w:rPr>
                <w:sz w:val="18"/>
                <w:szCs w:val="18"/>
              </w:rPr>
            </w:pPr>
            <w:r w:rsidRPr="00320337">
              <w:rPr>
                <w:b/>
                <w:noProof/>
                <w:color w:val="000000"/>
                <w:kern w:val="24"/>
                <w:sz w:val="18"/>
                <w:szCs w:val="18"/>
              </w:rPr>
              <w:t>Povzetek projekta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 xml:space="preserve">Projekt je, preko </w:t>
            </w:r>
            <w:r w:rsidRPr="00320337">
              <w:rPr>
                <w:noProof/>
                <w:color w:val="000000"/>
                <w:kern w:val="24"/>
                <w:sz w:val="18"/>
                <w:szCs w:val="18"/>
              </w:rPr>
              <w:t>izvajanja usposabljanj, omogočil novo zaposlenim kriminalistom ustrezno usposobljenost za samostojno delo in zakonito izvajanje nalog na področju preprečevanja, odkrivanja in preiskovanja kaznivih dejanj. Udeleženci kriminalističnega tečaja so pridobili nujno potrebna in ustrezna znanja in veščine s področja kriminalistične taktike, metodike in tehnike preiskovanja kaznivih dejanj. Pridobili so znanja potrebna za izvajanje policijskih pooblastil in uporabo prisilnih sredstev. Spoznali so se tudi s kaznivimi</w:t>
            </w:r>
            <w:r w:rsidRPr="00320337">
              <w:rPr>
                <w:noProof/>
                <w:color w:val="000000"/>
                <w:kern w:val="24"/>
                <w:sz w:val="18"/>
                <w:szCs w:val="18"/>
              </w:rPr>
              <w:t xml:space="preserve"> dejanji in pooblastili iz Zakona o kazenskem postopku ter področjem kriminalistične tehnike oziroma forenzike. Osvojili pa so tudi tehnike in taktike opravljanja razgovora in policijskega zaslišanja. Usposabljanja so se izvajala v prostorih upravičenca.</w:t>
            </w:r>
          </w:p>
        </w:tc>
      </w:tr>
      <w:tr w:rsidR="00F0168B" w14:paraId="110E31E3" w14:textId="77777777" w:rsidTr="008E6111">
        <w:tblPrEx>
          <w:tblBorders>
            <w:top w:val="single" w:sz="4" w:space="0" w:color="auto"/>
          </w:tblBorders>
        </w:tblPrEx>
        <w:tc>
          <w:tcPr>
            <w:tcW w:w="0" w:type="auto"/>
            <w:shd w:val="clear" w:color="auto" w:fill="auto"/>
          </w:tcPr>
          <w:p w14:paraId="41C9BB05"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Trajanje projekta (v mesecih)</w:t>
            </w:r>
            <w:r w:rsidRPr="005C6001">
              <w:rPr>
                <w:b/>
                <w:color w:val="000000"/>
                <w:kern w:val="24"/>
                <w:sz w:val="18"/>
                <w:szCs w:val="18"/>
                <w:lang w:val="fr-BE"/>
              </w:rPr>
              <w:t xml:space="preserve">: </w:t>
            </w:r>
            <w:r w:rsidRPr="005C6001">
              <w:rPr>
                <w:noProof/>
                <w:color w:val="000000"/>
                <w:kern w:val="24"/>
                <w:sz w:val="18"/>
                <w:szCs w:val="18"/>
                <w:lang w:val="fr-BE"/>
              </w:rPr>
              <w:t>12</w:t>
            </w:r>
          </w:p>
        </w:tc>
        <w:tc>
          <w:tcPr>
            <w:tcW w:w="0" w:type="auto"/>
            <w:gridSpan w:val="2"/>
            <w:shd w:val="clear" w:color="auto" w:fill="auto"/>
          </w:tcPr>
          <w:p w14:paraId="731894B7" w14:textId="77777777" w:rsidR="003F2F76" w:rsidRPr="005C6001" w:rsidRDefault="004915FE" w:rsidP="008A0424">
            <w:pPr>
              <w:spacing w:before="0" w:after="0"/>
              <w:jc w:val="left"/>
              <w:rPr>
                <w:color w:val="000000"/>
                <w:kern w:val="24"/>
                <w:sz w:val="18"/>
                <w:szCs w:val="18"/>
                <w:lang w:val="fr-BE"/>
              </w:rPr>
            </w:pPr>
            <w:r w:rsidRPr="005C6001">
              <w:rPr>
                <w:b/>
                <w:noProof/>
                <w:color w:val="000000"/>
                <w:kern w:val="24"/>
                <w:sz w:val="18"/>
                <w:szCs w:val="18"/>
                <w:lang w:val="fr-BE"/>
              </w:rPr>
              <w:t>Ocenjeni prispevek EU skupaj</w:t>
            </w:r>
            <w:r w:rsidRPr="005C6001">
              <w:rPr>
                <w:b/>
                <w:color w:val="000000"/>
                <w:kern w:val="24"/>
                <w:sz w:val="18"/>
                <w:szCs w:val="18"/>
                <w:lang w:val="fr-BE"/>
              </w:rPr>
              <w:t xml:space="preserve">: </w:t>
            </w:r>
            <w:r w:rsidRPr="005C6001">
              <w:rPr>
                <w:noProof/>
                <w:color w:val="000000"/>
                <w:kern w:val="24"/>
                <w:sz w:val="18"/>
                <w:szCs w:val="18"/>
                <w:lang w:val="fr-BE"/>
              </w:rPr>
              <w:t>6.000,00</w:t>
            </w:r>
          </w:p>
        </w:tc>
      </w:tr>
      <w:tr w:rsidR="00F0168B" w14:paraId="053A3CAE" w14:textId="77777777" w:rsidTr="008E6111">
        <w:tblPrEx>
          <w:tblBorders>
            <w:top w:val="single" w:sz="4" w:space="0" w:color="auto"/>
          </w:tblBorders>
        </w:tblPrEx>
        <w:tc>
          <w:tcPr>
            <w:tcW w:w="0" w:type="auto"/>
            <w:shd w:val="clear" w:color="auto" w:fill="auto"/>
          </w:tcPr>
          <w:p w14:paraId="689C7940" w14:textId="77777777" w:rsidR="003F2F76" w:rsidRPr="00320337" w:rsidRDefault="004915FE" w:rsidP="008A0424">
            <w:pPr>
              <w:pStyle w:val="Text1"/>
              <w:spacing w:before="0" w:after="0"/>
              <w:ind w:left="0"/>
              <w:jc w:val="left"/>
              <w:rPr>
                <w:sz w:val="18"/>
                <w:szCs w:val="18"/>
              </w:rPr>
            </w:pPr>
            <w:r w:rsidRPr="00320337">
              <w:rPr>
                <w:b/>
                <w:bCs/>
                <w:noProof/>
                <w:color w:val="000000"/>
                <w:kern w:val="24"/>
                <w:sz w:val="18"/>
                <w:szCs w:val="18"/>
              </w:rPr>
              <w:t>Uradno ime upravičenca</w:t>
            </w:r>
            <w:r w:rsidRPr="00320337">
              <w:rPr>
                <w:b/>
                <w:bCs/>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Generalna policijska uprava - Uprava kriminalistične policije</w:t>
            </w:r>
          </w:p>
        </w:tc>
        <w:tc>
          <w:tcPr>
            <w:tcW w:w="0" w:type="auto"/>
            <w:shd w:val="clear" w:color="auto" w:fill="auto"/>
          </w:tcPr>
          <w:p w14:paraId="55E47765"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Kratko ime upravičenca</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Policija - UKP</w:t>
            </w:r>
          </w:p>
        </w:tc>
        <w:tc>
          <w:tcPr>
            <w:tcW w:w="0" w:type="auto"/>
            <w:shd w:val="clear" w:color="auto" w:fill="auto"/>
          </w:tcPr>
          <w:p w14:paraId="38C55427" w14:textId="77777777" w:rsidR="003F2F76" w:rsidRPr="00320337" w:rsidRDefault="004915FE" w:rsidP="008A0424">
            <w:pPr>
              <w:pStyle w:val="Text1"/>
              <w:spacing w:before="0" w:after="0"/>
              <w:ind w:left="0"/>
              <w:jc w:val="left"/>
              <w:rPr>
                <w:sz w:val="18"/>
                <w:szCs w:val="18"/>
              </w:rPr>
            </w:pPr>
            <w:r w:rsidRPr="00320337">
              <w:rPr>
                <w:b/>
                <w:noProof/>
                <w:sz w:val="18"/>
                <w:szCs w:val="18"/>
              </w:rPr>
              <w:t>Vrsta upravičenca</w:t>
            </w:r>
            <w:r w:rsidRPr="00320337">
              <w:rPr>
                <w:b/>
                <w:sz w:val="18"/>
                <w:szCs w:val="18"/>
              </w:rPr>
              <w:t>:</w:t>
            </w:r>
            <w:r w:rsidRPr="00320337">
              <w:rPr>
                <w:sz w:val="18"/>
                <w:szCs w:val="18"/>
              </w:rPr>
              <w:t xml:space="preserve"> </w:t>
            </w:r>
            <w:r w:rsidRPr="00320337">
              <w:rPr>
                <w:noProof/>
                <w:sz w:val="18"/>
                <w:szCs w:val="18"/>
              </w:rPr>
              <w:t xml:space="preserve">Državni oziroma </w:t>
            </w:r>
            <w:r w:rsidRPr="00320337">
              <w:rPr>
                <w:noProof/>
                <w:sz w:val="18"/>
                <w:szCs w:val="18"/>
              </w:rPr>
              <w:t>zvezni organi</w:t>
            </w:r>
          </w:p>
        </w:tc>
      </w:tr>
      <w:tr w:rsidR="00F0168B" w14:paraId="2BAFBBB0" w14:textId="77777777" w:rsidTr="008E6111">
        <w:tblPrEx>
          <w:tblBorders>
            <w:top w:val="single" w:sz="4" w:space="0" w:color="auto"/>
          </w:tblBorders>
        </w:tblPrEx>
        <w:tc>
          <w:tcPr>
            <w:tcW w:w="0" w:type="auto"/>
            <w:shd w:val="clear" w:color="auto" w:fill="auto"/>
          </w:tcPr>
          <w:p w14:paraId="263690E4"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Sklic na izbirni postopek</w:t>
            </w:r>
            <w:r w:rsidRPr="00320337">
              <w:rPr>
                <w:b/>
                <w:color w:val="000000"/>
                <w:kern w:val="24"/>
                <w:sz w:val="18"/>
                <w:szCs w:val="18"/>
              </w:rPr>
              <w:t>:</w:t>
            </w:r>
            <w:r w:rsidRPr="00320337">
              <w:rPr>
                <w:color w:val="000000"/>
                <w:kern w:val="24"/>
                <w:sz w:val="18"/>
                <w:szCs w:val="18"/>
              </w:rPr>
              <w:t xml:space="preserve"> </w:t>
            </w:r>
            <w:r w:rsidRPr="00320337">
              <w:rPr>
                <w:noProof/>
                <w:color w:val="000000"/>
                <w:kern w:val="24"/>
                <w:sz w:val="18"/>
                <w:szCs w:val="18"/>
              </w:rPr>
              <w:t>410-4/2022/1</w:t>
            </w:r>
          </w:p>
        </w:tc>
        <w:tc>
          <w:tcPr>
            <w:tcW w:w="0" w:type="auto"/>
            <w:gridSpan w:val="2"/>
            <w:shd w:val="clear" w:color="auto" w:fill="auto"/>
          </w:tcPr>
          <w:p w14:paraId="16613EB7" w14:textId="77777777" w:rsidR="003F2F76" w:rsidRPr="00320337" w:rsidRDefault="004915FE" w:rsidP="008A0424">
            <w:pPr>
              <w:pStyle w:val="Text1"/>
              <w:spacing w:before="0" w:after="0"/>
              <w:ind w:left="0"/>
              <w:jc w:val="left"/>
              <w:rPr>
                <w:sz w:val="18"/>
                <w:szCs w:val="18"/>
              </w:rPr>
            </w:pPr>
            <w:r w:rsidRPr="00320337">
              <w:rPr>
                <w:b/>
                <w:noProof/>
                <w:sz w:val="18"/>
                <w:szCs w:val="18"/>
              </w:rPr>
              <w:t>Vrsta postopka</w:t>
            </w:r>
            <w:r w:rsidRPr="00320337">
              <w:rPr>
                <w:b/>
                <w:sz w:val="18"/>
                <w:szCs w:val="18"/>
              </w:rPr>
              <w:t>:</w:t>
            </w:r>
            <w:r w:rsidRPr="00320337">
              <w:rPr>
                <w:sz w:val="18"/>
                <w:szCs w:val="18"/>
              </w:rPr>
              <w:t xml:space="preserve">  </w:t>
            </w:r>
            <w:r w:rsidRPr="00320337">
              <w:rPr>
                <w:noProof/>
                <w:sz w:val="18"/>
                <w:szCs w:val="18"/>
              </w:rPr>
              <w:t>Neposredni</w:t>
            </w:r>
          </w:p>
        </w:tc>
      </w:tr>
      <w:tr w:rsidR="00F0168B" w14:paraId="6BA4BC2F" w14:textId="77777777" w:rsidTr="008E6111">
        <w:tblPrEx>
          <w:tblBorders>
            <w:top w:val="single" w:sz="4" w:space="0" w:color="auto"/>
          </w:tblBorders>
        </w:tblPrEx>
        <w:tc>
          <w:tcPr>
            <w:tcW w:w="0" w:type="auto"/>
            <w:shd w:val="clear" w:color="auto" w:fill="auto"/>
          </w:tcPr>
          <w:p w14:paraId="0FC0142D" w14:textId="77777777" w:rsidR="003F2F76" w:rsidRPr="00320337" w:rsidRDefault="004915FE" w:rsidP="008A0424">
            <w:pPr>
              <w:spacing w:before="0" w:after="0"/>
              <w:jc w:val="left"/>
              <w:rPr>
                <w:b/>
                <w:sz w:val="18"/>
                <w:szCs w:val="18"/>
              </w:rPr>
            </w:pPr>
            <w:r w:rsidRPr="00320337">
              <w:rPr>
                <w:b/>
                <w:noProof/>
                <w:color w:val="000000"/>
                <w:kern w:val="24"/>
                <w:sz w:val="18"/>
                <w:szCs w:val="18"/>
              </w:rPr>
              <w:t>% sofinanciranja iz sklada</w:t>
            </w:r>
            <w:r w:rsidRPr="00320337">
              <w:rPr>
                <w:b/>
                <w:color w:val="000000"/>
                <w:kern w:val="24"/>
                <w:sz w:val="18"/>
                <w:szCs w:val="18"/>
              </w:rPr>
              <w:t xml:space="preserve">: </w:t>
            </w:r>
            <w:r w:rsidRPr="00320337">
              <w:rPr>
                <w:noProof/>
                <w:color w:val="000000"/>
                <w:kern w:val="24"/>
                <w:sz w:val="18"/>
                <w:szCs w:val="18"/>
              </w:rPr>
              <w:t>75,00%</w:t>
            </w:r>
          </w:p>
        </w:tc>
        <w:tc>
          <w:tcPr>
            <w:tcW w:w="0" w:type="auto"/>
            <w:gridSpan w:val="2"/>
            <w:shd w:val="clear" w:color="auto" w:fill="auto"/>
          </w:tcPr>
          <w:p w14:paraId="56D2AF87" w14:textId="77777777" w:rsidR="003F2F76" w:rsidRPr="00320337" w:rsidRDefault="004915FE" w:rsidP="008A0424">
            <w:pPr>
              <w:pStyle w:val="Text1"/>
              <w:spacing w:before="0" w:after="0"/>
              <w:ind w:left="0"/>
              <w:jc w:val="left"/>
              <w:rPr>
                <w:sz w:val="18"/>
                <w:szCs w:val="18"/>
              </w:rPr>
            </w:pPr>
            <w:r w:rsidRPr="00320337">
              <w:rPr>
                <w:b/>
                <w:noProof/>
                <w:color w:val="000000"/>
                <w:kern w:val="24"/>
                <w:sz w:val="18"/>
                <w:szCs w:val="18"/>
              </w:rPr>
              <w:t>Utemeljitev za &gt; 75 % sofinanciranja</w:t>
            </w:r>
            <w:r w:rsidRPr="00320337">
              <w:rPr>
                <w:b/>
                <w:color w:val="000000"/>
                <w:kern w:val="24"/>
                <w:sz w:val="18"/>
                <w:szCs w:val="18"/>
              </w:rPr>
              <w:t>:</w:t>
            </w:r>
            <w:r w:rsidRPr="00320337">
              <w:rPr>
                <w:color w:val="000000"/>
                <w:kern w:val="24"/>
                <w:sz w:val="18"/>
                <w:szCs w:val="18"/>
              </w:rPr>
              <w:t xml:space="preserve"> </w:t>
            </w:r>
          </w:p>
        </w:tc>
      </w:tr>
      <w:tr w:rsidR="00F0168B" w14:paraId="089ED9D7" w14:textId="77777777" w:rsidTr="00EB2051">
        <w:tc>
          <w:tcPr>
            <w:tcW w:w="0" w:type="auto"/>
            <w:shd w:val="clear" w:color="auto" w:fill="auto"/>
          </w:tcPr>
          <w:p w14:paraId="29D457BA" w14:textId="77777777" w:rsidR="0090651B" w:rsidRPr="00320337" w:rsidRDefault="004915FE" w:rsidP="008A0424">
            <w:pPr>
              <w:spacing w:before="0" w:after="0"/>
              <w:jc w:val="left"/>
              <w:rPr>
                <w:b/>
                <w:sz w:val="18"/>
                <w:szCs w:val="18"/>
              </w:rPr>
            </w:pPr>
            <w:r>
              <w:rPr>
                <w:b/>
                <w:noProof/>
                <w:sz w:val="18"/>
                <w:szCs w:val="18"/>
              </w:rPr>
              <w:t>Je to projekt PNR?</w:t>
            </w:r>
          </w:p>
        </w:tc>
        <w:tc>
          <w:tcPr>
            <w:tcW w:w="0" w:type="auto"/>
            <w:gridSpan w:val="2"/>
            <w:shd w:val="clear" w:color="auto" w:fill="auto"/>
          </w:tcPr>
          <w:p w14:paraId="52364FC3" w14:textId="77777777" w:rsidR="0090651B" w:rsidRPr="00320337" w:rsidRDefault="004915FE" w:rsidP="008A0424">
            <w:pPr>
              <w:autoSpaceDE w:val="0"/>
              <w:autoSpaceDN w:val="0"/>
              <w:adjustRightInd w:val="0"/>
              <w:spacing w:before="0" w:after="0"/>
              <w:jc w:val="left"/>
              <w:rPr>
                <w:sz w:val="18"/>
                <w:szCs w:val="18"/>
              </w:rPr>
            </w:pPr>
            <w:r>
              <w:rPr>
                <w:noProof/>
                <w:sz w:val="18"/>
                <w:szCs w:val="18"/>
              </w:rPr>
              <w:t>Ne</w:t>
            </w:r>
          </w:p>
        </w:tc>
      </w:tr>
      <w:tr w:rsidR="00F0168B" w14:paraId="19514E8C" w14:textId="77777777" w:rsidTr="00EB2051">
        <w:tc>
          <w:tcPr>
            <w:tcW w:w="0" w:type="auto"/>
            <w:shd w:val="clear" w:color="auto" w:fill="auto"/>
          </w:tcPr>
          <w:p w14:paraId="5117B318" w14:textId="77777777" w:rsidR="0090651B" w:rsidRDefault="004915FE" w:rsidP="008A0424">
            <w:pPr>
              <w:spacing w:before="0" w:after="0"/>
              <w:jc w:val="left"/>
              <w:rPr>
                <w:b/>
                <w:sz w:val="18"/>
                <w:szCs w:val="18"/>
              </w:rPr>
            </w:pPr>
            <w:r>
              <w:rPr>
                <w:b/>
                <w:noProof/>
                <w:sz w:val="18"/>
                <w:szCs w:val="18"/>
              </w:rPr>
              <w:t xml:space="preserve">Je to projekt izmenjave podatkov / projekt za </w:t>
            </w:r>
            <w:r>
              <w:rPr>
                <w:b/>
                <w:noProof/>
                <w:sz w:val="18"/>
                <w:szCs w:val="18"/>
              </w:rPr>
              <w:t>interoperabilnost?</w:t>
            </w:r>
          </w:p>
        </w:tc>
        <w:tc>
          <w:tcPr>
            <w:tcW w:w="0" w:type="auto"/>
            <w:gridSpan w:val="2"/>
            <w:shd w:val="clear" w:color="auto" w:fill="auto"/>
          </w:tcPr>
          <w:p w14:paraId="153E7D15" w14:textId="77777777" w:rsidR="0090651B" w:rsidRDefault="004915FE" w:rsidP="008A0424">
            <w:pPr>
              <w:pStyle w:val="Text1"/>
              <w:spacing w:before="0" w:after="0"/>
              <w:ind w:left="0"/>
              <w:jc w:val="left"/>
              <w:rPr>
                <w:b/>
                <w:color w:val="000000"/>
                <w:kern w:val="24"/>
                <w:sz w:val="18"/>
                <w:szCs w:val="18"/>
              </w:rPr>
            </w:pPr>
            <w:r>
              <w:rPr>
                <w:noProof/>
                <w:sz w:val="18"/>
                <w:szCs w:val="18"/>
              </w:rPr>
              <w:t>Ne</w:t>
            </w:r>
          </w:p>
        </w:tc>
      </w:tr>
      <w:tr w:rsidR="00F0168B" w14:paraId="226FCAFF" w14:textId="77777777" w:rsidTr="003F2F76">
        <w:tc>
          <w:tcPr>
            <w:tcW w:w="0" w:type="auto"/>
            <w:tcBorders>
              <w:top w:val="single" w:sz="4" w:space="0" w:color="auto"/>
              <w:left w:val="single" w:sz="4" w:space="0" w:color="auto"/>
              <w:bottom w:val="single" w:sz="4" w:space="0" w:color="auto"/>
              <w:right w:val="single" w:sz="4" w:space="0" w:color="auto"/>
            </w:tcBorders>
            <w:shd w:val="clear" w:color="auto" w:fill="auto"/>
          </w:tcPr>
          <w:p w14:paraId="5F3F0203" w14:textId="77777777" w:rsidR="003F2F76" w:rsidRDefault="004915FE" w:rsidP="008A0424">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0F3D0CED" w14:textId="77777777" w:rsidR="003F2F76" w:rsidRDefault="004915FE" w:rsidP="008A0424">
            <w:pPr>
              <w:pStyle w:val="Text1"/>
              <w:spacing w:before="0" w:after="0"/>
              <w:ind w:left="0"/>
              <w:jc w:val="left"/>
              <w:rPr>
                <w:sz w:val="18"/>
                <w:szCs w:val="18"/>
              </w:rPr>
            </w:pPr>
            <w:r>
              <w:rPr>
                <w:noProof/>
                <w:sz w:val="18"/>
                <w:szCs w:val="18"/>
              </w:rPr>
              <w:t>Organizirani kriminal</w:t>
            </w:r>
          </w:p>
          <w:p w14:paraId="34259FCA" w14:textId="77777777" w:rsidR="003F2F76" w:rsidRDefault="004915FE" w:rsidP="008A0424">
            <w:pPr>
              <w:pStyle w:val="Text1"/>
              <w:spacing w:before="0" w:after="0"/>
              <w:ind w:left="0"/>
              <w:jc w:val="left"/>
              <w:rPr>
                <w:sz w:val="18"/>
                <w:szCs w:val="18"/>
              </w:rPr>
            </w:pPr>
            <w:r>
              <w:rPr>
                <w:noProof/>
                <w:sz w:val="18"/>
                <w:szCs w:val="18"/>
              </w:rPr>
              <w:t>Organi pregona / policijsko sodelovanje</w:t>
            </w:r>
          </w:p>
        </w:tc>
      </w:tr>
    </w:tbl>
    <w:p w14:paraId="35CB5E79" w14:textId="77777777" w:rsidR="0090651B" w:rsidRDefault="0090651B" w:rsidP="008A0424">
      <w:pPr>
        <w:spacing w:before="0" w:after="0"/>
      </w:pPr>
    </w:p>
    <w:p w14:paraId="55F40685" w14:textId="77777777" w:rsidR="0090651B" w:rsidRPr="00F011E6" w:rsidRDefault="004915FE" w:rsidP="008A0424">
      <w:pPr>
        <w:pStyle w:val="Naslov3"/>
        <w:numPr>
          <w:ilvl w:val="0"/>
          <w:numId w:val="0"/>
        </w:numPr>
        <w:spacing w:before="0" w:after="0"/>
        <w:rPr>
          <w:b/>
        </w:rPr>
      </w:pPr>
      <w:r>
        <w:rPr>
          <w:b/>
        </w:rPr>
        <w:br w:type="page"/>
      </w:r>
      <w:bookmarkStart w:id="5" w:name="_Toc256000005"/>
      <w:r w:rsidRPr="00F011E6">
        <w:rPr>
          <w:b/>
          <w:noProof/>
        </w:rPr>
        <w:t>A2. Projekti operativne podpore</w:t>
      </w:r>
      <w:bookmarkEnd w:id="5"/>
    </w:p>
    <w:p w14:paraId="0DAB0FDC"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49"/>
        <w:gridCol w:w="5621"/>
        <w:gridCol w:w="1536"/>
        <w:gridCol w:w="692"/>
        <w:gridCol w:w="1363"/>
      </w:tblGrid>
      <w:tr w:rsidR="00F0168B" w14:paraId="590ABFEE" w14:textId="77777777" w:rsidTr="00EB2051">
        <w:tc>
          <w:tcPr>
            <w:tcW w:w="0" w:type="auto"/>
            <w:gridSpan w:val="2"/>
            <w:shd w:val="clear" w:color="auto" w:fill="auto"/>
          </w:tcPr>
          <w:p w14:paraId="768C21D7" w14:textId="77777777" w:rsidR="0090651B" w:rsidRPr="00AF3176" w:rsidRDefault="004915FE" w:rsidP="008A0424">
            <w:pPr>
              <w:spacing w:before="0" w:after="0"/>
              <w:jc w:val="left"/>
              <w:rPr>
                <w:sz w:val="20"/>
                <w:szCs w:val="20"/>
              </w:rPr>
            </w:pPr>
            <w:r w:rsidRPr="00AF3176">
              <w:rPr>
                <w:b/>
                <w:noProof/>
                <w:sz w:val="20"/>
                <w:szCs w:val="20"/>
              </w:rPr>
              <w:t>Nacionalni cilj</w:t>
            </w:r>
            <w:r w:rsidRPr="00AF3176">
              <w:rPr>
                <w:b/>
                <w:sz w:val="20"/>
                <w:szCs w:val="20"/>
              </w:rPr>
              <w:t xml:space="preserve"> :</w:t>
            </w:r>
            <w:r w:rsidRPr="00AF3176">
              <w:rPr>
                <w:sz w:val="20"/>
                <w:szCs w:val="20"/>
              </w:rPr>
              <w:t xml:space="preserve"> </w:t>
            </w:r>
            <w:r w:rsidRPr="00AF3176">
              <w:rPr>
                <w:noProof/>
                <w:sz w:val="20"/>
                <w:szCs w:val="20"/>
              </w:rPr>
              <w:t>2</w:t>
            </w:r>
            <w:r w:rsidRPr="00AF3176">
              <w:rPr>
                <w:sz w:val="20"/>
                <w:szCs w:val="20"/>
              </w:rPr>
              <w:t xml:space="preserve"> - </w:t>
            </w:r>
            <w:r w:rsidRPr="00AF3176">
              <w:rPr>
                <w:noProof/>
                <w:sz w:val="20"/>
                <w:szCs w:val="20"/>
              </w:rPr>
              <w:t>Operativna podpora za meje</w:t>
            </w:r>
          </w:p>
        </w:tc>
        <w:tc>
          <w:tcPr>
            <w:tcW w:w="0" w:type="auto"/>
            <w:gridSpan w:val="3"/>
            <w:shd w:val="clear" w:color="auto" w:fill="auto"/>
          </w:tcPr>
          <w:p w14:paraId="78FB3AC6" w14:textId="77777777" w:rsidR="0090651B" w:rsidRPr="00AF3176" w:rsidRDefault="004915FE" w:rsidP="008A0424">
            <w:pPr>
              <w:spacing w:before="0" w:after="0"/>
              <w:jc w:val="left"/>
              <w:rPr>
                <w:sz w:val="20"/>
                <w:szCs w:val="20"/>
              </w:rPr>
            </w:pPr>
            <w:r w:rsidRPr="00AF3176">
              <w:rPr>
                <w:b/>
                <w:noProof/>
                <w:sz w:val="20"/>
                <w:szCs w:val="20"/>
              </w:rPr>
              <w:t>Referenčna oznaka projekta</w:t>
            </w:r>
            <w:r w:rsidRPr="00AF3176">
              <w:rPr>
                <w:b/>
                <w:sz w:val="20"/>
                <w:szCs w:val="20"/>
              </w:rPr>
              <w:t xml:space="preserve"> :</w:t>
            </w:r>
            <w:r w:rsidRPr="00AF3176">
              <w:rPr>
                <w:sz w:val="20"/>
                <w:szCs w:val="20"/>
              </w:rPr>
              <w:t xml:space="preserve"> </w:t>
            </w:r>
            <w:r w:rsidRPr="00AF3176">
              <w:rPr>
                <w:noProof/>
                <w:sz w:val="20"/>
                <w:szCs w:val="20"/>
              </w:rPr>
              <w:t>SI/2019/OB/0004</w:t>
            </w:r>
          </w:p>
        </w:tc>
      </w:tr>
      <w:tr w:rsidR="00F0168B" w14:paraId="03617106" w14:textId="77777777" w:rsidTr="00EB2051">
        <w:tc>
          <w:tcPr>
            <w:tcW w:w="0" w:type="auto"/>
            <w:shd w:val="clear" w:color="auto" w:fill="auto"/>
          </w:tcPr>
          <w:p w14:paraId="0C71ECFF" w14:textId="77777777" w:rsidR="0090651B" w:rsidRPr="00AF3176" w:rsidRDefault="004915FE" w:rsidP="008A0424">
            <w:pPr>
              <w:spacing w:before="0" w:after="0"/>
              <w:jc w:val="left"/>
              <w:rPr>
                <w:b/>
                <w:sz w:val="20"/>
                <w:szCs w:val="20"/>
              </w:rPr>
            </w:pPr>
            <w:r w:rsidRPr="00AF3176">
              <w:rPr>
                <w:b/>
                <w:noProof/>
                <w:sz w:val="20"/>
                <w:szCs w:val="20"/>
              </w:rPr>
              <w:t>Naziv projekta</w:t>
            </w:r>
          </w:p>
        </w:tc>
        <w:tc>
          <w:tcPr>
            <w:tcW w:w="0" w:type="auto"/>
            <w:gridSpan w:val="4"/>
            <w:shd w:val="clear" w:color="auto" w:fill="auto"/>
          </w:tcPr>
          <w:p w14:paraId="099DBCD2" w14:textId="77777777" w:rsidR="0090651B" w:rsidRPr="00AF3176" w:rsidRDefault="004915FE" w:rsidP="008A0424">
            <w:pPr>
              <w:spacing w:before="0" w:after="0"/>
              <w:jc w:val="left"/>
              <w:rPr>
                <w:sz w:val="20"/>
                <w:szCs w:val="20"/>
              </w:rPr>
            </w:pPr>
            <w:r w:rsidRPr="00AF3176">
              <w:rPr>
                <w:noProof/>
                <w:sz w:val="20"/>
                <w:szCs w:val="20"/>
              </w:rPr>
              <w:t>IB.SO3.2.3-01B-Vzdrževanje in nadgradnja operativnih zmogljivosti na morju</w:t>
            </w:r>
          </w:p>
        </w:tc>
      </w:tr>
      <w:tr w:rsidR="00F0168B" w14:paraId="49D03FE1" w14:textId="77777777" w:rsidTr="00EB2051">
        <w:tc>
          <w:tcPr>
            <w:tcW w:w="0" w:type="auto"/>
            <w:shd w:val="clear" w:color="auto" w:fill="auto"/>
          </w:tcPr>
          <w:p w14:paraId="4C39B784" w14:textId="77777777" w:rsidR="0090651B" w:rsidRPr="00AF3176" w:rsidRDefault="004915FE" w:rsidP="008A0424">
            <w:pPr>
              <w:spacing w:before="0" w:after="0"/>
              <w:jc w:val="left"/>
              <w:rPr>
                <w:b/>
                <w:sz w:val="20"/>
                <w:szCs w:val="20"/>
              </w:rPr>
            </w:pPr>
            <w:r w:rsidRPr="00AF3176">
              <w:rPr>
                <w:b/>
                <w:noProof/>
                <w:sz w:val="20"/>
                <w:szCs w:val="20"/>
              </w:rPr>
              <w:t>Uradno ime upravičenca</w:t>
            </w:r>
          </w:p>
        </w:tc>
        <w:tc>
          <w:tcPr>
            <w:tcW w:w="0" w:type="auto"/>
            <w:shd w:val="clear" w:color="auto" w:fill="auto"/>
          </w:tcPr>
          <w:p w14:paraId="5D420F9A" w14:textId="77777777" w:rsidR="0090651B" w:rsidRPr="00AF3176" w:rsidRDefault="004915FE" w:rsidP="008A0424">
            <w:pPr>
              <w:spacing w:before="0" w:after="0"/>
              <w:jc w:val="left"/>
              <w:rPr>
                <w:sz w:val="20"/>
                <w:szCs w:val="20"/>
              </w:rPr>
            </w:pPr>
            <w:r w:rsidRPr="00AF3176">
              <w:rPr>
                <w:noProof/>
                <w:sz w:val="20"/>
                <w:szCs w:val="20"/>
              </w:rPr>
              <w:t>Policija - Uprava uniformirane policije</w:t>
            </w:r>
          </w:p>
        </w:tc>
        <w:tc>
          <w:tcPr>
            <w:tcW w:w="0" w:type="auto"/>
            <w:shd w:val="clear" w:color="auto" w:fill="auto"/>
          </w:tcPr>
          <w:p w14:paraId="4A5D802E" w14:textId="77777777" w:rsidR="0090651B" w:rsidRPr="00AF3176" w:rsidRDefault="004915FE" w:rsidP="008A0424">
            <w:pPr>
              <w:spacing w:before="0" w:after="0"/>
              <w:jc w:val="left"/>
              <w:rPr>
                <w:b/>
                <w:sz w:val="20"/>
                <w:szCs w:val="20"/>
              </w:rPr>
            </w:pPr>
            <w:r w:rsidRPr="00AF3176">
              <w:rPr>
                <w:b/>
                <w:noProof/>
                <w:sz w:val="20"/>
                <w:szCs w:val="20"/>
              </w:rPr>
              <w:t>Kratko ime upravičenca</w:t>
            </w:r>
          </w:p>
        </w:tc>
        <w:tc>
          <w:tcPr>
            <w:tcW w:w="0" w:type="auto"/>
            <w:gridSpan w:val="2"/>
            <w:shd w:val="clear" w:color="auto" w:fill="auto"/>
          </w:tcPr>
          <w:p w14:paraId="000B3A82" w14:textId="77777777" w:rsidR="0090651B" w:rsidRPr="00AF3176" w:rsidRDefault="004915FE" w:rsidP="008A0424">
            <w:pPr>
              <w:spacing w:before="0" w:after="0"/>
              <w:jc w:val="left"/>
              <w:rPr>
                <w:sz w:val="20"/>
                <w:szCs w:val="20"/>
              </w:rPr>
            </w:pPr>
            <w:r w:rsidRPr="00AF3176">
              <w:rPr>
                <w:noProof/>
                <w:sz w:val="20"/>
                <w:szCs w:val="20"/>
              </w:rPr>
              <w:t>Policija - UUP</w:t>
            </w:r>
          </w:p>
        </w:tc>
      </w:tr>
      <w:tr w:rsidR="00F0168B" w14:paraId="0CE03095" w14:textId="77777777" w:rsidTr="00EB2051">
        <w:tc>
          <w:tcPr>
            <w:tcW w:w="0" w:type="auto"/>
            <w:gridSpan w:val="2"/>
            <w:shd w:val="clear" w:color="auto" w:fill="auto"/>
          </w:tcPr>
          <w:p w14:paraId="552F6C7C" w14:textId="77777777" w:rsidR="0090651B" w:rsidRPr="00AF3176" w:rsidRDefault="0090651B" w:rsidP="008A0424">
            <w:pPr>
              <w:spacing w:before="0" w:after="0"/>
              <w:jc w:val="left"/>
              <w:rPr>
                <w:sz w:val="20"/>
                <w:szCs w:val="20"/>
              </w:rPr>
            </w:pPr>
          </w:p>
        </w:tc>
        <w:tc>
          <w:tcPr>
            <w:tcW w:w="0" w:type="auto"/>
            <w:shd w:val="clear" w:color="auto" w:fill="auto"/>
          </w:tcPr>
          <w:p w14:paraId="1761BF0B" w14:textId="77777777" w:rsidR="0090651B" w:rsidRPr="00AF3176" w:rsidRDefault="004915FE" w:rsidP="008A0424">
            <w:pPr>
              <w:spacing w:before="0" w:after="0"/>
              <w:jc w:val="left"/>
              <w:rPr>
                <w:sz w:val="20"/>
                <w:szCs w:val="20"/>
              </w:rPr>
            </w:pPr>
            <w:r w:rsidRPr="00AF3176">
              <w:rPr>
                <w:b/>
                <w:noProof/>
                <w:sz w:val="20"/>
                <w:szCs w:val="20"/>
              </w:rPr>
              <w:t>Merska enota</w:t>
            </w:r>
          </w:p>
        </w:tc>
        <w:tc>
          <w:tcPr>
            <w:tcW w:w="0" w:type="auto"/>
            <w:shd w:val="clear" w:color="auto" w:fill="auto"/>
          </w:tcPr>
          <w:p w14:paraId="1BEAD55A" w14:textId="77777777" w:rsidR="0090651B" w:rsidRPr="00AF3176" w:rsidRDefault="004915FE" w:rsidP="008A0424">
            <w:pPr>
              <w:spacing w:before="0" w:after="0"/>
              <w:jc w:val="left"/>
              <w:rPr>
                <w:sz w:val="20"/>
                <w:szCs w:val="20"/>
              </w:rPr>
            </w:pPr>
            <w:r w:rsidRPr="00AF3176">
              <w:rPr>
                <w:b/>
                <w:noProof/>
                <w:sz w:val="20"/>
                <w:szCs w:val="20"/>
              </w:rPr>
              <w:t>Število</w:t>
            </w:r>
          </w:p>
        </w:tc>
        <w:tc>
          <w:tcPr>
            <w:tcW w:w="0" w:type="auto"/>
            <w:shd w:val="clear" w:color="auto" w:fill="auto"/>
          </w:tcPr>
          <w:p w14:paraId="1B0794B2" w14:textId="77777777" w:rsidR="0090651B" w:rsidRPr="00AF3176" w:rsidRDefault="004915FE" w:rsidP="008A0424">
            <w:pPr>
              <w:spacing w:before="0" w:after="0"/>
              <w:jc w:val="left"/>
              <w:rPr>
                <w:sz w:val="20"/>
                <w:szCs w:val="20"/>
              </w:rPr>
            </w:pPr>
            <w:r w:rsidRPr="00AF3176">
              <w:rPr>
                <w:b/>
                <w:noProof/>
                <w:sz w:val="20"/>
                <w:szCs w:val="20"/>
              </w:rPr>
              <w:t>Letni prispevek Unije</w:t>
            </w:r>
          </w:p>
        </w:tc>
      </w:tr>
      <w:tr w:rsidR="00F0168B" w14:paraId="513C6966" w14:textId="77777777" w:rsidTr="00EB2051">
        <w:tc>
          <w:tcPr>
            <w:tcW w:w="0" w:type="auto"/>
            <w:shd w:val="clear" w:color="auto" w:fill="auto"/>
          </w:tcPr>
          <w:p w14:paraId="0FB47549" w14:textId="77777777" w:rsidR="0090651B" w:rsidRPr="00AF3176" w:rsidRDefault="004915FE" w:rsidP="008A0424">
            <w:pPr>
              <w:spacing w:before="0" w:after="0"/>
              <w:jc w:val="center"/>
              <w:rPr>
                <w:sz w:val="20"/>
                <w:szCs w:val="20"/>
              </w:rPr>
            </w:pPr>
            <w:r>
              <w:rPr>
                <w:sz w:val="20"/>
                <w:szCs w:val="20"/>
              </w:rPr>
              <w:t>1.1</w:t>
            </w:r>
          </w:p>
        </w:tc>
        <w:tc>
          <w:tcPr>
            <w:tcW w:w="0" w:type="auto"/>
            <w:shd w:val="clear" w:color="auto" w:fill="auto"/>
          </w:tcPr>
          <w:p w14:paraId="19042AFE" w14:textId="77777777" w:rsidR="0090651B" w:rsidRPr="00AF3176" w:rsidRDefault="004915FE" w:rsidP="008A0424">
            <w:pPr>
              <w:spacing w:before="0" w:after="0"/>
              <w:jc w:val="left"/>
              <w:rPr>
                <w:sz w:val="20"/>
                <w:szCs w:val="20"/>
              </w:rPr>
            </w:pPr>
            <w:r>
              <w:rPr>
                <w:noProof/>
                <w:sz w:val="20"/>
                <w:szCs w:val="20"/>
              </w:rPr>
              <w:t xml:space="preserve">Stroški osebja, </w:t>
            </w:r>
            <w:r>
              <w:rPr>
                <w:noProof/>
                <w:sz w:val="20"/>
                <w:szCs w:val="20"/>
              </w:rPr>
              <w:t>vključno z usposabljanjem</w:t>
            </w:r>
          </w:p>
        </w:tc>
        <w:tc>
          <w:tcPr>
            <w:tcW w:w="0" w:type="auto"/>
            <w:shd w:val="clear" w:color="auto" w:fill="auto"/>
          </w:tcPr>
          <w:p w14:paraId="4FF211F6" w14:textId="77777777" w:rsidR="0090651B" w:rsidRPr="00AF3176" w:rsidRDefault="004915FE" w:rsidP="008A0424">
            <w:pPr>
              <w:spacing w:before="0" w:after="0"/>
              <w:jc w:val="left"/>
              <w:rPr>
                <w:sz w:val="20"/>
                <w:szCs w:val="20"/>
              </w:rPr>
            </w:pPr>
            <w:r>
              <w:rPr>
                <w:noProof/>
                <w:sz w:val="20"/>
                <w:szCs w:val="20"/>
              </w:rPr>
              <w:t>1 EPDČ</w:t>
            </w:r>
          </w:p>
        </w:tc>
        <w:tc>
          <w:tcPr>
            <w:tcW w:w="0" w:type="auto"/>
            <w:shd w:val="clear" w:color="auto" w:fill="auto"/>
          </w:tcPr>
          <w:p w14:paraId="14A7F358" w14:textId="77777777" w:rsidR="0090651B" w:rsidRPr="00AF3176" w:rsidRDefault="0090651B" w:rsidP="008A0424">
            <w:pPr>
              <w:spacing w:before="0" w:after="0"/>
              <w:jc w:val="right"/>
              <w:rPr>
                <w:sz w:val="20"/>
                <w:szCs w:val="20"/>
              </w:rPr>
            </w:pPr>
          </w:p>
        </w:tc>
        <w:tc>
          <w:tcPr>
            <w:tcW w:w="0" w:type="auto"/>
            <w:shd w:val="clear" w:color="auto" w:fill="auto"/>
          </w:tcPr>
          <w:p w14:paraId="0A2F3CCE" w14:textId="77777777" w:rsidR="0090651B" w:rsidRPr="00AF3176" w:rsidRDefault="0090651B" w:rsidP="008A0424">
            <w:pPr>
              <w:spacing w:before="0" w:after="0"/>
              <w:jc w:val="right"/>
              <w:rPr>
                <w:sz w:val="20"/>
                <w:szCs w:val="20"/>
              </w:rPr>
            </w:pPr>
          </w:p>
        </w:tc>
      </w:tr>
      <w:tr w:rsidR="00F0168B" w14:paraId="0EEB34CB" w14:textId="77777777" w:rsidTr="00EB2051">
        <w:tc>
          <w:tcPr>
            <w:tcW w:w="0" w:type="auto"/>
            <w:shd w:val="clear" w:color="auto" w:fill="auto"/>
          </w:tcPr>
          <w:p w14:paraId="15A46199" w14:textId="77777777" w:rsidR="0090651B" w:rsidRPr="00AF3176" w:rsidRDefault="004915FE" w:rsidP="008A0424">
            <w:pPr>
              <w:spacing w:before="0" w:after="0"/>
              <w:jc w:val="center"/>
              <w:rPr>
                <w:sz w:val="20"/>
                <w:szCs w:val="20"/>
              </w:rPr>
            </w:pPr>
            <w:r>
              <w:rPr>
                <w:sz w:val="20"/>
                <w:szCs w:val="20"/>
              </w:rPr>
              <w:t>1.5</w:t>
            </w:r>
          </w:p>
        </w:tc>
        <w:tc>
          <w:tcPr>
            <w:tcW w:w="0" w:type="auto"/>
            <w:shd w:val="clear" w:color="auto" w:fill="auto"/>
          </w:tcPr>
          <w:p w14:paraId="5E40E181" w14:textId="77777777" w:rsidR="0090651B" w:rsidRPr="00AF3176" w:rsidRDefault="004915FE" w:rsidP="008A0424">
            <w:pPr>
              <w:spacing w:before="0" w:after="0"/>
              <w:jc w:val="left"/>
              <w:rPr>
                <w:sz w:val="20"/>
                <w:szCs w:val="20"/>
              </w:rPr>
            </w:pPr>
            <w:r>
              <w:rPr>
                <w:noProof/>
                <w:sz w:val="20"/>
                <w:szCs w:val="20"/>
              </w:rPr>
              <w:t>Stroški storitev (pogodbe s podizvajalci), kot so vzdrževanje in popravila</w:t>
            </w:r>
          </w:p>
        </w:tc>
        <w:tc>
          <w:tcPr>
            <w:tcW w:w="0" w:type="auto"/>
            <w:shd w:val="clear" w:color="auto" w:fill="auto"/>
          </w:tcPr>
          <w:p w14:paraId="7A17F12B" w14:textId="77777777" w:rsidR="0090651B" w:rsidRPr="00AF3176" w:rsidRDefault="004915FE" w:rsidP="008A0424">
            <w:pPr>
              <w:spacing w:before="0" w:after="0"/>
              <w:jc w:val="left"/>
              <w:rPr>
                <w:sz w:val="20"/>
                <w:szCs w:val="20"/>
              </w:rPr>
            </w:pPr>
            <w:r>
              <w:rPr>
                <w:noProof/>
                <w:sz w:val="20"/>
                <w:szCs w:val="20"/>
              </w:rPr>
              <w:t>Število pogodb</w:t>
            </w:r>
          </w:p>
        </w:tc>
        <w:tc>
          <w:tcPr>
            <w:tcW w:w="0" w:type="auto"/>
            <w:shd w:val="clear" w:color="auto" w:fill="auto"/>
          </w:tcPr>
          <w:p w14:paraId="038C00A0" w14:textId="77777777" w:rsidR="0090651B" w:rsidRPr="00AF3176" w:rsidRDefault="004915FE" w:rsidP="008A0424">
            <w:pPr>
              <w:spacing w:before="0" w:after="0"/>
              <w:jc w:val="right"/>
              <w:rPr>
                <w:sz w:val="20"/>
                <w:szCs w:val="20"/>
              </w:rPr>
            </w:pPr>
            <w:r>
              <w:rPr>
                <w:noProof/>
                <w:sz w:val="20"/>
                <w:szCs w:val="20"/>
              </w:rPr>
              <w:t>4</w:t>
            </w:r>
          </w:p>
        </w:tc>
        <w:tc>
          <w:tcPr>
            <w:tcW w:w="0" w:type="auto"/>
            <w:shd w:val="clear" w:color="auto" w:fill="auto"/>
          </w:tcPr>
          <w:p w14:paraId="2D00B34C" w14:textId="77777777" w:rsidR="0090651B" w:rsidRPr="00AF3176" w:rsidRDefault="004915FE" w:rsidP="008A0424">
            <w:pPr>
              <w:spacing w:before="0" w:after="0"/>
              <w:jc w:val="right"/>
              <w:rPr>
                <w:sz w:val="20"/>
                <w:szCs w:val="20"/>
              </w:rPr>
            </w:pPr>
            <w:r>
              <w:rPr>
                <w:noProof/>
                <w:sz w:val="20"/>
                <w:szCs w:val="20"/>
              </w:rPr>
              <w:t>751.998,70</w:t>
            </w:r>
          </w:p>
        </w:tc>
      </w:tr>
      <w:tr w:rsidR="00F0168B" w14:paraId="00384733" w14:textId="77777777" w:rsidTr="00EB2051">
        <w:tc>
          <w:tcPr>
            <w:tcW w:w="0" w:type="auto"/>
            <w:shd w:val="clear" w:color="auto" w:fill="auto"/>
          </w:tcPr>
          <w:p w14:paraId="7054FC7A" w14:textId="77777777" w:rsidR="0090651B" w:rsidRPr="00AF3176" w:rsidRDefault="004915FE" w:rsidP="008A0424">
            <w:pPr>
              <w:spacing w:before="0" w:after="0"/>
              <w:jc w:val="center"/>
              <w:rPr>
                <w:sz w:val="20"/>
                <w:szCs w:val="20"/>
              </w:rPr>
            </w:pPr>
            <w:r>
              <w:rPr>
                <w:sz w:val="20"/>
                <w:szCs w:val="20"/>
              </w:rPr>
              <w:t>1.3</w:t>
            </w:r>
          </w:p>
        </w:tc>
        <w:tc>
          <w:tcPr>
            <w:tcW w:w="0" w:type="auto"/>
            <w:shd w:val="clear" w:color="auto" w:fill="auto"/>
          </w:tcPr>
          <w:p w14:paraId="0766BF06" w14:textId="77777777" w:rsidR="0090651B" w:rsidRPr="00AF3176" w:rsidRDefault="004915FE" w:rsidP="008A0424">
            <w:pPr>
              <w:spacing w:before="0" w:after="0"/>
              <w:jc w:val="left"/>
              <w:rPr>
                <w:sz w:val="20"/>
                <w:szCs w:val="20"/>
              </w:rPr>
            </w:pPr>
            <w:r>
              <w:rPr>
                <w:noProof/>
                <w:sz w:val="20"/>
                <w:szCs w:val="20"/>
              </w:rPr>
              <w:t>Nadgradnja/zamenjava opreme</w:t>
            </w:r>
          </w:p>
        </w:tc>
        <w:tc>
          <w:tcPr>
            <w:tcW w:w="0" w:type="auto"/>
            <w:shd w:val="clear" w:color="auto" w:fill="auto"/>
          </w:tcPr>
          <w:p w14:paraId="0BBAEF79" w14:textId="77777777" w:rsidR="0090651B" w:rsidRPr="00AF3176" w:rsidRDefault="004915FE" w:rsidP="008A0424">
            <w:pPr>
              <w:spacing w:before="0" w:after="0"/>
              <w:jc w:val="left"/>
              <w:rPr>
                <w:sz w:val="20"/>
                <w:szCs w:val="20"/>
              </w:rPr>
            </w:pPr>
            <w:r>
              <w:rPr>
                <w:noProof/>
                <w:sz w:val="20"/>
                <w:szCs w:val="20"/>
              </w:rPr>
              <w:t>Število postavk</w:t>
            </w:r>
          </w:p>
        </w:tc>
        <w:tc>
          <w:tcPr>
            <w:tcW w:w="0" w:type="auto"/>
            <w:shd w:val="clear" w:color="auto" w:fill="auto"/>
          </w:tcPr>
          <w:p w14:paraId="1D81A178" w14:textId="77777777" w:rsidR="0090651B" w:rsidRPr="00AF3176" w:rsidRDefault="0090651B" w:rsidP="008A0424">
            <w:pPr>
              <w:spacing w:before="0" w:after="0"/>
              <w:jc w:val="right"/>
              <w:rPr>
                <w:sz w:val="20"/>
                <w:szCs w:val="20"/>
              </w:rPr>
            </w:pPr>
          </w:p>
        </w:tc>
        <w:tc>
          <w:tcPr>
            <w:tcW w:w="0" w:type="auto"/>
            <w:shd w:val="clear" w:color="auto" w:fill="auto"/>
          </w:tcPr>
          <w:p w14:paraId="111C2807" w14:textId="77777777" w:rsidR="0090651B" w:rsidRPr="00AF3176" w:rsidRDefault="0090651B" w:rsidP="008A0424">
            <w:pPr>
              <w:spacing w:before="0" w:after="0"/>
              <w:jc w:val="right"/>
              <w:rPr>
                <w:sz w:val="20"/>
                <w:szCs w:val="20"/>
              </w:rPr>
            </w:pPr>
          </w:p>
        </w:tc>
      </w:tr>
      <w:tr w:rsidR="00F0168B" w14:paraId="3F27B91D" w14:textId="77777777" w:rsidTr="00EB2051">
        <w:tc>
          <w:tcPr>
            <w:tcW w:w="0" w:type="auto"/>
            <w:shd w:val="clear" w:color="auto" w:fill="auto"/>
          </w:tcPr>
          <w:p w14:paraId="0A101AEA" w14:textId="77777777" w:rsidR="0090651B" w:rsidRPr="00AF3176" w:rsidRDefault="004915FE" w:rsidP="008A0424">
            <w:pPr>
              <w:spacing w:before="0" w:after="0"/>
              <w:jc w:val="center"/>
              <w:rPr>
                <w:sz w:val="20"/>
                <w:szCs w:val="20"/>
              </w:rPr>
            </w:pPr>
            <w:r>
              <w:rPr>
                <w:sz w:val="20"/>
                <w:szCs w:val="20"/>
              </w:rPr>
              <w:t>1.4</w:t>
            </w:r>
          </w:p>
        </w:tc>
        <w:tc>
          <w:tcPr>
            <w:tcW w:w="0" w:type="auto"/>
            <w:shd w:val="clear" w:color="auto" w:fill="auto"/>
          </w:tcPr>
          <w:p w14:paraId="26E53D01" w14:textId="77777777" w:rsidR="0090651B" w:rsidRPr="00AF3176" w:rsidRDefault="004915FE" w:rsidP="008A0424">
            <w:pPr>
              <w:spacing w:before="0" w:after="0"/>
              <w:jc w:val="left"/>
              <w:rPr>
                <w:sz w:val="20"/>
                <w:szCs w:val="20"/>
              </w:rPr>
            </w:pPr>
            <w:r>
              <w:rPr>
                <w:noProof/>
                <w:sz w:val="20"/>
                <w:szCs w:val="20"/>
              </w:rPr>
              <w:t>Nepremičnine (amortizacija ali obnova)</w:t>
            </w:r>
          </w:p>
        </w:tc>
        <w:tc>
          <w:tcPr>
            <w:tcW w:w="0" w:type="auto"/>
            <w:shd w:val="clear" w:color="auto" w:fill="auto"/>
          </w:tcPr>
          <w:p w14:paraId="436227D8" w14:textId="77777777" w:rsidR="0090651B" w:rsidRPr="00AF3176" w:rsidRDefault="004915FE" w:rsidP="008A0424">
            <w:pPr>
              <w:spacing w:before="0" w:after="0"/>
              <w:jc w:val="left"/>
              <w:rPr>
                <w:sz w:val="20"/>
                <w:szCs w:val="20"/>
              </w:rPr>
            </w:pPr>
            <w:r>
              <w:rPr>
                <w:noProof/>
                <w:sz w:val="20"/>
                <w:szCs w:val="20"/>
              </w:rPr>
              <w:t xml:space="preserve">Število </w:t>
            </w:r>
            <w:r>
              <w:rPr>
                <w:noProof/>
                <w:sz w:val="20"/>
                <w:szCs w:val="20"/>
              </w:rPr>
              <w:t>zadevnih zgradb</w:t>
            </w:r>
          </w:p>
        </w:tc>
        <w:tc>
          <w:tcPr>
            <w:tcW w:w="0" w:type="auto"/>
            <w:shd w:val="clear" w:color="auto" w:fill="auto"/>
          </w:tcPr>
          <w:p w14:paraId="279F67EB" w14:textId="77777777" w:rsidR="0090651B" w:rsidRPr="00AF3176" w:rsidRDefault="0090651B" w:rsidP="008A0424">
            <w:pPr>
              <w:spacing w:before="0" w:after="0"/>
              <w:jc w:val="right"/>
              <w:rPr>
                <w:sz w:val="20"/>
                <w:szCs w:val="20"/>
              </w:rPr>
            </w:pPr>
          </w:p>
        </w:tc>
        <w:tc>
          <w:tcPr>
            <w:tcW w:w="0" w:type="auto"/>
            <w:shd w:val="clear" w:color="auto" w:fill="auto"/>
          </w:tcPr>
          <w:p w14:paraId="29626775" w14:textId="77777777" w:rsidR="0090651B" w:rsidRPr="00AF3176" w:rsidRDefault="0090651B" w:rsidP="008A0424">
            <w:pPr>
              <w:spacing w:before="0" w:after="0"/>
              <w:jc w:val="right"/>
              <w:rPr>
                <w:sz w:val="20"/>
                <w:szCs w:val="20"/>
              </w:rPr>
            </w:pPr>
          </w:p>
        </w:tc>
      </w:tr>
      <w:tr w:rsidR="00F0168B" w14:paraId="1DF5A63B" w14:textId="77777777" w:rsidTr="00EB2051">
        <w:tc>
          <w:tcPr>
            <w:tcW w:w="0" w:type="auto"/>
            <w:shd w:val="clear" w:color="auto" w:fill="auto"/>
          </w:tcPr>
          <w:p w14:paraId="71F55D8E" w14:textId="77777777" w:rsidR="0090651B" w:rsidRPr="00AF3176" w:rsidRDefault="004915FE" w:rsidP="008A0424">
            <w:pPr>
              <w:spacing w:before="0" w:after="0"/>
              <w:jc w:val="center"/>
              <w:rPr>
                <w:sz w:val="20"/>
                <w:szCs w:val="20"/>
              </w:rPr>
            </w:pPr>
            <w:r>
              <w:rPr>
                <w:sz w:val="20"/>
                <w:szCs w:val="20"/>
              </w:rPr>
              <w:t>1.5</w:t>
            </w:r>
          </w:p>
        </w:tc>
        <w:tc>
          <w:tcPr>
            <w:tcW w:w="0" w:type="auto"/>
            <w:shd w:val="clear" w:color="auto" w:fill="auto"/>
          </w:tcPr>
          <w:p w14:paraId="6D13107C" w14:textId="77777777" w:rsidR="0090651B" w:rsidRPr="00AF3176" w:rsidRDefault="004915FE" w:rsidP="008A0424">
            <w:pPr>
              <w:spacing w:before="0" w:after="0"/>
              <w:jc w:val="left"/>
              <w:rPr>
                <w:sz w:val="20"/>
                <w:szCs w:val="20"/>
              </w:rPr>
            </w:pPr>
            <w:r>
              <w:rPr>
                <w:noProof/>
                <w:sz w:val="20"/>
                <w:szCs w:val="20"/>
              </w:rPr>
              <w:t>Sistemi IT (operativno upravljanje sistemov VIS in SIS ter novih sistemov IT, najem in obnova prostorov, komunikacijska infrastruktura in varnost)</w:t>
            </w:r>
          </w:p>
        </w:tc>
        <w:tc>
          <w:tcPr>
            <w:tcW w:w="0" w:type="auto"/>
            <w:shd w:val="clear" w:color="auto" w:fill="auto"/>
          </w:tcPr>
          <w:p w14:paraId="0F6C67A6" w14:textId="77777777" w:rsidR="0090651B" w:rsidRPr="00AF3176" w:rsidRDefault="004915FE" w:rsidP="008A0424">
            <w:pPr>
              <w:spacing w:before="0" w:after="0"/>
              <w:jc w:val="left"/>
              <w:rPr>
                <w:sz w:val="20"/>
                <w:szCs w:val="20"/>
              </w:rPr>
            </w:pPr>
            <w:r>
              <w:rPr>
                <w:sz w:val="20"/>
                <w:szCs w:val="20"/>
              </w:rPr>
              <w:t>/</w:t>
            </w:r>
          </w:p>
        </w:tc>
        <w:tc>
          <w:tcPr>
            <w:tcW w:w="0" w:type="auto"/>
            <w:shd w:val="clear" w:color="auto" w:fill="auto"/>
          </w:tcPr>
          <w:p w14:paraId="4CD115DC" w14:textId="77777777" w:rsidR="0090651B" w:rsidRPr="00AF3176" w:rsidRDefault="0090651B" w:rsidP="008A0424">
            <w:pPr>
              <w:spacing w:before="0" w:after="0"/>
              <w:jc w:val="right"/>
              <w:rPr>
                <w:sz w:val="20"/>
                <w:szCs w:val="20"/>
              </w:rPr>
            </w:pPr>
          </w:p>
        </w:tc>
        <w:tc>
          <w:tcPr>
            <w:tcW w:w="0" w:type="auto"/>
            <w:shd w:val="clear" w:color="auto" w:fill="auto"/>
          </w:tcPr>
          <w:p w14:paraId="0C406880" w14:textId="77777777" w:rsidR="0090651B" w:rsidRPr="00AF3176" w:rsidRDefault="0090651B" w:rsidP="008A0424">
            <w:pPr>
              <w:spacing w:before="0" w:after="0"/>
              <w:jc w:val="right"/>
              <w:rPr>
                <w:sz w:val="20"/>
                <w:szCs w:val="20"/>
              </w:rPr>
            </w:pPr>
          </w:p>
        </w:tc>
      </w:tr>
      <w:tr w:rsidR="00F0168B" w14:paraId="330C8A24" w14:textId="77777777" w:rsidTr="00EB2051">
        <w:tc>
          <w:tcPr>
            <w:tcW w:w="0" w:type="auto"/>
            <w:shd w:val="clear" w:color="auto" w:fill="auto"/>
          </w:tcPr>
          <w:p w14:paraId="73F6F3F5" w14:textId="77777777" w:rsidR="0090651B" w:rsidRPr="00AF3176" w:rsidRDefault="004915FE" w:rsidP="008A0424">
            <w:pPr>
              <w:spacing w:before="0" w:after="0"/>
              <w:jc w:val="center"/>
              <w:rPr>
                <w:sz w:val="20"/>
                <w:szCs w:val="20"/>
              </w:rPr>
            </w:pPr>
            <w:r>
              <w:rPr>
                <w:sz w:val="20"/>
                <w:szCs w:val="20"/>
              </w:rPr>
              <w:t>1.6</w:t>
            </w:r>
          </w:p>
        </w:tc>
        <w:tc>
          <w:tcPr>
            <w:tcW w:w="0" w:type="auto"/>
            <w:shd w:val="clear" w:color="auto" w:fill="auto"/>
          </w:tcPr>
          <w:p w14:paraId="63F9E5A1" w14:textId="77777777" w:rsidR="0090651B" w:rsidRPr="00AF3176" w:rsidRDefault="004915FE" w:rsidP="008A0424">
            <w:pPr>
              <w:spacing w:before="0" w:after="0"/>
              <w:jc w:val="left"/>
              <w:rPr>
                <w:sz w:val="20"/>
                <w:szCs w:val="20"/>
              </w:rPr>
            </w:pPr>
            <w:r>
              <w:rPr>
                <w:noProof/>
                <w:sz w:val="20"/>
                <w:szCs w:val="20"/>
              </w:rPr>
              <w:t>Operacije (stroški, ki niso zajeti v prej navedenih kategorijah)</w:t>
            </w:r>
          </w:p>
        </w:tc>
        <w:tc>
          <w:tcPr>
            <w:tcW w:w="0" w:type="auto"/>
            <w:shd w:val="clear" w:color="auto" w:fill="auto"/>
          </w:tcPr>
          <w:p w14:paraId="04EB336C" w14:textId="77777777" w:rsidR="0090651B" w:rsidRPr="00AF3176" w:rsidRDefault="004915FE" w:rsidP="008A0424">
            <w:pPr>
              <w:spacing w:before="0" w:after="0"/>
              <w:jc w:val="left"/>
              <w:rPr>
                <w:sz w:val="20"/>
                <w:szCs w:val="20"/>
              </w:rPr>
            </w:pPr>
            <w:r>
              <w:rPr>
                <w:sz w:val="20"/>
                <w:szCs w:val="20"/>
              </w:rPr>
              <w:t>/</w:t>
            </w:r>
          </w:p>
        </w:tc>
        <w:tc>
          <w:tcPr>
            <w:tcW w:w="0" w:type="auto"/>
            <w:shd w:val="clear" w:color="auto" w:fill="auto"/>
          </w:tcPr>
          <w:p w14:paraId="4E207938" w14:textId="77777777" w:rsidR="0090651B" w:rsidRPr="00AF3176" w:rsidRDefault="004915FE" w:rsidP="008A0424">
            <w:pPr>
              <w:spacing w:before="0" w:after="0"/>
              <w:jc w:val="right"/>
              <w:rPr>
                <w:sz w:val="20"/>
                <w:szCs w:val="20"/>
              </w:rPr>
            </w:pPr>
            <w:r>
              <w:rPr>
                <w:noProof/>
                <w:sz w:val="20"/>
                <w:szCs w:val="20"/>
              </w:rPr>
              <w:t>1</w:t>
            </w:r>
          </w:p>
        </w:tc>
        <w:tc>
          <w:tcPr>
            <w:tcW w:w="0" w:type="auto"/>
            <w:shd w:val="clear" w:color="auto" w:fill="auto"/>
          </w:tcPr>
          <w:p w14:paraId="4ED74205" w14:textId="77777777" w:rsidR="0090651B" w:rsidRPr="00AF3176" w:rsidRDefault="004915FE" w:rsidP="008A0424">
            <w:pPr>
              <w:spacing w:before="0" w:after="0"/>
              <w:jc w:val="right"/>
              <w:rPr>
                <w:sz w:val="20"/>
                <w:szCs w:val="20"/>
              </w:rPr>
            </w:pPr>
            <w:r>
              <w:rPr>
                <w:noProof/>
                <w:sz w:val="20"/>
                <w:szCs w:val="20"/>
              </w:rPr>
              <w:t>18.799,96</w:t>
            </w:r>
          </w:p>
        </w:tc>
      </w:tr>
      <w:tr w:rsidR="00F0168B" w14:paraId="79574EB6" w14:textId="77777777" w:rsidTr="00EB2051">
        <w:tc>
          <w:tcPr>
            <w:tcW w:w="0" w:type="auto"/>
            <w:gridSpan w:val="2"/>
            <w:shd w:val="clear" w:color="auto" w:fill="auto"/>
          </w:tcPr>
          <w:p w14:paraId="031C5622" w14:textId="77777777" w:rsidR="0090651B" w:rsidRPr="00AF3176" w:rsidRDefault="004915FE" w:rsidP="008A0424">
            <w:pPr>
              <w:spacing w:before="0" w:after="0"/>
              <w:jc w:val="left"/>
              <w:rPr>
                <w:sz w:val="20"/>
                <w:szCs w:val="20"/>
              </w:rPr>
            </w:pPr>
            <w:r w:rsidRPr="00FD4A6C">
              <w:rPr>
                <w:b/>
                <w:noProof/>
                <w:sz w:val="20"/>
                <w:szCs w:val="20"/>
              </w:rPr>
              <w:t>Skupaj</w:t>
            </w:r>
          </w:p>
        </w:tc>
        <w:tc>
          <w:tcPr>
            <w:tcW w:w="0" w:type="auto"/>
            <w:shd w:val="clear" w:color="auto" w:fill="auto"/>
          </w:tcPr>
          <w:p w14:paraId="7120FBAA" w14:textId="77777777" w:rsidR="0090651B" w:rsidRPr="00AF3176" w:rsidRDefault="0090651B" w:rsidP="008A0424">
            <w:pPr>
              <w:spacing w:before="0" w:after="0"/>
              <w:jc w:val="left"/>
              <w:rPr>
                <w:sz w:val="20"/>
                <w:szCs w:val="20"/>
              </w:rPr>
            </w:pPr>
          </w:p>
        </w:tc>
        <w:tc>
          <w:tcPr>
            <w:tcW w:w="0" w:type="auto"/>
            <w:shd w:val="clear" w:color="auto" w:fill="auto"/>
          </w:tcPr>
          <w:p w14:paraId="19639423" w14:textId="77777777" w:rsidR="0090651B" w:rsidRPr="006574BF" w:rsidRDefault="004915FE" w:rsidP="008A0424">
            <w:pPr>
              <w:spacing w:before="0" w:after="0"/>
              <w:jc w:val="right"/>
              <w:rPr>
                <w:b/>
                <w:sz w:val="20"/>
                <w:szCs w:val="20"/>
              </w:rPr>
            </w:pPr>
            <w:r w:rsidRPr="006574BF">
              <w:rPr>
                <w:b/>
                <w:noProof/>
                <w:sz w:val="20"/>
                <w:szCs w:val="20"/>
              </w:rPr>
              <w:t>5</w:t>
            </w:r>
          </w:p>
        </w:tc>
        <w:tc>
          <w:tcPr>
            <w:tcW w:w="0" w:type="auto"/>
            <w:shd w:val="clear" w:color="auto" w:fill="auto"/>
          </w:tcPr>
          <w:p w14:paraId="1C36B1FF" w14:textId="77777777" w:rsidR="0090651B" w:rsidRPr="0006487C" w:rsidRDefault="004915FE" w:rsidP="008A0424">
            <w:pPr>
              <w:spacing w:before="0" w:after="0"/>
              <w:jc w:val="right"/>
              <w:rPr>
                <w:b/>
                <w:sz w:val="20"/>
                <w:szCs w:val="20"/>
              </w:rPr>
            </w:pPr>
            <w:r>
              <w:rPr>
                <w:b/>
                <w:noProof/>
                <w:sz w:val="20"/>
                <w:szCs w:val="20"/>
              </w:rPr>
              <w:t>770.798,66</w:t>
            </w:r>
          </w:p>
        </w:tc>
      </w:tr>
    </w:tbl>
    <w:p w14:paraId="25739C79"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4"/>
        <w:gridCol w:w="5571"/>
        <w:gridCol w:w="4826"/>
      </w:tblGrid>
      <w:tr w:rsidR="00F0168B" w14:paraId="2B69EA96" w14:textId="77777777" w:rsidTr="00EB2051">
        <w:trPr>
          <w:tblHeader/>
        </w:trPr>
        <w:tc>
          <w:tcPr>
            <w:tcW w:w="0" w:type="auto"/>
            <w:shd w:val="clear" w:color="auto" w:fill="auto"/>
          </w:tcPr>
          <w:p w14:paraId="5F468747" w14:textId="77777777" w:rsidR="0090651B" w:rsidRPr="000172CE" w:rsidRDefault="0090651B" w:rsidP="008A0424">
            <w:pPr>
              <w:spacing w:before="0" w:after="0"/>
              <w:jc w:val="center"/>
              <w:rPr>
                <w:sz w:val="20"/>
                <w:szCs w:val="20"/>
              </w:rPr>
            </w:pPr>
          </w:p>
        </w:tc>
        <w:tc>
          <w:tcPr>
            <w:tcW w:w="0" w:type="auto"/>
            <w:shd w:val="clear" w:color="auto" w:fill="auto"/>
          </w:tcPr>
          <w:p w14:paraId="2FC086E9" w14:textId="77777777" w:rsidR="0090651B" w:rsidRPr="000172CE" w:rsidRDefault="0090651B" w:rsidP="008A0424">
            <w:pPr>
              <w:spacing w:before="0" w:after="0"/>
              <w:jc w:val="left"/>
              <w:rPr>
                <w:sz w:val="20"/>
                <w:szCs w:val="20"/>
              </w:rPr>
            </w:pPr>
          </w:p>
        </w:tc>
        <w:tc>
          <w:tcPr>
            <w:tcW w:w="0" w:type="auto"/>
            <w:shd w:val="clear" w:color="auto" w:fill="auto"/>
          </w:tcPr>
          <w:p w14:paraId="08046380" w14:textId="77777777" w:rsidR="0090651B" w:rsidRPr="000172CE" w:rsidRDefault="004915FE" w:rsidP="008A0424">
            <w:pPr>
              <w:spacing w:before="0" w:after="0"/>
              <w:rPr>
                <w:b/>
                <w:sz w:val="20"/>
                <w:szCs w:val="20"/>
              </w:rPr>
            </w:pPr>
            <w:r w:rsidRPr="000172CE">
              <w:rPr>
                <w:b/>
                <w:noProof/>
                <w:sz w:val="20"/>
                <w:szCs w:val="20"/>
              </w:rPr>
              <w:t>Opis</w:t>
            </w:r>
          </w:p>
        </w:tc>
      </w:tr>
      <w:tr w:rsidR="00F0168B" w14:paraId="49F0BC83" w14:textId="77777777" w:rsidTr="00EB2051">
        <w:tc>
          <w:tcPr>
            <w:tcW w:w="0" w:type="auto"/>
            <w:shd w:val="clear" w:color="auto" w:fill="auto"/>
          </w:tcPr>
          <w:p w14:paraId="1959421A" w14:textId="77777777" w:rsidR="0090651B" w:rsidRPr="000172CE" w:rsidRDefault="004915FE" w:rsidP="008A0424">
            <w:pPr>
              <w:spacing w:before="0" w:after="0"/>
              <w:jc w:val="center"/>
              <w:rPr>
                <w:sz w:val="20"/>
                <w:szCs w:val="20"/>
              </w:rPr>
            </w:pPr>
            <w:r w:rsidRPr="000172CE">
              <w:rPr>
                <w:sz w:val="20"/>
                <w:szCs w:val="20"/>
              </w:rPr>
              <w:t>1.1</w:t>
            </w:r>
          </w:p>
        </w:tc>
        <w:tc>
          <w:tcPr>
            <w:tcW w:w="0" w:type="auto"/>
            <w:shd w:val="clear" w:color="auto" w:fill="auto"/>
          </w:tcPr>
          <w:p w14:paraId="1049AF79" w14:textId="77777777" w:rsidR="0090651B" w:rsidRPr="000172CE" w:rsidRDefault="004915FE" w:rsidP="008A0424">
            <w:pPr>
              <w:spacing w:before="0" w:after="0"/>
              <w:jc w:val="left"/>
              <w:rPr>
                <w:sz w:val="20"/>
                <w:szCs w:val="20"/>
              </w:rPr>
            </w:pPr>
            <w:r w:rsidRPr="000172CE">
              <w:rPr>
                <w:noProof/>
                <w:sz w:val="20"/>
                <w:szCs w:val="20"/>
              </w:rPr>
              <w:t>Stroški osebja, vključno z usposabljanjem</w:t>
            </w:r>
          </w:p>
        </w:tc>
        <w:tc>
          <w:tcPr>
            <w:tcW w:w="0" w:type="auto"/>
            <w:shd w:val="clear" w:color="auto" w:fill="auto"/>
          </w:tcPr>
          <w:p w14:paraId="75DD6821" w14:textId="77777777" w:rsidR="0090651B" w:rsidRPr="000172CE" w:rsidRDefault="0090651B" w:rsidP="008A0424">
            <w:pPr>
              <w:spacing w:before="0" w:after="0"/>
              <w:rPr>
                <w:sz w:val="20"/>
                <w:szCs w:val="20"/>
              </w:rPr>
            </w:pPr>
          </w:p>
        </w:tc>
      </w:tr>
      <w:tr w:rsidR="00F0168B" w14:paraId="69E61934" w14:textId="77777777" w:rsidTr="00EB2051">
        <w:tc>
          <w:tcPr>
            <w:tcW w:w="0" w:type="auto"/>
            <w:shd w:val="clear" w:color="auto" w:fill="auto"/>
          </w:tcPr>
          <w:p w14:paraId="337CD79D" w14:textId="77777777" w:rsidR="0090651B" w:rsidRPr="000172CE" w:rsidRDefault="004915FE" w:rsidP="008A0424">
            <w:pPr>
              <w:spacing w:before="0" w:after="0"/>
              <w:jc w:val="center"/>
              <w:rPr>
                <w:sz w:val="20"/>
                <w:szCs w:val="20"/>
              </w:rPr>
            </w:pPr>
            <w:r w:rsidRPr="000172CE">
              <w:rPr>
                <w:sz w:val="20"/>
                <w:szCs w:val="20"/>
              </w:rPr>
              <w:t>1.2</w:t>
            </w:r>
          </w:p>
        </w:tc>
        <w:tc>
          <w:tcPr>
            <w:tcW w:w="0" w:type="auto"/>
            <w:shd w:val="clear" w:color="auto" w:fill="auto"/>
          </w:tcPr>
          <w:p w14:paraId="57687CB3" w14:textId="77777777" w:rsidR="0090651B" w:rsidRPr="000172CE" w:rsidRDefault="004915FE" w:rsidP="008A0424">
            <w:pPr>
              <w:spacing w:before="0" w:after="0"/>
              <w:jc w:val="left"/>
              <w:rPr>
                <w:sz w:val="20"/>
                <w:szCs w:val="20"/>
              </w:rPr>
            </w:pPr>
            <w:r w:rsidRPr="000172CE">
              <w:rPr>
                <w:noProof/>
                <w:sz w:val="20"/>
                <w:szCs w:val="20"/>
              </w:rPr>
              <w:t>Stroški storitev (pogodbe s podizvajalci), kot so vzdrževanje in popravila</w:t>
            </w:r>
          </w:p>
        </w:tc>
        <w:tc>
          <w:tcPr>
            <w:tcW w:w="0" w:type="auto"/>
            <w:shd w:val="clear" w:color="auto" w:fill="auto"/>
          </w:tcPr>
          <w:p w14:paraId="5E84B09F" w14:textId="77777777" w:rsidR="0090651B" w:rsidRPr="000172CE" w:rsidRDefault="004915FE" w:rsidP="008A0424">
            <w:pPr>
              <w:spacing w:before="0" w:after="0"/>
              <w:rPr>
                <w:sz w:val="20"/>
                <w:szCs w:val="20"/>
              </w:rPr>
            </w:pPr>
            <w:r w:rsidRPr="000172CE">
              <w:rPr>
                <w:noProof/>
                <w:sz w:val="20"/>
                <w:szCs w:val="20"/>
              </w:rPr>
              <w:t xml:space="preserve">Projekt je obsegal vzdrževanje EUROSUR infrastrukture za pomorski nadzor, </w:t>
            </w:r>
            <w:r w:rsidRPr="000172CE">
              <w:rPr>
                <w:noProof/>
                <w:sz w:val="20"/>
                <w:szCs w:val="20"/>
              </w:rPr>
              <w:t>vključno z licencami za programsko opremo in posodobitve.</w:t>
            </w:r>
          </w:p>
          <w:p w14:paraId="2378BC8C" w14:textId="77777777" w:rsidR="0090651B" w:rsidRPr="000172CE" w:rsidRDefault="0090651B" w:rsidP="008A0424">
            <w:pPr>
              <w:spacing w:before="0" w:after="0"/>
              <w:rPr>
                <w:sz w:val="20"/>
                <w:szCs w:val="20"/>
              </w:rPr>
            </w:pPr>
          </w:p>
        </w:tc>
      </w:tr>
      <w:tr w:rsidR="00F0168B" w14:paraId="4D68E4EF" w14:textId="77777777" w:rsidTr="00EB2051">
        <w:tc>
          <w:tcPr>
            <w:tcW w:w="0" w:type="auto"/>
            <w:shd w:val="clear" w:color="auto" w:fill="auto"/>
          </w:tcPr>
          <w:p w14:paraId="3B61D1A2" w14:textId="77777777" w:rsidR="0090651B" w:rsidRPr="000172CE" w:rsidRDefault="004915FE" w:rsidP="008A0424">
            <w:pPr>
              <w:spacing w:before="0" w:after="0"/>
              <w:jc w:val="center"/>
              <w:rPr>
                <w:sz w:val="20"/>
                <w:szCs w:val="20"/>
              </w:rPr>
            </w:pPr>
            <w:r w:rsidRPr="000172CE">
              <w:rPr>
                <w:sz w:val="20"/>
                <w:szCs w:val="20"/>
              </w:rPr>
              <w:t>1.3</w:t>
            </w:r>
          </w:p>
        </w:tc>
        <w:tc>
          <w:tcPr>
            <w:tcW w:w="0" w:type="auto"/>
            <w:shd w:val="clear" w:color="auto" w:fill="auto"/>
          </w:tcPr>
          <w:p w14:paraId="32B4035A" w14:textId="77777777" w:rsidR="0090651B" w:rsidRPr="000172CE" w:rsidRDefault="004915FE" w:rsidP="008A0424">
            <w:pPr>
              <w:spacing w:before="0" w:after="0"/>
              <w:jc w:val="left"/>
              <w:rPr>
                <w:sz w:val="20"/>
                <w:szCs w:val="20"/>
              </w:rPr>
            </w:pPr>
            <w:r w:rsidRPr="000172CE">
              <w:rPr>
                <w:noProof/>
                <w:sz w:val="20"/>
                <w:szCs w:val="20"/>
              </w:rPr>
              <w:t>Nadgradnja/zamenjava opreme</w:t>
            </w:r>
          </w:p>
        </w:tc>
        <w:tc>
          <w:tcPr>
            <w:tcW w:w="0" w:type="auto"/>
            <w:shd w:val="clear" w:color="auto" w:fill="auto"/>
          </w:tcPr>
          <w:p w14:paraId="3EF162D2" w14:textId="77777777" w:rsidR="0090651B" w:rsidRPr="000172CE" w:rsidRDefault="0090651B" w:rsidP="008A0424">
            <w:pPr>
              <w:spacing w:before="0" w:after="0"/>
              <w:rPr>
                <w:sz w:val="20"/>
                <w:szCs w:val="20"/>
              </w:rPr>
            </w:pPr>
          </w:p>
        </w:tc>
      </w:tr>
      <w:tr w:rsidR="00F0168B" w14:paraId="3A4D9937" w14:textId="77777777" w:rsidTr="00EB2051">
        <w:tc>
          <w:tcPr>
            <w:tcW w:w="0" w:type="auto"/>
            <w:shd w:val="clear" w:color="auto" w:fill="auto"/>
          </w:tcPr>
          <w:p w14:paraId="4C238C13" w14:textId="77777777" w:rsidR="0090651B" w:rsidRPr="000172CE" w:rsidRDefault="004915FE" w:rsidP="008A0424">
            <w:pPr>
              <w:spacing w:before="0" w:after="0"/>
              <w:jc w:val="center"/>
              <w:rPr>
                <w:sz w:val="20"/>
                <w:szCs w:val="20"/>
              </w:rPr>
            </w:pPr>
            <w:r w:rsidRPr="000172CE">
              <w:rPr>
                <w:sz w:val="20"/>
                <w:szCs w:val="20"/>
              </w:rPr>
              <w:t>1.4</w:t>
            </w:r>
          </w:p>
        </w:tc>
        <w:tc>
          <w:tcPr>
            <w:tcW w:w="0" w:type="auto"/>
            <w:shd w:val="clear" w:color="auto" w:fill="auto"/>
          </w:tcPr>
          <w:p w14:paraId="0AC19A49" w14:textId="77777777" w:rsidR="0090651B" w:rsidRPr="000172CE" w:rsidRDefault="004915FE" w:rsidP="008A0424">
            <w:pPr>
              <w:spacing w:before="0" w:after="0"/>
              <w:jc w:val="left"/>
              <w:rPr>
                <w:sz w:val="20"/>
                <w:szCs w:val="20"/>
              </w:rPr>
            </w:pPr>
            <w:r w:rsidRPr="000172CE">
              <w:rPr>
                <w:noProof/>
                <w:sz w:val="20"/>
                <w:szCs w:val="20"/>
              </w:rPr>
              <w:t>Nepremičnine (amortizacija ali obnova)</w:t>
            </w:r>
          </w:p>
        </w:tc>
        <w:tc>
          <w:tcPr>
            <w:tcW w:w="0" w:type="auto"/>
            <w:shd w:val="clear" w:color="auto" w:fill="auto"/>
          </w:tcPr>
          <w:p w14:paraId="40488CC8" w14:textId="77777777" w:rsidR="0090651B" w:rsidRPr="000172CE" w:rsidRDefault="0090651B" w:rsidP="008A0424">
            <w:pPr>
              <w:spacing w:before="0" w:after="0"/>
              <w:rPr>
                <w:sz w:val="20"/>
                <w:szCs w:val="20"/>
              </w:rPr>
            </w:pPr>
          </w:p>
        </w:tc>
      </w:tr>
      <w:tr w:rsidR="00F0168B" w14:paraId="17E5F097" w14:textId="77777777" w:rsidTr="00EB2051">
        <w:tc>
          <w:tcPr>
            <w:tcW w:w="0" w:type="auto"/>
            <w:shd w:val="clear" w:color="auto" w:fill="auto"/>
          </w:tcPr>
          <w:p w14:paraId="4DFBB489" w14:textId="77777777" w:rsidR="0090651B" w:rsidRPr="000172CE" w:rsidRDefault="004915FE" w:rsidP="008A0424">
            <w:pPr>
              <w:spacing w:before="0" w:after="0"/>
              <w:jc w:val="center"/>
              <w:rPr>
                <w:sz w:val="20"/>
                <w:szCs w:val="20"/>
              </w:rPr>
            </w:pPr>
            <w:r w:rsidRPr="000172CE">
              <w:rPr>
                <w:sz w:val="20"/>
                <w:szCs w:val="20"/>
              </w:rPr>
              <w:t>1.5</w:t>
            </w:r>
          </w:p>
        </w:tc>
        <w:tc>
          <w:tcPr>
            <w:tcW w:w="0" w:type="auto"/>
            <w:shd w:val="clear" w:color="auto" w:fill="auto"/>
          </w:tcPr>
          <w:p w14:paraId="4C49D8A4" w14:textId="77777777" w:rsidR="0090651B" w:rsidRPr="000172CE" w:rsidRDefault="004915FE" w:rsidP="008A0424">
            <w:pPr>
              <w:spacing w:before="0" w:after="0"/>
              <w:jc w:val="left"/>
              <w:rPr>
                <w:sz w:val="20"/>
                <w:szCs w:val="20"/>
              </w:rPr>
            </w:pPr>
            <w:r w:rsidRPr="000172CE">
              <w:rPr>
                <w:noProof/>
                <w:sz w:val="20"/>
                <w:szCs w:val="20"/>
              </w:rPr>
              <w:t xml:space="preserve">Sistemi IT (operativno upravljanje sistemov VIS in SIS ter novih sistemov IT, najem in obnova </w:t>
            </w:r>
            <w:r w:rsidRPr="000172CE">
              <w:rPr>
                <w:noProof/>
                <w:sz w:val="20"/>
                <w:szCs w:val="20"/>
              </w:rPr>
              <w:t>prostorov, komunikacijska infrastruktura in varnost)</w:t>
            </w:r>
          </w:p>
        </w:tc>
        <w:tc>
          <w:tcPr>
            <w:tcW w:w="0" w:type="auto"/>
            <w:shd w:val="clear" w:color="auto" w:fill="auto"/>
          </w:tcPr>
          <w:p w14:paraId="4808E27F" w14:textId="77777777" w:rsidR="0090651B" w:rsidRPr="000172CE" w:rsidRDefault="0090651B" w:rsidP="008A0424">
            <w:pPr>
              <w:spacing w:before="0" w:after="0"/>
              <w:rPr>
                <w:sz w:val="20"/>
                <w:szCs w:val="20"/>
              </w:rPr>
            </w:pPr>
          </w:p>
        </w:tc>
      </w:tr>
      <w:tr w:rsidR="00F0168B" w14:paraId="283B9B96" w14:textId="77777777" w:rsidTr="00EB2051">
        <w:tc>
          <w:tcPr>
            <w:tcW w:w="0" w:type="auto"/>
            <w:shd w:val="clear" w:color="auto" w:fill="auto"/>
          </w:tcPr>
          <w:p w14:paraId="6B4B8B26" w14:textId="77777777" w:rsidR="0090651B" w:rsidRPr="000172CE" w:rsidRDefault="004915FE" w:rsidP="008A0424">
            <w:pPr>
              <w:spacing w:before="0" w:after="0"/>
              <w:jc w:val="center"/>
              <w:rPr>
                <w:sz w:val="20"/>
                <w:szCs w:val="20"/>
              </w:rPr>
            </w:pPr>
            <w:r w:rsidRPr="000172CE">
              <w:rPr>
                <w:sz w:val="20"/>
                <w:szCs w:val="20"/>
              </w:rPr>
              <w:t>1.6</w:t>
            </w:r>
          </w:p>
        </w:tc>
        <w:tc>
          <w:tcPr>
            <w:tcW w:w="0" w:type="auto"/>
            <w:shd w:val="clear" w:color="auto" w:fill="auto"/>
          </w:tcPr>
          <w:p w14:paraId="4C2616C8" w14:textId="77777777" w:rsidR="0090651B" w:rsidRPr="000172CE" w:rsidRDefault="004915FE" w:rsidP="008A0424">
            <w:pPr>
              <w:spacing w:before="0" w:after="0"/>
              <w:jc w:val="left"/>
              <w:rPr>
                <w:sz w:val="20"/>
                <w:szCs w:val="20"/>
              </w:rPr>
            </w:pPr>
            <w:r w:rsidRPr="000172CE">
              <w:rPr>
                <w:noProof/>
                <w:sz w:val="20"/>
                <w:szCs w:val="20"/>
              </w:rPr>
              <w:t>Operacije (stroški, ki niso zajeti v prej navedenih kategorijah)</w:t>
            </w:r>
          </w:p>
        </w:tc>
        <w:tc>
          <w:tcPr>
            <w:tcW w:w="0" w:type="auto"/>
            <w:shd w:val="clear" w:color="auto" w:fill="auto"/>
          </w:tcPr>
          <w:p w14:paraId="6C44D8BC" w14:textId="77777777" w:rsidR="0090651B" w:rsidRPr="000172CE" w:rsidRDefault="004915FE" w:rsidP="008A0424">
            <w:pPr>
              <w:spacing w:before="0" w:after="0"/>
              <w:rPr>
                <w:sz w:val="20"/>
                <w:szCs w:val="20"/>
              </w:rPr>
            </w:pPr>
            <w:r w:rsidRPr="000172CE">
              <w:rPr>
                <w:noProof/>
                <w:sz w:val="20"/>
                <w:szCs w:val="20"/>
              </w:rPr>
              <w:t>Znesek posrednih stroškov v višini do 2,5 %, ki so se obračunali glede na neposredne stroške zahtevka za plačilo.</w:t>
            </w:r>
          </w:p>
        </w:tc>
      </w:tr>
    </w:tbl>
    <w:p w14:paraId="11CC8391"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51"/>
        <w:gridCol w:w="5653"/>
        <w:gridCol w:w="1540"/>
        <w:gridCol w:w="692"/>
        <w:gridCol w:w="1325"/>
      </w:tblGrid>
      <w:tr w:rsidR="00F0168B" w14:paraId="3370FE5D" w14:textId="77777777" w:rsidTr="00EB2051">
        <w:tc>
          <w:tcPr>
            <w:tcW w:w="0" w:type="auto"/>
            <w:gridSpan w:val="2"/>
            <w:shd w:val="clear" w:color="auto" w:fill="auto"/>
          </w:tcPr>
          <w:p w14:paraId="6DDFFC62" w14:textId="77777777" w:rsidR="0090651B" w:rsidRPr="00AF3176" w:rsidRDefault="004915FE" w:rsidP="008A0424">
            <w:pPr>
              <w:spacing w:before="0" w:after="0"/>
              <w:jc w:val="left"/>
              <w:rPr>
                <w:sz w:val="20"/>
                <w:szCs w:val="20"/>
              </w:rPr>
            </w:pPr>
            <w:r w:rsidRPr="00AF3176">
              <w:rPr>
                <w:b/>
                <w:noProof/>
                <w:sz w:val="20"/>
                <w:szCs w:val="20"/>
              </w:rPr>
              <w:t>Nacionalni cilj</w:t>
            </w:r>
            <w:r w:rsidRPr="00AF3176">
              <w:rPr>
                <w:b/>
                <w:sz w:val="20"/>
                <w:szCs w:val="20"/>
              </w:rPr>
              <w:t xml:space="preserve"> :</w:t>
            </w:r>
            <w:r w:rsidRPr="00AF3176">
              <w:rPr>
                <w:sz w:val="20"/>
                <w:szCs w:val="20"/>
              </w:rPr>
              <w:t xml:space="preserve"> </w:t>
            </w:r>
            <w:r w:rsidRPr="00AF3176">
              <w:rPr>
                <w:noProof/>
                <w:sz w:val="20"/>
                <w:szCs w:val="20"/>
              </w:rPr>
              <w:t>2</w:t>
            </w:r>
            <w:r w:rsidRPr="00AF3176">
              <w:rPr>
                <w:sz w:val="20"/>
                <w:szCs w:val="20"/>
              </w:rPr>
              <w:t xml:space="preserve"> - </w:t>
            </w:r>
            <w:r w:rsidRPr="00AF3176">
              <w:rPr>
                <w:noProof/>
                <w:sz w:val="20"/>
                <w:szCs w:val="20"/>
              </w:rPr>
              <w:t>Operativna podpora za meje</w:t>
            </w:r>
          </w:p>
        </w:tc>
        <w:tc>
          <w:tcPr>
            <w:tcW w:w="0" w:type="auto"/>
            <w:gridSpan w:val="3"/>
            <w:shd w:val="clear" w:color="auto" w:fill="auto"/>
          </w:tcPr>
          <w:p w14:paraId="44E229F9" w14:textId="77777777" w:rsidR="0090651B" w:rsidRPr="00AF3176" w:rsidRDefault="004915FE" w:rsidP="008A0424">
            <w:pPr>
              <w:spacing w:before="0" w:after="0"/>
              <w:jc w:val="left"/>
              <w:rPr>
                <w:sz w:val="20"/>
                <w:szCs w:val="20"/>
              </w:rPr>
            </w:pPr>
            <w:r w:rsidRPr="00AF3176">
              <w:rPr>
                <w:b/>
                <w:noProof/>
                <w:sz w:val="20"/>
                <w:szCs w:val="20"/>
              </w:rPr>
              <w:t>Referenčna oznaka projekta</w:t>
            </w:r>
            <w:r w:rsidRPr="00AF3176">
              <w:rPr>
                <w:b/>
                <w:sz w:val="20"/>
                <w:szCs w:val="20"/>
              </w:rPr>
              <w:t xml:space="preserve"> :</w:t>
            </w:r>
            <w:r w:rsidRPr="00AF3176">
              <w:rPr>
                <w:sz w:val="20"/>
                <w:szCs w:val="20"/>
              </w:rPr>
              <w:t xml:space="preserve"> </w:t>
            </w:r>
            <w:r w:rsidRPr="00AF3176">
              <w:rPr>
                <w:noProof/>
                <w:sz w:val="20"/>
                <w:szCs w:val="20"/>
              </w:rPr>
              <w:t>SI/2020/OB/0001</w:t>
            </w:r>
          </w:p>
        </w:tc>
      </w:tr>
      <w:tr w:rsidR="00F0168B" w14:paraId="6D9B1A42" w14:textId="77777777" w:rsidTr="00EB2051">
        <w:tc>
          <w:tcPr>
            <w:tcW w:w="0" w:type="auto"/>
            <w:shd w:val="clear" w:color="auto" w:fill="auto"/>
          </w:tcPr>
          <w:p w14:paraId="10DB0583" w14:textId="77777777" w:rsidR="0090651B" w:rsidRPr="00AF3176" w:rsidRDefault="004915FE" w:rsidP="008A0424">
            <w:pPr>
              <w:spacing w:before="0" w:after="0"/>
              <w:jc w:val="left"/>
              <w:rPr>
                <w:b/>
                <w:sz w:val="20"/>
                <w:szCs w:val="20"/>
              </w:rPr>
            </w:pPr>
            <w:r w:rsidRPr="00AF3176">
              <w:rPr>
                <w:b/>
                <w:noProof/>
                <w:sz w:val="20"/>
                <w:szCs w:val="20"/>
              </w:rPr>
              <w:t>Naziv projekta</w:t>
            </w:r>
          </w:p>
        </w:tc>
        <w:tc>
          <w:tcPr>
            <w:tcW w:w="0" w:type="auto"/>
            <w:gridSpan w:val="4"/>
            <w:shd w:val="clear" w:color="auto" w:fill="auto"/>
          </w:tcPr>
          <w:p w14:paraId="3D6F3042" w14:textId="77777777" w:rsidR="0090651B" w:rsidRPr="00AF3176" w:rsidRDefault="004915FE" w:rsidP="008A0424">
            <w:pPr>
              <w:spacing w:before="0" w:after="0"/>
              <w:jc w:val="left"/>
              <w:rPr>
                <w:sz w:val="20"/>
                <w:szCs w:val="20"/>
              </w:rPr>
            </w:pPr>
            <w:r w:rsidRPr="00AF3176">
              <w:rPr>
                <w:noProof/>
                <w:sz w:val="20"/>
                <w:szCs w:val="20"/>
              </w:rPr>
              <w:t>IB.SO3.2.2-02C-Stroški vzdrževanja videonadzornih sistemov na državni meji</w:t>
            </w:r>
          </w:p>
        </w:tc>
      </w:tr>
      <w:tr w:rsidR="00F0168B" w14:paraId="22095F02" w14:textId="77777777" w:rsidTr="00EB2051">
        <w:tc>
          <w:tcPr>
            <w:tcW w:w="0" w:type="auto"/>
            <w:shd w:val="clear" w:color="auto" w:fill="auto"/>
          </w:tcPr>
          <w:p w14:paraId="724B3E59" w14:textId="77777777" w:rsidR="0090651B" w:rsidRPr="00AF3176" w:rsidRDefault="004915FE" w:rsidP="008A0424">
            <w:pPr>
              <w:spacing w:before="0" w:after="0"/>
              <w:jc w:val="left"/>
              <w:rPr>
                <w:b/>
                <w:sz w:val="20"/>
                <w:szCs w:val="20"/>
              </w:rPr>
            </w:pPr>
            <w:r w:rsidRPr="00AF3176">
              <w:rPr>
                <w:b/>
                <w:noProof/>
                <w:sz w:val="20"/>
                <w:szCs w:val="20"/>
              </w:rPr>
              <w:t>Uradno ime upravičenca</w:t>
            </w:r>
          </w:p>
        </w:tc>
        <w:tc>
          <w:tcPr>
            <w:tcW w:w="0" w:type="auto"/>
            <w:shd w:val="clear" w:color="auto" w:fill="auto"/>
          </w:tcPr>
          <w:p w14:paraId="4BA3DD95" w14:textId="77777777" w:rsidR="0090651B" w:rsidRPr="00AF3176" w:rsidRDefault="004915FE" w:rsidP="008A0424">
            <w:pPr>
              <w:spacing w:before="0" w:after="0"/>
              <w:jc w:val="left"/>
              <w:rPr>
                <w:sz w:val="20"/>
                <w:szCs w:val="20"/>
              </w:rPr>
            </w:pPr>
            <w:r w:rsidRPr="00AF3176">
              <w:rPr>
                <w:noProof/>
                <w:sz w:val="20"/>
                <w:szCs w:val="20"/>
              </w:rPr>
              <w:t xml:space="preserve">Ministrstvo za notranje zadeve - Urad za </w:t>
            </w:r>
            <w:r w:rsidRPr="00AF3176">
              <w:rPr>
                <w:noProof/>
                <w:sz w:val="20"/>
                <w:szCs w:val="20"/>
              </w:rPr>
              <w:t>informatiko in telekomunikacije</w:t>
            </w:r>
          </w:p>
        </w:tc>
        <w:tc>
          <w:tcPr>
            <w:tcW w:w="0" w:type="auto"/>
            <w:shd w:val="clear" w:color="auto" w:fill="auto"/>
          </w:tcPr>
          <w:p w14:paraId="687883B4" w14:textId="77777777" w:rsidR="0090651B" w:rsidRPr="00AF3176" w:rsidRDefault="004915FE" w:rsidP="008A0424">
            <w:pPr>
              <w:spacing w:before="0" w:after="0"/>
              <w:jc w:val="left"/>
              <w:rPr>
                <w:b/>
                <w:sz w:val="20"/>
                <w:szCs w:val="20"/>
              </w:rPr>
            </w:pPr>
            <w:r w:rsidRPr="00AF3176">
              <w:rPr>
                <w:b/>
                <w:noProof/>
                <w:sz w:val="20"/>
                <w:szCs w:val="20"/>
              </w:rPr>
              <w:t>Kratko ime upravičenca</w:t>
            </w:r>
          </w:p>
        </w:tc>
        <w:tc>
          <w:tcPr>
            <w:tcW w:w="0" w:type="auto"/>
            <w:gridSpan w:val="2"/>
            <w:shd w:val="clear" w:color="auto" w:fill="auto"/>
          </w:tcPr>
          <w:p w14:paraId="726183C7" w14:textId="77777777" w:rsidR="0090651B" w:rsidRPr="00AF3176" w:rsidRDefault="004915FE" w:rsidP="008A0424">
            <w:pPr>
              <w:spacing w:before="0" w:after="0"/>
              <w:jc w:val="left"/>
              <w:rPr>
                <w:sz w:val="20"/>
                <w:szCs w:val="20"/>
              </w:rPr>
            </w:pPr>
            <w:r w:rsidRPr="00AF3176">
              <w:rPr>
                <w:noProof/>
                <w:sz w:val="20"/>
                <w:szCs w:val="20"/>
              </w:rPr>
              <w:t>MNZ-UIT</w:t>
            </w:r>
          </w:p>
        </w:tc>
      </w:tr>
      <w:tr w:rsidR="00F0168B" w14:paraId="2B92240C" w14:textId="77777777" w:rsidTr="00EB2051">
        <w:tc>
          <w:tcPr>
            <w:tcW w:w="0" w:type="auto"/>
            <w:gridSpan w:val="2"/>
            <w:shd w:val="clear" w:color="auto" w:fill="auto"/>
          </w:tcPr>
          <w:p w14:paraId="5C8E90FD" w14:textId="77777777" w:rsidR="0090651B" w:rsidRPr="00AF3176" w:rsidRDefault="0090651B" w:rsidP="008A0424">
            <w:pPr>
              <w:spacing w:before="0" w:after="0"/>
              <w:jc w:val="left"/>
              <w:rPr>
                <w:sz w:val="20"/>
                <w:szCs w:val="20"/>
              </w:rPr>
            </w:pPr>
          </w:p>
        </w:tc>
        <w:tc>
          <w:tcPr>
            <w:tcW w:w="0" w:type="auto"/>
            <w:shd w:val="clear" w:color="auto" w:fill="auto"/>
          </w:tcPr>
          <w:p w14:paraId="645D1BC4" w14:textId="77777777" w:rsidR="0090651B" w:rsidRPr="00AF3176" w:rsidRDefault="004915FE" w:rsidP="008A0424">
            <w:pPr>
              <w:spacing w:before="0" w:after="0"/>
              <w:jc w:val="left"/>
              <w:rPr>
                <w:sz w:val="20"/>
                <w:szCs w:val="20"/>
              </w:rPr>
            </w:pPr>
            <w:r w:rsidRPr="00AF3176">
              <w:rPr>
                <w:b/>
                <w:noProof/>
                <w:sz w:val="20"/>
                <w:szCs w:val="20"/>
              </w:rPr>
              <w:t>Merska enota</w:t>
            </w:r>
          </w:p>
        </w:tc>
        <w:tc>
          <w:tcPr>
            <w:tcW w:w="0" w:type="auto"/>
            <w:shd w:val="clear" w:color="auto" w:fill="auto"/>
          </w:tcPr>
          <w:p w14:paraId="62FF1095" w14:textId="77777777" w:rsidR="0090651B" w:rsidRPr="00AF3176" w:rsidRDefault="004915FE" w:rsidP="008A0424">
            <w:pPr>
              <w:spacing w:before="0" w:after="0"/>
              <w:jc w:val="left"/>
              <w:rPr>
                <w:sz w:val="20"/>
                <w:szCs w:val="20"/>
              </w:rPr>
            </w:pPr>
            <w:r w:rsidRPr="00AF3176">
              <w:rPr>
                <w:b/>
                <w:noProof/>
                <w:sz w:val="20"/>
                <w:szCs w:val="20"/>
              </w:rPr>
              <w:t>Število</w:t>
            </w:r>
          </w:p>
        </w:tc>
        <w:tc>
          <w:tcPr>
            <w:tcW w:w="0" w:type="auto"/>
            <w:shd w:val="clear" w:color="auto" w:fill="auto"/>
          </w:tcPr>
          <w:p w14:paraId="6E2C10EC" w14:textId="77777777" w:rsidR="0090651B" w:rsidRPr="00AF3176" w:rsidRDefault="004915FE" w:rsidP="008A0424">
            <w:pPr>
              <w:spacing w:before="0" w:after="0"/>
              <w:jc w:val="left"/>
              <w:rPr>
                <w:sz w:val="20"/>
                <w:szCs w:val="20"/>
              </w:rPr>
            </w:pPr>
            <w:r w:rsidRPr="00AF3176">
              <w:rPr>
                <w:b/>
                <w:noProof/>
                <w:sz w:val="20"/>
                <w:szCs w:val="20"/>
              </w:rPr>
              <w:t>Letni prispevek Unije</w:t>
            </w:r>
          </w:p>
        </w:tc>
      </w:tr>
      <w:tr w:rsidR="00F0168B" w14:paraId="21CFB334" w14:textId="77777777" w:rsidTr="00EB2051">
        <w:tc>
          <w:tcPr>
            <w:tcW w:w="0" w:type="auto"/>
            <w:shd w:val="clear" w:color="auto" w:fill="auto"/>
          </w:tcPr>
          <w:p w14:paraId="207DB302" w14:textId="77777777" w:rsidR="0090651B" w:rsidRPr="00AF3176" w:rsidRDefault="004915FE" w:rsidP="008A0424">
            <w:pPr>
              <w:spacing w:before="0" w:after="0"/>
              <w:jc w:val="center"/>
              <w:rPr>
                <w:sz w:val="20"/>
                <w:szCs w:val="20"/>
              </w:rPr>
            </w:pPr>
            <w:r>
              <w:rPr>
                <w:sz w:val="20"/>
                <w:szCs w:val="20"/>
              </w:rPr>
              <w:t>1.1</w:t>
            </w:r>
          </w:p>
        </w:tc>
        <w:tc>
          <w:tcPr>
            <w:tcW w:w="0" w:type="auto"/>
            <w:shd w:val="clear" w:color="auto" w:fill="auto"/>
          </w:tcPr>
          <w:p w14:paraId="1149149E" w14:textId="77777777" w:rsidR="0090651B" w:rsidRPr="00AF3176" w:rsidRDefault="004915FE" w:rsidP="008A0424">
            <w:pPr>
              <w:spacing w:before="0" w:after="0"/>
              <w:jc w:val="left"/>
              <w:rPr>
                <w:sz w:val="20"/>
                <w:szCs w:val="20"/>
              </w:rPr>
            </w:pPr>
            <w:r>
              <w:rPr>
                <w:noProof/>
                <w:sz w:val="20"/>
                <w:szCs w:val="20"/>
              </w:rPr>
              <w:t>Stroški osebja, vključno z usposabljanjem</w:t>
            </w:r>
          </w:p>
        </w:tc>
        <w:tc>
          <w:tcPr>
            <w:tcW w:w="0" w:type="auto"/>
            <w:shd w:val="clear" w:color="auto" w:fill="auto"/>
          </w:tcPr>
          <w:p w14:paraId="3BA8B06A" w14:textId="77777777" w:rsidR="0090651B" w:rsidRPr="00AF3176" w:rsidRDefault="004915FE" w:rsidP="008A0424">
            <w:pPr>
              <w:spacing w:before="0" w:after="0"/>
              <w:jc w:val="left"/>
              <w:rPr>
                <w:sz w:val="20"/>
                <w:szCs w:val="20"/>
              </w:rPr>
            </w:pPr>
            <w:r>
              <w:rPr>
                <w:noProof/>
                <w:sz w:val="20"/>
                <w:szCs w:val="20"/>
              </w:rPr>
              <w:t>1 EPDČ</w:t>
            </w:r>
          </w:p>
        </w:tc>
        <w:tc>
          <w:tcPr>
            <w:tcW w:w="0" w:type="auto"/>
            <w:shd w:val="clear" w:color="auto" w:fill="auto"/>
          </w:tcPr>
          <w:p w14:paraId="5184A321" w14:textId="77777777" w:rsidR="0090651B" w:rsidRPr="00AF3176" w:rsidRDefault="0090651B" w:rsidP="008A0424">
            <w:pPr>
              <w:spacing w:before="0" w:after="0"/>
              <w:jc w:val="right"/>
              <w:rPr>
                <w:sz w:val="20"/>
                <w:szCs w:val="20"/>
              </w:rPr>
            </w:pPr>
          </w:p>
        </w:tc>
        <w:tc>
          <w:tcPr>
            <w:tcW w:w="0" w:type="auto"/>
            <w:shd w:val="clear" w:color="auto" w:fill="auto"/>
          </w:tcPr>
          <w:p w14:paraId="687313E9" w14:textId="77777777" w:rsidR="0090651B" w:rsidRPr="00AF3176" w:rsidRDefault="0090651B" w:rsidP="008A0424">
            <w:pPr>
              <w:spacing w:before="0" w:after="0"/>
              <w:jc w:val="right"/>
              <w:rPr>
                <w:sz w:val="20"/>
                <w:szCs w:val="20"/>
              </w:rPr>
            </w:pPr>
          </w:p>
        </w:tc>
      </w:tr>
      <w:tr w:rsidR="00F0168B" w14:paraId="0F7B4128" w14:textId="77777777" w:rsidTr="00EB2051">
        <w:tc>
          <w:tcPr>
            <w:tcW w:w="0" w:type="auto"/>
            <w:shd w:val="clear" w:color="auto" w:fill="auto"/>
          </w:tcPr>
          <w:p w14:paraId="381A9866" w14:textId="77777777" w:rsidR="0090651B" w:rsidRPr="00AF3176" w:rsidRDefault="004915FE" w:rsidP="008A0424">
            <w:pPr>
              <w:spacing w:before="0" w:after="0"/>
              <w:jc w:val="center"/>
              <w:rPr>
                <w:sz w:val="20"/>
                <w:szCs w:val="20"/>
              </w:rPr>
            </w:pPr>
            <w:r>
              <w:rPr>
                <w:sz w:val="20"/>
                <w:szCs w:val="20"/>
              </w:rPr>
              <w:t>1.5</w:t>
            </w:r>
          </w:p>
        </w:tc>
        <w:tc>
          <w:tcPr>
            <w:tcW w:w="0" w:type="auto"/>
            <w:shd w:val="clear" w:color="auto" w:fill="auto"/>
          </w:tcPr>
          <w:p w14:paraId="6F5557F8" w14:textId="77777777" w:rsidR="0090651B" w:rsidRPr="00AF3176" w:rsidRDefault="004915FE" w:rsidP="008A0424">
            <w:pPr>
              <w:spacing w:before="0" w:after="0"/>
              <w:jc w:val="left"/>
              <w:rPr>
                <w:sz w:val="20"/>
                <w:szCs w:val="20"/>
              </w:rPr>
            </w:pPr>
            <w:r>
              <w:rPr>
                <w:noProof/>
                <w:sz w:val="20"/>
                <w:szCs w:val="20"/>
              </w:rPr>
              <w:t>Stroški storitev (pogodbe s podizvajalci), kot so vzdrževanje in popravila</w:t>
            </w:r>
          </w:p>
        </w:tc>
        <w:tc>
          <w:tcPr>
            <w:tcW w:w="0" w:type="auto"/>
            <w:shd w:val="clear" w:color="auto" w:fill="auto"/>
          </w:tcPr>
          <w:p w14:paraId="381CB9E8" w14:textId="77777777" w:rsidR="0090651B" w:rsidRPr="00AF3176" w:rsidRDefault="004915FE" w:rsidP="008A0424">
            <w:pPr>
              <w:spacing w:before="0" w:after="0"/>
              <w:jc w:val="left"/>
              <w:rPr>
                <w:sz w:val="20"/>
                <w:szCs w:val="20"/>
              </w:rPr>
            </w:pPr>
            <w:r>
              <w:rPr>
                <w:noProof/>
                <w:sz w:val="20"/>
                <w:szCs w:val="20"/>
              </w:rPr>
              <w:t>Število pogodb</w:t>
            </w:r>
          </w:p>
        </w:tc>
        <w:tc>
          <w:tcPr>
            <w:tcW w:w="0" w:type="auto"/>
            <w:shd w:val="clear" w:color="auto" w:fill="auto"/>
          </w:tcPr>
          <w:p w14:paraId="4114DA04" w14:textId="77777777" w:rsidR="0090651B" w:rsidRPr="00AF3176" w:rsidRDefault="004915FE" w:rsidP="008A0424">
            <w:pPr>
              <w:spacing w:before="0" w:after="0"/>
              <w:jc w:val="right"/>
              <w:rPr>
                <w:sz w:val="20"/>
                <w:szCs w:val="20"/>
              </w:rPr>
            </w:pPr>
            <w:r>
              <w:rPr>
                <w:noProof/>
                <w:sz w:val="20"/>
                <w:szCs w:val="20"/>
              </w:rPr>
              <w:t>1</w:t>
            </w:r>
          </w:p>
        </w:tc>
        <w:tc>
          <w:tcPr>
            <w:tcW w:w="0" w:type="auto"/>
            <w:shd w:val="clear" w:color="auto" w:fill="auto"/>
          </w:tcPr>
          <w:p w14:paraId="57FC9209" w14:textId="77777777" w:rsidR="0090651B" w:rsidRPr="00AF3176" w:rsidRDefault="004915FE" w:rsidP="008A0424">
            <w:pPr>
              <w:spacing w:before="0" w:after="0"/>
              <w:jc w:val="right"/>
              <w:rPr>
                <w:sz w:val="20"/>
                <w:szCs w:val="20"/>
              </w:rPr>
            </w:pPr>
            <w:r>
              <w:rPr>
                <w:noProof/>
                <w:sz w:val="20"/>
                <w:szCs w:val="20"/>
              </w:rPr>
              <w:t>14.801,17</w:t>
            </w:r>
          </w:p>
        </w:tc>
      </w:tr>
      <w:tr w:rsidR="00F0168B" w14:paraId="566F4852" w14:textId="77777777" w:rsidTr="00EB2051">
        <w:tc>
          <w:tcPr>
            <w:tcW w:w="0" w:type="auto"/>
            <w:shd w:val="clear" w:color="auto" w:fill="auto"/>
          </w:tcPr>
          <w:p w14:paraId="067F65DD" w14:textId="77777777" w:rsidR="0090651B" w:rsidRPr="00AF3176" w:rsidRDefault="004915FE" w:rsidP="008A0424">
            <w:pPr>
              <w:spacing w:before="0" w:after="0"/>
              <w:jc w:val="center"/>
              <w:rPr>
                <w:sz w:val="20"/>
                <w:szCs w:val="20"/>
              </w:rPr>
            </w:pPr>
            <w:r>
              <w:rPr>
                <w:sz w:val="20"/>
                <w:szCs w:val="20"/>
              </w:rPr>
              <w:t>1.3</w:t>
            </w:r>
          </w:p>
        </w:tc>
        <w:tc>
          <w:tcPr>
            <w:tcW w:w="0" w:type="auto"/>
            <w:shd w:val="clear" w:color="auto" w:fill="auto"/>
          </w:tcPr>
          <w:p w14:paraId="607389F4" w14:textId="77777777" w:rsidR="0090651B" w:rsidRPr="00AF3176" w:rsidRDefault="004915FE" w:rsidP="008A0424">
            <w:pPr>
              <w:spacing w:before="0" w:after="0"/>
              <w:jc w:val="left"/>
              <w:rPr>
                <w:sz w:val="20"/>
                <w:szCs w:val="20"/>
              </w:rPr>
            </w:pPr>
            <w:r>
              <w:rPr>
                <w:noProof/>
                <w:sz w:val="20"/>
                <w:szCs w:val="20"/>
              </w:rPr>
              <w:t>Nadgradnja/zamenjava opreme</w:t>
            </w:r>
          </w:p>
        </w:tc>
        <w:tc>
          <w:tcPr>
            <w:tcW w:w="0" w:type="auto"/>
            <w:shd w:val="clear" w:color="auto" w:fill="auto"/>
          </w:tcPr>
          <w:p w14:paraId="4B803819" w14:textId="77777777" w:rsidR="0090651B" w:rsidRPr="00AF3176" w:rsidRDefault="004915FE" w:rsidP="008A0424">
            <w:pPr>
              <w:spacing w:before="0" w:after="0"/>
              <w:jc w:val="left"/>
              <w:rPr>
                <w:sz w:val="20"/>
                <w:szCs w:val="20"/>
              </w:rPr>
            </w:pPr>
            <w:r>
              <w:rPr>
                <w:noProof/>
                <w:sz w:val="20"/>
                <w:szCs w:val="20"/>
              </w:rPr>
              <w:t>Število postavk</w:t>
            </w:r>
          </w:p>
        </w:tc>
        <w:tc>
          <w:tcPr>
            <w:tcW w:w="0" w:type="auto"/>
            <w:shd w:val="clear" w:color="auto" w:fill="auto"/>
          </w:tcPr>
          <w:p w14:paraId="10F4E47C" w14:textId="77777777" w:rsidR="0090651B" w:rsidRPr="00AF3176" w:rsidRDefault="0090651B" w:rsidP="008A0424">
            <w:pPr>
              <w:spacing w:before="0" w:after="0"/>
              <w:jc w:val="right"/>
              <w:rPr>
                <w:sz w:val="20"/>
                <w:szCs w:val="20"/>
              </w:rPr>
            </w:pPr>
          </w:p>
        </w:tc>
        <w:tc>
          <w:tcPr>
            <w:tcW w:w="0" w:type="auto"/>
            <w:shd w:val="clear" w:color="auto" w:fill="auto"/>
          </w:tcPr>
          <w:p w14:paraId="1DEE34E0" w14:textId="77777777" w:rsidR="0090651B" w:rsidRPr="00AF3176" w:rsidRDefault="0090651B" w:rsidP="008A0424">
            <w:pPr>
              <w:spacing w:before="0" w:after="0"/>
              <w:jc w:val="right"/>
              <w:rPr>
                <w:sz w:val="20"/>
                <w:szCs w:val="20"/>
              </w:rPr>
            </w:pPr>
          </w:p>
        </w:tc>
      </w:tr>
      <w:tr w:rsidR="00F0168B" w14:paraId="4D2C6668" w14:textId="77777777" w:rsidTr="00EB2051">
        <w:tc>
          <w:tcPr>
            <w:tcW w:w="0" w:type="auto"/>
            <w:shd w:val="clear" w:color="auto" w:fill="auto"/>
          </w:tcPr>
          <w:p w14:paraId="06364E8E" w14:textId="77777777" w:rsidR="0090651B" w:rsidRPr="00AF3176" w:rsidRDefault="004915FE" w:rsidP="008A0424">
            <w:pPr>
              <w:spacing w:before="0" w:after="0"/>
              <w:jc w:val="center"/>
              <w:rPr>
                <w:sz w:val="20"/>
                <w:szCs w:val="20"/>
              </w:rPr>
            </w:pPr>
            <w:r>
              <w:rPr>
                <w:sz w:val="20"/>
                <w:szCs w:val="20"/>
              </w:rPr>
              <w:t>1.4</w:t>
            </w:r>
          </w:p>
        </w:tc>
        <w:tc>
          <w:tcPr>
            <w:tcW w:w="0" w:type="auto"/>
            <w:shd w:val="clear" w:color="auto" w:fill="auto"/>
          </w:tcPr>
          <w:p w14:paraId="6C704C1D" w14:textId="77777777" w:rsidR="0090651B" w:rsidRPr="00AF3176" w:rsidRDefault="004915FE" w:rsidP="008A0424">
            <w:pPr>
              <w:spacing w:before="0" w:after="0"/>
              <w:jc w:val="left"/>
              <w:rPr>
                <w:sz w:val="20"/>
                <w:szCs w:val="20"/>
              </w:rPr>
            </w:pPr>
            <w:r>
              <w:rPr>
                <w:noProof/>
                <w:sz w:val="20"/>
                <w:szCs w:val="20"/>
              </w:rPr>
              <w:t>Nepremičnine (amortizacija ali obnova)</w:t>
            </w:r>
          </w:p>
        </w:tc>
        <w:tc>
          <w:tcPr>
            <w:tcW w:w="0" w:type="auto"/>
            <w:shd w:val="clear" w:color="auto" w:fill="auto"/>
          </w:tcPr>
          <w:p w14:paraId="2B24ED05" w14:textId="77777777" w:rsidR="0090651B" w:rsidRPr="00AF3176" w:rsidRDefault="004915FE" w:rsidP="008A0424">
            <w:pPr>
              <w:spacing w:before="0" w:after="0"/>
              <w:jc w:val="left"/>
              <w:rPr>
                <w:sz w:val="20"/>
                <w:szCs w:val="20"/>
              </w:rPr>
            </w:pPr>
            <w:r>
              <w:rPr>
                <w:noProof/>
                <w:sz w:val="20"/>
                <w:szCs w:val="20"/>
              </w:rPr>
              <w:t>Število zadevnih zgradb</w:t>
            </w:r>
          </w:p>
        </w:tc>
        <w:tc>
          <w:tcPr>
            <w:tcW w:w="0" w:type="auto"/>
            <w:shd w:val="clear" w:color="auto" w:fill="auto"/>
          </w:tcPr>
          <w:p w14:paraId="42A5B5A7" w14:textId="77777777" w:rsidR="0090651B" w:rsidRPr="00AF3176" w:rsidRDefault="0090651B" w:rsidP="008A0424">
            <w:pPr>
              <w:spacing w:before="0" w:after="0"/>
              <w:jc w:val="right"/>
              <w:rPr>
                <w:sz w:val="20"/>
                <w:szCs w:val="20"/>
              </w:rPr>
            </w:pPr>
          </w:p>
        </w:tc>
        <w:tc>
          <w:tcPr>
            <w:tcW w:w="0" w:type="auto"/>
            <w:shd w:val="clear" w:color="auto" w:fill="auto"/>
          </w:tcPr>
          <w:p w14:paraId="6A36A387" w14:textId="77777777" w:rsidR="0090651B" w:rsidRPr="00AF3176" w:rsidRDefault="0090651B" w:rsidP="008A0424">
            <w:pPr>
              <w:spacing w:before="0" w:after="0"/>
              <w:jc w:val="right"/>
              <w:rPr>
                <w:sz w:val="20"/>
                <w:szCs w:val="20"/>
              </w:rPr>
            </w:pPr>
          </w:p>
        </w:tc>
      </w:tr>
      <w:tr w:rsidR="00F0168B" w14:paraId="69E9C7FE" w14:textId="77777777" w:rsidTr="00EB2051">
        <w:tc>
          <w:tcPr>
            <w:tcW w:w="0" w:type="auto"/>
            <w:shd w:val="clear" w:color="auto" w:fill="auto"/>
          </w:tcPr>
          <w:p w14:paraId="3B6180FE" w14:textId="77777777" w:rsidR="0090651B" w:rsidRPr="00AF3176" w:rsidRDefault="004915FE" w:rsidP="008A0424">
            <w:pPr>
              <w:spacing w:before="0" w:after="0"/>
              <w:jc w:val="center"/>
              <w:rPr>
                <w:sz w:val="20"/>
                <w:szCs w:val="20"/>
              </w:rPr>
            </w:pPr>
            <w:r>
              <w:rPr>
                <w:sz w:val="20"/>
                <w:szCs w:val="20"/>
              </w:rPr>
              <w:t>1.5</w:t>
            </w:r>
          </w:p>
        </w:tc>
        <w:tc>
          <w:tcPr>
            <w:tcW w:w="0" w:type="auto"/>
            <w:shd w:val="clear" w:color="auto" w:fill="auto"/>
          </w:tcPr>
          <w:p w14:paraId="269E689E" w14:textId="77777777" w:rsidR="0090651B" w:rsidRPr="00AF3176" w:rsidRDefault="004915FE" w:rsidP="008A0424">
            <w:pPr>
              <w:spacing w:before="0" w:after="0"/>
              <w:jc w:val="left"/>
              <w:rPr>
                <w:sz w:val="20"/>
                <w:szCs w:val="20"/>
              </w:rPr>
            </w:pPr>
            <w:r>
              <w:rPr>
                <w:noProof/>
                <w:sz w:val="20"/>
                <w:szCs w:val="20"/>
              </w:rPr>
              <w:t xml:space="preserve">Sistemi IT (operativno upravljanje sistemov VIS in SIS ter novih sistemov IT, najem in obnova </w:t>
            </w:r>
            <w:r>
              <w:rPr>
                <w:noProof/>
                <w:sz w:val="20"/>
                <w:szCs w:val="20"/>
              </w:rPr>
              <w:t>prostorov, komunikacijska infrastruktura in varnost)</w:t>
            </w:r>
          </w:p>
        </w:tc>
        <w:tc>
          <w:tcPr>
            <w:tcW w:w="0" w:type="auto"/>
            <w:shd w:val="clear" w:color="auto" w:fill="auto"/>
          </w:tcPr>
          <w:p w14:paraId="26202ECC" w14:textId="77777777" w:rsidR="0090651B" w:rsidRPr="00AF3176" w:rsidRDefault="004915FE" w:rsidP="008A0424">
            <w:pPr>
              <w:spacing w:before="0" w:after="0"/>
              <w:jc w:val="left"/>
              <w:rPr>
                <w:sz w:val="20"/>
                <w:szCs w:val="20"/>
              </w:rPr>
            </w:pPr>
            <w:r>
              <w:rPr>
                <w:sz w:val="20"/>
                <w:szCs w:val="20"/>
              </w:rPr>
              <w:t>/</w:t>
            </w:r>
          </w:p>
        </w:tc>
        <w:tc>
          <w:tcPr>
            <w:tcW w:w="0" w:type="auto"/>
            <w:shd w:val="clear" w:color="auto" w:fill="auto"/>
          </w:tcPr>
          <w:p w14:paraId="3BB000D5" w14:textId="77777777" w:rsidR="0090651B" w:rsidRPr="00AF3176" w:rsidRDefault="0090651B" w:rsidP="008A0424">
            <w:pPr>
              <w:spacing w:before="0" w:after="0"/>
              <w:jc w:val="right"/>
              <w:rPr>
                <w:sz w:val="20"/>
                <w:szCs w:val="20"/>
              </w:rPr>
            </w:pPr>
          </w:p>
        </w:tc>
        <w:tc>
          <w:tcPr>
            <w:tcW w:w="0" w:type="auto"/>
            <w:shd w:val="clear" w:color="auto" w:fill="auto"/>
          </w:tcPr>
          <w:p w14:paraId="6A1CB21C" w14:textId="77777777" w:rsidR="0090651B" w:rsidRPr="00AF3176" w:rsidRDefault="0090651B" w:rsidP="008A0424">
            <w:pPr>
              <w:spacing w:before="0" w:after="0"/>
              <w:jc w:val="right"/>
              <w:rPr>
                <w:sz w:val="20"/>
                <w:szCs w:val="20"/>
              </w:rPr>
            </w:pPr>
          </w:p>
        </w:tc>
      </w:tr>
      <w:tr w:rsidR="00F0168B" w14:paraId="3E8B639C" w14:textId="77777777" w:rsidTr="00EB2051">
        <w:tc>
          <w:tcPr>
            <w:tcW w:w="0" w:type="auto"/>
            <w:shd w:val="clear" w:color="auto" w:fill="auto"/>
          </w:tcPr>
          <w:p w14:paraId="48AA43B9" w14:textId="77777777" w:rsidR="0090651B" w:rsidRPr="00AF3176" w:rsidRDefault="004915FE" w:rsidP="008A0424">
            <w:pPr>
              <w:spacing w:before="0" w:after="0"/>
              <w:jc w:val="center"/>
              <w:rPr>
                <w:sz w:val="20"/>
                <w:szCs w:val="20"/>
              </w:rPr>
            </w:pPr>
            <w:r>
              <w:rPr>
                <w:sz w:val="20"/>
                <w:szCs w:val="20"/>
              </w:rPr>
              <w:t>1.6</w:t>
            </w:r>
          </w:p>
        </w:tc>
        <w:tc>
          <w:tcPr>
            <w:tcW w:w="0" w:type="auto"/>
            <w:shd w:val="clear" w:color="auto" w:fill="auto"/>
          </w:tcPr>
          <w:p w14:paraId="46F4F1FD" w14:textId="77777777" w:rsidR="0090651B" w:rsidRPr="00AF3176" w:rsidRDefault="004915FE" w:rsidP="008A0424">
            <w:pPr>
              <w:spacing w:before="0" w:after="0"/>
              <w:jc w:val="left"/>
              <w:rPr>
                <w:sz w:val="20"/>
                <w:szCs w:val="20"/>
              </w:rPr>
            </w:pPr>
            <w:r>
              <w:rPr>
                <w:noProof/>
                <w:sz w:val="20"/>
                <w:szCs w:val="20"/>
              </w:rPr>
              <w:t>Operacije (stroški, ki niso zajeti v prej navedenih kategorijah)</w:t>
            </w:r>
          </w:p>
        </w:tc>
        <w:tc>
          <w:tcPr>
            <w:tcW w:w="0" w:type="auto"/>
            <w:shd w:val="clear" w:color="auto" w:fill="auto"/>
          </w:tcPr>
          <w:p w14:paraId="3DF45253" w14:textId="77777777" w:rsidR="0090651B" w:rsidRPr="00AF3176" w:rsidRDefault="004915FE" w:rsidP="008A0424">
            <w:pPr>
              <w:spacing w:before="0" w:after="0"/>
              <w:jc w:val="left"/>
              <w:rPr>
                <w:sz w:val="20"/>
                <w:szCs w:val="20"/>
              </w:rPr>
            </w:pPr>
            <w:r>
              <w:rPr>
                <w:sz w:val="20"/>
                <w:szCs w:val="20"/>
              </w:rPr>
              <w:t>/</w:t>
            </w:r>
          </w:p>
        </w:tc>
        <w:tc>
          <w:tcPr>
            <w:tcW w:w="0" w:type="auto"/>
            <w:shd w:val="clear" w:color="auto" w:fill="auto"/>
          </w:tcPr>
          <w:p w14:paraId="610704B4" w14:textId="77777777" w:rsidR="0090651B" w:rsidRPr="00AF3176" w:rsidRDefault="004915FE" w:rsidP="008A0424">
            <w:pPr>
              <w:spacing w:before="0" w:after="0"/>
              <w:jc w:val="right"/>
              <w:rPr>
                <w:sz w:val="20"/>
                <w:szCs w:val="20"/>
              </w:rPr>
            </w:pPr>
            <w:r>
              <w:rPr>
                <w:noProof/>
                <w:sz w:val="20"/>
                <w:szCs w:val="20"/>
              </w:rPr>
              <w:t>1</w:t>
            </w:r>
          </w:p>
        </w:tc>
        <w:tc>
          <w:tcPr>
            <w:tcW w:w="0" w:type="auto"/>
            <w:shd w:val="clear" w:color="auto" w:fill="auto"/>
          </w:tcPr>
          <w:p w14:paraId="654C6353" w14:textId="77777777" w:rsidR="0090651B" w:rsidRPr="00AF3176" w:rsidRDefault="004915FE" w:rsidP="008A0424">
            <w:pPr>
              <w:spacing w:before="0" w:after="0"/>
              <w:jc w:val="right"/>
              <w:rPr>
                <w:sz w:val="20"/>
                <w:szCs w:val="20"/>
              </w:rPr>
            </w:pPr>
            <w:r>
              <w:rPr>
                <w:noProof/>
                <w:sz w:val="20"/>
                <w:szCs w:val="20"/>
              </w:rPr>
              <w:t>370,02</w:t>
            </w:r>
          </w:p>
        </w:tc>
      </w:tr>
      <w:tr w:rsidR="00F0168B" w14:paraId="5B3266ED" w14:textId="77777777" w:rsidTr="00EB2051">
        <w:tc>
          <w:tcPr>
            <w:tcW w:w="0" w:type="auto"/>
            <w:gridSpan w:val="2"/>
            <w:shd w:val="clear" w:color="auto" w:fill="auto"/>
          </w:tcPr>
          <w:p w14:paraId="04792633" w14:textId="77777777" w:rsidR="0090651B" w:rsidRPr="00AF3176" w:rsidRDefault="004915FE" w:rsidP="008A0424">
            <w:pPr>
              <w:spacing w:before="0" w:after="0"/>
              <w:jc w:val="left"/>
              <w:rPr>
                <w:sz w:val="20"/>
                <w:szCs w:val="20"/>
              </w:rPr>
            </w:pPr>
            <w:r w:rsidRPr="00FD4A6C">
              <w:rPr>
                <w:b/>
                <w:noProof/>
                <w:sz w:val="20"/>
                <w:szCs w:val="20"/>
              </w:rPr>
              <w:t>Skupaj</w:t>
            </w:r>
          </w:p>
        </w:tc>
        <w:tc>
          <w:tcPr>
            <w:tcW w:w="0" w:type="auto"/>
            <w:shd w:val="clear" w:color="auto" w:fill="auto"/>
          </w:tcPr>
          <w:p w14:paraId="36BB33CA" w14:textId="77777777" w:rsidR="0090651B" w:rsidRPr="00AF3176" w:rsidRDefault="0090651B" w:rsidP="008A0424">
            <w:pPr>
              <w:spacing w:before="0" w:after="0"/>
              <w:jc w:val="left"/>
              <w:rPr>
                <w:sz w:val="20"/>
                <w:szCs w:val="20"/>
              </w:rPr>
            </w:pPr>
          </w:p>
        </w:tc>
        <w:tc>
          <w:tcPr>
            <w:tcW w:w="0" w:type="auto"/>
            <w:shd w:val="clear" w:color="auto" w:fill="auto"/>
          </w:tcPr>
          <w:p w14:paraId="46BEAE3D" w14:textId="77777777" w:rsidR="0090651B" w:rsidRPr="006574BF" w:rsidRDefault="004915FE" w:rsidP="008A0424">
            <w:pPr>
              <w:spacing w:before="0" w:after="0"/>
              <w:jc w:val="right"/>
              <w:rPr>
                <w:b/>
                <w:sz w:val="20"/>
                <w:szCs w:val="20"/>
              </w:rPr>
            </w:pPr>
            <w:r w:rsidRPr="006574BF">
              <w:rPr>
                <w:b/>
                <w:noProof/>
                <w:sz w:val="20"/>
                <w:szCs w:val="20"/>
              </w:rPr>
              <w:t>2</w:t>
            </w:r>
          </w:p>
        </w:tc>
        <w:tc>
          <w:tcPr>
            <w:tcW w:w="0" w:type="auto"/>
            <w:shd w:val="clear" w:color="auto" w:fill="auto"/>
          </w:tcPr>
          <w:p w14:paraId="1C2F3C8B" w14:textId="77777777" w:rsidR="0090651B" w:rsidRPr="0006487C" w:rsidRDefault="004915FE" w:rsidP="008A0424">
            <w:pPr>
              <w:spacing w:before="0" w:after="0"/>
              <w:jc w:val="right"/>
              <w:rPr>
                <w:b/>
                <w:sz w:val="20"/>
                <w:szCs w:val="20"/>
              </w:rPr>
            </w:pPr>
            <w:r>
              <w:rPr>
                <w:b/>
                <w:noProof/>
                <w:sz w:val="20"/>
                <w:szCs w:val="20"/>
              </w:rPr>
              <w:t>15.171,19</w:t>
            </w:r>
          </w:p>
        </w:tc>
      </w:tr>
    </w:tbl>
    <w:p w14:paraId="37A38869"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4"/>
        <w:gridCol w:w="6086"/>
        <w:gridCol w:w="4311"/>
      </w:tblGrid>
      <w:tr w:rsidR="00F0168B" w14:paraId="19ECADDB" w14:textId="77777777" w:rsidTr="00EB2051">
        <w:trPr>
          <w:tblHeader/>
        </w:trPr>
        <w:tc>
          <w:tcPr>
            <w:tcW w:w="0" w:type="auto"/>
            <w:shd w:val="clear" w:color="auto" w:fill="auto"/>
          </w:tcPr>
          <w:p w14:paraId="17B4F6B8" w14:textId="77777777" w:rsidR="0090651B" w:rsidRPr="000172CE" w:rsidRDefault="0090651B" w:rsidP="008A0424">
            <w:pPr>
              <w:spacing w:before="0" w:after="0"/>
              <w:jc w:val="center"/>
              <w:rPr>
                <w:sz w:val="20"/>
                <w:szCs w:val="20"/>
              </w:rPr>
            </w:pPr>
          </w:p>
        </w:tc>
        <w:tc>
          <w:tcPr>
            <w:tcW w:w="0" w:type="auto"/>
            <w:shd w:val="clear" w:color="auto" w:fill="auto"/>
          </w:tcPr>
          <w:p w14:paraId="1469AAC4" w14:textId="77777777" w:rsidR="0090651B" w:rsidRPr="000172CE" w:rsidRDefault="0090651B" w:rsidP="008A0424">
            <w:pPr>
              <w:spacing w:before="0" w:after="0"/>
              <w:jc w:val="left"/>
              <w:rPr>
                <w:sz w:val="20"/>
                <w:szCs w:val="20"/>
              </w:rPr>
            </w:pPr>
          </w:p>
        </w:tc>
        <w:tc>
          <w:tcPr>
            <w:tcW w:w="0" w:type="auto"/>
            <w:shd w:val="clear" w:color="auto" w:fill="auto"/>
          </w:tcPr>
          <w:p w14:paraId="34C8E457" w14:textId="77777777" w:rsidR="0090651B" w:rsidRPr="000172CE" w:rsidRDefault="004915FE" w:rsidP="008A0424">
            <w:pPr>
              <w:spacing w:before="0" w:after="0"/>
              <w:rPr>
                <w:b/>
                <w:sz w:val="20"/>
                <w:szCs w:val="20"/>
              </w:rPr>
            </w:pPr>
            <w:r w:rsidRPr="000172CE">
              <w:rPr>
                <w:b/>
                <w:noProof/>
                <w:sz w:val="20"/>
                <w:szCs w:val="20"/>
              </w:rPr>
              <w:t>Opis</w:t>
            </w:r>
          </w:p>
        </w:tc>
      </w:tr>
      <w:tr w:rsidR="00F0168B" w14:paraId="0F39418A" w14:textId="77777777" w:rsidTr="00EB2051">
        <w:tc>
          <w:tcPr>
            <w:tcW w:w="0" w:type="auto"/>
            <w:shd w:val="clear" w:color="auto" w:fill="auto"/>
          </w:tcPr>
          <w:p w14:paraId="27D672A4" w14:textId="77777777" w:rsidR="0090651B" w:rsidRPr="000172CE" w:rsidRDefault="004915FE" w:rsidP="008A0424">
            <w:pPr>
              <w:spacing w:before="0" w:after="0"/>
              <w:jc w:val="center"/>
              <w:rPr>
                <w:sz w:val="20"/>
                <w:szCs w:val="20"/>
              </w:rPr>
            </w:pPr>
            <w:r w:rsidRPr="000172CE">
              <w:rPr>
                <w:sz w:val="20"/>
                <w:szCs w:val="20"/>
              </w:rPr>
              <w:t>1.1</w:t>
            </w:r>
          </w:p>
        </w:tc>
        <w:tc>
          <w:tcPr>
            <w:tcW w:w="0" w:type="auto"/>
            <w:shd w:val="clear" w:color="auto" w:fill="auto"/>
          </w:tcPr>
          <w:p w14:paraId="68F8CD60" w14:textId="77777777" w:rsidR="0090651B" w:rsidRPr="000172CE" w:rsidRDefault="004915FE" w:rsidP="008A0424">
            <w:pPr>
              <w:spacing w:before="0" w:after="0"/>
              <w:jc w:val="left"/>
              <w:rPr>
                <w:sz w:val="20"/>
                <w:szCs w:val="20"/>
              </w:rPr>
            </w:pPr>
            <w:r w:rsidRPr="000172CE">
              <w:rPr>
                <w:noProof/>
                <w:sz w:val="20"/>
                <w:szCs w:val="20"/>
              </w:rPr>
              <w:t>Stroški osebja, vključno z usposabljanjem</w:t>
            </w:r>
          </w:p>
        </w:tc>
        <w:tc>
          <w:tcPr>
            <w:tcW w:w="0" w:type="auto"/>
            <w:shd w:val="clear" w:color="auto" w:fill="auto"/>
          </w:tcPr>
          <w:p w14:paraId="2BEBC6E0" w14:textId="77777777" w:rsidR="0090651B" w:rsidRPr="000172CE" w:rsidRDefault="0090651B" w:rsidP="008A0424">
            <w:pPr>
              <w:spacing w:before="0" w:after="0"/>
              <w:rPr>
                <w:sz w:val="20"/>
                <w:szCs w:val="20"/>
              </w:rPr>
            </w:pPr>
          </w:p>
        </w:tc>
      </w:tr>
      <w:tr w:rsidR="00F0168B" w14:paraId="5CE16CFF" w14:textId="77777777" w:rsidTr="00EB2051">
        <w:tc>
          <w:tcPr>
            <w:tcW w:w="0" w:type="auto"/>
            <w:shd w:val="clear" w:color="auto" w:fill="auto"/>
          </w:tcPr>
          <w:p w14:paraId="22940D85" w14:textId="77777777" w:rsidR="0090651B" w:rsidRPr="000172CE" w:rsidRDefault="004915FE" w:rsidP="008A0424">
            <w:pPr>
              <w:spacing w:before="0" w:after="0"/>
              <w:jc w:val="center"/>
              <w:rPr>
                <w:sz w:val="20"/>
                <w:szCs w:val="20"/>
              </w:rPr>
            </w:pPr>
            <w:r w:rsidRPr="000172CE">
              <w:rPr>
                <w:sz w:val="20"/>
                <w:szCs w:val="20"/>
              </w:rPr>
              <w:t>1.2</w:t>
            </w:r>
          </w:p>
        </w:tc>
        <w:tc>
          <w:tcPr>
            <w:tcW w:w="0" w:type="auto"/>
            <w:shd w:val="clear" w:color="auto" w:fill="auto"/>
          </w:tcPr>
          <w:p w14:paraId="24D77E9C" w14:textId="77777777" w:rsidR="0090651B" w:rsidRPr="000172CE" w:rsidRDefault="004915FE" w:rsidP="008A0424">
            <w:pPr>
              <w:spacing w:before="0" w:after="0"/>
              <w:jc w:val="left"/>
              <w:rPr>
                <w:sz w:val="20"/>
                <w:szCs w:val="20"/>
              </w:rPr>
            </w:pPr>
            <w:r w:rsidRPr="000172CE">
              <w:rPr>
                <w:noProof/>
                <w:sz w:val="20"/>
                <w:szCs w:val="20"/>
              </w:rPr>
              <w:t xml:space="preserve">Stroški storitev (pogodbe s </w:t>
            </w:r>
            <w:r w:rsidRPr="000172CE">
              <w:rPr>
                <w:noProof/>
                <w:sz w:val="20"/>
                <w:szCs w:val="20"/>
              </w:rPr>
              <w:t>podizvajalci), kot so vzdrževanje in popravila</w:t>
            </w:r>
          </w:p>
        </w:tc>
        <w:tc>
          <w:tcPr>
            <w:tcW w:w="0" w:type="auto"/>
            <w:shd w:val="clear" w:color="auto" w:fill="auto"/>
          </w:tcPr>
          <w:p w14:paraId="7A20F199" w14:textId="77777777" w:rsidR="0090651B" w:rsidRPr="000172CE" w:rsidRDefault="004915FE" w:rsidP="008A0424">
            <w:pPr>
              <w:spacing w:before="0" w:after="0"/>
              <w:rPr>
                <w:sz w:val="20"/>
                <w:szCs w:val="20"/>
              </w:rPr>
            </w:pPr>
            <w:r w:rsidRPr="000172CE">
              <w:rPr>
                <w:noProof/>
                <w:sz w:val="20"/>
                <w:szCs w:val="20"/>
              </w:rPr>
              <w:t>Servisiranje videonadzornih sistemov.</w:t>
            </w:r>
          </w:p>
        </w:tc>
      </w:tr>
      <w:tr w:rsidR="00F0168B" w14:paraId="0221F01C" w14:textId="77777777" w:rsidTr="00EB2051">
        <w:tc>
          <w:tcPr>
            <w:tcW w:w="0" w:type="auto"/>
            <w:shd w:val="clear" w:color="auto" w:fill="auto"/>
          </w:tcPr>
          <w:p w14:paraId="4F1F5A90" w14:textId="77777777" w:rsidR="0090651B" w:rsidRPr="000172CE" w:rsidRDefault="004915FE" w:rsidP="008A0424">
            <w:pPr>
              <w:spacing w:before="0" w:after="0"/>
              <w:jc w:val="center"/>
              <w:rPr>
                <w:sz w:val="20"/>
                <w:szCs w:val="20"/>
              </w:rPr>
            </w:pPr>
            <w:r w:rsidRPr="000172CE">
              <w:rPr>
                <w:sz w:val="20"/>
                <w:szCs w:val="20"/>
              </w:rPr>
              <w:t>1.3</w:t>
            </w:r>
          </w:p>
        </w:tc>
        <w:tc>
          <w:tcPr>
            <w:tcW w:w="0" w:type="auto"/>
            <w:shd w:val="clear" w:color="auto" w:fill="auto"/>
          </w:tcPr>
          <w:p w14:paraId="00E21DAF" w14:textId="77777777" w:rsidR="0090651B" w:rsidRPr="000172CE" w:rsidRDefault="004915FE" w:rsidP="008A0424">
            <w:pPr>
              <w:spacing w:before="0" w:after="0"/>
              <w:jc w:val="left"/>
              <w:rPr>
                <w:sz w:val="20"/>
                <w:szCs w:val="20"/>
              </w:rPr>
            </w:pPr>
            <w:r w:rsidRPr="000172CE">
              <w:rPr>
                <w:noProof/>
                <w:sz w:val="20"/>
                <w:szCs w:val="20"/>
              </w:rPr>
              <w:t>Nadgradnja/zamenjava opreme</w:t>
            </w:r>
          </w:p>
        </w:tc>
        <w:tc>
          <w:tcPr>
            <w:tcW w:w="0" w:type="auto"/>
            <w:shd w:val="clear" w:color="auto" w:fill="auto"/>
          </w:tcPr>
          <w:p w14:paraId="7D996E1B" w14:textId="77777777" w:rsidR="0090651B" w:rsidRPr="000172CE" w:rsidRDefault="0090651B" w:rsidP="008A0424">
            <w:pPr>
              <w:spacing w:before="0" w:after="0"/>
              <w:rPr>
                <w:sz w:val="20"/>
                <w:szCs w:val="20"/>
              </w:rPr>
            </w:pPr>
          </w:p>
        </w:tc>
      </w:tr>
      <w:tr w:rsidR="00F0168B" w14:paraId="65FBAE59" w14:textId="77777777" w:rsidTr="00EB2051">
        <w:tc>
          <w:tcPr>
            <w:tcW w:w="0" w:type="auto"/>
            <w:shd w:val="clear" w:color="auto" w:fill="auto"/>
          </w:tcPr>
          <w:p w14:paraId="6B050935" w14:textId="77777777" w:rsidR="0090651B" w:rsidRPr="000172CE" w:rsidRDefault="004915FE" w:rsidP="008A0424">
            <w:pPr>
              <w:spacing w:before="0" w:after="0"/>
              <w:jc w:val="center"/>
              <w:rPr>
                <w:sz w:val="20"/>
                <w:szCs w:val="20"/>
              </w:rPr>
            </w:pPr>
            <w:r w:rsidRPr="000172CE">
              <w:rPr>
                <w:sz w:val="20"/>
                <w:szCs w:val="20"/>
              </w:rPr>
              <w:t>1.4</w:t>
            </w:r>
          </w:p>
        </w:tc>
        <w:tc>
          <w:tcPr>
            <w:tcW w:w="0" w:type="auto"/>
            <w:shd w:val="clear" w:color="auto" w:fill="auto"/>
          </w:tcPr>
          <w:p w14:paraId="3B3F2873" w14:textId="77777777" w:rsidR="0090651B" w:rsidRPr="000172CE" w:rsidRDefault="004915FE" w:rsidP="008A0424">
            <w:pPr>
              <w:spacing w:before="0" w:after="0"/>
              <w:jc w:val="left"/>
              <w:rPr>
                <w:sz w:val="20"/>
                <w:szCs w:val="20"/>
              </w:rPr>
            </w:pPr>
            <w:r w:rsidRPr="000172CE">
              <w:rPr>
                <w:noProof/>
                <w:sz w:val="20"/>
                <w:szCs w:val="20"/>
              </w:rPr>
              <w:t>Nepremičnine (amortizacija ali obnova)</w:t>
            </w:r>
          </w:p>
        </w:tc>
        <w:tc>
          <w:tcPr>
            <w:tcW w:w="0" w:type="auto"/>
            <w:shd w:val="clear" w:color="auto" w:fill="auto"/>
          </w:tcPr>
          <w:p w14:paraId="00FF8771" w14:textId="77777777" w:rsidR="0090651B" w:rsidRPr="000172CE" w:rsidRDefault="0090651B" w:rsidP="008A0424">
            <w:pPr>
              <w:spacing w:before="0" w:after="0"/>
              <w:rPr>
                <w:sz w:val="20"/>
                <w:szCs w:val="20"/>
              </w:rPr>
            </w:pPr>
          </w:p>
        </w:tc>
      </w:tr>
      <w:tr w:rsidR="00F0168B" w14:paraId="72FCD53E" w14:textId="77777777" w:rsidTr="00EB2051">
        <w:tc>
          <w:tcPr>
            <w:tcW w:w="0" w:type="auto"/>
            <w:shd w:val="clear" w:color="auto" w:fill="auto"/>
          </w:tcPr>
          <w:p w14:paraId="035C844C" w14:textId="77777777" w:rsidR="0090651B" w:rsidRPr="000172CE" w:rsidRDefault="004915FE" w:rsidP="008A0424">
            <w:pPr>
              <w:spacing w:before="0" w:after="0"/>
              <w:jc w:val="center"/>
              <w:rPr>
                <w:sz w:val="20"/>
                <w:szCs w:val="20"/>
              </w:rPr>
            </w:pPr>
            <w:r w:rsidRPr="000172CE">
              <w:rPr>
                <w:sz w:val="20"/>
                <w:szCs w:val="20"/>
              </w:rPr>
              <w:t>1.5</w:t>
            </w:r>
          </w:p>
        </w:tc>
        <w:tc>
          <w:tcPr>
            <w:tcW w:w="0" w:type="auto"/>
            <w:shd w:val="clear" w:color="auto" w:fill="auto"/>
          </w:tcPr>
          <w:p w14:paraId="0F4C0F22" w14:textId="77777777" w:rsidR="0090651B" w:rsidRPr="000172CE" w:rsidRDefault="004915FE" w:rsidP="008A0424">
            <w:pPr>
              <w:spacing w:before="0" w:after="0"/>
              <w:jc w:val="left"/>
              <w:rPr>
                <w:sz w:val="20"/>
                <w:szCs w:val="20"/>
              </w:rPr>
            </w:pPr>
            <w:r w:rsidRPr="000172CE">
              <w:rPr>
                <w:noProof/>
                <w:sz w:val="20"/>
                <w:szCs w:val="20"/>
              </w:rPr>
              <w:t xml:space="preserve">Sistemi IT (operativno upravljanje sistemov VIS in SIS ter novih sistemov IT, </w:t>
            </w:r>
            <w:r w:rsidRPr="000172CE">
              <w:rPr>
                <w:noProof/>
                <w:sz w:val="20"/>
                <w:szCs w:val="20"/>
              </w:rPr>
              <w:t>najem in obnova prostorov, komunikacijska infrastruktura in varnost)</w:t>
            </w:r>
          </w:p>
        </w:tc>
        <w:tc>
          <w:tcPr>
            <w:tcW w:w="0" w:type="auto"/>
            <w:shd w:val="clear" w:color="auto" w:fill="auto"/>
          </w:tcPr>
          <w:p w14:paraId="73ED55AD" w14:textId="77777777" w:rsidR="0090651B" w:rsidRPr="000172CE" w:rsidRDefault="0090651B" w:rsidP="008A0424">
            <w:pPr>
              <w:spacing w:before="0" w:after="0"/>
              <w:rPr>
                <w:sz w:val="20"/>
                <w:szCs w:val="20"/>
              </w:rPr>
            </w:pPr>
          </w:p>
        </w:tc>
      </w:tr>
      <w:tr w:rsidR="00F0168B" w14:paraId="02D481A2" w14:textId="77777777" w:rsidTr="00EB2051">
        <w:tc>
          <w:tcPr>
            <w:tcW w:w="0" w:type="auto"/>
            <w:shd w:val="clear" w:color="auto" w:fill="auto"/>
          </w:tcPr>
          <w:p w14:paraId="688D8E0D" w14:textId="77777777" w:rsidR="0090651B" w:rsidRPr="000172CE" w:rsidRDefault="004915FE" w:rsidP="008A0424">
            <w:pPr>
              <w:spacing w:before="0" w:after="0"/>
              <w:jc w:val="center"/>
              <w:rPr>
                <w:sz w:val="20"/>
                <w:szCs w:val="20"/>
              </w:rPr>
            </w:pPr>
            <w:r w:rsidRPr="000172CE">
              <w:rPr>
                <w:sz w:val="20"/>
                <w:szCs w:val="20"/>
              </w:rPr>
              <w:t>1.6</w:t>
            </w:r>
          </w:p>
        </w:tc>
        <w:tc>
          <w:tcPr>
            <w:tcW w:w="0" w:type="auto"/>
            <w:shd w:val="clear" w:color="auto" w:fill="auto"/>
          </w:tcPr>
          <w:p w14:paraId="198F8388" w14:textId="77777777" w:rsidR="0090651B" w:rsidRPr="000172CE" w:rsidRDefault="004915FE" w:rsidP="008A0424">
            <w:pPr>
              <w:spacing w:before="0" w:after="0"/>
              <w:jc w:val="left"/>
              <w:rPr>
                <w:sz w:val="20"/>
                <w:szCs w:val="20"/>
              </w:rPr>
            </w:pPr>
            <w:r w:rsidRPr="000172CE">
              <w:rPr>
                <w:noProof/>
                <w:sz w:val="20"/>
                <w:szCs w:val="20"/>
              </w:rPr>
              <w:t>Operacije (stroški, ki niso zajeti v prej navedenih kategorijah)</w:t>
            </w:r>
          </w:p>
        </w:tc>
        <w:tc>
          <w:tcPr>
            <w:tcW w:w="0" w:type="auto"/>
            <w:shd w:val="clear" w:color="auto" w:fill="auto"/>
          </w:tcPr>
          <w:p w14:paraId="31B5C715" w14:textId="77777777" w:rsidR="0090651B" w:rsidRPr="000172CE" w:rsidRDefault="004915FE" w:rsidP="008A0424">
            <w:pPr>
              <w:spacing w:before="0" w:after="0"/>
              <w:rPr>
                <w:sz w:val="20"/>
                <w:szCs w:val="20"/>
              </w:rPr>
            </w:pPr>
            <w:r w:rsidRPr="000172CE">
              <w:rPr>
                <w:noProof/>
                <w:sz w:val="20"/>
                <w:szCs w:val="20"/>
              </w:rPr>
              <w:t>Znesek posrednih stroškov (2,5 %), ki so se obračunali glede na neposredne stroške zahtevka za izplačilo</w:t>
            </w:r>
          </w:p>
          <w:p w14:paraId="25A33FD4" w14:textId="77777777" w:rsidR="0090651B" w:rsidRPr="000172CE" w:rsidRDefault="0090651B" w:rsidP="008A0424">
            <w:pPr>
              <w:spacing w:before="0" w:after="0"/>
              <w:rPr>
                <w:sz w:val="20"/>
                <w:szCs w:val="20"/>
              </w:rPr>
            </w:pPr>
          </w:p>
        </w:tc>
      </w:tr>
    </w:tbl>
    <w:p w14:paraId="2D7DE09F"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49"/>
        <w:gridCol w:w="5621"/>
        <w:gridCol w:w="1536"/>
        <w:gridCol w:w="692"/>
        <w:gridCol w:w="1363"/>
      </w:tblGrid>
      <w:tr w:rsidR="00F0168B" w14:paraId="108161AF" w14:textId="77777777" w:rsidTr="00EB2051">
        <w:tc>
          <w:tcPr>
            <w:tcW w:w="0" w:type="auto"/>
            <w:gridSpan w:val="2"/>
            <w:shd w:val="clear" w:color="auto" w:fill="auto"/>
          </w:tcPr>
          <w:p w14:paraId="511EF327" w14:textId="77777777" w:rsidR="0090651B" w:rsidRPr="00AF3176" w:rsidRDefault="004915FE" w:rsidP="008A0424">
            <w:pPr>
              <w:spacing w:before="0" w:after="0"/>
              <w:jc w:val="left"/>
              <w:rPr>
                <w:sz w:val="20"/>
                <w:szCs w:val="20"/>
              </w:rPr>
            </w:pPr>
            <w:r w:rsidRPr="00AF3176">
              <w:rPr>
                <w:b/>
                <w:noProof/>
                <w:sz w:val="20"/>
                <w:szCs w:val="20"/>
              </w:rPr>
              <w:t>Nacionalni cilj</w:t>
            </w:r>
            <w:r w:rsidRPr="00AF3176">
              <w:rPr>
                <w:b/>
                <w:sz w:val="20"/>
                <w:szCs w:val="20"/>
              </w:rPr>
              <w:t xml:space="preserve"> :</w:t>
            </w:r>
            <w:r w:rsidRPr="00AF3176">
              <w:rPr>
                <w:sz w:val="20"/>
                <w:szCs w:val="20"/>
              </w:rPr>
              <w:t xml:space="preserve"> </w:t>
            </w:r>
            <w:r w:rsidRPr="00AF3176">
              <w:rPr>
                <w:noProof/>
                <w:sz w:val="20"/>
                <w:szCs w:val="20"/>
              </w:rPr>
              <w:t>2</w:t>
            </w:r>
            <w:r w:rsidRPr="00AF3176">
              <w:rPr>
                <w:sz w:val="20"/>
                <w:szCs w:val="20"/>
              </w:rPr>
              <w:t xml:space="preserve"> - </w:t>
            </w:r>
            <w:r w:rsidRPr="00AF3176">
              <w:rPr>
                <w:noProof/>
                <w:sz w:val="20"/>
                <w:szCs w:val="20"/>
              </w:rPr>
              <w:t>Operativna podpora za meje</w:t>
            </w:r>
          </w:p>
        </w:tc>
        <w:tc>
          <w:tcPr>
            <w:tcW w:w="0" w:type="auto"/>
            <w:gridSpan w:val="3"/>
            <w:shd w:val="clear" w:color="auto" w:fill="auto"/>
          </w:tcPr>
          <w:p w14:paraId="2B630346" w14:textId="77777777" w:rsidR="0090651B" w:rsidRPr="00AF3176" w:rsidRDefault="004915FE" w:rsidP="008A0424">
            <w:pPr>
              <w:spacing w:before="0" w:after="0"/>
              <w:jc w:val="left"/>
              <w:rPr>
                <w:sz w:val="20"/>
                <w:szCs w:val="20"/>
              </w:rPr>
            </w:pPr>
            <w:r w:rsidRPr="00AF3176">
              <w:rPr>
                <w:b/>
                <w:noProof/>
                <w:sz w:val="20"/>
                <w:szCs w:val="20"/>
              </w:rPr>
              <w:t>Referenčna oznaka projekta</w:t>
            </w:r>
            <w:r w:rsidRPr="00AF3176">
              <w:rPr>
                <w:b/>
                <w:sz w:val="20"/>
                <w:szCs w:val="20"/>
              </w:rPr>
              <w:t xml:space="preserve"> :</w:t>
            </w:r>
            <w:r w:rsidRPr="00AF3176">
              <w:rPr>
                <w:sz w:val="20"/>
                <w:szCs w:val="20"/>
              </w:rPr>
              <w:t xml:space="preserve"> </w:t>
            </w:r>
            <w:r w:rsidRPr="00AF3176">
              <w:rPr>
                <w:noProof/>
                <w:sz w:val="20"/>
                <w:szCs w:val="20"/>
              </w:rPr>
              <w:t>SI/2021/OB/0007</w:t>
            </w:r>
          </w:p>
        </w:tc>
      </w:tr>
      <w:tr w:rsidR="00F0168B" w14:paraId="3BA4A8E2" w14:textId="77777777" w:rsidTr="00EB2051">
        <w:tc>
          <w:tcPr>
            <w:tcW w:w="0" w:type="auto"/>
            <w:shd w:val="clear" w:color="auto" w:fill="auto"/>
          </w:tcPr>
          <w:p w14:paraId="4E8D3477" w14:textId="77777777" w:rsidR="0090651B" w:rsidRPr="00AF3176" w:rsidRDefault="004915FE" w:rsidP="008A0424">
            <w:pPr>
              <w:spacing w:before="0" w:after="0"/>
              <w:jc w:val="left"/>
              <w:rPr>
                <w:b/>
                <w:sz w:val="20"/>
                <w:szCs w:val="20"/>
              </w:rPr>
            </w:pPr>
            <w:r w:rsidRPr="00AF3176">
              <w:rPr>
                <w:b/>
                <w:noProof/>
                <w:sz w:val="20"/>
                <w:szCs w:val="20"/>
              </w:rPr>
              <w:t>Naziv projekta</w:t>
            </w:r>
          </w:p>
        </w:tc>
        <w:tc>
          <w:tcPr>
            <w:tcW w:w="0" w:type="auto"/>
            <w:gridSpan w:val="4"/>
            <w:shd w:val="clear" w:color="auto" w:fill="auto"/>
          </w:tcPr>
          <w:p w14:paraId="1A22946C" w14:textId="77777777" w:rsidR="0090651B" w:rsidRPr="00AF3176" w:rsidRDefault="004915FE" w:rsidP="008A0424">
            <w:pPr>
              <w:spacing w:before="0" w:after="0"/>
              <w:jc w:val="left"/>
              <w:rPr>
                <w:sz w:val="20"/>
                <w:szCs w:val="20"/>
              </w:rPr>
            </w:pPr>
            <w:r w:rsidRPr="00AF3176">
              <w:rPr>
                <w:noProof/>
                <w:sz w:val="20"/>
                <w:szCs w:val="20"/>
              </w:rPr>
              <w:t>IB.SO3.2.2-01C - Stroški vzdrževanja opreme in sistemov za nadzor državne meje</w:t>
            </w:r>
          </w:p>
        </w:tc>
      </w:tr>
      <w:tr w:rsidR="00F0168B" w14:paraId="388187C9" w14:textId="77777777" w:rsidTr="00EB2051">
        <w:tc>
          <w:tcPr>
            <w:tcW w:w="0" w:type="auto"/>
            <w:shd w:val="clear" w:color="auto" w:fill="auto"/>
          </w:tcPr>
          <w:p w14:paraId="36EFC20A" w14:textId="77777777" w:rsidR="0090651B" w:rsidRPr="00AF3176" w:rsidRDefault="004915FE" w:rsidP="008A0424">
            <w:pPr>
              <w:spacing w:before="0" w:after="0"/>
              <w:jc w:val="left"/>
              <w:rPr>
                <w:b/>
                <w:sz w:val="20"/>
                <w:szCs w:val="20"/>
              </w:rPr>
            </w:pPr>
            <w:r w:rsidRPr="00AF3176">
              <w:rPr>
                <w:b/>
                <w:noProof/>
                <w:sz w:val="20"/>
                <w:szCs w:val="20"/>
              </w:rPr>
              <w:t>Uradno ime upravičenca</w:t>
            </w:r>
          </w:p>
        </w:tc>
        <w:tc>
          <w:tcPr>
            <w:tcW w:w="0" w:type="auto"/>
            <w:shd w:val="clear" w:color="auto" w:fill="auto"/>
          </w:tcPr>
          <w:p w14:paraId="26F3CE9A" w14:textId="77777777" w:rsidR="0090651B" w:rsidRPr="00AF3176" w:rsidRDefault="004915FE" w:rsidP="008A0424">
            <w:pPr>
              <w:spacing w:before="0" w:after="0"/>
              <w:jc w:val="left"/>
              <w:rPr>
                <w:sz w:val="20"/>
                <w:szCs w:val="20"/>
              </w:rPr>
            </w:pPr>
            <w:r w:rsidRPr="00AF3176">
              <w:rPr>
                <w:noProof/>
                <w:sz w:val="20"/>
                <w:szCs w:val="20"/>
              </w:rPr>
              <w:t>Policija - Urad za informatiko in telekomunikacije</w:t>
            </w:r>
          </w:p>
        </w:tc>
        <w:tc>
          <w:tcPr>
            <w:tcW w:w="0" w:type="auto"/>
            <w:shd w:val="clear" w:color="auto" w:fill="auto"/>
          </w:tcPr>
          <w:p w14:paraId="7249C308" w14:textId="77777777" w:rsidR="0090651B" w:rsidRPr="00AF3176" w:rsidRDefault="004915FE" w:rsidP="008A0424">
            <w:pPr>
              <w:spacing w:before="0" w:after="0"/>
              <w:jc w:val="left"/>
              <w:rPr>
                <w:b/>
                <w:sz w:val="20"/>
                <w:szCs w:val="20"/>
              </w:rPr>
            </w:pPr>
            <w:r w:rsidRPr="00AF3176">
              <w:rPr>
                <w:b/>
                <w:noProof/>
                <w:sz w:val="20"/>
                <w:szCs w:val="20"/>
              </w:rPr>
              <w:t>Kratko ime upravičenca</w:t>
            </w:r>
          </w:p>
        </w:tc>
        <w:tc>
          <w:tcPr>
            <w:tcW w:w="0" w:type="auto"/>
            <w:gridSpan w:val="2"/>
            <w:shd w:val="clear" w:color="auto" w:fill="auto"/>
          </w:tcPr>
          <w:p w14:paraId="12CC08FD" w14:textId="77777777" w:rsidR="0090651B" w:rsidRPr="00AF3176" w:rsidRDefault="004915FE" w:rsidP="008A0424">
            <w:pPr>
              <w:spacing w:before="0" w:after="0"/>
              <w:jc w:val="left"/>
              <w:rPr>
                <w:sz w:val="20"/>
                <w:szCs w:val="20"/>
              </w:rPr>
            </w:pPr>
            <w:r w:rsidRPr="00AF3176">
              <w:rPr>
                <w:noProof/>
                <w:sz w:val="20"/>
                <w:szCs w:val="20"/>
              </w:rPr>
              <w:t>Policija - UIT</w:t>
            </w:r>
          </w:p>
        </w:tc>
      </w:tr>
      <w:tr w:rsidR="00F0168B" w14:paraId="244B82AA" w14:textId="77777777" w:rsidTr="00EB2051">
        <w:tc>
          <w:tcPr>
            <w:tcW w:w="0" w:type="auto"/>
            <w:gridSpan w:val="2"/>
            <w:shd w:val="clear" w:color="auto" w:fill="auto"/>
          </w:tcPr>
          <w:p w14:paraId="5C42F47F" w14:textId="77777777" w:rsidR="0090651B" w:rsidRPr="00AF3176" w:rsidRDefault="0090651B" w:rsidP="008A0424">
            <w:pPr>
              <w:spacing w:before="0" w:after="0"/>
              <w:jc w:val="left"/>
              <w:rPr>
                <w:sz w:val="20"/>
                <w:szCs w:val="20"/>
              </w:rPr>
            </w:pPr>
          </w:p>
        </w:tc>
        <w:tc>
          <w:tcPr>
            <w:tcW w:w="0" w:type="auto"/>
            <w:shd w:val="clear" w:color="auto" w:fill="auto"/>
          </w:tcPr>
          <w:p w14:paraId="0FAA9B1C" w14:textId="77777777" w:rsidR="0090651B" w:rsidRPr="00AF3176" w:rsidRDefault="004915FE" w:rsidP="008A0424">
            <w:pPr>
              <w:spacing w:before="0" w:after="0"/>
              <w:jc w:val="left"/>
              <w:rPr>
                <w:sz w:val="20"/>
                <w:szCs w:val="20"/>
              </w:rPr>
            </w:pPr>
            <w:r w:rsidRPr="00AF3176">
              <w:rPr>
                <w:b/>
                <w:noProof/>
                <w:sz w:val="20"/>
                <w:szCs w:val="20"/>
              </w:rPr>
              <w:t>Merska enota</w:t>
            </w:r>
          </w:p>
        </w:tc>
        <w:tc>
          <w:tcPr>
            <w:tcW w:w="0" w:type="auto"/>
            <w:shd w:val="clear" w:color="auto" w:fill="auto"/>
          </w:tcPr>
          <w:p w14:paraId="1F0D3506" w14:textId="77777777" w:rsidR="0090651B" w:rsidRPr="00AF3176" w:rsidRDefault="004915FE" w:rsidP="008A0424">
            <w:pPr>
              <w:spacing w:before="0" w:after="0"/>
              <w:jc w:val="left"/>
              <w:rPr>
                <w:sz w:val="20"/>
                <w:szCs w:val="20"/>
              </w:rPr>
            </w:pPr>
            <w:r w:rsidRPr="00AF3176">
              <w:rPr>
                <w:b/>
                <w:noProof/>
                <w:sz w:val="20"/>
                <w:szCs w:val="20"/>
              </w:rPr>
              <w:t>Število</w:t>
            </w:r>
          </w:p>
        </w:tc>
        <w:tc>
          <w:tcPr>
            <w:tcW w:w="0" w:type="auto"/>
            <w:shd w:val="clear" w:color="auto" w:fill="auto"/>
          </w:tcPr>
          <w:p w14:paraId="58B7F554" w14:textId="77777777" w:rsidR="0090651B" w:rsidRPr="00AF3176" w:rsidRDefault="004915FE" w:rsidP="008A0424">
            <w:pPr>
              <w:spacing w:before="0" w:after="0"/>
              <w:jc w:val="left"/>
              <w:rPr>
                <w:sz w:val="20"/>
                <w:szCs w:val="20"/>
              </w:rPr>
            </w:pPr>
            <w:r w:rsidRPr="00AF3176">
              <w:rPr>
                <w:b/>
                <w:noProof/>
                <w:sz w:val="20"/>
                <w:szCs w:val="20"/>
              </w:rPr>
              <w:t>Letni prispevek Unije</w:t>
            </w:r>
          </w:p>
        </w:tc>
      </w:tr>
      <w:tr w:rsidR="00F0168B" w14:paraId="7B4B6DE2" w14:textId="77777777" w:rsidTr="00EB2051">
        <w:tc>
          <w:tcPr>
            <w:tcW w:w="0" w:type="auto"/>
            <w:shd w:val="clear" w:color="auto" w:fill="auto"/>
          </w:tcPr>
          <w:p w14:paraId="7FE083DA" w14:textId="77777777" w:rsidR="0090651B" w:rsidRPr="00AF3176" w:rsidRDefault="004915FE" w:rsidP="008A0424">
            <w:pPr>
              <w:spacing w:before="0" w:after="0"/>
              <w:jc w:val="center"/>
              <w:rPr>
                <w:sz w:val="20"/>
                <w:szCs w:val="20"/>
              </w:rPr>
            </w:pPr>
            <w:r>
              <w:rPr>
                <w:sz w:val="20"/>
                <w:szCs w:val="20"/>
              </w:rPr>
              <w:t>1.1</w:t>
            </w:r>
          </w:p>
        </w:tc>
        <w:tc>
          <w:tcPr>
            <w:tcW w:w="0" w:type="auto"/>
            <w:shd w:val="clear" w:color="auto" w:fill="auto"/>
          </w:tcPr>
          <w:p w14:paraId="632F4910" w14:textId="77777777" w:rsidR="0090651B" w:rsidRPr="00AF3176" w:rsidRDefault="004915FE" w:rsidP="008A0424">
            <w:pPr>
              <w:spacing w:before="0" w:after="0"/>
              <w:jc w:val="left"/>
              <w:rPr>
                <w:sz w:val="20"/>
                <w:szCs w:val="20"/>
              </w:rPr>
            </w:pPr>
            <w:r>
              <w:rPr>
                <w:noProof/>
                <w:sz w:val="20"/>
                <w:szCs w:val="20"/>
              </w:rPr>
              <w:t>Stroški osebja, vključno z usposabljanjem</w:t>
            </w:r>
          </w:p>
        </w:tc>
        <w:tc>
          <w:tcPr>
            <w:tcW w:w="0" w:type="auto"/>
            <w:shd w:val="clear" w:color="auto" w:fill="auto"/>
          </w:tcPr>
          <w:p w14:paraId="2812E938" w14:textId="77777777" w:rsidR="0090651B" w:rsidRPr="00AF3176" w:rsidRDefault="004915FE" w:rsidP="008A0424">
            <w:pPr>
              <w:spacing w:before="0" w:after="0"/>
              <w:jc w:val="left"/>
              <w:rPr>
                <w:sz w:val="20"/>
                <w:szCs w:val="20"/>
              </w:rPr>
            </w:pPr>
            <w:r>
              <w:rPr>
                <w:noProof/>
                <w:sz w:val="20"/>
                <w:szCs w:val="20"/>
              </w:rPr>
              <w:t>1 EPDČ</w:t>
            </w:r>
          </w:p>
        </w:tc>
        <w:tc>
          <w:tcPr>
            <w:tcW w:w="0" w:type="auto"/>
            <w:shd w:val="clear" w:color="auto" w:fill="auto"/>
          </w:tcPr>
          <w:p w14:paraId="7889CD3A" w14:textId="77777777" w:rsidR="0090651B" w:rsidRPr="00AF3176" w:rsidRDefault="0090651B" w:rsidP="008A0424">
            <w:pPr>
              <w:spacing w:before="0" w:after="0"/>
              <w:jc w:val="right"/>
              <w:rPr>
                <w:sz w:val="20"/>
                <w:szCs w:val="20"/>
              </w:rPr>
            </w:pPr>
          </w:p>
        </w:tc>
        <w:tc>
          <w:tcPr>
            <w:tcW w:w="0" w:type="auto"/>
            <w:shd w:val="clear" w:color="auto" w:fill="auto"/>
          </w:tcPr>
          <w:p w14:paraId="599319A3" w14:textId="77777777" w:rsidR="0090651B" w:rsidRPr="00AF3176" w:rsidRDefault="0090651B" w:rsidP="008A0424">
            <w:pPr>
              <w:spacing w:before="0" w:after="0"/>
              <w:jc w:val="right"/>
              <w:rPr>
                <w:sz w:val="20"/>
                <w:szCs w:val="20"/>
              </w:rPr>
            </w:pPr>
          </w:p>
        </w:tc>
      </w:tr>
      <w:tr w:rsidR="00F0168B" w14:paraId="598B0A5F" w14:textId="77777777" w:rsidTr="00EB2051">
        <w:tc>
          <w:tcPr>
            <w:tcW w:w="0" w:type="auto"/>
            <w:shd w:val="clear" w:color="auto" w:fill="auto"/>
          </w:tcPr>
          <w:p w14:paraId="17C377FB" w14:textId="77777777" w:rsidR="0090651B" w:rsidRPr="00AF3176" w:rsidRDefault="004915FE" w:rsidP="008A0424">
            <w:pPr>
              <w:spacing w:before="0" w:after="0"/>
              <w:jc w:val="center"/>
              <w:rPr>
                <w:sz w:val="20"/>
                <w:szCs w:val="20"/>
              </w:rPr>
            </w:pPr>
            <w:r>
              <w:rPr>
                <w:sz w:val="20"/>
                <w:szCs w:val="20"/>
              </w:rPr>
              <w:t>1.5</w:t>
            </w:r>
          </w:p>
        </w:tc>
        <w:tc>
          <w:tcPr>
            <w:tcW w:w="0" w:type="auto"/>
            <w:shd w:val="clear" w:color="auto" w:fill="auto"/>
          </w:tcPr>
          <w:p w14:paraId="40DE9BD8" w14:textId="77777777" w:rsidR="0090651B" w:rsidRPr="00AF3176" w:rsidRDefault="004915FE" w:rsidP="008A0424">
            <w:pPr>
              <w:spacing w:before="0" w:after="0"/>
              <w:jc w:val="left"/>
              <w:rPr>
                <w:sz w:val="20"/>
                <w:szCs w:val="20"/>
              </w:rPr>
            </w:pPr>
            <w:r>
              <w:rPr>
                <w:noProof/>
                <w:sz w:val="20"/>
                <w:szCs w:val="20"/>
              </w:rPr>
              <w:t>Stroški storitev (pogodbe s podizvajalci), kot so vzdrževanje in popravila</w:t>
            </w:r>
          </w:p>
        </w:tc>
        <w:tc>
          <w:tcPr>
            <w:tcW w:w="0" w:type="auto"/>
            <w:shd w:val="clear" w:color="auto" w:fill="auto"/>
          </w:tcPr>
          <w:p w14:paraId="370D8822" w14:textId="77777777" w:rsidR="0090651B" w:rsidRPr="00AF3176" w:rsidRDefault="004915FE" w:rsidP="008A0424">
            <w:pPr>
              <w:spacing w:before="0" w:after="0"/>
              <w:jc w:val="left"/>
              <w:rPr>
                <w:sz w:val="20"/>
                <w:szCs w:val="20"/>
              </w:rPr>
            </w:pPr>
            <w:r>
              <w:rPr>
                <w:noProof/>
                <w:sz w:val="20"/>
                <w:szCs w:val="20"/>
              </w:rPr>
              <w:t>Število pogodb</w:t>
            </w:r>
          </w:p>
        </w:tc>
        <w:tc>
          <w:tcPr>
            <w:tcW w:w="0" w:type="auto"/>
            <w:shd w:val="clear" w:color="auto" w:fill="auto"/>
          </w:tcPr>
          <w:p w14:paraId="1D2C51F3" w14:textId="77777777" w:rsidR="0090651B" w:rsidRPr="00AF3176" w:rsidRDefault="0090651B" w:rsidP="008A0424">
            <w:pPr>
              <w:spacing w:before="0" w:after="0"/>
              <w:jc w:val="right"/>
              <w:rPr>
                <w:sz w:val="20"/>
                <w:szCs w:val="20"/>
              </w:rPr>
            </w:pPr>
          </w:p>
        </w:tc>
        <w:tc>
          <w:tcPr>
            <w:tcW w:w="0" w:type="auto"/>
            <w:shd w:val="clear" w:color="auto" w:fill="auto"/>
          </w:tcPr>
          <w:p w14:paraId="4850A9B3" w14:textId="77777777" w:rsidR="0090651B" w:rsidRPr="00AF3176" w:rsidRDefault="0090651B" w:rsidP="008A0424">
            <w:pPr>
              <w:spacing w:before="0" w:after="0"/>
              <w:jc w:val="right"/>
              <w:rPr>
                <w:sz w:val="20"/>
                <w:szCs w:val="20"/>
              </w:rPr>
            </w:pPr>
          </w:p>
        </w:tc>
      </w:tr>
      <w:tr w:rsidR="00F0168B" w14:paraId="0527177C" w14:textId="77777777" w:rsidTr="00EB2051">
        <w:tc>
          <w:tcPr>
            <w:tcW w:w="0" w:type="auto"/>
            <w:shd w:val="clear" w:color="auto" w:fill="auto"/>
          </w:tcPr>
          <w:p w14:paraId="4619D041" w14:textId="77777777" w:rsidR="0090651B" w:rsidRPr="00AF3176" w:rsidRDefault="004915FE" w:rsidP="008A0424">
            <w:pPr>
              <w:spacing w:before="0" w:after="0"/>
              <w:jc w:val="center"/>
              <w:rPr>
                <w:sz w:val="20"/>
                <w:szCs w:val="20"/>
              </w:rPr>
            </w:pPr>
            <w:r>
              <w:rPr>
                <w:sz w:val="20"/>
                <w:szCs w:val="20"/>
              </w:rPr>
              <w:t>1.3</w:t>
            </w:r>
          </w:p>
        </w:tc>
        <w:tc>
          <w:tcPr>
            <w:tcW w:w="0" w:type="auto"/>
            <w:shd w:val="clear" w:color="auto" w:fill="auto"/>
          </w:tcPr>
          <w:p w14:paraId="67571D1C" w14:textId="77777777" w:rsidR="0090651B" w:rsidRPr="00AF3176" w:rsidRDefault="004915FE" w:rsidP="008A0424">
            <w:pPr>
              <w:spacing w:before="0" w:after="0"/>
              <w:jc w:val="left"/>
              <w:rPr>
                <w:sz w:val="20"/>
                <w:szCs w:val="20"/>
              </w:rPr>
            </w:pPr>
            <w:r>
              <w:rPr>
                <w:noProof/>
                <w:sz w:val="20"/>
                <w:szCs w:val="20"/>
              </w:rPr>
              <w:t>Nadgradnja/zamenjava opreme</w:t>
            </w:r>
          </w:p>
        </w:tc>
        <w:tc>
          <w:tcPr>
            <w:tcW w:w="0" w:type="auto"/>
            <w:shd w:val="clear" w:color="auto" w:fill="auto"/>
          </w:tcPr>
          <w:p w14:paraId="1404B0AA" w14:textId="77777777" w:rsidR="0090651B" w:rsidRPr="00AF3176" w:rsidRDefault="004915FE" w:rsidP="008A0424">
            <w:pPr>
              <w:spacing w:before="0" w:after="0"/>
              <w:jc w:val="left"/>
              <w:rPr>
                <w:sz w:val="20"/>
                <w:szCs w:val="20"/>
              </w:rPr>
            </w:pPr>
            <w:r>
              <w:rPr>
                <w:noProof/>
                <w:sz w:val="20"/>
                <w:szCs w:val="20"/>
              </w:rPr>
              <w:t>Število postavk</w:t>
            </w:r>
          </w:p>
        </w:tc>
        <w:tc>
          <w:tcPr>
            <w:tcW w:w="0" w:type="auto"/>
            <w:shd w:val="clear" w:color="auto" w:fill="auto"/>
          </w:tcPr>
          <w:p w14:paraId="12FA160B" w14:textId="77777777" w:rsidR="0090651B" w:rsidRPr="00AF3176" w:rsidRDefault="004915FE" w:rsidP="008A0424">
            <w:pPr>
              <w:spacing w:before="0" w:after="0"/>
              <w:jc w:val="right"/>
              <w:rPr>
                <w:sz w:val="20"/>
                <w:szCs w:val="20"/>
              </w:rPr>
            </w:pPr>
            <w:r>
              <w:rPr>
                <w:noProof/>
                <w:sz w:val="20"/>
                <w:szCs w:val="20"/>
              </w:rPr>
              <w:t>1</w:t>
            </w:r>
          </w:p>
        </w:tc>
        <w:tc>
          <w:tcPr>
            <w:tcW w:w="0" w:type="auto"/>
            <w:shd w:val="clear" w:color="auto" w:fill="auto"/>
          </w:tcPr>
          <w:p w14:paraId="1F2C64E3" w14:textId="77777777" w:rsidR="0090651B" w:rsidRPr="00AF3176" w:rsidRDefault="004915FE" w:rsidP="008A0424">
            <w:pPr>
              <w:spacing w:before="0" w:after="0"/>
              <w:jc w:val="right"/>
              <w:rPr>
                <w:sz w:val="20"/>
                <w:szCs w:val="20"/>
              </w:rPr>
            </w:pPr>
            <w:r>
              <w:rPr>
                <w:noProof/>
                <w:sz w:val="20"/>
                <w:szCs w:val="20"/>
              </w:rPr>
              <w:t>149.292,93</w:t>
            </w:r>
          </w:p>
        </w:tc>
      </w:tr>
      <w:tr w:rsidR="00F0168B" w14:paraId="31079A91" w14:textId="77777777" w:rsidTr="00EB2051">
        <w:tc>
          <w:tcPr>
            <w:tcW w:w="0" w:type="auto"/>
            <w:shd w:val="clear" w:color="auto" w:fill="auto"/>
          </w:tcPr>
          <w:p w14:paraId="47BC9A4E" w14:textId="77777777" w:rsidR="0090651B" w:rsidRPr="00AF3176" w:rsidRDefault="004915FE" w:rsidP="008A0424">
            <w:pPr>
              <w:spacing w:before="0" w:after="0"/>
              <w:jc w:val="center"/>
              <w:rPr>
                <w:sz w:val="20"/>
                <w:szCs w:val="20"/>
              </w:rPr>
            </w:pPr>
            <w:r>
              <w:rPr>
                <w:sz w:val="20"/>
                <w:szCs w:val="20"/>
              </w:rPr>
              <w:t>1.4</w:t>
            </w:r>
          </w:p>
        </w:tc>
        <w:tc>
          <w:tcPr>
            <w:tcW w:w="0" w:type="auto"/>
            <w:shd w:val="clear" w:color="auto" w:fill="auto"/>
          </w:tcPr>
          <w:p w14:paraId="29788D43" w14:textId="77777777" w:rsidR="0090651B" w:rsidRPr="00AF3176" w:rsidRDefault="004915FE" w:rsidP="008A0424">
            <w:pPr>
              <w:spacing w:before="0" w:after="0"/>
              <w:jc w:val="left"/>
              <w:rPr>
                <w:sz w:val="20"/>
                <w:szCs w:val="20"/>
              </w:rPr>
            </w:pPr>
            <w:r>
              <w:rPr>
                <w:noProof/>
                <w:sz w:val="20"/>
                <w:szCs w:val="20"/>
              </w:rPr>
              <w:t>Nepremičnine (amortizacija ali obnova)</w:t>
            </w:r>
          </w:p>
        </w:tc>
        <w:tc>
          <w:tcPr>
            <w:tcW w:w="0" w:type="auto"/>
            <w:shd w:val="clear" w:color="auto" w:fill="auto"/>
          </w:tcPr>
          <w:p w14:paraId="10CFFE89" w14:textId="77777777" w:rsidR="0090651B" w:rsidRPr="00AF3176" w:rsidRDefault="004915FE" w:rsidP="008A0424">
            <w:pPr>
              <w:spacing w:before="0" w:after="0"/>
              <w:jc w:val="left"/>
              <w:rPr>
                <w:sz w:val="20"/>
                <w:szCs w:val="20"/>
              </w:rPr>
            </w:pPr>
            <w:r>
              <w:rPr>
                <w:noProof/>
                <w:sz w:val="20"/>
                <w:szCs w:val="20"/>
              </w:rPr>
              <w:t>Število zadevnih zgradb</w:t>
            </w:r>
          </w:p>
        </w:tc>
        <w:tc>
          <w:tcPr>
            <w:tcW w:w="0" w:type="auto"/>
            <w:shd w:val="clear" w:color="auto" w:fill="auto"/>
          </w:tcPr>
          <w:p w14:paraId="16649448" w14:textId="77777777" w:rsidR="0090651B" w:rsidRPr="00AF3176" w:rsidRDefault="0090651B" w:rsidP="008A0424">
            <w:pPr>
              <w:spacing w:before="0" w:after="0"/>
              <w:jc w:val="right"/>
              <w:rPr>
                <w:sz w:val="20"/>
                <w:szCs w:val="20"/>
              </w:rPr>
            </w:pPr>
          </w:p>
        </w:tc>
        <w:tc>
          <w:tcPr>
            <w:tcW w:w="0" w:type="auto"/>
            <w:shd w:val="clear" w:color="auto" w:fill="auto"/>
          </w:tcPr>
          <w:p w14:paraId="2B993EB6" w14:textId="77777777" w:rsidR="0090651B" w:rsidRPr="00AF3176" w:rsidRDefault="0090651B" w:rsidP="008A0424">
            <w:pPr>
              <w:spacing w:before="0" w:after="0"/>
              <w:jc w:val="right"/>
              <w:rPr>
                <w:sz w:val="20"/>
                <w:szCs w:val="20"/>
              </w:rPr>
            </w:pPr>
          </w:p>
        </w:tc>
      </w:tr>
      <w:tr w:rsidR="00F0168B" w14:paraId="0C6035D9" w14:textId="77777777" w:rsidTr="00EB2051">
        <w:tc>
          <w:tcPr>
            <w:tcW w:w="0" w:type="auto"/>
            <w:shd w:val="clear" w:color="auto" w:fill="auto"/>
          </w:tcPr>
          <w:p w14:paraId="0BC18D56" w14:textId="77777777" w:rsidR="0090651B" w:rsidRPr="00AF3176" w:rsidRDefault="004915FE" w:rsidP="008A0424">
            <w:pPr>
              <w:spacing w:before="0" w:after="0"/>
              <w:jc w:val="center"/>
              <w:rPr>
                <w:sz w:val="20"/>
                <w:szCs w:val="20"/>
              </w:rPr>
            </w:pPr>
            <w:r>
              <w:rPr>
                <w:sz w:val="20"/>
                <w:szCs w:val="20"/>
              </w:rPr>
              <w:t>1.5</w:t>
            </w:r>
          </w:p>
        </w:tc>
        <w:tc>
          <w:tcPr>
            <w:tcW w:w="0" w:type="auto"/>
            <w:shd w:val="clear" w:color="auto" w:fill="auto"/>
          </w:tcPr>
          <w:p w14:paraId="1B57DBDC" w14:textId="77777777" w:rsidR="0090651B" w:rsidRPr="00AF3176" w:rsidRDefault="004915FE" w:rsidP="008A0424">
            <w:pPr>
              <w:spacing w:before="0" w:after="0"/>
              <w:jc w:val="left"/>
              <w:rPr>
                <w:sz w:val="20"/>
                <w:szCs w:val="20"/>
              </w:rPr>
            </w:pPr>
            <w:r>
              <w:rPr>
                <w:noProof/>
                <w:sz w:val="20"/>
                <w:szCs w:val="20"/>
              </w:rPr>
              <w:t xml:space="preserve">Sistemi IT (operativno upravljanje sistemov VIS in SIS ter novih sistemov IT, najem in obnova prostorov, </w:t>
            </w:r>
            <w:r>
              <w:rPr>
                <w:noProof/>
                <w:sz w:val="20"/>
                <w:szCs w:val="20"/>
              </w:rPr>
              <w:t>komunikacijska infrastruktura in varnost)</w:t>
            </w:r>
          </w:p>
        </w:tc>
        <w:tc>
          <w:tcPr>
            <w:tcW w:w="0" w:type="auto"/>
            <w:shd w:val="clear" w:color="auto" w:fill="auto"/>
          </w:tcPr>
          <w:p w14:paraId="149A4291" w14:textId="77777777" w:rsidR="0090651B" w:rsidRPr="00AF3176" w:rsidRDefault="004915FE" w:rsidP="008A0424">
            <w:pPr>
              <w:spacing w:before="0" w:after="0"/>
              <w:jc w:val="left"/>
              <w:rPr>
                <w:sz w:val="20"/>
                <w:szCs w:val="20"/>
              </w:rPr>
            </w:pPr>
            <w:r>
              <w:rPr>
                <w:sz w:val="20"/>
                <w:szCs w:val="20"/>
              </w:rPr>
              <w:t>/</w:t>
            </w:r>
          </w:p>
        </w:tc>
        <w:tc>
          <w:tcPr>
            <w:tcW w:w="0" w:type="auto"/>
            <w:shd w:val="clear" w:color="auto" w:fill="auto"/>
          </w:tcPr>
          <w:p w14:paraId="7CF87EA0" w14:textId="77777777" w:rsidR="0090651B" w:rsidRPr="00AF3176" w:rsidRDefault="0090651B" w:rsidP="008A0424">
            <w:pPr>
              <w:spacing w:before="0" w:after="0"/>
              <w:jc w:val="right"/>
              <w:rPr>
                <w:sz w:val="20"/>
                <w:szCs w:val="20"/>
              </w:rPr>
            </w:pPr>
          </w:p>
        </w:tc>
        <w:tc>
          <w:tcPr>
            <w:tcW w:w="0" w:type="auto"/>
            <w:shd w:val="clear" w:color="auto" w:fill="auto"/>
          </w:tcPr>
          <w:p w14:paraId="641ECB0A" w14:textId="77777777" w:rsidR="0090651B" w:rsidRPr="00AF3176" w:rsidRDefault="0090651B" w:rsidP="008A0424">
            <w:pPr>
              <w:spacing w:before="0" w:after="0"/>
              <w:jc w:val="right"/>
              <w:rPr>
                <w:sz w:val="20"/>
                <w:szCs w:val="20"/>
              </w:rPr>
            </w:pPr>
          </w:p>
        </w:tc>
      </w:tr>
      <w:tr w:rsidR="00F0168B" w14:paraId="0FBAF89D" w14:textId="77777777" w:rsidTr="00EB2051">
        <w:tc>
          <w:tcPr>
            <w:tcW w:w="0" w:type="auto"/>
            <w:shd w:val="clear" w:color="auto" w:fill="auto"/>
          </w:tcPr>
          <w:p w14:paraId="61FE78EE" w14:textId="77777777" w:rsidR="0090651B" w:rsidRPr="00AF3176" w:rsidRDefault="004915FE" w:rsidP="008A0424">
            <w:pPr>
              <w:spacing w:before="0" w:after="0"/>
              <w:jc w:val="center"/>
              <w:rPr>
                <w:sz w:val="20"/>
                <w:szCs w:val="20"/>
              </w:rPr>
            </w:pPr>
            <w:r>
              <w:rPr>
                <w:sz w:val="20"/>
                <w:szCs w:val="20"/>
              </w:rPr>
              <w:t>1.6</w:t>
            </w:r>
          </w:p>
        </w:tc>
        <w:tc>
          <w:tcPr>
            <w:tcW w:w="0" w:type="auto"/>
            <w:shd w:val="clear" w:color="auto" w:fill="auto"/>
          </w:tcPr>
          <w:p w14:paraId="7A723E04" w14:textId="77777777" w:rsidR="0090651B" w:rsidRPr="00AF3176" w:rsidRDefault="004915FE" w:rsidP="008A0424">
            <w:pPr>
              <w:spacing w:before="0" w:after="0"/>
              <w:jc w:val="left"/>
              <w:rPr>
                <w:sz w:val="20"/>
                <w:szCs w:val="20"/>
              </w:rPr>
            </w:pPr>
            <w:r>
              <w:rPr>
                <w:noProof/>
                <w:sz w:val="20"/>
                <w:szCs w:val="20"/>
              </w:rPr>
              <w:t>Operacije (stroški, ki niso zajeti v prej navedenih kategorijah)</w:t>
            </w:r>
          </w:p>
        </w:tc>
        <w:tc>
          <w:tcPr>
            <w:tcW w:w="0" w:type="auto"/>
            <w:shd w:val="clear" w:color="auto" w:fill="auto"/>
          </w:tcPr>
          <w:p w14:paraId="0BC20D74" w14:textId="77777777" w:rsidR="0090651B" w:rsidRPr="00AF3176" w:rsidRDefault="004915FE" w:rsidP="008A0424">
            <w:pPr>
              <w:spacing w:before="0" w:after="0"/>
              <w:jc w:val="left"/>
              <w:rPr>
                <w:sz w:val="20"/>
                <w:szCs w:val="20"/>
              </w:rPr>
            </w:pPr>
            <w:r>
              <w:rPr>
                <w:sz w:val="20"/>
                <w:szCs w:val="20"/>
              </w:rPr>
              <w:t>/</w:t>
            </w:r>
          </w:p>
        </w:tc>
        <w:tc>
          <w:tcPr>
            <w:tcW w:w="0" w:type="auto"/>
            <w:shd w:val="clear" w:color="auto" w:fill="auto"/>
          </w:tcPr>
          <w:p w14:paraId="2E8AC121" w14:textId="77777777" w:rsidR="0090651B" w:rsidRPr="00AF3176" w:rsidRDefault="004915FE" w:rsidP="008A0424">
            <w:pPr>
              <w:spacing w:before="0" w:after="0"/>
              <w:jc w:val="right"/>
              <w:rPr>
                <w:sz w:val="20"/>
                <w:szCs w:val="20"/>
              </w:rPr>
            </w:pPr>
            <w:r>
              <w:rPr>
                <w:noProof/>
                <w:sz w:val="20"/>
                <w:szCs w:val="20"/>
              </w:rPr>
              <w:t>1</w:t>
            </w:r>
          </w:p>
        </w:tc>
        <w:tc>
          <w:tcPr>
            <w:tcW w:w="0" w:type="auto"/>
            <w:shd w:val="clear" w:color="auto" w:fill="auto"/>
          </w:tcPr>
          <w:p w14:paraId="1C1FEC5A" w14:textId="77777777" w:rsidR="0090651B" w:rsidRPr="00AF3176" w:rsidRDefault="004915FE" w:rsidP="008A0424">
            <w:pPr>
              <w:spacing w:before="0" w:after="0"/>
              <w:jc w:val="right"/>
              <w:rPr>
                <w:sz w:val="20"/>
                <w:szCs w:val="20"/>
              </w:rPr>
            </w:pPr>
            <w:r>
              <w:rPr>
                <w:noProof/>
                <w:sz w:val="20"/>
                <w:szCs w:val="20"/>
              </w:rPr>
              <w:t>3.732,32</w:t>
            </w:r>
          </w:p>
        </w:tc>
      </w:tr>
      <w:tr w:rsidR="00F0168B" w14:paraId="57104C35" w14:textId="77777777" w:rsidTr="00EB2051">
        <w:tc>
          <w:tcPr>
            <w:tcW w:w="0" w:type="auto"/>
            <w:gridSpan w:val="2"/>
            <w:shd w:val="clear" w:color="auto" w:fill="auto"/>
          </w:tcPr>
          <w:p w14:paraId="12E05031" w14:textId="77777777" w:rsidR="0090651B" w:rsidRPr="00AF3176" w:rsidRDefault="004915FE" w:rsidP="008A0424">
            <w:pPr>
              <w:spacing w:before="0" w:after="0"/>
              <w:jc w:val="left"/>
              <w:rPr>
                <w:sz w:val="20"/>
                <w:szCs w:val="20"/>
              </w:rPr>
            </w:pPr>
            <w:r w:rsidRPr="00FD4A6C">
              <w:rPr>
                <w:b/>
                <w:noProof/>
                <w:sz w:val="20"/>
                <w:szCs w:val="20"/>
              </w:rPr>
              <w:t>Skupaj</w:t>
            </w:r>
          </w:p>
        </w:tc>
        <w:tc>
          <w:tcPr>
            <w:tcW w:w="0" w:type="auto"/>
            <w:shd w:val="clear" w:color="auto" w:fill="auto"/>
          </w:tcPr>
          <w:p w14:paraId="42712145" w14:textId="77777777" w:rsidR="0090651B" w:rsidRPr="00AF3176" w:rsidRDefault="0090651B" w:rsidP="008A0424">
            <w:pPr>
              <w:spacing w:before="0" w:after="0"/>
              <w:jc w:val="left"/>
              <w:rPr>
                <w:sz w:val="20"/>
                <w:szCs w:val="20"/>
              </w:rPr>
            </w:pPr>
          </w:p>
        </w:tc>
        <w:tc>
          <w:tcPr>
            <w:tcW w:w="0" w:type="auto"/>
            <w:shd w:val="clear" w:color="auto" w:fill="auto"/>
          </w:tcPr>
          <w:p w14:paraId="09163A1F" w14:textId="77777777" w:rsidR="0090651B" w:rsidRPr="006574BF" w:rsidRDefault="004915FE" w:rsidP="008A0424">
            <w:pPr>
              <w:spacing w:before="0" w:after="0"/>
              <w:jc w:val="right"/>
              <w:rPr>
                <w:b/>
                <w:sz w:val="20"/>
                <w:szCs w:val="20"/>
              </w:rPr>
            </w:pPr>
            <w:r w:rsidRPr="006574BF">
              <w:rPr>
                <w:b/>
                <w:noProof/>
                <w:sz w:val="20"/>
                <w:szCs w:val="20"/>
              </w:rPr>
              <w:t>2</w:t>
            </w:r>
          </w:p>
        </w:tc>
        <w:tc>
          <w:tcPr>
            <w:tcW w:w="0" w:type="auto"/>
            <w:shd w:val="clear" w:color="auto" w:fill="auto"/>
          </w:tcPr>
          <w:p w14:paraId="34C079E0" w14:textId="77777777" w:rsidR="0090651B" w:rsidRPr="0006487C" w:rsidRDefault="004915FE" w:rsidP="008A0424">
            <w:pPr>
              <w:spacing w:before="0" w:after="0"/>
              <w:jc w:val="right"/>
              <w:rPr>
                <w:b/>
                <w:sz w:val="20"/>
                <w:szCs w:val="20"/>
              </w:rPr>
            </w:pPr>
            <w:r>
              <w:rPr>
                <w:b/>
                <w:noProof/>
                <w:sz w:val="20"/>
                <w:szCs w:val="20"/>
              </w:rPr>
              <w:t>153.025,25</w:t>
            </w:r>
          </w:p>
        </w:tc>
      </w:tr>
    </w:tbl>
    <w:p w14:paraId="2748722F"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4"/>
        <w:gridCol w:w="5924"/>
        <w:gridCol w:w="4473"/>
      </w:tblGrid>
      <w:tr w:rsidR="00F0168B" w14:paraId="57E7A3E7" w14:textId="77777777" w:rsidTr="00EB2051">
        <w:trPr>
          <w:tblHeader/>
        </w:trPr>
        <w:tc>
          <w:tcPr>
            <w:tcW w:w="0" w:type="auto"/>
            <w:shd w:val="clear" w:color="auto" w:fill="auto"/>
          </w:tcPr>
          <w:p w14:paraId="21514241" w14:textId="77777777" w:rsidR="0090651B" w:rsidRPr="000172CE" w:rsidRDefault="0090651B" w:rsidP="008A0424">
            <w:pPr>
              <w:spacing w:before="0" w:after="0"/>
              <w:jc w:val="center"/>
              <w:rPr>
                <w:sz w:val="20"/>
                <w:szCs w:val="20"/>
              </w:rPr>
            </w:pPr>
          </w:p>
        </w:tc>
        <w:tc>
          <w:tcPr>
            <w:tcW w:w="0" w:type="auto"/>
            <w:shd w:val="clear" w:color="auto" w:fill="auto"/>
          </w:tcPr>
          <w:p w14:paraId="45676E89" w14:textId="77777777" w:rsidR="0090651B" w:rsidRPr="000172CE" w:rsidRDefault="0090651B" w:rsidP="008A0424">
            <w:pPr>
              <w:spacing w:before="0" w:after="0"/>
              <w:jc w:val="left"/>
              <w:rPr>
                <w:sz w:val="20"/>
                <w:szCs w:val="20"/>
              </w:rPr>
            </w:pPr>
          </w:p>
        </w:tc>
        <w:tc>
          <w:tcPr>
            <w:tcW w:w="0" w:type="auto"/>
            <w:shd w:val="clear" w:color="auto" w:fill="auto"/>
          </w:tcPr>
          <w:p w14:paraId="2C085D14" w14:textId="77777777" w:rsidR="0090651B" w:rsidRPr="000172CE" w:rsidRDefault="004915FE" w:rsidP="008A0424">
            <w:pPr>
              <w:spacing w:before="0" w:after="0"/>
              <w:rPr>
                <w:b/>
                <w:sz w:val="20"/>
                <w:szCs w:val="20"/>
              </w:rPr>
            </w:pPr>
            <w:r w:rsidRPr="000172CE">
              <w:rPr>
                <w:b/>
                <w:noProof/>
                <w:sz w:val="20"/>
                <w:szCs w:val="20"/>
              </w:rPr>
              <w:t>Opis</w:t>
            </w:r>
          </w:p>
        </w:tc>
      </w:tr>
      <w:tr w:rsidR="00F0168B" w14:paraId="0E9F9478" w14:textId="77777777" w:rsidTr="00EB2051">
        <w:tc>
          <w:tcPr>
            <w:tcW w:w="0" w:type="auto"/>
            <w:shd w:val="clear" w:color="auto" w:fill="auto"/>
          </w:tcPr>
          <w:p w14:paraId="6C87B460" w14:textId="77777777" w:rsidR="0090651B" w:rsidRPr="000172CE" w:rsidRDefault="004915FE" w:rsidP="008A0424">
            <w:pPr>
              <w:spacing w:before="0" w:after="0"/>
              <w:jc w:val="center"/>
              <w:rPr>
                <w:sz w:val="20"/>
                <w:szCs w:val="20"/>
              </w:rPr>
            </w:pPr>
            <w:r w:rsidRPr="000172CE">
              <w:rPr>
                <w:sz w:val="20"/>
                <w:szCs w:val="20"/>
              </w:rPr>
              <w:t>1.1</w:t>
            </w:r>
          </w:p>
        </w:tc>
        <w:tc>
          <w:tcPr>
            <w:tcW w:w="0" w:type="auto"/>
            <w:shd w:val="clear" w:color="auto" w:fill="auto"/>
          </w:tcPr>
          <w:p w14:paraId="2D1FB073" w14:textId="77777777" w:rsidR="0090651B" w:rsidRPr="000172CE" w:rsidRDefault="004915FE" w:rsidP="008A0424">
            <w:pPr>
              <w:spacing w:before="0" w:after="0"/>
              <w:jc w:val="left"/>
              <w:rPr>
                <w:sz w:val="20"/>
                <w:szCs w:val="20"/>
              </w:rPr>
            </w:pPr>
            <w:r w:rsidRPr="000172CE">
              <w:rPr>
                <w:noProof/>
                <w:sz w:val="20"/>
                <w:szCs w:val="20"/>
              </w:rPr>
              <w:t>Stroški osebja, vključno z usposabljanjem</w:t>
            </w:r>
          </w:p>
        </w:tc>
        <w:tc>
          <w:tcPr>
            <w:tcW w:w="0" w:type="auto"/>
            <w:shd w:val="clear" w:color="auto" w:fill="auto"/>
          </w:tcPr>
          <w:p w14:paraId="33C10312" w14:textId="77777777" w:rsidR="0090651B" w:rsidRPr="000172CE" w:rsidRDefault="0090651B" w:rsidP="008A0424">
            <w:pPr>
              <w:spacing w:before="0" w:after="0"/>
              <w:rPr>
                <w:sz w:val="20"/>
                <w:szCs w:val="20"/>
              </w:rPr>
            </w:pPr>
          </w:p>
        </w:tc>
      </w:tr>
      <w:tr w:rsidR="00F0168B" w14:paraId="58FD4D75" w14:textId="77777777" w:rsidTr="00EB2051">
        <w:tc>
          <w:tcPr>
            <w:tcW w:w="0" w:type="auto"/>
            <w:shd w:val="clear" w:color="auto" w:fill="auto"/>
          </w:tcPr>
          <w:p w14:paraId="1B0F8BA6" w14:textId="77777777" w:rsidR="0090651B" w:rsidRPr="000172CE" w:rsidRDefault="004915FE" w:rsidP="008A0424">
            <w:pPr>
              <w:spacing w:before="0" w:after="0"/>
              <w:jc w:val="center"/>
              <w:rPr>
                <w:sz w:val="20"/>
                <w:szCs w:val="20"/>
              </w:rPr>
            </w:pPr>
            <w:r w:rsidRPr="000172CE">
              <w:rPr>
                <w:sz w:val="20"/>
                <w:szCs w:val="20"/>
              </w:rPr>
              <w:t>1.2</w:t>
            </w:r>
          </w:p>
        </w:tc>
        <w:tc>
          <w:tcPr>
            <w:tcW w:w="0" w:type="auto"/>
            <w:shd w:val="clear" w:color="auto" w:fill="auto"/>
          </w:tcPr>
          <w:p w14:paraId="3E6D20CB" w14:textId="77777777" w:rsidR="0090651B" w:rsidRPr="000172CE" w:rsidRDefault="004915FE" w:rsidP="008A0424">
            <w:pPr>
              <w:spacing w:before="0" w:after="0"/>
              <w:jc w:val="left"/>
              <w:rPr>
                <w:sz w:val="20"/>
                <w:szCs w:val="20"/>
              </w:rPr>
            </w:pPr>
            <w:r w:rsidRPr="000172CE">
              <w:rPr>
                <w:noProof/>
                <w:sz w:val="20"/>
                <w:szCs w:val="20"/>
              </w:rPr>
              <w:t xml:space="preserve">Stroški storitev (pogodbe s </w:t>
            </w:r>
            <w:r w:rsidRPr="000172CE">
              <w:rPr>
                <w:noProof/>
                <w:sz w:val="20"/>
                <w:szCs w:val="20"/>
              </w:rPr>
              <w:t>podizvajalci), kot so vzdrževanje in popravila</w:t>
            </w:r>
          </w:p>
        </w:tc>
        <w:tc>
          <w:tcPr>
            <w:tcW w:w="0" w:type="auto"/>
            <w:shd w:val="clear" w:color="auto" w:fill="auto"/>
          </w:tcPr>
          <w:p w14:paraId="7B8FDC24" w14:textId="77777777" w:rsidR="0090651B" w:rsidRPr="000172CE" w:rsidRDefault="0090651B" w:rsidP="008A0424">
            <w:pPr>
              <w:spacing w:before="0" w:after="0"/>
              <w:rPr>
                <w:sz w:val="20"/>
                <w:szCs w:val="20"/>
              </w:rPr>
            </w:pPr>
          </w:p>
        </w:tc>
      </w:tr>
      <w:tr w:rsidR="00F0168B" w14:paraId="6DCCBAA8" w14:textId="77777777" w:rsidTr="00EB2051">
        <w:tc>
          <w:tcPr>
            <w:tcW w:w="0" w:type="auto"/>
            <w:shd w:val="clear" w:color="auto" w:fill="auto"/>
          </w:tcPr>
          <w:p w14:paraId="08916F6D" w14:textId="77777777" w:rsidR="0090651B" w:rsidRPr="000172CE" w:rsidRDefault="004915FE" w:rsidP="008A0424">
            <w:pPr>
              <w:spacing w:before="0" w:after="0"/>
              <w:jc w:val="center"/>
              <w:rPr>
                <w:sz w:val="20"/>
                <w:szCs w:val="20"/>
              </w:rPr>
            </w:pPr>
            <w:r w:rsidRPr="000172CE">
              <w:rPr>
                <w:sz w:val="20"/>
                <w:szCs w:val="20"/>
              </w:rPr>
              <w:t>1.3</w:t>
            </w:r>
          </w:p>
        </w:tc>
        <w:tc>
          <w:tcPr>
            <w:tcW w:w="0" w:type="auto"/>
            <w:shd w:val="clear" w:color="auto" w:fill="auto"/>
          </w:tcPr>
          <w:p w14:paraId="4E6C6DFB" w14:textId="77777777" w:rsidR="0090651B" w:rsidRPr="000172CE" w:rsidRDefault="004915FE" w:rsidP="008A0424">
            <w:pPr>
              <w:spacing w:before="0" w:after="0"/>
              <w:jc w:val="left"/>
              <w:rPr>
                <w:sz w:val="20"/>
                <w:szCs w:val="20"/>
              </w:rPr>
            </w:pPr>
            <w:r w:rsidRPr="000172CE">
              <w:rPr>
                <w:noProof/>
                <w:sz w:val="20"/>
                <w:szCs w:val="20"/>
              </w:rPr>
              <w:t>Nadgradnja/zamenjava opreme</w:t>
            </w:r>
          </w:p>
        </w:tc>
        <w:tc>
          <w:tcPr>
            <w:tcW w:w="0" w:type="auto"/>
            <w:shd w:val="clear" w:color="auto" w:fill="auto"/>
          </w:tcPr>
          <w:p w14:paraId="30C417AB" w14:textId="77777777" w:rsidR="0090651B" w:rsidRPr="000172CE" w:rsidRDefault="004915FE" w:rsidP="008A0424">
            <w:pPr>
              <w:spacing w:before="0" w:after="0"/>
              <w:rPr>
                <w:sz w:val="20"/>
                <w:szCs w:val="20"/>
              </w:rPr>
            </w:pPr>
            <w:r w:rsidRPr="000172CE">
              <w:rPr>
                <w:noProof/>
                <w:sz w:val="20"/>
                <w:szCs w:val="20"/>
              </w:rPr>
              <w:t>Vzdrževanja opreme in sistemov za nadzor državne meje.</w:t>
            </w:r>
          </w:p>
        </w:tc>
      </w:tr>
      <w:tr w:rsidR="00F0168B" w14:paraId="2FBC44E9" w14:textId="77777777" w:rsidTr="00EB2051">
        <w:tc>
          <w:tcPr>
            <w:tcW w:w="0" w:type="auto"/>
            <w:shd w:val="clear" w:color="auto" w:fill="auto"/>
          </w:tcPr>
          <w:p w14:paraId="6221C06E" w14:textId="77777777" w:rsidR="0090651B" w:rsidRPr="000172CE" w:rsidRDefault="004915FE" w:rsidP="008A0424">
            <w:pPr>
              <w:spacing w:before="0" w:after="0"/>
              <w:jc w:val="center"/>
              <w:rPr>
                <w:sz w:val="20"/>
                <w:szCs w:val="20"/>
              </w:rPr>
            </w:pPr>
            <w:r w:rsidRPr="000172CE">
              <w:rPr>
                <w:sz w:val="20"/>
                <w:szCs w:val="20"/>
              </w:rPr>
              <w:t>1.4</w:t>
            </w:r>
          </w:p>
        </w:tc>
        <w:tc>
          <w:tcPr>
            <w:tcW w:w="0" w:type="auto"/>
            <w:shd w:val="clear" w:color="auto" w:fill="auto"/>
          </w:tcPr>
          <w:p w14:paraId="43E03079" w14:textId="77777777" w:rsidR="0090651B" w:rsidRPr="000172CE" w:rsidRDefault="004915FE" w:rsidP="008A0424">
            <w:pPr>
              <w:spacing w:before="0" w:after="0"/>
              <w:jc w:val="left"/>
              <w:rPr>
                <w:sz w:val="20"/>
                <w:szCs w:val="20"/>
              </w:rPr>
            </w:pPr>
            <w:r w:rsidRPr="000172CE">
              <w:rPr>
                <w:noProof/>
                <w:sz w:val="20"/>
                <w:szCs w:val="20"/>
              </w:rPr>
              <w:t>Nepremičnine (amortizacija ali obnova)</w:t>
            </w:r>
          </w:p>
        </w:tc>
        <w:tc>
          <w:tcPr>
            <w:tcW w:w="0" w:type="auto"/>
            <w:shd w:val="clear" w:color="auto" w:fill="auto"/>
          </w:tcPr>
          <w:p w14:paraId="0AB07D1C" w14:textId="77777777" w:rsidR="0090651B" w:rsidRPr="000172CE" w:rsidRDefault="0090651B" w:rsidP="008A0424">
            <w:pPr>
              <w:spacing w:before="0" w:after="0"/>
              <w:rPr>
                <w:sz w:val="20"/>
                <w:szCs w:val="20"/>
              </w:rPr>
            </w:pPr>
          </w:p>
        </w:tc>
      </w:tr>
      <w:tr w:rsidR="00F0168B" w14:paraId="36C7F041" w14:textId="77777777" w:rsidTr="00EB2051">
        <w:tc>
          <w:tcPr>
            <w:tcW w:w="0" w:type="auto"/>
            <w:shd w:val="clear" w:color="auto" w:fill="auto"/>
          </w:tcPr>
          <w:p w14:paraId="64AC58C9" w14:textId="77777777" w:rsidR="0090651B" w:rsidRPr="000172CE" w:rsidRDefault="004915FE" w:rsidP="008A0424">
            <w:pPr>
              <w:spacing w:before="0" w:after="0"/>
              <w:jc w:val="center"/>
              <w:rPr>
                <w:sz w:val="20"/>
                <w:szCs w:val="20"/>
              </w:rPr>
            </w:pPr>
            <w:r w:rsidRPr="000172CE">
              <w:rPr>
                <w:sz w:val="20"/>
                <w:szCs w:val="20"/>
              </w:rPr>
              <w:t>1.5</w:t>
            </w:r>
          </w:p>
        </w:tc>
        <w:tc>
          <w:tcPr>
            <w:tcW w:w="0" w:type="auto"/>
            <w:shd w:val="clear" w:color="auto" w:fill="auto"/>
          </w:tcPr>
          <w:p w14:paraId="42D7156C" w14:textId="77777777" w:rsidR="0090651B" w:rsidRPr="000172CE" w:rsidRDefault="004915FE" w:rsidP="008A0424">
            <w:pPr>
              <w:spacing w:before="0" w:after="0"/>
              <w:jc w:val="left"/>
              <w:rPr>
                <w:sz w:val="20"/>
                <w:szCs w:val="20"/>
              </w:rPr>
            </w:pPr>
            <w:r w:rsidRPr="000172CE">
              <w:rPr>
                <w:noProof/>
                <w:sz w:val="20"/>
                <w:szCs w:val="20"/>
              </w:rPr>
              <w:t xml:space="preserve">Sistemi IT (operativno upravljanje sistemov VIS in SIS ter novih </w:t>
            </w:r>
            <w:r w:rsidRPr="000172CE">
              <w:rPr>
                <w:noProof/>
                <w:sz w:val="20"/>
                <w:szCs w:val="20"/>
              </w:rPr>
              <w:t>sistemov IT, najem in obnova prostorov, komunikacijska infrastruktura in varnost)</w:t>
            </w:r>
          </w:p>
        </w:tc>
        <w:tc>
          <w:tcPr>
            <w:tcW w:w="0" w:type="auto"/>
            <w:shd w:val="clear" w:color="auto" w:fill="auto"/>
          </w:tcPr>
          <w:p w14:paraId="505DBA7B" w14:textId="77777777" w:rsidR="0090651B" w:rsidRPr="000172CE" w:rsidRDefault="0090651B" w:rsidP="008A0424">
            <w:pPr>
              <w:spacing w:before="0" w:after="0"/>
              <w:rPr>
                <w:sz w:val="20"/>
                <w:szCs w:val="20"/>
              </w:rPr>
            </w:pPr>
          </w:p>
        </w:tc>
      </w:tr>
      <w:tr w:rsidR="00F0168B" w14:paraId="685D9941" w14:textId="77777777" w:rsidTr="00EB2051">
        <w:tc>
          <w:tcPr>
            <w:tcW w:w="0" w:type="auto"/>
            <w:shd w:val="clear" w:color="auto" w:fill="auto"/>
          </w:tcPr>
          <w:p w14:paraId="2F58B2D9" w14:textId="77777777" w:rsidR="0090651B" w:rsidRPr="000172CE" w:rsidRDefault="004915FE" w:rsidP="008A0424">
            <w:pPr>
              <w:spacing w:before="0" w:after="0"/>
              <w:jc w:val="center"/>
              <w:rPr>
                <w:sz w:val="20"/>
                <w:szCs w:val="20"/>
              </w:rPr>
            </w:pPr>
            <w:r w:rsidRPr="000172CE">
              <w:rPr>
                <w:sz w:val="20"/>
                <w:szCs w:val="20"/>
              </w:rPr>
              <w:t>1.6</w:t>
            </w:r>
          </w:p>
        </w:tc>
        <w:tc>
          <w:tcPr>
            <w:tcW w:w="0" w:type="auto"/>
            <w:shd w:val="clear" w:color="auto" w:fill="auto"/>
          </w:tcPr>
          <w:p w14:paraId="78D20260" w14:textId="77777777" w:rsidR="0090651B" w:rsidRPr="000172CE" w:rsidRDefault="004915FE" w:rsidP="008A0424">
            <w:pPr>
              <w:spacing w:before="0" w:after="0"/>
              <w:jc w:val="left"/>
              <w:rPr>
                <w:sz w:val="20"/>
                <w:szCs w:val="20"/>
              </w:rPr>
            </w:pPr>
            <w:r w:rsidRPr="000172CE">
              <w:rPr>
                <w:noProof/>
                <w:sz w:val="20"/>
                <w:szCs w:val="20"/>
              </w:rPr>
              <w:t>Operacije (stroški, ki niso zajeti v prej navedenih kategorijah)</w:t>
            </w:r>
          </w:p>
        </w:tc>
        <w:tc>
          <w:tcPr>
            <w:tcW w:w="0" w:type="auto"/>
            <w:shd w:val="clear" w:color="auto" w:fill="auto"/>
          </w:tcPr>
          <w:p w14:paraId="2BB20B05" w14:textId="77777777" w:rsidR="0090651B" w:rsidRPr="000172CE" w:rsidRDefault="004915FE" w:rsidP="008A0424">
            <w:pPr>
              <w:spacing w:before="0" w:after="0"/>
              <w:rPr>
                <w:sz w:val="20"/>
                <w:szCs w:val="20"/>
              </w:rPr>
            </w:pPr>
            <w:r w:rsidRPr="000172CE">
              <w:rPr>
                <w:noProof/>
                <w:sz w:val="20"/>
                <w:szCs w:val="20"/>
              </w:rPr>
              <w:t>Posredni stroški operacije v višini do 2,5% neposrednih stroškov, ki jih  priglasi upravičenec v zahtevkih za povračilo.</w:t>
            </w:r>
          </w:p>
        </w:tc>
      </w:tr>
    </w:tbl>
    <w:p w14:paraId="69CD35AB"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49"/>
        <w:gridCol w:w="5621"/>
        <w:gridCol w:w="1536"/>
        <w:gridCol w:w="692"/>
        <w:gridCol w:w="1363"/>
      </w:tblGrid>
      <w:tr w:rsidR="00F0168B" w14:paraId="5B3042CE" w14:textId="77777777" w:rsidTr="00EB2051">
        <w:tc>
          <w:tcPr>
            <w:tcW w:w="0" w:type="auto"/>
            <w:gridSpan w:val="2"/>
            <w:shd w:val="clear" w:color="auto" w:fill="auto"/>
          </w:tcPr>
          <w:p w14:paraId="0090BFE9" w14:textId="77777777" w:rsidR="0090651B" w:rsidRPr="00AF3176" w:rsidRDefault="004915FE" w:rsidP="008A0424">
            <w:pPr>
              <w:spacing w:before="0" w:after="0"/>
              <w:jc w:val="left"/>
              <w:rPr>
                <w:sz w:val="20"/>
                <w:szCs w:val="20"/>
              </w:rPr>
            </w:pPr>
            <w:r w:rsidRPr="00AF3176">
              <w:rPr>
                <w:b/>
                <w:noProof/>
                <w:sz w:val="20"/>
                <w:szCs w:val="20"/>
              </w:rPr>
              <w:t>Nacionalni cilj</w:t>
            </w:r>
            <w:r w:rsidRPr="00AF3176">
              <w:rPr>
                <w:b/>
                <w:sz w:val="20"/>
                <w:szCs w:val="20"/>
              </w:rPr>
              <w:t xml:space="preserve"> :</w:t>
            </w:r>
            <w:r w:rsidRPr="00AF3176">
              <w:rPr>
                <w:sz w:val="20"/>
                <w:szCs w:val="20"/>
              </w:rPr>
              <w:t xml:space="preserve"> </w:t>
            </w:r>
            <w:r w:rsidRPr="00AF3176">
              <w:rPr>
                <w:noProof/>
                <w:sz w:val="20"/>
                <w:szCs w:val="20"/>
              </w:rPr>
              <w:t>2</w:t>
            </w:r>
            <w:r w:rsidRPr="00AF3176">
              <w:rPr>
                <w:sz w:val="20"/>
                <w:szCs w:val="20"/>
              </w:rPr>
              <w:t xml:space="preserve"> - </w:t>
            </w:r>
            <w:r w:rsidRPr="00AF3176">
              <w:rPr>
                <w:noProof/>
                <w:sz w:val="20"/>
                <w:szCs w:val="20"/>
              </w:rPr>
              <w:t>Operativna podpora za meje</w:t>
            </w:r>
          </w:p>
        </w:tc>
        <w:tc>
          <w:tcPr>
            <w:tcW w:w="0" w:type="auto"/>
            <w:gridSpan w:val="3"/>
            <w:shd w:val="clear" w:color="auto" w:fill="auto"/>
          </w:tcPr>
          <w:p w14:paraId="4C1EF881" w14:textId="77777777" w:rsidR="0090651B" w:rsidRPr="00AF3176" w:rsidRDefault="004915FE" w:rsidP="008A0424">
            <w:pPr>
              <w:spacing w:before="0" w:after="0"/>
              <w:jc w:val="left"/>
              <w:rPr>
                <w:sz w:val="20"/>
                <w:szCs w:val="20"/>
              </w:rPr>
            </w:pPr>
            <w:r w:rsidRPr="00AF3176">
              <w:rPr>
                <w:b/>
                <w:noProof/>
                <w:sz w:val="20"/>
                <w:szCs w:val="20"/>
              </w:rPr>
              <w:t>Referenčna oznaka projekta</w:t>
            </w:r>
            <w:r w:rsidRPr="00AF3176">
              <w:rPr>
                <w:b/>
                <w:sz w:val="20"/>
                <w:szCs w:val="20"/>
              </w:rPr>
              <w:t xml:space="preserve"> :</w:t>
            </w:r>
            <w:r w:rsidRPr="00AF3176">
              <w:rPr>
                <w:sz w:val="20"/>
                <w:szCs w:val="20"/>
              </w:rPr>
              <w:t xml:space="preserve"> </w:t>
            </w:r>
            <w:r w:rsidRPr="00AF3176">
              <w:rPr>
                <w:noProof/>
                <w:sz w:val="20"/>
                <w:szCs w:val="20"/>
              </w:rPr>
              <w:t>SI/2021/OB/0008</w:t>
            </w:r>
          </w:p>
        </w:tc>
      </w:tr>
      <w:tr w:rsidR="00F0168B" w14:paraId="484C3BD8" w14:textId="77777777" w:rsidTr="00EB2051">
        <w:tc>
          <w:tcPr>
            <w:tcW w:w="0" w:type="auto"/>
            <w:shd w:val="clear" w:color="auto" w:fill="auto"/>
          </w:tcPr>
          <w:p w14:paraId="657FCB40" w14:textId="77777777" w:rsidR="0090651B" w:rsidRPr="00AF3176" w:rsidRDefault="004915FE" w:rsidP="008A0424">
            <w:pPr>
              <w:spacing w:before="0" w:after="0"/>
              <w:jc w:val="left"/>
              <w:rPr>
                <w:b/>
                <w:sz w:val="20"/>
                <w:szCs w:val="20"/>
              </w:rPr>
            </w:pPr>
            <w:r w:rsidRPr="00AF3176">
              <w:rPr>
                <w:b/>
                <w:noProof/>
                <w:sz w:val="20"/>
                <w:szCs w:val="20"/>
              </w:rPr>
              <w:t>Naziv projekta</w:t>
            </w:r>
          </w:p>
        </w:tc>
        <w:tc>
          <w:tcPr>
            <w:tcW w:w="0" w:type="auto"/>
            <w:gridSpan w:val="4"/>
            <w:shd w:val="clear" w:color="auto" w:fill="auto"/>
          </w:tcPr>
          <w:p w14:paraId="72A53E19" w14:textId="77777777" w:rsidR="0090651B" w:rsidRPr="00AF3176" w:rsidRDefault="004915FE" w:rsidP="008A0424">
            <w:pPr>
              <w:spacing w:before="0" w:after="0"/>
              <w:jc w:val="left"/>
              <w:rPr>
                <w:sz w:val="20"/>
                <w:szCs w:val="20"/>
              </w:rPr>
            </w:pPr>
            <w:r w:rsidRPr="00AF3176">
              <w:rPr>
                <w:noProof/>
                <w:sz w:val="20"/>
                <w:szCs w:val="20"/>
              </w:rPr>
              <w:t>IB.SO3.2.3-01D - Vzdrževanje in nadgradnja operativnih zmogljivosti na morju</w:t>
            </w:r>
          </w:p>
        </w:tc>
      </w:tr>
      <w:tr w:rsidR="00F0168B" w14:paraId="53C39EBE" w14:textId="77777777" w:rsidTr="00EB2051">
        <w:tc>
          <w:tcPr>
            <w:tcW w:w="0" w:type="auto"/>
            <w:shd w:val="clear" w:color="auto" w:fill="auto"/>
          </w:tcPr>
          <w:p w14:paraId="2FA0A390" w14:textId="77777777" w:rsidR="0090651B" w:rsidRPr="00AF3176" w:rsidRDefault="004915FE" w:rsidP="008A0424">
            <w:pPr>
              <w:spacing w:before="0" w:after="0"/>
              <w:jc w:val="left"/>
              <w:rPr>
                <w:b/>
                <w:sz w:val="20"/>
                <w:szCs w:val="20"/>
              </w:rPr>
            </w:pPr>
            <w:r w:rsidRPr="00AF3176">
              <w:rPr>
                <w:b/>
                <w:noProof/>
                <w:sz w:val="20"/>
                <w:szCs w:val="20"/>
              </w:rPr>
              <w:t>Uradno ime upravičenca</w:t>
            </w:r>
          </w:p>
        </w:tc>
        <w:tc>
          <w:tcPr>
            <w:tcW w:w="0" w:type="auto"/>
            <w:shd w:val="clear" w:color="auto" w:fill="auto"/>
          </w:tcPr>
          <w:p w14:paraId="40AF99D6" w14:textId="77777777" w:rsidR="0090651B" w:rsidRPr="00AF3176" w:rsidRDefault="004915FE" w:rsidP="008A0424">
            <w:pPr>
              <w:spacing w:before="0" w:after="0"/>
              <w:jc w:val="left"/>
              <w:rPr>
                <w:sz w:val="20"/>
                <w:szCs w:val="20"/>
              </w:rPr>
            </w:pPr>
            <w:r w:rsidRPr="00AF3176">
              <w:rPr>
                <w:noProof/>
                <w:sz w:val="20"/>
                <w:szCs w:val="20"/>
              </w:rPr>
              <w:t xml:space="preserve">Policija - Uprava </w:t>
            </w:r>
            <w:r w:rsidRPr="00AF3176">
              <w:rPr>
                <w:noProof/>
                <w:sz w:val="20"/>
                <w:szCs w:val="20"/>
              </w:rPr>
              <w:t>uniformirane policije</w:t>
            </w:r>
          </w:p>
        </w:tc>
        <w:tc>
          <w:tcPr>
            <w:tcW w:w="0" w:type="auto"/>
            <w:shd w:val="clear" w:color="auto" w:fill="auto"/>
          </w:tcPr>
          <w:p w14:paraId="2BAD8E5F" w14:textId="77777777" w:rsidR="0090651B" w:rsidRPr="00AF3176" w:rsidRDefault="004915FE" w:rsidP="008A0424">
            <w:pPr>
              <w:spacing w:before="0" w:after="0"/>
              <w:jc w:val="left"/>
              <w:rPr>
                <w:b/>
                <w:sz w:val="20"/>
                <w:szCs w:val="20"/>
              </w:rPr>
            </w:pPr>
            <w:r w:rsidRPr="00AF3176">
              <w:rPr>
                <w:b/>
                <w:noProof/>
                <w:sz w:val="20"/>
                <w:szCs w:val="20"/>
              </w:rPr>
              <w:t>Kratko ime upravičenca</w:t>
            </w:r>
          </w:p>
        </w:tc>
        <w:tc>
          <w:tcPr>
            <w:tcW w:w="0" w:type="auto"/>
            <w:gridSpan w:val="2"/>
            <w:shd w:val="clear" w:color="auto" w:fill="auto"/>
          </w:tcPr>
          <w:p w14:paraId="3C3B8E01" w14:textId="77777777" w:rsidR="0090651B" w:rsidRPr="00AF3176" w:rsidRDefault="004915FE" w:rsidP="008A0424">
            <w:pPr>
              <w:spacing w:before="0" w:after="0"/>
              <w:jc w:val="left"/>
              <w:rPr>
                <w:sz w:val="20"/>
                <w:szCs w:val="20"/>
              </w:rPr>
            </w:pPr>
            <w:r w:rsidRPr="00AF3176">
              <w:rPr>
                <w:noProof/>
                <w:sz w:val="20"/>
                <w:szCs w:val="20"/>
              </w:rPr>
              <w:t>Policija - UUP</w:t>
            </w:r>
          </w:p>
        </w:tc>
      </w:tr>
      <w:tr w:rsidR="00F0168B" w14:paraId="149DFE8F" w14:textId="77777777" w:rsidTr="00EB2051">
        <w:tc>
          <w:tcPr>
            <w:tcW w:w="0" w:type="auto"/>
            <w:gridSpan w:val="2"/>
            <w:shd w:val="clear" w:color="auto" w:fill="auto"/>
          </w:tcPr>
          <w:p w14:paraId="12ADCBD3" w14:textId="77777777" w:rsidR="0090651B" w:rsidRPr="00AF3176" w:rsidRDefault="0090651B" w:rsidP="008A0424">
            <w:pPr>
              <w:spacing w:before="0" w:after="0"/>
              <w:jc w:val="left"/>
              <w:rPr>
                <w:sz w:val="20"/>
                <w:szCs w:val="20"/>
              </w:rPr>
            </w:pPr>
          </w:p>
        </w:tc>
        <w:tc>
          <w:tcPr>
            <w:tcW w:w="0" w:type="auto"/>
            <w:shd w:val="clear" w:color="auto" w:fill="auto"/>
          </w:tcPr>
          <w:p w14:paraId="3071073D" w14:textId="77777777" w:rsidR="0090651B" w:rsidRPr="00AF3176" w:rsidRDefault="004915FE" w:rsidP="008A0424">
            <w:pPr>
              <w:spacing w:before="0" w:after="0"/>
              <w:jc w:val="left"/>
              <w:rPr>
                <w:sz w:val="20"/>
                <w:szCs w:val="20"/>
              </w:rPr>
            </w:pPr>
            <w:r w:rsidRPr="00AF3176">
              <w:rPr>
                <w:b/>
                <w:noProof/>
                <w:sz w:val="20"/>
                <w:szCs w:val="20"/>
              </w:rPr>
              <w:t>Merska enota</w:t>
            </w:r>
          </w:p>
        </w:tc>
        <w:tc>
          <w:tcPr>
            <w:tcW w:w="0" w:type="auto"/>
            <w:shd w:val="clear" w:color="auto" w:fill="auto"/>
          </w:tcPr>
          <w:p w14:paraId="7B2F81BA" w14:textId="77777777" w:rsidR="0090651B" w:rsidRPr="00AF3176" w:rsidRDefault="004915FE" w:rsidP="008A0424">
            <w:pPr>
              <w:spacing w:before="0" w:after="0"/>
              <w:jc w:val="left"/>
              <w:rPr>
                <w:sz w:val="20"/>
                <w:szCs w:val="20"/>
              </w:rPr>
            </w:pPr>
            <w:r w:rsidRPr="00AF3176">
              <w:rPr>
                <w:b/>
                <w:noProof/>
                <w:sz w:val="20"/>
                <w:szCs w:val="20"/>
              </w:rPr>
              <w:t>Število</w:t>
            </w:r>
          </w:p>
        </w:tc>
        <w:tc>
          <w:tcPr>
            <w:tcW w:w="0" w:type="auto"/>
            <w:shd w:val="clear" w:color="auto" w:fill="auto"/>
          </w:tcPr>
          <w:p w14:paraId="6890C337" w14:textId="77777777" w:rsidR="0090651B" w:rsidRPr="00AF3176" w:rsidRDefault="004915FE" w:rsidP="008A0424">
            <w:pPr>
              <w:spacing w:before="0" w:after="0"/>
              <w:jc w:val="left"/>
              <w:rPr>
                <w:sz w:val="20"/>
                <w:szCs w:val="20"/>
              </w:rPr>
            </w:pPr>
            <w:r w:rsidRPr="00AF3176">
              <w:rPr>
                <w:b/>
                <w:noProof/>
                <w:sz w:val="20"/>
                <w:szCs w:val="20"/>
              </w:rPr>
              <w:t>Letni prispevek Unije</w:t>
            </w:r>
          </w:p>
        </w:tc>
      </w:tr>
      <w:tr w:rsidR="00F0168B" w14:paraId="63699B30" w14:textId="77777777" w:rsidTr="00EB2051">
        <w:tc>
          <w:tcPr>
            <w:tcW w:w="0" w:type="auto"/>
            <w:shd w:val="clear" w:color="auto" w:fill="auto"/>
          </w:tcPr>
          <w:p w14:paraId="0C3B64CE" w14:textId="77777777" w:rsidR="0090651B" w:rsidRPr="00AF3176" w:rsidRDefault="004915FE" w:rsidP="008A0424">
            <w:pPr>
              <w:spacing w:before="0" w:after="0"/>
              <w:jc w:val="center"/>
              <w:rPr>
                <w:sz w:val="20"/>
                <w:szCs w:val="20"/>
              </w:rPr>
            </w:pPr>
            <w:r>
              <w:rPr>
                <w:sz w:val="20"/>
                <w:szCs w:val="20"/>
              </w:rPr>
              <w:t>1.1</w:t>
            </w:r>
          </w:p>
        </w:tc>
        <w:tc>
          <w:tcPr>
            <w:tcW w:w="0" w:type="auto"/>
            <w:shd w:val="clear" w:color="auto" w:fill="auto"/>
          </w:tcPr>
          <w:p w14:paraId="5D96F6CB" w14:textId="77777777" w:rsidR="0090651B" w:rsidRPr="00AF3176" w:rsidRDefault="004915FE" w:rsidP="008A0424">
            <w:pPr>
              <w:spacing w:before="0" w:after="0"/>
              <w:jc w:val="left"/>
              <w:rPr>
                <w:sz w:val="20"/>
                <w:szCs w:val="20"/>
              </w:rPr>
            </w:pPr>
            <w:r>
              <w:rPr>
                <w:noProof/>
                <w:sz w:val="20"/>
                <w:szCs w:val="20"/>
              </w:rPr>
              <w:t>Stroški osebja, vključno z usposabljanjem</w:t>
            </w:r>
          </w:p>
        </w:tc>
        <w:tc>
          <w:tcPr>
            <w:tcW w:w="0" w:type="auto"/>
            <w:shd w:val="clear" w:color="auto" w:fill="auto"/>
          </w:tcPr>
          <w:p w14:paraId="0386C049" w14:textId="77777777" w:rsidR="0090651B" w:rsidRPr="00AF3176" w:rsidRDefault="004915FE" w:rsidP="008A0424">
            <w:pPr>
              <w:spacing w:before="0" w:after="0"/>
              <w:jc w:val="left"/>
              <w:rPr>
                <w:sz w:val="20"/>
                <w:szCs w:val="20"/>
              </w:rPr>
            </w:pPr>
            <w:r>
              <w:rPr>
                <w:noProof/>
                <w:sz w:val="20"/>
                <w:szCs w:val="20"/>
              </w:rPr>
              <w:t>1 EPDČ</w:t>
            </w:r>
          </w:p>
        </w:tc>
        <w:tc>
          <w:tcPr>
            <w:tcW w:w="0" w:type="auto"/>
            <w:shd w:val="clear" w:color="auto" w:fill="auto"/>
          </w:tcPr>
          <w:p w14:paraId="638B71A1" w14:textId="77777777" w:rsidR="0090651B" w:rsidRPr="00AF3176" w:rsidRDefault="0090651B" w:rsidP="008A0424">
            <w:pPr>
              <w:spacing w:before="0" w:after="0"/>
              <w:jc w:val="right"/>
              <w:rPr>
                <w:sz w:val="20"/>
                <w:szCs w:val="20"/>
              </w:rPr>
            </w:pPr>
          </w:p>
        </w:tc>
        <w:tc>
          <w:tcPr>
            <w:tcW w:w="0" w:type="auto"/>
            <w:shd w:val="clear" w:color="auto" w:fill="auto"/>
          </w:tcPr>
          <w:p w14:paraId="779327C5" w14:textId="77777777" w:rsidR="0090651B" w:rsidRPr="00AF3176" w:rsidRDefault="0090651B" w:rsidP="008A0424">
            <w:pPr>
              <w:spacing w:before="0" w:after="0"/>
              <w:jc w:val="right"/>
              <w:rPr>
                <w:sz w:val="20"/>
                <w:szCs w:val="20"/>
              </w:rPr>
            </w:pPr>
          </w:p>
        </w:tc>
      </w:tr>
      <w:tr w:rsidR="00F0168B" w14:paraId="642C804A" w14:textId="77777777" w:rsidTr="00EB2051">
        <w:tc>
          <w:tcPr>
            <w:tcW w:w="0" w:type="auto"/>
            <w:shd w:val="clear" w:color="auto" w:fill="auto"/>
          </w:tcPr>
          <w:p w14:paraId="65736C8F" w14:textId="77777777" w:rsidR="0090651B" w:rsidRPr="00AF3176" w:rsidRDefault="004915FE" w:rsidP="008A0424">
            <w:pPr>
              <w:spacing w:before="0" w:after="0"/>
              <w:jc w:val="center"/>
              <w:rPr>
                <w:sz w:val="20"/>
                <w:szCs w:val="20"/>
              </w:rPr>
            </w:pPr>
            <w:r>
              <w:rPr>
                <w:sz w:val="20"/>
                <w:szCs w:val="20"/>
              </w:rPr>
              <w:t>1.5</w:t>
            </w:r>
          </w:p>
        </w:tc>
        <w:tc>
          <w:tcPr>
            <w:tcW w:w="0" w:type="auto"/>
            <w:shd w:val="clear" w:color="auto" w:fill="auto"/>
          </w:tcPr>
          <w:p w14:paraId="181887E9" w14:textId="77777777" w:rsidR="0090651B" w:rsidRPr="00AF3176" w:rsidRDefault="004915FE" w:rsidP="008A0424">
            <w:pPr>
              <w:spacing w:before="0" w:after="0"/>
              <w:jc w:val="left"/>
              <w:rPr>
                <w:sz w:val="20"/>
                <w:szCs w:val="20"/>
              </w:rPr>
            </w:pPr>
            <w:r>
              <w:rPr>
                <w:noProof/>
                <w:sz w:val="20"/>
                <w:szCs w:val="20"/>
              </w:rPr>
              <w:t>Stroški storitev (pogodbe s podizvajalci), kot so vzdrževanje in popravila</w:t>
            </w:r>
          </w:p>
        </w:tc>
        <w:tc>
          <w:tcPr>
            <w:tcW w:w="0" w:type="auto"/>
            <w:shd w:val="clear" w:color="auto" w:fill="auto"/>
          </w:tcPr>
          <w:p w14:paraId="0022C6F2" w14:textId="77777777" w:rsidR="0090651B" w:rsidRPr="00AF3176" w:rsidRDefault="004915FE" w:rsidP="008A0424">
            <w:pPr>
              <w:spacing w:before="0" w:after="0"/>
              <w:jc w:val="left"/>
              <w:rPr>
                <w:sz w:val="20"/>
                <w:szCs w:val="20"/>
              </w:rPr>
            </w:pPr>
            <w:r>
              <w:rPr>
                <w:noProof/>
                <w:sz w:val="20"/>
                <w:szCs w:val="20"/>
              </w:rPr>
              <w:t xml:space="preserve">Število </w:t>
            </w:r>
            <w:r>
              <w:rPr>
                <w:noProof/>
                <w:sz w:val="20"/>
                <w:szCs w:val="20"/>
              </w:rPr>
              <w:t>pogodb</w:t>
            </w:r>
          </w:p>
        </w:tc>
        <w:tc>
          <w:tcPr>
            <w:tcW w:w="0" w:type="auto"/>
            <w:shd w:val="clear" w:color="auto" w:fill="auto"/>
          </w:tcPr>
          <w:p w14:paraId="5136E876" w14:textId="77777777" w:rsidR="0090651B" w:rsidRPr="00AF3176" w:rsidRDefault="004915FE" w:rsidP="008A0424">
            <w:pPr>
              <w:spacing w:before="0" w:after="0"/>
              <w:jc w:val="right"/>
              <w:rPr>
                <w:sz w:val="20"/>
                <w:szCs w:val="20"/>
              </w:rPr>
            </w:pPr>
            <w:r>
              <w:rPr>
                <w:noProof/>
                <w:sz w:val="20"/>
                <w:szCs w:val="20"/>
              </w:rPr>
              <w:t>4</w:t>
            </w:r>
          </w:p>
        </w:tc>
        <w:tc>
          <w:tcPr>
            <w:tcW w:w="0" w:type="auto"/>
            <w:shd w:val="clear" w:color="auto" w:fill="auto"/>
          </w:tcPr>
          <w:p w14:paraId="4280D9B3" w14:textId="77777777" w:rsidR="0090651B" w:rsidRPr="00AF3176" w:rsidRDefault="004915FE" w:rsidP="008A0424">
            <w:pPr>
              <w:spacing w:before="0" w:after="0"/>
              <w:jc w:val="right"/>
              <w:rPr>
                <w:sz w:val="20"/>
                <w:szCs w:val="20"/>
              </w:rPr>
            </w:pPr>
            <w:r>
              <w:rPr>
                <w:noProof/>
                <w:sz w:val="20"/>
                <w:szCs w:val="20"/>
              </w:rPr>
              <w:t>169.562,49</w:t>
            </w:r>
          </w:p>
        </w:tc>
      </w:tr>
      <w:tr w:rsidR="00F0168B" w14:paraId="655253AE" w14:textId="77777777" w:rsidTr="00EB2051">
        <w:tc>
          <w:tcPr>
            <w:tcW w:w="0" w:type="auto"/>
            <w:shd w:val="clear" w:color="auto" w:fill="auto"/>
          </w:tcPr>
          <w:p w14:paraId="1A42960A" w14:textId="77777777" w:rsidR="0090651B" w:rsidRPr="00AF3176" w:rsidRDefault="004915FE" w:rsidP="008A0424">
            <w:pPr>
              <w:spacing w:before="0" w:after="0"/>
              <w:jc w:val="center"/>
              <w:rPr>
                <w:sz w:val="20"/>
                <w:szCs w:val="20"/>
              </w:rPr>
            </w:pPr>
            <w:r>
              <w:rPr>
                <w:sz w:val="20"/>
                <w:szCs w:val="20"/>
              </w:rPr>
              <w:t>1.3</w:t>
            </w:r>
          </w:p>
        </w:tc>
        <w:tc>
          <w:tcPr>
            <w:tcW w:w="0" w:type="auto"/>
            <w:shd w:val="clear" w:color="auto" w:fill="auto"/>
          </w:tcPr>
          <w:p w14:paraId="0782BA7A" w14:textId="77777777" w:rsidR="0090651B" w:rsidRPr="00AF3176" w:rsidRDefault="004915FE" w:rsidP="008A0424">
            <w:pPr>
              <w:spacing w:before="0" w:after="0"/>
              <w:jc w:val="left"/>
              <w:rPr>
                <w:sz w:val="20"/>
                <w:szCs w:val="20"/>
              </w:rPr>
            </w:pPr>
            <w:r>
              <w:rPr>
                <w:noProof/>
                <w:sz w:val="20"/>
                <w:szCs w:val="20"/>
              </w:rPr>
              <w:t>Nadgradnja/zamenjava opreme</w:t>
            </w:r>
          </w:p>
        </w:tc>
        <w:tc>
          <w:tcPr>
            <w:tcW w:w="0" w:type="auto"/>
            <w:shd w:val="clear" w:color="auto" w:fill="auto"/>
          </w:tcPr>
          <w:p w14:paraId="3D38A0AE" w14:textId="77777777" w:rsidR="0090651B" w:rsidRPr="00AF3176" w:rsidRDefault="004915FE" w:rsidP="008A0424">
            <w:pPr>
              <w:spacing w:before="0" w:after="0"/>
              <w:jc w:val="left"/>
              <w:rPr>
                <w:sz w:val="20"/>
                <w:szCs w:val="20"/>
              </w:rPr>
            </w:pPr>
            <w:r>
              <w:rPr>
                <w:noProof/>
                <w:sz w:val="20"/>
                <w:szCs w:val="20"/>
              </w:rPr>
              <w:t>Število postavk</w:t>
            </w:r>
          </w:p>
        </w:tc>
        <w:tc>
          <w:tcPr>
            <w:tcW w:w="0" w:type="auto"/>
            <w:shd w:val="clear" w:color="auto" w:fill="auto"/>
          </w:tcPr>
          <w:p w14:paraId="4078FC31" w14:textId="77777777" w:rsidR="0090651B" w:rsidRPr="00AF3176" w:rsidRDefault="0090651B" w:rsidP="008A0424">
            <w:pPr>
              <w:spacing w:before="0" w:after="0"/>
              <w:jc w:val="right"/>
              <w:rPr>
                <w:sz w:val="20"/>
                <w:szCs w:val="20"/>
              </w:rPr>
            </w:pPr>
          </w:p>
        </w:tc>
        <w:tc>
          <w:tcPr>
            <w:tcW w:w="0" w:type="auto"/>
            <w:shd w:val="clear" w:color="auto" w:fill="auto"/>
          </w:tcPr>
          <w:p w14:paraId="7C6FBA7D" w14:textId="77777777" w:rsidR="0090651B" w:rsidRPr="00AF3176" w:rsidRDefault="0090651B" w:rsidP="008A0424">
            <w:pPr>
              <w:spacing w:before="0" w:after="0"/>
              <w:jc w:val="right"/>
              <w:rPr>
                <w:sz w:val="20"/>
                <w:szCs w:val="20"/>
              </w:rPr>
            </w:pPr>
          </w:p>
        </w:tc>
      </w:tr>
      <w:tr w:rsidR="00F0168B" w14:paraId="500DF917" w14:textId="77777777" w:rsidTr="00EB2051">
        <w:tc>
          <w:tcPr>
            <w:tcW w:w="0" w:type="auto"/>
            <w:shd w:val="clear" w:color="auto" w:fill="auto"/>
          </w:tcPr>
          <w:p w14:paraId="2261273C" w14:textId="77777777" w:rsidR="0090651B" w:rsidRPr="00AF3176" w:rsidRDefault="004915FE" w:rsidP="008A0424">
            <w:pPr>
              <w:spacing w:before="0" w:after="0"/>
              <w:jc w:val="center"/>
              <w:rPr>
                <w:sz w:val="20"/>
                <w:szCs w:val="20"/>
              </w:rPr>
            </w:pPr>
            <w:r>
              <w:rPr>
                <w:sz w:val="20"/>
                <w:szCs w:val="20"/>
              </w:rPr>
              <w:t>1.4</w:t>
            </w:r>
          </w:p>
        </w:tc>
        <w:tc>
          <w:tcPr>
            <w:tcW w:w="0" w:type="auto"/>
            <w:shd w:val="clear" w:color="auto" w:fill="auto"/>
          </w:tcPr>
          <w:p w14:paraId="042AE74B" w14:textId="77777777" w:rsidR="0090651B" w:rsidRPr="00AF3176" w:rsidRDefault="004915FE" w:rsidP="008A0424">
            <w:pPr>
              <w:spacing w:before="0" w:after="0"/>
              <w:jc w:val="left"/>
              <w:rPr>
                <w:sz w:val="20"/>
                <w:szCs w:val="20"/>
              </w:rPr>
            </w:pPr>
            <w:r>
              <w:rPr>
                <w:noProof/>
                <w:sz w:val="20"/>
                <w:szCs w:val="20"/>
              </w:rPr>
              <w:t>Nepremičnine (amortizacija ali obnova)</w:t>
            </w:r>
          </w:p>
        </w:tc>
        <w:tc>
          <w:tcPr>
            <w:tcW w:w="0" w:type="auto"/>
            <w:shd w:val="clear" w:color="auto" w:fill="auto"/>
          </w:tcPr>
          <w:p w14:paraId="7CF7C816" w14:textId="77777777" w:rsidR="0090651B" w:rsidRPr="00AF3176" w:rsidRDefault="004915FE" w:rsidP="008A0424">
            <w:pPr>
              <w:spacing w:before="0" w:after="0"/>
              <w:jc w:val="left"/>
              <w:rPr>
                <w:sz w:val="20"/>
                <w:szCs w:val="20"/>
              </w:rPr>
            </w:pPr>
            <w:r>
              <w:rPr>
                <w:noProof/>
                <w:sz w:val="20"/>
                <w:szCs w:val="20"/>
              </w:rPr>
              <w:t>Število zadevnih zgradb</w:t>
            </w:r>
          </w:p>
        </w:tc>
        <w:tc>
          <w:tcPr>
            <w:tcW w:w="0" w:type="auto"/>
            <w:shd w:val="clear" w:color="auto" w:fill="auto"/>
          </w:tcPr>
          <w:p w14:paraId="48C3FBC3" w14:textId="77777777" w:rsidR="0090651B" w:rsidRPr="00AF3176" w:rsidRDefault="0090651B" w:rsidP="008A0424">
            <w:pPr>
              <w:spacing w:before="0" w:after="0"/>
              <w:jc w:val="right"/>
              <w:rPr>
                <w:sz w:val="20"/>
                <w:szCs w:val="20"/>
              </w:rPr>
            </w:pPr>
          </w:p>
        </w:tc>
        <w:tc>
          <w:tcPr>
            <w:tcW w:w="0" w:type="auto"/>
            <w:shd w:val="clear" w:color="auto" w:fill="auto"/>
          </w:tcPr>
          <w:p w14:paraId="219E46C7" w14:textId="77777777" w:rsidR="0090651B" w:rsidRPr="00AF3176" w:rsidRDefault="0090651B" w:rsidP="008A0424">
            <w:pPr>
              <w:spacing w:before="0" w:after="0"/>
              <w:jc w:val="right"/>
              <w:rPr>
                <w:sz w:val="20"/>
                <w:szCs w:val="20"/>
              </w:rPr>
            </w:pPr>
          </w:p>
        </w:tc>
      </w:tr>
      <w:tr w:rsidR="00F0168B" w14:paraId="175A3174" w14:textId="77777777" w:rsidTr="00EB2051">
        <w:tc>
          <w:tcPr>
            <w:tcW w:w="0" w:type="auto"/>
            <w:shd w:val="clear" w:color="auto" w:fill="auto"/>
          </w:tcPr>
          <w:p w14:paraId="4319B50E" w14:textId="77777777" w:rsidR="0090651B" w:rsidRPr="00AF3176" w:rsidRDefault="004915FE" w:rsidP="008A0424">
            <w:pPr>
              <w:spacing w:before="0" w:after="0"/>
              <w:jc w:val="center"/>
              <w:rPr>
                <w:sz w:val="20"/>
                <w:szCs w:val="20"/>
              </w:rPr>
            </w:pPr>
            <w:r>
              <w:rPr>
                <w:sz w:val="20"/>
                <w:szCs w:val="20"/>
              </w:rPr>
              <w:t>1.5</w:t>
            </w:r>
          </w:p>
        </w:tc>
        <w:tc>
          <w:tcPr>
            <w:tcW w:w="0" w:type="auto"/>
            <w:shd w:val="clear" w:color="auto" w:fill="auto"/>
          </w:tcPr>
          <w:p w14:paraId="4C43C1C9" w14:textId="77777777" w:rsidR="0090651B" w:rsidRPr="00AF3176" w:rsidRDefault="004915FE" w:rsidP="008A0424">
            <w:pPr>
              <w:spacing w:before="0" w:after="0"/>
              <w:jc w:val="left"/>
              <w:rPr>
                <w:sz w:val="20"/>
                <w:szCs w:val="20"/>
              </w:rPr>
            </w:pPr>
            <w:r>
              <w:rPr>
                <w:noProof/>
                <w:sz w:val="20"/>
                <w:szCs w:val="20"/>
              </w:rPr>
              <w:t xml:space="preserve">Sistemi IT (operativno upravljanje sistemov VIS in SIS ter novih sistemov IT, najem in obnova </w:t>
            </w:r>
            <w:r>
              <w:rPr>
                <w:noProof/>
                <w:sz w:val="20"/>
                <w:szCs w:val="20"/>
              </w:rPr>
              <w:t>prostorov, komunikacijska infrastruktura in varnost)</w:t>
            </w:r>
          </w:p>
        </w:tc>
        <w:tc>
          <w:tcPr>
            <w:tcW w:w="0" w:type="auto"/>
            <w:shd w:val="clear" w:color="auto" w:fill="auto"/>
          </w:tcPr>
          <w:p w14:paraId="5E6E24D8" w14:textId="77777777" w:rsidR="0090651B" w:rsidRPr="00AF3176" w:rsidRDefault="004915FE" w:rsidP="008A0424">
            <w:pPr>
              <w:spacing w:before="0" w:after="0"/>
              <w:jc w:val="left"/>
              <w:rPr>
                <w:sz w:val="20"/>
                <w:szCs w:val="20"/>
              </w:rPr>
            </w:pPr>
            <w:r>
              <w:rPr>
                <w:sz w:val="20"/>
                <w:szCs w:val="20"/>
              </w:rPr>
              <w:t>/</w:t>
            </w:r>
          </w:p>
        </w:tc>
        <w:tc>
          <w:tcPr>
            <w:tcW w:w="0" w:type="auto"/>
            <w:shd w:val="clear" w:color="auto" w:fill="auto"/>
          </w:tcPr>
          <w:p w14:paraId="428850BB" w14:textId="77777777" w:rsidR="0090651B" w:rsidRPr="00AF3176" w:rsidRDefault="0090651B" w:rsidP="008A0424">
            <w:pPr>
              <w:spacing w:before="0" w:after="0"/>
              <w:jc w:val="right"/>
              <w:rPr>
                <w:sz w:val="20"/>
                <w:szCs w:val="20"/>
              </w:rPr>
            </w:pPr>
          </w:p>
        </w:tc>
        <w:tc>
          <w:tcPr>
            <w:tcW w:w="0" w:type="auto"/>
            <w:shd w:val="clear" w:color="auto" w:fill="auto"/>
          </w:tcPr>
          <w:p w14:paraId="028DDCBF" w14:textId="77777777" w:rsidR="0090651B" w:rsidRPr="00AF3176" w:rsidRDefault="0090651B" w:rsidP="008A0424">
            <w:pPr>
              <w:spacing w:before="0" w:after="0"/>
              <w:jc w:val="right"/>
              <w:rPr>
                <w:sz w:val="20"/>
                <w:szCs w:val="20"/>
              </w:rPr>
            </w:pPr>
          </w:p>
        </w:tc>
      </w:tr>
      <w:tr w:rsidR="00F0168B" w14:paraId="7233F6A9" w14:textId="77777777" w:rsidTr="00EB2051">
        <w:tc>
          <w:tcPr>
            <w:tcW w:w="0" w:type="auto"/>
            <w:shd w:val="clear" w:color="auto" w:fill="auto"/>
          </w:tcPr>
          <w:p w14:paraId="7A27ED1B" w14:textId="77777777" w:rsidR="0090651B" w:rsidRPr="00AF3176" w:rsidRDefault="004915FE" w:rsidP="008A0424">
            <w:pPr>
              <w:spacing w:before="0" w:after="0"/>
              <w:jc w:val="center"/>
              <w:rPr>
                <w:sz w:val="20"/>
                <w:szCs w:val="20"/>
              </w:rPr>
            </w:pPr>
            <w:r>
              <w:rPr>
                <w:sz w:val="20"/>
                <w:szCs w:val="20"/>
              </w:rPr>
              <w:t>1.6</w:t>
            </w:r>
          </w:p>
        </w:tc>
        <w:tc>
          <w:tcPr>
            <w:tcW w:w="0" w:type="auto"/>
            <w:shd w:val="clear" w:color="auto" w:fill="auto"/>
          </w:tcPr>
          <w:p w14:paraId="68C01DF7" w14:textId="77777777" w:rsidR="0090651B" w:rsidRPr="00AF3176" w:rsidRDefault="004915FE" w:rsidP="008A0424">
            <w:pPr>
              <w:spacing w:before="0" w:after="0"/>
              <w:jc w:val="left"/>
              <w:rPr>
                <w:sz w:val="20"/>
                <w:szCs w:val="20"/>
              </w:rPr>
            </w:pPr>
            <w:r>
              <w:rPr>
                <w:noProof/>
                <w:sz w:val="20"/>
                <w:szCs w:val="20"/>
              </w:rPr>
              <w:t>Operacije (stroški, ki niso zajeti v prej navedenih kategorijah)</w:t>
            </w:r>
          </w:p>
        </w:tc>
        <w:tc>
          <w:tcPr>
            <w:tcW w:w="0" w:type="auto"/>
            <w:shd w:val="clear" w:color="auto" w:fill="auto"/>
          </w:tcPr>
          <w:p w14:paraId="2D4A81FF" w14:textId="77777777" w:rsidR="0090651B" w:rsidRPr="00AF3176" w:rsidRDefault="004915FE" w:rsidP="008A0424">
            <w:pPr>
              <w:spacing w:before="0" w:after="0"/>
              <w:jc w:val="left"/>
              <w:rPr>
                <w:sz w:val="20"/>
                <w:szCs w:val="20"/>
              </w:rPr>
            </w:pPr>
            <w:r>
              <w:rPr>
                <w:sz w:val="20"/>
                <w:szCs w:val="20"/>
              </w:rPr>
              <w:t>/</w:t>
            </w:r>
          </w:p>
        </w:tc>
        <w:tc>
          <w:tcPr>
            <w:tcW w:w="0" w:type="auto"/>
            <w:shd w:val="clear" w:color="auto" w:fill="auto"/>
          </w:tcPr>
          <w:p w14:paraId="1E69D161" w14:textId="77777777" w:rsidR="0090651B" w:rsidRPr="00AF3176" w:rsidRDefault="0090651B" w:rsidP="008A0424">
            <w:pPr>
              <w:spacing w:before="0" w:after="0"/>
              <w:jc w:val="right"/>
              <w:rPr>
                <w:sz w:val="20"/>
                <w:szCs w:val="20"/>
              </w:rPr>
            </w:pPr>
          </w:p>
        </w:tc>
        <w:tc>
          <w:tcPr>
            <w:tcW w:w="0" w:type="auto"/>
            <w:shd w:val="clear" w:color="auto" w:fill="auto"/>
          </w:tcPr>
          <w:p w14:paraId="5C92437D" w14:textId="77777777" w:rsidR="0090651B" w:rsidRPr="00AF3176" w:rsidRDefault="004915FE" w:rsidP="008A0424">
            <w:pPr>
              <w:spacing w:before="0" w:after="0"/>
              <w:jc w:val="right"/>
              <w:rPr>
                <w:sz w:val="20"/>
                <w:szCs w:val="20"/>
              </w:rPr>
            </w:pPr>
            <w:r>
              <w:rPr>
                <w:noProof/>
                <w:sz w:val="20"/>
                <w:szCs w:val="20"/>
              </w:rPr>
              <w:t>4.239,06</w:t>
            </w:r>
          </w:p>
        </w:tc>
      </w:tr>
      <w:tr w:rsidR="00F0168B" w14:paraId="5F3F5073" w14:textId="77777777" w:rsidTr="00EB2051">
        <w:tc>
          <w:tcPr>
            <w:tcW w:w="0" w:type="auto"/>
            <w:gridSpan w:val="2"/>
            <w:shd w:val="clear" w:color="auto" w:fill="auto"/>
          </w:tcPr>
          <w:p w14:paraId="4E8AB2F2" w14:textId="77777777" w:rsidR="0090651B" w:rsidRPr="00AF3176" w:rsidRDefault="004915FE" w:rsidP="008A0424">
            <w:pPr>
              <w:spacing w:before="0" w:after="0"/>
              <w:jc w:val="left"/>
              <w:rPr>
                <w:sz w:val="20"/>
                <w:szCs w:val="20"/>
              </w:rPr>
            </w:pPr>
            <w:r w:rsidRPr="00FD4A6C">
              <w:rPr>
                <w:b/>
                <w:noProof/>
                <w:sz w:val="20"/>
                <w:szCs w:val="20"/>
              </w:rPr>
              <w:t>Skupaj</w:t>
            </w:r>
          </w:p>
        </w:tc>
        <w:tc>
          <w:tcPr>
            <w:tcW w:w="0" w:type="auto"/>
            <w:shd w:val="clear" w:color="auto" w:fill="auto"/>
          </w:tcPr>
          <w:p w14:paraId="39FFCA00" w14:textId="77777777" w:rsidR="0090651B" w:rsidRPr="00AF3176" w:rsidRDefault="0090651B" w:rsidP="008A0424">
            <w:pPr>
              <w:spacing w:before="0" w:after="0"/>
              <w:jc w:val="left"/>
              <w:rPr>
                <w:sz w:val="20"/>
                <w:szCs w:val="20"/>
              </w:rPr>
            </w:pPr>
          </w:p>
        </w:tc>
        <w:tc>
          <w:tcPr>
            <w:tcW w:w="0" w:type="auto"/>
            <w:shd w:val="clear" w:color="auto" w:fill="auto"/>
          </w:tcPr>
          <w:p w14:paraId="24F544E8" w14:textId="77777777" w:rsidR="0090651B" w:rsidRPr="006574BF" w:rsidRDefault="004915FE" w:rsidP="008A0424">
            <w:pPr>
              <w:spacing w:before="0" w:after="0"/>
              <w:jc w:val="right"/>
              <w:rPr>
                <w:b/>
                <w:sz w:val="20"/>
                <w:szCs w:val="20"/>
              </w:rPr>
            </w:pPr>
            <w:r w:rsidRPr="006574BF">
              <w:rPr>
                <w:b/>
                <w:noProof/>
                <w:sz w:val="20"/>
                <w:szCs w:val="20"/>
              </w:rPr>
              <w:t>4</w:t>
            </w:r>
          </w:p>
        </w:tc>
        <w:tc>
          <w:tcPr>
            <w:tcW w:w="0" w:type="auto"/>
            <w:shd w:val="clear" w:color="auto" w:fill="auto"/>
          </w:tcPr>
          <w:p w14:paraId="70614920" w14:textId="77777777" w:rsidR="0090651B" w:rsidRPr="0006487C" w:rsidRDefault="004915FE" w:rsidP="008A0424">
            <w:pPr>
              <w:spacing w:before="0" w:after="0"/>
              <w:jc w:val="right"/>
              <w:rPr>
                <w:b/>
                <w:sz w:val="20"/>
                <w:szCs w:val="20"/>
              </w:rPr>
            </w:pPr>
            <w:r>
              <w:rPr>
                <w:b/>
                <w:noProof/>
                <w:sz w:val="20"/>
                <w:szCs w:val="20"/>
              </w:rPr>
              <w:t>173.801,55</w:t>
            </w:r>
          </w:p>
        </w:tc>
      </w:tr>
    </w:tbl>
    <w:p w14:paraId="1AFE477D"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4"/>
        <w:gridCol w:w="5524"/>
        <w:gridCol w:w="4873"/>
      </w:tblGrid>
      <w:tr w:rsidR="00F0168B" w14:paraId="71AFD979" w14:textId="77777777" w:rsidTr="00EB2051">
        <w:trPr>
          <w:tblHeader/>
        </w:trPr>
        <w:tc>
          <w:tcPr>
            <w:tcW w:w="0" w:type="auto"/>
            <w:shd w:val="clear" w:color="auto" w:fill="auto"/>
          </w:tcPr>
          <w:p w14:paraId="2809359E" w14:textId="77777777" w:rsidR="0090651B" w:rsidRPr="000172CE" w:rsidRDefault="0090651B" w:rsidP="008A0424">
            <w:pPr>
              <w:spacing w:before="0" w:after="0"/>
              <w:jc w:val="center"/>
              <w:rPr>
                <w:sz w:val="20"/>
                <w:szCs w:val="20"/>
              </w:rPr>
            </w:pPr>
          </w:p>
        </w:tc>
        <w:tc>
          <w:tcPr>
            <w:tcW w:w="0" w:type="auto"/>
            <w:shd w:val="clear" w:color="auto" w:fill="auto"/>
          </w:tcPr>
          <w:p w14:paraId="045AB283" w14:textId="77777777" w:rsidR="0090651B" w:rsidRPr="000172CE" w:rsidRDefault="0090651B" w:rsidP="008A0424">
            <w:pPr>
              <w:spacing w:before="0" w:after="0"/>
              <w:jc w:val="left"/>
              <w:rPr>
                <w:sz w:val="20"/>
                <w:szCs w:val="20"/>
              </w:rPr>
            </w:pPr>
          </w:p>
        </w:tc>
        <w:tc>
          <w:tcPr>
            <w:tcW w:w="0" w:type="auto"/>
            <w:shd w:val="clear" w:color="auto" w:fill="auto"/>
          </w:tcPr>
          <w:p w14:paraId="267F0357" w14:textId="77777777" w:rsidR="0090651B" w:rsidRPr="000172CE" w:rsidRDefault="004915FE" w:rsidP="008A0424">
            <w:pPr>
              <w:spacing w:before="0" w:after="0"/>
              <w:rPr>
                <w:b/>
                <w:sz w:val="20"/>
                <w:szCs w:val="20"/>
              </w:rPr>
            </w:pPr>
            <w:r w:rsidRPr="000172CE">
              <w:rPr>
                <w:b/>
                <w:noProof/>
                <w:sz w:val="20"/>
                <w:szCs w:val="20"/>
              </w:rPr>
              <w:t>Opis</w:t>
            </w:r>
          </w:p>
        </w:tc>
      </w:tr>
      <w:tr w:rsidR="00F0168B" w14:paraId="6E1E6431" w14:textId="77777777" w:rsidTr="00EB2051">
        <w:tc>
          <w:tcPr>
            <w:tcW w:w="0" w:type="auto"/>
            <w:shd w:val="clear" w:color="auto" w:fill="auto"/>
          </w:tcPr>
          <w:p w14:paraId="0236F1FE" w14:textId="77777777" w:rsidR="0090651B" w:rsidRPr="000172CE" w:rsidRDefault="004915FE" w:rsidP="008A0424">
            <w:pPr>
              <w:spacing w:before="0" w:after="0"/>
              <w:jc w:val="center"/>
              <w:rPr>
                <w:sz w:val="20"/>
                <w:szCs w:val="20"/>
              </w:rPr>
            </w:pPr>
            <w:r w:rsidRPr="000172CE">
              <w:rPr>
                <w:sz w:val="20"/>
                <w:szCs w:val="20"/>
              </w:rPr>
              <w:t>1.1</w:t>
            </w:r>
          </w:p>
        </w:tc>
        <w:tc>
          <w:tcPr>
            <w:tcW w:w="0" w:type="auto"/>
            <w:shd w:val="clear" w:color="auto" w:fill="auto"/>
          </w:tcPr>
          <w:p w14:paraId="10EE5AA5" w14:textId="77777777" w:rsidR="0090651B" w:rsidRPr="000172CE" w:rsidRDefault="004915FE" w:rsidP="008A0424">
            <w:pPr>
              <w:spacing w:before="0" w:after="0"/>
              <w:jc w:val="left"/>
              <w:rPr>
                <w:sz w:val="20"/>
                <w:szCs w:val="20"/>
              </w:rPr>
            </w:pPr>
            <w:r w:rsidRPr="000172CE">
              <w:rPr>
                <w:noProof/>
                <w:sz w:val="20"/>
                <w:szCs w:val="20"/>
              </w:rPr>
              <w:t>Stroški osebja, vključno z usposabljanjem</w:t>
            </w:r>
          </w:p>
        </w:tc>
        <w:tc>
          <w:tcPr>
            <w:tcW w:w="0" w:type="auto"/>
            <w:shd w:val="clear" w:color="auto" w:fill="auto"/>
          </w:tcPr>
          <w:p w14:paraId="2318165B" w14:textId="77777777" w:rsidR="0090651B" w:rsidRPr="000172CE" w:rsidRDefault="0090651B" w:rsidP="008A0424">
            <w:pPr>
              <w:spacing w:before="0" w:after="0"/>
              <w:rPr>
                <w:sz w:val="20"/>
                <w:szCs w:val="20"/>
              </w:rPr>
            </w:pPr>
          </w:p>
        </w:tc>
      </w:tr>
      <w:tr w:rsidR="00F0168B" w14:paraId="4050AFB5" w14:textId="77777777" w:rsidTr="00EB2051">
        <w:tc>
          <w:tcPr>
            <w:tcW w:w="0" w:type="auto"/>
            <w:shd w:val="clear" w:color="auto" w:fill="auto"/>
          </w:tcPr>
          <w:p w14:paraId="1EF6A26A" w14:textId="77777777" w:rsidR="0090651B" w:rsidRPr="000172CE" w:rsidRDefault="004915FE" w:rsidP="008A0424">
            <w:pPr>
              <w:spacing w:before="0" w:after="0"/>
              <w:jc w:val="center"/>
              <w:rPr>
                <w:sz w:val="20"/>
                <w:szCs w:val="20"/>
              </w:rPr>
            </w:pPr>
            <w:r w:rsidRPr="000172CE">
              <w:rPr>
                <w:sz w:val="20"/>
                <w:szCs w:val="20"/>
              </w:rPr>
              <w:t>1.2</w:t>
            </w:r>
          </w:p>
        </w:tc>
        <w:tc>
          <w:tcPr>
            <w:tcW w:w="0" w:type="auto"/>
            <w:shd w:val="clear" w:color="auto" w:fill="auto"/>
          </w:tcPr>
          <w:p w14:paraId="76C184A9" w14:textId="77777777" w:rsidR="0090651B" w:rsidRPr="000172CE" w:rsidRDefault="004915FE" w:rsidP="008A0424">
            <w:pPr>
              <w:spacing w:before="0" w:after="0"/>
              <w:jc w:val="left"/>
              <w:rPr>
                <w:sz w:val="20"/>
                <w:szCs w:val="20"/>
              </w:rPr>
            </w:pPr>
            <w:r w:rsidRPr="000172CE">
              <w:rPr>
                <w:noProof/>
                <w:sz w:val="20"/>
                <w:szCs w:val="20"/>
              </w:rPr>
              <w:t xml:space="preserve">Stroški storitev (pogodbe s </w:t>
            </w:r>
            <w:r w:rsidRPr="000172CE">
              <w:rPr>
                <w:noProof/>
                <w:sz w:val="20"/>
                <w:szCs w:val="20"/>
              </w:rPr>
              <w:t>podizvajalci), kot so vzdrževanje in popravila</w:t>
            </w:r>
          </w:p>
        </w:tc>
        <w:tc>
          <w:tcPr>
            <w:tcW w:w="0" w:type="auto"/>
            <w:shd w:val="clear" w:color="auto" w:fill="auto"/>
          </w:tcPr>
          <w:p w14:paraId="790B4486" w14:textId="77777777" w:rsidR="0090651B" w:rsidRPr="000172CE" w:rsidRDefault="004915FE" w:rsidP="008A0424">
            <w:pPr>
              <w:spacing w:before="0" w:after="0"/>
              <w:rPr>
                <w:sz w:val="20"/>
                <w:szCs w:val="20"/>
              </w:rPr>
            </w:pPr>
            <w:r w:rsidRPr="000172CE">
              <w:rPr>
                <w:noProof/>
                <w:sz w:val="20"/>
                <w:szCs w:val="20"/>
              </w:rPr>
              <w:t>Pogodbe za izvajanje vzdrževanja EUROSUR infrastrukture za pomorski nadzor, vključno z licencami za programsko opremo in posodobitve.</w:t>
            </w:r>
          </w:p>
        </w:tc>
      </w:tr>
      <w:tr w:rsidR="00F0168B" w14:paraId="3092A12B" w14:textId="77777777" w:rsidTr="00EB2051">
        <w:tc>
          <w:tcPr>
            <w:tcW w:w="0" w:type="auto"/>
            <w:shd w:val="clear" w:color="auto" w:fill="auto"/>
          </w:tcPr>
          <w:p w14:paraId="7271834D" w14:textId="77777777" w:rsidR="0090651B" w:rsidRPr="000172CE" w:rsidRDefault="004915FE" w:rsidP="008A0424">
            <w:pPr>
              <w:spacing w:before="0" w:after="0"/>
              <w:jc w:val="center"/>
              <w:rPr>
                <w:sz w:val="20"/>
                <w:szCs w:val="20"/>
              </w:rPr>
            </w:pPr>
            <w:r w:rsidRPr="000172CE">
              <w:rPr>
                <w:sz w:val="20"/>
                <w:szCs w:val="20"/>
              </w:rPr>
              <w:t>1.3</w:t>
            </w:r>
          </w:p>
        </w:tc>
        <w:tc>
          <w:tcPr>
            <w:tcW w:w="0" w:type="auto"/>
            <w:shd w:val="clear" w:color="auto" w:fill="auto"/>
          </w:tcPr>
          <w:p w14:paraId="07C704EE" w14:textId="77777777" w:rsidR="0090651B" w:rsidRPr="000172CE" w:rsidRDefault="004915FE" w:rsidP="008A0424">
            <w:pPr>
              <w:spacing w:before="0" w:after="0"/>
              <w:jc w:val="left"/>
              <w:rPr>
                <w:sz w:val="20"/>
                <w:szCs w:val="20"/>
              </w:rPr>
            </w:pPr>
            <w:r w:rsidRPr="000172CE">
              <w:rPr>
                <w:noProof/>
                <w:sz w:val="20"/>
                <w:szCs w:val="20"/>
              </w:rPr>
              <w:t>Nadgradnja/zamenjava opreme</w:t>
            </w:r>
          </w:p>
        </w:tc>
        <w:tc>
          <w:tcPr>
            <w:tcW w:w="0" w:type="auto"/>
            <w:shd w:val="clear" w:color="auto" w:fill="auto"/>
          </w:tcPr>
          <w:p w14:paraId="7914DDEC" w14:textId="77777777" w:rsidR="0090651B" w:rsidRPr="000172CE" w:rsidRDefault="0090651B" w:rsidP="008A0424">
            <w:pPr>
              <w:spacing w:before="0" w:after="0"/>
              <w:rPr>
                <w:sz w:val="20"/>
                <w:szCs w:val="20"/>
              </w:rPr>
            </w:pPr>
          </w:p>
        </w:tc>
      </w:tr>
      <w:tr w:rsidR="00F0168B" w14:paraId="277101A1" w14:textId="77777777" w:rsidTr="00EB2051">
        <w:tc>
          <w:tcPr>
            <w:tcW w:w="0" w:type="auto"/>
            <w:shd w:val="clear" w:color="auto" w:fill="auto"/>
          </w:tcPr>
          <w:p w14:paraId="043DC0F9" w14:textId="77777777" w:rsidR="0090651B" w:rsidRPr="000172CE" w:rsidRDefault="004915FE" w:rsidP="008A0424">
            <w:pPr>
              <w:spacing w:before="0" w:after="0"/>
              <w:jc w:val="center"/>
              <w:rPr>
                <w:sz w:val="20"/>
                <w:szCs w:val="20"/>
              </w:rPr>
            </w:pPr>
            <w:r w:rsidRPr="000172CE">
              <w:rPr>
                <w:sz w:val="20"/>
                <w:szCs w:val="20"/>
              </w:rPr>
              <w:t>1.4</w:t>
            </w:r>
          </w:p>
        </w:tc>
        <w:tc>
          <w:tcPr>
            <w:tcW w:w="0" w:type="auto"/>
            <w:shd w:val="clear" w:color="auto" w:fill="auto"/>
          </w:tcPr>
          <w:p w14:paraId="5020B579" w14:textId="77777777" w:rsidR="0090651B" w:rsidRPr="000172CE" w:rsidRDefault="004915FE" w:rsidP="008A0424">
            <w:pPr>
              <w:spacing w:before="0" w:after="0"/>
              <w:jc w:val="left"/>
              <w:rPr>
                <w:sz w:val="20"/>
                <w:szCs w:val="20"/>
              </w:rPr>
            </w:pPr>
            <w:r w:rsidRPr="000172CE">
              <w:rPr>
                <w:noProof/>
                <w:sz w:val="20"/>
                <w:szCs w:val="20"/>
              </w:rPr>
              <w:t>Nepremičnine (amortizacija ali obnova)</w:t>
            </w:r>
          </w:p>
        </w:tc>
        <w:tc>
          <w:tcPr>
            <w:tcW w:w="0" w:type="auto"/>
            <w:shd w:val="clear" w:color="auto" w:fill="auto"/>
          </w:tcPr>
          <w:p w14:paraId="11DEB276" w14:textId="77777777" w:rsidR="0090651B" w:rsidRPr="000172CE" w:rsidRDefault="0090651B" w:rsidP="008A0424">
            <w:pPr>
              <w:spacing w:before="0" w:after="0"/>
              <w:rPr>
                <w:sz w:val="20"/>
                <w:szCs w:val="20"/>
              </w:rPr>
            </w:pPr>
          </w:p>
        </w:tc>
      </w:tr>
      <w:tr w:rsidR="00F0168B" w14:paraId="12BE7CC7" w14:textId="77777777" w:rsidTr="00EB2051">
        <w:tc>
          <w:tcPr>
            <w:tcW w:w="0" w:type="auto"/>
            <w:shd w:val="clear" w:color="auto" w:fill="auto"/>
          </w:tcPr>
          <w:p w14:paraId="35585023" w14:textId="77777777" w:rsidR="0090651B" w:rsidRPr="000172CE" w:rsidRDefault="004915FE" w:rsidP="008A0424">
            <w:pPr>
              <w:spacing w:before="0" w:after="0"/>
              <w:jc w:val="center"/>
              <w:rPr>
                <w:sz w:val="20"/>
                <w:szCs w:val="20"/>
              </w:rPr>
            </w:pPr>
            <w:r w:rsidRPr="000172CE">
              <w:rPr>
                <w:sz w:val="20"/>
                <w:szCs w:val="20"/>
              </w:rPr>
              <w:t>1.5</w:t>
            </w:r>
          </w:p>
        </w:tc>
        <w:tc>
          <w:tcPr>
            <w:tcW w:w="0" w:type="auto"/>
            <w:shd w:val="clear" w:color="auto" w:fill="auto"/>
          </w:tcPr>
          <w:p w14:paraId="18070F9B" w14:textId="77777777" w:rsidR="0090651B" w:rsidRPr="000172CE" w:rsidRDefault="004915FE" w:rsidP="008A0424">
            <w:pPr>
              <w:spacing w:before="0" w:after="0"/>
              <w:jc w:val="left"/>
              <w:rPr>
                <w:sz w:val="20"/>
                <w:szCs w:val="20"/>
              </w:rPr>
            </w:pPr>
            <w:r w:rsidRPr="000172CE">
              <w:rPr>
                <w:noProof/>
                <w:sz w:val="20"/>
                <w:szCs w:val="20"/>
              </w:rPr>
              <w:t>Sistemi IT (operativno upravljanje sistemov VIS in SIS ter novih sistemov IT, najem in obnova prostorov, komunikacijska infrastruktura in varnost)</w:t>
            </w:r>
          </w:p>
        </w:tc>
        <w:tc>
          <w:tcPr>
            <w:tcW w:w="0" w:type="auto"/>
            <w:shd w:val="clear" w:color="auto" w:fill="auto"/>
          </w:tcPr>
          <w:p w14:paraId="61EE6C52" w14:textId="77777777" w:rsidR="0090651B" w:rsidRPr="000172CE" w:rsidRDefault="0090651B" w:rsidP="008A0424">
            <w:pPr>
              <w:spacing w:before="0" w:after="0"/>
              <w:rPr>
                <w:sz w:val="20"/>
                <w:szCs w:val="20"/>
              </w:rPr>
            </w:pPr>
          </w:p>
        </w:tc>
      </w:tr>
      <w:tr w:rsidR="00F0168B" w14:paraId="75416AAD" w14:textId="77777777" w:rsidTr="00EB2051">
        <w:tc>
          <w:tcPr>
            <w:tcW w:w="0" w:type="auto"/>
            <w:shd w:val="clear" w:color="auto" w:fill="auto"/>
          </w:tcPr>
          <w:p w14:paraId="30C5A2DB" w14:textId="77777777" w:rsidR="0090651B" w:rsidRPr="000172CE" w:rsidRDefault="004915FE" w:rsidP="008A0424">
            <w:pPr>
              <w:spacing w:before="0" w:after="0"/>
              <w:jc w:val="center"/>
              <w:rPr>
                <w:sz w:val="20"/>
                <w:szCs w:val="20"/>
              </w:rPr>
            </w:pPr>
            <w:r w:rsidRPr="000172CE">
              <w:rPr>
                <w:sz w:val="20"/>
                <w:szCs w:val="20"/>
              </w:rPr>
              <w:t>1.6</w:t>
            </w:r>
          </w:p>
        </w:tc>
        <w:tc>
          <w:tcPr>
            <w:tcW w:w="0" w:type="auto"/>
            <w:shd w:val="clear" w:color="auto" w:fill="auto"/>
          </w:tcPr>
          <w:p w14:paraId="290566C1" w14:textId="77777777" w:rsidR="0090651B" w:rsidRPr="000172CE" w:rsidRDefault="004915FE" w:rsidP="008A0424">
            <w:pPr>
              <w:spacing w:before="0" w:after="0"/>
              <w:jc w:val="left"/>
              <w:rPr>
                <w:sz w:val="20"/>
                <w:szCs w:val="20"/>
              </w:rPr>
            </w:pPr>
            <w:r w:rsidRPr="000172CE">
              <w:rPr>
                <w:noProof/>
                <w:sz w:val="20"/>
                <w:szCs w:val="20"/>
              </w:rPr>
              <w:t>Operacije (stroški, ki niso zajeti v prej navedenih kategorijah)</w:t>
            </w:r>
          </w:p>
        </w:tc>
        <w:tc>
          <w:tcPr>
            <w:tcW w:w="0" w:type="auto"/>
            <w:shd w:val="clear" w:color="auto" w:fill="auto"/>
          </w:tcPr>
          <w:p w14:paraId="4F43C09F" w14:textId="77777777" w:rsidR="0090651B" w:rsidRPr="000172CE" w:rsidRDefault="004915FE" w:rsidP="008A0424">
            <w:pPr>
              <w:spacing w:before="0" w:after="0"/>
              <w:rPr>
                <w:sz w:val="20"/>
                <w:szCs w:val="20"/>
              </w:rPr>
            </w:pPr>
            <w:r w:rsidRPr="000172CE">
              <w:rPr>
                <w:noProof/>
                <w:sz w:val="20"/>
                <w:szCs w:val="20"/>
              </w:rPr>
              <w:t xml:space="preserve">Posredni stroški </w:t>
            </w:r>
            <w:r w:rsidRPr="000172CE">
              <w:rPr>
                <w:noProof/>
                <w:sz w:val="20"/>
                <w:szCs w:val="20"/>
              </w:rPr>
              <w:t>operacije v višini do 2,5% neposrednih stroškov, ki jih  priglasi upravičenec v zahtevkih za povračilo.</w:t>
            </w:r>
          </w:p>
        </w:tc>
      </w:tr>
    </w:tbl>
    <w:p w14:paraId="69A663A9"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49"/>
        <w:gridCol w:w="5621"/>
        <w:gridCol w:w="1536"/>
        <w:gridCol w:w="692"/>
        <w:gridCol w:w="1363"/>
      </w:tblGrid>
      <w:tr w:rsidR="00F0168B" w14:paraId="09DD59EE" w14:textId="77777777" w:rsidTr="00EB2051">
        <w:tc>
          <w:tcPr>
            <w:tcW w:w="0" w:type="auto"/>
            <w:gridSpan w:val="2"/>
            <w:shd w:val="clear" w:color="auto" w:fill="auto"/>
          </w:tcPr>
          <w:p w14:paraId="2F4A2B21" w14:textId="77777777" w:rsidR="0090651B" w:rsidRPr="00AF3176" w:rsidRDefault="004915FE" w:rsidP="008A0424">
            <w:pPr>
              <w:spacing w:before="0" w:after="0"/>
              <w:jc w:val="left"/>
              <w:rPr>
                <w:sz w:val="20"/>
                <w:szCs w:val="20"/>
              </w:rPr>
            </w:pPr>
            <w:r w:rsidRPr="00AF3176">
              <w:rPr>
                <w:b/>
                <w:noProof/>
                <w:sz w:val="20"/>
                <w:szCs w:val="20"/>
              </w:rPr>
              <w:t>Nacionalni cilj</w:t>
            </w:r>
            <w:r w:rsidRPr="00AF3176">
              <w:rPr>
                <w:b/>
                <w:sz w:val="20"/>
                <w:szCs w:val="20"/>
              </w:rPr>
              <w:t xml:space="preserve"> :</w:t>
            </w:r>
            <w:r w:rsidRPr="00AF3176">
              <w:rPr>
                <w:sz w:val="20"/>
                <w:szCs w:val="20"/>
              </w:rPr>
              <w:t xml:space="preserve"> </w:t>
            </w:r>
            <w:r w:rsidRPr="00AF3176">
              <w:rPr>
                <w:noProof/>
                <w:sz w:val="20"/>
                <w:szCs w:val="20"/>
              </w:rPr>
              <w:t>2</w:t>
            </w:r>
            <w:r w:rsidRPr="00AF3176">
              <w:rPr>
                <w:sz w:val="20"/>
                <w:szCs w:val="20"/>
              </w:rPr>
              <w:t xml:space="preserve"> - </w:t>
            </w:r>
            <w:r w:rsidRPr="00AF3176">
              <w:rPr>
                <w:noProof/>
                <w:sz w:val="20"/>
                <w:szCs w:val="20"/>
              </w:rPr>
              <w:t>Operativna podpora za meje</w:t>
            </w:r>
          </w:p>
        </w:tc>
        <w:tc>
          <w:tcPr>
            <w:tcW w:w="0" w:type="auto"/>
            <w:gridSpan w:val="3"/>
            <w:shd w:val="clear" w:color="auto" w:fill="auto"/>
          </w:tcPr>
          <w:p w14:paraId="4B655792" w14:textId="77777777" w:rsidR="0090651B" w:rsidRPr="00AF3176" w:rsidRDefault="004915FE" w:rsidP="008A0424">
            <w:pPr>
              <w:spacing w:before="0" w:after="0"/>
              <w:jc w:val="left"/>
              <w:rPr>
                <w:sz w:val="20"/>
                <w:szCs w:val="20"/>
              </w:rPr>
            </w:pPr>
            <w:r w:rsidRPr="00AF3176">
              <w:rPr>
                <w:b/>
                <w:noProof/>
                <w:sz w:val="20"/>
                <w:szCs w:val="20"/>
              </w:rPr>
              <w:t>Referenčna oznaka projekta</w:t>
            </w:r>
            <w:r w:rsidRPr="00AF3176">
              <w:rPr>
                <w:b/>
                <w:sz w:val="20"/>
                <w:szCs w:val="20"/>
              </w:rPr>
              <w:t xml:space="preserve"> :</w:t>
            </w:r>
            <w:r w:rsidRPr="00AF3176">
              <w:rPr>
                <w:sz w:val="20"/>
                <w:szCs w:val="20"/>
              </w:rPr>
              <w:t xml:space="preserve"> </w:t>
            </w:r>
            <w:r w:rsidRPr="00AF3176">
              <w:rPr>
                <w:noProof/>
                <w:sz w:val="20"/>
                <w:szCs w:val="20"/>
              </w:rPr>
              <w:t>SI/2021/OB/0009</w:t>
            </w:r>
          </w:p>
        </w:tc>
      </w:tr>
      <w:tr w:rsidR="00F0168B" w14:paraId="79239BF1" w14:textId="77777777" w:rsidTr="00EB2051">
        <w:tc>
          <w:tcPr>
            <w:tcW w:w="0" w:type="auto"/>
            <w:shd w:val="clear" w:color="auto" w:fill="auto"/>
          </w:tcPr>
          <w:p w14:paraId="0BCFA36E" w14:textId="77777777" w:rsidR="0090651B" w:rsidRPr="00AF3176" w:rsidRDefault="004915FE" w:rsidP="008A0424">
            <w:pPr>
              <w:spacing w:before="0" w:after="0"/>
              <w:jc w:val="left"/>
              <w:rPr>
                <w:b/>
                <w:sz w:val="20"/>
                <w:szCs w:val="20"/>
              </w:rPr>
            </w:pPr>
            <w:r w:rsidRPr="00AF3176">
              <w:rPr>
                <w:b/>
                <w:noProof/>
                <w:sz w:val="20"/>
                <w:szCs w:val="20"/>
              </w:rPr>
              <w:t>Naziv projekta</w:t>
            </w:r>
          </w:p>
        </w:tc>
        <w:tc>
          <w:tcPr>
            <w:tcW w:w="0" w:type="auto"/>
            <w:gridSpan w:val="4"/>
            <w:shd w:val="clear" w:color="auto" w:fill="auto"/>
          </w:tcPr>
          <w:p w14:paraId="37BD6DA1" w14:textId="77777777" w:rsidR="0090651B" w:rsidRPr="00AF3176" w:rsidRDefault="004915FE" w:rsidP="008A0424">
            <w:pPr>
              <w:spacing w:before="0" w:after="0"/>
              <w:jc w:val="left"/>
              <w:rPr>
                <w:sz w:val="20"/>
                <w:szCs w:val="20"/>
              </w:rPr>
            </w:pPr>
            <w:r w:rsidRPr="00AF3176">
              <w:rPr>
                <w:noProof/>
                <w:sz w:val="20"/>
                <w:szCs w:val="20"/>
              </w:rPr>
              <w:t xml:space="preserve">IB.SO3.2.4-02B - Upravljanje in </w:t>
            </w:r>
            <w:r w:rsidRPr="00AF3176">
              <w:rPr>
                <w:noProof/>
                <w:sz w:val="20"/>
                <w:szCs w:val="20"/>
              </w:rPr>
              <w:t>vzdrževanje infrastrukture mejnih prehodov</w:t>
            </w:r>
          </w:p>
        </w:tc>
      </w:tr>
      <w:tr w:rsidR="00F0168B" w14:paraId="23D16837" w14:textId="77777777" w:rsidTr="00EB2051">
        <w:tc>
          <w:tcPr>
            <w:tcW w:w="0" w:type="auto"/>
            <w:shd w:val="clear" w:color="auto" w:fill="auto"/>
          </w:tcPr>
          <w:p w14:paraId="66226050" w14:textId="77777777" w:rsidR="0090651B" w:rsidRPr="00AF3176" w:rsidRDefault="004915FE" w:rsidP="008A0424">
            <w:pPr>
              <w:spacing w:before="0" w:after="0"/>
              <w:jc w:val="left"/>
              <w:rPr>
                <w:b/>
                <w:sz w:val="20"/>
                <w:szCs w:val="20"/>
              </w:rPr>
            </w:pPr>
            <w:r w:rsidRPr="00AF3176">
              <w:rPr>
                <w:b/>
                <w:noProof/>
                <w:sz w:val="20"/>
                <w:szCs w:val="20"/>
              </w:rPr>
              <w:t>Uradno ime upravičenca</w:t>
            </w:r>
          </w:p>
        </w:tc>
        <w:tc>
          <w:tcPr>
            <w:tcW w:w="0" w:type="auto"/>
            <w:shd w:val="clear" w:color="auto" w:fill="auto"/>
          </w:tcPr>
          <w:p w14:paraId="4FD5CF54" w14:textId="77777777" w:rsidR="0090651B" w:rsidRPr="00AF3176" w:rsidRDefault="004915FE" w:rsidP="008A0424">
            <w:pPr>
              <w:spacing w:before="0" w:after="0"/>
              <w:jc w:val="left"/>
              <w:rPr>
                <w:sz w:val="20"/>
                <w:szCs w:val="20"/>
              </w:rPr>
            </w:pPr>
            <w:r w:rsidRPr="00AF3176">
              <w:rPr>
                <w:noProof/>
                <w:sz w:val="20"/>
                <w:szCs w:val="20"/>
              </w:rPr>
              <w:t>Ministrstvo za notranje zadeve - Direktorat za logistiko in nabavo</w:t>
            </w:r>
          </w:p>
        </w:tc>
        <w:tc>
          <w:tcPr>
            <w:tcW w:w="0" w:type="auto"/>
            <w:shd w:val="clear" w:color="auto" w:fill="auto"/>
          </w:tcPr>
          <w:p w14:paraId="587FA36E" w14:textId="77777777" w:rsidR="0090651B" w:rsidRPr="00AF3176" w:rsidRDefault="004915FE" w:rsidP="008A0424">
            <w:pPr>
              <w:spacing w:before="0" w:after="0"/>
              <w:jc w:val="left"/>
              <w:rPr>
                <w:b/>
                <w:sz w:val="20"/>
                <w:szCs w:val="20"/>
              </w:rPr>
            </w:pPr>
            <w:r w:rsidRPr="00AF3176">
              <w:rPr>
                <w:b/>
                <w:noProof/>
                <w:sz w:val="20"/>
                <w:szCs w:val="20"/>
              </w:rPr>
              <w:t>Kratko ime upravičenca</w:t>
            </w:r>
          </w:p>
        </w:tc>
        <w:tc>
          <w:tcPr>
            <w:tcW w:w="0" w:type="auto"/>
            <w:gridSpan w:val="2"/>
            <w:shd w:val="clear" w:color="auto" w:fill="auto"/>
          </w:tcPr>
          <w:p w14:paraId="33AD8B9A" w14:textId="77777777" w:rsidR="0090651B" w:rsidRPr="00AF3176" w:rsidRDefault="004915FE" w:rsidP="008A0424">
            <w:pPr>
              <w:spacing w:before="0" w:after="0"/>
              <w:jc w:val="left"/>
              <w:rPr>
                <w:sz w:val="20"/>
                <w:szCs w:val="20"/>
              </w:rPr>
            </w:pPr>
            <w:r w:rsidRPr="00AF3176">
              <w:rPr>
                <w:noProof/>
                <w:sz w:val="20"/>
                <w:szCs w:val="20"/>
              </w:rPr>
              <w:t>MNZ - DLN</w:t>
            </w:r>
          </w:p>
        </w:tc>
      </w:tr>
      <w:tr w:rsidR="00F0168B" w14:paraId="0B6155F2" w14:textId="77777777" w:rsidTr="00EB2051">
        <w:tc>
          <w:tcPr>
            <w:tcW w:w="0" w:type="auto"/>
            <w:gridSpan w:val="2"/>
            <w:shd w:val="clear" w:color="auto" w:fill="auto"/>
          </w:tcPr>
          <w:p w14:paraId="3397D495" w14:textId="77777777" w:rsidR="0090651B" w:rsidRPr="00AF3176" w:rsidRDefault="0090651B" w:rsidP="008A0424">
            <w:pPr>
              <w:spacing w:before="0" w:after="0"/>
              <w:jc w:val="left"/>
              <w:rPr>
                <w:sz w:val="20"/>
                <w:szCs w:val="20"/>
              </w:rPr>
            </w:pPr>
          </w:p>
        </w:tc>
        <w:tc>
          <w:tcPr>
            <w:tcW w:w="0" w:type="auto"/>
            <w:shd w:val="clear" w:color="auto" w:fill="auto"/>
          </w:tcPr>
          <w:p w14:paraId="62C3205C" w14:textId="77777777" w:rsidR="0090651B" w:rsidRPr="00AF3176" w:rsidRDefault="004915FE" w:rsidP="008A0424">
            <w:pPr>
              <w:spacing w:before="0" w:after="0"/>
              <w:jc w:val="left"/>
              <w:rPr>
                <w:sz w:val="20"/>
                <w:szCs w:val="20"/>
              </w:rPr>
            </w:pPr>
            <w:r w:rsidRPr="00AF3176">
              <w:rPr>
                <w:b/>
                <w:noProof/>
                <w:sz w:val="20"/>
                <w:szCs w:val="20"/>
              </w:rPr>
              <w:t>Merska enota</w:t>
            </w:r>
          </w:p>
        </w:tc>
        <w:tc>
          <w:tcPr>
            <w:tcW w:w="0" w:type="auto"/>
            <w:shd w:val="clear" w:color="auto" w:fill="auto"/>
          </w:tcPr>
          <w:p w14:paraId="72BD4728" w14:textId="77777777" w:rsidR="0090651B" w:rsidRPr="00AF3176" w:rsidRDefault="004915FE" w:rsidP="008A0424">
            <w:pPr>
              <w:spacing w:before="0" w:after="0"/>
              <w:jc w:val="left"/>
              <w:rPr>
                <w:sz w:val="20"/>
                <w:szCs w:val="20"/>
              </w:rPr>
            </w:pPr>
            <w:r w:rsidRPr="00AF3176">
              <w:rPr>
                <w:b/>
                <w:noProof/>
                <w:sz w:val="20"/>
                <w:szCs w:val="20"/>
              </w:rPr>
              <w:t>Število</w:t>
            </w:r>
          </w:p>
        </w:tc>
        <w:tc>
          <w:tcPr>
            <w:tcW w:w="0" w:type="auto"/>
            <w:shd w:val="clear" w:color="auto" w:fill="auto"/>
          </w:tcPr>
          <w:p w14:paraId="625FAC49" w14:textId="77777777" w:rsidR="0090651B" w:rsidRPr="00AF3176" w:rsidRDefault="004915FE" w:rsidP="008A0424">
            <w:pPr>
              <w:spacing w:before="0" w:after="0"/>
              <w:jc w:val="left"/>
              <w:rPr>
                <w:sz w:val="20"/>
                <w:szCs w:val="20"/>
              </w:rPr>
            </w:pPr>
            <w:r w:rsidRPr="00AF3176">
              <w:rPr>
                <w:b/>
                <w:noProof/>
                <w:sz w:val="20"/>
                <w:szCs w:val="20"/>
              </w:rPr>
              <w:t>Letni prispevek Unije</w:t>
            </w:r>
          </w:p>
        </w:tc>
      </w:tr>
      <w:tr w:rsidR="00F0168B" w14:paraId="3025C75C" w14:textId="77777777" w:rsidTr="00EB2051">
        <w:tc>
          <w:tcPr>
            <w:tcW w:w="0" w:type="auto"/>
            <w:shd w:val="clear" w:color="auto" w:fill="auto"/>
          </w:tcPr>
          <w:p w14:paraId="302AEE32" w14:textId="77777777" w:rsidR="0090651B" w:rsidRPr="00AF3176" w:rsidRDefault="004915FE" w:rsidP="008A0424">
            <w:pPr>
              <w:spacing w:before="0" w:after="0"/>
              <w:jc w:val="center"/>
              <w:rPr>
                <w:sz w:val="20"/>
                <w:szCs w:val="20"/>
              </w:rPr>
            </w:pPr>
            <w:r>
              <w:rPr>
                <w:sz w:val="20"/>
                <w:szCs w:val="20"/>
              </w:rPr>
              <w:t>1.1</w:t>
            </w:r>
          </w:p>
        </w:tc>
        <w:tc>
          <w:tcPr>
            <w:tcW w:w="0" w:type="auto"/>
            <w:shd w:val="clear" w:color="auto" w:fill="auto"/>
          </w:tcPr>
          <w:p w14:paraId="7A00C05D" w14:textId="77777777" w:rsidR="0090651B" w:rsidRPr="00AF3176" w:rsidRDefault="004915FE" w:rsidP="008A0424">
            <w:pPr>
              <w:spacing w:before="0" w:after="0"/>
              <w:jc w:val="left"/>
              <w:rPr>
                <w:sz w:val="20"/>
                <w:szCs w:val="20"/>
              </w:rPr>
            </w:pPr>
            <w:r>
              <w:rPr>
                <w:noProof/>
                <w:sz w:val="20"/>
                <w:szCs w:val="20"/>
              </w:rPr>
              <w:t xml:space="preserve">Stroški osebja, vključno z </w:t>
            </w:r>
            <w:r>
              <w:rPr>
                <w:noProof/>
                <w:sz w:val="20"/>
                <w:szCs w:val="20"/>
              </w:rPr>
              <w:t>usposabljanjem</w:t>
            </w:r>
          </w:p>
        </w:tc>
        <w:tc>
          <w:tcPr>
            <w:tcW w:w="0" w:type="auto"/>
            <w:shd w:val="clear" w:color="auto" w:fill="auto"/>
          </w:tcPr>
          <w:p w14:paraId="09E0A593" w14:textId="77777777" w:rsidR="0090651B" w:rsidRPr="00AF3176" w:rsidRDefault="004915FE" w:rsidP="008A0424">
            <w:pPr>
              <w:spacing w:before="0" w:after="0"/>
              <w:jc w:val="left"/>
              <w:rPr>
                <w:sz w:val="20"/>
                <w:szCs w:val="20"/>
              </w:rPr>
            </w:pPr>
            <w:r>
              <w:rPr>
                <w:noProof/>
                <w:sz w:val="20"/>
                <w:szCs w:val="20"/>
              </w:rPr>
              <w:t>1 EPDČ</w:t>
            </w:r>
          </w:p>
        </w:tc>
        <w:tc>
          <w:tcPr>
            <w:tcW w:w="0" w:type="auto"/>
            <w:shd w:val="clear" w:color="auto" w:fill="auto"/>
          </w:tcPr>
          <w:p w14:paraId="0A3CC090" w14:textId="77777777" w:rsidR="0090651B" w:rsidRPr="00AF3176" w:rsidRDefault="004915FE" w:rsidP="008A0424">
            <w:pPr>
              <w:spacing w:before="0" w:after="0"/>
              <w:jc w:val="right"/>
              <w:rPr>
                <w:sz w:val="20"/>
                <w:szCs w:val="20"/>
              </w:rPr>
            </w:pPr>
            <w:r w:rsidRPr="00AF3176">
              <w:rPr>
                <w:noProof/>
                <w:sz w:val="20"/>
                <w:szCs w:val="20"/>
              </w:rPr>
              <w:t>1</w:t>
            </w:r>
          </w:p>
        </w:tc>
        <w:tc>
          <w:tcPr>
            <w:tcW w:w="0" w:type="auto"/>
            <w:shd w:val="clear" w:color="auto" w:fill="auto"/>
          </w:tcPr>
          <w:p w14:paraId="57B404B7" w14:textId="77777777" w:rsidR="0090651B" w:rsidRPr="00AF3176" w:rsidRDefault="004915FE" w:rsidP="008A0424">
            <w:pPr>
              <w:spacing w:before="0" w:after="0"/>
              <w:jc w:val="right"/>
              <w:rPr>
                <w:sz w:val="20"/>
                <w:szCs w:val="20"/>
              </w:rPr>
            </w:pPr>
            <w:r w:rsidRPr="00AF3176">
              <w:rPr>
                <w:noProof/>
                <w:sz w:val="20"/>
                <w:szCs w:val="20"/>
              </w:rPr>
              <w:t>75.000,00</w:t>
            </w:r>
          </w:p>
        </w:tc>
      </w:tr>
      <w:tr w:rsidR="00F0168B" w14:paraId="53997521" w14:textId="77777777" w:rsidTr="00EB2051">
        <w:tc>
          <w:tcPr>
            <w:tcW w:w="0" w:type="auto"/>
            <w:shd w:val="clear" w:color="auto" w:fill="auto"/>
          </w:tcPr>
          <w:p w14:paraId="345DD6F6" w14:textId="77777777" w:rsidR="0090651B" w:rsidRPr="00AF3176" w:rsidRDefault="004915FE" w:rsidP="008A0424">
            <w:pPr>
              <w:spacing w:before="0" w:after="0"/>
              <w:jc w:val="center"/>
              <w:rPr>
                <w:sz w:val="20"/>
                <w:szCs w:val="20"/>
              </w:rPr>
            </w:pPr>
            <w:r>
              <w:rPr>
                <w:sz w:val="20"/>
                <w:szCs w:val="20"/>
              </w:rPr>
              <w:t>1.5</w:t>
            </w:r>
          </w:p>
        </w:tc>
        <w:tc>
          <w:tcPr>
            <w:tcW w:w="0" w:type="auto"/>
            <w:shd w:val="clear" w:color="auto" w:fill="auto"/>
          </w:tcPr>
          <w:p w14:paraId="0F0C5A3C" w14:textId="77777777" w:rsidR="0090651B" w:rsidRPr="00AF3176" w:rsidRDefault="004915FE" w:rsidP="008A0424">
            <w:pPr>
              <w:spacing w:before="0" w:after="0"/>
              <w:jc w:val="left"/>
              <w:rPr>
                <w:sz w:val="20"/>
                <w:szCs w:val="20"/>
              </w:rPr>
            </w:pPr>
            <w:r>
              <w:rPr>
                <w:noProof/>
                <w:sz w:val="20"/>
                <w:szCs w:val="20"/>
              </w:rPr>
              <w:t>Stroški storitev (pogodbe s podizvajalci), kot so vzdrževanje in popravila</w:t>
            </w:r>
          </w:p>
        </w:tc>
        <w:tc>
          <w:tcPr>
            <w:tcW w:w="0" w:type="auto"/>
            <w:shd w:val="clear" w:color="auto" w:fill="auto"/>
          </w:tcPr>
          <w:p w14:paraId="67EE727B" w14:textId="77777777" w:rsidR="0090651B" w:rsidRPr="00AF3176" w:rsidRDefault="004915FE" w:rsidP="008A0424">
            <w:pPr>
              <w:spacing w:before="0" w:after="0"/>
              <w:jc w:val="left"/>
              <w:rPr>
                <w:sz w:val="20"/>
                <w:szCs w:val="20"/>
              </w:rPr>
            </w:pPr>
            <w:r>
              <w:rPr>
                <w:noProof/>
                <w:sz w:val="20"/>
                <w:szCs w:val="20"/>
              </w:rPr>
              <w:t>Število pogodb</w:t>
            </w:r>
          </w:p>
        </w:tc>
        <w:tc>
          <w:tcPr>
            <w:tcW w:w="0" w:type="auto"/>
            <w:shd w:val="clear" w:color="auto" w:fill="auto"/>
          </w:tcPr>
          <w:p w14:paraId="41AACBD9" w14:textId="77777777" w:rsidR="0090651B" w:rsidRPr="00AF3176" w:rsidRDefault="004915FE" w:rsidP="008A0424">
            <w:pPr>
              <w:spacing w:before="0" w:after="0"/>
              <w:jc w:val="right"/>
              <w:rPr>
                <w:sz w:val="20"/>
                <w:szCs w:val="20"/>
              </w:rPr>
            </w:pPr>
            <w:r>
              <w:rPr>
                <w:noProof/>
                <w:sz w:val="20"/>
                <w:szCs w:val="20"/>
              </w:rPr>
              <w:t>8</w:t>
            </w:r>
          </w:p>
        </w:tc>
        <w:tc>
          <w:tcPr>
            <w:tcW w:w="0" w:type="auto"/>
            <w:shd w:val="clear" w:color="auto" w:fill="auto"/>
          </w:tcPr>
          <w:p w14:paraId="505B24A4" w14:textId="77777777" w:rsidR="0090651B" w:rsidRPr="00AF3176" w:rsidRDefault="004915FE" w:rsidP="008A0424">
            <w:pPr>
              <w:spacing w:before="0" w:after="0"/>
              <w:jc w:val="right"/>
              <w:rPr>
                <w:sz w:val="20"/>
                <w:szCs w:val="20"/>
              </w:rPr>
            </w:pPr>
            <w:r>
              <w:rPr>
                <w:noProof/>
                <w:sz w:val="20"/>
                <w:szCs w:val="20"/>
              </w:rPr>
              <w:t>764.512,20</w:t>
            </w:r>
          </w:p>
        </w:tc>
      </w:tr>
      <w:tr w:rsidR="00F0168B" w14:paraId="3646623C" w14:textId="77777777" w:rsidTr="00EB2051">
        <w:tc>
          <w:tcPr>
            <w:tcW w:w="0" w:type="auto"/>
            <w:shd w:val="clear" w:color="auto" w:fill="auto"/>
          </w:tcPr>
          <w:p w14:paraId="412F4CC1" w14:textId="77777777" w:rsidR="0090651B" w:rsidRPr="00AF3176" w:rsidRDefault="004915FE" w:rsidP="008A0424">
            <w:pPr>
              <w:spacing w:before="0" w:after="0"/>
              <w:jc w:val="center"/>
              <w:rPr>
                <w:sz w:val="20"/>
                <w:szCs w:val="20"/>
              </w:rPr>
            </w:pPr>
            <w:r>
              <w:rPr>
                <w:sz w:val="20"/>
                <w:szCs w:val="20"/>
              </w:rPr>
              <w:t>1.3</w:t>
            </w:r>
          </w:p>
        </w:tc>
        <w:tc>
          <w:tcPr>
            <w:tcW w:w="0" w:type="auto"/>
            <w:shd w:val="clear" w:color="auto" w:fill="auto"/>
          </w:tcPr>
          <w:p w14:paraId="4EA052D1" w14:textId="77777777" w:rsidR="0090651B" w:rsidRPr="00AF3176" w:rsidRDefault="004915FE" w:rsidP="008A0424">
            <w:pPr>
              <w:spacing w:before="0" w:after="0"/>
              <w:jc w:val="left"/>
              <w:rPr>
                <w:sz w:val="20"/>
                <w:szCs w:val="20"/>
              </w:rPr>
            </w:pPr>
            <w:r>
              <w:rPr>
                <w:noProof/>
                <w:sz w:val="20"/>
                <w:szCs w:val="20"/>
              </w:rPr>
              <w:t>Nadgradnja/zamenjava opreme</w:t>
            </w:r>
          </w:p>
        </w:tc>
        <w:tc>
          <w:tcPr>
            <w:tcW w:w="0" w:type="auto"/>
            <w:shd w:val="clear" w:color="auto" w:fill="auto"/>
          </w:tcPr>
          <w:p w14:paraId="7795F96F" w14:textId="77777777" w:rsidR="0090651B" w:rsidRPr="00AF3176" w:rsidRDefault="004915FE" w:rsidP="008A0424">
            <w:pPr>
              <w:spacing w:before="0" w:after="0"/>
              <w:jc w:val="left"/>
              <w:rPr>
                <w:sz w:val="20"/>
                <w:szCs w:val="20"/>
              </w:rPr>
            </w:pPr>
            <w:r>
              <w:rPr>
                <w:noProof/>
                <w:sz w:val="20"/>
                <w:szCs w:val="20"/>
              </w:rPr>
              <w:t>Število postavk</w:t>
            </w:r>
          </w:p>
        </w:tc>
        <w:tc>
          <w:tcPr>
            <w:tcW w:w="0" w:type="auto"/>
            <w:shd w:val="clear" w:color="auto" w:fill="auto"/>
          </w:tcPr>
          <w:p w14:paraId="4F8F0B8A" w14:textId="77777777" w:rsidR="0090651B" w:rsidRPr="00AF3176" w:rsidRDefault="0090651B" w:rsidP="008A0424">
            <w:pPr>
              <w:spacing w:before="0" w:after="0"/>
              <w:jc w:val="right"/>
              <w:rPr>
                <w:sz w:val="20"/>
                <w:szCs w:val="20"/>
              </w:rPr>
            </w:pPr>
          </w:p>
        </w:tc>
        <w:tc>
          <w:tcPr>
            <w:tcW w:w="0" w:type="auto"/>
            <w:shd w:val="clear" w:color="auto" w:fill="auto"/>
          </w:tcPr>
          <w:p w14:paraId="3DBA7C7B" w14:textId="77777777" w:rsidR="0090651B" w:rsidRPr="00AF3176" w:rsidRDefault="0090651B" w:rsidP="008A0424">
            <w:pPr>
              <w:spacing w:before="0" w:after="0"/>
              <w:jc w:val="right"/>
              <w:rPr>
                <w:sz w:val="20"/>
                <w:szCs w:val="20"/>
              </w:rPr>
            </w:pPr>
          </w:p>
        </w:tc>
      </w:tr>
      <w:tr w:rsidR="00F0168B" w14:paraId="4AD18599" w14:textId="77777777" w:rsidTr="00EB2051">
        <w:tc>
          <w:tcPr>
            <w:tcW w:w="0" w:type="auto"/>
            <w:shd w:val="clear" w:color="auto" w:fill="auto"/>
          </w:tcPr>
          <w:p w14:paraId="453372AF" w14:textId="77777777" w:rsidR="0090651B" w:rsidRPr="00AF3176" w:rsidRDefault="004915FE" w:rsidP="008A0424">
            <w:pPr>
              <w:spacing w:before="0" w:after="0"/>
              <w:jc w:val="center"/>
              <w:rPr>
                <w:sz w:val="20"/>
                <w:szCs w:val="20"/>
              </w:rPr>
            </w:pPr>
            <w:r>
              <w:rPr>
                <w:sz w:val="20"/>
                <w:szCs w:val="20"/>
              </w:rPr>
              <w:t>1.4</w:t>
            </w:r>
          </w:p>
        </w:tc>
        <w:tc>
          <w:tcPr>
            <w:tcW w:w="0" w:type="auto"/>
            <w:shd w:val="clear" w:color="auto" w:fill="auto"/>
          </w:tcPr>
          <w:p w14:paraId="61C38A13" w14:textId="77777777" w:rsidR="0090651B" w:rsidRPr="00AF3176" w:rsidRDefault="004915FE" w:rsidP="008A0424">
            <w:pPr>
              <w:spacing w:before="0" w:after="0"/>
              <w:jc w:val="left"/>
              <w:rPr>
                <w:sz w:val="20"/>
                <w:szCs w:val="20"/>
              </w:rPr>
            </w:pPr>
            <w:r>
              <w:rPr>
                <w:noProof/>
                <w:sz w:val="20"/>
                <w:szCs w:val="20"/>
              </w:rPr>
              <w:t>Nepremičnine (amortizacija ali obnova)</w:t>
            </w:r>
          </w:p>
        </w:tc>
        <w:tc>
          <w:tcPr>
            <w:tcW w:w="0" w:type="auto"/>
            <w:shd w:val="clear" w:color="auto" w:fill="auto"/>
          </w:tcPr>
          <w:p w14:paraId="2594E753" w14:textId="77777777" w:rsidR="0090651B" w:rsidRPr="00AF3176" w:rsidRDefault="004915FE" w:rsidP="008A0424">
            <w:pPr>
              <w:spacing w:before="0" w:after="0"/>
              <w:jc w:val="left"/>
              <w:rPr>
                <w:sz w:val="20"/>
                <w:szCs w:val="20"/>
              </w:rPr>
            </w:pPr>
            <w:r>
              <w:rPr>
                <w:noProof/>
                <w:sz w:val="20"/>
                <w:szCs w:val="20"/>
              </w:rPr>
              <w:t xml:space="preserve">Število </w:t>
            </w:r>
            <w:r>
              <w:rPr>
                <w:noProof/>
                <w:sz w:val="20"/>
                <w:szCs w:val="20"/>
              </w:rPr>
              <w:t>zadevnih zgradb</w:t>
            </w:r>
          </w:p>
        </w:tc>
        <w:tc>
          <w:tcPr>
            <w:tcW w:w="0" w:type="auto"/>
            <w:shd w:val="clear" w:color="auto" w:fill="auto"/>
          </w:tcPr>
          <w:p w14:paraId="5C7B2E9F" w14:textId="77777777" w:rsidR="0090651B" w:rsidRPr="00AF3176" w:rsidRDefault="0090651B" w:rsidP="008A0424">
            <w:pPr>
              <w:spacing w:before="0" w:after="0"/>
              <w:jc w:val="right"/>
              <w:rPr>
                <w:sz w:val="20"/>
                <w:szCs w:val="20"/>
              </w:rPr>
            </w:pPr>
          </w:p>
        </w:tc>
        <w:tc>
          <w:tcPr>
            <w:tcW w:w="0" w:type="auto"/>
            <w:shd w:val="clear" w:color="auto" w:fill="auto"/>
          </w:tcPr>
          <w:p w14:paraId="7CB870EF" w14:textId="77777777" w:rsidR="0090651B" w:rsidRPr="00AF3176" w:rsidRDefault="0090651B" w:rsidP="008A0424">
            <w:pPr>
              <w:spacing w:before="0" w:after="0"/>
              <w:jc w:val="right"/>
              <w:rPr>
                <w:sz w:val="20"/>
                <w:szCs w:val="20"/>
              </w:rPr>
            </w:pPr>
          </w:p>
        </w:tc>
      </w:tr>
      <w:tr w:rsidR="00F0168B" w14:paraId="11FC651E" w14:textId="77777777" w:rsidTr="00EB2051">
        <w:tc>
          <w:tcPr>
            <w:tcW w:w="0" w:type="auto"/>
            <w:shd w:val="clear" w:color="auto" w:fill="auto"/>
          </w:tcPr>
          <w:p w14:paraId="62FF1353" w14:textId="77777777" w:rsidR="0090651B" w:rsidRPr="00AF3176" w:rsidRDefault="004915FE" w:rsidP="008A0424">
            <w:pPr>
              <w:spacing w:before="0" w:after="0"/>
              <w:jc w:val="center"/>
              <w:rPr>
                <w:sz w:val="20"/>
                <w:szCs w:val="20"/>
              </w:rPr>
            </w:pPr>
            <w:r>
              <w:rPr>
                <w:sz w:val="20"/>
                <w:szCs w:val="20"/>
              </w:rPr>
              <w:t>1.5</w:t>
            </w:r>
          </w:p>
        </w:tc>
        <w:tc>
          <w:tcPr>
            <w:tcW w:w="0" w:type="auto"/>
            <w:shd w:val="clear" w:color="auto" w:fill="auto"/>
          </w:tcPr>
          <w:p w14:paraId="6E9541B3" w14:textId="77777777" w:rsidR="0090651B" w:rsidRPr="00AF3176" w:rsidRDefault="004915FE" w:rsidP="008A0424">
            <w:pPr>
              <w:spacing w:before="0" w:after="0"/>
              <w:jc w:val="left"/>
              <w:rPr>
                <w:sz w:val="20"/>
                <w:szCs w:val="20"/>
              </w:rPr>
            </w:pPr>
            <w:r>
              <w:rPr>
                <w:noProof/>
                <w:sz w:val="20"/>
                <w:szCs w:val="20"/>
              </w:rPr>
              <w:t>Sistemi IT (operativno upravljanje sistemov VIS in SIS ter novih sistemov IT, najem in obnova prostorov, komunikacijska infrastruktura in varnost)</w:t>
            </w:r>
          </w:p>
        </w:tc>
        <w:tc>
          <w:tcPr>
            <w:tcW w:w="0" w:type="auto"/>
            <w:shd w:val="clear" w:color="auto" w:fill="auto"/>
          </w:tcPr>
          <w:p w14:paraId="6F06551A" w14:textId="77777777" w:rsidR="0090651B" w:rsidRPr="00AF3176" w:rsidRDefault="004915FE" w:rsidP="008A0424">
            <w:pPr>
              <w:spacing w:before="0" w:after="0"/>
              <w:jc w:val="left"/>
              <w:rPr>
                <w:sz w:val="20"/>
                <w:szCs w:val="20"/>
              </w:rPr>
            </w:pPr>
            <w:r>
              <w:rPr>
                <w:sz w:val="20"/>
                <w:szCs w:val="20"/>
              </w:rPr>
              <w:t>/</w:t>
            </w:r>
          </w:p>
        </w:tc>
        <w:tc>
          <w:tcPr>
            <w:tcW w:w="0" w:type="auto"/>
            <w:shd w:val="clear" w:color="auto" w:fill="auto"/>
          </w:tcPr>
          <w:p w14:paraId="60FBC7FF" w14:textId="77777777" w:rsidR="0090651B" w:rsidRPr="00AF3176" w:rsidRDefault="0090651B" w:rsidP="008A0424">
            <w:pPr>
              <w:spacing w:before="0" w:after="0"/>
              <w:jc w:val="right"/>
              <w:rPr>
                <w:sz w:val="20"/>
                <w:szCs w:val="20"/>
              </w:rPr>
            </w:pPr>
          </w:p>
        </w:tc>
        <w:tc>
          <w:tcPr>
            <w:tcW w:w="0" w:type="auto"/>
            <w:shd w:val="clear" w:color="auto" w:fill="auto"/>
          </w:tcPr>
          <w:p w14:paraId="36345DB9" w14:textId="77777777" w:rsidR="0090651B" w:rsidRPr="00AF3176" w:rsidRDefault="0090651B" w:rsidP="008A0424">
            <w:pPr>
              <w:spacing w:before="0" w:after="0"/>
              <w:jc w:val="right"/>
              <w:rPr>
                <w:sz w:val="20"/>
                <w:szCs w:val="20"/>
              </w:rPr>
            </w:pPr>
          </w:p>
        </w:tc>
      </w:tr>
      <w:tr w:rsidR="00F0168B" w14:paraId="074C981C" w14:textId="77777777" w:rsidTr="00EB2051">
        <w:tc>
          <w:tcPr>
            <w:tcW w:w="0" w:type="auto"/>
            <w:shd w:val="clear" w:color="auto" w:fill="auto"/>
          </w:tcPr>
          <w:p w14:paraId="1ABFDA63" w14:textId="77777777" w:rsidR="0090651B" w:rsidRPr="00AF3176" w:rsidRDefault="004915FE" w:rsidP="008A0424">
            <w:pPr>
              <w:spacing w:before="0" w:after="0"/>
              <w:jc w:val="center"/>
              <w:rPr>
                <w:sz w:val="20"/>
                <w:szCs w:val="20"/>
              </w:rPr>
            </w:pPr>
            <w:r>
              <w:rPr>
                <w:sz w:val="20"/>
                <w:szCs w:val="20"/>
              </w:rPr>
              <w:t>1.6</w:t>
            </w:r>
          </w:p>
        </w:tc>
        <w:tc>
          <w:tcPr>
            <w:tcW w:w="0" w:type="auto"/>
            <w:shd w:val="clear" w:color="auto" w:fill="auto"/>
          </w:tcPr>
          <w:p w14:paraId="4D29BB11" w14:textId="77777777" w:rsidR="0090651B" w:rsidRPr="00AF3176" w:rsidRDefault="004915FE" w:rsidP="008A0424">
            <w:pPr>
              <w:spacing w:before="0" w:after="0"/>
              <w:jc w:val="left"/>
              <w:rPr>
                <w:sz w:val="20"/>
                <w:szCs w:val="20"/>
              </w:rPr>
            </w:pPr>
            <w:r>
              <w:rPr>
                <w:noProof/>
                <w:sz w:val="20"/>
                <w:szCs w:val="20"/>
              </w:rPr>
              <w:t>Operacije (stroški, ki niso zajeti v prej navedenih kategorijah)</w:t>
            </w:r>
          </w:p>
        </w:tc>
        <w:tc>
          <w:tcPr>
            <w:tcW w:w="0" w:type="auto"/>
            <w:shd w:val="clear" w:color="auto" w:fill="auto"/>
          </w:tcPr>
          <w:p w14:paraId="54FA505E" w14:textId="77777777" w:rsidR="0090651B" w:rsidRPr="00AF3176" w:rsidRDefault="004915FE" w:rsidP="008A0424">
            <w:pPr>
              <w:spacing w:before="0" w:after="0"/>
              <w:jc w:val="left"/>
              <w:rPr>
                <w:sz w:val="20"/>
                <w:szCs w:val="20"/>
              </w:rPr>
            </w:pPr>
            <w:r>
              <w:rPr>
                <w:sz w:val="20"/>
                <w:szCs w:val="20"/>
              </w:rPr>
              <w:t>/</w:t>
            </w:r>
          </w:p>
        </w:tc>
        <w:tc>
          <w:tcPr>
            <w:tcW w:w="0" w:type="auto"/>
            <w:shd w:val="clear" w:color="auto" w:fill="auto"/>
          </w:tcPr>
          <w:p w14:paraId="21EA1425" w14:textId="77777777" w:rsidR="0090651B" w:rsidRPr="00AF3176" w:rsidRDefault="004915FE" w:rsidP="008A0424">
            <w:pPr>
              <w:spacing w:before="0" w:after="0"/>
              <w:jc w:val="right"/>
              <w:rPr>
                <w:sz w:val="20"/>
                <w:szCs w:val="20"/>
              </w:rPr>
            </w:pPr>
            <w:r>
              <w:rPr>
                <w:noProof/>
                <w:sz w:val="20"/>
                <w:szCs w:val="20"/>
              </w:rPr>
              <w:t>1</w:t>
            </w:r>
          </w:p>
        </w:tc>
        <w:tc>
          <w:tcPr>
            <w:tcW w:w="0" w:type="auto"/>
            <w:shd w:val="clear" w:color="auto" w:fill="auto"/>
          </w:tcPr>
          <w:p w14:paraId="2C139BCB" w14:textId="77777777" w:rsidR="0090651B" w:rsidRPr="00AF3176" w:rsidRDefault="004915FE" w:rsidP="008A0424">
            <w:pPr>
              <w:spacing w:before="0" w:after="0"/>
              <w:jc w:val="right"/>
              <w:rPr>
                <w:sz w:val="20"/>
                <w:szCs w:val="20"/>
              </w:rPr>
            </w:pPr>
            <w:r>
              <w:rPr>
                <w:noProof/>
                <w:sz w:val="20"/>
                <w:szCs w:val="20"/>
              </w:rPr>
              <w:t>20.987,80</w:t>
            </w:r>
          </w:p>
        </w:tc>
      </w:tr>
      <w:tr w:rsidR="00F0168B" w14:paraId="3B19F47A" w14:textId="77777777" w:rsidTr="00EB2051">
        <w:tc>
          <w:tcPr>
            <w:tcW w:w="0" w:type="auto"/>
            <w:gridSpan w:val="2"/>
            <w:shd w:val="clear" w:color="auto" w:fill="auto"/>
          </w:tcPr>
          <w:p w14:paraId="20742A17" w14:textId="77777777" w:rsidR="0090651B" w:rsidRPr="00AF3176" w:rsidRDefault="004915FE" w:rsidP="008A0424">
            <w:pPr>
              <w:spacing w:before="0" w:after="0"/>
              <w:jc w:val="left"/>
              <w:rPr>
                <w:sz w:val="20"/>
                <w:szCs w:val="20"/>
              </w:rPr>
            </w:pPr>
            <w:r w:rsidRPr="00FD4A6C">
              <w:rPr>
                <w:b/>
                <w:noProof/>
                <w:sz w:val="20"/>
                <w:szCs w:val="20"/>
              </w:rPr>
              <w:t>Skupaj</w:t>
            </w:r>
          </w:p>
        </w:tc>
        <w:tc>
          <w:tcPr>
            <w:tcW w:w="0" w:type="auto"/>
            <w:shd w:val="clear" w:color="auto" w:fill="auto"/>
          </w:tcPr>
          <w:p w14:paraId="237F6583" w14:textId="77777777" w:rsidR="0090651B" w:rsidRPr="00AF3176" w:rsidRDefault="0090651B" w:rsidP="008A0424">
            <w:pPr>
              <w:spacing w:before="0" w:after="0"/>
              <w:jc w:val="left"/>
              <w:rPr>
                <w:sz w:val="20"/>
                <w:szCs w:val="20"/>
              </w:rPr>
            </w:pPr>
          </w:p>
        </w:tc>
        <w:tc>
          <w:tcPr>
            <w:tcW w:w="0" w:type="auto"/>
            <w:shd w:val="clear" w:color="auto" w:fill="auto"/>
          </w:tcPr>
          <w:p w14:paraId="69660C0F" w14:textId="77777777" w:rsidR="0090651B" w:rsidRPr="006574BF" w:rsidRDefault="004915FE" w:rsidP="008A0424">
            <w:pPr>
              <w:spacing w:before="0" w:after="0"/>
              <w:jc w:val="right"/>
              <w:rPr>
                <w:b/>
                <w:sz w:val="20"/>
                <w:szCs w:val="20"/>
              </w:rPr>
            </w:pPr>
            <w:r w:rsidRPr="006574BF">
              <w:rPr>
                <w:b/>
                <w:noProof/>
                <w:sz w:val="20"/>
                <w:szCs w:val="20"/>
              </w:rPr>
              <w:t>10</w:t>
            </w:r>
          </w:p>
        </w:tc>
        <w:tc>
          <w:tcPr>
            <w:tcW w:w="0" w:type="auto"/>
            <w:shd w:val="clear" w:color="auto" w:fill="auto"/>
          </w:tcPr>
          <w:p w14:paraId="0AE98181" w14:textId="77777777" w:rsidR="0090651B" w:rsidRPr="0006487C" w:rsidRDefault="004915FE" w:rsidP="008A0424">
            <w:pPr>
              <w:spacing w:before="0" w:after="0"/>
              <w:jc w:val="right"/>
              <w:rPr>
                <w:b/>
                <w:sz w:val="20"/>
                <w:szCs w:val="20"/>
              </w:rPr>
            </w:pPr>
            <w:r>
              <w:rPr>
                <w:b/>
                <w:noProof/>
                <w:sz w:val="20"/>
                <w:szCs w:val="20"/>
              </w:rPr>
              <w:t>860.500,00</w:t>
            </w:r>
          </w:p>
        </w:tc>
      </w:tr>
    </w:tbl>
    <w:p w14:paraId="6DC4B227"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4"/>
        <w:gridCol w:w="5062"/>
        <w:gridCol w:w="5335"/>
      </w:tblGrid>
      <w:tr w:rsidR="00F0168B" w14:paraId="1FDA5FB1" w14:textId="77777777" w:rsidTr="00EB2051">
        <w:trPr>
          <w:tblHeader/>
        </w:trPr>
        <w:tc>
          <w:tcPr>
            <w:tcW w:w="0" w:type="auto"/>
            <w:shd w:val="clear" w:color="auto" w:fill="auto"/>
          </w:tcPr>
          <w:p w14:paraId="2DF36719" w14:textId="77777777" w:rsidR="0090651B" w:rsidRPr="000172CE" w:rsidRDefault="0090651B" w:rsidP="008A0424">
            <w:pPr>
              <w:spacing w:before="0" w:after="0"/>
              <w:jc w:val="center"/>
              <w:rPr>
                <w:sz w:val="20"/>
                <w:szCs w:val="20"/>
              </w:rPr>
            </w:pPr>
          </w:p>
        </w:tc>
        <w:tc>
          <w:tcPr>
            <w:tcW w:w="0" w:type="auto"/>
            <w:shd w:val="clear" w:color="auto" w:fill="auto"/>
          </w:tcPr>
          <w:p w14:paraId="6DC6F755" w14:textId="77777777" w:rsidR="0090651B" w:rsidRPr="000172CE" w:rsidRDefault="0090651B" w:rsidP="008A0424">
            <w:pPr>
              <w:spacing w:before="0" w:after="0"/>
              <w:jc w:val="left"/>
              <w:rPr>
                <w:sz w:val="20"/>
                <w:szCs w:val="20"/>
              </w:rPr>
            </w:pPr>
          </w:p>
        </w:tc>
        <w:tc>
          <w:tcPr>
            <w:tcW w:w="0" w:type="auto"/>
            <w:shd w:val="clear" w:color="auto" w:fill="auto"/>
          </w:tcPr>
          <w:p w14:paraId="050B5C23" w14:textId="77777777" w:rsidR="0090651B" w:rsidRPr="000172CE" w:rsidRDefault="004915FE" w:rsidP="008A0424">
            <w:pPr>
              <w:spacing w:before="0" w:after="0"/>
              <w:rPr>
                <w:b/>
                <w:sz w:val="20"/>
                <w:szCs w:val="20"/>
              </w:rPr>
            </w:pPr>
            <w:r w:rsidRPr="000172CE">
              <w:rPr>
                <w:b/>
                <w:noProof/>
                <w:sz w:val="20"/>
                <w:szCs w:val="20"/>
              </w:rPr>
              <w:t>Opis</w:t>
            </w:r>
          </w:p>
        </w:tc>
      </w:tr>
      <w:tr w:rsidR="00F0168B" w14:paraId="78B1BF14" w14:textId="77777777" w:rsidTr="00EB2051">
        <w:tc>
          <w:tcPr>
            <w:tcW w:w="0" w:type="auto"/>
            <w:shd w:val="clear" w:color="auto" w:fill="auto"/>
          </w:tcPr>
          <w:p w14:paraId="1795CCE4" w14:textId="77777777" w:rsidR="0090651B" w:rsidRPr="000172CE" w:rsidRDefault="004915FE" w:rsidP="008A0424">
            <w:pPr>
              <w:spacing w:before="0" w:after="0"/>
              <w:jc w:val="center"/>
              <w:rPr>
                <w:sz w:val="20"/>
                <w:szCs w:val="20"/>
              </w:rPr>
            </w:pPr>
            <w:r w:rsidRPr="000172CE">
              <w:rPr>
                <w:sz w:val="20"/>
                <w:szCs w:val="20"/>
              </w:rPr>
              <w:t>1.1</w:t>
            </w:r>
          </w:p>
        </w:tc>
        <w:tc>
          <w:tcPr>
            <w:tcW w:w="0" w:type="auto"/>
            <w:shd w:val="clear" w:color="auto" w:fill="auto"/>
          </w:tcPr>
          <w:p w14:paraId="68E1F428" w14:textId="77777777" w:rsidR="0090651B" w:rsidRPr="000172CE" w:rsidRDefault="004915FE" w:rsidP="008A0424">
            <w:pPr>
              <w:spacing w:before="0" w:after="0"/>
              <w:jc w:val="left"/>
              <w:rPr>
                <w:sz w:val="20"/>
                <w:szCs w:val="20"/>
              </w:rPr>
            </w:pPr>
            <w:r w:rsidRPr="000172CE">
              <w:rPr>
                <w:noProof/>
                <w:sz w:val="20"/>
                <w:szCs w:val="20"/>
              </w:rPr>
              <w:t>Stroški osebja, vključno z usposabljanjem</w:t>
            </w:r>
          </w:p>
        </w:tc>
        <w:tc>
          <w:tcPr>
            <w:tcW w:w="0" w:type="auto"/>
            <w:shd w:val="clear" w:color="auto" w:fill="auto"/>
          </w:tcPr>
          <w:p w14:paraId="3F609E9D" w14:textId="77777777" w:rsidR="0090651B" w:rsidRPr="000172CE" w:rsidRDefault="004915FE" w:rsidP="008A0424">
            <w:pPr>
              <w:spacing w:before="0" w:after="0"/>
              <w:rPr>
                <w:sz w:val="20"/>
                <w:szCs w:val="20"/>
              </w:rPr>
            </w:pPr>
            <w:r w:rsidRPr="000172CE">
              <w:rPr>
                <w:noProof/>
                <w:sz w:val="20"/>
                <w:szCs w:val="20"/>
              </w:rPr>
              <w:t>Stroški osebja zajemajo stroške dela osebe zadolžene za operativno izvajanje projekta.</w:t>
            </w:r>
          </w:p>
        </w:tc>
      </w:tr>
      <w:tr w:rsidR="00F0168B" w14:paraId="27B120FB" w14:textId="77777777" w:rsidTr="00EB2051">
        <w:tc>
          <w:tcPr>
            <w:tcW w:w="0" w:type="auto"/>
            <w:shd w:val="clear" w:color="auto" w:fill="auto"/>
          </w:tcPr>
          <w:p w14:paraId="55FC5E7F" w14:textId="77777777" w:rsidR="0090651B" w:rsidRPr="000172CE" w:rsidRDefault="004915FE" w:rsidP="008A0424">
            <w:pPr>
              <w:spacing w:before="0" w:after="0"/>
              <w:jc w:val="center"/>
              <w:rPr>
                <w:sz w:val="20"/>
                <w:szCs w:val="20"/>
              </w:rPr>
            </w:pPr>
            <w:r w:rsidRPr="000172CE">
              <w:rPr>
                <w:sz w:val="20"/>
                <w:szCs w:val="20"/>
              </w:rPr>
              <w:t>1.2</w:t>
            </w:r>
          </w:p>
        </w:tc>
        <w:tc>
          <w:tcPr>
            <w:tcW w:w="0" w:type="auto"/>
            <w:shd w:val="clear" w:color="auto" w:fill="auto"/>
          </w:tcPr>
          <w:p w14:paraId="4DC20E45" w14:textId="77777777" w:rsidR="0090651B" w:rsidRPr="000172CE" w:rsidRDefault="004915FE" w:rsidP="008A0424">
            <w:pPr>
              <w:spacing w:before="0" w:after="0"/>
              <w:jc w:val="left"/>
              <w:rPr>
                <w:sz w:val="20"/>
                <w:szCs w:val="20"/>
              </w:rPr>
            </w:pPr>
            <w:r w:rsidRPr="000172CE">
              <w:rPr>
                <w:noProof/>
                <w:sz w:val="20"/>
                <w:szCs w:val="20"/>
              </w:rPr>
              <w:t xml:space="preserve">Stroški storitev (pogodbe s podizvajalci), kot so vzdrževanje in </w:t>
            </w:r>
            <w:r w:rsidRPr="000172CE">
              <w:rPr>
                <w:noProof/>
                <w:sz w:val="20"/>
                <w:szCs w:val="20"/>
              </w:rPr>
              <w:t>popravila</w:t>
            </w:r>
          </w:p>
        </w:tc>
        <w:tc>
          <w:tcPr>
            <w:tcW w:w="0" w:type="auto"/>
            <w:shd w:val="clear" w:color="auto" w:fill="auto"/>
          </w:tcPr>
          <w:p w14:paraId="28AA48A1" w14:textId="77777777" w:rsidR="0090651B" w:rsidRPr="000172CE" w:rsidRDefault="004915FE" w:rsidP="008A0424">
            <w:pPr>
              <w:spacing w:before="0" w:after="0"/>
              <w:rPr>
                <w:sz w:val="20"/>
                <w:szCs w:val="20"/>
              </w:rPr>
            </w:pPr>
            <w:r w:rsidRPr="000172CE">
              <w:rPr>
                <w:noProof/>
                <w:sz w:val="20"/>
                <w:szCs w:val="20"/>
              </w:rPr>
              <w:t>Pogodbe sklenjene za redno vzdrževanje infrastrukture na mejnih prehodih, ki je potrebno za nemoteno delovanje., vključno z stroški materiala ter zakonsko predvidenih pregledov.</w:t>
            </w:r>
          </w:p>
        </w:tc>
      </w:tr>
      <w:tr w:rsidR="00F0168B" w14:paraId="29F1FCA3" w14:textId="77777777" w:rsidTr="00EB2051">
        <w:tc>
          <w:tcPr>
            <w:tcW w:w="0" w:type="auto"/>
            <w:shd w:val="clear" w:color="auto" w:fill="auto"/>
          </w:tcPr>
          <w:p w14:paraId="514B0484" w14:textId="77777777" w:rsidR="0090651B" w:rsidRPr="000172CE" w:rsidRDefault="004915FE" w:rsidP="008A0424">
            <w:pPr>
              <w:spacing w:before="0" w:after="0"/>
              <w:jc w:val="center"/>
              <w:rPr>
                <w:sz w:val="20"/>
                <w:szCs w:val="20"/>
              </w:rPr>
            </w:pPr>
            <w:r w:rsidRPr="000172CE">
              <w:rPr>
                <w:sz w:val="20"/>
                <w:szCs w:val="20"/>
              </w:rPr>
              <w:t>1.3</w:t>
            </w:r>
          </w:p>
        </w:tc>
        <w:tc>
          <w:tcPr>
            <w:tcW w:w="0" w:type="auto"/>
            <w:shd w:val="clear" w:color="auto" w:fill="auto"/>
          </w:tcPr>
          <w:p w14:paraId="45F912CC" w14:textId="77777777" w:rsidR="0090651B" w:rsidRPr="000172CE" w:rsidRDefault="004915FE" w:rsidP="008A0424">
            <w:pPr>
              <w:spacing w:before="0" w:after="0"/>
              <w:jc w:val="left"/>
              <w:rPr>
                <w:sz w:val="20"/>
                <w:szCs w:val="20"/>
              </w:rPr>
            </w:pPr>
            <w:r w:rsidRPr="000172CE">
              <w:rPr>
                <w:noProof/>
                <w:sz w:val="20"/>
                <w:szCs w:val="20"/>
              </w:rPr>
              <w:t>Nadgradnja/zamenjava opreme</w:t>
            </w:r>
          </w:p>
        </w:tc>
        <w:tc>
          <w:tcPr>
            <w:tcW w:w="0" w:type="auto"/>
            <w:shd w:val="clear" w:color="auto" w:fill="auto"/>
          </w:tcPr>
          <w:p w14:paraId="7F52E396" w14:textId="77777777" w:rsidR="0090651B" w:rsidRPr="000172CE" w:rsidRDefault="0090651B" w:rsidP="008A0424">
            <w:pPr>
              <w:spacing w:before="0" w:after="0"/>
              <w:rPr>
                <w:sz w:val="20"/>
                <w:szCs w:val="20"/>
              </w:rPr>
            </w:pPr>
          </w:p>
        </w:tc>
      </w:tr>
      <w:tr w:rsidR="00F0168B" w14:paraId="41606318" w14:textId="77777777" w:rsidTr="00EB2051">
        <w:tc>
          <w:tcPr>
            <w:tcW w:w="0" w:type="auto"/>
            <w:shd w:val="clear" w:color="auto" w:fill="auto"/>
          </w:tcPr>
          <w:p w14:paraId="4375B888" w14:textId="77777777" w:rsidR="0090651B" w:rsidRPr="000172CE" w:rsidRDefault="004915FE" w:rsidP="008A0424">
            <w:pPr>
              <w:spacing w:before="0" w:after="0"/>
              <w:jc w:val="center"/>
              <w:rPr>
                <w:sz w:val="20"/>
                <w:szCs w:val="20"/>
              </w:rPr>
            </w:pPr>
            <w:r w:rsidRPr="000172CE">
              <w:rPr>
                <w:sz w:val="20"/>
                <w:szCs w:val="20"/>
              </w:rPr>
              <w:t>1.4</w:t>
            </w:r>
          </w:p>
        </w:tc>
        <w:tc>
          <w:tcPr>
            <w:tcW w:w="0" w:type="auto"/>
            <w:shd w:val="clear" w:color="auto" w:fill="auto"/>
          </w:tcPr>
          <w:p w14:paraId="1634FF8B" w14:textId="77777777" w:rsidR="0090651B" w:rsidRPr="000172CE" w:rsidRDefault="004915FE" w:rsidP="008A0424">
            <w:pPr>
              <w:spacing w:before="0" w:after="0"/>
              <w:jc w:val="left"/>
              <w:rPr>
                <w:sz w:val="20"/>
                <w:szCs w:val="20"/>
              </w:rPr>
            </w:pPr>
            <w:r w:rsidRPr="000172CE">
              <w:rPr>
                <w:noProof/>
                <w:sz w:val="20"/>
                <w:szCs w:val="20"/>
              </w:rPr>
              <w:t xml:space="preserve">Nepremičnine </w:t>
            </w:r>
            <w:r w:rsidRPr="000172CE">
              <w:rPr>
                <w:noProof/>
                <w:sz w:val="20"/>
                <w:szCs w:val="20"/>
              </w:rPr>
              <w:t>(amortizacija ali obnova)</w:t>
            </w:r>
          </w:p>
        </w:tc>
        <w:tc>
          <w:tcPr>
            <w:tcW w:w="0" w:type="auto"/>
            <w:shd w:val="clear" w:color="auto" w:fill="auto"/>
          </w:tcPr>
          <w:p w14:paraId="0A3C2B93" w14:textId="77777777" w:rsidR="0090651B" w:rsidRPr="000172CE" w:rsidRDefault="0090651B" w:rsidP="008A0424">
            <w:pPr>
              <w:spacing w:before="0" w:after="0"/>
              <w:rPr>
                <w:sz w:val="20"/>
                <w:szCs w:val="20"/>
              </w:rPr>
            </w:pPr>
          </w:p>
        </w:tc>
      </w:tr>
      <w:tr w:rsidR="00F0168B" w14:paraId="380EB0C7" w14:textId="77777777" w:rsidTr="00EB2051">
        <w:tc>
          <w:tcPr>
            <w:tcW w:w="0" w:type="auto"/>
            <w:shd w:val="clear" w:color="auto" w:fill="auto"/>
          </w:tcPr>
          <w:p w14:paraId="29C66E81" w14:textId="77777777" w:rsidR="0090651B" w:rsidRPr="000172CE" w:rsidRDefault="004915FE" w:rsidP="008A0424">
            <w:pPr>
              <w:spacing w:before="0" w:after="0"/>
              <w:jc w:val="center"/>
              <w:rPr>
                <w:sz w:val="20"/>
                <w:szCs w:val="20"/>
              </w:rPr>
            </w:pPr>
            <w:r w:rsidRPr="000172CE">
              <w:rPr>
                <w:sz w:val="20"/>
                <w:szCs w:val="20"/>
              </w:rPr>
              <w:t>1.5</w:t>
            </w:r>
          </w:p>
        </w:tc>
        <w:tc>
          <w:tcPr>
            <w:tcW w:w="0" w:type="auto"/>
            <w:shd w:val="clear" w:color="auto" w:fill="auto"/>
          </w:tcPr>
          <w:p w14:paraId="3C8A1C16" w14:textId="77777777" w:rsidR="0090651B" w:rsidRPr="000172CE" w:rsidRDefault="004915FE" w:rsidP="008A0424">
            <w:pPr>
              <w:spacing w:before="0" w:after="0"/>
              <w:jc w:val="left"/>
              <w:rPr>
                <w:sz w:val="20"/>
                <w:szCs w:val="20"/>
              </w:rPr>
            </w:pPr>
            <w:r w:rsidRPr="000172CE">
              <w:rPr>
                <w:noProof/>
                <w:sz w:val="20"/>
                <w:szCs w:val="20"/>
              </w:rPr>
              <w:t>Sistemi IT (operativno upravljanje sistemov VIS in SIS ter novih sistemov IT, najem in obnova prostorov, komunikacijska infrastruktura in varnost)</w:t>
            </w:r>
          </w:p>
        </w:tc>
        <w:tc>
          <w:tcPr>
            <w:tcW w:w="0" w:type="auto"/>
            <w:shd w:val="clear" w:color="auto" w:fill="auto"/>
          </w:tcPr>
          <w:p w14:paraId="19644DF0" w14:textId="77777777" w:rsidR="0090651B" w:rsidRPr="000172CE" w:rsidRDefault="0090651B" w:rsidP="008A0424">
            <w:pPr>
              <w:spacing w:before="0" w:after="0"/>
              <w:rPr>
                <w:sz w:val="20"/>
                <w:szCs w:val="20"/>
              </w:rPr>
            </w:pPr>
          </w:p>
        </w:tc>
      </w:tr>
      <w:tr w:rsidR="00F0168B" w14:paraId="0A548C24" w14:textId="77777777" w:rsidTr="00EB2051">
        <w:tc>
          <w:tcPr>
            <w:tcW w:w="0" w:type="auto"/>
            <w:shd w:val="clear" w:color="auto" w:fill="auto"/>
          </w:tcPr>
          <w:p w14:paraId="26A08BCD" w14:textId="77777777" w:rsidR="0090651B" w:rsidRPr="000172CE" w:rsidRDefault="004915FE" w:rsidP="008A0424">
            <w:pPr>
              <w:spacing w:before="0" w:after="0"/>
              <w:jc w:val="center"/>
              <w:rPr>
                <w:sz w:val="20"/>
                <w:szCs w:val="20"/>
              </w:rPr>
            </w:pPr>
            <w:r w:rsidRPr="000172CE">
              <w:rPr>
                <w:sz w:val="20"/>
                <w:szCs w:val="20"/>
              </w:rPr>
              <w:t>1.6</w:t>
            </w:r>
          </w:p>
        </w:tc>
        <w:tc>
          <w:tcPr>
            <w:tcW w:w="0" w:type="auto"/>
            <w:shd w:val="clear" w:color="auto" w:fill="auto"/>
          </w:tcPr>
          <w:p w14:paraId="781FF237" w14:textId="77777777" w:rsidR="0090651B" w:rsidRPr="000172CE" w:rsidRDefault="004915FE" w:rsidP="008A0424">
            <w:pPr>
              <w:spacing w:before="0" w:after="0"/>
              <w:jc w:val="left"/>
              <w:rPr>
                <w:sz w:val="20"/>
                <w:szCs w:val="20"/>
              </w:rPr>
            </w:pPr>
            <w:r w:rsidRPr="000172CE">
              <w:rPr>
                <w:noProof/>
                <w:sz w:val="20"/>
                <w:szCs w:val="20"/>
              </w:rPr>
              <w:t xml:space="preserve">Operacije (stroški, ki niso zajeti v prej navedenih </w:t>
            </w:r>
            <w:r w:rsidRPr="000172CE">
              <w:rPr>
                <w:noProof/>
                <w:sz w:val="20"/>
                <w:szCs w:val="20"/>
              </w:rPr>
              <w:t>kategorijah)</w:t>
            </w:r>
          </w:p>
        </w:tc>
        <w:tc>
          <w:tcPr>
            <w:tcW w:w="0" w:type="auto"/>
            <w:shd w:val="clear" w:color="auto" w:fill="auto"/>
          </w:tcPr>
          <w:p w14:paraId="7C9C1167" w14:textId="77777777" w:rsidR="0090651B" w:rsidRPr="000172CE" w:rsidRDefault="004915FE" w:rsidP="008A0424">
            <w:pPr>
              <w:spacing w:before="0" w:after="0"/>
              <w:rPr>
                <w:sz w:val="20"/>
                <w:szCs w:val="20"/>
              </w:rPr>
            </w:pPr>
            <w:r w:rsidRPr="000172CE">
              <w:rPr>
                <w:noProof/>
                <w:sz w:val="20"/>
                <w:szCs w:val="20"/>
              </w:rPr>
              <w:t>Posredni stroški operaciji v višini do 2,5 % od zneska neposrednih stroškov, ki jih upravičenec priglasi v zahtevkih za povračilo.</w:t>
            </w:r>
          </w:p>
        </w:tc>
      </w:tr>
    </w:tbl>
    <w:p w14:paraId="6890EDF5"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49"/>
        <w:gridCol w:w="5621"/>
        <w:gridCol w:w="1536"/>
        <w:gridCol w:w="692"/>
        <w:gridCol w:w="1363"/>
      </w:tblGrid>
      <w:tr w:rsidR="00F0168B" w14:paraId="36DF6088" w14:textId="77777777" w:rsidTr="00EB2051">
        <w:tc>
          <w:tcPr>
            <w:tcW w:w="0" w:type="auto"/>
            <w:gridSpan w:val="2"/>
            <w:shd w:val="clear" w:color="auto" w:fill="auto"/>
          </w:tcPr>
          <w:p w14:paraId="1B05C8A4" w14:textId="77777777" w:rsidR="0090651B" w:rsidRPr="00AF3176" w:rsidRDefault="004915FE" w:rsidP="008A0424">
            <w:pPr>
              <w:spacing w:before="0" w:after="0"/>
              <w:jc w:val="left"/>
              <w:rPr>
                <w:sz w:val="20"/>
                <w:szCs w:val="20"/>
              </w:rPr>
            </w:pPr>
            <w:r w:rsidRPr="00AF3176">
              <w:rPr>
                <w:b/>
                <w:noProof/>
                <w:sz w:val="20"/>
                <w:szCs w:val="20"/>
              </w:rPr>
              <w:t>Nacionalni cilj</w:t>
            </w:r>
            <w:r w:rsidRPr="00AF3176">
              <w:rPr>
                <w:b/>
                <w:sz w:val="20"/>
                <w:szCs w:val="20"/>
              </w:rPr>
              <w:t xml:space="preserve"> :</w:t>
            </w:r>
            <w:r w:rsidRPr="00AF3176">
              <w:rPr>
                <w:sz w:val="20"/>
                <w:szCs w:val="20"/>
              </w:rPr>
              <w:t xml:space="preserve"> </w:t>
            </w:r>
            <w:r w:rsidRPr="00AF3176">
              <w:rPr>
                <w:noProof/>
                <w:sz w:val="20"/>
                <w:szCs w:val="20"/>
              </w:rPr>
              <w:t>1</w:t>
            </w:r>
            <w:r w:rsidRPr="00AF3176">
              <w:rPr>
                <w:sz w:val="20"/>
                <w:szCs w:val="20"/>
              </w:rPr>
              <w:t xml:space="preserve"> - </w:t>
            </w:r>
            <w:r w:rsidRPr="00AF3176">
              <w:rPr>
                <w:noProof/>
                <w:sz w:val="20"/>
                <w:szCs w:val="20"/>
              </w:rPr>
              <w:t>Operativna podpora za vizume</w:t>
            </w:r>
          </w:p>
        </w:tc>
        <w:tc>
          <w:tcPr>
            <w:tcW w:w="0" w:type="auto"/>
            <w:gridSpan w:val="3"/>
            <w:shd w:val="clear" w:color="auto" w:fill="auto"/>
          </w:tcPr>
          <w:p w14:paraId="47EEFFFD" w14:textId="77777777" w:rsidR="0090651B" w:rsidRPr="00AF3176" w:rsidRDefault="004915FE" w:rsidP="008A0424">
            <w:pPr>
              <w:spacing w:before="0" w:after="0"/>
              <w:jc w:val="left"/>
              <w:rPr>
                <w:sz w:val="20"/>
                <w:szCs w:val="20"/>
              </w:rPr>
            </w:pPr>
            <w:r w:rsidRPr="00AF3176">
              <w:rPr>
                <w:b/>
                <w:noProof/>
                <w:sz w:val="20"/>
                <w:szCs w:val="20"/>
              </w:rPr>
              <w:t>Referenčna oznaka projekta</w:t>
            </w:r>
            <w:r w:rsidRPr="00AF3176">
              <w:rPr>
                <w:b/>
                <w:sz w:val="20"/>
                <w:szCs w:val="20"/>
              </w:rPr>
              <w:t xml:space="preserve"> :</w:t>
            </w:r>
            <w:r w:rsidRPr="00AF3176">
              <w:rPr>
                <w:sz w:val="20"/>
                <w:szCs w:val="20"/>
              </w:rPr>
              <w:t xml:space="preserve"> </w:t>
            </w:r>
            <w:r w:rsidRPr="00AF3176">
              <w:rPr>
                <w:noProof/>
                <w:sz w:val="20"/>
                <w:szCs w:val="20"/>
              </w:rPr>
              <w:t>SI/2022/OV/0003</w:t>
            </w:r>
          </w:p>
        </w:tc>
      </w:tr>
      <w:tr w:rsidR="00F0168B" w14:paraId="0F523C86" w14:textId="77777777" w:rsidTr="00EB2051">
        <w:tc>
          <w:tcPr>
            <w:tcW w:w="0" w:type="auto"/>
            <w:shd w:val="clear" w:color="auto" w:fill="auto"/>
          </w:tcPr>
          <w:p w14:paraId="32871028" w14:textId="77777777" w:rsidR="0090651B" w:rsidRPr="00AF3176" w:rsidRDefault="004915FE" w:rsidP="008A0424">
            <w:pPr>
              <w:spacing w:before="0" w:after="0"/>
              <w:jc w:val="left"/>
              <w:rPr>
                <w:b/>
                <w:sz w:val="20"/>
                <w:szCs w:val="20"/>
              </w:rPr>
            </w:pPr>
            <w:r w:rsidRPr="00AF3176">
              <w:rPr>
                <w:b/>
                <w:noProof/>
                <w:sz w:val="20"/>
                <w:szCs w:val="20"/>
              </w:rPr>
              <w:t xml:space="preserve">Naziv </w:t>
            </w:r>
            <w:r w:rsidRPr="00AF3176">
              <w:rPr>
                <w:b/>
                <w:noProof/>
                <w:sz w:val="20"/>
                <w:szCs w:val="20"/>
              </w:rPr>
              <w:t>projekta</w:t>
            </w:r>
          </w:p>
        </w:tc>
        <w:tc>
          <w:tcPr>
            <w:tcW w:w="0" w:type="auto"/>
            <w:gridSpan w:val="4"/>
            <w:shd w:val="clear" w:color="auto" w:fill="auto"/>
          </w:tcPr>
          <w:p w14:paraId="0283A4B4" w14:textId="77777777" w:rsidR="0090651B" w:rsidRPr="00AF3176" w:rsidRDefault="004915FE" w:rsidP="008A0424">
            <w:pPr>
              <w:spacing w:before="0" w:after="0"/>
              <w:jc w:val="left"/>
              <w:rPr>
                <w:sz w:val="20"/>
                <w:szCs w:val="20"/>
              </w:rPr>
            </w:pPr>
            <w:r w:rsidRPr="00AF3176">
              <w:rPr>
                <w:noProof/>
                <w:sz w:val="20"/>
                <w:szCs w:val="20"/>
              </w:rPr>
              <w:t>IB.SO3.1.1-01E - Stroški plač</w:t>
            </w:r>
          </w:p>
        </w:tc>
      </w:tr>
      <w:tr w:rsidR="00F0168B" w14:paraId="76621033" w14:textId="77777777" w:rsidTr="00EB2051">
        <w:tc>
          <w:tcPr>
            <w:tcW w:w="0" w:type="auto"/>
            <w:shd w:val="clear" w:color="auto" w:fill="auto"/>
          </w:tcPr>
          <w:p w14:paraId="60E89DD2" w14:textId="77777777" w:rsidR="0090651B" w:rsidRPr="00AF3176" w:rsidRDefault="004915FE" w:rsidP="008A0424">
            <w:pPr>
              <w:spacing w:before="0" w:after="0"/>
              <w:jc w:val="left"/>
              <w:rPr>
                <w:b/>
                <w:sz w:val="20"/>
                <w:szCs w:val="20"/>
              </w:rPr>
            </w:pPr>
            <w:r w:rsidRPr="00AF3176">
              <w:rPr>
                <w:b/>
                <w:noProof/>
                <w:sz w:val="20"/>
                <w:szCs w:val="20"/>
              </w:rPr>
              <w:t>Uradno ime upravičenca</w:t>
            </w:r>
          </w:p>
        </w:tc>
        <w:tc>
          <w:tcPr>
            <w:tcW w:w="0" w:type="auto"/>
            <w:shd w:val="clear" w:color="auto" w:fill="auto"/>
          </w:tcPr>
          <w:p w14:paraId="56FB7A86" w14:textId="77777777" w:rsidR="0090651B" w:rsidRPr="00AF3176" w:rsidRDefault="004915FE" w:rsidP="008A0424">
            <w:pPr>
              <w:spacing w:before="0" w:after="0"/>
              <w:jc w:val="left"/>
              <w:rPr>
                <w:sz w:val="20"/>
                <w:szCs w:val="20"/>
              </w:rPr>
            </w:pPr>
            <w:r w:rsidRPr="00AF3176">
              <w:rPr>
                <w:noProof/>
                <w:sz w:val="20"/>
                <w:szCs w:val="20"/>
              </w:rPr>
              <w:t>Ministrstvo za zunanje in evropske zadeve (prej Ministrstvo za zunanje zadeve)</w:t>
            </w:r>
          </w:p>
        </w:tc>
        <w:tc>
          <w:tcPr>
            <w:tcW w:w="0" w:type="auto"/>
            <w:shd w:val="clear" w:color="auto" w:fill="auto"/>
          </w:tcPr>
          <w:p w14:paraId="08983C7A" w14:textId="77777777" w:rsidR="0090651B" w:rsidRPr="00AF3176" w:rsidRDefault="004915FE" w:rsidP="008A0424">
            <w:pPr>
              <w:spacing w:before="0" w:after="0"/>
              <w:jc w:val="left"/>
              <w:rPr>
                <w:b/>
                <w:sz w:val="20"/>
                <w:szCs w:val="20"/>
              </w:rPr>
            </w:pPr>
            <w:r w:rsidRPr="00AF3176">
              <w:rPr>
                <w:b/>
                <w:noProof/>
                <w:sz w:val="20"/>
                <w:szCs w:val="20"/>
              </w:rPr>
              <w:t>Kratko ime upravičenca</w:t>
            </w:r>
          </w:p>
        </w:tc>
        <w:tc>
          <w:tcPr>
            <w:tcW w:w="0" w:type="auto"/>
            <w:gridSpan w:val="2"/>
            <w:shd w:val="clear" w:color="auto" w:fill="auto"/>
          </w:tcPr>
          <w:p w14:paraId="5354C6F9" w14:textId="77777777" w:rsidR="0090651B" w:rsidRPr="00AF3176" w:rsidRDefault="004915FE" w:rsidP="008A0424">
            <w:pPr>
              <w:spacing w:before="0" w:after="0"/>
              <w:jc w:val="left"/>
              <w:rPr>
                <w:sz w:val="20"/>
                <w:szCs w:val="20"/>
              </w:rPr>
            </w:pPr>
            <w:r w:rsidRPr="00AF3176">
              <w:rPr>
                <w:noProof/>
                <w:sz w:val="20"/>
                <w:szCs w:val="20"/>
              </w:rPr>
              <w:t>MZEZ (prej MZZ)</w:t>
            </w:r>
          </w:p>
        </w:tc>
      </w:tr>
      <w:tr w:rsidR="00F0168B" w14:paraId="4B20A9F3" w14:textId="77777777" w:rsidTr="00EB2051">
        <w:tc>
          <w:tcPr>
            <w:tcW w:w="0" w:type="auto"/>
            <w:gridSpan w:val="2"/>
            <w:shd w:val="clear" w:color="auto" w:fill="auto"/>
          </w:tcPr>
          <w:p w14:paraId="2B147B40" w14:textId="77777777" w:rsidR="0090651B" w:rsidRPr="00AF3176" w:rsidRDefault="0090651B" w:rsidP="008A0424">
            <w:pPr>
              <w:spacing w:before="0" w:after="0"/>
              <w:jc w:val="left"/>
              <w:rPr>
                <w:sz w:val="20"/>
                <w:szCs w:val="20"/>
              </w:rPr>
            </w:pPr>
          </w:p>
        </w:tc>
        <w:tc>
          <w:tcPr>
            <w:tcW w:w="0" w:type="auto"/>
            <w:shd w:val="clear" w:color="auto" w:fill="auto"/>
          </w:tcPr>
          <w:p w14:paraId="4BC91081" w14:textId="77777777" w:rsidR="0090651B" w:rsidRPr="00AF3176" w:rsidRDefault="004915FE" w:rsidP="008A0424">
            <w:pPr>
              <w:spacing w:before="0" w:after="0"/>
              <w:jc w:val="left"/>
              <w:rPr>
                <w:sz w:val="20"/>
                <w:szCs w:val="20"/>
              </w:rPr>
            </w:pPr>
            <w:r w:rsidRPr="00AF3176">
              <w:rPr>
                <w:b/>
                <w:noProof/>
                <w:sz w:val="20"/>
                <w:szCs w:val="20"/>
              </w:rPr>
              <w:t>Merska enota</w:t>
            </w:r>
          </w:p>
        </w:tc>
        <w:tc>
          <w:tcPr>
            <w:tcW w:w="0" w:type="auto"/>
            <w:shd w:val="clear" w:color="auto" w:fill="auto"/>
          </w:tcPr>
          <w:p w14:paraId="7B8AFEEC" w14:textId="77777777" w:rsidR="0090651B" w:rsidRPr="00AF3176" w:rsidRDefault="004915FE" w:rsidP="008A0424">
            <w:pPr>
              <w:spacing w:before="0" w:after="0"/>
              <w:jc w:val="left"/>
              <w:rPr>
                <w:sz w:val="20"/>
                <w:szCs w:val="20"/>
              </w:rPr>
            </w:pPr>
            <w:r w:rsidRPr="00AF3176">
              <w:rPr>
                <w:b/>
                <w:noProof/>
                <w:sz w:val="20"/>
                <w:szCs w:val="20"/>
              </w:rPr>
              <w:t>Število</w:t>
            </w:r>
          </w:p>
        </w:tc>
        <w:tc>
          <w:tcPr>
            <w:tcW w:w="0" w:type="auto"/>
            <w:shd w:val="clear" w:color="auto" w:fill="auto"/>
          </w:tcPr>
          <w:p w14:paraId="1E62B0AD" w14:textId="77777777" w:rsidR="0090651B" w:rsidRPr="00AF3176" w:rsidRDefault="004915FE" w:rsidP="008A0424">
            <w:pPr>
              <w:spacing w:before="0" w:after="0"/>
              <w:jc w:val="left"/>
              <w:rPr>
                <w:sz w:val="20"/>
                <w:szCs w:val="20"/>
              </w:rPr>
            </w:pPr>
            <w:r w:rsidRPr="00AF3176">
              <w:rPr>
                <w:b/>
                <w:noProof/>
                <w:sz w:val="20"/>
                <w:szCs w:val="20"/>
              </w:rPr>
              <w:t>Letni prispevek Unije</w:t>
            </w:r>
          </w:p>
        </w:tc>
      </w:tr>
      <w:tr w:rsidR="00F0168B" w14:paraId="60ABF8D3" w14:textId="77777777" w:rsidTr="00EB2051">
        <w:tc>
          <w:tcPr>
            <w:tcW w:w="0" w:type="auto"/>
            <w:shd w:val="clear" w:color="auto" w:fill="auto"/>
          </w:tcPr>
          <w:p w14:paraId="3F24A598" w14:textId="77777777" w:rsidR="0090651B" w:rsidRPr="00AF3176" w:rsidRDefault="004915FE" w:rsidP="008A0424">
            <w:pPr>
              <w:spacing w:before="0" w:after="0"/>
              <w:jc w:val="center"/>
              <w:rPr>
                <w:sz w:val="20"/>
                <w:szCs w:val="20"/>
              </w:rPr>
            </w:pPr>
            <w:r>
              <w:rPr>
                <w:sz w:val="20"/>
                <w:szCs w:val="20"/>
              </w:rPr>
              <w:t>1.1</w:t>
            </w:r>
          </w:p>
        </w:tc>
        <w:tc>
          <w:tcPr>
            <w:tcW w:w="0" w:type="auto"/>
            <w:shd w:val="clear" w:color="auto" w:fill="auto"/>
          </w:tcPr>
          <w:p w14:paraId="7BF19BA5" w14:textId="77777777" w:rsidR="0090651B" w:rsidRPr="00AF3176" w:rsidRDefault="004915FE" w:rsidP="008A0424">
            <w:pPr>
              <w:spacing w:before="0" w:after="0"/>
              <w:jc w:val="left"/>
              <w:rPr>
                <w:sz w:val="20"/>
                <w:szCs w:val="20"/>
              </w:rPr>
            </w:pPr>
            <w:r>
              <w:rPr>
                <w:noProof/>
                <w:sz w:val="20"/>
                <w:szCs w:val="20"/>
              </w:rPr>
              <w:t xml:space="preserve">Stroški osebja, </w:t>
            </w:r>
            <w:r>
              <w:rPr>
                <w:noProof/>
                <w:sz w:val="20"/>
                <w:szCs w:val="20"/>
              </w:rPr>
              <w:t>vključno z usposabljanjem</w:t>
            </w:r>
          </w:p>
        </w:tc>
        <w:tc>
          <w:tcPr>
            <w:tcW w:w="0" w:type="auto"/>
            <w:shd w:val="clear" w:color="auto" w:fill="auto"/>
          </w:tcPr>
          <w:p w14:paraId="7EED0A90" w14:textId="77777777" w:rsidR="0090651B" w:rsidRPr="00AF3176" w:rsidRDefault="004915FE" w:rsidP="008A0424">
            <w:pPr>
              <w:spacing w:before="0" w:after="0"/>
              <w:jc w:val="left"/>
              <w:rPr>
                <w:sz w:val="20"/>
                <w:szCs w:val="20"/>
              </w:rPr>
            </w:pPr>
            <w:r>
              <w:rPr>
                <w:noProof/>
                <w:sz w:val="20"/>
                <w:szCs w:val="20"/>
              </w:rPr>
              <w:t>1 EPDČ</w:t>
            </w:r>
          </w:p>
        </w:tc>
        <w:tc>
          <w:tcPr>
            <w:tcW w:w="0" w:type="auto"/>
            <w:shd w:val="clear" w:color="auto" w:fill="auto"/>
          </w:tcPr>
          <w:p w14:paraId="66BB3FCE" w14:textId="77777777" w:rsidR="0090651B" w:rsidRPr="00AF3176" w:rsidRDefault="004915FE" w:rsidP="008A0424">
            <w:pPr>
              <w:spacing w:before="0" w:after="0"/>
              <w:jc w:val="right"/>
              <w:rPr>
                <w:sz w:val="20"/>
                <w:szCs w:val="20"/>
              </w:rPr>
            </w:pPr>
            <w:r w:rsidRPr="00AF3176">
              <w:rPr>
                <w:noProof/>
                <w:sz w:val="20"/>
                <w:szCs w:val="20"/>
              </w:rPr>
              <w:t>6</w:t>
            </w:r>
          </w:p>
        </w:tc>
        <w:tc>
          <w:tcPr>
            <w:tcW w:w="0" w:type="auto"/>
            <w:shd w:val="clear" w:color="auto" w:fill="auto"/>
          </w:tcPr>
          <w:p w14:paraId="388BA7AA" w14:textId="77777777" w:rsidR="0090651B" w:rsidRPr="00AF3176" w:rsidRDefault="004915FE" w:rsidP="008A0424">
            <w:pPr>
              <w:spacing w:before="0" w:after="0"/>
              <w:jc w:val="right"/>
              <w:rPr>
                <w:sz w:val="20"/>
                <w:szCs w:val="20"/>
              </w:rPr>
            </w:pPr>
            <w:r w:rsidRPr="00AF3176">
              <w:rPr>
                <w:noProof/>
                <w:sz w:val="20"/>
                <w:szCs w:val="20"/>
              </w:rPr>
              <w:t>258.000,00</w:t>
            </w:r>
          </w:p>
        </w:tc>
      </w:tr>
      <w:tr w:rsidR="00F0168B" w14:paraId="7600D32E" w14:textId="77777777" w:rsidTr="00EB2051">
        <w:tc>
          <w:tcPr>
            <w:tcW w:w="0" w:type="auto"/>
            <w:shd w:val="clear" w:color="auto" w:fill="auto"/>
          </w:tcPr>
          <w:p w14:paraId="4075AF36" w14:textId="77777777" w:rsidR="0090651B" w:rsidRPr="00AF3176" w:rsidRDefault="004915FE" w:rsidP="008A0424">
            <w:pPr>
              <w:spacing w:before="0" w:after="0"/>
              <w:jc w:val="center"/>
              <w:rPr>
                <w:sz w:val="20"/>
                <w:szCs w:val="20"/>
              </w:rPr>
            </w:pPr>
            <w:r>
              <w:rPr>
                <w:sz w:val="20"/>
                <w:szCs w:val="20"/>
              </w:rPr>
              <w:t>1.5</w:t>
            </w:r>
          </w:p>
        </w:tc>
        <w:tc>
          <w:tcPr>
            <w:tcW w:w="0" w:type="auto"/>
            <w:shd w:val="clear" w:color="auto" w:fill="auto"/>
          </w:tcPr>
          <w:p w14:paraId="7DCF8E6B" w14:textId="77777777" w:rsidR="0090651B" w:rsidRPr="00AF3176" w:rsidRDefault="004915FE" w:rsidP="008A0424">
            <w:pPr>
              <w:spacing w:before="0" w:after="0"/>
              <w:jc w:val="left"/>
              <w:rPr>
                <w:sz w:val="20"/>
                <w:szCs w:val="20"/>
              </w:rPr>
            </w:pPr>
            <w:r>
              <w:rPr>
                <w:noProof/>
                <w:sz w:val="20"/>
                <w:szCs w:val="20"/>
              </w:rPr>
              <w:t>Stroški storitev (pogodbe s podizvajalci), kot so vzdrževanje in popravila</w:t>
            </w:r>
          </w:p>
        </w:tc>
        <w:tc>
          <w:tcPr>
            <w:tcW w:w="0" w:type="auto"/>
            <w:shd w:val="clear" w:color="auto" w:fill="auto"/>
          </w:tcPr>
          <w:p w14:paraId="1E979CFA" w14:textId="77777777" w:rsidR="0090651B" w:rsidRPr="00AF3176" w:rsidRDefault="004915FE" w:rsidP="008A0424">
            <w:pPr>
              <w:spacing w:before="0" w:after="0"/>
              <w:jc w:val="left"/>
              <w:rPr>
                <w:sz w:val="20"/>
                <w:szCs w:val="20"/>
              </w:rPr>
            </w:pPr>
            <w:r>
              <w:rPr>
                <w:noProof/>
                <w:sz w:val="20"/>
                <w:szCs w:val="20"/>
              </w:rPr>
              <w:t>Število pogodb</w:t>
            </w:r>
          </w:p>
        </w:tc>
        <w:tc>
          <w:tcPr>
            <w:tcW w:w="0" w:type="auto"/>
            <w:shd w:val="clear" w:color="auto" w:fill="auto"/>
          </w:tcPr>
          <w:p w14:paraId="396DF145" w14:textId="77777777" w:rsidR="0090651B" w:rsidRPr="00AF3176" w:rsidRDefault="0090651B" w:rsidP="008A0424">
            <w:pPr>
              <w:spacing w:before="0" w:after="0"/>
              <w:jc w:val="right"/>
              <w:rPr>
                <w:sz w:val="20"/>
                <w:szCs w:val="20"/>
              </w:rPr>
            </w:pPr>
          </w:p>
        </w:tc>
        <w:tc>
          <w:tcPr>
            <w:tcW w:w="0" w:type="auto"/>
            <w:shd w:val="clear" w:color="auto" w:fill="auto"/>
          </w:tcPr>
          <w:p w14:paraId="49CDC4B9" w14:textId="77777777" w:rsidR="0090651B" w:rsidRPr="00AF3176" w:rsidRDefault="0090651B" w:rsidP="008A0424">
            <w:pPr>
              <w:spacing w:before="0" w:after="0"/>
              <w:jc w:val="right"/>
              <w:rPr>
                <w:sz w:val="20"/>
                <w:szCs w:val="20"/>
              </w:rPr>
            </w:pPr>
          </w:p>
        </w:tc>
      </w:tr>
      <w:tr w:rsidR="00F0168B" w14:paraId="3000B150" w14:textId="77777777" w:rsidTr="00EB2051">
        <w:tc>
          <w:tcPr>
            <w:tcW w:w="0" w:type="auto"/>
            <w:shd w:val="clear" w:color="auto" w:fill="auto"/>
          </w:tcPr>
          <w:p w14:paraId="18B29415" w14:textId="77777777" w:rsidR="0090651B" w:rsidRPr="00AF3176" w:rsidRDefault="004915FE" w:rsidP="008A0424">
            <w:pPr>
              <w:spacing w:before="0" w:after="0"/>
              <w:jc w:val="center"/>
              <w:rPr>
                <w:sz w:val="20"/>
                <w:szCs w:val="20"/>
              </w:rPr>
            </w:pPr>
            <w:r>
              <w:rPr>
                <w:sz w:val="20"/>
                <w:szCs w:val="20"/>
              </w:rPr>
              <w:t>1.3</w:t>
            </w:r>
          </w:p>
        </w:tc>
        <w:tc>
          <w:tcPr>
            <w:tcW w:w="0" w:type="auto"/>
            <w:shd w:val="clear" w:color="auto" w:fill="auto"/>
          </w:tcPr>
          <w:p w14:paraId="15E7B396" w14:textId="77777777" w:rsidR="0090651B" w:rsidRPr="00AF3176" w:rsidRDefault="004915FE" w:rsidP="008A0424">
            <w:pPr>
              <w:spacing w:before="0" w:after="0"/>
              <w:jc w:val="left"/>
              <w:rPr>
                <w:sz w:val="20"/>
                <w:szCs w:val="20"/>
              </w:rPr>
            </w:pPr>
            <w:r>
              <w:rPr>
                <w:noProof/>
                <w:sz w:val="20"/>
                <w:szCs w:val="20"/>
              </w:rPr>
              <w:t>Nadgradnja/zamenjava opreme</w:t>
            </w:r>
          </w:p>
        </w:tc>
        <w:tc>
          <w:tcPr>
            <w:tcW w:w="0" w:type="auto"/>
            <w:shd w:val="clear" w:color="auto" w:fill="auto"/>
          </w:tcPr>
          <w:p w14:paraId="74E13FAE" w14:textId="77777777" w:rsidR="0090651B" w:rsidRPr="00AF3176" w:rsidRDefault="004915FE" w:rsidP="008A0424">
            <w:pPr>
              <w:spacing w:before="0" w:after="0"/>
              <w:jc w:val="left"/>
              <w:rPr>
                <w:sz w:val="20"/>
                <w:szCs w:val="20"/>
              </w:rPr>
            </w:pPr>
            <w:r>
              <w:rPr>
                <w:noProof/>
                <w:sz w:val="20"/>
                <w:szCs w:val="20"/>
              </w:rPr>
              <w:t>Število postavk</w:t>
            </w:r>
          </w:p>
        </w:tc>
        <w:tc>
          <w:tcPr>
            <w:tcW w:w="0" w:type="auto"/>
            <w:shd w:val="clear" w:color="auto" w:fill="auto"/>
          </w:tcPr>
          <w:p w14:paraId="0054ED47" w14:textId="77777777" w:rsidR="0090651B" w:rsidRPr="00AF3176" w:rsidRDefault="0090651B" w:rsidP="008A0424">
            <w:pPr>
              <w:spacing w:before="0" w:after="0"/>
              <w:jc w:val="right"/>
              <w:rPr>
                <w:sz w:val="20"/>
                <w:szCs w:val="20"/>
              </w:rPr>
            </w:pPr>
          </w:p>
        </w:tc>
        <w:tc>
          <w:tcPr>
            <w:tcW w:w="0" w:type="auto"/>
            <w:shd w:val="clear" w:color="auto" w:fill="auto"/>
          </w:tcPr>
          <w:p w14:paraId="551F6208" w14:textId="77777777" w:rsidR="0090651B" w:rsidRPr="00AF3176" w:rsidRDefault="0090651B" w:rsidP="008A0424">
            <w:pPr>
              <w:spacing w:before="0" w:after="0"/>
              <w:jc w:val="right"/>
              <w:rPr>
                <w:sz w:val="20"/>
                <w:szCs w:val="20"/>
              </w:rPr>
            </w:pPr>
          </w:p>
        </w:tc>
      </w:tr>
      <w:tr w:rsidR="00F0168B" w14:paraId="4FB984B6" w14:textId="77777777" w:rsidTr="00EB2051">
        <w:tc>
          <w:tcPr>
            <w:tcW w:w="0" w:type="auto"/>
            <w:shd w:val="clear" w:color="auto" w:fill="auto"/>
          </w:tcPr>
          <w:p w14:paraId="259F1B36" w14:textId="77777777" w:rsidR="0090651B" w:rsidRPr="00AF3176" w:rsidRDefault="004915FE" w:rsidP="008A0424">
            <w:pPr>
              <w:spacing w:before="0" w:after="0"/>
              <w:jc w:val="center"/>
              <w:rPr>
                <w:sz w:val="20"/>
                <w:szCs w:val="20"/>
              </w:rPr>
            </w:pPr>
            <w:r>
              <w:rPr>
                <w:sz w:val="20"/>
                <w:szCs w:val="20"/>
              </w:rPr>
              <w:t>1.4</w:t>
            </w:r>
          </w:p>
        </w:tc>
        <w:tc>
          <w:tcPr>
            <w:tcW w:w="0" w:type="auto"/>
            <w:shd w:val="clear" w:color="auto" w:fill="auto"/>
          </w:tcPr>
          <w:p w14:paraId="63E3B597" w14:textId="77777777" w:rsidR="0090651B" w:rsidRPr="00AF3176" w:rsidRDefault="004915FE" w:rsidP="008A0424">
            <w:pPr>
              <w:spacing w:before="0" w:after="0"/>
              <w:jc w:val="left"/>
              <w:rPr>
                <w:sz w:val="20"/>
                <w:szCs w:val="20"/>
              </w:rPr>
            </w:pPr>
            <w:r>
              <w:rPr>
                <w:noProof/>
                <w:sz w:val="20"/>
                <w:szCs w:val="20"/>
              </w:rPr>
              <w:t>Nepremičnine (amortizacija ali obnova)</w:t>
            </w:r>
          </w:p>
        </w:tc>
        <w:tc>
          <w:tcPr>
            <w:tcW w:w="0" w:type="auto"/>
            <w:shd w:val="clear" w:color="auto" w:fill="auto"/>
          </w:tcPr>
          <w:p w14:paraId="31BA4CEE" w14:textId="77777777" w:rsidR="0090651B" w:rsidRPr="00AF3176" w:rsidRDefault="004915FE" w:rsidP="008A0424">
            <w:pPr>
              <w:spacing w:before="0" w:after="0"/>
              <w:jc w:val="left"/>
              <w:rPr>
                <w:sz w:val="20"/>
                <w:szCs w:val="20"/>
              </w:rPr>
            </w:pPr>
            <w:r>
              <w:rPr>
                <w:noProof/>
                <w:sz w:val="20"/>
                <w:szCs w:val="20"/>
              </w:rPr>
              <w:t xml:space="preserve">Število </w:t>
            </w:r>
            <w:r>
              <w:rPr>
                <w:noProof/>
                <w:sz w:val="20"/>
                <w:szCs w:val="20"/>
              </w:rPr>
              <w:t>zadevnih zgradb</w:t>
            </w:r>
          </w:p>
        </w:tc>
        <w:tc>
          <w:tcPr>
            <w:tcW w:w="0" w:type="auto"/>
            <w:shd w:val="clear" w:color="auto" w:fill="auto"/>
          </w:tcPr>
          <w:p w14:paraId="53260F97" w14:textId="77777777" w:rsidR="0090651B" w:rsidRPr="00AF3176" w:rsidRDefault="0090651B" w:rsidP="008A0424">
            <w:pPr>
              <w:spacing w:before="0" w:after="0"/>
              <w:jc w:val="right"/>
              <w:rPr>
                <w:sz w:val="20"/>
                <w:szCs w:val="20"/>
              </w:rPr>
            </w:pPr>
          </w:p>
        </w:tc>
        <w:tc>
          <w:tcPr>
            <w:tcW w:w="0" w:type="auto"/>
            <w:shd w:val="clear" w:color="auto" w:fill="auto"/>
          </w:tcPr>
          <w:p w14:paraId="7630F87B" w14:textId="77777777" w:rsidR="0090651B" w:rsidRPr="00AF3176" w:rsidRDefault="0090651B" w:rsidP="008A0424">
            <w:pPr>
              <w:spacing w:before="0" w:after="0"/>
              <w:jc w:val="right"/>
              <w:rPr>
                <w:sz w:val="20"/>
                <w:szCs w:val="20"/>
              </w:rPr>
            </w:pPr>
          </w:p>
        </w:tc>
      </w:tr>
      <w:tr w:rsidR="00F0168B" w14:paraId="3831CFA3" w14:textId="77777777" w:rsidTr="00EB2051">
        <w:tc>
          <w:tcPr>
            <w:tcW w:w="0" w:type="auto"/>
            <w:shd w:val="clear" w:color="auto" w:fill="auto"/>
          </w:tcPr>
          <w:p w14:paraId="1B25280A" w14:textId="77777777" w:rsidR="0090651B" w:rsidRPr="00AF3176" w:rsidRDefault="004915FE" w:rsidP="008A0424">
            <w:pPr>
              <w:spacing w:before="0" w:after="0"/>
              <w:jc w:val="center"/>
              <w:rPr>
                <w:sz w:val="20"/>
                <w:szCs w:val="20"/>
              </w:rPr>
            </w:pPr>
            <w:r>
              <w:rPr>
                <w:sz w:val="20"/>
                <w:szCs w:val="20"/>
              </w:rPr>
              <w:t>1.5</w:t>
            </w:r>
          </w:p>
        </w:tc>
        <w:tc>
          <w:tcPr>
            <w:tcW w:w="0" w:type="auto"/>
            <w:shd w:val="clear" w:color="auto" w:fill="auto"/>
          </w:tcPr>
          <w:p w14:paraId="7B7DCD03" w14:textId="77777777" w:rsidR="0090651B" w:rsidRPr="00AF3176" w:rsidRDefault="004915FE" w:rsidP="008A0424">
            <w:pPr>
              <w:spacing w:before="0" w:after="0"/>
              <w:jc w:val="left"/>
              <w:rPr>
                <w:sz w:val="20"/>
                <w:szCs w:val="20"/>
              </w:rPr>
            </w:pPr>
            <w:r>
              <w:rPr>
                <w:noProof/>
                <w:sz w:val="20"/>
                <w:szCs w:val="20"/>
              </w:rPr>
              <w:t>Sistemi IT (operativno upravljanje sistemov VIS in SIS ter novih sistemov IT, najem in obnova prostorov, komunikacijska infrastruktura in varnost)</w:t>
            </w:r>
          </w:p>
        </w:tc>
        <w:tc>
          <w:tcPr>
            <w:tcW w:w="0" w:type="auto"/>
            <w:shd w:val="clear" w:color="auto" w:fill="auto"/>
          </w:tcPr>
          <w:p w14:paraId="242EF3F0" w14:textId="77777777" w:rsidR="0090651B" w:rsidRPr="00AF3176" w:rsidRDefault="004915FE" w:rsidP="008A0424">
            <w:pPr>
              <w:spacing w:before="0" w:after="0"/>
              <w:jc w:val="left"/>
              <w:rPr>
                <w:sz w:val="20"/>
                <w:szCs w:val="20"/>
              </w:rPr>
            </w:pPr>
            <w:r>
              <w:rPr>
                <w:sz w:val="20"/>
                <w:szCs w:val="20"/>
              </w:rPr>
              <w:t>/</w:t>
            </w:r>
          </w:p>
        </w:tc>
        <w:tc>
          <w:tcPr>
            <w:tcW w:w="0" w:type="auto"/>
            <w:shd w:val="clear" w:color="auto" w:fill="auto"/>
          </w:tcPr>
          <w:p w14:paraId="3850FDCD" w14:textId="77777777" w:rsidR="0090651B" w:rsidRPr="00AF3176" w:rsidRDefault="0090651B" w:rsidP="008A0424">
            <w:pPr>
              <w:spacing w:before="0" w:after="0"/>
              <w:jc w:val="right"/>
              <w:rPr>
                <w:sz w:val="20"/>
                <w:szCs w:val="20"/>
              </w:rPr>
            </w:pPr>
          </w:p>
        </w:tc>
        <w:tc>
          <w:tcPr>
            <w:tcW w:w="0" w:type="auto"/>
            <w:shd w:val="clear" w:color="auto" w:fill="auto"/>
          </w:tcPr>
          <w:p w14:paraId="1625837B" w14:textId="77777777" w:rsidR="0090651B" w:rsidRPr="00AF3176" w:rsidRDefault="0090651B" w:rsidP="008A0424">
            <w:pPr>
              <w:spacing w:before="0" w:after="0"/>
              <w:jc w:val="right"/>
              <w:rPr>
                <w:sz w:val="20"/>
                <w:szCs w:val="20"/>
              </w:rPr>
            </w:pPr>
          </w:p>
        </w:tc>
      </w:tr>
      <w:tr w:rsidR="00F0168B" w14:paraId="29BD9B97" w14:textId="77777777" w:rsidTr="00EB2051">
        <w:tc>
          <w:tcPr>
            <w:tcW w:w="0" w:type="auto"/>
            <w:shd w:val="clear" w:color="auto" w:fill="auto"/>
          </w:tcPr>
          <w:p w14:paraId="69F784C4" w14:textId="77777777" w:rsidR="0090651B" w:rsidRPr="00AF3176" w:rsidRDefault="004915FE" w:rsidP="008A0424">
            <w:pPr>
              <w:spacing w:before="0" w:after="0"/>
              <w:jc w:val="center"/>
              <w:rPr>
                <w:sz w:val="20"/>
                <w:szCs w:val="20"/>
              </w:rPr>
            </w:pPr>
            <w:r>
              <w:rPr>
                <w:sz w:val="20"/>
                <w:szCs w:val="20"/>
              </w:rPr>
              <w:t>1.6</w:t>
            </w:r>
          </w:p>
        </w:tc>
        <w:tc>
          <w:tcPr>
            <w:tcW w:w="0" w:type="auto"/>
            <w:shd w:val="clear" w:color="auto" w:fill="auto"/>
          </w:tcPr>
          <w:p w14:paraId="57AD4A43" w14:textId="77777777" w:rsidR="0090651B" w:rsidRPr="00AF3176" w:rsidRDefault="004915FE" w:rsidP="008A0424">
            <w:pPr>
              <w:spacing w:before="0" w:after="0"/>
              <w:jc w:val="left"/>
              <w:rPr>
                <w:sz w:val="20"/>
                <w:szCs w:val="20"/>
              </w:rPr>
            </w:pPr>
            <w:r>
              <w:rPr>
                <w:noProof/>
                <w:sz w:val="20"/>
                <w:szCs w:val="20"/>
              </w:rPr>
              <w:t>Operacije (stroški, ki niso zajeti v prej navedenih kategorijah)</w:t>
            </w:r>
          </w:p>
        </w:tc>
        <w:tc>
          <w:tcPr>
            <w:tcW w:w="0" w:type="auto"/>
            <w:shd w:val="clear" w:color="auto" w:fill="auto"/>
          </w:tcPr>
          <w:p w14:paraId="2E06DE3B" w14:textId="77777777" w:rsidR="0090651B" w:rsidRPr="00AF3176" w:rsidRDefault="004915FE" w:rsidP="008A0424">
            <w:pPr>
              <w:spacing w:before="0" w:after="0"/>
              <w:jc w:val="left"/>
              <w:rPr>
                <w:sz w:val="20"/>
                <w:szCs w:val="20"/>
              </w:rPr>
            </w:pPr>
            <w:r>
              <w:rPr>
                <w:sz w:val="20"/>
                <w:szCs w:val="20"/>
              </w:rPr>
              <w:t>/</w:t>
            </w:r>
          </w:p>
        </w:tc>
        <w:tc>
          <w:tcPr>
            <w:tcW w:w="0" w:type="auto"/>
            <w:shd w:val="clear" w:color="auto" w:fill="auto"/>
          </w:tcPr>
          <w:p w14:paraId="58885ADE" w14:textId="77777777" w:rsidR="0090651B" w:rsidRPr="00AF3176" w:rsidRDefault="004915FE" w:rsidP="008A0424">
            <w:pPr>
              <w:spacing w:before="0" w:after="0"/>
              <w:jc w:val="right"/>
              <w:rPr>
                <w:sz w:val="20"/>
                <w:szCs w:val="20"/>
              </w:rPr>
            </w:pPr>
            <w:r>
              <w:rPr>
                <w:noProof/>
                <w:sz w:val="20"/>
                <w:szCs w:val="20"/>
              </w:rPr>
              <w:t>1</w:t>
            </w:r>
          </w:p>
        </w:tc>
        <w:tc>
          <w:tcPr>
            <w:tcW w:w="0" w:type="auto"/>
            <w:shd w:val="clear" w:color="auto" w:fill="auto"/>
          </w:tcPr>
          <w:p w14:paraId="0212E3E6" w14:textId="77777777" w:rsidR="0090651B" w:rsidRPr="00AF3176" w:rsidRDefault="004915FE" w:rsidP="008A0424">
            <w:pPr>
              <w:spacing w:before="0" w:after="0"/>
              <w:jc w:val="right"/>
              <w:rPr>
                <w:sz w:val="20"/>
                <w:szCs w:val="20"/>
              </w:rPr>
            </w:pPr>
            <w:r>
              <w:rPr>
                <w:noProof/>
                <w:sz w:val="20"/>
                <w:szCs w:val="20"/>
              </w:rPr>
              <w:t>6.450,00</w:t>
            </w:r>
          </w:p>
        </w:tc>
      </w:tr>
      <w:tr w:rsidR="00F0168B" w14:paraId="10828AB6" w14:textId="77777777" w:rsidTr="00EB2051">
        <w:tc>
          <w:tcPr>
            <w:tcW w:w="0" w:type="auto"/>
            <w:gridSpan w:val="2"/>
            <w:shd w:val="clear" w:color="auto" w:fill="auto"/>
          </w:tcPr>
          <w:p w14:paraId="6A06A9B3" w14:textId="77777777" w:rsidR="0090651B" w:rsidRPr="00AF3176" w:rsidRDefault="004915FE" w:rsidP="008A0424">
            <w:pPr>
              <w:spacing w:before="0" w:after="0"/>
              <w:jc w:val="left"/>
              <w:rPr>
                <w:sz w:val="20"/>
                <w:szCs w:val="20"/>
              </w:rPr>
            </w:pPr>
            <w:r w:rsidRPr="00FD4A6C">
              <w:rPr>
                <w:b/>
                <w:noProof/>
                <w:sz w:val="20"/>
                <w:szCs w:val="20"/>
              </w:rPr>
              <w:t>Skupaj</w:t>
            </w:r>
          </w:p>
        </w:tc>
        <w:tc>
          <w:tcPr>
            <w:tcW w:w="0" w:type="auto"/>
            <w:shd w:val="clear" w:color="auto" w:fill="auto"/>
          </w:tcPr>
          <w:p w14:paraId="1CA93190" w14:textId="77777777" w:rsidR="0090651B" w:rsidRPr="00AF3176" w:rsidRDefault="0090651B" w:rsidP="008A0424">
            <w:pPr>
              <w:spacing w:before="0" w:after="0"/>
              <w:jc w:val="left"/>
              <w:rPr>
                <w:sz w:val="20"/>
                <w:szCs w:val="20"/>
              </w:rPr>
            </w:pPr>
          </w:p>
        </w:tc>
        <w:tc>
          <w:tcPr>
            <w:tcW w:w="0" w:type="auto"/>
            <w:shd w:val="clear" w:color="auto" w:fill="auto"/>
          </w:tcPr>
          <w:p w14:paraId="21DF2C9E" w14:textId="77777777" w:rsidR="0090651B" w:rsidRPr="006574BF" w:rsidRDefault="004915FE" w:rsidP="008A0424">
            <w:pPr>
              <w:spacing w:before="0" w:after="0"/>
              <w:jc w:val="right"/>
              <w:rPr>
                <w:b/>
                <w:sz w:val="20"/>
                <w:szCs w:val="20"/>
              </w:rPr>
            </w:pPr>
            <w:r w:rsidRPr="006574BF">
              <w:rPr>
                <w:b/>
                <w:noProof/>
                <w:sz w:val="20"/>
                <w:szCs w:val="20"/>
              </w:rPr>
              <w:t>7</w:t>
            </w:r>
          </w:p>
        </w:tc>
        <w:tc>
          <w:tcPr>
            <w:tcW w:w="0" w:type="auto"/>
            <w:shd w:val="clear" w:color="auto" w:fill="auto"/>
          </w:tcPr>
          <w:p w14:paraId="09BF71EF" w14:textId="77777777" w:rsidR="0090651B" w:rsidRPr="0006487C" w:rsidRDefault="004915FE" w:rsidP="008A0424">
            <w:pPr>
              <w:spacing w:before="0" w:after="0"/>
              <w:jc w:val="right"/>
              <w:rPr>
                <w:b/>
                <w:sz w:val="20"/>
                <w:szCs w:val="20"/>
              </w:rPr>
            </w:pPr>
            <w:r>
              <w:rPr>
                <w:b/>
                <w:noProof/>
                <w:sz w:val="20"/>
                <w:szCs w:val="20"/>
              </w:rPr>
              <w:t>264.450,00</w:t>
            </w:r>
          </w:p>
        </w:tc>
      </w:tr>
    </w:tbl>
    <w:p w14:paraId="7B101406"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4"/>
        <w:gridCol w:w="4590"/>
        <w:gridCol w:w="5807"/>
      </w:tblGrid>
      <w:tr w:rsidR="00F0168B" w14:paraId="63666F69" w14:textId="77777777" w:rsidTr="00EB2051">
        <w:trPr>
          <w:tblHeader/>
        </w:trPr>
        <w:tc>
          <w:tcPr>
            <w:tcW w:w="0" w:type="auto"/>
            <w:shd w:val="clear" w:color="auto" w:fill="auto"/>
          </w:tcPr>
          <w:p w14:paraId="32DD14F4" w14:textId="77777777" w:rsidR="0090651B" w:rsidRPr="000172CE" w:rsidRDefault="0090651B" w:rsidP="008A0424">
            <w:pPr>
              <w:spacing w:before="0" w:after="0"/>
              <w:jc w:val="center"/>
              <w:rPr>
                <w:sz w:val="20"/>
                <w:szCs w:val="20"/>
              </w:rPr>
            </w:pPr>
          </w:p>
        </w:tc>
        <w:tc>
          <w:tcPr>
            <w:tcW w:w="0" w:type="auto"/>
            <w:shd w:val="clear" w:color="auto" w:fill="auto"/>
          </w:tcPr>
          <w:p w14:paraId="6679A855" w14:textId="77777777" w:rsidR="0090651B" w:rsidRPr="000172CE" w:rsidRDefault="0090651B" w:rsidP="008A0424">
            <w:pPr>
              <w:spacing w:before="0" w:after="0"/>
              <w:jc w:val="left"/>
              <w:rPr>
                <w:sz w:val="20"/>
                <w:szCs w:val="20"/>
              </w:rPr>
            </w:pPr>
          </w:p>
        </w:tc>
        <w:tc>
          <w:tcPr>
            <w:tcW w:w="0" w:type="auto"/>
            <w:shd w:val="clear" w:color="auto" w:fill="auto"/>
          </w:tcPr>
          <w:p w14:paraId="643BC0F5" w14:textId="77777777" w:rsidR="0090651B" w:rsidRPr="000172CE" w:rsidRDefault="004915FE" w:rsidP="008A0424">
            <w:pPr>
              <w:spacing w:before="0" w:after="0"/>
              <w:rPr>
                <w:b/>
                <w:sz w:val="20"/>
                <w:szCs w:val="20"/>
              </w:rPr>
            </w:pPr>
            <w:r w:rsidRPr="000172CE">
              <w:rPr>
                <w:b/>
                <w:noProof/>
                <w:sz w:val="20"/>
                <w:szCs w:val="20"/>
              </w:rPr>
              <w:t>Opis</w:t>
            </w:r>
          </w:p>
        </w:tc>
      </w:tr>
      <w:tr w:rsidR="00F0168B" w14:paraId="48BD5576" w14:textId="77777777" w:rsidTr="00EB2051">
        <w:tc>
          <w:tcPr>
            <w:tcW w:w="0" w:type="auto"/>
            <w:shd w:val="clear" w:color="auto" w:fill="auto"/>
          </w:tcPr>
          <w:p w14:paraId="6BCD0B60" w14:textId="77777777" w:rsidR="0090651B" w:rsidRPr="000172CE" w:rsidRDefault="004915FE" w:rsidP="008A0424">
            <w:pPr>
              <w:spacing w:before="0" w:after="0"/>
              <w:jc w:val="center"/>
              <w:rPr>
                <w:sz w:val="20"/>
                <w:szCs w:val="20"/>
              </w:rPr>
            </w:pPr>
            <w:r w:rsidRPr="000172CE">
              <w:rPr>
                <w:sz w:val="20"/>
                <w:szCs w:val="20"/>
              </w:rPr>
              <w:t>1.1</w:t>
            </w:r>
          </w:p>
        </w:tc>
        <w:tc>
          <w:tcPr>
            <w:tcW w:w="0" w:type="auto"/>
            <w:shd w:val="clear" w:color="auto" w:fill="auto"/>
          </w:tcPr>
          <w:p w14:paraId="343A41DC" w14:textId="77777777" w:rsidR="0090651B" w:rsidRPr="000172CE" w:rsidRDefault="004915FE" w:rsidP="008A0424">
            <w:pPr>
              <w:spacing w:before="0" w:after="0"/>
              <w:jc w:val="left"/>
              <w:rPr>
                <w:sz w:val="20"/>
                <w:szCs w:val="20"/>
              </w:rPr>
            </w:pPr>
            <w:r w:rsidRPr="000172CE">
              <w:rPr>
                <w:noProof/>
                <w:sz w:val="20"/>
                <w:szCs w:val="20"/>
              </w:rPr>
              <w:t>Stroški osebja, vključno z usposabljanjem</w:t>
            </w:r>
          </w:p>
        </w:tc>
        <w:tc>
          <w:tcPr>
            <w:tcW w:w="0" w:type="auto"/>
            <w:shd w:val="clear" w:color="auto" w:fill="auto"/>
          </w:tcPr>
          <w:p w14:paraId="39FD62A0" w14:textId="77777777" w:rsidR="0090651B" w:rsidRPr="000172CE" w:rsidRDefault="004915FE" w:rsidP="008A0424">
            <w:pPr>
              <w:spacing w:before="0" w:after="0"/>
              <w:rPr>
                <w:sz w:val="20"/>
                <w:szCs w:val="20"/>
              </w:rPr>
            </w:pPr>
            <w:r w:rsidRPr="000172CE">
              <w:rPr>
                <w:noProof/>
                <w:sz w:val="20"/>
                <w:szCs w:val="20"/>
              </w:rPr>
              <w:t xml:space="preserve">Stroški zaposlenih, ki na diplomatsko konzularnih predstavništvih urejajo zadeve s področja vizumskega poslovanja. Stroški vključujejo tudi vse dodatke, ki iz </w:t>
            </w:r>
            <w:r w:rsidRPr="000172CE">
              <w:rPr>
                <w:noProof/>
                <w:sz w:val="20"/>
                <w:szCs w:val="20"/>
              </w:rPr>
              <w:t>naslova dela v tujini pripadajo zaposlenim, ki so vključeni v projekt.</w:t>
            </w:r>
          </w:p>
        </w:tc>
      </w:tr>
      <w:tr w:rsidR="00F0168B" w14:paraId="25265CB1" w14:textId="77777777" w:rsidTr="00EB2051">
        <w:tc>
          <w:tcPr>
            <w:tcW w:w="0" w:type="auto"/>
            <w:shd w:val="clear" w:color="auto" w:fill="auto"/>
          </w:tcPr>
          <w:p w14:paraId="228478B2" w14:textId="77777777" w:rsidR="0090651B" w:rsidRPr="000172CE" w:rsidRDefault="004915FE" w:rsidP="008A0424">
            <w:pPr>
              <w:spacing w:before="0" w:after="0"/>
              <w:jc w:val="center"/>
              <w:rPr>
                <w:sz w:val="20"/>
                <w:szCs w:val="20"/>
              </w:rPr>
            </w:pPr>
            <w:r w:rsidRPr="000172CE">
              <w:rPr>
                <w:sz w:val="20"/>
                <w:szCs w:val="20"/>
              </w:rPr>
              <w:t>1.2</w:t>
            </w:r>
          </w:p>
        </w:tc>
        <w:tc>
          <w:tcPr>
            <w:tcW w:w="0" w:type="auto"/>
            <w:shd w:val="clear" w:color="auto" w:fill="auto"/>
          </w:tcPr>
          <w:p w14:paraId="4F16FC8F" w14:textId="77777777" w:rsidR="0090651B" w:rsidRPr="000172CE" w:rsidRDefault="004915FE" w:rsidP="008A0424">
            <w:pPr>
              <w:spacing w:before="0" w:after="0"/>
              <w:jc w:val="left"/>
              <w:rPr>
                <w:sz w:val="20"/>
                <w:szCs w:val="20"/>
              </w:rPr>
            </w:pPr>
            <w:r w:rsidRPr="000172CE">
              <w:rPr>
                <w:noProof/>
                <w:sz w:val="20"/>
                <w:szCs w:val="20"/>
              </w:rPr>
              <w:t>Stroški storitev (pogodbe s podizvajalci), kot so vzdrževanje in popravila</w:t>
            </w:r>
          </w:p>
        </w:tc>
        <w:tc>
          <w:tcPr>
            <w:tcW w:w="0" w:type="auto"/>
            <w:shd w:val="clear" w:color="auto" w:fill="auto"/>
          </w:tcPr>
          <w:p w14:paraId="3FE3E71F" w14:textId="77777777" w:rsidR="0090651B" w:rsidRPr="000172CE" w:rsidRDefault="0090651B" w:rsidP="008A0424">
            <w:pPr>
              <w:spacing w:before="0" w:after="0"/>
              <w:rPr>
                <w:sz w:val="20"/>
                <w:szCs w:val="20"/>
              </w:rPr>
            </w:pPr>
          </w:p>
        </w:tc>
      </w:tr>
      <w:tr w:rsidR="00F0168B" w14:paraId="072ACCF4" w14:textId="77777777" w:rsidTr="00EB2051">
        <w:tc>
          <w:tcPr>
            <w:tcW w:w="0" w:type="auto"/>
            <w:shd w:val="clear" w:color="auto" w:fill="auto"/>
          </w:tcPr>
          <w:p w14:paraId="4BBEB044" w14:textId="77777777" w:rsidR="0090651B" w:rsidRPr="000172CE" w:rsidRDefault="004915FE" w:rsidP="008A0424">
            <w:pPr>
              <w:spacing w:before="0" w:after="0"/>
              <w:jc w:val="center"/>
              <w:rPr>
                <w:sz w:val="20"/>
                <w:szCs w:val="20"/>
              </w:rPr>
            </w:pPr>
            <w:r w:rsidRPr="000172CE">
              <w:rPr>
                <w:sz w:val="20"/>
                <w:szCs w:val="20"/>
              </w:rPr>
              <w:t>1.3</w:t>
            </w:r>
          </w:p>
        </w:tc>
        <w:tc>
          <w:tcPr>
            <w:tcW w:w="0" w:type="auto"/>
            <w:shd w:val="clear" w:color="auto" w:fill="auto"/>
          </w:tcPr>
          <w:p w14:paraId="6D7D02DB" w14:textId="77777777" w:rsidR="0090651B" w:rsidRPr="000172CE" w:rsidRDefault="004915FE" w:rsidP="008A0424">
            <w:pPr>
              <w:spacing w:before="0" w:after="0"/>
              <w:jc w:val="left"/>
              <w:rPr>
                <w:sz w:val="20"/>
                <w:szCs w:val="20"/>
              </w:rPr>
            </w:pPr>
            <w:r w:rsidRPr="000172CE">
              <w:rPr>
                <w:noProof/>
                <w:sz w:val="20"/>
                <w:szCs w:val="20"/>
              </w:rPr>
              <w:t>Nadgradnja/zamenjava opreme</w:t>
            </w:r>
          </w:p>
        </w:tc>
        <w:tc>
          <w:tcPr>
            <w:tcW w:w="0" w:type="auto"/>
            <w:shd w:val="clear" w:color="auto" w:fill="auto"/>
          </w:tcPr>
          <w:p w14:paraId="6FE389CF" w14:textId="77777777" w:rsidR="0090651B" w:rsidRPr="000172CE" w:rsidRDefault="0090651B" w:rsidP="008A0424">
            <w:pPr>
              <w:spacing w:before="0" w:after="0"/>
              <w:rPr>
                <w:sz w:val="20"/>
                <w:szCs w:val="20"/>
              </w:rPr>
            </w:pPr>
          </w:p>
        </w:tc>
      </w:tr>
      <w:tr w:rsidR="00F0168B" w14:paraId="3EBBE889" w14:textId="77777777" w:rsidTr="00EB2051">
        <w:tc>
          <w:tcPr>
            <w:tcW w:w="0" w:type="auto"/>
            <w:shd w:val="clear" w:color="auto" w:fill="auto"/>
          </w:tcPr>
          <w:p w14:paraId="10055EC5" w14:textId="77777777" w:rsidR="0090651B" w:rsidRPr="000172CE" w:rsidRDefault="004915FE" w:rsidP="008A0424">
            <w:pPr>
              <w:spacing w:before="0" w:after="0"/>
              <w:jc w:val="center"/>
              <w:rPr>
                <w:sz w:val="20"/>
                <w:szCs w:val="20"/>
              </w:rPr>
            </w:pPr>
            <w:r w:rsidRPr="000172CE">
              <w:rPr>
                <w:sz w:val="20"/>
                <w:szCs w:val="20"/>
              </w:rPr>
              <w:t>1.4</w:t>
            </w:r>
          </w:p>
        </w:tc>
        <w:tc>
          <w:tcPr>
            <w:tcW w:w="0" w:type="auto"/>
            <w:shd w:val="clear" w:color="auto" w:fill="auto"/>
          </w:tcPr>
          <w:p w14:paraId="391172E6" w14:textId="77777777" w:rsidR="0090651B" w:rsidRPr="000172CE" w:rsidRDefault="004915FE" w:rsidP="008A0424">
            <w:pPr>
              <w:spacing w:before="0" w:after="0"/>
              <w:jc w:val="left"/>
              <w:rPr>
                <w:sz w:val="20"/>
                <w:szCs w:val="20"/>
              </w:rPr>
            </w:pPr>
            <w:r w:rsidRPr="000172CE">
              <w:rPr>
                <w:noProof/>
                <w:sz w:val="20"/>
                <w:szCs w:val="20"/>
              </w:rPr>
              <w:t>Nepremičnine (amortizacija ali obnova)</w:t>
            </w:r>
          </w:p>
        </w:tc>
        <w:tc>
          <w:tcPr>
            <w:tcW w:w="0" w:type="auto"/>
            <w:shd w:val="clear" w:color="auto" w:fill="auto"/>
          </w:tcPr>
          <w:p w14:paraId="6D71B865" w14:textId="77777777" w:rsidR="0090651B" w:rsidRPr="000172CE" w:rsidRDefault="0090651B" w:rsidP="008A0424">
            <w:pPr>
              <w:spacing w:before="0" w:after="0"/>
              <w:rPr>
                <w:sz w:val="20"/>
                <w:szCs w:val="20"/>
              </w:rPr>
            </w:pPr>
          </w:p>
        </w:tc>
      </w:tr>
      <w:tr w:rsidR="00F0168B" w14:paraId="6F88C9A8" w14:textId="77777777" w:rsidTr="00EB2051">
        <w:tc>
          <w:tcPr>
            <w:tcW w:w="0" w:type="auto"/>
            <w:shd w:val="clear" w:color="auto" w:fill="auto"/>
          </w:tcPr>
          <w:p w14:paraId="49D4B4B3" w14:textId="77777777" w:rsidR="0090651B" w:rsidRPr="000172CE" w:rsidRDefault="004915FE" w:rsidP="008A0424">
            <w:pPr>
              <w:spacing w:before="0" w:after="0"/>
              <w:jc w:val="center"/>
              <w:rPr>
                <w:sz w:val="20"/>
                <w:szCs w:val="20"/>
              </w:rPr>
            </w:pPr>
            <w:r w:rsidRPr="000172CE">
              <w:rPr>
                <w:sz w:val="20"/>
                <w:szCs w:val="20"/>
              </w:rPr>
              <w:t>1.5</w:t>
            </w:r>
          </w:p>
        </w:tc>
        <w:tc>
          <w:tcPr>
            <w:tcW w:w="0" w:type="auto"/>
            <w:shd w:val="clear" w:color="auto" w:fill="auto"/>
          </w:tcPr>
          <w:p w14:paraId="00250435" w14:textId="77777777" w:rsidR="0090651B" w:rsidRPr="000172CE" w:rsidRDefault="004915FE" w:rsidP="008A0424">
            <w:pPr>
              <w:spacing w:before="0" w:after="0"/>
              <w:jc w:val="left"/>
              <w:rPr>
                <w:sz w:val="20"/>
                <w:szCs w:val="20"/>
              </w:rPr>
            </w:pPr>
            <w:r w:rsidRPr="000172CE">
              <w:rPr>
                <w:noProof/>
                <w:sz w:val="20"/>
                <w:szCs w:val="20"/>
              </w:rPr>
              <w:t xml:space="preserve">Sistemi IT </w:t>
            </w:r>
            <w:r w:rsidRPr="000172CE">
              <w:rPr>
                <w:noProof/>
                <w:sz w:val="20"/>
                <w:szCs w:val="20"/>
              </w:rPr>
              <w:t>(operativno upravljanje sistemov VIS in SIS ter novih sistemov IT, najem in obnova prostorov, komunikacijska infrastruktura in varnost)</w:t>
            </w:r>
          </w:p>
        </w:tc>
        <w:tc>
          <w:tcPr>
            <w:tcW w:w="0" w:type="auto"/>
            <w:shd w:val="clear" w:color="auto" w:fill="auto"/>
          </w:tcPr>
          <w:p w14:paraId="271F1C2E" w14:textId="77777777" w:rsidR="0090651B" w:rsidRPr="000172CE" w:rsidRDefault="0090651B" w:rsidP="008A0424">
            <w:pPr>
              <w:spacing w:before="0" w:after="0"/>
              <w:rPr>
                <w:sz w:val="20"/>
                <w:szCs w:val="20"/>
              </w:rPr>
            </w:pPr>
          </w:p>
        </w:tc>
      </w:tr>
      <w:tr w:rsidR="00F0168B" w14:paraId="1F4EA484" w14:textId="77777777" w:rsidTr="00EB2051">
        <w:tc>
          <w:tcPr>
            <w:tcW w:w="0" w:type="auto"/>
            <w:shd w:val="clear" w:color="auto" w:fill="auto"/>
          </w:tcPr>
          <w:p w14:paraId="6DAD1C0D" w14:textId="77777777" w:rsidR="0090651B" w:rsidRPr="000172CE" w:rsidRDefault="004915FE" w:rsidP="008A0424">
            <w:pPr>
              <w:spacing w:before="0" w:after="0"/>
              <w:jc w:val="center"/>
              <w:rPr>
                <w:sz w:val="20"/>
                <w:szCs w:val="20"/>
              </w:rPr>
            </w:pPr>
            <w:r w:rsidRPr="000172CE">
              <w:rPr>
                <w:sz w:val="20"/>
                <w:szCs w:val="20"/>
              </w:rPr>
              <w:t>1.6</w:t>
            </w:r>
          </w:p>
        </w:tc>
        <w:tc>
          <w:tcPr>
            <w:tcW w:w="0" w:type="auto"/>
            <w:shd w:val="clear" w:color="auto" w:fill="auto"/>
          </w:tcPr>
          <w:p w14:paraId="251A1FD3" w14:textId="77777777" w:rsidR="0090651B" w:rsidRPr="000172CE" w:rsidRDefault="004915FE" w:rsidP="008A0424">
            <w:pPr>
              <w:spacing w:before="0" w:after="0"/>
              <w:jc w:val="left"/>
              <w:rPr>
                <w:sz w:val="20"/>
                <w:szCs w:val="20"/>
              </w:rPr>
            </w:pPr>
            <w:r w:rsidRPr="000172CE">
              <w:rPr>
                <w:noProof/>
                <w:sz w:val="20"/>
                <w:szCs w:val="20"/>
              </w:rPr>
              <w:t>Operacije (stroški, ki niso zajeti v prej navedenih kategorijah)</w:t>
            </w:r>
          </w:p>
        </w:tc>
        <w:tc>
          <w:tcPr>
            <w:tcW w:w="0" w:type="auto"/>
            <w:shd w:val="clear" w:color="auto" w:fill="auto"/>
          </w:tcPr>
          <w:p w14:paraId="7643BA4A" w14:textId="77777777" w:rsidR="0090651B" w:rsidRPr="000172CE" w:rsidRDefault="004915FE" w:rsidP="008A0424">
            <w:pPr>
              <w:spacing w:before="0" w:after="0"/>
              <w:rPr>
                <w:sz w:val="20"/>
                <w:szCs w:val="20"/>
              </w:rPr>
            </w:pPr>
            <w:r w:rsidRPr="000172CE">
              <w:rPr>
                <w:noProof/>
                <w:sz w:val="20"/>
                <w:szCs w:val="20"/>
              </w:rPr>
              <w:t>Posredni stroški operacije, ki znašajo do 2,5% neposrednih stroškov priglašenih v zahtevku za povračilo.</w:t>
            </w:r>
          </w:p>
        </w:tc>
      </w:tr>
    </w:tbl>
    <w:p w14:paraId="270A2AB4"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51"/>
        <w:gridCol w:w="5653"/>
        <w:gridCol w:w="1540"/>
        <w:gridCol w:w="692"/>
        <w:gridCol w:w="1325"/>
      </w:tblGrid>
      <w:tr w:rsidR="00F0168B" w14:paraId="0599828F" w14:textId="77777777" w:rsidTr="00EB2051">
        <w:tc>
          <w:tcPr>
            <w:tcW w:w="0" w:type="auto"/>
            <w:gridSpan w:val="2"/>
            <w:shd w:val="clear" w:color="auto" w:fill="auto"/>
          </w:tcPr>
          <w:p w14:paraId="4C15118F" w14:textId="77777777" w:rsidR="0090651B" w:rsidRPr="00AF3176" w:rsidRDefault="004915FE" w:rsidP="008A0424">
            <w:pPr>
              <w:spacing w:before="0" w:after="0"/>
              <w:jc w:val="left"/>
              <w:rPr>
                <w:sz w:val="20"/>
                <w:szCs w:val="20"/>
              </w:rPr>
            </w:pPr>
            <w:r w:rsidRPr="00AF3176">
              <w:rPr>
                <w:b/>
                <w:noProof/>
                <w:sz w:val="20"/>
                <w:szCs w:val="20"/>
              </w:rPr>
              <w:t>Nacionalni cilj</w:t>
            </w:r>
            <w:r w:rsidRPr="00AF3176">
              <w:rPr>
                <w:b/>
                <w:sz w:val="20"/>
                <w:szCs w:val="20"/>
              </w:rPr>
              <w:t xml:space="preserve"> :</w:t>
            </w:r>
            <w:r w:rsidRPr="00AF3176">
              <w:rPr>
                <w:sz w:val="20"/>
                <w:szCs w:val="20"/>
              </w:rPr>
              <w:t xml:space="preserve"> </w:t>
            </w:r>
            <w:r w:rsidRPr="00AF3176">
              <w:rPr>
                <w:noProof/>
                <w:sz w:val="20"/>
                <w:szCs w:val="20"/>
              </w:rPr>
              <w:t>1</w:t>
            </w:r>
            <w:r w:rsidRPr="00AF3176">
              <w:rPr>
                <w:sz w:val="20"/>
                <w:szCs w:val="20"/>
              </w:rPr>
              <w:t xml:space="preserve"> - </w:t>
            </w:r>
            <w:r w:rsidRPr="00AF3176">
              <w:rPr>
                <w:noProof/>
                <w:sz w:val="20"/>
                <w:szCs w:val="20"/>
              </w:rPr>
              <w:t>Operativna podpora za vizume</w:t>
            </w:r>
          </w:p>
        </w:tc>
        <w:tc>
          <w:tcPr>
            <w:tcW w:w="0" w:type="auto"/>
            <w:gridSpan w:val="3"/>
            <w:shd w:val="clear" w:color="auto" w:fill="auto"/>
          </w:tcPr>
          <w:p w14:paraId="5F4F7071" w14:textId="77777777" w:rsidR="0090651B" w:rsidRPr="00AF3176" w:rsidRDefault="004915FE" w:rsidP="008A0424">
            <w:pPr>
              <w:spacing w:before="0" w:after="0"/>
              <w:jc w:val="left"/>
              <w:rPr>
                <w:sz w:val="20"/>
                <w:szCs w:val="20"/>
              </w:rPr>
            </w:pPr>
            <w:r w:rsidRPr="00AF3176">
              <w:rPr>
                <w:b/>
                <w:noProof/>
                <w:sz w:val="20"/>
                <w:szCs w:val="20"/>
              </w:rPr>
              <w:t>Referenčna oznaka projekta</w:t>
            </w:r>
            <w:r w:rsidRPr="00AF3176">
              <w:rPr>
                <w:b/>
                <w:sz w:val="20"/>
                <w:szCs w:val="20"/>
              </w:rPr>
              <w:t xml:space="preserve"> :</w:t>
            </w:r>
            <w:r w:rsidRPr="00AF3176">
              <w:rPr>
                <w:sz w:val="20"/>
                <w:szCs w:val="20"/>
              </w:rPr>
              <w:t xml:space="preserve"> </w:t>
            </w:r>
            <w:r w:rsidRPr="00AF3176">
              <w:rPr>
                <w:noProof/>
                <w:sz w:val="20"/>
                <w:szCs w:val="20"/>
              </w:rPr>
              <w:t>SI/2023/OV/0004</w:t>
            </w:r>
          </w:p>
        </w:tc>
      </w:tr>
      <w:tr w:rsidR="00F0168B" w14:paraId="55FF225C" w14:textId="77777777" w:rsidTr="00EB2051">
        <w:tc>
          <w:tcPr>
            <w:tcW w:w="0" w:type="auto"/>
            <w:shd w:val="clear" w:color="auto" w:fill="auto"/>
          </w:tcPr>
          <w:p w14:paraId="6D3263D1" w14:textId="77777777" w:rsidR="0090651B" w:rsidRPr="00AF3176" w:rsidRDefault="004915FE" w:rsidP="008A0424">
            <w:pPr>
              <w:spacing w:before="0" w:after="0"/>
              <w:jc w:val="left"/>
              <w:rPr>
                <w:b/>
                <w:sz w:val="20"/>
                <w:szCs w:val="20"/>
              </w:rPr>
            </w:pPr>
            <w:r w:rsidRPr="00AF3176">
              <w:rPr>
                <w:b/>
                <w:noProof/>
                <w:sz w:val="20"/>
                <w:szCs w:val="20"/>
              </w:rPr>
              <w:t>Naziv projekta</w:t>
            </w:r>
          </w:p>
        </w:tc>
        <w:tc>
          <w:tcPr>
            <w:tcW w:w="0" w:type="auto"/>
            <w:gridSpan w:val="4"/>
            <w:shd w:val="clear" w:color="auto" w:fill="auto"/>
          </w:tcPr>
          <w:p w14:paraId="412C27C9" w14:textId="77777777" w:rsidR="0090651B" w:rsidRPr="00AF3176" w:rsidRDefault="004915FE" w:rsidP="008A0424">
            <w:pPr>
              <w:spacing w:before="0" w:after="0"/>
              <w:jc w:val="left"/>
              <w:rPr>
                <w:sz w:val="20"/>
                <w:szCs w:val="20"/>
              </w:rPr>
            </w:pPr>
            <w:r w:rsidRPr="00AF3176">
              <w:rPr>
                <w:noProof/>
                <w:sz w:val="20"/>
                <w:szCs w:val="20"/>
              </w:rPr>
              <w:t>IB.SO3.1.1-01F - Stroški plač</w:t>
            </w:r>
          </w:p>
        </w:tc>
      </w:tr>
      <w:tr w:rsidR="00F0168B" w14:paraId="6C707D9F" w14:textId="77777777" w:rsidTr="00EB2051">
        <w:tc>
          <w:tcPr>
            <w:tcW w:w="0" w:type="auto"/>
            <w:shd w:val="clear" w:color="auto" w:fill="auto"/>
          </w:tcPr>
          <w:p w14:paraId="37D6032E" w14:textId="77777777" w:rsidR="0090651B" w:rsidRPr="00AF3176" w:rsidRDefault="004915FE" w:rsidP="008A0424">
            <w:pPr>
              <w:spacing w:before="0" w:after="0"/>
              <w:jc w:val="left"/>
              <w:rPr>
                <w:b/>
                <w:sz w:val="20"/>
                <w:szCs w:val="20"/>
              </w:rPr>
            </w:pPr>
            <w:r w:rsidRPr="00AF3176">
              <w:rPr>
                <w:b/>
                <w:noProof/>
                <w:sz w:val="20"/>
                <w:szCs w:val="20"/>
              </w:rPr>
              <w:t>Uradno ime upravičenca</w:t>
            </w:r>
          </w:p>
        </w:tc>
        <w:tc>
          <w:tcPr>
            <w:tcW w:w="0" w:type="auto"/>
            <w:shd w:val="clear" w:color="auto" w:fill="auto"/>
          </w:tcPr>
          <w:p w14:paraId="2844DACC" w14:textId="77777777" w:rsidR="0090651B" w:rsidRPr="00AF3176" w:rsidRDefault="004915FE" w:rsidP="008A0424">
            <w:pPr>
              <w:spacing w:before="0" w:after="0"/>
              <w:jc w:val="left"/>
              <w:rPr>
                <w:sz w:val="20"/>
                <w:szCs w:val="20"/>
              </w:rPr>
            </w:pPr>
            <w:r w:rsidRPr="00AF3176">
              <w:rPr>
                <w:noProof/>
                <w:sz w:val="20"/>
                <w:szCs w:val="20"/>
              </w:rPr>
              <w:t xml:space="preserve">Ministrstvo za zunanje in </w:t>
            </w:r>
            <w:r w:rsidRPr="00AF3176">
              <w:rPr>
                <w:noProof/>
                <w:sz w:val="20"/>
                <w:szCs w:val="20"/>
              </w:rPr>
              <w:t>evropske zadeve (prej Ministrstvo za zunanje zadeve)</w:t>
            </w:r>
          </w:p>
        </w:tc>
        <w:tc>
          <w:tcPr>
            <w:tcW w:w="0" w:type="auto"/>
            <w:shd w:val="clear" w:color="auto" w:fill="auto"/>
          </w:tcPr>
          <w:p w14:paraId="748A8AD7" w14:textId="77777777" w:rsidR="0090651B" w:rsidRPr="00AF3176" w:rsidRDefault="004915FE" w:rsidP="008A0424">
            <w:pPr>
              <w:spacing w:before="0" w:after="0"/>
              <w:jc w:val="left"/>
              <w:rPr>
                <w:b/>
                <w:sz w:val="20"/>
                <w:szCs w:val="20"/>
              </w:rPr>
            </w:pPr>
            <w:r w:rsidRPr="00AF3176">
              <w:rPr>
                <w:b/>
                <w:noProof/>
                <w:sz w:val="20"/>
                <w:szCs w:val="20"/>
              </w:rPr>
              <w:t>Kratko ime upravičenca</w:t>
            </w:r>
          </w:p>
        </w:tc>
        <w:tc>
          <w:tcPr>
            <w:tcW w:w="0" w:type="auto"/>
            <w:gridSpan w:val="2"/>
            <w:shd w:val="clear" w:color="auto" w:fill="auto"/>
          </w:tcPr>
          <w:p w14:paraId="01FD45EE" w14:textId="77777777" w:rsidR="0090651B" w:rsidRPr="00AF3176" w:rsidRDefault="004915FE" w:rsidP="008A0424">
            <w:pPr>
              <w:spacing w:before="0" w:after="0"/>
              <w:jc w:val="left"/>
              <w:rPr>
                <w:sz w:val="20"/>
                <w:szCs w:val="20"/>
              </w:rPr>
            </w:pPr>
            <w:r w:rsidRPr="00AF3176">
              <w:rPr>
                <w:noProof/>
                <w:sz w:val="20"/>
                <w:szCs w:val="20"/>
              </w:rPr>
              <w:t>MZEZ (prej MZZ)</w:t>
            </w:r>
          </w:p>
        </w:tc>
      </w:tr>
      <w:tr w:rsidR="00F0168B" w14:paraId="1026A14F" w14:textId="77777777" w:rsidTr="00EB2051">
        <w:tc>
          <w:tcPr>
            <w:tcW w:w="0" w:type="auto"/>
            <w:gridSpan w:val="2"/>
            <w:shd w:val="clear" w:color="auto" w:fill="auto"/>
          </w:tcPr>
          <w:p w14:paraId="32902584" w14:textId="77777777" w:rsidR="0090651B" w:rsidRPr="00AF3176" w:rsidRDefault="0090651B" w:rsidP="008A0424">
            <w:pPr>
              <w:spacing w:before="0" w:after="0"/>
              <w:jc w:val="left"/>
              <w:rPr>
                <w:sz w:val="20"/>
                <w:szCs w:val="20"/>
              </w:rPr>
            </w:pPr>
          </w:p>
        </w:tc>
        <w:tc>
          <w:tcPr>
            <w:tcW w:w="0" w:type="auto"/>
            <w:shd w:val="clear" w:color="auto" w:fill="auto"/>
          </w:tcPr>
          <w:p w14:paraId="5EFC00F5" w14:textId="77777777" w:rsidR="0090651B" w:rsidRPr="00AF3176" w:rsidRDefault="004915FE" w:rsidP="008A0424">
            <w:pPr>
              <w:spacing w:before="0" w:after="0"/>
              <w:jc w:val="left"/>
              <w:rPr>
                <w:sz w:val="20"/>
                <w:szCs w:val="20"/>
              </w:rPr>
            </w:pPr>
            <w:r w:rsidRPr="00AF3176">
              <w:rPr>
                <w:b/>
                <w:noProof/>
                <w:sz w:val="20"/>
                <w:szCs w:val="20"/>
              </w:rPr>
              <w:t>Merska enota</w:t>
            </w:r>
          </w:p>
        </w:tc>
        <w:tc>
          <w:tcPr>
            <w:tcW w:w="0" w:type="auto"/>
            <w:shd w:val="clear" w:color="auto" w:fill="auto"/>
          </w:tcPr>
          <w:p w14:paraId="04BDA634" w14:textId="77777777" w:rsidR="0090651B" w:rsidRPr="00AF3176" w:rsidRDefault="004915FE" w:rsidP="008A0424">
            <w:pPr>
              <w:spacing w:before="0" w:after="0"/>
              <w:jc w:val="left"/>
              <w:rPr>
                <w:sz w:val="20"/>
                <w:szCs w:val="20"/>
              </w:rPr>
            </w:pPr>
            <w:r w:rsidRPr="00AF3176">
              <w:rPr>
                <w:b/>
                <w:noProof/>
                <w:sz w:val="20"/>
                <w:szCs w:val="20"/>
              </w:rPr>
              <w:t>Število</w:t>
            </w:r>
          </w:p>
        </w:tc>
        <w:tc>
          <w:tcPr>
            <w:tcW w:w="0" w:type="auto"/>
            <w:shd w:val="clear" w:color="auto" w:fill="auto"/>
          </w:tcPr>
          <w:p w14:paraId="7A9DBB48" w14:textId="77777777" w:rsidR="0090651B" w:rsidRPr="00AF3176" w:rsidRDefault="004915FE" w:rsidP="008A0424">
            <w:pPr>
              <w:spacing w:before="0" w:after="0"/>
              <w:jc w:val="left"/>
              <w:rPr>
                <w:sz w:val="20"/>
                <w:szCs w:val="20"/>
              </w:rPr>
            </w:pPr>
            <w:r w:rsidRPr="00AF3176">
              <w:rPr>
                <w:b/>
                <w:noProof/>
                <w:sz w:val="20"/>
                <w:szCs w:val="20"/>
              </w:rPr>
              <w:t>Letni prispevek Unije</w:t>
            </w:r>
          </w:p>
        </w:tc>
      </w:tr>
      <w:tr w:rsidR="00F0168B" w14:paraId="7D0FE059" w14:textId="77777777" w:rsidTr="00EB2051">
        <w:tc>
          <w:tcPr>
            <w:tcW w:w="0" w:type="auto"/>
            <w:shd w:val="clear" w:color="auto" w:fill="auto"/>
          </w:tcPr>
          <w:p w14:paraId="350719C2" w14:textId="77777777" w:rsidR="0090651B" w:rsidRPr="00AF3176" w:rsidRDefault="004915FE" w:rsidP="008A0424">
            <w:pPr>
              <w:spacing w:before="0" w:after="0"/>
              <w:jc w:val="center"/>
              <w:rPr>
                <w:sz w:val="20"/>
                <w:szCs w:val="20"/>
              </w:rPr>
            </w:pPr>
            <w:r>
              <w:rPr>
                <w:sz w:val="20"/>
                <w:szCs w:val="20"/>
              </w:rPr>
              <w:t>1.1</w:t>
            </w:r>
          </w:p>
        </w:tc>
        <w:tc>
          <w:tcPr>
            <w:tcW w:w="0" w:type="auto"/>
            <w:shd w:val="clear" w:color="auto" w:fill="auto"/>
          </w:tcPr>
          <w:p w14:paraId="6C73FAF2" w14:textId="77777777" w:rsidR="0090651B" w:rsidRPr="00AF3176" w:rsidRDefault="004915FE" w:rsidP="008A0424">
            <w:pPr>
              <w:spacing w:before="0" w:after="0"/>
              <w:jc w:val="left"/>
              <w:rPr>
                <w:sz w:val="20"/>
                <w:szCs w:val="20"/>
              </w:rPr>
            </w:pPr>
            <w:r>
              <w:rPr>
                <w:noProof/>
                <w:sz w:val="20"/>
                <w:szCs w:val="20"/>
              </w:rPr>
              <w:t>Stroški osebja, vključno z usposabljanjem</w:t>
            </w:r>
          </w:p>
        </w:tc>
        <w:tc>
          <w:tcPr>
            <w:tcW w:w="0" w:type="auto"/>
            <w:shd w:val="clear" w:color="auto" w:fill="auto"/>
          </w:tcPr>
          <w:p w14:paraId="386EFD17" w14:textId="77777777" w:rsidR="0090651B" w:rsidRPr="00AF3176" w:rsidRDefault="004915FE" w:rsidP="008A0424">
            <w:pPr>
              <w:spacing w:before="0" w:after="0"/>
              <w:jc w:val="left"/>
              <w:rPr>
                <w:sz w:val="20"/>
                <w:szCs w:val="20"/>
              </w:rPr>
            </w:pPr>
            <w:r>
              <w:rPr>
                <w:noProof/>
                <w:sz w:val="20"/>
                <w:szCs w:val="20"/>
              </w:rPr>
              <w:t>1 EPDČ</w:t>
            </w:r>
          </w:p>
        </w:tc>
        <w:tc>
          <w:tcPr>
            <w:tcW w:w="0" w:type="auto"/>
            <w:shd w:val="clear" w:color="auto" w:fill="auto"/>
          </w:tcPr>
          <w:p w14:paraId="14F039D8" w14:textId="77777777" w:rsidR="0090651B" w:rsidRPr="00AF3176" w:rsidRDefault="004915FE" w:rsidP="008A0424">
            <w:pPr>
              <w:spacing w:before="0" w:after="0"/>
              <w:jc w:val="right"/>
              <w:rPr>
                <w:sz w:val="20"/>
                <w:szCs w:val="20"/>
              </w:rPr>
            </w:pPr>
            <w:r w:rsidRPr="00AF3176">
              <w:rPr>
                <w:noProof/>
                <w:sz w:val="20"/>
                <w:szCs w:val="20"/>
              </w:rPr>
              <w:t>6</w:t>
            </w:r>
          </w:p>
        </w:tc>
        <w:tc>
          <w:tcPr>
            <w:tcW w:w="0" w:type="auto"/>
            <w:shd w:val="clear" w:color="auto" w:fill="auto"/>
          </w:tcPr>
          <w:p w14:paraId="5EE7C8D1" w14:textId="77777777" w:rsidR="0090651B" w:rsidRPr="00AF3176" w:rsidRDefault="004915FE" w:rsidP="008A0424">
            <w:pPr>
              <w:spacing w:before="0" w:after="0"/>
              <w:jc w:val="right"/>
              <w:rPr>
                <w:sz w:val="20"/>
                <w:szCs w:val="20"/>
              </w:rPr>
            </w:pPr>
            <w:r w:rsidRPr="00AF3176">
              <w:rPr>
                <w:noProof/>
                <w:sz w:val="20"/>
                <w:szCs w:val="20"/>
              </w:rPr>
              <w:t>48.780,49</w:t>
            </w:r>
          </w:p>
        </w:tc>
      </w:tr>
      <w:tr w:rsidR="00F0168B" w14:paraId="4621BF13" w14:textId="77777777" w:rsidTr="00EB2051">
        <w:tc>
          <w:tcPr>
            <w:tcW w:w="0" w:type="auto"/>
            <w:shd w:val="clear" w:color="auto" w:fill="auto"/>
          </w:tcPr>
          <w:p w14:paraId="651EC225" w14:textId="77777777" w:rsidR="0090651B" w:rsidRPr="00AF3176" w:rsidRDefault="004915FE" w:rsidP="008A0424">
            <w:pPr>
              <w:spacing w:before="0" w:after="0"/>
              <w:jc w:val="center"/>
              <w:rPr>
                <w:sz w:val="20"/>
                <w:szCs w:val="20"/>
              </w:rPr>
            </w:pPr>
            <w:r>
              <w:rPr>
                <w:sz w:val="20"/>
                <w:szCs w:val="20"/>
              </w:rPr>
              <w:t>1.5</w:t>
            </w:r>
          </w:p>
        </w:tc>
        <w:tc>
          <w:tcPr>
            <w:tcW w:w="0" w:type="auto"/>
            <w:shd w:val="clear" w:color="auto" w:fill="auto"/>
          </w:tcPr>
          <w:p w14:paraId="680B038B" w14:textId="77777777" w:rsidR="0090651B" w:rsidRPr="00AF3176" w:rsidRDefault="004915FE" w:rsidP="008A0424">
            <w:pPr>
              <w:spacing w:before="0" w:after="0"/>
              <w:jc w:val="left"/>
              <w:rPr>
                <w:sz w:val="20"/>
                <w:szCs w:val="20"/>
              </w:rPr>
            </w:pPr>
            <w:r>
              <w:rPr>
                <w:noProof/>
                <w:sz w:val="20"/>
                <w:szCs w:val="20"/>
              </w:rPr>
              <w:t xml:space="preserve">Stroški storitev (pogodbe s </w:t>
            </w:r>
            <w:r>
              <w:rPr>
                <w:noProof/>
                <w:sz w:val="20"/>
                <w:szCs w:val="20"/>
              </w:rPr>
              <w:t>podizvajalci), kot so vzdrževanje in popravila</w:t>
            </w:r>
          </w:p>
        </w:tc>
        <w:tc>
          <w:tcPr>
            <w:tcW w:w="0" w:type="auto"/>
            <w:shd w:val="clear" w:color="auto" w:fill="auto"/>
          </w:tcPr>
          <w:p w14:paraId="0993E03D" w14:textId="77777777" w:rsidR="0090651B" w:rsidRPr="00AF3176" w:rsidRDefault="004915FE" w:rsidP="008A0424">
            <w:pPr>
              <w:spacing w:before="0" w:after="0"/>
              <w:jc w:val="left"/>
              <w:rPr>
                <w:sz w:val="20"/>
                <w:szCs w:val="20"/>
              </w:rPr>
            </w:pPr>
            <w:r>
              <w:rPr>
                <w:noProof/>
                <w:sz w:val="20"/>
                <w:szCs w:val="20"/>
              </w:rPr>
              <w:t>Število pogodb</w:t>
            </w:r>
          </w:p>
        </w:tc>
        <w:tc>
          <w:tcPr>
            <w:tcW w:w="0" w:type="auto"/>
            <w:shd w:val="clear" w:color="auto" w:fill="auto"/>
          </w:tcPr>
          <w:p w14:paraId="090E377D" w14:textId="77777777" w:rsidR="0090651B" w:rsidRPr="00AF3176" w:rsidRDefault="0090651B" w:rsidP="008A0424">
            <w:pPr>
              <w:spacing w:before="0" w:after="0"/>
              <w:jc w:val="right"/>
              <w:rPr>
                <w:sz w:val="20"/>
                <w:szCs w:val="20"/>
              </w:rPr>
            </w:pPr>
          </w:p>
        </w:tc>
        <w:tc>
          <w:tcPr>
            <w:tcW w:w="0" w:type="auto"/>
            <w:shd w:val="clear" w:color="auto" w:fill="auto"/>
          </w:tcPr>
          <w:p w14:paraId="01737A26" w14:textId="77777777" w:rsidR="0090651B" w:rsidRPr="00AF3176" w:rsidRDefault="0090651B" w:rsidP="008A0424">
            <w:pPr>
              <w:spacing w:before="0" w:after="0"/>
              <w:jc w:val="right"/>
              <w:rPr>
                <w:sz w:val="20"/>
                <w:szCs w:val="20"/>
              </w:rPr>
            </w:pPr>
          </w:p>
        </w:tc>
      </w:tr>
      <w:tr w:rsidR="00F0168B" w14:paraId="78FF35CB" w14:textId="77777777" w:rsidTr="00EB2051">
        <w:tc>
          <w:tcPr>
            <w:tcW w:w="0" w:type="auto"/>
            <w:shd w:val="clear" w:color="auto" w:fill="auto"/>
          </w:tcPr>
          <w:p w14:paraId="17AC0962" w14:textId="77777777" w:rsidR="0090651B" w:rsidRPr="00AF3176" w:rsidRDefault="004915FE" w:rsidP="008A0424">
            <w:pPr>
              <w:spacing w:before="0" w:after="0"/>
              <w:jc w:val="center"/>
              <w:rPr>
                <w:sz w:val="20"/>
                <w:szCs w:val="20"/>
              </w:rPr>
            </w:pPr>
            <w:r>
              <w:rPr>
                <w:sz w:val="20"/>
                <w:szCs w:val="20"/>
              </w:rPr>
              <w:t>1.3</w:t>
            </w:r>
          </w:p>
        </w:tc>
        <w:tc>
          <w:tcPr>
            <w:tcW w:w="0" w:type="auto"/>
            <w:shd w:val="clear" w:color="auto" w:fill="auto"/>
          </w:tcPr>
          <w:p w14:paraId="3DF0AC80" w14:textId="77777777" w:rsidR="0090651B" w:rsidRPr="00AF3176" w:rsidRDefault="004915FE" w:rsidP="008A0424">
            <w:pPr>
              <w:spacing w:before="0" w:after="0"/>
              <w:jc w:val="left"/>
              <w:rPr>
                <w:sz w:val="20"/>
                <w:szCs w:val="20"/>
              </w:rPr>
            </w:pPr>
            <w:r>
              <w:rPr>
                <w:noProof/>
                <w:sz w:val="20"/>
                <w:szCs w:val="20"/>
              </w:rPr>
              <w:t>Nadgradnja/zamenjava opreme</w:t>
            </w:r>
          </w:p>
        </w:tc>
        <w:tc>
          <w:tcPr>
            <w:tcW w:w="0" w:type="auto"/>
            <w:shd w:val="clear" w:color="auto" w:fill="auto"/>
          </w:tcPr>
          <w:p w14:paraId="5516714E" w14:textId="77777777" w:rsidR="0090651B" w:rsidRPr="00AF3176" w:rsidRDefault="004915FE" w:rsidP="008A0424">
            <w:pPr>
              <w:spacing w:before="0" w:after="0"/>
              <w:jc w:val="left"/>
              <w:rPr>
                <w:sz w:val="20"/>
                <w:szCs w:val="20"/>
              </w:rPr>
            </w:pPr>
            <w:r>
              <w:rPr>
                <w:noProof/>
                <w:sz w:val="20"/>
                <w:szCs w:val="20"/>
              </w:rPr>
              <w:t>Število postavk</w:t>
            </w:r>
          </w:p>
        </w:tc>
        <w:tc>
          <w:tcPr>
            <w:tcW w:w="0" w:type="auto"/>
            <w:shd w:val="clear" w:color="auto" w:fill="auto"/>
          </w:tcPr>
          <w:p w14:paraId="5905B020" w14:textId="77777777" w:rsidR="0090651B" w:rsidRPr="00AF3176" w:rsidRDefault="0090651B" w:rsidP="008A0424">
            <w:pPr>
              <w:spacing w:before="0" w:after="0"/>
              <w:jc w:val="right"/>
              <w:rPr>
                <w:sz w:val="20"/>
                <w:szCs w:val="20"/>
              </w:rPr>
            </w:pPr>
          </w:p>
        </w:tc>
        <w:tc>
          <w:tcPr>
            <w:tcW w:w="0" w:type="auto"/>
            <w:shd w:val="clear" w:color="auto" w:fill="auto"/>
          </w:tcPr>
          <w:p w14:paraId="4A429FF4" w14:textId="77777777" w:rsidR="0090651B" w:rsidRPr="00AF3176" w:rsidRDefault="0090651B" w:rsidP="008A0424">
            <w:pPr>
              <w:spacing w:before="0" w:after="0"/>
              <w:jc w:val="right"/>
              <w:rPr>
                <w:sz w:val="20"/>
                <w:szCs w:val="20"/>
              </w:rPr>
            </w:pPr>
          </w:p>
        </w:tc>
      </w:tr>
      <w:tr w:rsidR="00F0168B" w14:paraId="5E85E1F9" w14:textId="77777777" w:rsidTr="00EB2051">
        <w:tc>
          <w:tcPr>
            <w:tcW w:w="0" w:type="auto"/>
            <w:shd w:val="clear" w:color="auto" w:fill="auto"/>
          </w:tcPr>
          <w:p w14:paraId="71BFAAFF" w14:textId="77777777" w:rsidR="0090651B" w:rsidRPr="00AF3176" w:rsidRDefault="004915FE" w:rsidP="008A0424">
            <w:pPr>
              <w:spacing w:before="0" w:after="0"/>
              <w:jc w:val="center"/>
              <w:rPr>
                <w:sz w:val="20"/>
                <w:szCs w:val="20"/>
              </w:rPr>
            </w:pPr>
            <w:r>
              <w:rPr>
                <w:sz w:val="20"/>
                <w:szCs w:val="20"/>
              </w:rPr>
              <w:t>1.4</w:t>
            </w:r>
          </w:p>
        </w:tc>
        <w:tc>
          <w:tcPr>
            <w:tcW w:w="0" w:type="auto"/>
            <w:shd w:val="clear" w:color="auto" w:fill="auto"/>
          </w:tcPr>
          <w:p w14:paraId="610FFB63" w14:textId="77777777" w:rsidR="0090651B" w:rsidRPr="00AF3176" w:rsidRDefault="004915FE" w:rsidP="008A0424">
            <w:pPr>
              <w:spacing w:before="0" w:after="0"/>
              <w:jc w:val="left"/>
              <w:rPr>
                <w:sz w:val="20"/>
                <w:szCs w:val="20"/>
              </w:rPr>
            </w:pPr>
            <w:r>
              <w:rPr>
                <w:noProof/>
                <w:sz w:val="20"/>
                <w:szCs w:val="20"/>
              </w:rPr>
              <w:t>Nepremičnine (amortizacija ali obnova)</w:t>
            </w:r>
          </w:p>
        </w:tc>
        <w:tc>
          <w:tcPr>
            <w:tcW w:w="0" w:type="auto"/>
            <w:shd w:val="clear" w:color="auto" w:fill="auto"/>
          </w:tcPr>
          <w:p w14:paraId="3D2BDD75" w14:textId="77777777" w:rsidR="0090651B" w:rsidRPr="00AF3176" w:rsidRDefault="004915FE" w:rsidP="008A0424">
            <w:pPr>
              <w:spacing w:before="0" w:after="0"/>
              <w:jc w:val="left"/>
              <w:rPr>
                <w:sz w:val="20"/>
                <w:szCs w:val="20"/>
              </w:rPr>
            </w:pPr>
            <w:r>
              <w:rPr>
                <w:noProof/>
                <w:sz w:val="20"/>
                <w:szCs w:val="20"/>
              </w:rPr>
              <w:t>Število zadevnih zgradb</w:t>
            </w:r>
          </w:p>
        </w:tc>
        <w:tc>
          <w:tcPr>
            <w:tcW w:w="0" w:type="auto"/>
            <w:shd w:val="clear" w:color="auto" w:fill="auto"/>
          </w:tcPr>
          <w:p w14:paraId="56DB98D6" w14:textId="77777777" w:rsidR="0090651B" w:rsidRPr="00AF3176" w:rsidRDefault="0090651B" w:rsidP="008A0424">
            <w:pPr>
              <w:spacing w:before="0" w:after="0"/>
              <w:jc w:val="right"/>
              <w:rPr>
                <w:sz w:val="20"/>
                <w:szCs w:val="20"/>
              </w:rPr>
            </w:pPr>
          </w:p>
        </w:tc>
        <w:tc>
          <w:tcPr>
            <w:tcW w:w="0" w:type="auto"/>
            <w:shd w:val="clear" w:color="auto" w:fill="auto"/>
          </w:tcPr>
          <w:p w14:paraId="41832096" w14:textId="77777777" w:rsidR="0090651B" w:rsidRPr="00AF3176" w:rsidRDefault="0090651B" w:rsidP="008A0424">
            <w:pPr>
              <w:spacing w:before="0" w:after="0"/>
              <w:jc w:val="right"/>
              <w:rPr>
                <w:sz w:val="20"/>
                <w:szCs w:val="20"/>
              </w:rPr>
            </w:pPr>
          </w:p>
        </w:tc>
      </w:tr>
      <w:tr w:rsidR="00F0168B" w14:paraId="1EBA0EB5" w14:textId="77777777" w:rsidTr="00EB2051">
        <w:tc>
          <w:tcPr>
            <w:tcW w:w="0" w:type="auto"/>
            <w:shd w:val="clear" w:color="auto" w:fill="auto"/>
          </w:tcPr>
          <w:p w14:paraId="513AF23C" w14:textId="77777777" w:rsidR="0090651B" w:rsidRPr="00AF3176" w:rsidRDefault="004915FE" w:rsidP="008A0424">
            <w:pPr>
              <w:spacing w:before="0" w:after="0"/>
              <w:jc w:val="center"/>
              <w:rPr>
                <w:sz w:val="20"/>
                <w:szCs w:val="20"/>
              </w:rPr>
            </w:pPr>
            <w:r>
              <w:rPr>
                <w:sz w:val="20"/>
                <w:szCs w:val="20"/>
              </w:rPr>
              <w:t>1.5</w:t>
            </w:r>
          </w:p>
        </w:tc>
        <w:tc>
          <w:tcPr>
            <w:tcW w:w="0" w:type="auto"/>
            <w:shd w:val="clear" w:color="auto" w:fill="auto"/>
          </w:tcPr>
          <w:p w14:paraId="5D6BCD66" w14:textId="77777777" w:rsidR="0090651B" w:rsidRPr="00AF3176" w:rsidRDefault="004915FE" w:rsidP="008A0424">
            <w:pPr>
              <w:spacing w:before="0" w:after="0"/>
              <w:jc w:val="left"/>
              <w:rPr>
                <w:sz w:val="20"/>
                <w:szCs w:val="20"/>
              </w:rPr>
            </w:pPr>
            <w:r>
              <w:rPr>
                <w:noProof/>
                <w:sz w:val="20"/>
                <w:szCs w:val="20"/>
              </w:rPr>
              <w:t xml:space="preserve">Sistemi IT (operativno upravljanje sistemov VIS in SIS ter </w:t>
            </w:r>
            <w:r>
              <w:rPr>
                <w:noProof/>
                <w:sz w:val="20"/>
                <w:szCs w:val="20"/>
              </w:rPr>
              <w:t>novih sistemov IT, najem in obnova prostorov, komunikacijska infrastruktura in varnost)</w:t>
            </w:r>
          </w:p>
        </w:tc>
        <w:tc>
          <w:tcPr>
            <w:tcW w:w="0" w:type="auto"/>
            <w:shd w:val="clear" w:color="auto" w:fill="auto"/>
          </w:tcPr>
          <w:p w14:paraId="0BB3A796" w14:textId="77777777" w:rsidR="0090651B" w:rsidRPr="00AF3176" w:rsidRDefault="004915FE" w:rsidP="008A0424">
            <w:pPr>
              <w:spacing w:before="0" w:after="0"/>
              <w:jc w:val="left"/>
              <w:rPr>
                <w:sz w:val="20"/>
                <w:szCs w:val="20"/>
              </w:rPr>
            </w:pPr>
            <w:r>
              <w:rPr>
                <w:sz w:val="20"/>
                <w:szCs w:val="20"/>
              </w:rPr>
              <w:t>/</w:t>
            </w:r>
          </w:p>
        </w:tc>
        <w:tc>
          <w:tcPr>
            <w:tcW w:w="0" w:type="auto"/>
            <w:shd w:val="clear" w:color="auto" w:fill="auto"/>
          </w:tcPr>
          <w:p w14:paraId="0630DDB1" w14:textId="77777777" w:rsidR="0090651B" w:rsidRPr="00AF3176" w:rsidRDefault="0090651B" w:rsidP="008A0424">
            <w:pPr>
              <w:spacing w:before="0" w:after="0"/>
              <w:jc w:val="right"/>
              <w:rPr>
                <w:sz w:val="20"/>
                <w:szCs w:val="20"/>
              </w:rPr>
            </w:pPr>
          </w:p>
        </w:tc>
        <w:tc>
          <w:tcPr>
            <w:tcW w:w="0" w:type="auto"/>
            <w:shd w:val="clear" w:color="auto" w:fill="auto"/>
          </w:tcPr>
          <w:p w14:paraId="1BB58B9F" w14:textId="77777777" w:rsidR="0090651B" w:rsidRPr="00AF3176" w:rsidRDefault="0090651B" w:rsidP="008A0424">
            <w:pPr>
              <w:spacing w:before="0" w:after="0"/>
              <w:jc w:val="right"/>
              <w:rPr>
                <w:sz w:val="20"/>
                <w:szCs w:val="20"/>
              </w:rPr>
            </w:pPr>
          </w:p>
        </w:tc>
      </w:tr>
      <w:tr w:rsidR="00F0168B" w14:paraId="7EE905A7" w14:textId="77777777" w:rsidTr="00EB2051">
        <w:tc>
          <w:tcPr>
            <w:tcW w:w="0" w:type="auto"/>
            <w:shd w:val="clear" w:color="auto" w:fill="auto"/>
          </w:tcPr>
          <w:p w14:paraId="62D2F537" w14:textId="77777777" w:rsidR="0090651B" w:rsidRPr="00AF3176" w:rsidRDefault="004915FE" w:rsidP="008A0424">
            <w:pPr>
              <w:spacing w:before="0" w:after="0"/>
              <w:jc w:val="center"/>
              <w:rPr>
                <w:sz w:val="20"/>
                <w:szCs w:val="20"/>
              </w:rPr>
            </w:pPr>
            <w:r>
              <w:rPr>
                <w:sz w:val="20"/>
                <w:szCs w:val="20"/>
              </w:rPr>
              <w:t>1.6</w:t>
            </w:r>
          </w:p>
        </w:tc>
        <w:tc>
          <w:tcPr>
            <w:tcW w:w="0" w:type="auto"/>
            <w:shd w:val="clear" w:color="auto" w:fill="auto"/>
          </w:tcPr>
          <w:p w14:paraId="5216396A" w14:textId="77777777" w:rsidR="0090651B" w:rsidRPr="00AF3176" w:rsidRDefault="004915FE" w:rsidP="008A0424">
            <w:pPr>
              <w:spacing w:before="0" w:after="0"/>
              <w:jc w:val="left"/>
              <w:rPr>
                <w:sz w:val="20"/>
                <w:szCs w:val="20"/>
              </w:rPr>
            </w:pPr>
            <w:r>
              <w:rPr>
                <w:noProof/>
                <w:sz w:val="20"/>
                <w:szCs w:val="20"/>
              </w:rPr>
              <w:t>Operacije (stroški, ki niso zajeti v prej navedenih kategorijah)</w:t>
            </w:r>
          </w:p>
        </w:tc>
        <w:tc>
          <w:tcPr>
            <w:tcW w:w="0" w:type="auto"/>
            <w:shd w:val="clear" w:color="auto" w:fill="auto"/>
          </w:tcPr>
          <w:p w14:paraId="39A569B4" w14:textId="77777777" w:rsidR="0090651B" w:rsidRPr="00AF3176" w:rsidRDefault="004915FE" w:rsidP="008A0424">
            <w:pPr>
              <w:spacing w:before="0" w:after="0"/>
              <w:jc w:val="left"/>
              <w:rPr>
                <w:sz w:val="20"/>
                <w:szCs w:val="20"/>
              </w:rPr>
            </w:pPr>
            <w:r>
              <w:rPr>
                <w:sz w:val="20"/>
                <w:szCs w:val="20"/>
              </w:rPr>
              <w:t>/</w:t>
            </w:r>
          </w:p>
        </w:tc>
        <w:tc>
          <w:tcPr>
            <w:tcW w:w="0" w:type="auto"/>
            <w:shd w:val="clear" w:color="auto" w:fill="auto"/>
          </w:tcPr>
          <w:p w14:paraId="19D50233" w14:textId="77777777" w:rsidR="0090651B" w:rsidRPr="00AF3176" w:rsidRDefault="004915FE" w:rsidP="008A0424">
            <w:pPr>
              <w:spacing w:before="0" w:after="0"/>
              <w:jc w:val="right"/>
              <w:rPr>
                <w:sz w:val="20"/>
                <w:szCs w:val="20"/>
              </w:rPr>
            </w:pPr>
            <w:r>
              <w:rPr>
                <w:noProof/>
                <w:sz w:val="20"/>
                <w:szCs w:val="20"/>
              </w:rPr>
              <w:t>1</w:t>
            </w:r>
          </w:p>
        </w:tc>
        <w:tc>
          <w:tcPr>
            <w:tcW w:w="0" w:type="auto"/>
            <w:shd w:val="clear" w:color="auto" w:fill="auto"/>
          </w:tcPr>
          <w:p w14:paraId="1BC20FE8" w14:textId="77777777" w:rsidR="0090651B" w:rsidRPr="00AF3176" w:rsidRDefault="004915FE" w:rsidP="008A0424">
            <w:pPr>
              <w:spacing w:before="0" w:after="0"/>
              <w:jc w:val="right"/>
              <w:rPr>
                <w:sz w:val="20"/>
                <w:szCs w:val="20"/>
              </w:rPr>
            </w:pPr>
            <w:r>
              <w:rPr>
                <w:noProof/>
                <w:sz w:val="20"/>
                <w:szCs w:val="20"/>
              </w:rPr>
              <w:t>1.219,51</w:t>
            </w:r>
          </w:p>
        </w:tc>
      </w:tr>
      <w:tr w:rsidR="00F0168B" w14:paraId="43F3E64C" w14:textId="77777777" w:rsidTr="00EB2051">
        <w:tc>
          <w:tcPr>
            <w:tcW w:w="0" w:type="auto"/>
            <w:gridSpan w:val="2"/>
            <w:shd w:val="clear" w:color="auto" w:fill="auto"/>
          </w:tcPr>
          <w:p w14:paraId="4C8AD7B8" w14:textId="77777777" w:rsidR="0090651B" w:rsidRPr="00AF3176" w:rsidRDefault="004915FE" w:rsidP="008A0424">
            <w:pPr>
              <w:spacing w:before="0" w:after="0"/>
              <w:jc w:val="left"/>
              <w:rPr>
                <w:sz w:val="20"/>
                <w:szCs w:val="20"/>
              </w:rPr>
            </w:pPr>
            <w:r w:rsidRPr="00FD4A6C">
              <w:rPr>
                <w:b/>
                <w:noProof/>
                <w:sz w:val="20"/>
                <w:szCs w:val="20"/>
              </w:rPr>
              <w:t>Skupaj</w:t>
            </w:r>
          </w:p>
        </w:tc>
        <w:tc>
          <w:tcPr>
            <w:tcW w:w="0" w:type="auto"/>
            <w:shd w:val="clear" w:color="auto" w:fill="auto"/>
          </w:tcPr>
          <w:p w14:paraId="05829805" w14:textId="77777777" w:rsidR="0090651B" w:rsidRPr="00AF3176" w:rsidRDefault="0090651B" w:rsidP="008A0424">
            <w:pPr>
              <w:spacing w:before="0" w:after="0"/>
              <w:jc w:val="left"/>
              <w:rPr>
                <w:sz w:val="20"/>
                <w:szCs w:val="20"/>
              </w:rPr>
            </w:pPr>
          </w:p>
        </w:tc>
        <w:tc>
          <w:tcPr>
            <w:tcW w:w="0" w:type="auto"/>
            <w:shd w:val="clear" w:color="auto" w:fill="auto"/>
          </w:tcPr>
          <w:p w14:paraId="7E0EBA0D" w14:textId="77777777" w:rsidR="0090651B" w:rsidRPr="006574BF" w:rsidRDefault="004915FE" w:rsidP="008A0424">
            <w:pPr>
              <w:spacing w:before="0" w:after="0"/>
              <w:jc w:val="right"/>
              <w:rPr>
                <w:b/>
                <w:sz w:val="20"/>
                <w:szCs w:val="20"/>
              </w:rPr>
            </w:pPr>
            <w:r w:rsidRPr="006574BF">
              <w:rPr>
                <w:b/>
                <w:noProof/>
                <w:sz w:val="20"/>
                <w:szCs w:val="20"/>
              </w:rPr>
              <w:t>7</w:t>
            </w:r>
          </w:p>
        </w:tc>
        <w:tc>
          <w:tcPr>
            <w:tcW w:w="0" w:type="auto"/>
            <w:shd w:val="clear" w:color="auto" w:fill="auto"/>
          </w:tcPr>
          <w:p w14:paraId="16047472" w14:textId="77777777" w:rsidR="0090651B" w:rsidRPr="0006487C" w:rsidRDefault="004915FE" w:rsidP="008A0424">
            <w:pPr>
              <w:spacing w:before="0" w:after="0"/>
              <w:jc w:val="right"/>
              <w:rPr>
                <w:b/>
                <w:sz w:val="20"/>
                <w:szCs w:val="20"/>
              </w:rPr>
            </w:pPr>
            <w:r>
              <w:rPr>
                <w:b/>
                <w:noProof/>
                <w:sz w:val="20"/>
                <w:szCs w:val="20"/>
              </w:rPr>
              <w:t>50.000,00</w:t>
            </w:r>
          </w:p>
        </w:tc>
      </w:tr>
    </w:tbl>
    <w:p w14:paraId="7ED6C3E1"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4"/>
        <w:gridCol w:w="5721"/>
        <w:gridCol w:w="4676"/>
      </w:tblGrid>
      <w:tr w:rsidR="00F0168B" w14:paraId="5A3D1E35" w14:textId="77777777" w:rsidTr="00EB2051">
        <w:trPr>
          <w:tblHeader/>
        </w:trPr>
        <w:tc>
          <w:tcPr>
            <w:tcW w:w="0" w:type="auto"/>
            <w:shd w:val="clear" w:color="auto" w:fill="auto"/>
          </w:tcPr>
          <w:p w14:paraId="10257984" w14:textId="77777777" w:rsidR="0090651B" w:rsidRPr="000172CE" w:rsidRDefault="0090651B" w:rsidP="008A0424">
            <w:pPr>
              <w:spacing w:before="0" w:after="0"/>
              <w:jc w:val="center"/>
              <w:rPr>
                <w:sz w:val="20"/>
                <w:szCs w:val="20"/>
              </w:rPr>
            </w:pPr>
          </w:p>
        </w:tc>
        <w:tc>
          <w:tcPr>
            <w:tcW w:w="0" w:type="auto"/>
            <w:shd w:val="clear" w:color="auto" w:fill="auto"/>
          </w:tcPr>
          <w:p w14:paraId="08B36A4A" w14:textId="77777777" w:rsidR="0090651B" w:rsidRPr="000172CE" w:rsidRDefault="0090651B" w:rsidP="008A0424">
            <w:pPr>
              <w:spacing w:before="0" w:after="0"/>
              <w:jc w:val="left"/>
              <w:rPr>
                <w:sz w:val="20"/>
                <w:szCs w:val="20"/>
              </w:rPr>
            </w:pPr>
          </w:p>
        </w:tc>
        <w:tc>
          <w:tcPr>
            <w:tcW w:w="0" w:type="auto"/>
            <w:shd w:val="clear" w:color="auto" w:fill="auto"/>
          </w:tcPr>
          <w:p w14:paraId="6601483C" w14:textId="77777777" w:rsidR="0090651B" w:rsidRPr="000172CE" w:rsidRDefault="004915FE" w:rsidP="008A0424">
            <w:pPr>
              <w:spacing w:before="0" w:after="0"/>
              <w:rPr>
                <w:b/>
                <w:sz w:val="20"/>
                <w:szCs w:val="20"/>
              </w:rPr>
            </w:pPr>
            <w:r w:rsidRPr="000172CE">
              <w:rPr>
                <w:b/>
                <w:noProof/>
                <w:sz w:val="20"/>
                <w:szCs w:val="20"/>
              </w:rPr>
              <w:t>Opis</w:t>
            </w:r>
          </w:p>
        </w:tc>
      </w:tr>
      <w:tr w:rsidR="00F0168B" w14:paraId="7535B631" w14:textId="77777777" w:rsidTr="00EB2051">
        <w:tc>
          <w:tcPr>
            <w:tcW w:w="0" w:type="auto"/>
            <w:shd w:val="clear" w:color="auto" w:fill="auto"/>
          </w:tcPr>
          <w:p w14:paraId="75BCAD1E" w14:textId="77777777" w:rsidR="0090651B" w:rsidRPr="000172CE" w:rsidRDefault="004915FE" w:rsidP="008A0424">
            <w:pPr>
              <w:spacing w:before="0" w:after="0"/>
              <w:jc w:val="center"/>
              <w:rPr>
                <w:sz w:val="20"/>
                <w:szCs w:val="20"/>
              </w:rPr>
            </w:pPr>
            <w:r w:rsidRPr="000172CE">
              <w:rPr>
                <w:sz w:val="20"/>
                <w:szCs w:val="20"/>
              </w:rPr>
              <w:t>1.1</w:t>
            </w:r>
          </w:p>
        </w:tc>
        <w:tc>
          <w:tcPr>
            <w:tcW w:w="0" w:type="auto"/>
            <w:shd w:val="clear" w:color="auto" w:fill="auto"/>
          </w:tcPr>
          <w:p w14:paraId="624A5E3E" w14:textId="77777777" w:rsidR="0090651B" w:rsidRPr="000172CE" w:rsidRDefault="004915FE" w:rsidP="008A0424">
            <w:pPr>
              <w:spacing w:before="0" w:after="0"/>
              <w:jc w:val="left"/>
              <w:rPr>
                <w:sz w:val="20"/>
                <w:szCs w:val="20"/>
              </w:rPr>
            </w:pPr>
            <w:r w:rsidRPr="000172CE">
              <w:rPr>
                <w:noProof/>
                <w:sz w:val="20"/>
                <w:szCs w:val="20"/>
              </w:rPr>
              <w:t xml:space="preserve">Stroški osebja, vključno z </w:t>
            </w:r>
            <w:r w:rsidRPr="000172CE">
              <w:rPr>
                <w:noProof/>
                <w:sz w:val="20"/>
                <w:szCs w:val="20"/>
              </w:rPr>
              <w:t>usposabljanjem</w:t>
            </w:r>
          </w:p>
        </w:tc>
        <w:tc>
          <w:tcPr>
            <w:tcW w:w="0" w:type="auto"/>
            <w:shd w:val="clear" w:color="auto" w:fill="auto"/>
          </w:tcPr>
          <w:p w14:paraId="5A0E6496" w14:textId="77777777" w:rsidR="0090651B" w:rsidRPr="000172CE" w:rsidRDefault="004915FE" w:rsidP="008A0424">
            <w:pPr>
              <w:spacing w:before="0" w:after="0"/>
              <w:rPr>
                <w:sz w:val="20"/>
                <w:szCs w:val="20"/>
              </w:rPr>
            </w:pPr>
            <w:r w:rsidRPr="000172CE">
              <w:rPr>
                <w:noProof/>
                <w:sz w:val="20"/>
                <w:szCs w:val="20"/>
              </w:rPr>
              <w:t>Plačilo stroškov plač, vključno z vsemi dodatki, ki zaposlenim, skladno z nacionalno zakonodajo, pripadajo iz naslova dela v tujini.</w:t>
            </w:r>
          </w:p>
        </w:tc>
      </w:tr>
      <w:tr w:rsidR="00F0168B" w14:paraId="4D7EFC66" w14:textId="77777777" w:rsidTr="00EB2051">
        <w:tc>
          <w:tcPr>
            <w:tcW w:w="0" w:type="auto"/>
            <w:shd w:val="clear" w:color="auto" w:fill="auto"/>
          </w:tcPr>
          <w:p w14:paraId="289B5EA1" w14:textId="77777777" w:rsidR="0090651B" w:rsidRPr="000172CE" w:rsidRDefault="004915FE" w:rsidP="008A0424">
            <w:pPr>
              <w:spacing w:before="0" w:after="0"/>
              <w:jc w:val="center"/>
              <w:rPr>
                <w:sz w:val="20"/>
                <w:szCs w:val="20"/>
              </w:rPr>
            </w:pPr>
            <w:r w:rsidRPr="000172CE">
              <w:rPr>
                <w:sz w:val="20"/>
                <w:szCs w:val="20"/>
              </w:rPr>
              <w:t>1.2</w:t>
            </w:r>
          </w:p>
        </w:tc>
        <w:tc>
          <w:tcPr>
            <w:tcW w:w="0" w:type="auto"/>
            <w:shd w:val="clear" w:color="auto" w:fill="auto"/>
          </w:tcPr>
          <w:p w14:paraId="6B89FE75" w14:textId="77777777" w:rsidR="0090651B" w:rsidRPr="000172CE" w:rsidRDefault="004915FE" w:rsidP="008A0424">
            <w:pPr>
              <w:spacing w:before="0" w:after="0"/>
              <w:jc w:val="left"/>
              <w:rPr>
                <w:sz w:val="20"/>
                <w:szCs w:val="20"/>
              </w:rPr>
            </w:pPr>
            <w:r w:rsidRPr="000172CE">
              <w:rPr>
                <w:noProof/>
                <w:sz w:val="20"/>
                <w:szCs w:val="20"/>
              </w:rPr>
              <w:t>Stroški storitev (pogodbe s podizvajalci), kot so vzdrževanje in popravila</w:t>
            </w:r>
          </w:p>
        </w:tc>
        <w:tc>
          <w:tcPr>
            <w:tcW w:w="0" w:type="auto"/>
            <w:shd w:val="clear" w:color="auto" w:fill="auto"/>
          </w:tcPr>
          <w:p w14:paraId="27F3C2A5" w14:textId="77777777" w:rsidR="0090651B" w:rsidRPr="000172CE" w:rsidRDefault="0090651B" w:rsidP="008A0424">
            <w:pPr>
              <w:spacing w:before="0" w:after="0"/>
              <w:rPr>
                <w:sz w:val="20"/>
                <w:szCs w:val="20"/>
              </w:rPr>
            </w:pPr>
          </w:p>
        </w:tc>
      </w:tr>
      <w:tr w:rsidR="00F0168B" w14:paraId="5ED6D95F" w14:textId="77777777" w:rsidTr="00EB2051">
        <w:tc>
          <w:tcPr>
            <w:tcW w:w="0" w:type="auto"/>
            <w:shd w:val="clear" w:color="auto" w:fill="auto"/>
          </w:tcPr>
          <w:p w14:paraId="1BA5A156" w14:textId="77777777" w:rsidR="0090651B" w:rsidRPr="000172CE" w:rsidRDefault="004915FE" w:rsidP="008A0424">
            <w:pPr>
              <w:spacing w:before="0" w:after="0"/>
              <w:jc w:val="center"/>
              <w:rPr>
                <w:sz w:val="20"/>
                <w:szCs w:val="20"/>
              </w:rPr>
            </w:pPr>
            <w:r w:rsidRPr="000172CE">
              <w:rPr>
                <w:sz w:val="20"/>
                <w:szCs w:val="20"/>
              </w:rPr>
              <w:t>1.3</w:t>
            </w:r>
          </w:p>
        </w:tc>
        <w:tc>
          <w:tcPr>
            <w:tcW w:w="0" w:type="auto"/>
            <w:shd w:val="clear" w:color="auto" w:fill="auto"/>
          </w:tcPr>
          <w:p w14:paraId="3C2B1046" w14:textId="77777777" w:rsidR="0090651B" w:rsidRPr="000172CE" w:rsidRDefault="004915FE" w:rsidP="008A0424">
            <w:pPr>
              <w:spacing w:before="0" w:after="0"/>
              <w:jc w:val="left"/>
              <w:rPr>
                <w:sz w:val="20"/>
                <w:szCs w:val="20"/>
              </w:rPr>
            </w:pPr>
            <w:r w:rsidRPr="000172CE">
              <w:rPr>
                <w:noProof/>
                <w:sz w:val="20"/>
                <w:szCs w:val="20"/>
              </w:rPr>
              <w:t>Nadgradnja/zamenjava opreme</w:t>
            </w:r>
          </w:p>
        </w:tc>
        <w:tc>
          <w:tcPr>
            <w:tcW w:w="0" w:type="auto"/>
            <w:shd w:val="clear" w:color="auto" w:fill="auto"/>
          </w:tcPr>
          <w:p w14:paraId="5B1C1177" w14:textId="77777777" w:rsidR="0090651B" w:rsidRPr="000172CE" w:rsidRDefault="0090651B" w:rsidP="008A0424">
            <w:pPr>
              <w:spacing w:before="0" w:after="0"/>
              <w:rPr>
                <w:sz w:val="20"/>
                <w:szCs w:val="20"/>
              </w:rPr>
            </w:pPr>
          </w:p>
        </w:tc>
      </w:tr>
      <w:tr w:rsidR="00F0168B" w14:paraId="4CEDCE0E" w14:textId="77777777" w:rsidTr="00EB2051">
        <w:tc>
          <w:tcPr>
            <w:tcW w:w="0" w:type="auto"/>
            <w:shd w:val="clear" w:color="auto" w:fill="auto"/>
          </w:tcPr>
          <w:p w14:paraId="735DF4DD" w14:textId="77777777" w:rsidR="0090651B" w:rsidRPr="000172CE" w:rsidRDefault="004915FE" w:rsidP="008A0424">
            <w:pPr>
              <w:spacing w:before="0" w:after="0"/>
              <w:jc w:val="center"/>
              <w:rPr>
                <w:sz w:val="20"/>
                <w:szCs w:val="20"/>
              </w:rPr>
            </w:pPr>
            <w:r w:rsidRPr="000172CE">
              <w:rPr>
                <w:sz w:val="20"/>
                <w:szCs w:val="20"/>
              </w:rPr>
              <w:t>1.4</w:t>
            </w:r>
          </w:p>
        </w:tc>
        <w:tc>
          <w:tcPr>
            <w:tcW w:w="0" w:type="auto"/>
            <w:shd w:val="clear" w:color="auto" w:fill="auto"/>
          </w:tcPr>
          <w:p w14:paraId="7687BCF1" w14:textId="77777777" w:rsidR="0090651B" w:rsidRPr="000172CE" w:rsidRDefault="004915FE" w:rsidP="008A0424">
            <w:pPr>
              <w:spacing w:before="0" w:after="0"/>
              <w:jc w:val="left"/>
              <w:rPr>
                <w:sz w:val="20"/>
                <w:szCs w:val="20"/>
              </w:rPr>
            </w:pPr>
            <w:r w:rsidRPr="000172CE">
              <w:rPr>
                <w:noProof/>
                <w:sz w:val="20"/>
                <w:szCs w:val="20"/>
              </w:rPr>
              <w:t>Nepremičnine (amortizacija ali obnova)</w:t>
            </w:r>
          </w:p>
        </w:tc>
        <w:tc>
          <w:tcPr>
            <w:tcW w:w="0" w:type="auto"/>
            <w:shd w:val="clear" w:color="auto" w:fill="auto"/>
          </w:tcPr>
          <w:p w14:paraId="506850BA" w14:textId="77777777" w:rsidR="0090651B" w:rsidRPr="000172CE" w:rsidRDefault="0090651B" w:rsidP="008A0424">
            <w:pPr>
              <w:spacing w:before="0" w:after="0"/>
              <w:rPr>
                <w:sz w:val="20"/>
                <w:szCs w:val="20"/>
              </w:rPr>
            </w:pPr>
          </w:p>
        </w:tc>
      </w:tr>
      <w:tr w:rsidR="00F0168B" w14:paraId="6F13254C" w14:textId="77777777" w:rsidTr="00EB2051">
        <w:tc>
          <w:tcPr>
            <w:tcW w:w="0" w:type="auto"/>
            <w:shd w:val="clear" w:color="auto" w:fill="auto"/>
          </w:tcPr>
          <w:p w14:paraId="5A06CACC" w14:textId="77777777" w:rsidR="0090651B" w:rsidRPr="000172CE" w:rsidRDefault="004915FE" w:rsidP="008A0424">
            <w:pPr>
              <w:spacing w:before="0" w:after="0"/>
              <w:jc w:val="center"/>
              <w:rPr>
                <w:sz w:val="20"/>
                <w:szCs w:val="20"/>
              </w:rPr>
            </w:pPr>
            <w:r w:rsidRPr="000172CE">
              <w:rPr>
                <w:sz w:val="20"/>
                <w:szCs w:val="20"/>
              </w:rPr>
              <w:t>1.5</w:t>
            </w:r>
          </w:p>
        </w:tc>
        <w:tc>
          <w:tcPr>
            <w:tcW w:w="0" w:type="auto"/>
            <w:shd w:val="clear" w:color="auto" w:fill="auto"/>
          </w:tcPr>
          <w:p w14:paraId="519EDA89" w14:textId="77777777" w:rsidR="0090651B" w:rsidRPr="000172CE" w:rsidRDefault="004915FE" w:rsidP="008A0424">
            <w:pPr>
              <w:spacing w:before="0" w:after="0"/>
              <w:jc w:val="left"/>
              <w:rPr>
                <w:sz w:val="20"/>
                <w:szCs w:val="20"/>
              </w:rPr>
            </w:pPr>
            <w:r w:rsidRPr="000172CE">
              <w:rPr>
                <w:noProof/>
                <w:sz w:val="20"/>
                <w:szCs w:val="20"/>
              </w:rPr>
              <w:t>Sistemi IT (operativno upravljanje sistemov VIS in SIS ter novih sistemov IT, najem in obnova prostorov, komunikacijska infrastruktura in varnost)</w:t>
            </w:r>
          </w:p>
        </w:tc>
        <w:tc>
          <w:tcPr>
            <w:tcW w:w="0" w:type="auto"/>
            <w:shd w:val="clear" w:color="auto" w:fill="auto"/>
          </w:tcPr>
          <w:p w14:paraId="56329F39" w14:textId="77777777" w:rsidR="0090651B" w:rsidRPr="000172CE" w:rsidRDefault="0090651B" w:rsidP="008A0424">
            <w:pPr>
              <w:spacing w:before="0" w:after="0"/>
              <w:rPr>
                <w:sz w:val="20"/>
                <w:szCs w:val="20"/>
              </w:rPr>
            </w:pPr>
          </w:p>
        </w:tc>
      </w:tr>
      <w:tr w:rsidR="00F0168B" w14:paraId="1487AEEE" w14:textId="77777777" w:rsidTr="00EB2051">
        <w:tc>
          <w:tcPr>
            <w:tcW w:w="0" w:type="auto"/>
            <w:shd w:val="clear" w:color="auto" w:fill="auto"/>
          </w:tcPr>
          <w:p w14:paraId="4C8ABB69" w14:textId="77777777" w:rsidR="0090651B" w:rsidRPr="000172CE" w:rsidRDefault="004915FE" w:rsidP="008A0424">
            <w:pPr>
              <w:spacing w:before="0" w:after="0"/>
              <w:jc w:val="center"/>
              <w:rPr>
                <w:sz w:val="20"/>
                <w:szCs w:val="20"/>
              </w:rPr>
            </w:pPr>
            <w:r w:rsidRPr="000172CE">
              <w:rPr>
                <w:sz w:val="20"/>
                <w:szCs w:val="20"/>
              </w:rPr>
              <w:t>1.6</w:t>
            </w:r>
          </w:p>
        </w:tc>
        <w:tc>
          <w:tcPr>
            <w:tcW w:w="0" w:type="auto"/>
            <w:shd w:val="clear" w:color="auto" w:fill="auto"/>
          </w:tcPr>
          <w:p w14:paraId="01448D14" w14:textId="77777777" w:rsidR="0090651B" w:rsidRPr="000172CE" w:rsidRDefault="004915FE" w:rsidP="008A0424">
            <w:pPr>
              <w:spacing w:before="0" w:after="0"/>
              <w:jc w:val="left"/>
              <w:rPr>
                <w:sz w:val="20"/>
                <w:szCs w:val="20"/>
              </w:rPr>
            </w:pPr>
            <w:r w:rsidRPr="000172CE">
              <w:rPr>
                <w:noProof/>
                <w:sz w:val="20"/>
                <w:szCs w:val="20"/>
              </w:rPr>
              <w:t xml:space="preserve">Operacije </w:t>
            </w:r>
            <w:r w:rsidRPr="000172CE">
              <w:rPr>
                <w:noProof/>
                <w:sz w:val="20"/>
                <w:szCs w:val="20"/>
              </w:rPr>
              <w:t>(stroški, ki niso zajeti v prej navedenih kategorijah)</w:t>
            </w:r>
          </w:p>
        </w:tc>
        <w:tc>
          <w:tcPr>
            <w:tcW w:w="0" w:type="auto"/>
            <w:shd w:val="clear" w:color="auto" w:fill="auto"/>
          </w:tcPr>
          <w:p w14:paraId="3DE4FB41" w14:textId="77777777" w:rsidR="0090651B" w:rsidRPr="000172CE" w:rsidRDefault="004915FE" w:rsidP="008A0424">
            <w:pPr>
              <w:spacing w:before="0" w:after="0"/>
              <w:rPr>
                <w:sz w:val="20"/>
                <w:szCs w:val="20"/>
              </w:rPr>
            </w:pPr>
            <w:r w:rsidRPr="000172CE">
              <w:rPr>
                <w:noProof/>
                <w:sz w:val="20"/>
                <w:szCs w:val="20"/>
              </w:rPr>
              <w:t>Posredni stroški operacije v višini do 2,5% od zneska neposrednih stroškov priglašenih v zahtevku za povračilo.</w:t>
            </w:r>
          </w:p>
        </w:tc>
      </w:tr>
    </w:tbl>
    <w:p w14:paraId="344E95E3" w14:textId="77777777" w:rsidR="0090651B" w:rsidRDefault="0090651B" w:rsidP="008A0424">
      <w:pPr>
        <w:spacing w:before="0" w:after="0"/>
      </w:pPr>
    </w:p>
    <w:p w14:paraId="45D8EC7F" w14:textId="77777777" w:rsidR="0090651B" w:rsidRDefault="0090651B" w:rsidP="008A0424">
      <w:pPr>
        <w:pStyle w:val="Text1"/>
        <w:spacing w:before="0" w:after="0"/>
        <w:ind w:left="0"/>
      </w:pPr>
    </w:p>
    <w:p w14:paraId="2DF5A578" w14:textId="77777777" w:rsidR="0090651B" w:rsidRDefault="0090651B" w:rsidP="008A0424">
      <w:pPr>
        <w:pStyle w:val="Text1"/>
        <w:spacing w:before="0" w:after="0"/>
        <w:ind w:left="0"/>
      </w:pPr>
    </w:p>
    <w:p w14:paraId="43D9C48F" w14:textId="77777777" w:rsidR="0090651B" w:rsidRDefault="004915FE" w:rsidP="008A0424">
      <w:pPr>
        <w:pStyle w:val="Naslov2"/>
        <w:numPr>
          <w:ilvl w:val="0"/>
          <w:numId w:val="0"/>
        </w:numPr>
        <w:spacing w:before="0" w:after="0"/>
        <w:jc w:val="left"/>
      </w:pPr>
      <w:r>
        <w:br w:type="page"/>
      </w:r>
      <w:bookmarkStart w:id="6" w:name="_Toc256000006"/>
      <w:r>
        <w:rPr>
          <w:noProof/>
        </w:rPr>
        <w:t>B. Računovodski podatki</w:t>
      </w:r>
      <w:bookmarkEnd w:id="6"/>
    </w:p>
    <w:p w14:paraId="1456853B"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3B7DFEB3" w14:textId="77777777" w:rsidTr="00EB2051">
        <w:tc>
          <w:tcPr>
            <w:tcW w:w="0" w:type="auto"/>
            <w:shd w:val="clear" w:color="auto" w:fill="auto"/>
          </w:tcPr>
          <w:p w14:paraId="5641F5C2"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SI/2019/OB/0004</w:t>
            </w:r>
            <w:r>
              <w:rPr>
                <w:sz w:val="22"/>
              </w:rPr>
              <w:t xml:space="preserve"> - </w:t>
            </w:r>
            <w:r>
              <w:rPr>
                <w:noProof/>
                <w:sz w:val="22"/>
              </w:rPr>
              <w:t>IB.SO3.2.3-01B-Vzdrževanje in nadgradnja operativnih zmogljivosti na morju</w:t>
            </w:r>
          </w:p>
        </w:tc>
      </w:tr>
    </w:tbl>
    <w:p w14:paraId="6BA0F017" w14:textId="77777777" w:rsidR="0090651B" w:rsidRDefault="0090651B" w:rsidP="008A0424">
      <w:pPr>
        <w:pStyle w:val="Text1"/>
        <w:spacing w:before="0" w:after="0"/>
        <w:ind w:left="0"/>
        <w:rPr>
          <w:b/>
        </w:rPr>
      </w:pPr>
    </w:p>
    <w:p w14:paraId="1827A51C" w14:textId="77777777" w:rsidR="0090651B" w:rsidRDefault="004915FE" w:rsidP="008A0424">
      <w:pPr>
        <w:pStyle w:val="Text1"/>
        <w:spacing w:before="0" w:after="0"/>
        <w:ind w:left="0"/>
        <w:rPr>
          <w:b/>
        </w:rPr>
      </w:pPr>
      <w:r w:rsidRPr="003908A1">
        <w:rPr>
          <w:b/>
          <w:noProof/>
        </w:rPr>
        <w:t>Plačila</w:t>
      </w:r>
    </w:p>
    <w:p w14:paraId="43F5D54D"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32045BAD" w14:textId="77777777" w:rsidTr="00EB2051">
        <w:trPr>
          <w:trHeight w:val="684"/>
          <w:tblHeader/>
        </w:trPr>
        <w:tc>
          <w:tcPr>
            <w:tcW w:w="0" w:type="auto"/>
            <w:shd w:val="clear" w:color="auto" w:fill="auto"/>
          </w:tcPr>
          <w:p w14:paraId="4904B24E"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5439312D"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31207932"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45D63194"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4538E05E"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3D9ED053" w14:textId="77777777" w:rsidTr="00D579F5">
        <w:trPr>
          <w:trHeight w:val="454"/>
        </w:trPr>
        <w:tc>
          <w:tcPr>
            <w:tcW w:w="0" w:type="auto"/>
            <w:shd w:val="clear" w:color="auto" w:fill="auto"/>
          </w:tcPr>
          <w:p w14:paraId="6C3DDA68"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NPS-5.1</w:t>
            </w:r>
          </w:p>
        </w:tc>
        <w:tc>
          <w:tcPr>
            <w:tcW w:w="0" w:type="auto"/>
            <w:shd w:val="clear" w:color="auto" w:fill="auto"/>
          </w:tcPr>
          <w:p w14:paraId="1BF0AA77" w14:textId="77777777" w:rsidR="0090651B" w:rsidRPr="0026401E" w:rsidRDefault="004915FE" w:rsidP="008A0424">
            <w:pPr>
              <w:pStyle w:val="Text1"/>
              <w:spacing w:before="0" w:after="0"/>
              <w:ind w:left="0"/>
              <w:jc w:val="right"/>
              <w:rPr>
                <w:color w:val="000000"/>
                <w:sz w:val="22"/>
              </w:rPr>
            </w:pPr>
            <w:r w:rsidRPr="0026401E">
              <w:rPr>
                <w:noProof/>
                <w:color w:val="000000"/>
                <w:sz w:val="22"/>
              </w:rPr>
              <w:t>67.962,89</w:t>
            </w:r>
          </w:p>
        </w:tc>
        <w:tc>
          <w:tcPr>
            <w:tcW w:w="0" w:type="auto"/>
          </w:tcPr>
          <w:p w14:paraId="7AC8533F" w14:textId="77777777" w:rsidR="0090651B" w:rsidRDefault="0090651B" w:rsidP="008A0424">
            <w:pPr>
              <w:pStyle w:val="Text1"/>
              <w:spacing w:before="0" w:after="0"/>
              <w:ind w:left="0"/>
              <w:jc w:val="center"/>
              <w:rPr>
                <w:sz w:val="22"/>
              </w:rPr>
            </w:pPr>
          </w:p>
        </w:tc>
        <w:tc>
          <w:tcPr>
            <w:tcW w:w="0" w:type="auto"/>
          </w:tcPr>
          <w:p w14:paraId="722E84AE" w14:textId="77777777" w:rsidR="0090651B" w:rsidRDefault="004915F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7DA4FD85" w14:textId="77777777" w:rsidR="0090651B" w:rsidRPr="00615775" w:rsidRDefault="0090651B" w:rsidP="008A0424">
            <w:pPr>
              <w:pStyle w:val="Text1"/>
              <w:spacing w:before="0" w:after="0"/>
              <w:ind w:left="0"/>
              <w:jc w:val="center"/>
            </w:pPr>
          </w:p>
        </w:tc>
      </w:tr>
      <w:tr w:rsidR="00F0168B" w14:paraId="54295850" w14:textId="77777777" w:rsidTr="00D579F5">
        <w:trPr>
          <w:trHeight w:val="454"/>
        </w:trPr>
        <w:tc>
          <w:tcPr>
            <w:tcW w:w="0" w:type="auto"/>
            <w:shd w:val="clear" w:color="auto" w:fill="auto"/>
          </w:tcPr>
          <w:p w14:paraId="10AAE77B"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NPS-6.0</w:t>
            </w:r>
          </w:p>
        </w:tc>
        <w:tc>
          <w:tcPr>
            <w:tcW w:w="0" w:type="auto"/>
            <w:shd w:val="clear" w:color="auto" w:fill="auto"/>
          </w:tcPr>
          <w:p w14:paraId="077F1FAC" w14:textId="77777777" w:rsidR="0090651B" w:rsidRPr="0026401E" w:rsidRDefault="004915FE" w:rsidP="008A0424">
            <w:pPr>
              <w:pStyle w:val="Text1"/>
              <w:spacing w:before="0" w:after="0"/>
              <w:ind w:left="0"/>
              <w:jc w:val="right"/>
              <w:rPr>
                <w:color w:val="000000"/>
                <w:sz w:val="22"/>
              </w:rPr>
            </w:pPr>
            <w:r w:rsidRPr="0026401E">
              <w:rPr>
                <w:noProof/>
                <w:color w:val="000000"/>
                <w:sz w:val="22"/>
              </w:rPr>
              <w:t>33.084,03</w:t>
            </w:r>
          </w:p>
        </w:tc>
        <w:tc>
          <w:tcPr>
            <w:tcW w:w="0" w:type="auto"/>
          </w:tcPr>
          <w:p w14:paraId="32EEAFA0" w14:textId="77777777" w:rsidR="0090651B" w:rsidRDefault="0090651B" w:rsidP="008A0424">
            <w:pPr>
              <w:pStyle w:val="Text1"/>
              <w:spacing w:before="0" w:after="0"/>
              <w:ind w:left="0"/>
              <w:jc w:val="center"/>
              <w:rPr>
                <w:sz w:val="22"/>
              </w:rPr>
            </w:pPr>
          </w:p>
        </w:tc>
        <w:tc>
          <w:tcPr>
            <w:tcW w:w="0" w:type="auto"/>
          </w:tcPr>
          <w:p w14:paraId="09D45210" w14:textId="77777777" w:rsidR="0090651B" w:rsidRDefault="0090651B" w:rsidP="008A0424">
            <w:pPr>
              <w:pStyle w:val="Text1"/>
              <w:spacing w:before="0" w:after="0"/>
              <w:ind w:left="0"/>
              <w:jc w:val="center"/>
              <w:rPr>
                <w:sz w:val="22"/>
              </w:rPr>
            </w:pPr>
          </w:p>
        </w:tc>
        <w:tc>
          <w:tcPr>
            <w:tcW w:w="0" w:type="auto"/>
            <w:shd w:val="clear" w:color="auto" w:fill="auto"/>
          </w:tcPr>
          <w:p w14:paraId="315CE77C"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7B207C2B" w14:textId="77777777" w:rsidTr="00D579F5">
        <w:trPr>
          <w:trHeight w:val="454"/>
        </w:trPr>
        <w:tc>
          <w:tcPr>
            <w:tcW w:w="0" w:type="auto"/>
            <w:shd w:val="clear" w:color="auto" w:fill="auto"/>
          </w:tcPr>
          <w:p w14:paraId="512DCDDA"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653F0766"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101.046,92</w:t>
            </w:r>
          </w:p>
        </w:tc>
        <w:tc>
          <w:tcPr>
            <w:tcW w:w="0" w:type="auto"/>
          </w:tcPr>
          <w:p w14:paraId="3E0BC0C7" w14:textId="77777777" w:rsidR="0090651B" w:rsidRDefault="0090651B" w:rsidP="008A0424">
            <w:pPr>
              <w:pStyle w:val="Text1"/>
              <w:spacing w:before="0" w:after="0"/>
              <w:ind w:left="0"/>
              <w:jc w:val="center"/>
              <w:rPr>
                <w:sz w:val="22"/>
              </w:rPr>
            </w:pPr>
          </w:p>
        </w:tc>
        <w:tc>
          <w:tcPr>
            <w:tcW w:w="0" w:type="auto"/>
          </w:tcPr>
          <w:p w14:paraId="63EF5B45" w14:textId="77777777" w:rsidR="0090651B" w:rsidRDefault="0090651B" w:rsidP="008A0424">
            <w:pPr>
              <w:pStyle w:val="Text1"/>
              <w:spacing w:before="0" w:after="0"/>
              <w:ind w:left="0"/>
              <w:jc w:val="center"/>
              <w:rPr>
                <w:sz w:val="22"/>
              </w:rPr>
            </w:pPr>
          </w:p>
        </w:tc>
        <w:tc>
          <w:tcPr>
            <w:tcW w:w="0" w:type="auto"/>
            <w:shd w:val="clear" w:color="auto" w:fill="auto"/>
          </w:tcPr>
          <w:p w14:paraId="708D631E" w14:textId="77777777" w:rsidR="0090651B" w:rsidRPr="00615775" w:rsidRDefault="0090651B" w:rsidP="008A0424">
            <w:pPr>
              <w:pStyle w:val="Text1"/>
              <w:spacing w:before="0" w:after="0"/>
              <w:ind w:left="0"/>
              <w:jc w:val="center"/>
            </w:pPr>
          </w:p>
        </w:tc>
      </w:tr>
    </w:tbl>
    <w:p w14:paraId="28486AA5" w14:textId="77777777" w:rsidR="0090651B" w:rsidRDefault="0090651B" w:rsidP="008A0424">
      <w:pPr>
        <w:spacing w:before="0" w:after="0"/>
      </w:pPr>
    </w:p>
    <w:p w14:paraId="7D2FFA81" w14:textId="77777777" w:rsidR="0090651B" w:rsidRDefault="004915FE" w:rsidP="008A0424">
      <w:pPr>
        <w:spacing w:before="0" w:after="0"/>
      </w:pPr>
      <w:r>
        <w:rPr>
          <w:noProof/>
        </w:rPr>
        <w:t>Opomba: Vmesno plačilo = povračilo izdatkov, ki nastanejo upravičencu tekočega projekta</w:t>
      </w:r>
    </w:p>
    <w:p w14:paraId="34AA1A67" w14:textId="77777777" w:rsidR="0090651B" w:rsidRDefault="0090651B" w:rsidP="008A0424">
      <w:pPr>
        <w:spacing w:before="0" w:after="0"/>
      </w:pPr>
    </w:p>
    <w:p w14:paraId="7CC3BEDA" w14:textId="77777777" w:rsidR="0090651B" w:rsidRDefault="004915FE" w:rsidP="008A0424">
      <w:pPr>
        <w:spacing w:before="0" w:after="0"/>
        <w:rPr>
          <w:b/>
        </w:rPr>
      </w:pPr>
      <w:r w:rsidRPr="004B18A8">
        <w:rPr>
          <w:b/>
          <w:noProof/>
        </w:rPr>
        <w:t>Drugi računovodski podatki</w:t>
      </w:r>
    </w:p>
    <w:p w14:paraId="7C7D9E70"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F0168B" w14:paraId="106FD306" w14:textId="77777777" w:rsidTr="00EB2051">
        <w:tc>
          <w:tcPr>
            <w:tcW w:w="0" w:type="auto"/>
            <w:shd w:val="clear" w:color="auto" w:fill="auto"/>
          </w:tcPr>
          <w:p w14:paraId="7A342898" w14:textId="77777777" w:rsidR="0090651B" w:rsidRPr="0072657B" w:rsidRDefault="004915FE" w:rsidP="008A0424">
            <w:pPr>
              <w:spacing w:before="0" w:after="0"/>
              <w:jc w:val="left"/>
              <w:rPr>
                <w:b/>
              </w:rPr>
            </w:pPr>
            <w:r w:rsidRPr="0072657B">
              <w:rPr>
                <w:b/>
                <w:noProof/>
              </w:rPr>
              <w:t>Kumulativni prispevek Unije, plačan od začetka projekta</w:t>
            </w:r>
          </w:p>
        </w:tc>
        <w:tc>
          <w:tcPr>
            <w:tcW w:w="0" w:type="auto"/>
            <w:shd w:val="clear" w:color="auto" w:fill="auto"/>
          </w:tcPr>
          <w:p w14:paraId="3E063D70" w14:textId="77777777" w:rsidR="0090651B" w:rsidRDefault="004915FE" w:rsidP="008A0424">
            <w:pPr>
              <w:spacing w:before="0" w:after="0"/>
              <w:jc w:val="right"/>
            </w:pPr>
            <w:r>
              <w:rPr>
                <w:noProof/>
              </w:rPr>
              <w:t>406.894,07</w:t>
            </w:r>
          </w:p>
        </w:tc>
      </w:tr>
      <w:tr w:rsidR="00F0168B" w14:paraId="5D720183" w14:textId="77777777" w:rsidTr="00EB2051">
        <w:tc>
          <w:tcPr>
            <w:tcW w:w="0" w:type="auto"/>
            <w:shd w:val="clear" w:color="auto" w:fill="auto"/>
          </w:tcPr>
          <w:p w14:paraId="2CFF3EC9" w14:textId="77777777" w:rsidR="0090651B" w:rsidRPr="0072657B" w:rsidRDefault="004915FE" w:rsidP="008A0424">
            <w:pPr>
              <w:spacing w:before="0" w:after="0"/>
              <w:jc w:val="left"/>
              <w:rPr>
                <w:b/>
              </w:rPr>
            </w:pPr>
            <w:r w:rsidRPr="0072657B">
              <w:rPr>
                <w:b/>
                <w:noProof/>
              </w:rPr>
              <w:t xml:space="preserve">Če projekt </w:t>
            </w:r>
            <w:r w:rsidRPr="0072657B">
              <w:rPr>
                <w:b/>
                <w:noProof/>
              </w:rPr>
              <w:t>vključuje javna naročila za blago in storitve v vrednosti =&gt; 134 000 EUR ali gradnje v vrednosti =&gt; 5 186 000 EUR navedite število pogodb, izdanih za vsako vrsto postopka:</w:t>
            </w:r>
          </w:p>
        </w:tc>
        <w:tc>
          <w:tcPr>
            <w:tcW w:w="0" w:type="auto"/>
            <w:shd w:val="clear" w:color="auto" w:fill="auto"/>
          </w:tcPr>
          <w:p w14:paraId="571861EF" w14:textId="77777777" w:rsidR="0090651B" w:rsidRDefault="0090651B" w:rsidP="008A0424">
            <w:pPr>
              <w:spacing w:before="0" w:after="0"/>
              <w:jc w:val="right"/>
            </w:pPr>
          </w:p>
        </w:tc>
      </w:tr>
      <w:tr w:rsidR="00F0168B" w14:paraId="0159A807" w14:textId="77777777" w:rsidTr="00EB2051">
        <w:tc>
          <w:tcPr>
            <w:tcW w:w="0" w:type="auto"/>
            <w:shd w:val="clear" w:color="auto" w:fill="auto"/>
          </w:tcPr>
          <w:p w14:paraId="79B0E9CF"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1306A7A2" w14:textId="77777777" w:rsidR="0090651B" w:rsidRDefault="0090651B" w:rsidP="008A0424">
            <w:pPr>
              <w:spacing w:before="0" w:after="0"/>
              <w:jc w:val="right"/>
            </w:pPr>
          </w:p>
        </w:tc>
      </w:tr>
      <w:tr w:rsidR="00F0168B" w14:paraId="110E6902" w14:textId="77777777" w:rsidTr="00EB2051">
        <w:tc>
          <w:tcPr>
            <w:tcW w:w="0" w:type="auto"/>
            <w:shd w:val="clear" w:color="auto" w:fill="auto"/>
          </w:tcPr>
          <w:p w14:paraId="678FD488"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13D943E5" w14:textId="77777777" w:rsidR="0090651B" w:rsidRDefault="0090651B" w:rsidP="008A0424">
            <w:pPr>
              <w:spacing w:before="0" w:after="0"/>
              <w:jc w:val="right"/>
            </w:pPr>
          </w:p>
        </w:tc>
      </w:tr>
      <w:tr w:rsidR="00F0168B" w14:paraId="4013621C" w14:textId="77777777" w:rsidTr="00EB2051">
        <w:tc>
          <w:tcPr>
            <w:tcW w:w="0" w:type="auto"/>
            <w:shd w:val="clear" w:color="auto" w:fill="auto"/>
          </w:tcPr>
          <w:p w14:paraId="70DF29C5"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3C5265AD" w14:textId="77777777" w:rsidR="0090651B" w:rsidRDefault="0090651B" w:rsidP="008A0424">
            <w:pPr>
              <w:spacing w:before="0" w:after="0"/>
              <w:jc w:val="right"/>
            </w:pPr>
          </w:p>
        </w:tc>
      </w:tr>
      <w:tr w:rsidR="00F0168B" w14:paraId="7C45D7A3" w14:textId="77777777" w:rsidTr="00EB2051">
        <w:tc>
          <w:tcPr>
            <w:tcW w:w="0" w:type="auto"/>
            <w:shd w:val="clear" w:color="auto" w:fill="auto"/>
          </w:tcPr>
          <w:p w14:paraId="42A791DB"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3193558D" w14:textId="77777777" w:rsidR="0090651B" w:rsidRDefault="0090651B" w:rsidP="008A0424">
            <w:pPr>
              <w:spacing w:before="0" w:after="0"/>
              <w:jc w:val="right"/>
            </w:pPr>
          </w:p>
        </w:tc>
      </w:tr>
      <w:tr w:rsidR="00F0168B" w14:paraId="36136BD2" w14:textId="77777777" w:rsidTr="00EB2051">
        <w:tc>
          <w:tcPr>
            <w:tcW w:w="0" w:type="auto"/>
            <w:shd w:val="clear" w:color="auto" w:fill="auto"/>
          </w:tcPr>
          <w:p w14:paraId="1E6E8B1E"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11DBBDF7" w14:textId="77777777" w:rsidR="0090651B" w:rsidRDefault="0090651B" w:rsidP="008A0424">
            <w:pPr>
              <w:spacing w:before="0" w:after="0"/>
              <w:jc w:val="right"/>
            </w:pPr>
          </w:p>
        </w:tc>
      </w:tr>
      <w:tr w:rsidR="00F0168B" w14:paraId="4E9B1410" w14:textId="77777777" w:rsidTr="00EB2051">
        <w:tc>
          <w:tcPr>
            <w:tcW w:w="0" w:type="auto"/>
            <w:shd w:val="clear" w:color="auto" w:fill="auto"/>
          </w:tcPr>
          <w:p w14:paraId="221C2EE2"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2E3F548B" w14:textId="77777777" w:rsidR="0090651B" w:rsidRDefault="0090651B" w:rsidP="008A0424">
            <w:pPr>
              <w:spacing w:before="0" w:after="0"/>
              <w:jc w:val="right"/>
            </w:pPr>
          </w:p>
        </w:tc>
      </w:tr>
      <w:tr w:rsidR="00F0168B" w14:paraId="6EFBD55C" w14:textId="77777777" w:rsidTr="00EB2051">
        <w:tc>
          <w:tcPr>
            <w:tcW w:w="0" w:type="auto"/>
            <w:shd w:val="clear" w:color="auto" w:fill="auto"/>
          </w:tcPr>
          <w:p w14:paraId="2E5D932A" w14:textId="77777777" w:rsidR="0090651B" w:rsidRDefault="004915F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56E37491" w14:textId="77777777" w:rsidR="0090651B" w:rsidRDefault="0090651B" w:rsidP="008A0424">
            <w:pPr>
              <w:spacing w:before="0" w:after="0"/>
              <w:jc w:val="center"/>
            </w:pPr>
          </w:p>
        </w:tc>
      </w:tr>
      <w:tr w:rsidR="00F0168B" w14:paraId="63D2741D" w14:textId="77777777" w:rsidTr="00EB2051">
        <w:tc>
          <w:tcPr>
            <w:tcW w:w="0" w:type="auto"/>
            <w:shd w:val="clear" w:color="auto" w:fill="auto"/>
          </w:tcPr>
          <w:p w14:paraId="4E351FD5" w14:textId="77777777" w:rsidR="0090651B" w:rsidRDefault="004915F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6713207E" w14:textId="77777777" w:rsidR="0090651B" w:rsidRDefault="0090651B" w:rsidP="008A0424">
            <w:pPr>
              <w:spacing w:before="0" w:after="0"/>
              <w:jc w:val="center"/>
            </w:pPr>
          </w:p>
        </w:tc>
      </w:tr>
      <w:tr w:rsidR="00F0168B" w14:paraId="35BD1FF9" w14:textId="77777777" w:rsidTr="00EB2051">
        <w:tc>
          <w:tcPr>
            <w:tcW w:w="0" w:type="auto"/>
            <w:shd w:val="clear" w:color="auto" w:fill="auto"/>
          </w:tcPr>
          <w:p w14:paraId="1BBD5D6C"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4AB5A664" w14:textId="77777777" w:rsidR="0090651B" w:rsidRDefault="0090651B" w:rsidP="008A0424">
            <w:pPr>
              <w:spacing w:before="0" w:after="0"/>
              <w:jc w:val="center"/>
            </w:pPr>
          </w:p>
        </w:tc>
      </w:tr>
      <w:tr w:rsidR="00F0168B" w14:paraId="41DFFD16" w14:textId="77777777" w:rsidTr="00EB2051">
        <w:tc>
          <w:tcPr>
            <w:tcW w:w="0" w:type="auto"/>
            <w:shd w:val="clear" w:color="auto" w:fill="auto"/>
          </w:tcPr>
          <w:p w14:paraId="33805E89"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5EB787C2" w14:textId="77777777" w:rsidR="0090651B" w:rsidRDefault="0090651B" w:rsidP="008A0424">
            <w:pPr>
              <w:spacing w:before="0" w:after="0"/>
              <w:jc w:val="right"/>
            </w:pPr>
          </w:p>
        </w:tc>
      </w:tr>
    </w:tbl>
    <w:p w14:paraId="48FD0624" w14:textId="77777777" w:rsidR="0090651B" w:rsidRDefault="0090651B" w:rsidP="008A0424">
      <w:pPr>
        <w:spacing w:before="0" w:after="0"/>
      </w:pPr>
    </w:p>
    <w:p w14:paraId="2DE1620E"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2DAF963E" w14:textId="77777777" w:rsidTr="00EB2051">
        <w:tc>
          <w:tcPr>
            <w:tcW w:w="0" w:type="auto"/>
            <w:shd w:val="clear" w:color="auto" w:fill="auto"/>
          </w:tcPr>
          <w:p w14:paraId="3A7B77CC"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SI/2020/OB/0001</w:t>
            </w:r>
            <w:r>
              <w:rPr>
                <w:sz w:val="22"/>
              </w:rPr>
              <w:t xml:space="preserve"> - </w:t>
            </w:r>
            <w:r>
              <w:rPr>
                <w:noProof/>
                <w:sz w:val="22"/>
              </w:rPr>
              <w:t>IB.SO3.2.2-02C-Stroški vzdrževanja videonadzornih sistemov na državni meji</w:t>
            </w:r>
          </w:p>
        </w:tc>
      </w:tr>
    </w:tbl>
    <w:p w14:paraId="442386CA" w14:textId="77777777" w:rsidR="0090651B" w:rsidRDefault="0090651B" w:rsidP="008A0424">
      <w:pPr>
        <w:pStyle w:val="Text1"/>
        <w:spacing w:before="0" w:after="0"/>
        <w:ind w:left="0"/>
        <w:rPr>
          <w:b/>
        </w:rPr>
      </w:pPr>
    </w:p>
    <w:p w14:paraId="21F6CB0D" w14:textId="77777777" w:rsidR="0090651B" w:rsidRDefault="004915FE" w:rsidP="008A0424">
      <w:pPr>
        <w:pStyle w:val="Text1"/>
        <w:spacing w:before="0" w:after="0"/>
        <w:ind w:left="0"/>
        <w:rPr>
          <w:b/>
        </w:rPr>
      </w:pPr>
      <w:r w:rsidRPr="003908A1">
        <w:rPr>
          <w:b/>
          <w:noProof/>
        </w:rPr>
        <w:t>Plačila</w:t>
      </w:r>
    </w:p>
    <w:p w14:paraId="13D87922"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0C896A85" w14:textId="77777777" w:rsidTr="00EB2051">
        <w:trPr>
          <w:trHeight w:val="684"/>
          <w:tblHeader/>
        </w:trPr>
        <w:tc>
          <w:tcPr>
            <w:tcW w:w="0" w:type="auto"/>
            <w:shd w:val="clear" w:color="auto" w:fill="auto"/>
          </w:tcPr>
          <w:p w14:paraId="72ABC4CC"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42A9AFD5"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02CB639C"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4FB91A5C"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0B35083B"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18957FDA" w14:textId="77777777" w:rsidTr="00D579F5">
        <w:trPr>
          <w:trHeight w:val="454"/>
        </w:trPr>
        <w:tc>
          <w:tcPr>
            <w:tcW w:w="0" w:type="auto"/>
            <w:shd w:val="clear" w:color="auto" w:fill="auto"/>
          </w:tcPr>
          <w:p w14:paraId="0EC834CE"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319E7710" w14:textId="77777777" w:rsidR="0090651B" w:rsidRPr="0026401E" w:rsidRDefault="004915FE" w:rsidP="008A0424">
            <w:pPr>
              <w:pStyle w:val="Text1"/>
              <w:spacing w:before="0" w:after="0"/>
              <w:ind w:left="0"/>
              <w:jc w:val="right"/>
              <w:rPr>
                <w:color w:val="000000"/>
                <w:sz w:val="22"/>
              </w:rPr>
            </w:pPr>
            <w:r w:rsidRPr="0026401E">
              <w:rPr>
                <w:noProof/>
                <w:color w:val="000000"/>
                <w:sz w:val="22"/>
              </w:rPr>
              <w:t>0,00</w:t>
            </w:r>
          </w:p>
        </w:tc>
        <w:tc>
          <w:tcPr>
            <w:tcW w:w="0" w:type="auto"/>
          </w:tcPr>
          <w:p w14:paraId="274A6B71" w14:textId="77777777" w:rsidR="0090651B" w:rsidRDefault="0090651B" w:rsidP="008A0424">
            <w:pPr>
              <w:pStyle w:val="Text1"/>
              <w:spacing w:before="0" w:after="0"/>
              <w:ind w:left="0"/>
              <w:jc w:val="center"/>
              <w:rPr>
                <w:sz w:val="22"/>
              </w:rPr>
            </w:pPr>
          </w:p>
        </w:tc>
        <w:tc>
          <w:tcPr>
            <w:tcW w:w="0" w:type="auto"/>
          </w:tcPr>
          <w:p w14:paraId="6D08A497" w14:textId="77777777" w:rsidR="0090651B" w:rsidRDefault="0090651B" w:rsidP="008A0424">
            <w:pPr>
              <w:pStyle w:val="Text1"/>
              <w:spacing w:before="0" w:after="0"/>
              <w:ind w:left="0"/>
              <w:jc w:val="center"/>
              <w:rPr>
                <w:sz w:val="22"/>
              </w:rPr>
            </w:pPr>
          </w:p>
        </w:tc>
        <w:tc>
          <w:tcPr>
            <w:tcW w:w="0" w:type="auto"/>
            <w:shd w:val="clear" w:color="auto" w:fill="auto"/>
          </w:tcPr>
          <w:p w14:paraId="7F9F2D30"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5700FEED" w14:textId="77777777" w:rsidTr="00D579F5">
        <w:trPr>
          <w:trHeight w:val="454"/>
        </w:trPr>
        <w:tc>
          <w:tcPr>
            <w:tcW w:w="0" w:type="auto"/>
            <w:shd w:val="clear" w:color="auto" w:fill="auto"/>
          </w:tcPr>
          <w:p w14:paraId="3A5699F3"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275CCB42"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0,00</w:t>
            </w:r>
          </w:p>
        </w:tc>
        <w:tc>
          <w:tcPr>
            <w:tcW w:w="0" w:type="auto"/>
          </w:tcPr>
          <w:p w14:paraId="2DEE5D7F" w14:textId="77777777" w:rsidR="0090651B" w:rsidRDefault="0090651B" w:rsidP="008A0424">
            <w:pPr>
              <w:pStyle w:val="Text1"/>
              <w:spacing w:before="0" w:after="0"/>
              <w:ind w:left="0"/>
              <w:jc w:val="center"/>
              <w:rPr>
                <w:sz w:val="22"/>
              </w:rPr>
            </w:pPr>
          </w:p>
        </w:tc>
        <w:tc>
          <w:tcPr>
            <w:tcW w:w="0" w:type="auto"/>
          </w:tcPr>
          <w:p w14:paraId="2C85A5A8" w14:textId="77777777" w:rsidR="0090651B" w:rsidRDefault="0090651B" w:rsidP="008A0424">
            <w:pPr>
              <w:pStyle w:val="Text1"/>
              <w:spacing w:before="0" w:after="0"/>
              <w:ind w:left="0"/>
              <w:jc w:val="center"/>
              <w:rPr>
                <w:sz w:val="22"/>
              </w:rPr>
            </w:pPr>
          </w:p>
        </w:tc>
        <w:tc>
          <w:tcPr>
            <w:tcW w:w="0" w:type="auto"/>
            <w:shd w:val="clear" w:color="auto" w:fill="auto"/>
          </w:tcPr>
          <w:p w14:paraId="1E30F3AD" w14:textId="77777777" w:rsidR="0090651B" w:rsidRPr="00615775" w:rsidRDefault="0090651B" w:rsidP="008A0424">
            <w:pPr>
              <w:pStyle w:val="Text1"/>
              <w:spacing w:before="0" w:after="0"/>
              <w:ind w:left="0"/>
              <w:jc w:val="center"/>
            </w:pPr>
          </w:p>
        </w:tc>
      </w:tr>
    </w:tbl>
    <w:p w14:paraId="5C40A416" w14:textId="77777777" w:rsidR="0090651B" w:rsidRDefault="0090651B" w:rsidP="008A0424">
      <w:pPr>
        <w:spacing w:before="0" w:after="0"/>
      </w:pPr>
    </w:p>
    <w:p w14:paraId="36E3BF9A" w14:textId="77777777" w:rsidR="0090651B" w:rsidRDefault="004915FE" w:rsidP="008A0424">
      <w:pPr>
        <w:spacing w:before="0" w:after="0"/>
      </w:pPr>
      <w:r>
        <w:rPr>
          <w:noProof/>
        </w:rPr>
        <w:t>Opomba: Vmesno plačilo = povračilo izdatkov, ki nastanejo upravičencu tekočega projekta</w:t>
      </w:r>
    </w:p>
    <w:p w14:paraId="5A3A4817" w14:textId="77777777" w:rsidR="0090651B" w:rsidRDefault="0090651B" w:rsidP="008A0424">
      <w:pPr>
        <w:spacing w:before="0" w:after="0"/>
      </w:pPr>
    </w:p>
    <w:p w14:paraId="08EC8FB2" w14:textId="77777777" w:rsidR="0090651B" w:rsidRDefault="004915FE" w:rsidP="008A0424">
      <w:pPr>
        <w:spacing w:before="0" w:after="0"/>
        <w:rPr>
          <w:b/>
        </w:rPr>
      </w:pPr>
      <w:r w:rsidRPr="004B18A8">
        <w:rPr>
          <w:b/>
          <w:noProof/>
        </w:rPr>
        <w:t>Drugi računovodski podatki</w:t>
      </w:r>
    </w:p>
    <w:p w14:paraId="7651645F"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5"/>
        <w:gridCol w:w="636"/>
      </w:tblGrid>
      <w:tr w:rsidR="00F0168B" w14:paraId="5BF409F0" w14:textId="77777777" w:rsidTr="00EB2051">
        <w:tc>
          <w:tcPr>
            <w:tcW w:w="0" w:type="auto"/>
            <w:shd w:val="clear" w:color="auto" w:fill="auto"/>
          </w:tcPr>
          <w:p w14:paraId="2B848002" w14:textId="77777777" w:rsidR="0090651B" w:rsidRPr="0072657B" w:rsidRDefault="004915FE" w:rsidP="008A0424">
            <w:pPr>
              <w:spacing w:before="0" w:after="0"/>
              <w:jc w:val="left"/>
              <w:rPr>
                <w:b/>
              </w:rPr>
            </w:pPr>
            <w:r w:rsidRPr="0072657B">
              <w:rPr>
                <w:b/>
                <w:noProof/>
              </w:rPr>
              <w:t>Kumulativni prispevek Unije, plačan od začetka projekta</w:t>
            </w:r>
          </w:p>
        </w:tc>
        <w:tc>
          <w:tcPr>
            <w:tcW w:w="0" w:type="auto"/>
            <w:shd w:val="clear" w:color="auto" w:fill="auto"/>
          </w:tcPr>
          <w:p w14:paraId="152F8AFF" w14:textId="77777777" w:rsidR="0090651B" w:rsidRDefault="004915FE" w:rsidP="008A0424">
            <w:pPr>
              <w:spacing w:before="0" w:after="0"/>
              <w:jc w:val="right"/>
            </w:pPr>
            <w:r>
              <w:rPr>
                <w:noProof/>
              </w:rPr>
              <w:t>0,00</w:t>
            </w:r>
          </w:p>
        </w:tc>
      </w:tr>
      <w:tr w:rsidR="00F0168B" w14:paraId="43AA0A49" w14:textId="77777777" w:rsidTr="00EB2051">
        <w:tc>
          <w:tcPr>
            <w:tcW w:w="0" w:type="auto"/>
            <w:shd w:val="clear" w:color="auto" w:fill="auto"/>
          </w:tcPr>
          <w:p w14:paraId="3C2E29F5" w14:textId="77777777" w:rsidR="0090651B" w:rsidRPr="0072657B" w:rsidRDefault="004915F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520C79D0" w14:textId="77777777" w:rsidR="0090651B" w:rsidRDefault="0090651B" w:rsidP="008A0424">
            <w:pPr>
              <w:spacing w:before="0" w:after="0"/>
              <w:jc w:val="right"/>
            </w:pPr>
          </w:p>
        </w:tc>
      </w:tr>
      <w:tr w:rsidR="00F0168B" w14:paraId="663702AC" w14:textId="77777777" w:rsidTr="00EB2051">
        <w:tc>
          <w:tcPr>
            <w:tcW w:w="0" w:type="auto"/>
            <w:shd w:val="clear" w:color="auto" w:fill="auto"/>
          </w:tcPr>
          <w:p w14:paraId="6D5977AC"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1C50E391" w14:textId="77777777" w:rsidR="0090651B" w:rsidRDefault="0090651B" w:rsidP="008A0424">
            <w:pPr>
              <w:spacing w:before="0" w:after="0"/>
              <w:jc w:val="right"/>
            </w:pPr>
          </w:p>
        </w:tc>
      </w:tr>
      <w:tr w:rsidR="00F0168B" w14:paraId="7EDE9D40" w14:textId="77777777" w:rsidTr="00EB2051">
        <w:tc>
          <w:tcPr>
            <w:tcW w:w="0" w:type="auto"/>
            <w:shd w:val="clear" w:color="auto" w:fill="auto"/>
          </w:tcPr>
          <w:p w14:paraId="676E67E2"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11943C6B" w14:textId="77777777" w:rsidR="0090651B" w:rsidRDefault="0090651B" w:rsidP="008A0424">
            <w:pPr>
              <w:spacing w:before="0" w:after="0"/>
              <w:jc w:val="right"/>
            </w:pPr>
          </w:p>
        </w:tc>
      </w:tr>
      <w:tr w:rsidR="00F0168B" w14:paraId="5094B5C8" w14:textId="77777777" w:rsidTr="00EB2051">
        <w:tc>
          <w:tcPr>
            <w:tcW w:w="0" w:type="auto"/>
            <w:shd w:val="clear" w:color="auto" w:fill="auto"/>
          </w:tcPr>
          <w:p w14:paraId="3D438BEC"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635BB752" w14:textId="77777777" w:rsidR="0090651B" w:rsidRDefault="0090651B" w:rsidP="008A0424">
            <w:pPr>
              <w:spacing w:before="0" w:after="0"/>
              <w:jc w:val="right"/>
            </w:pPr>
          </w:p>
        </w:tc>
      </w:tr>
      <w:tr w:rsidR="00F0168B" w14:paraId="4AD1EB8D" w14:textId="77777777" w:rsidTr="00EB2051">
        <w:tc>
          <w:tcPr>
            <w:tcW w:w="0" w:type="auto"/>
            <w:shd w:val="clear" w:color="auto" w:fill="auto"/>
          </w:tcPr>
          <w:p w14:paraId="740E9032"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6DBEC67F" w14:textId="77777777" w:rsidR="0090651B" w:rsidRDefault="0090651B" w:rsidP="008A0424">
            <w:pPr>
              <w:spacing w:before="0" w:after="0"/>
              <w:jc w:val="right"/>
            </w:pPr>
          </w:p>
        </w:tc>
      </w:tr>
      <w:tr w:rsidR="00F0168B" w14:paraId="05C95025" w14:textId="77777777" w:rsidTr="00EB2051">
        <w:tc>
          <w:tcPr>
            <w:tcW w:w="0" w:type="auto"/>
            <w:shd w:val="clear" w:color="auto" w:fill="auto"/>
          </w:tcPr>
          <w:p w14:paraId="72464BF9"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0DDD81CD" w14:textId="77777777" w:rsidR="0090651B" w:rsidRDefault="0090651B" w:rsidP="008A0424">
            <w:pPr>
              <w:spacing w:before="0" w:after="0"/>
              <w:jc w:val="right"/>
            </w:pPr>
          </w:p>
        </w:tc>
      </w:tr>
      <w:tr w:rsidR="00F0168B" w14:paraId="750093CF" w14:textId="77777777" w:rsidTr="00EB2051">
        <w:tc>
          <w:tcPr>
            <w:tcW w:w="0" w:type="auto"/>
            <w:shd w:val="clear" w:color="auto" w:fill="auto"/>
          </w:tcPr>
          <w:p w14:paraId="17145789"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026EF02D" w14:textId="77777777" w:rsidR="0090651B" w:rsidRDefault="0090651B" w:rsidP="008A0424">
            <w:pPr>
              <w:spacing w:before="0" w:after="0"/>
              <w:jc w:val="right"/>
            </w:pPr>
          </w:p>
        </w:tc>
      </w:tr>
      <w:tr w:rsidR="00F0168B" w14:paraId="7D3A1F19" w14:textId="77777777" w:rsidTr="00EB2051">
        <w:tc>
          <w:tcPr>
            <w:tcW w:w="0" w:type="auto"/>
            <w:shd w:val="clear" w:color="auto" w:fill="auto"/>
          </w:tcPr>
          <w:p w14:paraId="32336583" w14:textId="77777777" w:rsidR="0090651B" w:rsidRDefault="004915FE" w:rsidP="008A0424">
            <w:pPr>
              <w:spacing w:before="0" w:after="0"/>
              <w:jc w:val="left"/>
            </w:pPr>
            <w:r w:rsidRPr="0072657B">
              <w:rPr>
                <w:b/>
                <w:noProof/>
              </w:rPr>
              <w:t xml:space="preserve">Ali je nakup opreme (v skupni vrednosti &gt; 10 000 EUR za vsak kos) vključen v ta </w:t>
            </w:r>
            <w:r w:rsidRPr="0072657B">
              <w:rPr>
                <w:b/>
                <w:noProof/>
              </w:rPr>
              <w:t>projekt?</w:t>
            </w:r>
          </w:p>
        </w:tc>
        <w:tc>
          <w:tcPr>
            <w:tcW w:w="0" w:type="auto"/>
            <w:shd w:val="clear" w:color="auto" w:fill="auto"/>
          </w:tcPr>
          <w:p w14:paraId="78CA1FFD" w14:textId="77777777" w:rsidR="0090651B" w:rsidRDefault="0090651B" w:rsidP="008A0424">
            <w:pPr>
              <w:spacing w:before="0" w:after="0"/>
              <w:jc w:val="center"/>
            </w:pPr>
          </w:p>
        </w:tc>
      </w:tr>
      <w:tr w:rsidR="00F0168B" w14:paraId="5DBA0F1E" w14:textId="77777777" w:rsidTr="00EB2051">
        <w:tc>
          <w:tcPr>
            <w:tcW w:w="0" w:type="auto"/>
            <w:shd w:val="clear" w:color="auto" w:fill="auto"/>
          </w:tcPr>
          <w:p w14:paraId="39C7FB64" w14:textId="77777777" w:rsidR="0090651B" w:rsidRDefault="004915F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4804082A" w14:textId="77777777" w:rsidR="0090651B" w:rsidRDefault="0090651B" w:rsidP="008A0424">
            <w:pPr>
              <w:spacing w:before="0" w:after="0"/>
              <w:jc w:val="center"/>
            </w:pPr>
          </w:p>
        </w:tc>
      </w:tr>
      <w:tr w:rsidR="00F0168B" w14:paraId="55B27A90" w14:textId="77777777" w:rsidTr="00EB2051">
        <w:tc>
          <w:tcPr>
            <w:tcW w:w="0" w:type="auto"/>
            <w:shd w:val="clear" w:color="auto" w:fill="auto"/>
          </w:tcPr>
          <w:p w14:paraId="45E2E643"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2CA8758D" w14:textId="77777777" w:rsidR="0090651B" w:rsidRDefault="0090651B" w:rsidP="008A0424">
            <w:pPr>
              <w:spacing w:before="0" w:after="0"/>
              <w:jc w:val="center"/>
            </w:pPr>
          </w:p>
        </w:tc>
      </w:tr>
      <w:tr w:rsidR="00F0168B" w14:paraId="32CFE3DC" w14:textId="77777777" w:rsidTr="00EB2051">
        <w:tc>
          <w:tcPr>
            <w:tcW w:w="0" w:type="auto"/>
            <w:shd w:val="clear" w:color="auto" w:fill="auto"/>
          </w:tcPr>
          <w:p w14:paraId="3B14C612"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26FF7FA0" w14:textId="77777777" w:rsidR="0090651B" w:rsidRDefault="0090651B" w:rsidP="008A0424">
            <w:pPr>
              <w:spacing w:before="0" w:after="0"/>
              <w:jc w:val="right"/>
            </w:pPr>
          </w:p>
        </w:tc>
      </w:tr>
    </w:tbl>
    <w:p w14:paraId="6C653461" w14:textId="77777777" w:rsidR="0090651B" w:rsidRDefault="0090651B" w:rsidP="008A0424">
      <w:pPr>
        <w:spacing w:before="0" w:after="0"/>
      </w:pPr>
    </w:p>
    <w:p w14:paraId="019755B1"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30A98800" w14:textId="77777777" w:rsidTr="00EB2051">
        <w:tc>
          <w:tcPr>
            <w:tcW w:w="0" w:type="auto"/>
            <w:shd w:val="clear" w:color="auto" w:fill="auto"/>
          </w:tcPr>
          <w:p w14:paraId="25BF22DF"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SI/2020/PR/0042</w:t>
            </w:r>
            <w:r>
              <w:rPr>
                <w:sz w:val="22"/>
              </w:rPr>
              <w:t xml:space="preserve"> - </w:t>
            </w:r>
            <w:r>
              <w:rPr>
                <w:noProof/>
                <w:sz w:val="22"/>
              </w:rPr>
              <w:t>IB.SO2.6.5-03A - EES (Entry-Exit System) - MZZ</w:t>
            </w:r>
          </w:p>
        </w:tc>
      </w:tr>
    </w:tbl>
    <w:p w14:paraId="72D335CF" w14:textId="77777777" w:rsidR="0090651B" w:rsidRDefault="0090651B" w:rsidP="008A0424">
      <w:pPr>
        <w:pStyle w:val="Text1"/>
        <w:spacing w:before="0" w:after="0"/>
        <w:ind w:left="0"/>
        <w:rPr>
          <w:b/>
        </w:rPr>
      </w:pPr>
    </w:p>
    <w:p w14:paraId="2BC44B89" w14:textId="77777777" w:rsidR="0090651B" w:rsidRDefault="004915FE" w:rsidP="008A0424">
      <w:pPr>
        <w:pStyle w:val="Text1"/>
        <w:spacing w:before="0" w:after="0"/>
        <w:ind w:left="0"/>
        <w:rPr>
          <w:b/>
        </w:rPr>
      </w:pPr>
      <w:r w:rsidRPr="003908A1">
        <w:rPr>
          <w:b/>
          <w:noProof/>
        </w:rPr>
        <w:t>Plačila</w:t>
      </w:r>
    </w:p>
    <w:p w14:paraId="24929645"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487FE22A" w14:textId="77777777" w:rsidTr="00EB2051">
        <w:trPr>
          <w:trHeight w:val="684"/>
          <w:tblHeader/>
        </w:trPr>
        <w:tc>
          <w:tcPr>
            <w:tcW w:w="0" w:type="auto"/>
            <w:shd w:val="clear" w:color="auto" w:fill="auto"/>
          </w:tcPr>
          <w:p w14:paraId="269BA431"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3BF6BE72"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03F502AB"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69741922"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25F52457"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17DFF6B8" w14:textId="77777777" w:rsidTr="00D579F5">
        <w:trPr>
          <w:trHeight w:val="454"/>
        </w:trPr>
        <w:tc>
          <w:tcPr>
            <w:tcW w:w="0" w:type="auto"/>
            <w:shd w:val="clear" w:color="auto" w:fill="auto"/>
          </w:tcPr>
          <w:p w14:paraId="6D1446D0"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NPS-2.1</w:t>
            </w:r>
          </w:p>
        </w:tc>
        <w:tc>
          <w:tcPr>
            <w:tcW w:w="0" w:type="auto"/>
            <w:shd w:val="clear" w:color="auto" w:fill="auto"/>
          </w:tcPr>
          <w:p w14:paraId="3DED866F" w14:textId="77777777" w:rsidR="0090651B" w:rsidRPr="0026401E" w:rsidRDefault="004915FE" w:rsidP="008A0424">
            <w:pPr>
              <w:pStyle w:val="Text1"/>
              <w:spacing w:before="0" w:after="0"/>
              <w:ind w:left="0"/>
              <w:jc w:val="right"/>
              <w:rPr>
                <w:color w:val="000000"/>
                <w:sz w:val="22"/>
              </w:rPr>
            </w:pPr>
            <w:r w:rsidRPr="0026401E">
              <w:rPr>
                <w:noProof/>
                <w:color w:val="000000"/>
                <w:sz w:val="22"/>
              </w:rPr>
              <w:t>0,00</w:t>
            </w:r>
          </w:p>
        </w:tc>
        <w:tc>
          <w:tcPr>
            <w:tcW w:w="0" w:type="auto"/>
          </w:tcPr>
          <w:p w14:paraId="5C4B2751" w14:textId="77777777" w:rsidR="0090651B" w:rsidRDefault="0090651B" w:rsidP="008A0424">
            <w:pPr>
              <w:pStyle w:val="Text1"/>
              <w:spacing w:before="0" w:after="0"/>
              <w:ind w:left="0"/>
              <w:jc w:val="center"/>
              <w:rPr>
                <w:sz w:val="22"/>
              </w:rPr>
            </w:pPr>
          </w:p>
        </w:tc>
        <w:tc>
          <w:tcPr>
            <w:tcW w:w="0" w:type="auto"/>
          </w:tcPr>
          <w:p w14:paraId="4A3023D8" w14:textId="77777777" w:rsidR="0090651B" w:rsidRDefault="0090651B" w:rsidP="008A0424">
            <w:pPr>
              <w:pStyle w:val="Text1"/>
              <w:spacing w:before="0" w:after="0"/>
              <w:ind w:left="0"/>
              <w:jc w:val="center"/>
              <w:rPr>
                <w:sz w:val="22"/>
              </w:rPr>
            </w:pPr>
          </w:p>
        </w:tc>
        <w:tc>
          <w:tcPr>
            <w:tcW w:w="0" w:type="auto"/>
            <w:shd w:val="clear" w:color="auto" w:fill="auto"/>
          </w:tcPr>
          <w:p w14:paraId="33DBF202"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5688811E" w14:textId="77777777" w:rsidTr="00D579F5">
        <w:trPr>
          <w:trHeight w:val="454"/>
        </w:trPr>
        <w:tc>
          <w:tcPr>
            <w:tcW w:w="0" w:type="auto"/>
            <w:shd w:val="clear" w:color="auto" w:fill="auto"/>
          </w:tcPr>
          <w:p w14:paraId="0608A8F8"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546E772"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0,00</w:t>
            </w:r>
          </w:p>
        </w:tc>
        <w:tc>
          <w:tcPr>
            <w:tcW w:w="0" w:type="auto"/>
          </w:tcPr>
          <w:p w14:paraId="5C29C07A" w14:textId="77777777" w:rsidR="0090651B" w:rsidRDefault="0090651B" w:rsidP="008A0424">
            <w:pPr>
              <w:pStyle w:val="Text1"/>
              <w:spacing w:before="0" w:after="0"/>
              <w:ind w:left="0"/>
              <w:jc w:val="center"/>
              <w:rPr>
                <w:sz w:val="22"/>
              </w:rPr>
            </w:pPr>
          </w:p>
        </w:tc>
        <w:tc>
          <w:tcPr>
            <w:tcW w:w="0" w:type="auto"/>
          </w:tcPr>
          <w:p w14:paraId="48C9EDC6" w14:textId="77777777" w:rsidR="0090651B" w:rsidRDefault="0090651B" w:rsidP="008A0424">
            <w:pPr>
              <w:pStyle w:val="Text1"/>
              <w:spacing w:before="0" w:after="0"/>
              <w:ind w:left="0"/>
              <w:jc w:val="center"/>
              <w:rPr>
                <w:sz w:val="22"/>
              </w:rPr>
            </w:pPr>
          </w:p>
        </w:tc>
        <w:tc>
          <w:tcPr>
            <w:tcW w:w="0" w:type="auto"/>
            <w:shd w:val="clear" w:color="auto" w:fill="auto"/>
          </w:tcPr>
          <w:p w14:paraId="05B39C86" w14:textId="77777777" w:rsidR="0090651B" w:rsidRPr="00615775" w:rsidRDefault="0090651B" w:rsidP="008A0424">
            <w:pPr>
              <w:pStyle w:val="Text1"/>
              <w:spacing w:before="0" w:after="0"/>
              <w:ind w:left="0"/>
              <w:jc w:val="center"/>
            </w:pPr>
          </w:p>
        </w:tc>
      </w:tr>
    </w:tbl>
    <w:p w14:paraId="4DCE3DD4" w14:textId="77777777" w:rsidR="0090651B" w:rsidRDefault="0090651B" w:rsidP="008A0424">
      <w:pPr>
        <w:spacing w:before="0" w:after="0"/>
      </w:pPr>
    </w:p>
    <w:p w14:paraId="7C26D75D" w14:textId="77777777" w:rsidR="0090651B" w:rsidRDefault="004915FE" w:rsidP="008A0424">
      <w:pPr>
        <w:spacing w:before="0" w:after="0"/>
      </w:pPr>
      <w:r>
        <w:rPr>
          <w:noProof/>
        </w:rPr>
        <w:t xml:space="preserve">Opomba: </w:t>
      </w:r>
      <w:r>
        <w:rPr>
          <w:noProof/>
        </w:rPr>
        <w:t>Vmesno plačilo = povračilo izdatkov, ki nastanejo upravičencu tekočega projekta</w:t>
      </w:r>
    </w:p>
    <w:p w14:paraId="7920F375" w14:textId="77777777" w:rsidR="0090651B" w:rsidRDefault="0090651B" w:rsidP="008A0424">
      <w:pPr>
        <w:spacing w:before="0" w:after="0"/>
      </w:pPr>
    </w:p>
    <w:p w14:paraId="0028C645" w14:textId="77777777" w:rsidR="0090651B" w:rsidRDefault="004915FE" w:rsidP="008A0424">
      <w:pPr>
        <w:spacing w:before="0" w:after="0"/>
        <w:rPr>
          <w:b/>
        </w:rPr>
      </w:pPr>
      <w:r w:rsidRPr="004B18A8">
        <w:rPr>
          <w:b/>
          <w:noProof/>
        </w:rPr>
        <w:t>Drugi računovodski podatki</w:t>
      </w:r>
    </w:p>
    <w:p w14:paraId="374AF4CC"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F0168B" w14:paraId="38A1EB59" w14:textId="77777777" w:rsidTr="00EB2051">
        <w:tc>
          <w:tcPr>
            <w:tcW w:w="0" w:type="auto"/>
            <w:shd w:val="clear" w:color="auto" w:fill="auto"/>
          </w:tcPr>
          <w:p w14:paraId="519E04A3" w14:textId="77777777" w:rsidR="0090651B" w:rsidRPr="0072657B" w:rsidRDefault="004915FE" w:rsidP="008A0424">
            <w:pPr>
              <w:spacing w:before="0" w:after="0"/>
              <w:jc w:val="left"/>
              <w:rPr>
                <w:b/>
              </w:rPr>
            </w:pPr>
            <w:r w:rsidRPr="0072657B">
              <w:rPr>
                <w:b/>
                <w:noProof/>
              </w:rPr>
              <w:t>Kumulativni prispevek Unije, plačan od začetka projekta</w:t>
            </w:r>
          </w:p>
        </w:tc>
        <w:tc>
          <w:tcPr>
            <w:tcW w:w="0" w:type="auto"/>
            <w:shd w:val="clear" w:color="auto" w:fill="auto"/>
          </w:tcPr>
          <w:p w14:paraId="3624B0DD" w14:textId="77777777" w:rsidR="0090651B" w:rsidRDefault="004915FE" w:rsidP="008A0424">
            <w:pPr>
              <w:spacing w:before="0" w:after="0"/>
              <w:jc w:val="right"/>
            </w:pPr>
            <w:r>
              <w:rPr>
                <w:noProof/>
              </w:rPr>
              <w:t>11.882,02</w:t>
            </w:r>
          </w:p>
        </w:tc>
      </w:tr>
      <w:tr w:rsidR="00F0168B" w14:paraId="4EE13CF2" w14:textId="77777777" w:rsidTr="00EB2051">
        <w:tc>
          <w:tcPr>
            <w:tcW w:w="0" w:type="auto"/>
            <w:shd w:val="clear" w:color="auto" w:fill="auto"/>
          </w:tcPr>
          <w:p w14:paraId="36CE7FBD" w14:textId="77777777" w:rsidR="0090651B" w:rsidRPr="0072657B" w:rsidRDefault="004915F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2B07374D" w14:textId="77777777" w:rsidR="0090651B" w:rsidRDefault="0090651B" w:rsidP="008A0424">
            <w:pPr>
              <w:spacing w:before="0" w:after="0"/>
              <w:jc w:val="right"/>
            </w:pPr>
          </w:p>
        </w:tc>
      </w:tr>
      <w:tr w:rsidR="00F0168B" w14:paraId="0558FA04" w14:textId="77777777" w:rsidTr="00EB2051">
        <w:tc>
          <w:tcPr>
            <w:tcW w:w="0" w:type="auto"/>
            <w:shd w:val="clear" w:color="auto" w:fill="auto"/>
          </w:tcPr>
          <w:p w14:paraId="31EBDDB1"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40A4979B" w14:textId="77777777" w:rsidR="0090651B" w:rsidRDefault="0090651B" w:rsidP="008A0424">
            <w:pPr>
              <w:spacing w:before="0" w:after="0"/>
              <w:jc w:val="right"/>
            </w:pPr>
          </w:p>
        </w:tc>
      </w:tr>
      <w:tr w:rsidR="00F0168B" w14:paraId="2E4B04BF" w14:textId="77777777" w:rsidTr="00EB2051">
        <w:tc>
          <w:tcPr>
            <w:tcW w:w="0" w:type="auto"/>
            <w:shd w:val="clear" w:color="auto" w:fill="auto"/>
          </w:tcPr>
          <w:p w14:paraId="417C23B9"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527359DB" w14:textId="77777777" w:rsidR="0090651B" w:rsidRDefault="0090651B" w:rsidP="008A0424">
            <w:pPr>
              <w:spacing w:before="0" w:after="0"/>
              <w:jc w:val="right"/>
            </w:pPr>
          </w:p>
        </w:tc>
      </w:tr>
      <w:tr w:rsidR="00F0168B" w14:paraId="3150195B" w14:textId="77777777" w:rsidTr="00EB2051">
        <w:tc>
          <w:tcPr>
            <w:tcW w:w="0" w:type="auto"/>
            <w:shd w:val="clear" w:color="auto" w:fill="auto"/>
          </w:tcPr>
          <w:p w14:paraId="0F01D33B"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5411289E" w14:textId="77777777" w:rsidR="0090651B" w:rsidRDefault="0090651B" w:rsidP="008A0424">
            <w:pPr>
              <w:spacing w:before="0" w:after="0"/>
              <w:jc w:val="right"/>
            </w:pPr>
          </w:p>
        </w:tc>
      </w:tr>
      <w:tr w:rsidR="00F0168B" w14:paraId="012A7B2B" w14:textId="77777777" w:rsidTr="00EB2051">
        <w:tc>
          <w:tcPr>
            <w:tcW w:w="0" w:type="auto"/>
            <w:shd w:val="clear" w:color="auto" w:fill="auto"/>
          </w:tcPr>
          <w:p w14:paraId="68E9775F"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5F956402" w14:textId="77777777" w:rsidR="0090651B" w:rsidRDefault="0090651B" w:rsidP="008A0424">
            <w:pPr>
              <w:spacing w:before="0" w:after="0"/>
              <w:jc w:val="right"/>
            </w:pPr>
          </w:p>
        </w:tc>
      </w:tr>
      <w:tr w:rsidR="00F0168B" w14:paraId="77A87584" w14:textId="77777777" w:rsidTr="00EB2051">
        <w:tc>
          <w:tcPr>
            <w:tcW w:w="0" w:type="auto"/>
            <w:shd w:val="clear" w:color="auto" w:fill="auto"/>
          </w:tcPr>
          <w:p w14:paraId="55C3DD50"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560E24D9" w14:textId="77777777" w:rsidR="0090651B" w:rsidRDefault="0090651B" w:rsidP="008A0424">
            <w:pPr>
              <w:spacing w:before="0" w:after="0"/>
              <w:jc w:val="right"/>
            </w:pPr>
          </w:p>
        </w:tc>
      </w:tr>
      <w:tr w:rsidR="00F0168B" w14:paraId="5725C0AA" w14:textId="77777777" w:rsidTr="00EB2051">
        <w:tc>
          <w:tcPr>
            <w:tcW w:w="0" w:type="auto"/>
            <w:shd w:val="clear" w:color="auto" w:fill="auto"/>
          </w:tcPr>
          <w:p w14:paraId="14B13D3F" w14:textId="77777777" w:rsidR="0090651B" w:rsidRPr="0072657B" w:rsidRDefault="004915FE" w:rsidP="008A0424">
            <w:pPr>
              <w:spacing w:before="0" w:after="0"/>
              <w:jc w:val="left"/>
              <w:rPr>
                <w:b/>
              </w:rPr>
            </w:pPr>
            <w:r>
              <w:rPr>
                <w:b/>
                <w:noProof/>
              </w:rPr>
              <w:t xml:space="preserve">Izključeno </w:t>
            </w:r>
            <w:r>
              <w:rPr>
                <w:b/>
                <w:noProof/>
              </w:rPr>
              <w:t>naročilo</w:t>
            </w:r>
          </w:p>
        </w:tc>
        <w:tc>
          <w:tcPr>
            <w:tcW w:w="0" w:type="auto"/>
            <w:shd w:val="clear" w:color="auto" w:fill="auto"/>
          </w:tcPr>
          <w:p w14:paraId="6E8749C3" w14:textId="77777777" w:rsidR="0090651B" w:rsidRDefault="0090651B" w:rsidP="008A0424">
            <w:pPr>
              <w:spacing w:before="0" w:after="0"/>
              <w:jc w:val="right"/>
            </w:pPr>
          </w:p>
        </w:tc>
      </w:tr>
      <w:tr w:rsidR="00F0168B" w14:paraId="7D6F54B1" w14:textId="77777777" w:rsidTr="00EB2051">
        <w:tc>
          <w:tcPr>
            <w:tcW w:w="0" w:type="auto"/>
            <w:shd w:val="clear" w:color="auto" w:fill="auto"/>
          </w:tcPr>
          <w:p w14:paraId="5E5D194A" w14:textId="77777777" w:rsidR="0090651B" w:rsidRDefault="004915F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34A01C6D" w14:textId="77777777" w:rsidR="0090651B" w:rsidRDefault="0090651B" w:rsidP="008A0424">
            <w:pPr>
              <w:spacing w:before="0" w:after="0"/>
              <w:jc w:val="center"/>
            </w:pPr>
          </w:p>
        </w:tc>
      </w:tr>
      <w:tr w:rsidR="00F0168B" w14:paraId="3D45528A" w14:textId="77777777" w:rsidTr="00EB2051">
        <w:tc>
          <w:tcPr>
            <w:tcW w:w="0" w:type="auto"/>
            <w:shd w:val="clear" w:color="auto" w:fill="auto"/>
          </w:tcPr>
          <w:p w14:paraId="3310F500" w14:textId="77777777" w:rsidR="0090651B" w:rsidRDefault="004915F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2C93CDA7" w14:textId="77777777" w:rsidR="0090651B" w:rsidRDefault="0090651B" w:rsidP="008A0424">
            <w:pPr>
              <w:spacing w:before="0" w:after="0"/>
              <w:jc w:val="center"/>
            </w:pPr>
          </w:p>
        </w:tc>
      </w:tr>
      <w:tr w:rsidR="00F0168B" w14:paraId="61E26848" w14:textId="77777777" w:rsidTr="00EB2051">
        <w:tc>
          <w:tcPr>
            <w:tcW w:w="0" w:type="auto"/>
            <w:shd w:val="clear" w:color="auto" w:fill="auto"/>
          </w:tcPr>
          <w:p w14:paraId="277C4DED"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66C6561C" w14:textId="77777777" w:rsidR="0090651B" w:rsidRDefault="0090651B" w:rsidP="008A0424">
            <w:pPr>
              <w:spacing w:before="0" w:after="0"/>
              <w:jc w:val="center"/>
            </w:pPr>
          </w:p>
        </w:tc>
      </w:tr>
      <w:tr w:rsidR="00F0168B" w14:paraId="62529793" w14:textId="77777777" w:rsidTr="00EB2051">
        <w:tc>
          <w:tcPr>
            <w:tcW w:w="0" w:type="auto"/>
            <w:shd w:val="clear" w:color="auto" w:fill="auto"/>
          </w:tcPr>
          <w:p w14:paraId="45C77284" w14:textId="77777777" w:rsidR="0090651B" w:rsidRDefault="004915FE" w:rsidP="008A0424">
            <w:pPr>
              <w:spacing w:before="0" w:after="0"/>
              <w:jc w:val="left"/>
            </w:pPr>
            <w:r w:rsidRPr="0072657B">
              <w:rPr>
                <w:b/>
                <w:noProof/>
              </w:rPr>
              <w:t xml:space="preserve">Znesek prispevka </w:t>
            </w:r>
            <w:r w:rsidRPr="0072657B">
              <w:rPr>
                <w:b/>
                <w:noProof/>
              </w:rPr>
              <w:t>Unije, ki ga je treba izterjati</w:t>
            </w:r>
          </w:p>
        </w:tc>
        <w:tc>
          <w:tcPr>
            <w:tcW w:w="0" w:type="auto"/>
            <w:shd w:val="clear" w:color="auto" w:fill="auto"/>
          </w:tcPr>
          <w:p w14:paraId="0F80FC0F" w14:textId="77777777" w:rsidR="0090651B" w:rsidRDefault="0090651B" w:rsidP="008A0424">
            <w:pPr>
              <w:spacing w:before="0" w:after="0"/>
              <w:jc w:val="right"/>
            </w:pPr>
          </w:p>
        </w:tc>
      </w:tr>
    </w:tbl>
    <w:p w14:paraId="158DD139" w14:textId="77777777" w:rsidR="0090651B" w:rsidRDefault="0090651B" w:rsidP="008A0424">
      <w:pPr>
        <w:spacing w:before="0" w:after="0"/>
      </w:pPr>
    </w:p>
    <w:p w14:paraId="7CA043FB"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279411AA" w14:textId="77777777" w:rsidTr="00EB2051">
        <w:tc>
          <w:tcPr>
            <w:tcW w:w="0" w:type="auto"/>
            <w:shd w:val="clear" w:color="auto" w:fill="auto"/>
          </w:tcPr>
          <w:p w14:paraId="2B5CF0F1"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SI/2020/PR/0043</w:t>
            </w:r>
            <w:r>
              <w:rPr>
                <w:sz w:val="22"/>
              </w:rPr>
              <w:t xml:space="preserve"> - </w:t>
            </w:r>
            <w:r>
              <w:rPr>
                <w:noProof/>
                <w:sz w:val="22"/>
              </w:rPr>
              <w:t>IB.SO1.1.3-01C-Nakup programskih komponent nacionalnega vizumskega informacijskega sistema</w:t>
            </w:r>
          </w:p>
        </w:tc>
      </w:tr>
    </w:tbl>
    <w:p w14:paraId="76765E80" w14:textId="77777777" w:rsidR="0090651B" w:rsidRDefault="0090651B" w:rsidP="008A0424">
      <w:pPr>
        <w:pStyle w:val="Text1"/>
        <w:spacing w:before="0" w:after="0"/>
        <w:ind w:left="0"/>
        <w:rPr>
          <w:b/>
        </w:rPr>
      </w:pPr>
    </w:p>
    <w:p w14:paraId="36145A19" w14:textId="77777777" w:rsidR="0090651B" w:rsidRDefault="004915FE" w:rsidP="008A0424">
      <w:pPr>
        <w:pStyle w:val="Text1"/>
        <w:spacing w:before="0" w:after="0"/>
        <w:ind w:left="0"/>
        <w:rPr>
          <w:b/>
        </w:rPr>
      </w:pPr>
      <w:r w:rsidRPr="003908A1">
        <w:rPr>
          <w:b/>
          <w:noProof/>
        </w:rPr>
        <w:t>Plačila</w:t>
      </w:r>
    </w:p>
    <w:p w14:paraId="45D145D3"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553C0ECA" w14:textId="77777777" w:rsidTr="00EB2051">
        <w:trPr>
          <w:trHeight w:val="684"/>
          <w:tblHeader/>
        </w:trPr>
        <w:tc>
          <w:tcPr>
            <w:tcW w:w="0" w:type="auto"/>
            <w:shd w:val="clear" w:color="auto" w:fill="auto"/>
          </w:tcPr>
          <w:p w14:paraId="08709A34"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62D87B9B"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260AC46C" w14:textId="77777777" w:rsidR="0090651B" w:rsidRPr="00973D7F" w:rsidRDefault="004915FE" w:rsidP="008A0424">
            <w:pPr>
              <w:pStyle w:val="Text1"/>
              <w:spacing w:before="0" w:after="0"/>
              <w:ind w:left="0"/>
              <w:jc w:val="left"/>
              <w:rPr>
                <w:b/>
                <w:sz w:val="22"/>
              </w:rPr>
            </w:pPr>
            <w:r>
              <w:rPr>
                <w:b/>
                <w:noProof/>
                <w:sz w:val="22"/>
              </w:rPr>
              <w:t xml:space="preserve">Že </w:t>
            </w:r>
            <w:r>
              <w:rPr>
                <w:b/>
                <w:noProof/>
                <w:sz w:val="22"/>
              </w:rPr>
              <w:t>zavrnila Komisija v letu</w:t>
            </w:r>
          </w:p>
        </w:tc>
        <w:tc>
          <w:tcPr>
            <w:tcW w:w="0" w:type="auto"/>
          </w:tcPr>
          <w:p w14:paraId="061E3848"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5061DBDA"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3F4AD255" w14:textId="77777777" w:rsidTr="00D579F5">
        <w:trPr>
          <w:trHeight w:val="454"/>
        </w:trPr>
        <w:tc>
          <w:tcPr>
            <w:tcW w:w="0" w:type="auto"/>
            <w:shd w:val="clear" w:color="auto" w:fill="auto"/>
          </w:tcPr>
          <w:p w14:paraId="7C1037FE"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NPS-2.1</w:t>
            </w:r>
          </w:p>
        </w:tc>
        <w:tc>
          <w:tcPr>
            <w:tcW w:w="0" w:type="auto"/>
            <w:shd w:val="clear" w:color="auto" w:fill="auto"/>
          </w:tcPr>
          <w:p w14:paraId="1540F899" w14:textId="77777777" w:rsidR="0090651B" w:rsidRPr="0026401E" w:rsidRDefault="004915FE" w:rsidP="008A0424">
            <w:pPr>
              <w:pStyle w:val="Text1"/>
              <w:spacing w:before="0" w:after="0"/>
              <w:ind w:left="0"/>
              <w:jc w:val="right"/>
              <w:rPr>
                <w:color w:val="000000"/>
                <w:sz w:val="22"/>
              </w:rPr>
            </w:pPr>
            <w:r w:rsidRPr="0026401E">
              <w:rPr>
                <w:noProof/>
                <w:color w:val="000000"/>
                <w:sz w:val="22"/>
              </w:rPr>
              <w:t>31.415,98</w:t>
            </w:r>
          </w:p>
        </w:tc>
        <w:tc>
          <w:tcPr>
            <w:tcW w:w="0" w:type="auto"/>
          </w:tcPr>
          <w:p w14:paraId="788DB9A7" w14:textId="77777777" w:rsidR="0090651B" w:rsidRDefault="0090651B" w:rsidP="008A0424">
            <w:pPr>
              <w:pStyle w:val="Text1"/>
              <w:spacing w:before="0" w:after="0"/>
              <w:ind w:left="0"/>
              <w:jc w:val="center"/>
              <w:rPr>
                <w:sz w:val="22"/>
              </w:rPr>
            </w:pPr>
          </w:p>
        </w:tc>
        <w:tc>
          <w:tcPr>
            <w:tcW w:w="0" w:type="auto"/>
          </w:tcPr>
          <w:p w14:paraId="70184515" w14:textId="77777777" w:rsidR="0090651B" w:rsidRDefault="004915F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6E1F3BED" w14:textId="77777777" w:rsidR="0090651B" w:rsidRPr="00615775" w:rsidRDefault="0090651B" w:rsidP="008A0424">
            <w:pPr>
              <w:pStyle w:val="Text1"/>
              <w:spacing w:before="0" w:after="0"/>
              <w:ind w:left="0"/>
              <w:jc w:val="center"/>
            </w:pPr>
          </w:p>
        </w:tc>
      </w:tr>
      <w:tr w:rsidR="00F0168B" w14:paraId="3F9059B6" w14:textId="77777777" w:rsidTr="00D579F5">
        <w:trPr>
          <w:trHeight w:val="454"/>
        </w:trPr>
        <w:tc>
          <w:tcPr>
            <w:tcW w:w="0" w:type="auto"/>
            <w:shd w:val="clear" w:color="auto" w:fill="auto"/>
          </w:tcPr>
          <w:p w14:paraId="3473DBA0"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NPS-3.1</w:t>
            </w:r>
          </w:p>
        </w:tc>
        <w:tc>
          <w:tcPr>
            <w:tcW w:w="0" w:type="auto"/>
            <w:shd w:val="clear" w:color="auto" w:fill="auto"/>
          </w:tcPr>
          <w:p w14:paraId="5BBD4D4F" w14:textId="77777777" w:rsidR="0090651B" w:rsidRPr="0026401E" w:rsidRDefault="004915FE" w:rsidP="008A0424">
            <w:pPr>
              <w:pStyle w:val="Text1"/>
              <w:spacing w:before="0" w:after="0"/>
              <w:ind w:left="0"/>
              <w:jc w:val="right"/>
              <w:rPr>
                <w:color w:val="000000"/>
                <w:sz w:val="22"/>
              </w:rPr>
            </w:pPr>
            <w:r w:rsidRPr="0026401E">
              <w:rPr>
                <w:noProof/>
                <w:color w:val="000000"/>
                <w:sz w:val="22"/>
              </w:rPr>
              <w:t>139.461,05</w:t>
            </w:r>
          </w:p>
        </w:tc>
        <w:tc>
          <w:tcPr>
            <w:tcW w:w="0" w:type="auto"/>
          </w:tcPr>
          <w:p w14:paraId="084BB4C8" w14:textId="77777777" w:rsidR="0090651B" w:rsidRDefault="0090651B" w:rsidP="008A0424">
            <w:pPr>
              <w:pStyle w:val="Text1"/>
              <w:spacing w:before="0" w:after="0"/>
              <w:ind w:left="0"/>
              <w:jc w:val="center"/>
              <w:rPr>
                <w:sz w:val="22"/>
              </w:rPr>
            </w:pPr>
          </w:p>
        </w:tc>
        <w:tc>
          <w:tcPr>
            <w:tcW w:w="0" w:type="auto"/>
          </w:tcPr>
          <w:p w14:paraId="5B631168" w14:textId="77777777" w:rsidR="0090651B" w:rsidRDefault="004915F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029F97D4" w14:textId="77777777" w:rsidR="0090651B" w:rsidRPr="00615775" w:rsidRDefault="0090651B" w:rsidP="008A0424">
            <w:pPr>
              <w:pStyle w:val="Text1"/>
              <w:spacing w:before="0" w:after="0"/>
              <w:ind w:left="0"/>
              <w:jc w:val="center"/>
            </w:pPr>
          </w:p>
        </w:tc>
      </w:tr>
      <w:tr w:rsidR="00F0168B" w14:paraId="47D422A7" w14:textId="77777777" w:rsidTr="00D579F5">
        <w:trPr>
          <w:trHeight w:val="454"/>
        </w:trPr>
        <w:tc>
          <w:tcPr>
            <w:tcW w:w="0" w:type="auto"/>
            <w:shd w:val="clear" w:color="auto" w:fill="auto"/>
          </w:tcPr>
          <w:p w14:paraId="1FCE6FB7"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NPS-4.0</w:t>
            </w:r>
          </w:p>
        </w:tc>
        <w:tc>
          <w:tcPr>
            <w:tcW w:w="0" w:type="auto"/>
            <w:shd w:val="clear" w:color="auto" w:fill="auto"/>
          </w:tcPr>
          <w:p w14:paraId="4DA08CBB" w14:textId="77777777" w:rsidR="0090651B" w:rsidRPr="0026401E" w:rsidRDefault="004915FE" w:rsidP="008A0424">
            <w:pPr>
              <w:pStyle w:val="Text1"/>
              <w:spacing w:before="0" w:after="0"/>
              <w:ind w:left="0"/>
              <w:jc w:val="right"/>
              <w:rPr>
                <w:color w:val="000000"/>
                <w:sz w:val="22"/>
              </w:rPr>
            </w:pPr>
            <w:r w:rsidRPr="0026401E">
              <w:rPr>
                <w:noProof/>
                <w:color w:val="000000"/>
                <w:sz w:val="22"/>
              </w:rPr>
              <w:t>164.653,33</w:t>
            </w:r>
          </w:p>
        </w:tc>
        <w:tc>
          <w:tcPr>
            <w:tcW w:w="0" w:type="auto"/>
          </w:tcPr>
          <w:p w14:paraId="2343C631" w14:textId="77777777" w:rsidR="0090651B" w:rsidRDefault="0090651B" w:rsidP="008A0424">
            <w:pPr>
              <w:pStyle w:val="Text1"/>
              <w:spacing w:before="0" w:after="0"/>
              <w:ind w:left="0"/>
              <w:jc w:val="center"/>
              <w:rPr>
                <w:sz w:val="22"/>
              </w:rPr>
            </w:pPr>
          </w:p>
        </w:tc>
        <w:tc>
          <w:tcPr>
            <w:tcW w:w="0" w:type="auto"/>
          </w:tcPr>
          <w:p w14:paraId="7A16FA9F" w14:textId="77777777" w:rsidR="0090651B" w:rsidRDefault="0090651B" w:rsidP="008A0424">
            <w:pPr>
              <w:pStyle w:val="Text1"/>
              <w:spacing w:before="0" w:after="0"/>
              <w:ind w:left="0"/>
              <w:jc w:val="center"/>
              <w:rPr>
                <w:sz w:val="22"/>
              </w:rPr>
            </w:pPr>
          </w:p>
        </w:tc>
        <w:tc>
          <w:tcPr>
            <w:tcW w:w="0" w:type="auto"/>
            <w:shd w:val="clear" w:color="auto" w:fill="auto"/>
          </w:tcPr>
          <w:p w14:paraId="5E99A823"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12089A97" w14:textId="77777777" w:rsidTr="00D579F5">
        <w:trPr>
          <w:trHeight w:val="454"/>
        </w:trPr>
        <w:tc>
          <w:tcPr>
            <w:tcW w:w="0" w:type="auto"/>
            <w:shd w:val="clear" w:color="auto" w:fill="auto"/>
          </w:tcPr>
          <w:p w14:paraId="304235A3"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7710874D"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335.530,36</w:t>
            </w:r>
          </w:p>
        </w:tc>
        <w:tc>
          <w:tcPr>
            <w:tcW w:w="0" w:type="auto"/>
          </w:tcPr>
          <w:p w14:paraId="5023940D" w14:textId="77777777" w:rsidR="0090651B" w:rsidRDefault="0090651B" w:rsidP="008A0424">
            <w:pPr>
              <w:pStyle w:val="Text1"/>
              <w:spacing w:before="0" w:after="0"/>
              <w:ind w:left="0"/>
              <w:jc w:val="center"/>
              <w:rPr>
                <w:sz w:val="22"/>
              </w:rPr>
            </w:pPr>
          </w:p>
        </w:tc>
        <w:tc>
          <w:tcPr>
            <w:tcW w:w="0" w:type="auto"/>
          </w:tcPr>
          <w:p w14:paraId="7FF392F5" w14:textId="77777777" w:rsidR="0090651B" w:rsidRDefault="0090651B" w:rsidP="008A0424">
            <w:pPr>
              <w:pStyle w:val="Text1"/>
              <w:spacing w:before="0" w:after="0"/>
              <w:ind w:left="0"/>
              <w:jc w:val="center"/>
              <w:rPr>
                <w:sz w:val="22"/>
              </w:rPr>
            </w:pPr>
          </w:p>
        </w:tc>
        <w:tc>
          <w:tcPr>
            <w:tcW w:w="0" w:type="auto"/>
            <w:shd w:val="clear" w:color="auto" w:fill="auto"/>
          </w:tcPr>
          <w:p w14:paraId="3E59B1D9" w14:textId="77777777" w:rsidR="0090651B" w:rsidRPr="00615775" w:rsidRDefault="0090651B" w:rsidP="008A0424">
            <w:pPr>
              <w:pStyle w:val="Text1"/>
              <w:spacing w:before="0" w:after="0"/>
              <w:ind w:left="0"/>
              <w:jc w:val="center"/>
            </w:pPr>
          </w:p>
        </w:tc>
      </w:tr>
    </w:tbl>
    <w:p w14:paraId="6F1F54A4" w14:textId="77777777" w:rsidR="0090651B" w:rsidRDefault="0090651B" w:rsidP="008A0424">
      <w:pPr>
        <w:spacing w:before="0" w:after="0"/>
      </w:pPr>
    </w:p>
    <w:p w14:paraId="1FFF03DA" w14:textId="77777777" w:rsidR="0090651B" w:rsidRDefault="004915FE" w:rsidP="008A0424">
      <w:pPr>
        <w:spacing w:before="0" w:after="0"/>
      </w:pPr>
      <w:r>
        <w:rPr>
          <w:noProof/>
        </w:rPr>
        <w:t xml:space="preserve">Opomba: Vmesno plačilo = povračilo izdatkov, ki nastanejo upravičencu </w:t>
      </w:r>
      <w:r>
        <w:rPr>
          <w:noProof/>
        </w:rPr>
        <w:t>tekočega projekta</w:t>
      </w:r>
    </w:p>
    <w:p w14:paraId="154387CE" w14:textId="77777777" w:rsidR="0090651B" w:rsidRDefault="0090651B" w:rsidP="008A0424">
      <w:pPr>
        <w:spacing w:before="0" w:after="0"/>
      </w:pPr>
    </w:p>
    <w:p w14:paraId="5ABDB9DC" w14:textId="77777777" w:rsidR="0090651B" w:rsidRDefault="004915FE" w:rsidP="008A0424">
      <w:pPr>
        <w:spacing w:before="0" w:after="0"/>
        <w:rPr>
          <w:b/>
        </w:rPr>
      </w:pPr>
      <w:r w:rsidRPr="004B18A8">
        <w:rPr>
          <w:b/>
          <w:noProof/>
        </w:rPr>
        <w:t>Drugi računovodski podatki</w:t>
      </w:r>
    </w:p>
    <w:p w14:paraId="3B900676"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F0168B" w14:paraId="2ECD7499" w14:textId="77777777" w:rsidTr="00EB2051">
        <w:tc>
          <w:tcPr>
            <w:tcW w:w="0" w:type="auto"/>
            <w:shd w:val="clear" w:color="auto" w:fill="auto"/>
          </w:tcPr>
          <w:p w14:paraId="1F54B908" w14:textId="77777777" w:rsidR="0090651B" w:rsidRPr="0072657B" w:rsidRDefault="004915FE" w:rsidP="008A0424">
            <w:pPr>
              <w:spacing w:before="0" w:after="0"/>
              <w:jc w:val="left"/>
              <w:rPr>
                <w:b/>
              </w:rPr>
            </w:pPr>
            <w:r w:rsidRPr="0072657B">
              <w:rPr>
                <w:b/>
                <w:noProof/>
              </w:rPr>
              <w:t>Kumulativni prispevek Unije, plačan od začetka projekta</w:t>
            </w:r>
          </w:p>
        </w:tc>
        <w:tc>
          <w:tcPr>
            <w:tcW w:w="0" w:type="auto"/>
            <w:shd w:val="clear" w:color="auto" w:fill="auto"/>
          </w:tcPr>
          <w:p w14:paraId="104B2B6B" w14:textId="77777777" w:rsidR="0090651B" w:rsidRDefault="004915FE" w:rsidP="008A0424">
            <w:pPr>
              <w:spacing w:before="0" w:after="0"/>
              <w:jc w:val="right"/>
            </w:pPr>
            <w:r>
              <w:rPr>
                <w:noProof/>
              </w:rPr>
              <w:t>363.964,83</w:t>
            </w:r>
          </w:p>
        </w:tc>
      </w:tr>
      <w:tr w:rsidR="00F0168B" w14:paraId="7D5E20AB" w14:textId="77777777" w:rsidTr="00EB2051">
        <w:tc>
          <w:tcPr>
            <w:tcW w:w="0" w:type="auto"/>
            <w:shd w:val="clear" w:color="auto" w:fill="auto"/>
          </w:tcPr>
          <w:p w14:paraId="1AFEEB6C" w14:textId="77777777" w:rsidR="0090651B" w:rsidRPr="0072657B" w:rsidRDefault="004915FE" w:rsidP="008A0424">
            <w:pPr>
              <w:spacing w:before="0" w:after="0"/>
              <w:jc w:val="left"/>
              <w:rPr>
                <w:b/>
              </w:rPr>
            </w:pPr>
            <w:r w:rsidRPr="0072657B">
              <w:rPr>
                <w:b/>
                <w:noProof/>
              </w:rPr>
              <w:t xml:space="preserve">Če projekt vključuje javna naročila za blago in storitve v vrednosti =&gt; 134 000 EUR ali gradnje v vrednosti =&gt; 5 186 000 EUR navedite </w:t>
            </w:r>
            <w:r w:rsidRPr="0072657B">
              <w:rPr>
                <w:b/>
                <w:noProof/>
              </w:rPr>
              <w:t>število pogodb, izdanih za vsako vrsto postopka:</w:t>
            </w:r>
          </w:p>
        </w:tc>
        <w:tc>
          <w:tcPr>
            <w:tcW w:w="0" w:type="auto"/>
            <w:shd w:val="clear" w:color="auto" w:fill="auto"/>
          </w:tcPr>
          <w:p w14:paraId="409A5FE8" w14:textId="77777777" w:rsidR="0090651B" w:rsidRDefault="0090651B" w:rsidP="008A0424">
            <w:pPr>
              <w:spacing w:before="0" w:after="0"/>
              <w:jc w:val="right"/>
            </w:pPr>
          </w:p>
        </w:tc>
      </w:tr>
      <w:tr w:rsidR="00F0168B" w14:paraId="7FA737FC" w14:textId="77777777" w:rsidTr="00EB2051">
        <w:tc>
          <w:tcPr>
            <w:tcW w:w="0" w:type="auto"/>
            <w:shd w:val="clear" w:color="auto" w:fill="auto"/>
          </w:tcPr>
          <w:p w14:paraId="1F1834B6"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7EAAF5DE" w14:textId="77777777" w:rsidR="0090651B" w:rsidRDefault="0090651B" w:rsidP="008A0424">
            <w:pPr>
              <w:spacing w:before="0" w:after="0"/>
              <w:jc w:val="right"/>
            </w:pPr>
          </w:p>
        </w:tc>
      </w:tr>
      <w:tr w:rsidR="00F0168B" w14:paraId="481BA6FF" w14:textId="77777777" w:rsidTr="00EB2051">
        <w:tc>
          <w:tcPr>
            <w:tcW w:w="0" w:type="auto"/>
            <w:shd w:val="clear" w:color="auto" w:fill="auto"/>
          </w:tcPr>
          <w:p w14:paraId="4D1BC5F1"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3D859115" w14:textId="77777777" w:rsidR="0090651B" w:rsidRDefault="0090651B" w:rsidP="008A0424">
            <w:pPr>
              <w:spacing w:before="0" w:after="0"/>
              <w:jc w:val="right"/>
            </w:pPr>
          </w:p>
        </w:tc>
      </w:tr>
      <w:tr w:rsidR="00F0168B" w14:paraId="339A7B25" w14:textId="77777777" w:rsidTr="00EB2051">
        <w:tc>
          <w:tcPr>
            <w:tcW w:w="0" w:type="auto"/>
            <w:shd w:val="clear" w:color="auto" w:fill="auto"/>
          </w:tcPr>
          <w:p w14:paraId="67E272B4"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75575D12" w14:textId="77777777" w:rsidR="0090651B" w:rsidRDefault="0090651B" w:rsidP="008A0424">
            <w:pPr>
              <w:spacing w:before="0" w:after="0"/>
              <w:jc w:val="right"/>
            </w:pPr>
          </w:p>
        </w:tc>
      </w:tr>
      <w:tr w:rsidR="00F0168B" w14:paraId="425BFE94" w14:textId="77777777" w:rsidTr="00EB2051">
        <w:tc>
          <w:tcPr>
            <w:tcW w:w="0" w:type="auto"/>
            <w:shd w:val="clear" w:color="auto" w:fill="auto"/>
          </w:tcPr>
          <w:p w14:paraId="4872FACE"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7E0C8BCC" w14:textId="77777777" w:rsidR="0090651B" w:rsidRDefault="0090651B" w:rsidP="008A0424">
            <w:pPr>
              <w:spacing w:before="0" w:after="0"/>
              <w:jc w:val="right"/>
            </w:pPr>
          </w:p>
        </w:tc>
      </w:tr>
      <w:tr w:rsidR="00F0168B" w14:paraId="4A30295D" w14:textId="77777777" w:rsidTr="00EB2051">
        <w:tc>
          <w:tcPr>
            <w:tcW w:w="0" w:type="auto"/>
            <w:shd w:val="clear" w:color="auto" w:fill="auto"/>
          </w:tcPr>
          <w:p w14:paraId="5E425C24"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32D5ABE4" w14:textId="77777777" w:rsidR="0090651B" w:rsidRDefault="0090651B" w:rsidP="008A0424">
            <w:pPr>
              <w:spacing w:before="0" w:after="0"/>
              <w:jc w:val="right"/>
            </w:pPr>
          </w:p>
        </w:tc>
      </w:tr>
      <w:tr w:rsidR="00F0168B" w14:paraId="4994555A" w14:textId="77777777" w:rsidTr="00EB2051">
        <w:tc>
          <w:tcPr>
            <w:tcW w:w="0" w:type="auto"/>
            <w:shd w:val="clear" w:color="auto" w:fill="auto"/>
          </w:tcPr>
          <w:p w14:paraId="34AF9EF7"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50723CD3" w14:textId="77777777" w:rsidR="0090651B" w:rsidRDefault="0090651B" w:rsidP="008A0424">
            <w:pPr>
              <w:spacing w:before="0" w:after="0"/>
              <w:jc w:val="right"/>
            </w:pPr>
          </w:p>
        </w:tc>
      </w:tr>
      <w:tr w:rsidR="00F0168B" w14:paraId="5D817FAF" w14:textId="77777777" w:rsidTr="00EB2051">
        <w:tc>
          <w:tcPr>
            <w:tcW w:w="0" w:type="auto"/>
            <w:shd w:val="clear" w:color="auto" w:fill="auto"/>
          </w:tcPr>
          <w:p w14:paraId="5A9B2A58" w14:textId="77777777" w:rsidR="0090651B" w:rsidRDefault="004915FE" w:rsidP="008A0424">
            <w:pPr>
              <w:spacing w:before="0" w:after="0"/>
              <w:jc w:val="left"/>
            </w:pPr>
            <w:r w:rsidRPr="0072657B">
              <w:rPr>
                <w:b/>
                <w:noProof/>
              </w:rPr>
              <w:t xml:space="preserve">Ali je nakup opreme (v skupni vrednosti </w:t>
            </w:r>
            <w:r w:rsidRPr="0072657B">
              <w:rPr>
                <w:b/>
                <w:noProof/>
              </w:rPr>
              <w:t>&gt; 10 000 EUR za vsak kos) vključen v ta projekt?</w:t>
            </w:r>
          </w:p>
        </w:tc>
        <w:tc>
          <w:tcPr>
            <w:tcW w:w="0" w:type="auto"/>
            <w:shd w:val="clear" w:color="auto" w:fill="auto"/>
          </w:tcPr>
          <w:p w14:paraId="0DB46B35" w14:textId="77777777" w:rsidR="0090651B" w:rsidRDefault="0090651B" w:rsidP="008A0424">
            <w:pPr>
              <w:spacing w:before="0" w:after="0"/>
              <w:jc w:val="center"/>
            </w:pPr>
          </w:p>
        </w:tc>
      </w:tr>
      <w:tr w:rsidR="00F0168B" w14:paraId="7DA6FB4D" w14:textId="77777777" w:rsidTr="00EB2051">
        <w:tc>
          <w:tcPr>
            <w:tcW w:w="0" w:type="auto"/>
            <w:shd w:val="clear" w:color="auto" w:fill="auto"/>
          </w:tcPr>
          <w:p w14:paraId="4C0C3597" w14:textId="77777777" w:rsidR="0090651B" w:rsidRDefault="004915F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0B70B39B" w14:textId="77777777" w:rsidR="0090651B" w:rsidRDefault="0090651B" w:rsidP="008A0424">
            <w:pPr>
              <w:spacing w:before="0" w:after="0"/>
              <w:jc w:val="center"/>
            </w:pPr>
          </w:p>
        </w:tc>
      </w:tr>
      <w:tr w:rsidR="00F0168B" w14:paraId="064A2D0B" w14:textId="77777777" w:rsidTr="00EB2051">
        <w:tc>
          <w:tcPr>
            <w:tcW w:w="0" w:type="auto"/>
            <w:shd w:val="clear" w:color="auto" w:fill="auto"/>
          </w:tcPr>
          <w:p w14:paraId="0A03A972"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49882041" w14:textId="77777777" w:rsidR="0090651B" w:rsidRDefault="0090651B" w:rsidP="008A0424">
            <w:pPr>
              <w:spacing w:before="0" w:after="0"/>
              <w:jc w:val="center"/>
            </w:pPr>
          </w:p>
        </w:tc>
      </w:tr>
      <w:tr w:rsidR="00F0168B" w14:paraId="4B1F64AE" w14:textId="77777777" w:rsidTr="00EB2051">
        <w:tc>
          <w:tcPr>
            <w:tcW w:w="0" w:type="auto"/>
            <w:shd w:val="clear" w:color="auto" w:fill="auto"/>
          </w:tcPr>
          <w:p w14:paraId="66AEA0C9"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545B3C26" w14:textId="77777777" w:rsidR="0090651B" w:rsidRDefault="0090651B" w:rsidP="008A0424">
            <w:pPr>
              <w:spacing w:before="0" w:after="0"/>
              <w:jc w:val="right"/>
            </w:pPr>
          </w:p>
        </w:tc>
      </w:tr>
    </w:tbl>
    <w:p w14:paraId="0E66501D" w14:textId="77777777" w:rsidR="0090651B" w:rsidRDefault="0090651B" w:rsidP="008A0424">
      <w:pPr>
        <w:spacing w:before="0" w:after="0"/>
      </w:pPr>
    </w:p>
    <w:p w14:paraId="061C2767"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51A0A19C" w14:textId="77777777" w:rsidTr="00EB2051">
        <w:tc>
          <w:tcPr>
            <w:tcW w:w="0" w:type="auto"/>
            <w:shd w:val="clear" w:color="auto" w:fill="auto"/>
          </w:tcPr>
          <w:p w14:paraId="01205D1C" w14:textId="77777777" w:rsidR="0090651B" w:rsidRPr="00132C5C" w:rsidRDefault="004915FE" w:rsidP="008A0424">
            <w:pPr>
              <w:pStyle w:val="Text1"/>
              <w:spacing w:before="0" w:after="0"/>
              <w:ind w:left="0"/>
              <w:jc w:val="left"/>
              <w:rPr>
                <w:sz w:val="22"/>
              </w:rPr>
            </w:pPr>
            <w:r w:rsidRPr="00132C5C">
              <w:rPr>
                <w:b/>
                <w:noProof/>
                <w:sz w:val="22"/>
              </w:rPr>
              <w:t xml:space="preserve">Referenčna oznaka </w:t>
            </w:r>
            <w:r w:rsidRPr="00132C5C">
              <w:rPr>
                <w:b/>
                <w:noProof/>
                <w:sz w:val="22"/>
              </w:rPr>
              <w:t>projekta</w:t>
            </w:r>
            <w:r w:rsidRPr="00132C5C">
              <w:rPr>
                <w:b/>
                <w:sz w:val="22"/>
              </w:rPr>
              <w:t>:</w:t>
            </w:r>
            <w:r w:rsidRPr="00132C5C">
              <w:rPr>
                <w:sz w:val="22"/>
              </w:rPr>
              <w:t xml:space="preserve"> </w:t>
            </w:r>
            <w:r w:rsidRPr="00132C5C">
              <w:rPr>
                <w:noProof/>
                <w:sz w:val="22"/>
              </w:rPr>
              <w:t>SI/2020/PR/0051</w:t>
            </w:r>
            <w:r>
              <w:rPr>
                <w:sz w:val="22"/>
              </w:rPr>
              <w:t xml:space="preserve"> - </w:t>
            </w:r>
            <w:r>
              <w:rPr>
                <w:noProof/>
                <w:sz w:val="22"/>
              </w:rPr>
              <w:t>IB.SO2.6.5-02B-EES (Entry-Exit System) - Policija</w:t>
            </w:r>
          </w:p>
        </w:tc>
      </w:tr>
    </w:tbl>
    <w:p w14:paraId="1A64BE7C" w14:textId="77777777" w:rsidR="0090651B" w:rsidRDefault="0090651B" w:rsidP="008A0424">
      <w:pPr>
        <w:pStyle w:val="Text1"/>
        <w:spacing w:before="0" w:after="0"/>
        <w:ind w:left="0"/>
        <w:rPr>
          <w:b/>
        </w:rPr>
      </w:pPr>
    </w:p>
    <w:p w14:paraId="25EC4DB3" w14:textId="77777777" w:rsidR="0090651B" w:rsidRDefault="004915FE" w:rsidP="008A0424">
      <w:pPr>
        <w:pStyle w:val="Text1"/>
        <w:spacing w:before="0" w:after="0"/>
        <w:ind w:left="0"/>
        <w:rPr>
          <w:b/>
        </w:rPr>
      </w:pPr>
      <w:r w:rsidRPr="003908A1">
        <w:rPr>
          <w:b/>
          <w:noProof/>
        </w:rPr>
        <w:t>Plačila</w:t>
      </w:r>
    </w:p>
    <w:p w14:paraId="756D9DC5"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6F2338FB" w14:textId="77777777" w:rsidTr="00EB2051">
        <w:trPr>
          <w:trHeight w:val="684"/>
          <w:tblHeader/>
        </w:trPr>
        <w:tc>
          <w:tcPr>
            <w:tcW w:w="0" w:type="auto"/>
            <w:shd w:val="clear" w:color="auto" w:fill="auto"/>
          </w:tcPr>
          <w:p w14:paraId="094A954B"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0D4E0224"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04B4D2C8"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280702DF"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3005F20A"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64DC882D" w14:textId="77777777" w:rsidTr="00D579F5">
        <w:trPr>
          <w:trHeight w:val="454"/>
        </w:trPr>
        <w:tc>
          <w:tcPr>
            <w:tcW w:w="0" w:type="auto"/>
            <w:shd w:val="clear" w:color="auto" w:fill="auto"/>
          </w:tcPr>
          <w:p w14:paraId="354DDCBC"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NPS-3.1</w:t>
            </w:r>
          </w:p>
        </w:tc>
        <w:tc>
          <w:tcPr>
            <w:tcW w:w="0" w:type="auto"/>
            <w:shd w:val="clear" w:color="auto" w:fill="auto"/>
          </w:tcPr>
          <w:p w14:paraId="0719F357" w14:textId="77777777" w:rsidR="0090651B" w:rsidRPr="0026401E" w:rsidRDefault="004915FE" w:rsidP="008A0424">
            <w:pPr>
              <w:pStyle w:val="Text1"/>
              <w:spacing w:before="0" w:after="0"/>
              <w:ind w:left="0"/>
              <w:jc w:val="right"/>
              <w:rPr>
                <w:color w:val="000000"/>
                <w:sz w:val="22"/>
              </w:rPr>
            </w:pPr>
            <w:r w:rsidRPr="0026401E">
              <w:rPr>
                <w:noProof/>
                <w:color w:val="000000"/>
                <w:sz w:val="22"/>
              </w:rPr>
              <w:t>477.691,00</w:t>
            </w:r>
          </w:p>
        </w:tc>
        <w:tc>
          <w:tcPr>
            <w:tcW w:w="0" w:type="auto"/>
          </w:tcPr>
          <w:p w14:paraId="0998F852" w14:textId="77777777" w:rsidR="0090651B" w:rsidRDefault="0090651B" w:rsidP="008A0424">
            <w:pPr>
              <w:pStyle w:val="Text1"/>
              <w:spacing w:before="0" w:after="0"/>
              <w:ind w:left="0"/>
              <w:jc w:val="center"/>
              <w:rPr>
                <w:sz w:val="22"/>
              </w:rPr>
            </w:pPr>
          </w:p>
        </w:tc>
        <w:tc>
          <w:tcPr>
            <w:tcW w:w="0" w:type="auto"/>
          </w:tcPr>
          <w:p w14:paraId="4C7B1F9B" w14:textId="77777777" w:rsidR="0090651B" w:rsidRDefault="0090651B" w:rsidP="008A0424">
            <w:pPr>
              <w:pStyle w:val="Text1"/>
              <w:spacing w:before="0" w:after="0"/>
              <w:ind w:left="0"/>
              <w:jc w:val="center"/>
              <w:rPr>
                <w:sz w:val="22"/>
              </w:rPr>
            </w:pPr>
          </w:p>
        </w:tc>
        <w:tc>
          <w:tcPr>
            <w:tcW w:w="0" w:type="auto"/>
            <w:shd w:val="clear" w:color="auto" w:fill="auto"/>
          </w:tcPr>
          <w:p w14:paraId="2A785188"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2768B47F" w14:textId="77777777" w:rsidTr="00D579F5">
        <w:trPr>
          <w:trHeight w:val="454"/>
        </w:trPr>
        <w:tc>
          <w:tcPr>
            <w:tcW w:w="0" w:type="auto"/>
            <w:shd w:val="clear" w:color="auto" w:fill="auto"/>
          </w:tcPr>
          <w:p w14:paraId="7B6101E8"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53932022"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477.691,00</w:t>
            </w:r>
          </w:p>
        </w:tc>
        <w:tc>
          <w:tcPr>
            <w:tcW w:w="0" w:type="auto"/>
          </w:tcPr>
          <w:p w14:paraId="4E44A61F" w14:textId="77777777" w:rsidR="0090651B" w:rsidRDefault="0090651B" w:rsidP="008A0424">
            <w:pPr>
              <w:pStyle w:val="Text1"/>
              <w:spacing w:before="0" w:after="0"/>
              <w:ind w:left="0"/>
              <w:jc w:val="center"/>
              <w:rPr>
                <w:sz w:val="22"/>
              </w:rPr>
            </w:pPr>
          </w:p>
        </w:tc>
        <w:tc>
          <w:tcPr>
            <w:tcW w:w="0" w:type="auto"/>
          </w:tcPr>
          <w:p w14:paraId="3AA5D113" w14:textId="77777777" w:rsidR="0090651B" w:rsidRDefault="0090651B" w:rsidP="008A0424">
            <w:pPr>
              <w:pStyle w:val="Text1"/>
              <w:spacing w:before="0" w:after="0"/>
              <w:ind w:left="0"/>
              <w:jc w:val="center"/>
              <w:rPr>
                <w:sz w:val="22"/>
              </w:rPr>
            </w:pPr>
          </w:p>
        </w:tc>
        <w:tc>
          <w:tcPr>
            <w:tcW w:w="0" w:type="auto"/>
            <w:shd w:val="clear" w:color="auto" w:fill="auto"/>
          </w:tcPr>
          <w:p w14:paraId="06528944" w14:textId="77777777" w:rsidR="0090651B" w:rsidRPr="00615775" w:rsidRDefault="0090651B" w:rsidP="008A0424">
            <w:pPr>
              <w:pStyle w:val="Text1"/>
              <w:spacing w:before="0" w:after="0"/>
              <w:ind w:left="0"/>
              <w:jc w:val="center"/>
            </w:pPr>
          </w:p>
        </w:tc>
      </w:tr>
    </w:tbl>
    <w:p w14:paraId="76E127DA" w14:textId="77777777" w:rsidR="0090651B" w:rsidRDefault="0090651B" w:rsidP="008A0424">
      <w:pPr>
        <w:spacing w:before="0" w:after="0"/>
      </w:pPr>
    </w:p>
    <w:p w14:paraId="36C2CD7B" w14:textId="77777777" w:rsidR="0090651B" w:rsidRDefault="004915FE" w:rsidP="008A0424">
      <w:pPr>
        <w:spacing w:before="0" w:after="0"/>
      </w:pPr>
      <w:r>
        <w:rPr>
          <w:noProof/>
        </w:rPr>
        <w:t>Opomba: Vmesno plačilo = povračilo izdatkov, ki nastanejo upravičencu tekočega projekta</w:t>
      </w:r>
    </w:p>
    <w:p w14:paraId="6A51C81D" w14:textId="77777777" w:rsidR="0090651B" w:rsidRDefault="0090651B" w:rsidP="008A0424">
      <w:pPr>
        <w:spacing w:before="0" w:after="0"/>
      </w:pPr>
    </w:p>
    <w:p w14:paraId="5E76F7F8" w14:textId="77777777" w:rsidR="0090651B" w:rsidRDefault="004915FE" w:rsidP="008A0424">
      <w:pPr>
        <w:spacing w:before="0" w:after="0"/>
        <w:rPr>
          <w:b/>
        </w:rPr>
      </w:pPr>
      <w:r w:rsidRPr="004B18A8">
        <w:rPr>
          <w:b/>
          <w:noProof/>
        </w:rPr>
        <w:t>Drugi računovodski podatki</w:t>
      </w:r>
    </w:p>
    <w:p w14:paraId="1513D377"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F0168B" w14:paraId="476585D3" w14:textId="77777777" w:rsidTr="00EB2051">
        <w:tc>
          <w:tcPr>
            <w:tcW w:w="0" w:type="auto"/>
            <w:shd w:val="clear" w:color="auto" w:fill="auto"/>
          </w:tcPr>
          <w:p w14:paraId="34A44510" w14:textId="77777777" w:rsidR="0090651B" w:rsidRPr="0072657B" w:rsidRDefault="004915FE" w:rsidP="008A0424">
            <w:pPr>
              <w:spacing w:before="0" w:after="0"/>
              <w:jc w:val="left"/>
              <w:rPr>
                <w:b/>
              </w:rPr>
            </w:pPr>
            <w:r w:rsidRPr="0072657B">
              <w:rPr>
                <w:b/>
                <w:noProof/>
              </w:rPr>
              <w:t>Kumulativni prispevek Unije, plačan od začetka projekta</w:t>
            </w:r>
          </w:p>
        </w:tc>
        <w:tc>
          <w:tcPr>
            <w:tcW w:w="0" w:type="auto"/>
            <w:shd w:val="clear" w:color="auto" w:fill="auto"/>
          </w:tcPr>
          <w:p w14:paraId="1CFA3F92" w14:textId="77777777" w:rsidR="0090651B" w:rsidRDefault="004915FE" w:rsidP="008A0424">
            <w:pPr>
              <w:spacing w:before="0" w:after="0"/>
              <w:jc w:val="right"/>
            </w:pPr>
            <w:r>
              <w:rPr>
                <w:noProof/>
              </w:rPr>
              <w:t>980.105,52</w:t>
            </w:r>
          </w:p>
        </w:tc>
      </w:tr>
      <w:tr w:rsidR="00F0168B" w14:paraId="284387E9" w14:textId="77777777" w:rsidTr="00EB2051">
        <w:tc>
          <w:tcPr>
            <w:tcW w:w="0" w:type="auto"/>
            <w:shd w:val="clear" w:color="auto" w:fill="auto"/>
          </w:tcPr>
          <w:p w14:paraId="1CCBDBED" w14:textId="77777777" w:rsidR="0090651B" w:rsidRPr="0072657B" w:rsidRDefault="004915FE" w:rsidP="008A0424">
            <w:pPr>
              <w:spacing w:before="0" w:after="0"/>
              <w:jc w:val="left"/>
              <w:rPr>
                <w:b/>
              </w:rPr>
            </w:pPr>
            <w:r w:rsidRPr="0072657B">
              <w:rPr>
                <w:b/>
                <w:noProof/>
              </w:rPr>
              <w:t xml:space="preserve">Če projekt vključuje javna </w:t>
            </w:r>
            <w:r w:rsidRPr="0072657B">
              <w:rPr>
                <w:b/>
                <w:noProof/>
              </w:rPr>
              <w:t>naročila za blago in storitve v vrednosti =&gt; 134 000 EUR ali gradnje v vrednosti =&gt; 5 186 000 EUR navedite število pogodb, izdanih za vsako vrsto postopka:</w:t>
            </w:r>
          </w:p>
        </w:tc>
        <w:tc>
          <w:tcPr>
            <w:tcW w:w="0" w:type="auto"/>
            <w:shd w:val="clear" w:color="auto" w:fill="auto"/>
          </w:tcPr>
          <w:p w14:paraId="53C0D8A1" w14:textId="77777777" w:rsidR="0090651B" w:rsidRDefault="0090651B" w:rsidP="008A0424">
            <w:pPr>
              <w:spacing w:before="0" w:after="0"/>
              <w:jc w:val="right"/>
            </w:pPr>
          </w:p>
        </w:tc>
      </w:tr>
      <w:tr w:rsidR="00F0168B" w14:paraId="31E651A4" w14:textId="77777777" w:rsidTr="00EB2051">
        <w:tc>
          <w:tcPr>
            <w:tcW w:w="0" w:type="auto"/>
            <w:shd w:val="clear" w:color="auto" w:fill="auto"/>
          </w:tcPr>
          <w:p w14:paraId="41C1ACF1"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3E147557" w14:textId="77777777" w:rsidR="0090651B" w:rsidRDefault="0090651B" w:rsidP="008A0424">
            <w:pPr>
              <w:spacing w:before="0" w:after="0"/>
              <w:jc w:val="right"/>
            </w:pPr>
          </w:p>
        </w:tc>
      </w:tr>
      <w:tr w:rsidR="00F0168B" w14:paraId="34499F15" w14:textId="77777777" w:rsidTr="00EB2051">
        <w:tc>
          <w:tcPr>
            <w:tcW w:w="0" w:type="auto"/>
            <w:shd w:val="clear" w:color="auto" w:fill="auto"/>
          </w:tcPr>
          <w:p w14:paraId="6BD6BB8B"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27E5C1D4" w14:textId="77777777" w:rsidR="0090651B" w:rsidRDefault="0090651B" w:rsidP="008A0424">
            <w:pPr>
              <w:spacing w:before="0" w:after="0"/>
              <w:jc w:val="right"/>
            </w:pPr>
          </w:p>
        </w:tc>
      </w:tr>
      <w:tr w:rsidR="00F0168B" w14:paraId="1D69B105" w14:textId="77777777" w:rsidTr="00EB2051">
        <w:tc>
          <w:tcPr>
            <w:tcW w:w="0" w:type="auto"/>
            <w:shd w:val="clear" w:color="auto" w:fill="auto"/>
          </w:tcPr>
          <w:p w14:paraId="0768C3E5"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592FE4CF" w14:textId="77777777" w:rsidR="0090651B" w:rsidRDefault="0090651B" w:rsidP="008A0424">
            <w:pPr>
              <w:spacing w:before="0" w:after="0"/>
              <w:jc w:val="right"/>
            </w:pPr>
          </w:p>
        </w:tc>
      </w:tr>
      <w:tr w:rsidR="00F0168B" w14:paraId="2D4F1579" w14:textId="77777777" w:rsidTr="00EB2051">
        <w:tc>
          <w:tcPr>
            <w:tcW w:w="0" w:type="auto"/>
            <w:shd w:val="clear" w:color="auto" w:fill="auto"/>
          </w:tcPr>
          <w:p w14:paraId="7AB8BBCB" w14:textId="77777777" w:rsidR="0090651B" w:rsidRPr="0072657B" w:rsidRDefault="004915FE" w:rsidP="008A0424">
            <w:pPr>
              <w:spacing w:before="0" w:after="0"/>
              <w:jc w:val="left"/>
              <w:rPr>
                <w:b/>
              </w:rPr>
            </w:pPr>
            <w:r>
              <w:rPr>
                <w:b/>
                <w:noProof/>
              </w:rPr>
              <w:t xml:space="preserve">Postopek s pogajanji brez </w:t>
            </w:r>
            <w:r>
              <w:rPr>
                <w:b/>
                <w:noProof/>
              </w:rPr>
              <w:t>objave</w:t>
            </w:r>
          </w:p>
        </w:tc>
        <w:tc>
          <w:tcPr>
            <w:tcW w:w="0" w:type="auto"/>
            <w:shd w:val="clear" w:color="auto" w:fill="auto"/>
          </w:tcPr>
          <w:p w14:paraId="1C0956AE" w14:textId="77777777" w:rsidR="0090651B" w:rsidRDefault="0090651B" w:rsidP="008A0424">
            <w:pPr>
              <w:spacing w:before="0" w:after="0"/>
              <w:jc w:val="right"/>
            </w:pPr>
          </w:p>
        </w:tc>
      </w:tr>
      <w:tr w:rsidR="00F0168B" w14:paraId="74380074" w14:textId="77777777" w:rsidTr="00EB2051">
        <w:tc>
          <w:tcPr>
            <w:tcW w:w="0" w:type="auto"/>
            <w:shd w:val="clear" w:color="auto" w:fill="auto"/>
          </w:tcPr>
          <w:p w14:paraId="4DF788A4"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2C41D292" w14:textId="77777777" w:rsidR="0090651B" w:rsidRDefault="0090651B" w:rsidP="008A0424">
            <w:pPr>
              <w:spacing w:before="0" w:after="0"/>
              <w:jc w:val="right"/>
            </w:pPr>
          </w:p>
        </w:tc>
      </w:tr>
      <w:tr w:rsidR="00F0168B" w14:paraId="2DF47FE7" w14:textId="77777777" w:rsidTr="00EB2051">
        <w:tc>
          <w:tcPr>
            <w:tcW w:w="0" w:type="auto"/>
            <w:shd w:val="clear" w:color="auto" w:fill="auto"/>
          </w:tcPr>
          <w:p w14:paraId="2376650B"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100F1710" w14:textId="77777777" w:rsidR="0090651B" w:rsidRDefault="0090651B" w:rsidP="008A0424">
            <w:pPr>
              <w:spacing w:before="0" w:after="0"/>
              <w:jc w:val="right"/>
            </w:pPr>
          </w:p>
        </w:tc>
      </w:tr>
      <w:tr w:rsidR="00F0168B" w14:paraId="06FFE07A" w14:textId="77777777" w:rsidTr="00EB2051">
        <w:tc>
          <w:tcPr>
            <w:tcW w:w="0" w:type="auto"/>
            <w:shd w:val="clear" w:color="auto" w:fill="auto"/>
          </w:tcPr>
          <w:p w14:paraId="17DB9883" w14:textId="77777777" w:rsidR="0090651B" w:rsidRDefault="004915F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5E769A07" w14:textId="77777777" w:rsidR="0090651B" w:rsidRDefault="0090651B" w:rsidP="008A0424">
            <w:pPr>
              <w:spacing w:before="0" w:after="0"/>
              <w:jc w:val="center"/>
            </w:pPr>
          </w:p>
        </w:tc>
      </w:tr>
      <w:tr w:rsidR="00F0168B" w14:paraId="2F30DB6A" w14:textId="77777777" w:rsidTr="00EB2051">
        <w:tc>
          <w:tcPr>
            <w:tcW w:w="0" w:type="auto"/>
            <w:shd w:val="clear" w:color="auto" w:fill="auto"/>
          </w:tcPr>
          <w:p w14:paraId="21536B4F" w14:textId="77777777" w:rsidR="0090651B" w:rsidRDefault="004915F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18487803" w14:textId="77777777" w:rsidR="0090651B" w:rsidRDefault="0090651B" w:rsidP="008A0424">
            <w:pPr>
              <w:spacing w:before="0" w:after="0"/>
              <w:jc w:val="center"/>
            </w:pPr>
          </w:p>
        </w:tc>
      </w:tr>
      <w:tr w:rsidR="00F0168B" w14:paraId="2A49DA80" w14:textId="77777777" w:rsidTr="00EB2051">
        <w:tc>
          <w:tcPr>
            <w:tcW w:w="0" w:type="auto"/>
            <w:shd w:val="clear" w:color="auto" w:fill="auto"/>
          </w:tcPr>
          <w:p w14:paraId="005E4090"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3ADF79A1" w14:textId="77777777" w:rsidR="0090651B" w:rsidRDefault="0090651B" w:rsidP="008A0424">
            <w:pPr>
              <w:spacing w:before="0" w:after="0"/>
              <w:jc w:val="center"/>
            </w:pPr>
          </w:p>
        </w:tc>
      </w:tr>
      <w:tr w:rsidR="00F0168B" w14:paraId="3EC4DAF4" w14:textId="77777777" w:rsidTr="00EB2051">
        <w:tc>
          <w:tcPr>
            <w:tcW w:w="0" w:type="auto"/>
            <w:shd w:val="clear" w:color="auto" w:fill="auto"/>
          </w:tcPr>
          <w:p w14:paraId="6E502D86"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14EF6365" w14:textId="77777777" w:rsidR="0090651B" w:rsidRDefault="0090651B" w:rsidP="008A0424">
            <w:pPr>
              <w:spacing w:before="0" w:after="0"/>
              <w:jc w:val="right"/>
            </w:pPr>
          </w:p>
        </w:tc>
      </w:tr>
    </w:tbl>
    <w:p w14:paraId="2110A480" w14:textId="77777777" w:rsidR="0090651B" w:rsidRDefault="0090651B" w:rsidP="008A0424">
      <w:pPr>
        <w:spacing w:before="0" w:after="0"/>
      </w:pPr>
    </w:p>
    <w:p w14:paraId="16837E85"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1406E7B4" w14:textId="77777777" w:rsidTr="00EB2051">
        <w:tc>
          <w:tcPr>
            <w:tcW w:w="0" w:type="auto"/>
            <w:shd w:val="clear" w:color="auto" w:fill="auto"/>
          </w:tcPr>
          <w:p w14:paraId="4D997AC0"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SI/2020/PR/0052</w:t>
            </w:r>
            <w:r>
              <w:rPr>
                <w:sz w:val="22"/>
              </w:rPr>
              <w:t xml:space="preserve"> - </w:t>
            </w:r>
            <w:r>
              <w:rPr>
                <w:noProof/>
                <w:sz w:val="22"/>
              </w:rPr>
              <w:t>IB.SO2.6.5-04B-Vzpostavitev EES - oprema - dodatno</w:t>
            </w:r>
          </w:p>
        </w:tc>
      </w:tr>
    </w:tbl>
    <w:p w14:paraId="67F39099" w14:textId="77777777" w:rsidR="0090651B" w:rsidRDefault="0090651B" w:rsidP="008A0424">
      <w:pPr>
        <w:pStyle w:val="Text1"/>
        <w:spacing w:before="0" w:after="0"/>
        <w:ind w:left="0"/>
        <w:rPr>
          <w:b/>
        </w:rPr>
      </w:pPr>
    </w:p>
    <w:p w14:paraId="05FF1DDE" w14:textId="77777777" w:rsidR="0090651B" w:rsidRDefault="004915FE" w:rsidP="008A0424">
      <w:pPr>
        <w:pStyle w:val="Text1"/>
        <w:spacing w:before="0" w:after="0"/>
        <w:ind w:left="0"/>
        <w:rPr>
          <w:b/>
        </w:rPr>
      </w:pPr>
      <w:r w:rsidRPr="003908A1">
        <w:rPr>
          <w:b/>
          <w:noProof/>
        </w:rPr>
        <w:t>Plačila</w:t>
      </w:r>
    </w:p>
    <w:p w14:paraId="272990C9"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3170CDED" w14:textId="77777777" w:rsidTr="00EB2051">
        <w:trPr>
          <w:trHeight w:val="684"/>
          <w:tblHeader/>
        </w:trPr>
        <w:tc>
          <w:tcPr>
            <w:tcW w:w="0" w:type="auto"/>
            <w:shd w:val="clear" w:color="auto" w:fill="auto"/>
          </w:tcPr>
          <w:p w14:paraId="00A43F46"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381C0226" w14:textId="77777777" w:rsidR="0090651B" w:rsidRPr="00973D7F" w:rsidRDefault="004915FE" w:rsidP="008A0424">
            <w:pPr>
              <w:pStyle w:val="Text1"/>
              <w:spacing w:before="0" w:after="0"/>
              <w:ind w:left="0"/>
              <w:jc w:val="left"/>
              <w:rPr>
                <w:b/>
                <w:sz w:val="22"/>
              </w:rPr>
            </w:pPr>
            <w:r w:rsidRPr="00973D7F">
              <w:rPr>
                <w:b/>
                <w:noProof/>
                <w:sz w:val="22"/>
              </w:rPr>
              <w:t xml:space="preserve">Plačila prispevka Unije v </w:t>
            </w:r>
            <w:r w:rsidRPr="00973D7F">
              <w:rPr>
                <w:b/>
                <w:noProof/>
                <w:sz w:val="22"/>
              </w:rPr>
              <w:t>proračunskem letu</w:t>
            </w:r>
          </w:p>
        </w:tc>
        <w:tc>
          <w:tcPr>
            <w:tcW w:w="0" w:type="auto"/>
          </w:tcPr>
          <w:p w14:paraId="258B3B9B"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697A7968"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1A906B4B"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75C8B4AE" w14:textId="77777777" w:rsidTr="00D579F5">
        <w:trPr>
          <w:trHeight w:val="454"/>
        </w:trPr>
        <w:tc>
          <w:tcPr>
            <w:tcW w:w="0" w:type="auto"/>
            <w:shd w:val="clear" w:color="auto" w:fill="auto"/>
          </w:tcPr>
          <w:p w14:paraId="4F98C0FB"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NPS-3.2</w:t>
            </w:r>
          </w:p>
        </w:tc>
        <w:tc>
          <w:tcPr>
            <w:tcW w:w="0" w:type="auto"/>
            <w:shd w:val="clear" w:color="auto" w:fill="auto"/>
          </w:tcPr>
          <w:p w14:paraId="32304CC1" w14:textId="77777777" w:rsidR="0090651B" w:rsidRPr="0026401E" w:rsidRDefault="004915FE" w:rsidP="008A0424">
            <w:pPr>
              <w:pStyle w:val="Text1"/>
              <w:spacing w:before="0" w:after="0"/>
              <w:ind w:left="0"/>
              <w:jc w:val="right"/>
              <w:rPr>
                <w:color w:val="000000"/>
                <w:sz w:val="22"/>
              </w:rPr>
            </w:pPr>
            <w:r w:rsidRPr="0026401E">
              <w:rPr>
                <w:noProof/>
                <w:color w:val="000000"/>
                <w:sz w:val="22"/>
              </w:rPr>
              <w:t>134.978,97</w:t>
            </w:r>
          </w:p>
        </w:tc>
        <w:tc>
          <w:tcPr>
            <w:tcW w:w="0" w:type="auto"/>
          </w:tcPr>
          <w:p w14:paraId="01FD4D5A" w14:textId="77777777" w:rsidR="0090651B" w:rsidRDefault="0090651B" w:rsidP="008A0424">
            <w:pPr>
              <w:pStyle w:val="Text1"/>
              <w:spacing w:before="0" w:after="0"/>
              <w:ind w:left="0"/>
              <w:jc w:val="center"/>
              <w:rPr>
                <w:sz w:val="22"/>
              </w:rPr>
            </w:pPr>
          </w:p>
        </w:tc>
        <w:tc>
          <w:tcPr>
            <w:tcW w:w="0" w:type="auto"/>
          </w:tcPr>
          <w:p w14:paraId="6D8D22E0" w14:textId="77777777" w:rsidR="0090651B" w:rsidRDefault="0090651B" w:rsidP="008A0424">
            <w:pPr>
              <w:pStyle w:val="Text1"/>
              <w:spacing w:before="0" w:after="0"/>
              <w:ind w:left="0"/>
              <w:jc w:val="center"/>
              <w:rPr>
                <w:sz w:val="22"/>
              </w:rPr>
            </w:pPr>
          </w:p>
        </w:tc>
        <w:tc>
          <w:tcPr>
            <w:tcW w:w="0" w:type="auto"/>
            <w:shd w:val="clear" w:color="auto" w:fill="auto"/>
          </w:tcPr>
          <w:p w14:paraId="5A7FD985"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295691A7" w14:textId="77777777" w:rsidTr="00D579F5">
        <w:trPr>
          <w:trHeight w:val="454"/>
        </w:trPr>
        <w:tc>
          <w:tcPr>
            <w:tcW w:w="0" w:type="auto"/>
            <w:shd w:val="clear" w:color="auto" w:fill="auto"/>
          </w:tcPr>
          <w:p w14:paraId="2FC87099"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7945AF3"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134.978,97</w:t>
            </w:r>
          </w:p>
        </w:tc>
        <w:tc>
          <w:tcPr>
            <w:tcW w:w="0" w:type="auto"/>
          </w:tcPr>
          <w:p w14:paraId="5171ED0D" w14:textId="77777777" w:rsidR="0090651B" w:rsidRDefault="0090651B" w:rsidP="008A0424">
            <w:pPr>
              <w:pStyle w:val="Text1"/>
              <w:spacing w:before="0" w:after="0"/>
              <w:ind w:left="0"/>
              <w:jc w:val="center"/>
              <w:rPr>
                <w:sz w:val="22"/>
              </w:rPr>
            </w:pPr>
          </w:p>
        </w:tc>
        <w:tc>
          <w:tcPr>
            <w:tcW w:w="0" w:type="auto"/>
          </w:tcPr>
          <w:p w14:paraId="1A9FDE39" w14:textId="77777777" w:rsidR="0090651B" w:rsidRDefault="0090651B" w:rsidP="008A0424">
            <w:pPr>
              <w:pStyle w:val="Text1"/>
              <w:spacing w:before="0" w:after="0"/>
              <w:ind w:left="0"/>
              <w:jc w:val="center"/>
              <w:rPr>
                <w:sz w:val="22"/>
              </w:rPr>
            </w:pPr>
          </w:p>
        </w:tc>
        <w:tc>
          <w:tcPr>
            <w:tcW w:w="0" w:type="auto"/>
            <w:shd w:val="clear" w:color="auto" w:fill="auto"/>
          </w:tcPr>
          <w:p w14:paraId="021CE3AA" w14:textId="77777777" w:rsidR="0090651B" w:rsidRPr="00615775" w:rsidRDefault="0090651B" w:rsidP="008A0424">
            <w:pPr>
              <w:pStyle w:val="Text1"/>
              <w:spacing w:before="0" w:after="0"/>
              <w:ind w:left="0"/>
              <w:jc w:val="center"/>
            </w:pPr>
          </w:p>
        </w:tc>
      </w:tr>
    </w:tbl>
    <w:p w14:paraId="791E838A" w14:textId="77777777" w:rsidR="0090651B" w:rsidRDefault="0090651B" w:rsidP="008A0424">
      <w:pPr>
        <w:spacing w:before="0" w:after="0"/>
      </w:pPr>
    </w:p>
    <w:p w14:paraId="22A94E1B" w14:textId="77777777" w:rsidR="0090651B" w:rsidRDefault="004915FE" w:rsidP="008A0424">
      <w:pPr>
        <w:spacing w:before="0" w:after="0"/>
      </w:pPr>
      <w:r>
        <w:rPr>
          <w:noProof/>
        </w:rPr>
        <w:t>Opomba: Vmesno plačilo = povračilo izdatkov, ki nastanejo upravičencu tekočega projekta</w:t>
      </w:r>
    </w:p>
    <w:p w14:paraId="542616C8" w14:textId="77777777" w:rsidR="0090651B" w:rsidRDefault="0090651B" w:rsidP="008A0424">
      <w:pPr>
        <w:spacing w:before="0" w:after="0"/>
      </w:pPr>
    </w:p>
    <w:p w14:paraId="5444E09B" w14:textId="77777777" w:rsidR="0090651B" w:rsidRDefault="004915FE" w:rsidP="008A0424">
      <w:pPr>
        <w:spacing w:before="0" w:after="0"/>
        <w:rPr>
          <w:b/>
        </w:rPr>
      </w:pPr>
      <w:r w:rsidRPr="004B18A8">
        <w:rPr>
          <w:b/>
          <w:noProof/>
        </w:rPr>
        <w:t xml:space="preserve">Drugi </w:t>
      </w:r>
      <w:r w:rsidRPr="004B18A8">
        <w:rPr>
          <w:b/>
          <w:noProof/>
        </w:rPr>
        <w:t>računovodski podatki</w:t>
      </w:r>
    </w:p>
    <w:p w14:paraId="71696E00"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gridCol w:w="1476"/>
      </w:tblGrid>
      <w:tr w:rsidR="00F0168B" w14:paraId="64DA7FCA" w14:textId="77777777" w:rsidTr="00EB2051">
        <w:tc>
          <w:tcPr>
            <w:tcW w:w="0" w:type="auto"/>
            <w:shd w:val="clear" w:color="auto" w:fill="auto"/>
          </w:tcPr>
          <w:p w14:paraId="74ADF214" w14:textId="77777777" w:rsidR="0090651B" w:rsidRPr="0072657B" w:rsidRDefault="004915FE" w:rsidP="008A0424">
            <w:pPr>
              <w:spacing w:before="0" w:after="0"/>
              <w:jc w:val="left"/>
              <w:rPr>
                <w:b/>
              </w:rPr>
            </w:pPr>
            <w:r w:rsidRPr="0072657B">
              <w:rPr>
                <w:b/>
                <w:noProof/>
              </w:rPr>
              <w:t>Kumulativni prispevek Unije, plačan od začetka projekta</w:t>
            </w:r>
          </w:p>
        </w:tc>
        <w:tc>
          <w:tcPr>
            <w:tcW w:w="0" w:type="auto"/>
            <w:shd w:val="clear" w:color="auto" w:fill="auto"/>
          </w:tcPr>
          <w:p w14:paraId="502CE1AD" w14:textId="77777777" w:rsidR="0090651B" w:rsidRDefault="004915FE" w:rsidP="008A0424">
            <w:pPr>
              <w:spacing w:before="0" w:after="0"/>
              <w:jc w:val="right"/>
            </w:pPr>
            <w:r>
              <w:rPr>
                <w:noProof/>
              </w:rPr>
              <w:t>1.007.037,66</w:t>
            </w:r>
          </w:p>
        </w:tc>
      </w:tr>
      <w:tr w:rsidR="00F0168B" w14:paraId="23E3037F" w14:textId="77777777" w:rsidTr="00EB2051">
        <w:tc>
          <w:tcPr>
            <w:tcW w:w="0" w:type="auto"/>
            <w:shd w:val="clear" w:color="auto" w:fill="auto"/>
          </w:tcPr>
          <w:p w14:paraId="2D654F56" w14:textId="77777777" w:rsidR="0090651B" w:rsidRPr="0072657B" w:rsidRDefault="004915F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22A15FC0" w14:textId="77777777" w:rsidR="0090651B" w:rsidRDefault="0090651B" w:rsidP="008A0424">
            <w:pPr>
              <w:spacing w:before="0" w:after="0"/>
              <w:jc w:val="right"/>
            </w:pPr>
          </w:p>
        </w:tc>
      </w:tr>
      <w:tr w:rsidR="00F0168B" w14:paraId="3A61DC67" w14:textId="77777777" w:rsidTr="00EB2051">
        <w:tc>
          <w:tcPr>
            <w:tcW w:w="0" w:type="auto"/>
            <w:shd w:val="clear" w:color="auto" w:fill="auto"/>
          </w:tcPr>
          <w:p w14:paraId="5709E232"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313787CF" w14:textId="77777777" w:rsidR="0090651B" w:rsidRDefault="0090651B" w:rsidP="008A0424">
            <w:pPr>
              <w:spacing w:before="0" w:after="0"/>
              <w:jc w:val="right"/>
            </w:pPr>
          </w:p>
        </w:tc>
      </w:tr>
      <w:tr w:rsidR="00F0168B" w14:paraId="7EEB98E3" w14:textId="77777777" w:rsidTr="00EB2051">
        <w:tc>
          <w:tcPr>
            <w:tcW w:w="0" w:type="auto"/>
            <w:shd w:val="clear" w:color="auto" w:fill="auto"/>
          </w:tcPr>
          <w:p w14:paraId="57512AD7"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5FE568A0" w14:textId="77777777" w:rsidR="0090651B" w:rsidRDefault="0090651B" w:rsidP="008A0424">
            <w:pPr>
              <w:spacing w:before="0" w:after="0"/>
              <w:jc w:val="right"/>
            </w:pPr>
          </w:p>
        </w:tc>
      </w:tr>
      <w:tr w:rsidR="00F0168B" w14:paraId="7BFF46FA" w14:textId="77777777" w:rsidTr="00EB2051">
        <w:tc>
          <w:tcPr>
            <w:tcW w:w="0" w:type="auto"/>
            <w:shd w:val="clear" w:color="auto" w:fill="auto"/>
          </w:tcPr>
          <w:p w14:paraId="2F5549B5"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75F9675D" w14:textId="77777777" w:rsidR="0090651B" w:rsidRDefault="0090651B" w:rsidP="008A0424">
            <w:pPr>
              <w:spacing w:before="0" w:after="0"/>
              <w:jc w:val="right"/>
            </w:pPr>
          </w:p>
        </w:tc>
      </w:tr>
      <w:tr w:rsidR="00F0168B" w14:paraId="2B31E446" w14:textId="77777777" w:rsidTr="00EB2051">
        <w:tc>
          <w:tcPr>
            <w:tcW w:w="0" w:type="auto"/>
            <w:shd w:val="clear" w:color="auto" w:fill="auto"/>
          </w:tcPr>
          <w:p w14:paraId="0B52F01E"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07D255CA" w14:textId="77777777" w:rsidR="0090651B" w:rsidRDefault="0090651B" w:rsidP="008A0424">
            <w:pPr>
              <w:spacing w:before="0" w:after="0"/>
              <w:jc w:val="right"/>
            </w:pPr>
          </w:p>
        </w:tc>
      </w:tr>
      <w:tr w:rsidR="00F0168B" w14:paraId="4B1DE915" w14:textId="77777777" w:rsidTr="00EB2051">
        <w:tc>
          <w:tcPr>
            <w:tcW w:w="0" w:type="auto"/>
            <w:shd w:val="clear" w:color="auto" w:fill="auto"/>
          </w:tcPr>
          <w:p w14:paraId="340F2C9E"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452F8569" w14:textId="77777777" w:rsidR="0090651B" w:rsidRDefault="0090651B" w:rsidP="008A0424">
            <w:pPr>
              <w:spacing w:before="0" w:after="0"/>
              <w:jc w:val="right"/>
            </w:pPr>
          </w:p>
        </w:tc>
      </w:tr>
      <w:tr w:rsidR="00F0168B" w14:paraId="38446433" w14:textId="77777777" w:rsidTr="00EB2051">
        <w:tc>
          <w:tcPr>
            <w:tcW w:w="0" w:type="auto"/>
            <w:shd w:val="clear" w:color="auto" w:fill="auto"/>
          </w:tcPr>
          <w:p w14:paraId="55839F99"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358E89AC" w14:textId="77777777" w:rsidR="0090651B" w:rsidRDefault="0090651B" w:rsidP="008A0424">
            <w:pPr>
              <w:spacing w:before="0" w:after="0"/>
              <w:jc w:val="right"/>
            </w:pPr>
          </w:p>
        </w:tc>
      </w:tr>
      <w:tr w:rsidR="00F0168B" w14:paraId="149C5B2F" w14:textId="77777777" w:rsidTr="00EB2051">
        <w:tc>
          <w:tcPr>
            <w:tcW w:w="0" w:type="auto"/>
            <w:shd w:val="clear" w:color="auto" w:fill="auto"/>
          </w:tcPr>
          <w:p w14:paraId="32C4D4C4" w14:textId="77777777" w:rsidR="0090651B" w:rsidRDefault="004915FE" w:rsidP="008A0424">
            <w:pPr>
              <w:spacing w:before="0" w:after="0"/>
              <w:jc w:val="left"/>
            </w:pPr>
            <w:r w:rsidRPr="0072657B">
              <w:rPr>
                <w:b/>
                <w:noProof/>
              </w:rPr>
              <w:t xml:space="preserve">Ali je nakup opreme (v skupni vrednosti &gt; 10 000 EUR za vsak kos) vključen v ta </w:t>
            </w:r>
            <w:r w:rsidRPr="0072657B">
              <w:rPr>
                <w:b/>
                <w:noProof/>
              </w:rPr>
              <w:t>projekt?</w:t>
            </w:r>
          </w:p>
        </w:tc>
        <w:tc>
          <w:tcPr>
            <w:tcW w:w="0" w:type="auto"/>
            <w:shd w:val="clear" w:color="auto" w:fill="auto"/>
          </w:tcPr>
          <w:p w14:paraId="44232DAF" w14:textId="77777777" w:rsidR="0090651B" w:rsidRDefault="0090651B" w:rsidP="008A0424">
            <w:pPr>
              <w:spacing w:before="0" w:after="0"/>
              <w:jc w:val="center"/>
            </w:pPr>
          </w:p>
        </w:tc>
      </w:tr>
      <w:tr w:rsidR="00F0168B" w14:paraId="4EBC1B09" w14:textId="77777777" w:rsidTr="00EB2051">
        <w:tc>
          <w:tcPr>
            <w:tcW w:w="0" w:type="auto"/>
            <w:shd w:val="clear" w:color="auto" w:fill="auto"/>
          </w:tcPr>
          <w:p w14:paraId="4D62CDED" w14:textId="77777777" w:rsidR="0090651B" w:rsidRDefault="004915F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6282CB3F" w14:textId="77777777" w:rsidR="0090651B" w:rsidRDefault="0090651B" w:rsidP="008A0424">
            <w:pPr>
              <w:spacing w:before="0" w:after="0"/>
              <w:jc w:val="center"/>
            </w:pPr>
          </w:p>
        </w:tc>
      </w:tr>
      <w:tr w:rsidR="00F0168B" w14:paraId="7D9D1B12" w14:textId="77777777" w:rsidTr="00EB2051">
        <w:tc>
          <w:tcPr>
            <w:tcW w:w="0" w:type="auto"/>
            <w:shd w:val="clear" w:color="auto" w:fill="auto"/>
          </w:tcPr>
          <w:p w14:paraId="2165F85F"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5FF60EA8" w14:textId="77777777" w:rsidR="0090651B" w:rsidRDefault="0090651B" w:rsidP="008A0424">
            <w:pPr>
              <w:spacing w:before="0" w:after="0"/>
              <w:jc w:val="center"/>
            </w:pPr>
          </w:p>
        </w:tc>
      </w:tr>
      <w:tr w:rsidR="00F0168B" w14:paraId="79783ED4" w14:textId="77777777" w:rsidTr="00EB2051">
        <w:tc>
          <w:tcPr>
            <w:tcW w:w="0" w:type="auto"/>
            <w:shd w:val="clear" w:color="auto" w:fill="auto"/>
          </w:tcPr>
          <w:p w14:paraId="0F246BCA"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0347EDBE" w14:textId="77777777" w:rsidR="0090651B" w:rsidRDefault="0090651B" w:rsidP="008A0424">
            <w:pPr>
              <w:spacing w:before="0" w:after="0"/>
              <w:jc w:val="right"/>
            </w:pPr>
          </w:p>
        </w:tc>
      </w:tr>
    </w:tbl>
    <w:p w14:paraId="150F3CB0" w14:textId="77777777" w:rsidR="0090651B" w:rsidRDefault="0090651B" w:rsidP="008A0424">
      <w:pPr>
        <w:spacing w:before="0" w:after="0"/>
      </w:pPr>
    </w:p>
    <w:p w14:paraId="0497E51D"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1001A8CB" w14:textId="77777777" w:rsidTr="00EB2051">
        <w:tc>
          <w:tcPr>
            <w:tcW w:w="0" w:type="auto"/>
            <w:shd w:val="clear" w:color="auto" w:fill="auto"/>
          </w:tcPr>
          <w:p w14:paraId="523D2D5A"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SI/2020/PR/0053</w:t>
            </w:r>
            <w:r>
              <w:rPr>
                <w:sz w:val="22"/>
              </w:rPr>
              <w:t xml:space="preserve"> - </w:t>
            </w:r>
            <w:r>
              <w:rPr>
                <w:noProof/>
                <w:sz w:val="22"/>
              </w:rPr>
              <w:t>IB.SO2.6.6-01A-Vzpostavitev ETIAS - dodatno</w:t>
            </w:r>
          </w:p>
        </w:tc>
      </w:tr>
    </w:tbl>
    <w:p w14:paraId="2AB53815" w14:textId="77777777" w:rsidR="0090651B" w:rsidRDefault="0090651B" w:rsidP="008A0424">
      <w:pPr>
        <w:pStyle w:val="Text1"/>
        <w:spacing w:before="0" w:after="0"/>
        <w:ind w:left="0"/>
        <w:rPr>
          <w:b/>
        </w:rPr>
      </w:pPr>
    </w:p>
    <w:p w14:paraId="05354A49" w14:textId="77777777" w:rsidR="0090651B" w:rsidRDefault="004915FE" w:rsidP="008A0424">
      <w:pPr>
        <w:pStyle w:val="Text1"/>
        <w:spacing w:before="0" w:after="0"/>
        <w:ind w:left="0"/>
        <w:rPr>
          <w:b/>
        </w:rPr>
      </w:pPr>
      <w:r w:rsidRPr="003908A1">
        <w:rPr>
          <w:b/>
          <w:noProof/>
        </w:rPr>
        <w:t>Plačila</w:t>
      </w:r>
    </w:p>
    <w:p w14:paraId="686F7F06"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16877FCA" w14:textId="77777777" w:rsidTr="00EB2051">
        <w:trPr>
          <w:trHeight w:val="684"/>
          <w:tblHeader/>
        </w:trPr>
        <w:tc>
          <w:tcPr>
            <w:tcW w:w="0" w:type="auto"/>
            <w:shd w:val="clear" w:color="auto" w:fill="auto"/>
          </w:tcPr>
          <w:p w14:paraId="18690557"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0FFE8D43"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337DEEB9"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013C0F92"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782DF7C7"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4AB0ECF9" w14:textId="77777777" w:rsidTr="00D579F5">
        <w:trPr>
          <w:trHeight w:val="454"/>
        </w:trPr>
        <w:tc>
          <w:tcPr>
            <w:tcW w:w="0" w:type="auto"/>
            <w:shd w:val="clear" w:color="auto" w:fill="auto"/>
          </w:tcPr>
          <w:p w14:paraId="673E1603"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53DF62AE" w14:textId="77777777" w:rsidR="0090651B" w:rsidRPr="0026401E" w:rsidRDefault="004915FE" w:rsidP="008A0424">
            <w:pPr>
              <w:pStyle w:val="Text1"/>
              <w:spacing w:before="0" w:after="0"/>
              <w:ind w:left="0"/>
              <w:jc w:val="right"/>
              <w:rPr>
                <w:color w:val="000000"/>
                <w:sz w:val="22"/>
              </w:rPr>
            </w:pPr>
            <w:r w:rsidRPr="0026401E">
              <w:rPr>
                <w:noProof/>
                <w:color w:val="000000"/>
                <w:sz w:val="22"/>
              </w:rPr>
              <w:t>6.371,38</w:t>
            </w:r>
          </w:p>
        </w:tc>
        <w:tc>
          <w:tcPr>
            <w:tcW w:w="0" w:type="auto"/>
          </w:tcPr>
          <w:p w14:paraId="3BD99523" w14:textId="77777777" w:rsidR="0090651B" w:rsidRDefault="0090651B" w:rsidP="008A0424">
            <w:pPr>
              <w:pStyle w:val="Text1"/>
              <w:spacing w:before="0" w:after="0"/>
              <w:ind w:left="0"/>
              <w:jc w:val="center"/>
              <w:rPr>
                <w:sz w:val="22"/>
              </w:rPr>
            </w:pPr>
          </w:p>
        </w:tc>
        <w:tc>
          <w:tcPr>
            <w:tcW w:w="0" w:type="auto"/>
          </w:tcPr>
          <w:p w14:paraId="253B3715" w14:textId="77777777" w:rsidR="0090651B" w:rsidRDefault="0090651B" w:rsidP="008A0424">
            <w:pPr>
              <w:pStyle w:val="Text1"/>
              <w:spacing w:before="0" w:after="0"/>
              <w:ind w:left="0"/>
              <w:jc w:val="center"/>
              <w:rPr>
                <w:sz w:val="22"/>
              </w:rPr>
            </w:pPr>
          </w:p>
        </w:tc>
        <w:tc>
          <w:tcPr>
            <w:tcW w:w="0" w:type="auto"/>
            <w:shd w:val="clear" w:color="auto" w:fill="auto"/>
          </w:tcPr>
          <w:p w14:paraId="6BBCF286"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495370AC" w14:textId="77777777" w:rsidTr="00D579F5">
        <w:trPr>
          <w:trHeight w:val="454"/>
        </w:trPr>
        <w:tc>
          <w:tcPr>
            <w:tcW w:w="0" w:type="auto"/>
            <w:shd w:val="clear" w:color="auto" w:fill="auto"/>
          </w:tcPr>
          <w:p w14:paraId="007FF4B0"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47DAAA73"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6.371,38</w:t>
            </w:r>
          </w:p>
        </w:tc>
        <w:tc>
          <w:tcPr>
            <w:tcW w:w="0" w:type="auto"/>
          </w:tcPr>
          <w:p w14:paraId="2AC9E58E" w14:textId="77777777" w:rsidR="0090651B" w:rsidRDefault="0090651B" w:rsidP="008A0424">
            <w:pPr>
              <w:pStyle w:val="Text1"/>
              <w:spacing w:before="0" w:after="0"/>
              <w:ind w:left="0"/>
              <w:jc w:val="center"/>
              <w:rPr>
                <w:sz w:val="22"/>
              </w:rPr>
            </w:pPr>
          </w:p>
        </w:tc>
        <w:tc>
          <w:tcPr>
            <w:tcW w:w="0" w:type="auto"/>
          </w:tcPr>
          <w:p w14:paraId="1E784D7B" w14:textId="77777777" w:rsidR="0090651B" w:rsidRDefault="0090651B" w:rsidP="008A0424">
            <w:pPr>
              <w:pStyle w:val="Text1"/>
              <w:spacing w:before="0" w:after="0"/>
              <w:ind w:left="0"/>
              <w:jc w:val="center"/>
              <w:rPr>
                <w:sz w:val="22"/>
              </w:rPr>
            </w:pPr>
          </w:p>
        </w:tc>
        <w:tc>
          <w:tcPr>
            <w:tcW w:w="0" w:type="auto"/>
            <w:shd w:val="clear" w:color="auto" w:fill="auto"/>
          </w:tcPr>
          <w:p w14:paraId="084139CF" w14:textId="77777777" w:rsidR="0090651B" w:rsidRPr="00615775" w:rsidRDefault="0090651B" w:rsidP="008A0424">
            <w:pPr>
              <w:pStyle w:val="Text1"/>
              <w:spacing w:before="0" w:after="0"/>
              <w:ind w:left="0"/>
              <w:jc w:val="center"/>
            </w:pPr>
          </w:p>
        </w:tc>
      </w:tr>
    </w:tbl>
    <w:p w14:paraId="21165259" w14:textId="77777777" w:rsidR="0090651B" w:rsidRDefault="0090651B" w:rsidP="008A0424">
      <w:pPr>
        <w:spacing w:before="0" w:after="0"/>
      </w:pPr>
    </w:p>
    <w:p w14:paraId="7061EE54" w14:textId="77777777" w:rsidR="0090651B" w:rsidRDefault="004915FE" w:rsidP="008A0424">
      <w:pPr>
        <w:spacing w:before="0" w:after="0"/>
      </w:pPr>
      <w:r>
        <w:rPr>
          <w:noProof/>
        </w:rPr>
        <w:t>Opomba: Vmesno plačilo = povračilo izdatkov, ki nastanejo upravičencu tekočega projekta</w:t>
      </w:r>
    </w:p>
    <w:p w14:paraId="78011016" w14:textId="77777777" w:rsidR="0090651B" w:rsidRDefault="0090651B" w:rsidP="008A0424">
      <w:pPr>
        <w:spacing w:before="0" w:after="0"/>
      </w:pPr>
    </w:p>
    <w:p w14:paraId="5BD31AB2" w14:textId="77777777" w:rsidR="0090651B" w:rsidRDefault="004915FE" w:rsidP="008A0424">
      <w:pPr>
        <w:spacing w:before="0" w:after="0"/>
        <w:rPr>
          <w:b/>
        </w:rPr>
      </w:pPr>
      <w:r w:rsidRPr="004B18A8">
        <w:rPr>
          <w:b/>
          <w:noProof/>
        </w:rPr>
        <w:t>Drugi računovodski podatki</w:t>
      </w:r>
    </w:p>
    <w:p w14:paraId="4CB3FE7F"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F0168B" w14:paraId="5601EE57" w14:textId="77777777" w:rsidTr="00EB2051">
        <w:tc>
          <w:tcPr>
            <w:tcW w:w="0" w:type="auto"/>
            <w:shd w:val="clear" w:color="auto" w:fill="auto"/>
          </w:tcPr>
          <w:p w14:paraId="30373431" w14:textId="77777777" w:rsidR="0090651B" w:rsidRPr="0072657B" w:rsidRDefault="004915FE" w:rsidP="008A0424">
            <w:pPr>
              <w:spacing w:before="0" w:after="0"/>
              <w:jc w:val="left"/>
              <w:rPr>
                <w:b/>
              </w:rPr>
            </w:pPr>
            <w:r w:rsidRPr="0072657B">
              <w:rPr>
                <w:b/>
                <w:noProof/>
              </w:rPr>
              <w:t>Kumulativni prispevek Unije, plačan od začetka projekta</w:t>
            </w:r>
          </w:p>
        </w:tc>
        <w:tc>
          <w:tcPr>
            <w:tcW w:w="0" w:type="auto"/>
            <w:shd w:val="clear" w:color="auto" w:fill="auto"/>
          </w:tcPr>
          <w:p w14:paraId="50D9FE69" w14:textId="77777777" w:rsidR="0090651B" w:rsidRDefault="004915FE" w:rsidP="008A0424">
            <w:pPr>
              <w:spacing w:before="0" w:after="0"/>
              <w:jc w:val="right"/>
            </w:pPr>
            <w:r>
              <w:rPr>
                <w:noProof/>
              </w:rPr>
              <w:t>10.459,01</w:t>
            </w:r>
          </w:p>
        </w:tc>
      </w:tr>
      <w:tr w:rsidR="00F0168B" w14:paraId="40D02933" w14:textId="77777777" w:rsidTr="00EB2051">
        <w:tc>
          <w:tcPr>
            <w:tcW w:w="0" w:type="auto"/>
            <w:shd w:val="clear" w:color="auto" w:fill="auto"/>
          </w:tcPr>
          <w:p w14:paraId="23216489" w14:textId="77777777" w:rsidR="0090651B" w:rsidRPr="0072657B" w:rsidRDefault="004915F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531AA8F2" w14:textId="77777777" w:rsidR="0090651B" w:rsidRDefault="0090651B" w:rsidP="008A0424">
            <w:pPr>
              <w:spacing w:before="0" w:after="0"/>
              <w:jc w:val="right"/>
            </w:pPr>
          </w:p>
        </w:tc>
      </w:tr>
      <w:tr w:rsidR="00F0168B" w14:paraId="798629B2" w14:textId="77777777" w:rsidTr="00EB2051">
        <w:tc>
          <w:tcPr>
            <w:tcW w:w="0" w:type="auto"/>
            <w:shd w:val="clear" w:color="auto" w:fill="auto"/>
          </w:tcPr>
          <w:p w14:paraId="0CC968D7"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25C7B562" w14:textId="77777777" w:rsidR="0090651B" w:rsidRDefault="0090651B" w:rsidP="008A0424">
            <w:pPr>
              <w:spacing w:before="0" w:after="0"/>
              <w:jc w:val="right"/>
            </w:pPr>
          </w:p>
        </w:tc>
      </w:tr>
      <w:tr w:rsidR="00F0168B" w14:paraId="25D5EF12" w14:textId="77777777" w:rsidTr="00EB2051">
        <w:tc>
          <w:tcPr>
            <w:tcW w:w="0" w:type="auto"/>
            <w:shd w:val="clear" w:color="auto" w:fill="auto"/>
          </w:tcPr>
          <w:p w14:paraId="2AFA7B3D"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6656AA73" w14:textId="77777777" w:rsidR="0090651B" w:rsidRDefault="0090651B" w:rsidP="008A0424">
            <w:pPr>
              <w:spacing w:before="0" w:after="0"/>
              <w:jc w:val="right"/>
            </w:pPr>
          </w:p>
        </w:tc>
      </w:tr>
      <w:tr w:rsidR="00F0168B" w14:paraId="4B55F127" w14:textId="77777777" w:rsidTr="00EB2051">
        <w:tc>
          <w:tcPr>
            <w:tcW w:w="0" w:type="auto"/>
            <w:shd w:val="clear" w:color="auto" w:fill="auto"/>
          </w:tcPr>
          <w:p w14:paraId="1B415198"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33E3F5B5" w14:textId="77777777" w:rsidR="0090651B" w:rsidRDefault="0090651B" w:rsidP="008A0424">
            <w:pPr>
              <w:spacing w:before="0" w:after="0"/>
              <w:jc w:val="right"/>
            </w:pPr>
          </w:p>
        </w:tc>
      </w:tr>
      <w:tr w:rsidR="00F0168B" w14:paraId="065A6706" w14:textId="77777777" w:rsidTr="00EB2051">
        <w:tc>
          <w:tcPr>
            <w:tcW w:w="0" w:type="auto"/>
            <w:shd w:val="clear" w:color="auto" w:fill="auto"/>
          </w:tcPr>
          <w:p w14:paraId="3B113B30"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1F1867FF" w14:textId="77777777" w:rsidR="0090651B" w:rsidRDefault="0090651B" w:rsidP="008A0424">
            <w:pPr>
              <w:spacing w:before="0" w:after="0"/>
              <w:jc w:val="right"/>
            </w:pPr>
          </w:p>
        </w:tc>
      </w:tr>
      <w:tr w:rsidR="00F0168B" w14:paraId="1F956DA1" w14:textId="77777777" w:rsidTr="00EB2051">
        <w:tc>
          <w:tcPr>
            <w:tcW w:w="0" w:type="auto"/>
            <w:shd w:val="clear" w:color="auto" w:fill="auto"/>
          </w:tcPr>
          <w:p w14:paraId="552F0C4C"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08F7A584" w14:textId="77777777" w:rsidR="0090651B" w:rsidRDefault="0090651B" w:rsidP="008A0424">
            <w:pPr>
              <w:spacing w:before="0" w:after="0"/>
              <w:jc w:val="right"/>
            </w:pPr>
          </w:p>
        </w:tc>
      </w:tr>
      <w:tr w:rsidR="00F0168B" w14:paraId="6C3D4CFE" w14:textId="77777777" w:rsidTr="00EB2051">
        <w:tc>
          <w:tcPr>
            <w:tcW w:w="0" w:type="auto"/>
            <w:shd w:val="clear" w:color="auto" w:fill="auto"/>
          </w:tcPr>
          <w:p w14:paraId="429B8790"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63AC837D" w14:textId="77777777" w:rsidR="0090651B" w:rsidRDefault="0090651B" w:rsidP="008A0424">
            <w:pPr>
              <w:spacing w:before="0" w:after="0"/>
              <w:jc w:val="right"/>
            </w:pPr>
          </w:p>
        </w:tc>
      </w:tr>
      <w:tr w:rsidR="00F0168B" w14:paraId="57F8E154" w14:textId="77777777" w:rsidTr="00EB2051">
        <w:tc>
          <w:tcPr>
            <w:tcW w:w="0" w:type="auto"/>
            <w:shd w:val="clear" w:color="auto" w:fill="auto"/>
          </w:tcPr>
          <w:p w14:paraId="06BF8C69" w14:textId="77777777" w:rsidR="0090651B" w:rsidRDefault="004915F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7D7A4D6A" w14:textId="77777777" w:rsidR="0090651B" w:rsidRDefault="0090651B" w:rsidP="008A0424">
            <w:pPr>
              <w:spacing w:before="0" w:after="0"/>
              <w:jc w:val="center"/>
            </w:pPr>
          </w:p>
        </w:tc>
      </w:tr>
      <w:tr w:rsidR="00F0168B" w14:paraId="6C9A0925" w14:textId="77777777" w:rsidTr="00EB2051">
        <w:tc>
          <w:tcPr>
            <w:tcW w:w="0" w:type="auto"/>
            <w:shd w:val="clear" w:color="auto" w:fill="auto"/>
          </w:tcPr>
          <w:p w14:paraId="01E93D3E" w14:textId="77777777" w:rsidR="0090651B" w:rsidRDefault="004915F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6BDF3250" w14:textId="77777777" w:rsidR="0090651B" w:rsidRDefault="0090651B" w:rsidP="008A0424">
            <w:pPr>
              <w:spacing w:before="0" w:after="0"/>
              <w:jc w:val="center"/>
            </w:pPr>
          </w:p>
        </w:tc>
      </w:tr>
      <w:tr w:rsidR="00F0168B" w14:paraId="01870ACD" w14:textId="77777777" w:rsidTr="00EB2051">
        <w:tc>
          <w:tcPr>
            <w:tcW w:w="0" w:type="auto"/>
            <w:shd w:val="clear" w:color="auto" w:fill="auto"/>
          </w:tcPr>
          <w:p w14:paraId="6C5DB85D"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6276C597" w14:textId="77777777" w:rsidR="0090651B" w:rsidRDefault="0090651B" w:rsidP="008A0424">
            <w:pPr>
              <w:spacing w:before="0" w:after="0"/>
              <w:jc w:val="center"/>
            </w:pPr>
          </w:p>
        </w:tc>
      </w:tr>
      <w:tr w:rsidR="00F0168B" w14:paraId="3315CF25" w14:textId="77777777" w:rsidTr="00EB2051">
        <w:tc>
          <w:tcPr>
            <w:tcW w:w="0" w:type="auto"/>
            <w:shd w:val="clear" w:color="auto" w:fill="auto"/>
          </w:tcPr>
          <w:p w14:paraId="34B5FEE4" w14:textId="77777777" w:rsidR="0090651B" w:rsidRDefault="004915FE" w:rsidP="008A0424">
            <w:pPr>
              <w:spacing w:before="0" w:after="0"/>
              <w:jc w:val="left"/>
            </w:pPr>
            <w:r w:rsidRPr="0072657B">
              <w:rPr>
                <w:b/>
                <w:noProof/>
              </w:rPr>
              <w:t xml:space="preserve">Znesek </w:t>
            </w:r>
            <w:r w:rsidRPr="0072657B">
              <w:rPr>
                <w:b/>
                <w:noProof/>
              </w:rPr>
              <w:t>prispevka Unije, ki ga je treba izterjati</w:t>
            </w:r>
          </w:p>
        </w:tc>
        <w:tc>
          <w:tcPr>
            <w:tcW w:w="0" w:type="auto"/>
            <w:shd w:val="clear" w:color="auto" w:fill="auto"/>
          </w:tcPr>
          <w:p w14:paraId="45002EF2" w14:textId="77777777" w:rsidR="0090651B" w:rsidRDefault="0090651B" w:rsidP="008A0424">
            <w:pPr>
              <w:spacing w:before="0" w:after="0"/>
              <w:jc w:val="right"/>
            </w:pPr>
          </w:p>
        </w:tc>
      </w:tr>
    </w:tbl>
    <w:p w14:paraId="66B89CB3" w14:textId="77777777" w:rsidR="0090651B" w:rsidRDefault="0090651B" w:rsidP="008A0424">
      <w:pPr>
        <w:spacing w:before="0" w:after="0"/>
      </w:pPr>
    </w:p>
    <w:p w14:paraId="53606C32"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34AEF0F8" w14:textId="77777777" w:rsidTr="00EB2051">
        <w:tc>
          <w:tcPr>
            <w:tcW w:w="0" w:type="auto"/>
            <w:shd w:val="clear" w:color="auto" w:fill="auto"/>
          </w:tcPr>
          <w:p w14:paraId="3523ACF5"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SI/2020/PR/0069</w:t>
            </w:r>
            <w:r>
              <w:rPr>
                <w:sz w:val="22"/>
              </w:rPr>
              <w:t xml:space="preserve"> - </w:t>
            </w:r>
            <w:r>
              <w:rPr>
                <w:noProof/>
                <w:sz w:val="22"/>
              </w:rPr>
              <w:t>IP.SO5.1.1-01E - Elektronski dostop do podatkovnih baz</w:t>
            </w:r>
          </w:p>
        </w:tc>
      </w:tr>
    </w:tbl>
    <w:p w14:paraId="365F3C40" w14:textId="77777777" w:rsidR="0090651B" w:rsidRDefault="0090651B" w:rsidP="008A0424">
      <w:pPr>
        <w:pStyle w:val="Text1"/>
        <w:spacing w:before="0" w:after="0"/>
        <w:ind w:left="0"/>
        <w:rPr>
          <w:b/>
        </w:rPr>
      </w:pPr>
    </w:p>
    <w:p w14:paraId="7E973B23" w14:textId="77777777" w:rsidR="0090651B" w:rsidRDefault="004915FE" w:rsidP="008A0424">
      <w:pPr>
        <w:pStyle w:val="Text1"/>
        <w:spacing w:before="0" w:after="0"/>
        <w:ind w:left="0"/>
        <w:rPr>
          <w:b/>
        </w:rPr>
      </w:pPr>
      <w:r w:rsidRPr="003908A1">
        <w:rPr>
          <w:b/>
          <w:noProof/>
        </w:rPr>
        <w:t>Plačila</w:t>
      </w:r>
    </w:p>
    <w:p w14:paraId="0AC4B065"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031AB94C" w14:textId="77777777" w:rsidTr="00EB2051">
        <w:trPr>
          <w:trHeight w:val="684"/>
          <w:tblHeader/>
        </w:trPr>
        <w:tc>
          <w:tcPr>
            <w:tcW w:w="0" w:type="auto"/>
            <w:shd w:val="clear" w:color="auto" w:fill="auto"/>
          </w:tcPr>
          <w:p w14:paraId="36AFBDC7"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0F103FC8"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7D6B8FE1"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227B9BBB" w14:textId="77777777" w:rsidR="0090651B" w:rsidRPr="00973D7F" w:rsidRDefault="004915FE" w:rsidP="008A0424">
            <w:pPr>
              <w:pStyle w:val="Text1"/>
              <w:spacing w:before="0" w:after="0"/>
              <w:ind w:left="0"/>
              <w:jc w:val="left"/>
              <w:rPr>
                <w:b/>
                <w:sz w:val="22"/>
              </w:rPr>
            </w:pPr>
            <w:r>
              <w:rPr>
                <w:b/>
                <w:noProof/>
                <w:sz w:val="22"/>
              </w:rPr>
              <w:t xml:space="preserve">Je </w:t>
            </w:r>
            <w:r>
              <w:rPr>
                <w:b/>
                <w:noProof/>
                <w:sz w:val="22"/>
              </w:rPr>
              <w:t>to vmesno plačilo?</w:t>
            </w:r>
          </w:p>
        </w:tc>
        <w:tc>
          <w:tcPr>
            <w:tcW w:w="0" w:type="auto"/>
            <w:shd w:val="clear" w:color="auto" w:fill="auto"/>
          </w:tcPr>
          <w:p w14:paraId="7B122B79"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467EF8F7" w14:textId="77777777" w:rsidTr="00D579F5">
        <w:trPr>
          <w:trHeight w:val="454"/>
        </w:trPr>
        <w:tc>
          <w:tcPr>
            <w:tcW w:w="0" w:type="auto"/>
            <w:shd w:val="clear" w:color="auto" w:fill="auto"/>
          </w:tcPr>
          <w:p w14:paraId="3343414C"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362CCC4A" w14:textId="77777777" w:rsidR="0090651B" w:rsidRPr="0026401E" w:rsidRDefault="004915FE" w:rsidP="008A0424">
            <w:pPr>
              <w:pStyle w:val="Text1"/>
              <w:spacing w:before="0" w:after="0"/>
              <w:ind w:left="0"/>
              <w:jc w:val="right"/>
              <w:rPr>
                <w:color w:val="000000"/>
                <w:sz w:val="22"/>
              </w:rPr>
            </w:pPr>
            <w:r w:rsidRPr="0026401E">
              <w:rPr>
                <w:noProof/>
                <w:color w:val="000000"/>
                <w:sz w:val="22"/>
              </w:rPr>
              <w:t>627,17</w:t>
            </w:r>
          </w:p>
        </w:tc>
        <w:tc>
          <w:tcPr>
            <w:tcW w:w="0" w:type="auto"/>
          </w:tcPr>
          <w:p w14:paraId="6FA60EE4" w14:textId="77777777" w:rsidR="0090651B" w:rsidRDefault="0090651B" w:rsidP="008A0424">
            <w:pPr>
              <w:pStyle w:val="Text1"/>
              <w:spacing w:before="0" w:after="0"/>
              <w:ind w:left="0"/>
              <w:jc w:val="center"/>
              <w:rPr>
                <w:sz w:val="22"/>
              </w:rPr>
            </w:pPr>
          </w:p>
        </w:tc>
        <w:tc>
          <w:tcPr>
            <w:tcW w:w="0" w:type="auto"/>
          </w:tcPr>
          <w:p w14:paraId="50964321" w14:textId="77777777" w:rsidR="0090651B" w:rsidRDefault="0090651B" w:rsidP="008A0424">
            <w:pPr>
              <w:pStyle w:val="Text1"/>
              <w:spacing w:before="0" w:after="0"/>
              <w:ind w:left="0"/>
              <w:jc w:val="center"/>
              <w:rPr>
                <w:sz w:val="22"/>
              </w:rPr>
            </w:pPr>
          </w:p>
        </w:tc>
        <w:tc>
          <w:tcPr>
            <w:tcW w:w="0" w:type="auto"/>
            <w:shd w:val="clear" w:color="auto" w:fill="auto"/>
          </w:tcPr>
          <w:p w14:paraId="2F9A1E09"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6E23E5CD" w14:textId="77777777" w:rsidTr="00D579F5">
        <w:trPr>
          <w:trHeight w:val="454"/>
        </w:trPr>
        <w:tc>
          <w:tcPr>
            <w:tcW w:w="0" w:type="auto"/>
            <w:shd w:val="clear" w:color="auto" w:fill="auto"/>
          </w:tcPr>
          <w:p w14:paraId="1021F054"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010D7CC5"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627,17</w:t>
            </w:r>
          </w:p>
        </w:tc>
        <w:tc>
          <w:tcPr>
            <w:tcW w:w="0" w:type="auto"/>
          </w:tcPr>
          <w:p w14:paraId="7D783228" w14:textId="77777777" w:rsidR="0090651B" w:rsidRDefault="0090651B" w:rsidP="008A0424">
            <w:pPr>
              <w:pStyle w:val="Text1"/>
              <w:spacing w:before="0" w:after="0"/>
              <w:ind w:left="0"/>
              <w:jc w:val="center"/>
              <w:rPr>
                <w:sz w:val="22"/>
              </w:rPr>
            </w:pPr>
          </w:p>
        </w:tc>
        <w:tc>
          <w:tcPr>
            <w:tcW w:w="0" w:type="auto"/>
          </w:tcPr>
          <w:p w14:paraId="07292943" w14:textId="77777777" w:rsidR="0090651B" w:rsidRDefault="0090651B" w:rsidP="008A0424">
            <w:pPr>
              <w:pStyle w:val="Text1"/>
              <w:spacing w:before="0" w:after="0"/>
              <w:ind w:left="0"/>
              <w:jc w:val="center"/>
              <w:rPr>
                <w:sz w:val="22"/>
              </w:rPr>
            </w:pPr>
          </w:p>
        </w:tc>
        <w:tc>
          <w:tcPr>
            <w:tcW w:w="0" w:type="auto"/>
            <w:shd w:val="clear" w:color="auto" w:fill="auto"/>
          </w:tcPr>
          <w:p w14:paraId="5120B09A" w14:textId="77777777" w:rsidR="0090651B" w:rsidRPr="00615775" w:rsidRDefault="0090651B" w:rsidP="008A0424">
            <w:pPr>
              <w:pStyle w:val="Text1"/>
              <w:spacing w:before="0" w:after="0"/>
              <w:ind w:left="0"/>
              <w:jc w:val="center"/>
            </w:pPr>
          </w:p>
        </w:tc>
      </w:tr>
    </w:tbl>
    <w:p w14:paraId="7233CBDA" w14:textId="77777777" w:rsidR="0090651B" w:rsidRDefault="0090651B" w:rsidP="008A0424">
      <w:pPr>
        <w:spacing w:before="0" w:after="0"/>
      </w:pPr>
    </w:p>
    <w:p w14:paraId="48205711" w14:textId="77777777" w:rsidR="0090651B" w:rsidRDefault="004915FE" w:rsidP="008A0424">
      <w:pPr>
        <w:spacing w:before="0" w:after="0"/>
      </w:pPr>
      <w:r>
        <w:rPr>
          <w:noProof/>
        </w:rPr>
        <w:t>Opomba: Vmesno plačilo = povračilo izdatkov, ki nastanejo upravičencu tekočega projekta</w:t>
      </w:r>
    </w:p>
    <w:p w14:paraId="1BB8FE2C" w14:textId="77777777" w:rsidR="0090651B" w:rsidRDefault="0090651B" w:rsidP="008A0424">
      <w:pPr>
        <w:spacing w:before="0" w:after="0"/>
      </w:pPr>
    </w:p>
    <w:p w14:paraId="22FB8D0B" w14:textId="77777777" w:rsidR="0090651B" w:rsidRDefault="004915FE" w:rsidP="008A0424">
      <w:pPr>
        <w:spacing w:before="0" w:after="0"/>
        <w:rPr>
          <w:b/>
        </w:rPr>
      </w:pPr>
      <w:r w:rsidRPr="004B18A8">
        <w:rPr>
          <w:b/>
          <w:noProof/>
        </w:rPr>
        <w:t>Drugi računovodski podatki</w:t>
      </w:r>
    </w:p>
    <w:p w14:paraId="275E952C"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F0168B" w14:paraId="59EAE756" w14:textId="77777777" w:rsidTr="00EB2051">
        <w:tc>
          <w:tcPr>
            <w:tcW w:w="0" w:type="auto"/>
            <w:shd w:val="clear" w:color="auto" w:fill="auto"/>
          </w:tcPr>
          <w:p w14:paraId="728D78F8" w14:textId="77777777" w:rsidR="0090651B" w:rsidRPr="0072657B" w:rsidRDefault="004915FE" w:rsidP="008A0424">
            <w:pPr>
              <w:spacing w:before="0" w:after="0"/>
              <w:jc w:val="left"/>
              <w:rPr>
                <w:b/>
              </w:rPr>
            </w:pPr>
            <w:r w:rsidRPr="0072657B">
              <w:rPr>
                <w:b/>
                <w:noProof/>
              </w:rPr>
              <w:t xml:space="preserve">Kumulativni prispevek Unije, plačan od </w:t>
            </w:r>
            <w:r w:rsidRPr="0072657B">
              <w:rPr>
                <w:b/>
                <w:noProof/>
              </w:rPr>
              <w:t>začetka projekta</w:t>
            </w:r>
          </w:p>
        </w:tc>
        <w:tc>
          <w:tcPr>
            <w:tcW w:w="0" w:type="auto"/>
            <w:shd w:val="clear" w:color="auto" w:fill="auto"/>
          </w:tcPr>
          <w:p w14:paraId="3866C6F1" w14:textId="77777777" w:rsidR="0090651B" w:rsidRDefault="004915FE" w:rsidP="008A0424">
            <w:pPr>
              <w:spacing w:before="0" w:after="0"/>
              <w:jc w:val="right"/>
            </w:pPr>
            <w:r>
              <w:rPr>
                <w:noProof/>
              </w:rPr>
              <w:t>25.333,90</w:t>
            </w:r>
          </w:p>
        </w:tc>
      </w:tr>
      <w:tr w:rsidR="00F0168B" w14:paraId="3225FBD4" w14:textId="77777777" w:rsidTr="00EB2051">
        <w:tc>
          <w:tcPr>
            <w:tcW w:w="0" w:type="auto"/>
            <w:shd w:val="clear" w:color="auto" w:fill="auto"/>
          </w:tcPr>
          <w:p w14:paraId="23B9BBA4" w14:textId="77777777" w:rsidR="0090651B" w:rsidRPr="0072657B" w:rsidRDefault="004915F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27603D8C" w14:textId="77777777" w:rsidR="0090651B" w:rsidRDefault="0090651B" w:rsidP="008A0424">
            <w:pPr>
              <w:spacing w:before="0" w:after="0"/>
              <w:jc w:val="right"/>
            </w:pPr>
          </w:p>
        </w:tc>
      </w:tr>
      <w:tr w:rsidR="00F0168B" w14:paraId="2B343307" w14:textId="77777777" w:rsidTr="00EB2051">
        <w:tc>
          <w:tcPr>
            <w:tcW w:w="0" w:type="auto"/>
            <w:shd w:val="clear" w:color="auto" w:fill="auto"/>
          </w:tcPr>
          <w:p w14:paraId="763AB0EE"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44A28E26" w14:textId="77777777" w:rsidR="0090651B" w:rsidRDefault="0090651B" w:rsidP="008A0424">
            <w:pPr>
              <w:spacing w:before="0" w:after="0"/>
              <w:jc w:val="right"/>
            </w:pPr>
          </w:p>
        </w:tc>
      </w:tr>
      <w:tr w:rsidR="00F0168B" w14:paraId="5CA27ADD" w14:textId="77777777" w:rsidTr="00EB2051">
        <w:tc>
          <w:tcPr>
            <w:tcW w:w="0" w:type="auto"/>
            <w:shd w:val="clear" w:color="auto" w:fill="auto"/>
          </w:tcPr>
          <w:p w14:paraId="0C966A9D"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0184BF10" w14:textId="77777777" w:rsidR="0090651B" w:rsidRDefault="0090651B" w:rsidP="008A0424">
            <w:pPr>
              <w:spacing w:before="0" w:after="0"/>
              <w:jc w:val="right"/>
            </w:pPr>
          </w:p>
        </w:tc>
      </w:tr>
      <w:tr w:rsidR="00F0168B" w14:paraId="427F5168" w14:textId="77777777" w:rsidTr="00EB2051">
        <w:tc>
          <w:tcPr>
            <w:tcW w:w="0" w:type="auto"/>
            <w:shd w:val="clear" w:color="auto" w:fill="auto"/>
          </w:tcPr>
          <w:p w14:paraId="60505703"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0526F485" w14:textId="77777777" w:rsidR="0090651B" w:rsidRDefault="0090651B" w:rsidP="008A0424">
            <w:pPr>
              <w:spacing w:before="0" w:after="0"/>
              <w:jc w:val="right"/>
            </w:pPr>
          </w:p>
        </w:tc>
      </w:tr>
      <w:tr w:rsidR="00F0168B" w14:paraId="1AB5BFFF" w14:textId="77777777" w:rsidTr="00EB2051">
        <w:tc>
          <w:tcPr>
            <w:tcW w:w="0" w:type="auto"/>
            <w:shd w:val="clear" w:color="auto" w:fill="auto"/>
          </w:tcPr>
          <w:p w14:paraId="2962DA60"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50605550" w14:textId="77777777" w:rsidR="0090651B" w:rsidRDefault="0090651B" w:rsidP="008A0424">
            <w:pPr>
              <w:spacing w:before="0" w:after="0"/>
              <w:jc w:val="right"/>
            </w:pPr>
          </w:p>
        </w:tc>
      </w:tr>
      <w:tr w:rsidR="00F0168B" w14:paraId="1EFD2103" w14:textId="77777777" w:rsidTr="00EB2051">
        <w:tc>
          <w:tcPr>
            <w:tcW w:w="0" w:type="auto"/>
            <w:shd w:val="clear" w:color="auto" w:fill="auto"/>
          </w:tcPr>
          <w:p w14:paraId="49935C9F"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35552870" w14:textId="77777777" w:rsidR="0090651B" w:rsidRDefault="0090651B" w:rsidP="008A0424">
            <w:pPr>
              <w:spacing w:before="0" w:after="0"/>
              <w:jc w:val="right"/>
            </w:pPr>
          </w:p>
        </w:tc>
      </w:tr>
      <w:tr w:rsidR="00F0168B" w14:paraId="78C1BEA2" w14:textId="77777777" w:rsidTr="00EB2051">
        <w:tc>
          <w:tcPr>
            <w:tcW w:w="0" w:type="auto"/>
            <w:shd w:val="clear" w:color="auto" w:fill="auto"/>
          </w:tcPr>
          <w:p w14:paraId="6FE83F23"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3BCB13C2" w14:textId="77777777" w:rsidR="0090651B" w:rsidRDefault="0090651B" w:rsidP="008A0424">
            <w:pPr>
              <w:spacing w:before="0" w:after="0"/>
              <w:jc w:val="right"/>
            </w:pPr>
          </w:p>
        </w:tc>
      </w:tr>
      <w:tr w:rsidR="00F0168B" w14:paraId="088FEBF7" w14:textId="77777777" w:rsidTr="00EB2051">
        <w:tc>
          <w:tcPr>
            <w:tcW w:w="0" w:type="auto"/>
            <w:shd w:val="clear" w:color="auto" w:fill="auto"/>
          </w:tcPr>
          <w:p w14:paraId="3BBB3FCB" w14:textId="77777777" w:rsidR="0090651B" w:rsidRPr="00F034CC" w:rsidRDefault="004915FE" w:rsidP="008A0424">
            <w:pPr>
              <w:spacing w:before="0" w:after="0"/>
              <w:jc w:val="left"/>
              <w:rPr>
                <w:sz w:val="22"/>
                <w:szCs w:val="22"/>
              </w:rPr>
            </w:pPr>
            <w:r w:rsidRPr="00F034CC">
              <w:rPr>
                <w:b/>
                <w:noProof/>
                <w:sz w:val="22"/>
                <w:szCs w:val="22"/>
              </w:rPr>
              <w:t>Znesek kumulativnega prispevka Unije, plačan za ta projekt za vzdrževanje informacijskih sistemov Unije ali nacionalnih informacijskih sistemov</w:t>
            </w:r>
          </w:p>
        </w:tc>
        <w:tc>
          <w:tcPr>
            <w:tcW w:w="0" w:type="auto"/>
            <w:shd w:val="clear" w:color="auto" w:fill="auto"/>
          </w:tcPr>
          <w:p w14:paraId="198B1ACD" w14:textId="77777777" w:rsidR="0090651B" w:rsidRPr="00F034CC" w:rsidRDefault="0090651B" w:rsidP="008A0424">
            <w:pPr>
              <w:spacing w:before="0" w:after="0"/>
              <w:jc w:val="right"/>
              <w:rPr>
                <w:sz w:val="22"/>
                <w:szCs w:val="22"/>
              </w:rPr>
            </w:pPr>
          </w:p>
        </w:tc>
      </w:tr>
      <w:tr w:rsidR="00F0168B" w14:paraId="2269FF44" w14:textId="77777777" w:rsidTr="00EB2051">
        <w:tc>
          <w:tcPr>
            <w:tcW w:w="0" w:type="auto"/>
            <w:shd w:val="clear" w:color="auto" w:fill="auto"/>
          </w:tcPr>
          <w:p w14:paraId="145C0CC5" w14:textId="77777777" w:rsidR="0090651B" w:rsidRPr="00F034CC" w:rsidRDefault="004915FE" w:rsidP="008A0424">
            <w:pPr>
              <w:spacing w:before="0" w:after="0"/>
              <w:jc w:val="left"/>
              <w:rPr>
                <w:sz w:val="22"/>
                <w:szCs w:val="22"/>
              </w:rPr>
            </w:pPr>
            <w:r w:rsidRPr="00F034CC">
              <w:rPr>
                <w:b/>
                <w:noProof/>
                <w:sz w:val="22"/>
                <w:szCs w:val="22"/>
              </w:rPr>
              <w:t>Ta projekt je povezan s tretjimi državami ali je v tretjih državah, ki izvajajo strateške prednostne naloge Unije</w:t>
            </w:r>
          </w:p>
        </w:tc>
        <w:tc>
          <w:tcPr>
            <w:tcW w:w="0" w:type="auto"/>
            <w:shd w:val="clear" w:color="auto" w:fill="auto"/>
          </w:tcPr>
          <w:p w14:paraId="2A629139" w14:textId="77777777" w:rsidR="0090651B" w:rsidRPr="00F034CC" w:rsidRDefault="0090651B" w:rsidP="008A0424">
            <w:pPr>
              <w:spacing w:before="0" w:after="0"/>
              <w:jc w:val="center"/>
              <w:rPr>
                <w:sz w:val="22"/>
                <w:szCs w:val="22"/>
              </w:rPr>
            </w:pPr>
          </w:p>
        </w:tc>
      </w:tr>
      <w:tr w:rsidR="00F0168B" w14:paraId="419C81DC" w14:textId="77777777" w:rsidTr="00EB2051">
        <w:tc>
          <w:tcPr>
            <w:tcW w:w="0" w:type="auto"/>
            <w:shd w:val="clear" w:color="auto" w:fill="auto"/>
          </w:tcPr>
          <w:p w14:paraId="57729916" w14:textId="77777777" w:rsidR="0090651B" w:rsidRDefault="004915F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6267C279" w14:textId="77777777" w:rsidR="0090651B" w:rsidRDefault="0090651B" w:rsidP="008A0424">
            <w:pPr>
              <w:spacing w:before="0" w:after="0"/>
              <w:jc w:val="center"/>
            </w:pPr>
          </w:p>
        </w:tc>
      </w:tr>
      <w:tr w:rsidR="00F0168B" w14:paraId="1465593C" w14:textId="77777777" w:rsidTr="00EB2051">
        <w:tc>
          <w:tcPr>
            <w:tcW w:w="0" w:type="auto"/>
            <w:shd w:val="clear" w:color="auto" w:fill="auto"/>
          </w:tcPr>
          <w:p w14:paraId="2C2EAFF6" w14:textId="77777777" w:rsidR="0090651B" w:rsidRDefault="004915FE" w:rsidP="008A0424">
            <w:pPr>
              <w:spacing w:before="0" w:after="0"/>
              <w:jc w:val="left"/>
            </w:pPr>
            <w:r w:rsidRPr="0072657B">
              <w:rPr>
                <w:b/>
                <w:noProof/>
              </w:rPr>
              <w:t xml:space="preserve">Ali je nakup infrastrukture (v skupni </w:t>
            </w:r>
            <w:r w:rsidRPr="0072657B">
              <w:rPr>
                <w:b/>
                <w:noProof/>
              </w:rPr>
              <w:t>vrednosti &gt; 100 000 EUR) vključen v ta projekt?</w:t>
            </w:r>
          </w:p>
        </w:tc>
        <w:tc>
          <w:tcPr>
            <w:tcW w:w="0" w:type="auto"/>
            <w:shd w:val="clear" w:color="auto" w:fill="auto"/>
          </w:tcPr>
          <w:p w14:paraId="16213E72" w14:textId="77777777" w:rsidR="0090651B" w:rsidRDefault="0090651B" w:rsidP="008A0424">
            <w:pPr>
              <w:spacing w:before="0" w:after="0"/>
              <w:jc w:val="center"/>
            </w:pPr>
          </w:p>
        </w:tc>
      </w:tr>
      <w:tr w:rsidR="00F0168B" w14:paraId="5ED92209" w14:textId="77777777" w:rsidTr="00EB2051">
        <w:tc>
          <w:tcPr>
            <w:tcW w:w="0" w:type="auto"/>
            <w:shd w:val="clear" w:color="auto" w:fill="auto"/>
          </w:tcPr>
          <w:p w14:paraId="0F1D00A8"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66AEE6CD" w14:textId="77777777" w:rsidR="0090651B" w:rsidRDefault="0090651B" w:rsidP="008A0424">
            <w:pPr>
              <w:spacing w:before="0" w:after="0"/>
              <w:jc w:val="center"/>
            </w:pPr>
          </w:p>
        </w:tc>
      </w:tr>
      <w:tr w:rsidR="00F0168B" w14:paraId="7F7491D3" w14:textId="77777777" w:rsidTr="00EB2051">
        <w:tc>
          <w:tcPr>
            <w:tcW w:w="0" w:type="auto"/>
            <w:shd w:val="clear" w:color="auto" w:fill="auto"/>
          </w:tcPr>
          <w:p w14:paraId="4AFB8BC2"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2F2D7F2C" w14:textId="77777777" w:rsidR="0090651B" w:rsidRDefault="0090651B" w:rsidP="008A0424">
            <w:pPr>
              <w:spacing w:before="0" w:after="0"/>
              <w:jc w:val="right"/>
            </w:pPr>
          </w:p>
        </w:tc>
      </w:tr>
    </w:tbl>
    <w:p w14:paraId="360B3980" w14:textId="77777777" w:rsidR="0090651B" w:rsidRDefault="0090651B" w:rsidP="008A0424">
      <w:pPr>
        <w:spacing w:before="0" w:after="0"/>
      </w:pPr>
    </w:p>
    <w:p w14:paraId="67A9A210"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35ADE0FB" w14:textId="77777777" w:rsidTr="00EB2051">
        <w:tc>
          <w:tcPr>
            <w:tcW w:w="0" w:type="auto"/>
            <w:shd w:val="clear" w:color="auto" w:fill="auto"/>
          </w:tcPr>
          <w:p w14:paraId="71BB3359"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SI/2020/PR/0084</w:t>
            </w:r>
            <w:r>
              <w:rPr>
                <w:sz w:val="22"/>
              </w:rPr>
              <w:t xml:space="preserve"> - </w:t>
            </w:r>
            <w:r>
              <w:rPr>
                <w:noProof/>
                <w:sz w:val="22"/>
              </w:rPr>
              <w:t xml:space="preserve">IB.SO1.1.1-02C - Zagotavljanje kvalitetne </w:t>
            </w:r>
            <w:r>
              <w:rPr>
                <w:noProof/>
                <w:sz w:val="22"/>
              </w:rPr>
              <w:t>povezljivosti do MZZ</w:t>
            </w:r>
          </w:p>
        </w:tc>
      </w:tr>
    </w:tbl>
    <w:p w14:paraId="6A9CDC91" w14:textId="77777777" w:rsidR="0090651B" w:rsidRDefault="0090651B" w:rsidP="008A0424">
      <w:pPr>
        <w:pStyle w:val="Text1"/>
        <w:spacing w:before="0" w:after="0"/>
        <w:ind w:left="0"/>
        <w:rPr>
          <w:b/>
        </w:rPr>
      </w:pPr>
    </w:p>
    <w:p w14:paraId="1EC68949" w14:textId="77777777" w:rsidR="0090651B" w:rsidRDefault="004915FE" w:rsidP="008A0424">
      <w:pPr>
        <w:pStyle w:val="Text1"/>
        <w:spacing w:before="0" w:after="0"/>
        <w:ind w:left="0"/>
        <w:rPr>
          <w:b/>
        </w:rPr>
      </w:pPr>
      <w:r w:rsidRPr="003908A1">
        <w:rPr>
          <w:b/>
          <w:noProof/>
        </w:rPr>
        <w:t>Plačila</w:t>
      </w:r>
    </w:p>
    <w:p w14:paraId="418D6A7E"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560B7C3C" w14:textId="77777777" w:rsidTr="00EB2051">
        <w:trPr>
          <w:trHeight w:val="684"/>
          <w:tblHeader/>
        </w:trPr>
        <w:tc>
          <w:tcPr>
            <w:tcW w:w="0" w:type="auto"/>
            <w:shd w:val="clear" w:color="auto" w:fill="auto"/>
          </w:tcPr>
          <w:p w14:paraId="693B4DB8"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232185E7"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581AC4A3"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15F67344"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2AB0A736"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4A057D20" w14:textId="77777777" w:rsidTr="00D579F5">
        <w:trPr>
          <w:trHeight w:val="454"/>
        </w:trPr>
        <w:tc>
          <w:tcPr>
            <w:tcW w:w="0" w:type="auto"/>
            <w:shd w:val="clear" w:color="auto" w:fill="auto"/>
          </w:tcPr>
          <w:p w14:paraId="11A9FDCA"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4179E8C1" w14:textId="77777777" w:rsidR="0090651B" w:rsidRPr="0026401E" w:rsidRDefault="004915FE" w:rsidP="008A0424">
            <w:pPr>
              <w:pStyle w:val="Text1"/>
              <w:spacing w:before="0" w:after="0"/>
              <w:ind w:left="0"/>
              <w:jc w:val="right"/>
              <w:rPr>
                <w:color w:val="000000"/>
                <w:sz w:val="22"/>
              </w:rPr>
            </w:pPr>
            <w:r w:rsidRPr="0026401E">
              <w:rPr>
                <w:noProof/>
                <w:color w:val="000000"/>
                <w:sz w:val="22"/>
              </w:rPr>
              <w:t>17.531,64</w:t>
            </w:r>
          </w:p>
        </w:tc>
        <w:tc>
          <w:tcPr>
            <w:tcW w:w="0" w:type="auto"/>
          </w:tcPr>
          <w:p w14:paraId="7CE2FAB1" w14:textId="77777777" w:rsidR="0090651B" w:rsidRDefault="0090651B" w:rsidP="008A0424">
            <w:pPr>
              <w:pStyle w:val="Text1"/>
              <w:spacing w:before="0" w:after="0"/>
              <w:ind w:left="0"/>
              <w:jc w:val="center"/>
              <w:rPr>
                <w:sz w:val="22"/>
              </w:rPr>
            </w:pPr>
          </w:p>
        </w:tc>
        <w:tc>
          <w:tcPr>
            <w:tcW w:w="0" w:type="auto"/>
          </w:tcPr>
          <w:p w14:paraId="2AB85C8D" w14:textId="77777777" w:rsidR="0090651B" w:rsidRDefault="004915F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7DC3579F" w14:textId="77777777" w:rsidR="0090651B" w:rsidRPr="00615775" w:rsidRDefault="0090651B" w:rsidP="008A0424">
            <w:pPr>
              <w:pStyle w:val="Text1"/>
              <w:spacing w:before="0" w:after="0"/>
              <w:ind w:left="0"/>
              <w:jc w:val="center"/>
            </w:pPr>
          </w:p>
        </w:tc>
      </w:tr>
      <w:tr w:rsidR="00F0168B" w14:paraId="1771B553" w14:textId="77777777" w:rsidTr="00D579F5">
        <w:trPr>
          <w:trHeight w:val="454"/>
        </w:trPr>
        <w:tc>
          <w:tcPr>
            <w:tcW w:w="0" w:type="auto"/>
            <w:shd w:val="clear" w:color="auto" w:fill="auto"/>
          </w:tcPr>
          <w:p w14:paraId="4F9E12F6"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7E4A3524" w14:textId="77777777" w:rsidR="0090651B" w:rsidRPr="0026401E" w:rsidRDefault="004915FE" w:rsidP="008A0424">
            <w:pPr>
              <w:pStyle w:val="Text1"/>
              <w:spacing w:before="0" w:after="0"/>
              <w:ind w:left="0"/>
              <w:jc w:val="right"/>
              <w:rPr>
                <w:color w:val="000000"/>
                <w:sz w:val="22"/>
              </w:rPr>
            </w:pPr>
            <w:r w:rsidRPr="0026401E">
              <w:rPr>
                <w:noProof/>
                <w:color w:val="000000"/>
                <w:sz w:val="22"/>
              </w:rPr>
              <w:t>18.297,93</w:t>
            </w:r>
          </w:p>
        </w:tc>
        <w:tc>
          <w:tcPr>
            <w:tcW w:w="0" w:type="auto"/>
          </w:tcPr>
          <w:p w14:paraId="7FE594BE" w14:textId="77777777" w:rsidR="0090651B" w:rsidRDefault="0090651B" w:rsidP="008A0424">
            <w:pPr>
              <w:pStyle w:val="Text1"/>
              <w:spacing w:before="0" w:after="0"/>
              <w:ind w:left="0"/>
              <w:jc w:val="center"/>
              <w:rPr>
                <w:sz w:val="22"/>
              </w:rPr>
            </w:pPr>
          </w:p>
        </w:tc>
        <w:tc>
          <w:tcPr>
            <w:tcW w:w="0" w:type="auto"/>
          </w:tcPr>
          <w:p w14:paraId="2588482B" w14:textId="77777777" w:rsidR="0090651B" w:rsidRDefault="004915F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784558EF" w14:textId="77777777" w:rsidR="0090651B" w:rsidRPr="00615775" w:rsidRDefault="0090651B" w:rsidP="008A0424">
            <w:pPr>
              <w:pStyle w:val="Text1"/>
              <w:spacing w:before="0" w:after="0"/>
              <w:ind w:left="0"/>
              <w:jc w:val="center"/>
            </w:pPr>
          </w:p>
        </w:tc>
      </w:tr>
      <w:tr w:rsidR="00F0168B" w14:paraId="14D579D0" w14:textId="77777777" w:rsidTr="00D579F5">
        <w:trPr>
          <w:trHeight w:val="454"/>
        </w:trPr>
        <w:tc>
          <w:tcPr>
            <w:tcW w:w="0" w:type="auto"/>
            <w:shd w:val="clear" w:color="auto" w:fill="auto"/>
          </w:tcPr>
          <w:p w14:paraId="0045E53B"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NPS-3.1</w:t>
            </w:r>
          </w:p>
        </w:tc>
        <w:tc>
          <w:tcPr>
            <w:tcW w:w="0" w:type="auto"/>
            <w:shd w:val="clear" w:color="auto" w:fill="auto"/>
          </w:tcPr>
          <w:p w14:paraId="1477C521" w14:textId="77777777" w:rsidR="0090651B" w:rsidRPr="0026401E" w:rsidRDefault="004915FE" w:rsidP="008A0424">
            <w:pPr>
              <w:pStyle w:val="Text1"/>
              <w:spacing w:before="0" w:after="0"/>
              <w:ind w:left="0"/>
              <w:jc w:val="right"/>
              <w:rPr>
                <w:color w:val="000000"/>
                <w:sz w:val="22"/>
              </w:rPr>
            </w:pPr>
            <w:r w:rsidRPr="0026401E">
              <w:rPr>
                <w:noProof/>
                <w:color w:val="000000"/>
                <w:sz w:val="22"/>
              </w:rPr>
              <w:t>10.344,75</w:t>
            </w:r>
          </w:p>
        </w:tc>
        <w:tc>
          <w:tcPr>
            <w:tcW w:w="0" w:type="auto"/>
          </w:tcPr>
          <w:p w14:paraId="51D23B69" w14:textId="77777777" w:rsidR="0090651B" w:rsidRDefault="0090651B" w:rsidP="008A0424">
            <w:pPr>
              <w:pStyle w:val="Text1"/>
              <w:spacing w:before="0" w:after="0"/>
              <w:ind w:left="0"/>
              <w:jc w:val="center"/>
              <w:rPr>
                <w:sz w:val="22"/>
              </w:rPr>
            </w:pPr>
          </w:p>
        </w:tc>
        <w:tc>
          <w:tcPr>
            <w:tcW w:w="0" w:type="auto"/>
          </w:tcPr>
          <w:p w14:paraId="093E0ABD" w14:textId="77777777" w:rsidR="0090651B" w:rsidRDefault="0090651B" w:rsidP="008A0424">
            <w:pPr>
              <w:pStyle w:val="Text1"/>
              <w:spacing w:before="0" w:after="0"/>
              <w:ind w:left="0"/>
              <w:jc w:val="center"/>
              <w:rPr>
                <w:sz w:val="22"/>
              </w:rPr>
            </w:pPr>
          </w:p>
        </w:tc>
        <w:tc>
          <w:tcPr>
            <w:tcW w:w="0" w:type="auto"/>
            <w:shd w:val="clear" w:color="auto" w:fill="auto"/>
          </w:tcPr>
          <w:p w14:paraId="2C2EA750"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527A571F" w14:textId="77777777" w:rsidTr="00D579F5">
        <w:trPr>
          <w:trHeight w:val="454"/>
        </w:trPr>
        <w:tc>
          <w:tcPr>
            <w:tcW w:w="0" w:type="auto"/>
            <w:shd w:val="clear" w:color="auto" w:fill="auto"/>
          </w:tcPr>
          <w:p w14:paraId="5CAEDA8E"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B036A0E"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46.174,32</w:t>
            </w:r>
          </w:p>
        </w:tc>
        <w:tc>
          <w:tcPr>
            <w:tcW w:w="0" w:type="auto"/>
          </w:tcPr>
          <w:p w14:paraId="0D086737" w14:textId="77777777" w:rsidR="0090651B" w:rsidRDefault="0090651B" w:rsidP="008A0424">
            <w:pPr>
              <w:pStyle w:val="Text1"/>
              <w:spacing w:before="0" w:after="0"/>
              <w:ind w:left="0"/>
              <w:jc w:val="center"/>
              <w:rPr>
                <w:sz w:val="22"/>
              </w:rPr>
            </w:pPr>
          </w:p>
        </w:tc>
        <w:tc>
          <w:tcPr>
            <w:tcW w:w="0" w:type="auto"/>
          </w:tcPr>
          <w:p w14:paraId="166C7170" w14:textId="77777777" w:rsidR="0090651B" w:rsidRDefault="0090651B" w:rsidP="008A0424">
            <w:pPr>
              <w:pStyle w:val="Text1"/>
              <w:spacing w:before="0" w:after="0"/>
              <w:ind w:left="0"/>
              <w:jc w:val="center"/>
              <w:rPr>
                <w:sz w:val="22"/>
              </w:rPr>
            </w:pPr>
          </w:p>
        </w:tc>
        <w:tc>
          <w:tcPr>
            <w:tcW w:w="0" w:type="auto"/>
            <w:shd w:val="clear" w:color="auto" w:fill="auto"/>
          </w:tcPr>
          <w:p w14:paraId="5948A1F7" w14:textId="77777777" w:rsidR="0090651B" w:rsidRPr="00615775" w:rsidRDefault="0090651B" w:rsidP="008A0424">
            <w:pPr>
              <w:pStyle w:val="Text1"/>
              <w:spacing w:before="0" w:after="0"/>
              <w:ind w:left="0"/>
              <w:jc w:val="center"/>
            </w:pPr>
          </w:p>
        </w:tc>
      </w:tr>
    </w:tbl>
    <w:p w14:paraId="3A6D2AA9" w14:textId="77777777" w:rsidR="0090651B" w:rsidRDefault="0090651B" w:rsidP="008A0424">
      <w:pPr>
        <w:spacing w:before="0" w:after="0"/>
      </w:pPr>
    </w:p>
    <w:p w14:paraId="090A6C8A" w14:textId="77777777" w:rsidR="0090651B" w:rsidRDefault="004915FE" w:rsidP="008A0424">
      <w:pPr>
        <w:spacing w:before="0" w:after="0"/>
      </w:pPr>
      <w:r>
        <w:rPr>
          <w:noProof/>
        </w:rPr>
        <w:t>Opomba: Vmesno plačilo = povračilo izdatkov, ki nastanejo upravičencu tekočega projekta</w:t>
      </w:r>
    </w:p>
    <w:p w14:paraId="6FF2A71F" w14:textId="77777777" w:rsidR="0090651B" w:rsidRDefault="0090651B" w:rsidP="008A0424">
      <w:pPr>
        <w:spacing w:before="0" w:after="0"/>
      </w:pPr>
    </w:p>
    <w:p w14:paraId="4B024AEB" w14:textId="77777777" w:rsidR="0090651B" w:rsidRDefault="004915FE" w:rsidP="008A0424">
      <w:pPr>
        <w:spacing w:before="0" w:after="0"/>
        <w:rPr>
          <w:b/>
        </w:rPr>
      </w:pPr>
      <w:r w:rsidRPr="004B18A8">
        <w:rPr>
          <w:b/>
          <w:noProof/>
        </w:rPr>
        <w:t>Drugi računovodski podatki</w:t>
      </w:r>
    </w:p>
    <w:p w14:paraId="3201008C"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F0168B" w14:paraId="56C5EFD2" w14:textId="77777777" w:rsidTr="00EB2051">
        <w:tc>
          <w:tcPr>
            <w:tcW w:w="0" w:type="auto"/>
            <w:shd w:val="clear" w:color="auto" w:fill="auto"/>
          </w:tcPr>
          <w:p w14:paraId="6B7ED944" w14:textId="77777777" w:rsidR="0090651B" w:rsidRPr="0072657B" w:rsidRDefault="004915FE" w:rsidP="008A0424">
            <w:pPr>
              <w:spacing w:before="0" w:after="0"/>
              <w:jc w:val="left"/>
              <w:rPr>
                <w:b/>
              </w:rPr>
            </w:pPr>
            <w:r w:rsidRPr="0072657B">
              <w:rPr>
                <w:b/>
                <w:noProof/>
              </w:rPr>
              <w:t>Kumulativni prispevek Unije, plačan od začetka projekta</w:t>
            </w:r>
          </w:p>
        </w:tc>
        <w:tc>
          <w:tcPr>
            <w:tcW w:w="0" w:type="auto"/>
            <w:shd w:val="clear" w:color="auto" w:fill="auto"/>
          </w:tcPr>
          <w:p w14:paraId="7C6200CF" w14:textId="77777777" w:rsidR="0090651B" w:rsidRDefault="004915FE" w:rsidP="008A0424">
            <w:pPr>
              <w:spacing w:before="0" w:after="0"/>
              <w:jc w:val="right"/>
            </w:pPr>
            <w:r>
              <w:rPr>
                <w:noProof/>
              </w:rPr>
              <w:t>46.174,32</w:t>
            </w:r>
          </w:p>
        </w:tc>
      </w:tr>
      <w:tr w:rsidR="00F0168B" w14:paraId="3C94FE1C" w14:textId="77777777" w:rsidTr="00EB2051">
        <w:tc>
          <w:tcPr>
            <w:tcW w:w="0" w:type="auto"/>
            <w:shd w:val="clear" w:color="auto" w:fill="auto"/>
          </w:tcPr>
          <w:p w14:paraId="028E376A" w14:textId="77777777" w:rsidR="0090651B" w:rsidRPr="0072657B" w:rsidRDefault="004915FE" w:rsidP="008A0424">
            <w:pPr>
              <w:spacing w:before="0" w:after="0"/>
              <w:jc w:val="left"/>
              <w:rPr>
                <w:b/>
              </w:rPr>
            </w:pPr>
            <w:r w:rsidRPr="0072657B">
              <w:rPr>
                <w:b/>
                <w:noProof/>
              </w:rPr>
              <w:t xml:space="preserve">Če projekt vključuje javna naročila za blago in </w:t>
            </w:r>
            <w:r w:rsidRPr="0072657B">
              <w:rPr>
                <w:b/>
                <w:noProof/>
              </w:rPr>
              <w:t>storitve v vrednosti =&gt; 134 000 EUR ali gradnje v vrednosti =&gt; 5 186 000 EUR navedite število pogodb, izdanih za vsako vrsto postopka:</w:t>
            </w:r>
          </w:p>
        </w:tc>
        <w:tc>
          <w:tcPr>
            <w:tcW w:w="0" w:type="auto"/>
            <w:shd w:val="clear" w:color="auto" w:fill="auto"/>
          </w:tcPr>
          <w:p w14:paraId="24F0951B" w14:textId="77777777" w:rsidR="0090651B" w:rsidRDefault="0090651B" w:rsidP="008A0424">
            <w:pPr>
              <w:spacing w:before="0" w:after="0"/>
              <w:jc w:val="right"/>
            </w:pPr>
          </w:p>
        </w:tc>
      </w:tr>
      <w:tr w:rsidR="00F0168B" w14:paraId="7B8F5228" w14:textId="77777777" w:rsidTr="00EB2051">
        <w:tc>
          <w:tcPr>
            <w:tcW w:w="0" w:type="auto"/>
            <w:shd w:val="clear" w:color="auto" w:fill="auto"/>
          </w:tcPr>
          <w:p w14:paraId="3AE545B9"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08B0A3FA" w14:textId="77777777" w:rsidR="0090651B" w:rsidRDefault="0090651B" w:rsidP="008A0424">
            <w:pPr>
              <w:spacing w:before="0" w:after="0"/>
              <w:jc w:val="right"/>
            </w:pPr>
          </w:p>
        </w:tc>
      </w:tr>
      <w:tr w:rsidR="00F0168B" w14:paraId="6B6A3920" w14:textId="77777777" w:rsidTr="00EB2051">
        <w:tc>
          <w:tcPr>
            <w:tcW w:w="0" w:type="auto"/>
            <w:shd w:val="clear" w:color="auto" w:fill="auto"/>
          </w:tcPr>
          <w:p w14:paraId="444FCC68"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44617FA2" w14:textId="77777777" w:rsidR="0090651B" w:rsidRDefault="0090651B" w:rsidP="008A0424">
            <w:pPr>
              <w:spacing w:before="0" w:after="0"/>
              <w:jc w:val="right"/>
            </w:pPr>
          </w:p>
        </w:tc>
      </w:tr>
      <w:tr w:rsidR="00F0168B" w14:paraId="3A008957" w14:textId="77777777" w:rsidTr="00EB2051">
        <w:tc>
          <w:tcPr>
            <w:tcW w:w="0" w:type="auto"/>
            <w:shd w:val="clear" w:color="auto" w:fill="auto"/>
          </w:tcPr>
          <w:p w14:paraId="651E6135"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59840D56" w14:textId="77777777" w:rsidR="0090651B" w:rsidRDefault="0090651B" w:rsidP="008A0424">
            <w:pPr>
              <w:spacing w:before="0" w:after="0"/>
              <w:jc w:val="right"/>
            </w:pPr>
          </w:p>
        </w:tc>
      </w:tr>
      <w:tr w:rsidR="00F0168B" w14:paraId="735B761E" w14:textId="77777777" w:rsidTr="00EB2051">
        <w:tc>
          <w:tcPr>
            <w:tcW w:w="0" w:type="auto"/>
            <w:shd w:val="clear" w:color="auto" w:fill="auto"/>
          </w:tcPr>
          <w:p w14:paraId="41A19410"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6EBA1243" w14:textId="77777777" w:rsidR="0090651B" w:rsidRDefault="0090651B" w:rsidP="008A0424">
            <w:pPr>
              <w:spacing w:before="0" w:after="0"/>
              <w:jc w:val="right"/>
            </w:pPr>
          </w:p>
        </w:tc>
      </w:tr>
      <w:tr w:rsidR="00F0168B" w14:paraId="48D6D1C1" w14:textId="77777777" w:rsidTr="00EB2051">
        <w:tc>
          <w:tcPr>
            <w:tcW w:w="0" w:type="auto"/>
            <w:shd w:val="clear" w:color="auto" w:fill="auto"/>
          </w:tcPr>
          <w:p w14:paraId="16CF5EC1"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2C72BD59" w14:textId="77777777" w:rsidR="0090651B" w:rsidRDefault="0090651B" w:rsidP="008A0424">
            <w:pPr>
              <w:spacing w:before="0" w:after="0"/>
              <w:jc w:val="right"/>
            </w:pPr>
          </w:p>
        </w:tc>
      </w:tr>
      <w:tr w:rsidR="00F0168B" w14:paraId="64CAD589" w14:textId="77777777" w:rsidTr="00EB2051">
        <w:tc>
          <w:tcPr>
            <w:tcW w:w="0" w:type="auto"/>
            <w:shd w:val="clear" w:color="auto" w:fill="auto"/>
          </w:tcPr>
          <w:p w14:paraId="7439AB75"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6373993E" w14:textId="77777777" w:rsidR="0090651B" w:rsidRDefault="0090651B" w:rsidP="008A0424">
            <w:pPr>
              <w:spacing w:before="0" w:after="0"/>
              <w:jc w:val="right"/>
            </w:pPr>
          </w:p>
        </w:tc>
      </w:tr>
      <w:tr w:rsidR="00F0168B" w14:paraId="2AB04EA9" w14:textId="77777777" w:rsidTr="00EB2051">
        <w:tc>
          <w:tcPr>
            <w:tcW w:w="0" w:type="auto"/>
            <w:shd w:val="clear" w:color="auto" w:fill="auto"/>
          </w:tcPr>
          <w:p w14:paraId="546EC5D4" w14:textId="77777777" w:rsidR="0090651B" w:rsidRDefault="004915F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38A846C9" w14:textId="77777777" w:rsidR="0090651B" w:rsidRDefault="0090651B" w:rsidP="008A0424">
            <w:pPr>
              <w:spacing w:before="0" w:after="0"/>
              <w:jc w:val="center"/>
            </w:pPr>
          </w:p>
        </w:tc>
      </w:tr>
      <w:tr w:rsidR="00F0168B" w14:paraId="6A05EC67" w14:textId="77777777" w:rsidTr="00EB2051">
        <w:tc>
          <w:tcPr>
            <w:tcW w:w="0" w:type="auto"/>
            <w:shd w:val="clear" w:color="auto" w:fill="auto"/>
          </w:tcPr>
          <w:p w14:paraId="48C6615E" w14:textId="77777777" w:rsidR="0090651B" w:rsidRDefault="004915F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7D9220EC" w14:textId="77777777" w:rsidR="0090651B" w:rsidRDefault="0090651B" w:rsidP="008A0424">
            <w:pPr>
              <w:spacing w:before="0" w:after="0"/>
              <w:jc w:val="center"/>
            </w:pPr>
          </w:p>
        </w:tc>
      </w:tr>
      <w:tr w:rsidR="00F0168B" w14:paraId="0E03CBBC" w14:textId="77777777" w:rsidTr="00EB2051">
        <w:tc>
          <w:tcPr>
            <w:tcW w:w="0" w:type="auto"/>
            <w:shd w:val="clear" w:color="auto" w:fill="auto"/>
          </w:tcPr>
          <w:p w14:paraId="004B1033" w14:textId="77777777" w:rsidR="0090651B" w:rsidRDefault="004915FE" w:rsidP="008A0424">
            <w:pPr>
              <w:spacing w:before="0" w:after="0"/>
              <w:jc w:val="left"/>
            </w:pPr>
            <w:r w:rsidRPr="0072657B">
              <w:rPr>
                <w:b/>
                <w:noProof/>
              </w:rPr>
              <w:t xml:space="preserve">Načrtovana </w:t>
            </w:r>
            <w:r w:rsidRPr="0072657B">
              <w:rPr>
                <w:b/>
                <w:noProof/>
              </w:rPr>
              <w:t>izterjava prispevka Unije?</w:t>
            </w:r>
          </w:p>
        </w:tc>
        <w:tc>
          <w:tcPr>
            <w:tcW w:w="0" w:type="auto"/>
            <w:shd w:val="clear" w:color="auto" w:fill="auto"/>
          </w:tcPr>
          <w:p w14:paraId="5AB933C4" w14:textId="77777777" w:rsidR="0090651B" w:rsidRDefault="0090651B" w:rsidP="008A0424">
            <w:pPr>
              <w:spacing w:before="0" w:after="0"/>
              <w:jc w:val="center"/>
            </w:pPr>
          </w:p>
        </w:tc>
      </w:tr>
      <w:tr w:rsidR="00F0168B" w14:paraId="0EA9DE75" w14:textId="77777777" w:rsidTr="00EB2051">
        <w:tc>
          <w:tcPr>
            <w:tcW w:w="0" w:type="auto"/>
            <w:shd w:val="clear" w:color="auto" w:fill="auto"/>
          </w:tcPr>
          <w:p w14:paraId="42ABB1E1"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4FD3E29F" w14:textId="77777777" w:rsidR="0090651B" w:rsidRDefault="0090651B" w:rsidP="008A0424">
            <w:pPr>
              <w:spacing w:before="0" w:after="0"/>
              <w:jc w:val="right"/>
            </w:pPr>
          </w:p>
        </w:tc>
      </w:tr>
    </w:tbl>
    <w:p w14:paraId="25C7E92D" w14:textId="77777777" w:rsidR="0090651B" w:rsidRDefault="0090651B" w:rsidP="008A0424">
      <w:pPr>
        <w:spacing w:before="0" w:after="0"/>
      </w:pPr>
    </w:p>
    <w:p w14:paraId="01491F72"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7E1FD0F7" w14:textId="77777777" w:rsidTr="00EB2051">
        <w:tc>
          <w:tcPr>
            <w:tcW w:w="0" w:type="auto"/>
            <w:shd w:val="clear" w:color="auto" w:fill="auto"/>
          </w:tcPr>
          <w:p w14:paraId="6D47FF73"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SI/2020/PR/0085</w:t>
            </w:r>
            <w:r>
              <w:rPr>
                <w:sz w:val="22"/>
              </w:rPr>
              <w:t xml:space="preserve"> - </w:t>
            </w:r>
            <w:r>
              <w:rPr>
                <w:noProof/>
                <w:sz w:val="22"/>
              </w:rPr>
              <w:t>IB.SO1.1.2-01C - Nakup strojne opreme za podporo obdelavi vizumskih vlog</w:t>
            </w:r>
          </w:p>
        </w:tc>
      </w:tr>
    </w:tbl>
    <w:p w14:paraId="25A09895" w14:textId="77777777" w:rsidR="0090651B" w:rsidRDefault="0090651B" w:rsidP="008A0424">
      <w:pPr>
        <w:pStyle w:val="Text1"/>
        <w:spacing w:before="0" w:after="0"/>
        <w:ind w:left="0"/>
        <w:rPr>
          <w:b/>
        </w:rPr>
      </w:pPr>
    </w:p>
    <w:p w14:paraId="1D0A418E" w14:textId="77777777" w:rsidR="0090651B" w:rsidRDefault="004915FE" w:rsidP="008A0424">
      <w:pPr>
        <w:pStyle w:val="Text1"/>
        <w:spacing w:before="0" w:after="0"/>
        <w:ind w:left="0"/>
        <w:rPr>
          <w:b/>
        </w:rPr>
      </w:pPr>
      <w:r w:rsidRPr="003908A1">
        <w:rPr>
          <w:b/>
          <w:noProof/>
        </w:rPr>
        <w:t>Plačila</w:t>
      </w:r>
    </w:p>
    <w:p w14:paraId="2D81AB9F"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13C63404" w14:textId="77777777" w:rsidTr="00EB2051">
        <w:trPr>
          <w:trHeight w:val="684"/>
          <w:tblHeader/>
        </w:trPr>
        <w:tc>
          <w:tcPr>
            <w:tcW w:w="0" w:type="auto"/>
            <w:shd w:val="clear" w:color="auto" w:fill="auto"/>
          </w:tcPr>
          <w:p w14:paraId="62A1ADBA"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6F92B6E6" w14:textId="77777777" w:rsidR="0090651B" w:rsidRPr="00973D7F" w:rsidRDefault="004915FE" w:rsidP="008A0424">
            <w:pPr>
              <w:pStyle w:val="Text1"/>
              <w:spacing w:before="0" w:after="0"/>
              <w:ind w:left="0"/>
              <w:jc w:val="left"/>
              <w:rPr>
                <w:b/>
                <w:sz w:val="22"/>
              </w:rPr>
            </w:pPr>
            <w:r w:rsidRPr="00973D7F">
              <w:rPr>
                <w:b/>
                <w:noProof/>
                <w:sz w:val="22"/>
              </w:rPr>
              <w:t xml:space="preserve">Plačila </w:t>
            </w:r>
            <w:r w:rsidRPr="00973D7F">
              <w:rPr>
                <w:b/>
                <w:noProof/>
                <w:sz w:val="22"/>
              </w:rPr>
              <w:t>prispevka Unije v proračunskem letu</w:t>
            </w:r>
          </w:p>
        </w:tc>
        <w:tc>
          <w:tcPr>
            <w:tcW w:w="0" w:type="auto"/>
          </w:tcPr>
          <w:p w14:paraId="6A7F78D5"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374B7725"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65269244"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691E3AB1" w14:textId="77777777" w:rsidTr="00D579F5">
        <w:trPr>
          <w:trHeight w:val="454"/>
        </w:trPr>
        <w:tc>
          <w:tcPr>
            <w:tcW w:w="0" w:type="auto"/>
            <w:shd w:val="clear" w:color="auto" w:fill="auto"/>
          </w:tcPr>
          <w:p w14:paraId="35C633DA"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0FC00718" w14:textId="77777777" w:rsidR="0090651B" w:rsidRPr="0026401E" w:rsidRDefault="004915FE" w:rsidP="008A0424">
            <w:pPr>
              <w:pStyle w:val="Text1"/>
              <w:spacing w:before="0" w:after="0"/>
              <w:ind w:left="0"/>
              <w:jc w:val="right"/>
              <w:rPr>
                <w:color w:val="000000"/>
                <w:sz w:val="22"/>
              </w:rPr>
            </w:pPr>
            <w:r w:rsidRPr="0026401E">
              <w:rPr>
                <w:noProof/>
                <w:color w:val="000000"/>
                <w:sz w:val="22"/>
              </w:rPr>
              <w:t>133.521,29</w:t>
            </w:r>
          </w:p>
        </w:tc>
        <w:tc>
          <w:tcPr>
            <w:tcW w:w="0" w:type="auto"/>
          </w:tcPr>
          <w:p w14:paraId="54DCCF7A" w14:textId="77777777" w:rsidR="0090651B" w:rsidRDefault="0090651B" w:rsidP="008A0424">
            <w:pPr>
              <w:pStyle w:val="Text1"/>
              <w:spacing w:before="0" w:after="0"/>
              <w:ind w:left="0"/>
              <w:jc w:val="center"/>
              <w:rPr>
                <w:sz w:val="22"/>
              </w:rPr>
            </w:pPr>
          </w:p>
        </w:tc>
        <w:tc>
          <w:tcPr>
            <w:tcW w:w="0" w:type="auto"/>
          </w:tcPr>
          <w:p w14:paraId="36105828" w14:textId="77777777" w:rsidR="0090651B" w:rsidRDefault="004915F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2C12D265" w14:textId="77777777" w:rsidR="0090651B" w:rsidRPr="00615775" w:rsidRDefault="0090651B" w:rsidP="008A0424">
            <w:pPr>
              <w:pStyle w:val="Text1"/>
              <w:spacing w:before="0" w:after="0"/>
              <w:ind w:left="0"/>
              <w:jc w:val="center"/>
            </w:pPr>
          </w:p>
        </w:tc>
      </w:tr>
      <w:tr w:rsidR="00F0168B" w14:paraId="737CA6E7" w14:textId="77777777" w:rsidTr="00D579F5">
        <w:trPr>
          <w:trHeight w:val="454"/>
        </w:trPr>
        <w:tc>
          <w:tcPr>
            <w:tcW w:w="0" w:type="auto"/>
            <w:shd w:val="clear" w:color="auto" w:fill="auto"/>
          </w:tcPr>
          <w:p w14:paraId="47BE7583"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NPS-2.1</w:t>
            </w:r>
          </w:p>
        </w:tc>
        <w:tc>
          <w:tcPr>
            <w:tcW w:w="0" w:type="auto"/>
            <w:shd w:val="clear" w:color="auto" w:fill="auto"/>
          </w:tcPr>
          <w:p w14:paraId="70AEFAED" w14:textId="77777777" w:rsidR="0090651B" w:rsidRPr="0026401E" w:rsidRDefault="004915FE" w:rsidP="008A0424">
            <w:pPr>
              <w:pStyle w:val="Text1"/>
              <w:spacing w:before="0" w:after="0"/>
              <w:ind w:left="0"/>
              <w:jc w:val="right"/>
              <w:rPr>
                <w:color w:val="000000"/>
                <w:sz w:val="22"/>
              </w:rPr>
            </w:pPr>
            <w:r w:rsidRPr="0026401E">
              <w:rPr>
                <w:noProof/>
                <w:color w:val="000000"/>
                <w:sz w:val="22"/>
              </w:rPr>
              <w:t>46.255,52</w:t>
            </w:r>
          </w:p>
        </w:tc>
        <w:tc>
          <w:tcPr>
            <w:tcW w:w="0" w:type="auto"/>
          </w:tcPr>
          <w:p w14:paraId="03DD5C39" w14:textId="77777777" w:rsidR="0090651B" w:rsidRDefault="0090651B" w:rsidP="008A0424">
            <w:pPr>
              <w:pStyle w:val="Text1"/>
              <w:spacing w:before="0" w:after="0"/>
              <w:ind w:left="0"/>
              <w:jc w:val="center"/>
              <w:rPr>
                <w:sz w:val="22"/>
              </w:rPr>
            </w:pPr>
          </w:p>
        </w:tc>
        <w:tc>
          <w:tcPr>
            <w:tcW w:w="0" w:type="auto"/>
          </w:tcPr>
          <w:p w14:paraId="5E27AF93" w14:textId="77777777" w:rsidR="0090651B" w:rsidRDefault="004915F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33879570" w14:textId="77777777" w:rsidR="0090651B" w:rsidRPr="00615775" w:rsidRDefault="0090651B" w:rsidP="008A0424">
            <w:pPr>
              <w:pStyle w:val="Text1"/>
              <w:spacing w:before="0" w:after="0"/>
              <w:ind w:left="0"/>
              <w:jc w:val="center"/>
            </w:pPr>
          </w:p>
        </w:tc>
      </w:tr>
      <w:tr w:rsidR="00F0168B" w14:paraId="520C156D" w14:textId="77777777" w:rsidTr="00D579F5">
        <w:trPr>
          <w:trHeight w:val="454"/>
        </w:trPr>
        <w:tc>
          <w:tcPr>
            <w:tcW w:w="0" w:type="auto"/>
            <w:shd w:val="clear" w:color="auto" w:fill="auto"/>
          </w:tcPr>
          <w:p w14:paraId="101BD51F"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NPS-3.1</w:t>
            </w:r>
          </w:p>
        </w:tc>
        <w:tc>
          <w:tcPr>
            <w:tcW w:w="0" w:type="auto"/>
            <w:shd w:val="clear" w:color="auto" w:fill="auto"/>
          </w:tcPr>
          <w:p w14:paraId="16CBBAA4" w14:textId="77777777" w:rsidR="0090651B" w:rsidRPr="0026401E" w:rsidRDefault="004915FE" w:rsidP="008A0424">
            <w:pPr>
              <w:pStyle w:val="Text1"/>
              <w:spacing w:before="0" w:after="0"/>
              <w:ind w:left="0"/>
              <w:jc w:val="right"/>
              <w:rPr>
                <w:color w:val="000000"/>
                <w:sz w:val="22"/>
              </w:rPr>
            </w:pPr>
            <w:r w:rsidRPr="0026401E">
              <w:rPr>
                <w:noProof/>
                <w:color w:val="000000"/>
                <w:sz w:val="22"/>
              </w:rPr>
              <w:t>173.565,09</w:t>
            </w:r>
          </w:p>
        </w:tc>
        <w:tc>
          <w:tcPr>
            <w:tcW w:w="0" w:type="auto"/>
          </w:tcPr>
          <w:p w14:paraId="20C3D7C8" w14:textId="77777777" w:rsidR="0090651B" w:rsidRDefault="0090651B" w:rsidP="008A0424">
            <w:pPr>
              <w:pStyle w:val="Text1"/>
              <w:spacing w:before="0" w:after="0"/>
              <w:ind w:left="0"/>
              <w:jc w:val="center"/>
              <w:rPr>
                <w:sz w:val="22"/>
              </w:rPr>
            </w:pPr>
          </w:p>
        </w:tc>
        <w:tc>
          <w:tcPr>
            <w:tcW w:w="0" w:type="auto"/>
          </w:tcPr>
          <w:p w14:paraId="1439E1F6" w14:textId="77777777" w:rsidR="0090651B" w:rsidRDefault="0090651B" w:rsidP="008A0424">
            <w:pPr>
              <w:pStyle w:val="Text1"/>
              <w:spacing w:before="0" w:after="0"/>
              <w:ind w:left="0"/>
              <w:jc w:val="center"/>
              <w:rPr>
                <w:sz w:val="22"/>
              </w:rPr>
            </w:pPr>
          </w:p>
        </w:tc>
        <w:tc>
          <w:tcPr>
            <w:tcW w:w="0" w:type="auto"/>
            <w:shd w:val="clear" w:color="auto" w:fill="auto"/>
          </w:tcPr>
          <w:p w14:paraId="0B9E46BA"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51210C6E" w14:textId="77777777" w:rsidTr="00D579F5">
        <w:trPr>
          <w:trHeight w:val="454"/>
        </w:trPr>
        <w:tc>
          <w:tcPr>
            <w:tcW w:w="0" w:type="auto"/>
            <w:shd w:val="clear" w:color="auto" w:fill="auto"/>
          </w:tcPr>
          <w:p w14:paraId="349ED7DB"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4CCBBD8E"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353.341,90</w:t>
            </w:r>
          </w:p>
        </w:tc>
        <w:tc>
          <w:tcPr>
            <w:tcW w:w="0" w:type="auto"/>
          </w:tcPr>
          <w:p w14:paraId="3F33D7FD" w14:textId="77777777" w:rsidR="0090651B" w:rsidRDefault="0090651B" w:rsidP="008A0424">
            <w:pPr>
              <w:pStyle w:val="Text1"/>
              <w:spacing w:before="0" w:after="0"/>
              <w:ind w:left="0"/>
              <w:jc w:val="center"/>
              <w:rPr>
                <w:sz w:val="22"/>
              </w:rPr>
            </w:pPr>
          </w:p>
        </w:tc>
        <w:tc>
          <w:tcPr>
            <w:tcW w:w="0" w:type="auto"/>
          </w:tcPr>
          <w:p w14:paraId="42F1D1DD" w14:textId="77777777" w:rsidR="0090651B" w:rsidRDefault="0090651B" w:rsidP="008A0424">
            <w:pPr>
              <w:pStyle w:val="Text1"/>
              <w:spacing w:before="0" w:after="0"/>
              <w:ind w:left="0"/>
              <w:jc w:val="center"/>
              <w:rPr>
                <w:sz w:val="22"/>
              </w:rPr>
            </w:pPr>
          </w:p>
        </w:tc>
        <w:tc>
          <w:tcPr>
            <w:tcW w:w="0" w:type="auto"/>
            <w:shd w:val="clear" w:color="auto" w:fill="auto"/>
          </w:tcPr>
          <w:p w14:paraId="520CD3AA" w14:textId="77777777" w:rsidR="0090651B" w:rsidRPr="00615775" w:rsidRDefault="0090651B" w:rsidP="008A0424">
            <w:pPr>
              <w:pStyle w:val="Text1"/>
              <w:spacing w:before="0" w:after="0"/>
              <w:ind w:left="0"/>
              <w:jc w:val="center"/>
            </w:pPr>
          </w:p>
        </w:tc>
      </w:tr>
    </w:tbl>
    <w:p w14:paraId="7BE6B279" w14:textId="77777777" w:rsidR="0090651B" w:rsidRDefault="0090651B" w:rsidP="008A0424">
      <w:pPr>
        <w:spacing w:before="0" w:after="0"/>
      </w:pPr>
    </w:p>
    <w:p w14:paraId="5C59B5FB" w14:textId="77777777" w:rsidR="0090651B" w:rsidRDefault="004915FE" w:rsidP="008A0424">
      <w:pPr>
        <w:spacing w:before="0" w:after="0"/>
      </w:pPr>
      <w:r>
        <w:rPr>
          <w:noProof/>
        </w:rPr>
        <w:t xml:space="preserve">Opomba: Vmesno plačilo = povračilo </w:t>
      </w:r>
      <w:r>
        <w:rPr>
          <w:noProof/>
        </w:rPr>
        <w:t>izdatkov, ki nastanejo upravičencu tekočega projekta</w:t>
      </w:r>
    </w:p>
    <w:p w14:paraId="78A738EB" w14:textId="77777777" w:rsidR="0090651B" w:rsidRDefault="0090651B" w:rsidP="008A0424">
      <w:pPr>
        <w:spacing w:before="0" w:after="0"/>
      </w:pPr>
    </w:p>
    <w:p w14:paraId="423F8E4D" w14:textId="77777777" w:rsidR="0090651B" w:rsidRDefault="004915FE" w:rsidP="008A0424">
      <w:pPr>
        <w:spacing w:before="0" w:after="0"/>
        <w:rPr>
          <w:b/>
        </w:rPr>
      </w:pPr>
      <w:r w:rsidRPr="004B18A8">
        <w:rPr>
          <w:b/>
          <w:noProof/>
        </w:rPr>
        <w:t>Drugi računovodski podatki</w:t>
      </w:r>
    </w:p>
    <w:p w14:paraId="1B42EE6D"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F0168B" w14:paraId="62C6FDEA" w14:textId="77777777" w:rsidTr="00EB2051">
        <w:tc>
          <w:tcPr>
            <w:tcW w:w="0" w:type="auto"/>
            <w:shd w:val="clear" w:color="auto" w:fill="auto"/>
          </w:tcPr>
          <w:p w14:paraId="71C185E4" w14:textId="77777777" w:rsidR="0090651B" w:rsidRPr="0072657B" w:rsidRDefault="004915FE" w:rsidP="008A0424">
            <w:pPr>
              <w:spacing w:before="0" w:after="0"/>
              <w:jc w:val="left"/>
              <w:rPr>
                <w:b/>
              </w:rPr>
            </w:pPr>
            <w:r w:rsidRPr="0072657B">
              <w:rPr>
                <w:b/>
                <w:noProof/>
              </w:rPr>
              <w:t>Kumulativni prispevek Unije, plačan od začetka projekta</w:t>
            </w:r>
          </w:p>
        </w:tc>
        <w:tc>
          <w:tcPr>
            <w:tcW w:w="0" w:type="auto"/>
            <w:shd w:val="clear" w:color="auto" w:fill="auto"/>
          </w:tcPr>
          <w:p w14:paraId="283A61CF" w14:textId="77777777" w:rsidR="0090651B" w:rsidRDefault="004915FE" w:rsidP="008A0424">
            <w:pPr>
              <w:spacing w:before="0" w:after="0"/>
              <w:jc w:val="right"/>
            </w:pPr>
            <w:r>
              <w:rPr>
                <w:noProof/>
              </w:rPr>
              <w:t>353.341,90</w:t>
            </w:r>
          </w:p>
        </w:tc>
      </w:tr>
      <w:tr w:rsidR="00F0168B" w14:paraId="3860A649" w14:textId="77777777" w:rsidTr="00EB2051">
        <w:tc>
          <w:tcPr>
            <w:tcW w:w="0" w:type="auto"/>
            <w:shd w:val="clear" w:color="auto" w:fill="auto"/>
          </w:tcPr>
          <w:p w14:paraId="0707F14C" w14:textId="77777777" w:rsidR="0090651B" w:rsidRPr="0072657B" w:rsidRDefault="004915FE" w:rsidP="008A0424">
            <w:pPr>
              <w:spacing w:before="0" w:after="0"/>
              <w:jc w:val="left"/>
              <w:rPr>
                <w:b/>
              </w:rPr>
            </w:pPr>
            <w:r w:rsidRPr="0072657B">
              <w:rPr>
                <w:b/>
                <w:noProof/>
              </w:rPr>
              <w:t xml:space="preserve">Če projekt vključuje javna naročila za blago in storitve v vrednosti =&gt; 134 000 EUR ali gradnje v </w:t>
            </w:r>
            <w:r w:rsidRPr="0072657B">
              <w:rPr>
                <w:b/>
                <w:noProof/>
              </w:rPr>
              <w:t>vrednosti =&gt; 5 186 000 EUR navedite število pogodb, izdanih za vsako vrsto postopka:</w:t>
            </w:r>
          </w:p>
        </w:tc>
        <w:tc>
          <w:tcPr>
            <w:tcW w:w="0" w:type="auto"/>
            <w:shd w:val="clear" w:color="auto" w:fill="auto"/>
          </w:tcPr>
          <w:p w14:paraId="56C0AAAE" w14:textId="77777777" w:rsidR="0090651B" w:rsidRDefault="0090651B" w:rsidP="008A0424">
            <w:pPr>
              <w:spacing w:before="0" w:after="0"/>
              <w:jc w:val="right"/>
            </w:pPr>
          </w:p>
        </w:tc>
      </w:tr>
      <w:tr w:rsidR="00F0168B" w14:paraId="5AA92721" w14:textId="77777777" w:rsidTr="00EB2051">
        <w:tc>
          <w:tcPr>
            <w:tcW w:w="0" w:type="auto"/>
            <w:shd w:val="clear" w:color="auto" w:fill="auto"/>
          </w:tcPr>
          <w:p w14:paraId="6ED80686"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707F31DF" w14:textId="77777777" w:rsidR="0090651B" w:rsidRDefault="0090651B" w:rsidP="008A0424">
            <w:pPr>
              <w:spacing w:before="0" w:after="0"/>
              <w:jc w:val="right"/>
            </w:pPr>
          </w:p>
        </w:tc>
      </w:tr>
      <w:tr w:rsidR="00F0168B" w14:paraId="370A4856" w14:textId="77777777" w:rsidTr="00EB2051">
        <w:tc>
          <w:tcPr>
            <w:tcW w:w="0" w:type="auto"/>
            <w:shd w:val="clear" w:color="auto" w:fill="auto"/>
          </w:tcPr>
          <w:p w14:paraId="264F0537"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4087DBDB" w14:textId="77777777" w:rsidR="0090651B" w:rsidRDefault="0090651B" w:rsidP="008A0424">
            <w:pPr>
              <w:spacing w:before="0" w:after="0"/>
              <w:jc w:val="right"/>
            </w:pPr>
          </w:p>
        </w:tc>
      </w:tr>
      <w:tr w:rsidR="00F0168B" w14:paraId="3684554F" w14:textId="77777777" w:rsidTr="00EB2051">
        <w:tc>
          <w:tcPr>
            <w:tcW w:w="0" w:type="auto"/>
            <w:shd w:val="clear" w:color="auto" w:fill="auto"/>
          </w:tcPr>
          <w:p w14:paraId="2085D4AD"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493CA49F" w14:textId="77777777" w:rsidR="0090651B" w:rsidRDefault="0090651B" w:rsidP="008A0424">
            <w:pPr>
              <w:spacing w:before="0" w:after="0"/>
              <w:jc w:val="right"/>
            </w:pPr>
          </w:p>
        </w:tc>
      </w:tr>
      <w:tr w:rsidR="00F0168B" w14:paraId="675738EF" w14:textId="77777777" w:rsidTr="00EB2051">
        <w:tc>
          <w:tcPr>
            <w:tcW w:w="0" w:type="auto"/>
            <w:shd w:val="clear" w:color="auto" w:fill="auto"/>
          </w:tcPr>
          <w:p w14:paraId="0DC9809C"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06578A09" w14:textId="77777777" w:rsidR="0090651B" w:rsidRDefault="0090651B" w:rsidP="008A0424">
            <w:pPr>
              <w:spacing w:before="0" w:after="0"/>
              <w:jc w:val="right"/>
            </w:pPr>
          </w:p>
        </w:tc>
      </w:tr>
      <w:tr w:rsidR="00F0168B" w14:paraId="335DF8E8" w14:textId="77777777" w:rsidTr="00EB2051">
        <w:tc>
          <w:tcPr>
            <w:tcW w:w="0" w:type="auto"/>
            <w:shd w:val="clear" w:color="auto" w:fill="auto"/>
          </w:tcPr>
          <w:p w14:paraId="18301579"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07B484F9" w14:textId="77777777" w:rsidR="0090651B" w:rsidRDefault="0090651B" w:rsidP="008A0424">
            <w:pPr>
              <w:spacing w:before="0" w:after="0"/>
              <w:jc w:val="right"/>
            </w:pPr>
          </w:p>
        </w:tc>
      </w:tr>
      <w:tr w:rsidR="00F0168B" w14:paraId="7992DDE7" w14:textId="77777777" w:rsidTr="00EB2051">
        <w:tc>
          <w:tcPr>
            <w:tcW w:w="0" w:type="auto"/>
            <w:shd w:val="clear" w:color="auto" w:fill="auto"/>
          </w:tcPr>
          <w:p w14:paraId="3722BBD1"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4A8C0B1B" w14:textId="77777777" w:rsidR="0090651B" w:rsidRDefault="0090651B" w:rsidP="008A0424">
            <w:pPr>
              <w:spacing w:before="0" w:after="0"/>
              <w:jc w:val="right"/>
            </w:pPr>
          </w:p>
        </w:tc>
      </w:tr>
      <w:tr w:rsidR="00F0168B" w14:paraId="0CAB3099" w14:textId="77777777" w:rsidTr="00EB2051">
        <w:tc>
          <w:tcPr>
            <w:tcW w:w="0" w:type="auto"/>
            <w:shd w:val="clear" w:color="auto" w:fill="auto"/>
          </w:tcPr>
          <w:p w14:paraId="1257D19E" w14:textId="77777777" w:rsidR="0090651B" w:rsidRDefault="004915FE" w:rsidP="008A0424">
            <w:pPr>
              <w:spacing w:before="0" w:after="0"/>
              <w:jc w:val="left"/>
            </w:pPr>
            <w:r w:rsidRPr="0072657B">
              <w:rPr>
                <w:b/>
                <w:noProof/>
              </w:rPr>
              <w:t xml:space="preserve">Ali je </w:t>
            </w:r>
            <w:r w:rsidRPr="0072657B">
              <w:rPr>
                <w:b/>
                <w:noProof/>
              </w:rPr>
              <w:t>nakup opreme (v skupni vrednosti &gt; 10 000 EUR za vsak kos) vključen v ta projekt?</w:t>
            </w:r>
          </w:p>
        </w:tc>
        <w:tc>
          <w:tcPr>
            <w:tcW w:w="0" w:type="auto"/>
            <w:shd w:val="clear" w:color="auto" w:fill="auto"/>
          </w:tcPr>
          <w:p w14:paraId="4E11670D" w14:textId="77777777" w:rsidR="0090651B" w:rsidRDefault="0090651B" w:rsidP="008A0424">
            <w:pPr>
              <w:spacing w:before="0" w:after="0"/>
              <w:jc w:val="center"/>
            </w:pPr>
          </w:p>
        </w:tc>
      </w:tr>
      <w:tr w:rsidR="00F0168B" w14:paraId="31E4AE8E" w14:textId="77777777" w:rsidTr="00EB2051">
        <w:tc>
          <w:tcPr>
            <w:tcW w:w="0" w:type="auto"/>
            <w:shd w:val="clear" w:color="auto" w:fill="auto"/>
          </w:tcPr>
          <w:p w14:paraId="1E740D04" w14:textId="77777777" w:rsidR="0090651B" w:rsidRDefault="004915F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6524051A" w14:textId="77777777" w:rsidR="0090651B" w:rsidRDefault="0090651B" w:rsidP="008A0424">
            <w:pPr>
              <w:spacing w:before="0" w:after="0"/>
              <w:jc w:val="center"/>
            </w:pPr>
          </w:p>
        </w:tc>
      </w:tr>
      <w:tr w:rsidR="00F0168B" w14:paraId="6CF6A6F1" w14:textId="77777777" w:rsidTr="00EB2051">
        <w:tc>
          <w:tcPr>
            <w:tcW w:w="0" w:type="auto"/>
            <w:shd w:val="clear" w:color="auto" w:fill="auto"/>
          </w:tcPr>
          <w:p w14:paraId="2D095DF2"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5B65D704" w14:textId="77777777" w:rsidR="0090651B" w:rsidRDefault="0090651B" w:rsidP="008A0424">
            <w:pPr>
              <w:spacing w:before="0" w:after="0"/>
              <w:jc w:val="center"/>
            </w:pPr>
          </w:p>
        </w:tc>
      </w:tr>
      <w:tr w:rsidR="00F0168B" w14:paraId="1F0F8DA6" w14:textId="77777777" w:rsidTr="00EB2051">
        <w:tc>
          <w:tcPr>
            <w:tcW w:w="0" w:type="auto"/>
            <w:shd w:val="clear" w:color="auto" w:fill="auto"/>
          </w:tcPr>
          <w:p w14:paraId="4D6F5A5F" w14:textId="77777777" w:rsidR="0090651B" w:rsidRDefault="004915FE" w:rsidP="008A0424">
            <w:pPr>
              <w:spacing w:before="0" w:after="0"/>
              <w:jc w:val="left"/>
            </w:pPr>
            <w:r w:rsidRPr="0072657B">
              <w:rPr>
                <w:b/>
                <w:noProof/>
              </w:rPr>
              <w:t xml:space="preserve">Znesek prispevka Unije, ki ga je treba </w:t>
            </w:r>
            <w:r w:rsidRPr="0072657B">
              <w:rPr>
                <w:b/>
                <w:noProof/>
              </w:rPr>
              <w:t>izterjati</w:t>
            </w:r>
          </w:p>
        </w:tc>
        <w:tc>
          <w:tcPr>
            <w:tcW w:w="0" w:type="auto"/>
            <w:shd w:val="clear" w:color="auto" w:fill="auto"/>
          </w:tcPr>
          <w:p w14:paraId="43EABADD" w14:textId="77777777" w:rsidR="0090651B" w:rsidRDefault="0090651B" w:rsidP="008A0424">
            <w:pPr>
              <w:spacing w:before="0" w:after="0"/>
              <w:jc w:val="right"/>
            </w:pPr>
          </w:p>
        </w:tc>
      </w:tr>
    </w:tbl>
    <w:p w14:paraId="32B9D938" w14:textId="77777777" w:rsidR="0090651B" w:rsidRDefault="0090651B" w:rsidP="008A0424">
      <w:pPr>
        <w:spacing w:before="0" w:after="0"/>
      </w:pPr>
    </w:p>
    <w:p w14:paraId="1ECF10DD"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481E7D2A" w14:textId="77777777" w:rsidTr="00EB2051">
        <w:tc>
          <w:tcPr>
            <w:tcW w:w="0" w:type="auto"/>
            <w:shd w:val="clear" w:color="auto" w:fill="auto"/>
          </w:tcPr>
          <w:p w14:paraId="08C6A7C2"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SI/2020/PR/0086</w:t>
            </w:r>
            <w:r>
              <w:rPr>
                <w:sz w:val="22"/>
              </w:rPr>
              <w:t xml:space="preserve"> - </w:t>
            </w:r>
            <w:r>
              <w:rPr>
                <w:noProof/>
                <w:sz w:val="22"/>
              </w:rPr>
              <w:t>IB.SO1.1.3-02A - Prilagoditev VIS zahtevam EES in ostalim IT sistemom - dodatno</w:t>
            </w:r>
          </w:p>
        </w:tc>
      </w:tr>
    </w:tbl>
    <w:p w14:paraId="54B49D3B" w14:textId="77777777" w:rsidR="0090651B" w:rsidRDefault="0090651B" w:rsidP="008A0424">
      <w:pPr>
        <w:pStyle w:val="Text1"/>
        <w:spacing w:before="0" w:after="0"/>
        <w:ind w:left="0"/>
        <w:rPr>
          <w:b/>
        </w:rPr>
      </w:pPr>
    </w:p>
    <w:p w14:paraId="3000CCA2" w14:textId="77777777" w:rsidR="0090651B" w:rsidRDefault="004915FE" w:rsidP="008A0424">
      <w:pPr>
        <w:pStyle w:val="Text1"/>
        <w:spacing w:before="0" w:after="0"/>
        <w:ind w:left="0"/>
        <w:rPr>
          <w:b/>
        </w:rPr>
      </w:pPr>
      <w:r w:rsidRPr="003908A1">
        <w:rPr>
          <w:b/>
          <w:noProof/>
        </w:rPr>
        <w:t>Plačila</w:t>
      </w:r>
    </w:p>
    <w:p w14:paraId="29B7216B"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35C7DD84" w14:textId="77777777" w:rsidTr="00EB2051">
        <w:trPr>
          <w:trHeight w:val="684"/>
          <w:tblHeader/>
        </w:trPr>
        <w:tc>
          <w:tcPr>
            <w:tcW w:w="0" w:type="auto"/>
            <w:shd w:val="clear" w:color="auto" w:fill="auto"/>
          </w:tcPr>
          <w:p w14:paraId="7189D30B"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4F7250A5"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6F8CA953"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0248B7C3" w14:textId="77777777" w:rsidR="0090651B" w:rsidRPr="00973D7F" w:rsidRDefault="004915FE" w:rsidP="008A0424">
            <w:pPr>
              <w:pStyle w:val="Text1"/>
              <w:spacing w:before="0" w:after="0"/>
              <w:ind w:left="0"/>
              <w:jc w:val="left"/>
              <w:rPr>
                <w:b/>
                <w:sz w:val="22"/>
              </w:rPr>
            </w:pPr>
            <w:r>
              <w:rPr>
                <w:b/>
                <w:noProof/>
                <w:sz w:val="22"/>
              </w:rPr>
              <w:t xml:space="preserve">Je to </w:t>
            </w:r>
            <w:r>
              <w:rPr>
                <w:b/>
                <w:noProof/>
                <w:sz w:val="22"/>
              </w:rPr>
              <w:t>vmesno plačilo?</w:t>
            </w:r>
          </w:p>
        </w:tc>
        <w:tc>
          <w:tcPr>
            <w:tcW w:w="0" w:type="auto"/>
            <w:shd w:val="clear" w:color="auto" w:fill="auto"/>
          </w:tcPr>
          <w:p w14:paraId="3ABE68D1"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1B5938B9" w14:textId="77777777" w:rsidTr="00D579F5">
        <w:trPr>
          <w:trHeight w:val="454"/>
        </w:trPr>
        <w:tc>
          <w:tcPr>
            <w:tcW w:w="0" w:type="auto"/>
            <w:shd w:val="clear" w:color="auto" w:fill="auto"/>
          </w:tcPr>
          <w:p w14:paraId="4F89D549"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NPS-1.2</w:t>
            </w:r>
          </w:p>
        </w:tc>
        <w:tc>
          <w:tcPr>
            <w:tcW w:w="0" w:type="auto"/>
            <w:shd w:val="clear" w:color="auto" w:fill="auto"/>
          </w:tcPr>
          <w:p w14:paraId="75C84488" w14:textId="77777777" w:rsidR="0090651B" w:rsidRPr="0026401E" w:rsidRDefault="004915FE" w:rsidP="008A0424">
            <w:pPr>
              <w:pStyle w:val="Text1"/>
              <w:spacing w:before="0" w:after="0"/>
              <w:ind w:left="0"/>
              <w:jc w:val="right"/>
              <w:rPr>
                <w:color w:val="000000"/>
                <w:sz w:val="22"/>
              </w:rPr>
            </w:pPr>
            <w:r w:rsidRPr="0026401E">
              <w:rPr>
                <w:noProof/>
                <w:color w:val="000000"/>
                <w:sz w:val="22"/>
              </w:rPr>
              <w:t>33.982,96</w:t>
            </w:r>
          </w:p>
        </w:tc>
        <w:tc>
          <w:tcPr>
            <w:tcW w:w="0" w:type="auto"/>
          </w:tcPr>
          <w:p w14:paraId="1EFA0EA5" w14:textId="77777777" w:rsidR="0090651B" w:rsidRDefault="0090651B" w:rsidP="008A0424">
            <w:pPr>
              <w:pStyle w:val="Text1"/>
              <w:spacing w:before="0" w:after="0"/>
              <w:ind w:left="0"/>
              <w:jc w:val="center"/>
              <w:rPr>
                <w:sz w:val="22"/>
              </w:rPr>
            </w:pPr>
          </w:p>
        </w:tc>
        <w:tc>
          <w:tcPr>
            <w:tcW w:w="0" w:type="auto"/>
          </w:tcPr>
          <w:p w14:paraId="7A107F85" w14:textId="77777777" w:rsidR="0090651B" w:rsidRDefault="0090651B" w:rsidP="008A0424">
            <w:pPr>
              <w:pStyle w:val="Text1"/>
              <w:spacing w:before="0" w:after="0"/>
              <w:ind w:left="0"/>
              <w:jc w:val="center"/>
              <w:rPr>
                <w:sz w:val="22"/>
              </w:rPr>
            </w:pPr>
          </w:p>
        </w:tc>
        <w:tc>
          <w:tcPr>
            <w:tcW w:w="0" w:type="auto"/>
            <w:shd w:val="clear" w:color="auto" w:fill="auto"/>
          </w:tcPr>
          <w:p w14:paraId="65F8F844"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49CD858A" w14:textId="77777777" w:rsidTr="00D579F5">
        <w:trPr>
          <w:trHeight w:val="454"/>
        </w:trPr>
        <w:tc>
          <w:tcPr>
            <w:tcW w:w="0" w:type="auto"/>
            <w:shd w:val="clear" w:color="auto" w:fill="auto"/>
          </w:tcPr>
          <w:p w14:paraId="48E1D9E3"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B70BAA6"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33.982,96</w:t>
            </w:r>
          </w:p>
        </w:tc>
        <w:tc>
          <w:tcPr>
            <w:tcW w:w="0" w:type="auto"/>
          </w:tcPr>
          <w:p w14:paraId="4EB53C55" w14:textId="77777777" w:rsidR="0090651B" w:rsidRDefault="0090651B" w:rsidP="008A0424">
            <w:pPr>
              <w:pStyle w:val="Text1"/>
              <w:spacing w:before="0" w:after="0"/>
              <w:ind w:left="0"/>
              <w:jc w:val="center"/>
              <w:rPr>
                <w:sz w:val="22"/>
              </w:rPr>
            </w:pPr>
          </w:p>
        </w:tc>
        <w:tc>
          <w:tcPr>
            <w:tcW w:w="0" w:type="auto"/>
          </w:tcPr>
          <w:p w14:paraId="19D87467" w14:textId="77777777" w:rsidR="0090651B" w:rsidRDefault="0090651B" w:rsidP="008A0424">
            <w:pPr>
              <w:pStyle w:val="Text1"/>
              <w:spacing w:before="0" w:after="0"/>
              <w:ind w:left="0"/>
              <w:jc w:val="center"/>
              <w:rPr>
                <w:sz w:val="22"/>
              </w:rPr>
            </w:pPr>
          </w:p>
        </w:tc>
        <w:tc>
          <w:tcPr>
            <w:tcW w:w="0" w:type="auto"/>
            <w:shd w:val="clear" w:color="auto" w:fill="auto"/>
          </w:tcPr>
          <w:p w14:paraId="1FF65FFF" w14:textId="77777777" w:rsidR="0090651B" w:rsidRPr="00615775" w:rsidRDefault="0090651B" w:rsidP="008A0424">
            <w:pPr>
              <w:pStyle w:val="Text1"/>
              <w:spacing w:before="0" w:after="0"/>
              <w:ind w:left="0"/>
              <w:jc w:val="center"/>
            </w:pPr>
          </w:p>
        </w:tc>
      </w:tr>
    </w:tbl>
    <w:p w14:paraId="6C88D90B" w14:textId="77777777" w:rsidR="0090651B" w:rsidRDefault="0090651B" w:rsidP="008A0424">
      <w:pPr>
        <w:spacing w:before="0" w:after="0"/>
      </w:pPr>
    </w:p>
    <w:p w14:paraId="58FB7A00" w14:textId="77777777" w:rsidR="0090651B" w:rsidRDefault="004915FE" w:rsidP="008A0424">
      <w:pPr>
        <w:spacing w:before="0" w:after="0"/>
      </w:pPr>
      <w:r>
        <w:rPr>
          <w:noProof/>
        </w:rPr>
        <w:t>Opomba: Vmesno plačilo = povračilo izdatkov, ki nastanejo upravičencu tekočega projekta</w:t>
      </w:r>
    </w:p>
    <w:p w14:paraId="42842758" w14:textId="77777777" w:rsidR="0090651B" w:rsidRDefault="0090651B" w:rsidP="008A0424">
      <w:pPr>
        <w:spacing w:before="0" w:after="0"/>
      </w:pPr>
    </w:p>
    <w:p w14:paraId="62E63089" w14:textId="77777777" w:rsidR="0090651B" w:rsidRDefault="004915FE" w:rsidP="008A0424">
      <w:pPr>
        <w:spacing w:before="0" w:after="0"/>
        <w:rPr>
          <w:b/>
        </w:rPr>
      </w:pPr>
      <w:r w:rsidRPr="004B18A8">
        <w:rPr>
          <w:b/>
          <w:noProof/>
        </w:rPr>
        <w:t>Drugi računovodski podatki</w:t>
      </w:r>
    </w:p>
    <w:p w14:paraId="33E0E23E"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F0168B" w14:paraId="6D14C0A9" w14:textId="77777777" w:rsidTr="00EB2051">
        <w:tc>
          <w:tcPr>
            <w:tcW w:w="0" w:type="auto"/>
            <w:shd w:val="clear" w:color="auto" w:fill="auto"/>
          </w:tcPr>
          <w:p w14:paraId="555442A2" w14:textId="77777777" w:rsidR="0090651B" w:rsidRPr="0072657B" w:rsidRDefault="004915FE" w:rsidP="008A0424">
            <w:pPr>
              <w:spacing w:before="0" w:after="0"/>
              <w:jc w:val="left"/>
              <w:rPr>
                <w:b/>
              </w:rPr>
            </w:pPr>
            <w:r w:rsidRPr="0072657B">
              <w:rPr>
                <w:b/>
                <w:noProof/>
              </w:rPr>
              <w:t xml:space="preserve">Kumulativni prispevek Unije, plačan od </w:t>
            </w:r>
            <w:r w:rsidRPr="0072657B">
              <w:rPr>
                <w:b/>
                <w:noProof/>
              </w:rPr>
              <w:t>začetka projekta</w:t>
            </w:r>
          </w:p>
        </w:tc>
        <w:tc>
          <w:tcPr>
            <w:tcW w:w="0" w:type="auto"/>
            <w:shd w:val="clear" w:color="auto" w:fill="auto"/>
          </w:tcPr>
          <w:p w14:paraId="1C8D2017" w14:textId="77777777" w:rsidR="0090651B" w:rsidRDefault="004915FE" w:rsidP="008A0424">
            <w:pPr>
              <w:spacing w:before="0" w:after="0"/>
              <w:jc w:val="right"/>
            </w:pPr>
            <w:r>
              <w:rPr>
                <w:noProof/>
              </w:rPr>
              <w:t>33.982,96</w:t>
            </w:r>
          </w:p>
        </w:tc>
      </w:tr>
      <w:tr w:rsidR="00F0168B" w14:paraId="5923C2A4" w14:textId="77777777" w:rsidTr="00EB2051">
        <w:tc>
          <w:tcPr>
            <w:tcW w:w="0" w:type="auto"/>
            <w:shd w:val="clear" w:color="auto" w:fill="auto"/>
          </w:tcPr>
          <w:p w14:paraId="502FF6F9" w14:textId="77777777" w:rsidR="0090651B" w:rsidRPr="0072657B" w:rsidRDefault="004915F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5B2297BB" w14:textId="77777777" w:rsidR="0090651B" w:rsidRDefault="0090651B" w:rsidP="008A0424">
            <w:pPr>
              <w:spacing w:before="0" w:after="0"/>
              <w:jc w:val="right"/>
            </w:pPr>
          </w:p>
        </w:tc>
      </w:tr>
      <w:tr w:rsidR="00F0168B" w14:paraId="114976C3" w14:textId="77777777" w:rsidTr="00EB2051">
        <w:tc>
          <w:tcPr>
            <w:tcW w:w="0" w:type="auto"/>
            <w:shd w:val="clear" w:color="auto" w:fill="auto"/>
          </w:tcPr>
          <w:p w14:paraId="4BEEE206"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2661CEDB" w14:textId="77777777" w:rsidR="0090651B" w:rsidRDefault="0090651B" w:rsidP="008A0424">
            <w:pPr>
              <w:spacing w:before="0" w:after="0"/>
              <w:jc w:val="right"/>
            </w:pPr>
          </w:p>
        </w:tc>
      </w:tr>
      <w:tr w:rsidR="00F0168B" w14:paraId="3471F5CD" w14:textId="77777777" w:rsidTr="00EB2051">
        <w:tc>
          <w:tcPr>
            <w:tcW w:w="0" w:type="auto"/>
            <w:shd w:val="clear" w:color="auto" w:fill="auto"/>
          </w:tcPr>
          <w:p w14:paraId="4A5DCA17"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0B1EB77D" w14:textId="77777777" w:rsidR="0090651B" w:rsidRDefault="0090651B" w:rsidP="008A0424">
            <w:pPr>
              <w:spacing w:before="0" w:after="0"/>
              <w:jc w:val="right"/>
            </w:pPr>
          </w:p>
        </w:tc>
      </w:tr>
      <w:tr w:rsidR="00F0168B" w14:paraId="519EF546" w14:textId="77777777" w:rsidTr="00EB2051">
        <w:tc>
          <w:tcPr>
            <w:tcW w:w="0" w:type="auto"/>
            <w:shd w:val="clear" w:color="auto" w:fill="auto"/>
          </w:tcPr>
          <w:p w14:paraId="12EF8694"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0A0A8BB9" w14:textId="77777777" w:rsidR="0090651B" w:rsidRDefault="0090651B" w:rsidP="008A0424">
            <w:pPr>
              <w:spacing w:before="0" w:after="0"/>
              <w:jc w:val="right"/>
            </w:pPr>
          </w:p>
        </w:tc>
      </w:tr>
      <w:tr w:rsidR="00F0168B" w14:paraId="31CDA7F9" w14:textId="77777777" w:rsidTr="00EB2051">
        <w:tc>
          <w:tcPr>
            <w:tcW w:w="0" w:type="auto"/>
            <w:shd w:val="clear" w:color="auto" w:fill="auto"/>
          </w:tcPr>
          <w:p w14:paraId="5A3459B1"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2561BE48" w14:textId="77777777" w:rsidR="0090651B" w:rsidRDefault="0090651B" w:rsidP="008A0424">
            <w:pPr>
              <w:spacing w:before="0" w:after="0"/>
              <w:jc w:val="right"/>
            </w:pPr>
          </w:p>
        </w:tc>
      </w:tr>
      <w:tr w:rsidR="00F0168B" w14:paraId="3421501B" w14:textId="77777777" w:rsidTr="00EB2051">
        <w:tc>
          <w:tcPr>
            <w:tcW w:w="0" w:type="auto"/>
            <w:shd w:val="clear" w:color="auto" w:fill="auto"/>
          </w:tcPr>
          <w:p w14:paraId="39B1D0CD"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75A41E0A" w14:textId="77777777" w:rsidR="0090651B" w:rsidRDefault="0090651B" w:rsidP="008A0424">
            <w:pPr>
              <w:spacing w:before="0" w:after="0"/>
              <w:jc w:val="right"/>
            </w:pPr>
          </w:p>
        </w:tc>
      </w:tr>
      <w:tr w:rsidR="00F0168B" w14:paraId="1B98F7DF" w14:textId="77777777" w:rsidTr="00EB2051">
        <w:tc>
          <w:tcPr>
            <w:tcW w:w="0" w:type="auto"/>
            <w:shd w:val="clear" w:color="auto" w:fill="auto"/>
          </w:tcPr>
          <w:p w14:paraId="7D0AF9FD"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29256B7A" w14:textId="77777777" w:rsidR="0090651B" w:rsidRDefault="0090651B" w:rsidP="008A0424">
            <w:pPr>
              <w:spacing w:before="0" w:after="0"/>
              <w:jc w:val="right"/>
            </w:pPr>
          </w:p>
        </w:tc>
      </w:tr>
      <w:tr w:rsidR="00F0168B" w14:paraId="30E67042" w14:textId="77777777" w:rsidTr="00EB2051">
        <w:tc>
          <w:tcPr>
            <w:tcW w:w="0" w:type="auto"/>
            <w:shd w:val="clear" w:color="auto" w:fill="auto"/>
          </w:tcPr>
          <w:p w14:paraId="5669E39A" w14:textId="77777777" w:rsidR="0090651B" w:rsidRDefault="004915F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374D70A0" w14:textId="77777777" w:rsidR="0090651B" w:rsidRDefault="0090651B" w:rsidP="008A0424">
            <w:pPr>
              <w:spacing w:before="0" w:after="0"/>
              <w:jc w:val="center"/>
            </w:pPr>
          </w:p>
        </w:tc>
      </w:tr>
      <w:tr w:rsidR="00F0168B" w14:paraId="56F56219" w14:textId="77777777" w:rsidTr="00EB2051">
        <w:tc>
          <w:tcPr>
            <w:tcW w:w="0" w:type="auto"/>
            <w:shd w:val="clear" w:color="auto" w:fill="auto"/>
          </w:tcPr>
          <w:p w14:paraId="136D6E6B" w14:textId="77777777" w:rsidR="0090651B" w:rsidRDefault="004915FE" w:rsidP="008A0424">
            <w:pPr>
              <w:spacing w:before="0" w:after="0"/>
              <w:jc w:val="left"/>
            </w:pPr>
            <w:r w:rsidRPr="0072657B">
              <w:rPr>
                <w:b/>
                <w:noProof/>
              </w:rPr>
              <w:t xml:space="preserve">Ali je nakup infrastrukture (v skupni </w:t>
            </w:r>
            <w:r w:rsidRPr="0072657B">
              <w:rPr>
                <w:b/>
                <w:noProof/>
              </w:rPr>
              <w:t>vrednosti &gt; 100 000 EUR) vključen v ta projekt?</w:t>
            </w:r>
          </w:p>
        </w:tc>
        <w:tc>
          <w:tcPr>
            <w:tcW w:w="0" w:type="auto"/>
            <w:shd w:val="clear" w:color="auto" w:fill="auto"/>
          </w:tcPr>
          <w:p w14:paraId="6831BB90" w14:textId="77777777" w:rsidR="0090651B" w:rsidRDefault="0090651B" w:rsidP="008A0424">
            <w:pPr>
              <w:spacing w:before="0" w:after="0"/>
              <w:jc w:val="center"/>
            </w:pPr>
          </w:p>
        </w:tc>
      </w:tr>
      <w:tr w:rsidR="00F0168B" w14:paraId="2E9032BF" w14:textId="77777777" w:rsidTr="00EB2051">
        <w:tc>
          <w:tcPr>
            <w:tcW w:w="0" w:type="auto"/>
            <w:shd w:val="clear" w:color="auto" w:fill="auto"/>
          </w:tcPr>
          <w:p w14:paraId="1EC12A4F"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7380C847" w14:textId="77777777" w:rsidR="0090651B" w:rsidRDefault="0090651B" w:rsidP="008A0424">
            <w:pPr>
              <w:spacing w:before="0" w:after="0"/>
              <w:jc w:val="center"/>
            </w:pPr>
          </w:p>
        </w:tc>
      </w:tr>
      <w:tr w:rsidR="00F0168B" w14:paraId="16A22F2F" w14:textId="77777777" w:rsidTr="00EB2051">
        <w:tc>
          <w:tcPr>
            <w:tcW w:w="0" w:type="auto"/>
            <w:shd w:val="clear" w:color="auto" w:fill="auto"/>
          </w:tcPr>
          <w:p w14:paraId="6CF7930A"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70D0D5AD" w14:textId="77777777" w:rsidR="0090651B" w:rsidRDefault="0090651B" w:rsidP="008A0424">
            <w:pPr>
              <w:spacing w:before="0" w:after="0"/>
              <w:jc w:val="right"/>
            </w:pPr>
          </w:p>
        </w:tc>
      </w:tr>
    </w:tbl>
    <w:p w14:paraId="66F8CFC0" w14:textId="77777777" w:rsidR="0090651B" w:rsidRDefault="0090651B" w:rsidP="008A0424">
      <w:pPr>
        <w:spacing w:before="0" w:after="0"/>
      </w:pPr>
    </w:p>
    <w:p w14:paraId="7246E2FF"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40CEF690" w14:textId="77777777" w:rsidTr="00EB2051">
        <w:tc>
          <w:tcPr>
            <w:tcW w:w="0" w:type="auto"/>
            <w:shd w:val="clear" w:color="auto" w:fill="auto"/>
          </w:tcPr>
          <w:p w14:paraId="247F4035"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SI/2020/PR/0087</w:t>
            </w:r>
            <w:r>
              <w:rPr>
                <w:sz w:val="22"/>
              </w:rPr>
              <w:t xml:space="preserve"> - </w:t>
            </w:r>
            <w:r>
              <w:rPr>
                <w:noProof/>
                <w:sz w:val="22"/>
              </w:rPr>
              <w:t xml:space="preserve">IB.SO2.6.1-02A - Zamenjava opreme na mejnih prehodih z </w:t>
            </w:r>
            <w:r>
              <w:rPr>
                <w:noProof/>
                <w:sz w:val="22"/>
              </w:rPr>
              <w:t>namenom zagotavljanja sche. stand.</w:t>
            </w:r>
          </w:p>
        </w:tc>
      </w:tr>
    </w:tbl>
    <w:p w14:paraId="5ED5CCD3" w14:textId="77777777" w:rsidR="0090651B" w:rsidRDefault="0090651B" w:rsidP="008A0424">
      <w:pPr>
        <w:pStyle w:val="Text1"/>
        <w:spacing w:before="0" w:after="0"/>
        <w:ind w:left="0"/>
        <w:rPr>
          <w:b/>
        </w:rPr>
      </w:pPr>
    </w:p>
    <w:p w14:paraId="4B1FA4AD" w14:textId="77777777" w:rsidR="0090651B" w:rsidRDefault="004915FE" w:rsidP="008A0424">
      <w:pPr>
        <w:pStyle w:val="Text1"/>
        <w:spacing w:before="0" w:after="0"/>
        <w:ind w:left="0"/>
        <w:rPr>
          <w:b/>
        </w:rPr>
      </w:pPr>
      <w:r w:rsidRPr="003908A1">
        <w:rPr>
          <w:b/>
          <w:noProof/>
        </w:rPr>
        <w:t>Plačila</w:t>
      </w:r>
    </w:p>
    <w:p w14:paraId="17FD5B83"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04942523" w14:textId="77777777" w:rsidTr="00EB2051">
        <w:trPr>
          <w:trHeight w:val="684"/>
          <w:tblHeader/>
        </w:trPr>
        <w:tc>
          <w:tcPr>
            <w:tcW w:w="0" w:type="auto"/>
            <w:shd w:val="clear" w:color="auto" w:fill="auto"/>
          </w:tcPr>
          <w:p w14:paraId="6DAC822F"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0E0B3DDD"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6050F344"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1C916972"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118709EB"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0C51AE5A" w14:textId="77777777" w:rsidTr="00D579F5">
        <w:trPr>
          <w:trHeight w:val="454"/>
        </w:trPr>
        <w:tc>
          <w:tcPr>
            <w:tcW w:w="0" w:type="auto"/>
            <w:shd w:val="clear" w:color="auto" w:fill="auto"/>
          </w:tcPr>
          <w:p w14:paraId="42615BFF"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2C132CE4" w14:textId="77777777" w:rsidR="0090651B" w:rsidRPr="0026401E" w:rsidRDefault="004915FE" w:rsidP="008A0424">
            <w:pPr>
              <w:pStyle w:val="Text1"/>
              <w:spacing w:before="0" w:after="0"/>
              <w:ind w:left="0"/>
              <w:jc w:val="right"/>
              <w:rPr>
                <w:color w:val="000000"/>
                <w:sz w:val="22"/>
              </w:rPr>
            </w:pPr>
            <w:r w:rsidRPr="0026401E">
              <w:rPr>
                <w:noProof/>
                <w:color w:val="000000"/>
                <w:sz w:val="22"/>
              </w:rPr>
              <w:t>3.329,45</w:t>
            </w:r>
          </w:p>
        </w:tc>
        <w:tc>
          <w:tcPr>
            <w:tcW w:w="0" w:type="auto"/>
          </w:tcPr>
          <w:p w14:paraId="76ADE5D7" w14:textId="77777777" w:rsidR="0090651B" w:rsidRDefault="0090651B" w:rsidP="008A0424">
            <w:pPr>
              <w:pStyle w:val="Text1"/>
              <w:spacing w:before="0" w:after="0"/>
              <w:ind w:left="0"/>
              <w:jc w:val="center"/>
              <w:rPr>
                <w:sz w:val="22"/>
              </w:rPr>
            </w:pPr>
          </w:p>
        </w:tc>
        <w:tc>
          <w:tcPr>
            <w:tcW w:w="0" w:type="auto"/>
          </w:tcPr>
          <w:p w14:paraId="08576018" w14:textId="77777777" w:rsidR="0090651B" w:rsidRDefault="004915F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1B0E3D48" w14:textId="77777777" w:rsidR="0090651B" w:rsidRPr="00615775" w:rsidRDefault="0090651B" w:rsidP="008A0424">
            <w:pPr>
              <w:pStyle w:val="Text1"/>
              <w:spacing w:before="0" w:after="0"/>
              <w:ind w:left="0"/>
              <w:jc w:val="center"/>
            </w:pPr>
          </w:p>
        </w:tc>
      </w:tr>
      <w:tr w:rsidR="00F0168B" w14:paraId="66B33DF9" w14:textId="77777777" w:rsidTr="00D579F5">
        <w:trPr>
          <w:trHeight w:val="454"/>
        </w:trPr>
        <w:tc>
          <w:tcPr>
            <w:tcW w:w="0" w:type="auto"/>
            <w:shd w:val="clear" w:color="auto" w:fill="auto"/>
          </w:tcPr>
          <w:p w14:paraId="349A7934"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252896CF" w14:textId="77777777" w:rsidR="0090651B" w:rsidRPr="0026401E" w:rsidRDefault="004915FE" w:rsidP="008A0424">
            <w:pPr>
              <w:pStyle w:val="Text1"/>
              <w:spacing w:before="0" w:after="0"/>
              <w:ind w:left="0"/>
              <w:jc w:val="right"/>
              <w:rPr>
                <w:color w:val="000000"/>
                <w:sz w:val="22"/>
              </w:rPr>
            </w:pPr>
            <w:r w:rsidRPr="0026401E">
              <w:rPr>
                <w:noProof/>
                <w:color w:val="000000"/>
                <w:sz w:val="22"/>
              </w:rPr>
              <w:t>21.565,18</w:t>
            </w:r>
          </w:p>
        </w:tc>
        <w:tc>
          <w:tcPr>
            <w:tcW w:w="0" w:type="auto"/>
          </w:tcPr>
          <w:p w14:paraId="212E51A7" w14:textId="77777777" w:rsidR="0090651B" w:rsidRDefault="0090651B" w:rsidP="008A0424">
            <w:pPr>
              <w:pStyle w:val="Text1"/>
              <w:spacing w:before="0" w:after="0"/>
              <w:ind w:left="0"/>
              <w:jc w:val="center"/>
              <w:rPr>
                <w:sz w:val="22"/>
              </w:rPr>
            </w:pPr>
          </w:p>
        </w:tc>
        <w:tc>
          <w:tcPr>
            <w:tcW w:w="0" w:type="auto"/>
          </w:tcPr>
          <w:p w14:paraId="08FF2DF7" w14:textId="77777777" w:rsidR="0090651B" w:rsidRDefault="0090651B" w:rsidP="008A0424">
            <w:pPr>
              <w:pStyle w:val="Text1"/>
              <w:spacing w:before="0" w:after="0"/>
              <w:ind w:left="0"/>
              <w:jc w:val="center"/>
              <w:rPr>
                <w:sz w:val="22"/>
              </w:rPr>
            </w:pPr>
          </w:p>
        </w:tc>
        <w:tc>
          <w:tcPr>
            <w:tcW w:w="0" w:type="auto"/>
            <w:shd w:val="clear" w:color="auto" w:fill="auto"/>
          </w:tcPr>
          <w:p w14:paraId="40931C58"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0DB2B431" w14:textId="77777777" w:rsidTr="00D579F5">
        <w:trPr>
          <w:trHeight w:val="454"/>
        </w:trPr>
        <w:tc>
          <w:tcPr>
            <w:tcW w:w="0" w:type="auto"/>
            <w:shd w:val="clear" w:color="auto" w:fill="auto"/>
          </w:tcPr>
          <w:p w14:paraId="055D69C7"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6BAFB57B"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24.894,63</w:t>
            </w:r>
          </w:p>
        </w:tc>
        <w:tc>
          <w:tcPr>
            <w:tcW w:w="0" w:type="auto"/>
          </w:tcPr>
          <w:p w14:paraId="4ED226BE" w14:textId="77777777" w:rsidR="0090651B" w:rsidRDefault="0090651B" w:rsidP="008A0424">
            <w:pPr>
              <w:pStyle w:val="Text1"/>
              <w:spacing w:before="0" w:after="0"/>
              <w:ind w:left="0"/>
              <w:jc w:val="center"/>
              <w:rPr>
                <w:sz w:val="22"/>
              </w:rPr>
            </w:pPr>
          </w:p>
        </w:tc>
        <w:tc>
          <w:tcPr>
            <w:tcW w:w="0" w:type="auto"/>
          </w:tcPr>
          <w:p w14:paraId="6F2538FD" w14:textId="77777777" w:rsidR="0090651B" w:rsidRDefault="0090651B" w:rsidP="008A0424">
            <w:pPr>
              <w:pStyle w:val="Text1"/>
              <w:spacing w:before="0" w:after="0"/>
              <w:ind w:left="0"/>
              <w:jc w:val="center"/>
              <w:rPr>
                <w:sz w:val="22"/>
              </w:rPr>
            </w:pPr>
          </w:p>
        </w:tc>
        <w:tc>
          <w:tcPr>
            <w:tcW w:w="0" w:type="auto"/>
            <w:shd w:val="clear" w:color="auto" w:fill="auto"/>
          </w:tcPr>
          <w:p w14:paraId="02082651" w14:textId="77777777" w:rsidR="0090651B" w:rsidRPr="00615775" w:rsidRDefault="0090651B" w:rsidP="008A0424">
            <w:pPr>
              <w:pStyle w:val="Text1"/>
              <w:spacing w:before="0" w:after="0"/>
              <w:ind w:left="0"/>
              <w:jc w:val="center"/>
            </w:pPr>
          </w:p>
        </w:tc>
      </w:tr>
    </w:tbl>
    <w:p w14:paraId="1BB76936" w14:textId="77777777" w:rsidR="0090651B" w:rsidRDefault="0090651B" w:rsidP="008A0424">
      <w:pPr>
        <w:spacing w:before="0" w:after="0"/>
      </w:pPr>
    </w:p>
    <w:p w14:paraId="664C09F1" w14:textId="77777777" w:rsidR="0090651B" w:rsidRDefault="004915FE" w:rsidP="008A0424">
      <w:pPr>
        <w:spacing w:before="0" w:after="0"/>
      </w:pPr>
      <w:r>
        <w:rPr>
          <w:noProof/>
        </w:rPr>
        <w:t>Opomba: Vmesno plačilo = povračilo izdatkov, ki nastanejo upravičencu tekočega projekta</w:t>
      </w:r>
    </w:p>
    <w:p w14:paraId="0E264DC7" w14:textId="77777777" w:rsidR="0090651B" w:rsidRDefault="0090651B" w:rsidP="008A0424">
      <w:pPr>
        <w:spacing w:before="0" w:after="0"/>
      </w:pPr>
    </w:p>
    <w:p w14:paraId="6E827BFE" w14:textId="77777777" w:rsidR="0090651B" w:rsidRDefault="004915FE" w:rsidP="008A0424">
      <w:pPr>
        <w:spacing w:before="0" w:after="0"/>
        <w:rPr>
          <w:b/>
        </w:rPr>
      </w:pPr>
      <w:r w:rsidRPr="004B18A8">
        <w:rPr>
          <w:b/>
          <w:noProof/>
        </w:rPr>
        <w:t>Drugi računovodski podatki</w:t>
      </w:r>
    </w:p>
    <w:p w14:paraId="1EDBC207"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F0168B" w14:paraId="060659C6" w14:textId="77777777" w:rsidTr="00EB2051">
        <w:tc>
          <w:tcPr>
            <w:tcW w:w="0" w:type="auto"/>
            <w:shd w:val="clear" w:color="auto" w:fill="auto"/>
          </w:tcPr>
          <w:p w14:paraId="6FAF38AB" w14:textId="77777777" w:rsidR="0090651B" w:rsidRPr="0072657B" w:rsidRDefault="004915FE" w:rsidP="008A0424">
            <w:pPr>
              <w:spacing w:before="0" w:after="0"/>
              <w:jc w:val="left"/>
              <w:rPr>
                <w:b/>
              </w:rPr>
            </w:pPr>
            <w:r w:rsidRPr="0072657B">
              <w:rPr>
                <w:b/>
                <w:noProof/>
              </w:rPr>
              <w:t>Kumulativni prispevek Unije, plačan od začetka projekta</w:t>
            </w:r>
          </w:p>
        </w:tc>
        <w:tc>
          <w:tcPr>
            <w:tcW w:w="0" w:type="auto"/>
            <w:shd w:val="clear" w:color="auto" w:fill="auto"/>
          </w:tcPr>
          <w:p w14:paraId="301DE5D1" w14:textId="77777777" w:rsidR="0090651B" w:rsidRDefault="004915FE" w:rsidP="008A0424">
            <w:pPr>
              <w:spacing w:before="0" w:after="0"/>
              <w:jc w:val="right"/>
            </w:pPr>
            <w:r>
              <w:rPr>
                <w:noProof/>
              </w:rPr>
              <w:t>24.894,63</w:t>
            </w:r>
          </w:p>
        </w:tc>
      </w:tr>
      <w:tr w:rsidR="00F0168B" w14:paraId="0E65A352" w14:textId="77777777" w:rsidTr="00EB2051">
        <w:tc>
          <w:tcPr>
            <w:tcW w:w="0" w:type="auto"/>
            <w:shd w:val="clear" w:color="auto" w:fill="auto"/>
          </w:tcPr>
          <w:p w14:paraId="3CAEA20C" w14:textId="77777777" w:rsidR="0090651B" w:rsidRPr="0072657B" w:rsidRDefault="004915FE" w:rsidP="008A0424">
            <w:pPr>
              <w:spacing w:before="0" w:after="0"/>
              <w:jc w:val="left"/>
              <w:rPr>
                <w:b/>
              </w:rPr>
            </w:pPr>
            <w:r w:rsidRPr="0072657B">
              <w:rPr>
                <w:b/>
                <w:noProof/>
              </w:rPr>
              <w:t xml:space="preserve">Če projekt vključuje javna naročila za blago in </w:t>
            </w:r>
            <w:r w:rsidRPr="0072657B">
              <w:rPr>
                <w:b/>
                <w:noProof/>
              </w:rPr>
              <w:t>storitve v vrednosti =&gt; 134 000 EUR ali gradnje v vrednosti =&gt; 5 186 000 EUR navedite število pogodb, izdanih za vsako vrsto postopka:</w:t>
            </w:r>
          </w:p>
        </w:tc>
        <w:tc>
          <w:tcPr>
            <w:tcW w:w="0" w:type="auto"/>
            <w:shd w:val="clear" w:color="auto" w:fill="auto"/>
          </w:tcPr>
          <w:p w14:paraId="128B8B24" w14:textId="77777777" w:rsidR="0090651B" w:rsidRDefault="0090651B" w:rsidP="008A0424">
            <w:pPr>
              <w:spacing w:before="0" w:after="0"/>
              <w:jc w:val="right"/>
            </w:pPr>
          </w:p>
        </w:tc>
      </w:tr>
      <w:tr w:rsidR="00F0168B" w14:paraId="1467515C" w14:textId="77777777" w:rsidTr="00EB2051">
        <w:tc>
          <w:tcPr>
            <w:tcW w:w="0" w:type="auto"/>
            <w:shd w:val="clear" w:color="auto" w:fill="auto"/>
          </w:tcPr>
          <w:p w14:paraId="6C373FF4"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1E9D5234" w14:textId="77777777" w:rsidR="0090651B" w:rsidRDefault="0090651B" w:rsidP="008A0424">
            <w:pPr>
              <w:spacing w:before="0" w:after="0"/>
              <w:jc w:val="right"/>
            </w:pPr>
          </w:p>
        </w:tc>
      </w:tr>
      <w:tr w:rsidR="00F0168B" w14:paraId="05FAADC6" w14:textId="77777777" w:rsidTr="00EB2051">
        <w:tc>
          <w:tcPr>
            <w:tcW w:w="0" w:type="auto"/>
            <w:shd w:val="clear" w:color="auto" w:fill="auto"/>
          </w:tcPr>
          <w:p w14:paraId="5AA9004D"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207D678F" w14:textId="77777777" w:rsidR="0090651B" w:rsidRDefault="0090651B" w:rsidP="008A0424">
            <w:pPr>
              <w:spacing w:before="0" w:after="0"/>
              <w:jc w:val="right"/>
            </w:pPr>
          </w:p>
        </w:tc>
      </w:tr>
      <w:tr w:rsidR="00F0168B" w14:paraId="47458C1C" w14:textId="77777777" w:rsidTr="00EB2051">
        <w:tc>
          <w:tcPr>
            <w:tcW w:w="0" w:type="auto"/>
            <w:shd w:val="clear" w:color="auto" w:fill="auto"/>
          </w:tcPr>
          <w:p w14:paraId="7CE929B7"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17F258CE" w14:textId="77777777" w:rsidR="0090651B" w:rsidRDefault="0090651B" w:rsidP="008A0424">
            <w:pPr>
              <w:spacing w:before="0" w:after="0"/>
              <w:jc w:val="right"/>
            </w:pPr>
          </w:p>
        </w:tc>
      </w:tr>
      <w:tr w:rsidR="00F0168B" w14:paraId="1DAEF408" w14:textId="77777777" w:rsidTr="00EB2051">
        <w:tc>
          <w:tcPr>
            <w:tcW w:w="0" w:type="auto"/>
            <w:shd w:val="clear" w:color="auto" w:fill="auto"/>
          </w:tcPr>
          <w:p w14:paraId="521CEDA1"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3AD52310" w14:textId="77777777" w:rsidR="0090651B" w:rsidRDefault="0090651B" w:rsidP="008A0424">
            <w:pPr>
              <w:spacing w:before="0" w:after="0"/>
              <w:jc w:val="right"/>
            </w:pPr>
          </w:p>
        </w:tc>
      </w:tr>
      <w:tr w:rsidR="00F0168B" w14:paraId="47808DC4" w14:textId="77777777" w:rsidTr="00EB2051">
        <w:tc>
          <w:tcPr>
            <w:tcW w:w="0" w:type="auto"/>
            <w:shd w:val="clear" w:color="auto" w:fill="auto"/>
          </w:tcPr>
          <w:p w14:paraId="5BD49ADD"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064606D3" w14:textId="77777777" w:rsidR="0090651B" w:rsidRDefault="0090651B" w:rsidP="008A0424">
            <w:pPr>
              <w:spacing w:before="0" w:after="0"/>
              <w:jc w:val="right"/>
            </w:pPr>
          </w:p>
        </w:tc>
      </w:tr>
      <w:tr w:rsidR="00F0168B" w14:paraId="1F3D8927" w14:textId="77777777" w:rsidTr="00EB2051">
        <w:tc>
          <w:tcPr>
            <w:tcW w:w="0" w:type="auto"/>
            <w:shd w:val="clear" w:color="auto" w:fill="auto"/>
          </w:tcPr>
          <w:p w14:paraId="29CB6C20"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7BFFCBE2" w14:textId="77777777" w:rsidR="0090651B" w:rsidRDefault="0090651B" w:rsidP="008A0424">
            <w:pPr>
              <w:spacing w:before="0" w:after="0"/>
              <w:jc w:val="right"/>
            </w:pPr>
          </w:p>
        </w:tc>
      </w:tr>
      <w:tr w:rsidR="00F0168B" w14:paraId="49ECCB5C" w14:textId="77777777" w:rsidTr="00EB2051">
        <w:tc>
          <w:tcPr>
            <w:tcW w:w="0" w:type="auto"/>
            <w:shd w:val="clear" w:color="auto" w:fill="auto"/>
          </w:tcPr>
          <w:p w14:paraId="16C34DF3" w14:textId="77777777" w:rsidR="0090651B" w:rsidRDefault="004915F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5D922044" w14:textId="77777777" w:rsidR="0090651B" w:rsidRDefault="0090651B" w:rsidP="008A0424">
            <w:pPr>
              <w:spacing w:before="0" w:after="0"/>
              <w:jc w:val="center"/>
            </w:pPr>
          </w:p>
        </w:tc>
      </w:tr>
      <w:tr w:rsidR="00F0168B" w14:paraId="662B6120" w14:textId="77777777" w:rsidTr="00EB2051">
        <w:tc>
          <w:tcPr>
            <w:tcW w:w="0" w:type="auto"/>
            <w:shd w:val="clear" w:color="auto" w:fill="auto"/>
          </w:tcPr>
          <w:p w14:paraId="1C426F87" w14:textId="77777777" w:rsidR="0090651B" w:rsidRDefault="004915F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3BBD3F1F" w14:textId="77777777" w:rsidR="0090651B" w:rsidRDefault="0090651B" w:rsidP="008A0424">
            <w:pPr>
              <w:spacing w:before="0" w:after="0"/>
              <w:jc w:val="center"/>
            </w:pPr>
          </w:p>
        </w:tc>
      </w:tr>
      <w:tr w:rsidR="00F0168B" w14:paraId="22386379" w14:textId="77777777" w:rsidTr="00EB2051">
        <w:tc>
          <w:tcPr>
            <w:tcW w:w="0" w:type="auto"/>
            <w:shd w:val="clear" w:color="auto" w:fill="auto"/>
          </w:tcPr>
          <w:p w14:paraId="2939F2CD" w14:textId="77777777" w:rsidR="0090651B" w:rsidRDefault="004915FE" w:rsidP="008A0424">
            <w:pPr>
              <w:spacing w:before="0" w:after="0"/>
              <w:jc w:val="left"/>
            </w:pPr>
            <w:r w:rsidRPr="0072657B">
              <w:rPr>
                <w:b/>
                <w:noProof/>
              </w:rPr>
              <w:t xml:space="preserve">Načrtovana </w:t>
            </w:r>
            <w:r w:rsidRPr="0072657B">
              <w:rPr>
                <w:b/>
                <w:noProof/>
              </w:rPr>
              <w:t>izterjava prispevka Unije?</w:t>
            </w:r>
          </w:p>
        </w:tc>
        <w:tc>
          <w:tcPr>
            <w:tcW w:w="0" w:type="auto"/>
            <w:shd w:val="clear" w:color="auto" w:fill="auto"/>
          </w:tcPr>
          <w:p w14:paraId="2F2464B6" w14:textId="77777777" w:rsidR="0090651B" w:rsidRDefault="0090651B" w:rsidP="008A0424">
            <w:pPr>
              <w:spacing w:before="0" w:after="0"/>
              <w:jc w:val="center"/>
            </w:pPr>
          </w:p>
        </w:tc>
      </w:tr>
      <w:tr w:rsidR="00F0168B" w14:paraId="5538FAC7" w14:textId="77777777" w:rsidTr="00EB2051">
        <w:tc>
          <w:tcPr>
            <w:tcW w:w="0" w:type="auto"/>
            <w:shd w:val="clear" w:color="auto" w:fill="auto"/>
          </w:tcPr>
          <w:p w14:paraId="684CEC20"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6A0B794A" w14:textId="77777777" w:rsidR="0090651B" w:rsidRDefault="0090651B" w:rsidP="008A0424">
            <w:pPr>
              <w:spacing w:before="0" w:after="0"/>
              <w:jc w:val="right"/>
            </w:pPr>
          </w:p>
        </w:tc>
      </w:tr>
    </w:tbl>
    <w:p w14:paraId="05F9778B" w14:textId="77777777" w:rsidR="0090651B" w:rsidRDefault="0090651B" w:rsidP="008A0424">
      <w:pPr>
        <w:spacing w:before="0" w:after="0"/>
      </w:pPr>
    </w:p>
    <w:p w14:paraId="4E6BBB67"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4A61B06C" w14:textId="77777777" w:rsidTr="00EB2051">
        <w:tc>
          <w:tcPr>
            <w:tcW w:w="0" w:type="auto"/>
            <w:shd w:val="clear" w:color="auto" w:fill="auto"/>
          </w:tcPr>
          <w:p w14:paraId="16014932"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SI/2020/PR/0088</w:t>
            </w:r>
            <w:r>
              <w:rPr>
                <w:sz w:val="22"/>
              </w:rPr>
              <w:t xml:space="preserve"> - </w:t>
            </w:r>
            <w:r>
              <w:rPr>
                <w:noProof/>
                <w:sz w:val="22"/>
              </w:rPr>
              <w:t>IB.SO2.6.1-02B - Zamenjava opreme na mejnih prehodih z namenom zagotavljanja sche. stand.</w:t>
            </w:r>
          </w:p>
        </w:tc>
      </w:tr>
    </w:tbl>
    <w:p w14:paraId="20B9EDFC" w14:textId="77777777" w:rsidR="0090651B" w:rsidRDefault="0090651B" w:rsidP="008A0424">
      <w:pPr>
        <w:pStyle w:val="Text1"/>
        <w:spacing w:before="0" w:after="0"/>
        <w:ind w:left="0"/>
        <w:rPr>
          <w:b/>
        </w:rPr>
      </w:pPr>
    </w:p>
    <w:p w14:paraId="17EBB2B8" w14:textId="77777777" w:rsidR="0090651B" w:rsidRDefault="004915FE" w:rsidP="008A0424">
      <w:pPr>
        <w:pStyle w:val="Text1"/>
        <w:spacing w:before="0" w:after="0"/>
        <w:ind w:left="0"/>
        <w:rPr>
          <w:b/>
        </w:rPr>
      </w:pPr>
      <w:r w:rsidRPr="003908A1">
        <w:rPr>
          <w:b/>
          <w:noProof/>
        </w:rPr>
        <w:t>Plačila</w:t>
      </w:r>
    </w:p>
    <w:p w14:paraId="4833EBF9"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3C11772B" w14:textId="77777777" w:rsidTr="00EB2051">
        <w:trPr>
          <w:trHeight w:val="684"/>
          <w:tblHeader/>
        </w:trPr>
        <w:tc>
          <w:tcPr>
            <w:tcW w:w="0" w:type="auto"/>
            <w:shd w:val="clear" w:color="auto" w:fill="auto"/>
          </w:tcPr>
          <w:p w14:paraId="0AF092F7"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4A42C999"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7F3CD170"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5B3BB43D"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1C7E806C"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3B68840C" w14:textId="77777777" w:rsidTr="00D579F5">
        <w:trPr>
          <w:trHeight w:val="454"/>
        </w:trPr>
        <w:tc>
          <w:tcPr>
            <w:tcW w:w="0" w:type="auto"/>
            <w:shd w:val="clear" w:color="auto" w:fill="auto"/>
          </w:tcPr>
          <w:p w14:paraId="05156E7D"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223C57ED" w14:textId="77777777" w:rsidR="0090651B" w:rsidRPr="0026401E" w:rsidRDefault="004915FE" w:rsidP="008A0424">
            <w:pPr>
              <w:pStyle w:val="Text1"/>
              <w:spacing w:before="0" w:after="0"/>
              <w:ind w:left="0"/>
              <w:jc w:val="right"/>
              <w:rPr>
                <w:color w:val="000000"/>
                <w:sz w:val="22"/>
              </w:rPr>
            </w:pPr>
            <w:r w:rsidRPr="0026401E">
              <w:rPr>
                <w:noProof/>
                <w:color w:val="000000"/>
                <w:sz w:val="22"/>
              </w:rPr>
              <w:t>18.618,21</w:t>
            </w:r>
          </w:p>
        </w:tc>
        <w:tc>
          <w:tcPr>
            <w:tcW w:w="0" w:type="auto"/>
          </w:tcPr>
          <w:p w14:paraId="0005E084" w14:textId="77777777" w:rsidR="0090651B" w:rsidRDefault="0090651B" w:rsidP="008A0424">
            <w:pPr>
              <w:pStyle w:val="Text1"/>
              <w:spacing w:before="0" w:after="0"/>
              <w:ind w:left="0"/>
              <w:jc w:val="center"/>
              <w:rPr>
                <w:sz w:val="22"/>
              </w:rPr>
            </w:pPr>
          </w:p>
        </w:tc>
        <w:tc>
          <w:tcPr>
            <w:tcW w:w="0" w:type="auto"/>
          </w:tcPr>
          <w:p w14:paraId="7C82CB04" w14:textId="77777777" w:rsidR="0090651B" w:rsidRDefault="0090651B" w:rsidP="008A0424">
            <w:pPr>
              <w:pStyle w:val="Text1"/>
              <w:spacing w:before="0" w:after="0"/>
              <w:ind w:left="0"/>
              <w:jc w:val="center"/>
              <w:rPr>
                <w:sz w:val="22"/>
              </w:rPr>
            </w:pPr>
          </w:p>
        </w:tc>
        <w:tc>
          <w:tcPr>
            <w:tcW w:w="0" w:type="auto"/>
            <w:shd w:val="clear" w:color="auto" w:fill="auto"/>
          </w:tcPr>
          <w:p w14:paraId="40B358F5"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5B3FDB74" w14:textId="77777777" w:rsidTr="00D579F5">
        <w:trPr>
          <w:trHeight w:val="454"/>
        </w:trPr>
        <w:tc>
          <w:tcPr>
            <w:tcW w:w="0" w:type="auto"/>
            <w:shd w:val="clear" w:color="auto" w:fill="auto"/>
          </w:tcPr>
          <w:p w14:paraId="339EA06B"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677CFD77"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18.618,21</w:t>
            </w:r>
          </w:p>
        </w:tc>
        <w:tc>
          <w:tcPr>
            <w:tcW w:w="0" w:type="auto"/>
          </w:tcPr>
          <w:p w14:paraId="41149AD8" w14:textId="77777777" w:rsidR="0090651B" w:rsidRDefault="0090651B" w:rsidP="008A0424">
            <w:pPr>
              <w:pStyle w:val="Text1"/>
              <w:spacing w:before="0" w:after="0"/>
              <w:ind w:left="0"/>
              <w:jc w:val="center"/>
              <w:rPr>
                <w:sz w:val="22"/>
              </w:rPr>
            </w:pPr>
          </w:p>
        </w:tc>
        <w:tc>
          <w:tcPr>
            <w:tcW w:w="0" w:type="auto"/>
          </w:tcPr>
          <w:p w14:paraId="4E85176D" w14:textId="77777777" w:rsidR="0090651B" w:rsidRDefault="0090651B" w:rsidP="008A0424">
            <w:pPr>
              <w:pStyle w:val="Text1"/>
              <w:spacing w:before="0" w:after="0"/>
              <w:ind w:left="0"/>
              <w:jc w:val="center"/>
              <w:rPr>
                <w:sz w:val="22"/>
              </w:rPr>
            </w:pPr>
          </w:p>
        </w:tc>
        <w:tc>
          <w:tcPr>
            <w:tcW w:w="0" w:type="auto"/>
            <w:shd w:val="clear" w:color="auto" w:fill="auto"/>
          </w:tcPr>
          <w:p w14:paraId="62E08AF6" w14:textId="77777777" w:rsidR="0090651B" w:rsidRPr="00615775" w:rsidRDefault="0090651B" w:rsidP="008A0424">
            <w:pPr>
              <w:pStyle w:val="Text1"/>
              <w:spacing w:before="0" w:after="0"/>
              <w:ind w:left="0"/>
              <w:jc w:val="center"/>
            </w:pPr>
          </w:p>
        </w:tc>
      </w:tr>
    </w:tbl>
    <w:p w14:paraId="3BD2D40C" w14:textId="77777777" w:rsidR="0090651B" w:rsidRDefault="0090651B" w:rsidP="008A0424">
      <w:pPr>
        <w:spacing w:before="0" w:after="0"/>
      </w:pPr>
    </w:p>
    <w:p w14:paraId="221DA136" w14:textId="77777777" w:rsidR="0090651B" w:rsidRDefault="004915FE" w:rsidP="008A0424">
      <w:pPr>
        <w:spacing w:before="0" w:after="0"/>
      </w:pPr>
      <w:r>
        <w:rPr>
          <w:noProof/>
        </w:rPr>
        <w:t xml:space="preserve">Opomba: Vmesno plačilo = povračilo izdatkov, ki nastanejo upravičencu tekočega </w:t>
      </w:r>
      <w:r>
        <w:rPr>
          <w:noProof/>
        </w:rPr>
        <w:t>projekta</w:t>
      </w:r>
    </w:p>
    <w:p w14:paraId="65BE47B7" w14:textId="77777777" w:rsidR="0090651B" w:rsidRDefault="0090651B" w:rsidP="008A0424">
      <w:pPr>
        <w:spacing w:before="0" w:after="0"/>
      </w:pPr>
    </w:p>
    <w:p w14:paraId="4FD23309" w14:textId="77777777" w:rsidR="0090651B" w:rsidRDefault="004915FE" w:rsidP="008A0424">
      <w:pPr>
        <w:spacing w:before="0" w:after="0"/>
        <w:rPr>
          <w:b/>
        </w:rPr>
      </w:pPr>
      <w:r w:rsidRPr="004B18A8">
        <w:rPr>
          <w:b/>
          <w:noProof/>
        </w:rPr>
        <w:t>Drugi računovodski podatki</w:t>
      </w:r>
    </w:p>
    <w:p w14:paraId="4DFCCE44"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F0168B" w14:paraId="79C704D6" w14:textId="77777777" w:rsidTr="00EB2051">
        <w:tc>
          <w:tcPr>
            <w:tcW w:w="0" w:type="auto"/>
            <w:shd w:val="clear" w:color="auto" w:fill="auto"/>
          </w:tcPr>
          <w:p w14:paraId="7681D30D" w14:textId="77777777" w:rsidR="0090651B" w:rsidRPr="0072657B" w:rsidRDefault="004915FE" w:rsidP="008A0424">
            <w:pPr>
              <w:spacing w:before="0" w:after="0"/>
              <w:jc w:val="left"/>
              <w:rPr>
                <w:b/>
              </w:rPr>
            </w:pPr>
            <w:r w:rsidRPr="0072657B">
              <w:rPr>
                <w:b/>
                <w:noProof/>
              </w:rPr>
              <w:t>Kumulativni prispevek Unije, plačan od začetka projekta</w:t>
            </w:r>
          </w:p>
        </w:tc>
        <w:tc>
          <w:tcPr>
            <w:tcW w:w="0" w:type="auto"/>
            <w:shd w:val="clear" w:color="auto" w:fill="auto"/>
          </w:tcPr>
          <w:p w14:paraId="6D8A9D72" w14:textId="77777777" w:rsidR="0090651B" w:rsidRDefault="004915FE" w:rsidP="008A0424">
            <w:pPr>
              <w:spacing w:before="0" w:after="0"/>
              <w:jc w:val="right"/>
            </w:pPr>
            <w:r>
              <w:rPr>
                <w:noProof/>
              </w:rPr>
              <w:t>18.618,21</w:t>
            </w:r>
          </w:p>
        </w:tc>
      </w:tr>
      <w:tr w:rsidR="00F0168B" w14:paraId="6AF3C8B2" w14:textId="77777777" w:rsidTr="00EB2051">
        <w:tc>
          <w:tcPr>
            <w:tcW w:w="0" w:type="auto"/>
            <w:shd w:val="clear" w:color="auto" w:fill="auto"/>
          </w:tcPr>
          <w:p w14:paraId="631191A2" w14:textId="77777777" w:rsidR="0090651B" w:rsidRPr="0072657B" w:rsidRDefault="004915F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340CD27D" w14:textId="77777777" w:rsidR="0090651B" w:rsidRDefault="0090651B" w:rsidP="008A0424">
            <w:pPr>
              <w:spacing w:before="0" w:after="0"/>
              <w:jc w:val="right"/>
            </w:pPr>
          </w:p>
        </w:tc>
      </w:tr>
      <w:tr w:rsidR="00F0168B" w14:paraId="14632AB1" w14:textId="77777777" w:rsidTr="00EB2051">
        <w:tc>
          <w:tcPr>
            <w:tcW w:w="0" w:type="auto"/>
            <w:shd w:val="clear" w:color="auto" w:fill="auto"/>
          </w:tcPr>
          <w:p w14:paraId="256732DA"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0316951D" w14:textId="77777777" w:rsidR="0090651B" w:rsidRDefault="0090651B" w:rsidP="008A0424">
            <w:pPr>
              <w:spacing w:before="0" w:after="0"/>
              <w:jc w:val="right"/>
            </w:pPr>
          </w:p>
        </w:tc>
      </w:tr>
      <w:tr w:rsidR="00F0168B" w14:paraId="11F536AC" w14:textId="77777777" w:rsidTr="00EB2051">
        <w:tc>
          <w:tcPr>
            <w:tcW w:w="0" w:type="auto"/>
            <w:shd w:val="clear" w:color="auto" w:fill="auto"/>
          </w:tcPr>
          <w:p w14:paraId="3B6981C6"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59A45F9F" w14:textId="77777777" w:rsidR="0090651B" w:rsidRDefault="0090651B" w:rsidP="008A0424">
            <w:pPr>
              <w:spacing w:before="0" w:after="0"/>
              <w:jc w:val="right"/>
            </w:pPr>
          </w:p>
        </w:tc>
      </w:tr>
      <w:tr w:rsidR="00F0168B" w14:paraId="1002DF09" w14:textId="77777777" w:rsidTr="00EB2051">
        <w:tc>
          <w:tcPr>
            <w:tcW w:w="0" w:type="auto"/>
            <w:shd w:val="clear" w:color="auto" w:fill="auto"/>
          </w:tcPr>
          <w:p w14:paraId="073F2B25"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1D66E8EF" w14:textId="77777777" w:rsidR="0090651B" w:rsidRDefault="0090651B" w:rsidP="008A0424">
            <w:pPr>
              <w:spacing w:before="0" w:after="0"/>
              <w:jc w:val="right"/>
            </w:pPr>
          </w:p>
        </w:tc>
      </w:tr>
      <w:tr w:rsidR="00F0168B" w14:paraId="0DD4B3CD" w14:textId="77777777" w:rsidTr="00EB2051">
        <w:tc>
          <w:tcPr>
            <w:tcW w:w="0" w:type="auto"/>
            <w:shd w:val="clear" w:color="auto" w:fill="auto"/>
          </w:tcPr>
          <w:p w14:paraId="59331750"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18123700" w14:textId="77777777" w:rsidR="0090651B" w:rsidRDefault="0090651B" w:rsidP="008A0424">
            <w:pPr>
              <w:spacing w:before="0" w:after="0"/>
              <w:jc w:val="right"/>
            </w:pPr>
          </w:p>
        </w:tc>
      </w:tr>
      <w:tr w:rsidR="00F0168B" w14:paraId="345C3261" w14:textId="77777777" w:rsidTr="00EB2051">
        <w:tc>
          <w:tcPr>
            <w:tcW w:w="0" w:type="auto"/>
            <w:shd w:val="clear" w:color="auto" w:fill="auto"/>
          </w:tcPr>
          <w:p w14:paraId="340266D0"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5B2EFAE6" w14:textId="77777777" w:rsidR="0090651B" w:rsidRDefault="0090651B" w:rsidP="008A0424">
            <w:pPr>
              <w:spacing w:before="0" w:after="0"/>
              <w:jc w:val="right"/>
            </w:pPr>
          </w:p>
        </w:tc>
      </w:tr>
      <w:tr w:rsidR="00F0168B" w14:paraId="537E7D20" w14:textId="77777777" w:rsidTr="00EB2051">
        <w:tc>
          <w:tcPr>
            <w:tcW w:w="0" w:type="auto"/>
            <w:shd w:val="clear" w:color="auto" w:fill="auto"/>
          </w:tcPr>
          <w:p w14:paraId="5005917F"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00ABA250" w14:textId="77777777" w:rsidR="0090651B" w:rsidRDefault="0090651B" w:rsidP="008A0424">
            <w:pPr>
              <w:spacing w:before="0" w:after="0"/>
              <w:jc w:val="right"/>
            </w:pPr>
          </w:p>
        </w:tc>
      </w:tr>
      <w:tr w:rsidR="00F0168B" w14:paraId="2EFB7837" w14:textId="77777777" w:rsidTr="00EB2051">
        <w:tc>
          <w:tcPr>
            <w:tcW w:w="0" w:type="auto"/>
            <w:shd w:val="clear" w:color="auto" w:fill="auto"/>
          </w:tcPr>
          <w:p w14:paraId="369318F5" w14:textId="77777777" w:rsidR="0090651B" w:rsidRDefault="004915FE" w:rsidP="008A0424">
            <w:pPr>
              <w:spacing w:before="0" w:after="0"/>
              <w:jc w:val="left"/>
            </w:pPr>
            <w:r w:rsidRPr="0072657B">
              <w:rPr>
                <w:b/>
                <w:noProof/>
              </w:rPr>
              <w:t xml:space="preserve">Ali je nakup opreme (v skupni vrednosti &gt; 10 000 EUR za vsak kos) </w:t>
            </w:r>
            <w:r w:rsidRPr="0072657B">
              <w:rPr>
                <w:b/>
                <w:noProof/>
              </w:rPr>
              <w:t>vključen v ta projekt?</w:t>
            </w:r>
          </w:p>
        </w:tc>
        <w:tc>
          <w:tcPr>
            <w:tcW w:w="0" w:type="auto"/>
            <w:shd w:val="clear" w:color="auto" w:fill="auto"/>
          </w:tcPr>
          <w:p w14:paraId="44313643" w14:textId="77777777" w:rsidR="0090651B" w:rsidRDefault="0090651B" w:rsidP="008A0424">
            <w:pPr>
              <w:spacing w:before="0" w:after="0"/>
              <w:jc w:val="center"/>
            </w:pPr>
          </w:p>
        </w:tc>
      </w:tr>
      <w:tr w:rsidR="00F0168B" w14:paraId="7C0F0B87" w14:textId="77777777" w:rsidTr="00EB2051">
        <w:tc>
          <w:tcPr>
            <w:tcW w:w="0" w:type="auto"/>
            <w:shd w:val="clear" w:color="auto" w:fill="auto"/>
          </w:tcPr>
          <w:p w14:paraId="003FA196" w14:textId="77777777" w:rsidR="0090651B" w:rsidRDefault="004915F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2426B589" w14:textId="77777777" w:rsidR="0090651B" w:rsidRDefault="0090651B" w:rsidP="008A0424">
            <w:pPr>
              <w:spacing w:before="0" w:after="0"/>
              <w:jc w:val="center"/>
            </w:pPr>
          </w:p>
        </w:tc>
      </w:tr>
      <w:tr w:rsidR="00F0168B" w14:paraId="291B74F2" w14:textId="77777777" w:rsidTr="00EB2051">
        <w:tc>
          <w:tcPr>
            <w:tcW w:w="0" w:type="auto"/>
            <w:shd w:val="clear" w:color="auto" w:fill="auto"/>
          </w:tcPr>
          <w:p w14:paraId="683A428F"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1E18665B" w14:textId="77777777" w:rsidR="0090651B" w:rsidRDefault="0090651B" w:rsidP="008A0424">
            <w:pPr>
              <w:spacing w:before="0" w:after="0"/>
              <w:jc w:val="center"/>
            </w:pPr>
          </w:p>
        </w:tc>
      </w:tr>
      <w:tr w:rsidR="00F0168B" w14:paraId="2574D6AF" w14:textId="77777777" w:rsidTr="00EB2051">
        <w:tc>
          <w:tcPr>
            <w:tcW w:w="0" w:type="auto"/>
            <w:shd w:val="clear" w:color="auto" w:fill="auto"/>
          </w:tcPr>
          <w:p w14:paraId="1D62311F"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5B03377E" w14:textId="77777777" w:rsidR="0090651B" w:rsidRDefault="0090651B" w:rsidP="008A0424">
            <w:pPr>
              <w:spacing w:before="0" w:after="0"/>
              <w:jc w:val="right"/>
            </w:pPr>
          </w:p>
        </w:tc>
      </w:tr>
    </w:tbl>
    <w:p w14:paraId="0E5CBF5C" w14:textId="77777777" w:rsidR="0090651B" w:rsidRDefault="0090651B" w:rsidP="008A0424">
      <w:pPr>
        <w:spacing w:before="0" w:after="0"/>
      </w:pPr>
    </w:p>
    <w:p w14:paraId="1725E05A"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191EA1CE" w14:textId="77777777" w:rsidTr="00EB2051">
        <w:tc>
          <w:tcPr>
            <w:tcW w:w="0" w:type="auto"/>
            <w:shd w:val="clear" w:color="auto" w:fill="auto"/>
          </w:tcPr>
          <w:p w14:paraId="231C8B74"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SI/2020/PR/0089</w:t>
            </w:r>
            <w:r>
              <w:rPr>
                <w:sz w:val="22"/>
              </w:rPr>
              <w:t xml:space="preserve"> - </w:t>
            </w:r>
            <w:r>
              <w:rPr>
                <w:noProof/>
                <w:sz w:val="22"/>
              </w:rPr>
              <w:t>IB.SO2.6.3-01D - Nabava opreme potrebne za ohranitev schengenskih standardov</w:t>
            </w:r>
          </w:p>
        </w:tc>
      </w:tr>
    </w:tbl>
    <w:p w14:paraId="47322C4F" w14:textId="77777777" w:rsidR="0090651B" w:rsidRDefault="0090651B" w:rsidP="008A0424">
      <w:pPr>
        <w:pStyle w:val="Text1"/>
        <w:spacing w:before="0" w:after="0"/>
        <w:ind w:left="0"/>
        <w:rPr>
          <w:b/>
        </w:rPr>
      </w:pPr>
    </w:p>
    <w:p w14:paraId="6ADAAFAF" w14:textId="77777777" w:rsidR="0090651B" w:rsidRDefault="004915FE" w:rsidP="008A0424">
      <w:pPr>
        <w:pStyle w:val="Text1"/>
        <w:spacing w:before="0" w:after="0"/>
        <w:ind w:left="0"/>
        <w:rPr>
          <w:b/>
        </w:rPr>
      </w:pPr>
      <w:r w:rsidRPr="003908A1">
        <w:rPr>
          <w:b/>
          <w:noProof/>
        </w:rPr>
        <w:t>Plačila</w:t>
      </w:r>
    </w:p>
    <w:p w14:paraId="6292B65F"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36F7B363" w14:textId="77777777" w:rsidTr="00EB2051">
        <w:trPr>
          <w:trHeight w:val="684"/>
          <w:tblHeader/>
        </w:trPr>
        <w:tc>
          <w:tcPr>
            <w:tcW w:w="0" w:type="auto"/>
            <w:shd w:val="clear" w:color="auto" w:fill="auto"/>
          </w:tcPr>
          <w:p w14:paraId="316B46A2"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7B8192CF"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34EA06DC"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111602E9"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147A6815"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43B5D992" w14:textId="77777777" w:rsidTr="00D579F5">
        <w:trPr>
          <w:trHeight w:val="454"/>
        </w:trPr>
        <w:tc>
          <w:tcPr>
            <w:tcW w:w="0" w:type="auto"/>
            <w:shd w:val="clear" w:color="auto" w:fill="auto"/>
          </w:tcPr>
          <w:p w14:paraId="57A9BAEC"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2574E766" w14:textId="77777777" w:rsidR="0090651B" w:rsidRPr="0026401E" w:rsidRDefault="004915FE" w:rsidP="008A0424">
            <w:pPr>
              <w:pStyle w:val="Text1"/>
              <w:spacing w:before="0" w:after="0"/>
              <w:ind w:left="0"/>
              <w:jc w:val="right"/>
              <w:rPr>
                <w:color w:val="000000"/>
                <w:sz w:val="22"/>
              </w:rPr>
            </w:pPr>
            <w:r w:rsidRPr="0026401E">
              <w:rPr>
                <w:noProof/>
                <w:color w:val="000000"/>
                <w:sz w:val="22"/>
              </w:rPr>
              <w:t>20.647,63</w:t>
            </w:r>
          </w:p>
        </w:tc>
        <w:tc>
          <w:tcPr>
            <w:tcW w:w="0" w:type="auto"/>
          </w:tcPr>
          <w:p w14:paraId="10DDEA9B" w14:textId="77777777" w:rsidR="0090651B" w:rsidRDefault="0090651B" w:rsidP="008A0424">
            <w:pPr>
              <w:pStyle w:val="Text1"/>
              <w:spacing w:before="0" w:after="0"/>
              <w:ind w:left="0"/>
              <w:jc w:val="center"/>
              <w:rPr>
                <w:sz w:val="22"/>
              </w:rPr>
            </w:pPr>
          </w:p>
        </w:tc>
        <w:tc>
          <w:tcPr>
            <w:tcW w:w="0" w:type="auto"/>
          </w:tcPr>
          <w:p w14:paraId="2C7DF8C7" w14:textId="77777777" w:rsidR="0090651B" w:rsidRDefault="0090651B" w:rsidP="008A0424">
            <w:pPr>
              <w:pStyle w:val="Text1"/>
              <w:spacing w:before="0" w:after="0"/>
              <w:ind w:left="0"/>
              <w:jc w:val="center"/>
              <w:rPr>
                <w:sz w:val="22"/>
              </w:rPr>
            </w:pPr>
          </w:p>
        </w:tc>
        <w:tc>
          <w:tcPr>
            <w:tcW w:w="0" w:type="auto"/>
            <w:shd w:val="clear" w:color="auto" w:fill="auto"/>
          </w:tcPr>
          <w:p w14:paraId="77BDB42B"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01AC6E3F" w14:textId="77777777" w:rsidTr="00D579F5">
        <w:trPr>
          <w:trHeight w:val="454"/>
        </w:trPr>
        <w:tc>
          <w:tcPr>
            <w:tcW w:w="0" w:type="auto"/>
            <w:shd w:val="clear" w:color="auto" w:fill="auto"/>
          </w:tcPr>
          <w:p w14:paraId="32688AEF"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6FA6C4F1"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20.647,63</w:t>
            </w:r>
          </w:p>
        </w:tc>
        <w:tc>
          <w:tcPr>
            <w:tcW w:w="0" w:type="auto"/>
          </w:tcPr>
          <w:p w14:paraId="6BDE54BF" w14:textId="77777777" w:rsidR="0090651B" w:rsidRDefault="0090651B" w:rsidP="008A0424">
            <w:pPr>
              <w:pStyle w:val="Text1"/>
              <w:spacing w:before="0" w:after="0"/>
              <w:ind w:left="0"/>
              <w:jc w:val="center"/>
              <w:rPr>
                <w:sz w:val="22"/>
              </w:rPr>
            </w:pPr>
          </w:p>
        </w:tc>
        <w:tc>
          <w:tcPr>
            <w:tcW w:w="0" w:type="auto"/>
          </w:tcPr>
          <w:p w14:paraId="4B6625B0" w14:textId="77777777" w:rsidR="0090651B" w:rsidRDefault="0090651B" w:rsidP="008A0424">
            <w:pPr>
              <w:pStyle w:val="Text1"/>
              <w:spacing w:before="0" w:after="0"/>
              <w:ind w:left="0"/>
              <w:jc w:val="center"/>
              <w:rPr>
                <w:sz w:val="22"/>
              </w:rPr>
            </w:pPr>
          </w:p>
        </w:tc>
        <w:tc>
          <w:tcPr>
            <w:tcW w:w="0" w:type="auto"/>
            <w:shd w:val="clear" w:color="auto" w:fill="auto"/>
          </w:tcPr>
          <w:p w14:paraId="28C0A5FC" w14:textId="77777777" w:rsidR="0090651B" w:rsidRPr="00615775" w:rsidRDefault="0090651B" w:rsidP="008A0424">
            <w:pPr>
              <w:pStyle w:val="Text1"/>
              <w:spacing w:before="0" w:after="0"/>
              <w:ind w:left="0"/>
              <w:jc w:val="center"/>
            </w:pPr>
          </w:p>
        </w:tc>
      </w:tr>
    </w:tbl>
    <w:p w14:paraId="4F0E151E" w14:textId="77777777" w:rsidR="0090651B" w:rsidRDefault="0090651B" w:rsidP="008A0424">
      <w:pPr>
        <w:spacing w:before="0" w:after="0"/>
      </w:pPr>
    </w:p>
    <w:p w14:paraId="6A4CFC83" w14:textId="77777777" w:rsidR="0090651B" w:rsidRDefault="004915FE" w:rsidP="008A0424">
      <w:pPr>
        <w:spacing w:before="0" w:after="0"/>
      </w:pPr>
      <w:r>
        <w:rPr>
          <w:noProof/>
        </w:rPr>
        <w:t>Opomba: Vmesno plačilo = povračilo izdatkov, ki nastanejo upravičencu tekočega projekta</w:t>
      </w:r>
    </w:p>
    <w:p w14:paraId="26800B8D" w14:textId="77777777" w:rsidR="0090651B" w:rsidRDefault="0090651B" w:rsidP="008A0424">
      <w:pPr>
        <w:spacing w:before="0" w:after="0"/>
      </w:pPr>
    </w:p>
    <w:p w14:paraId="1947F186" w14:textId="77777777" w:rsidR="0090651B" w:rsidRDefault="004915FE" w:rsidP="008A0424">
      <w:pPr>
        <w:spacing w:before="0" w:after="0"/>
        <w:rPr>
          <w:b/>
        </w:rPr>
      </w:pPr>
      <w:r w:rsidRPr="004B18A8">
        <w:rPr>
          <w:b/>
          <w:noProof/>
        </w:rPr>
        <w:t>Drugi računovodski podatki</w:t>
      </w:r>
    </w:p>
    <w:p w14:paraId="78095839"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F0168B" w14:paraId="1016DD92" w14:textId="77777777" w:rsidTr="00EB2051">
        <w:tc>
          <w:tcPr>
            <w:tcW w:w="0" w:type="auto"/>
            <w:shd w:val="clear" w:color="auto" w:fill="auto"/>
          </w:tcPr>
          <w:p w14:paraId="198A8BE7" w14:textId="77777777" w:rsidR="0090651B" w:rsidRPr="0072657B" w:rsidRDefault="004915FE" w:rsidP="008A0424">
            <w:pPr>
              <w:spacing w:before="0" w:after="0"/>
              <w:jc w:val="left"/>
              <w:rPr>
                <w:b/>
              </w:rPr>
            </w:pPr>
            <w:r w:rsidRPr="0072657B">
              <w:rPr>
                <w:b/>
                <w:noProof/>
              </w:rPr>
              <w:t>Kumulativni prispevek Unije, plačan od začetka projekta</w:t>
            </w:r>
          </w:p>
        </w:tc>
        <w:tc>
          <w:tcPr>
            <w:tcW w:w="0" w:type="auto"/>
            <w:shd w:val="clear" w:color="auto" w:fill="auto"/>
          </w:tcPr>
          <w:p w14:paraId="7325E6DF" w14:textId="77777777" w:rsidR="0090651B" w:rsidRDefault="004915FE" w:rsidP="008A0424">
            <w:pPr>
              <w:spacing w:before="0" w:after="0"/>
              <w:jc w:val="right"/>
            </w:pPr>
            <w:r>
              <w:rPr>
                <w:noProof/>
              </w:rPr>
              <w:t>20.647,63</w:t>
            </w:r>
          </w:p>
        </w:tc>
      </w:tr>
      <w:tr w:rsidR="00F0168B" w14:paraId="31354AA3" w14:textId="77777777" w:rsidTr="00EB2051">
        <w:tc>
          <w:tcPr>
            <w:tcW w:w="0" w:type="auto"/>
            <w:shd w:val="clear" w:color="auto" w:fill="auto"/>
          </w:tcPr>
          <w:p w14:paraId="583ED486" w14:textId="77777777" w:rsidR="0090651B" w:rsidRPr="0072657B" w:rsidRDefault="004915FE" w:rsidP="008A0424">
            <w:pPr>
              <w:spacing w:before="0" w:after="0"/>
              <w:jc w:val="left"/>
              <w:rPr>
                <w:b/>
              </w:rPr>
            </w:pPr>
            <w:r w:rsidRPr="0072657B">
              <w:rPr>
                <w:b/>
                <w:noProof/>
              </w:rPr>
              <w:t xml:space="preserve">Če projekt </w:t>
            </w:r>
            <w:r w:rsidRPr="0072657B">
              <w:rPr>
                <w:b/>
                <w:noProof/>
              </w:rPr>
              <w:t>vključuje javna naročila za blago in storitve v vrednosti =&gt; 134 000 EUR ali gradnje v vrednosti =&gt; 5 186 000 EUR navedite število pogodb, izdanih za vsako vrsto postopka:</w:t>
            </w:r>
          </w:p>
        </w:tc>
        <w:tc>
          <w:tcPr>
            <w:tcW w:w="0" w:type="auto"/>
            <w:shd w:val="clear" w:color="auto" w:fill="auto"/>
          </w:tcPr>
          <w:p w14:paraId="7D6BF224" w14:textId="77777777" w:rsidR="0090651B" w:rsidRDefault="0090651B" w:rsidP="008A0424">
            <w:pPr>
              <w:spacing w:before="0" w:after="0"/>
              <w:jc w:val="right"/>
            </w:pPr>
          </w:p>
        </w:tc>
      </w:tr>
      <w:tr w:rsidR="00F0168B" w14:paraId="4C4B0553" w14:textId="77777777" w:rsidTr="00EB2051">
        <w:tc>
          <w:tcPr>
            <w:tcW w:w="0" w:type="auto"/>
            <w:shd w:val="clear" w:color="auto" w:fill="auto"/>
          </w:tcPr>
          <w:p w14:paraId="647D16EB"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2DE52F0E" w14:textId="77777777" w:rsidR="0090651B" w:rsidRDefault="0090651B" w:rsidP="008A0424">
            <w:pPr>
              <w:spacing w:before="0" w:after="0"/>
              <w:jc w:val="right"/>
            </w:pPr>
          </w:p>
        </w:tc>
      </w:tr>
      <w:tr w:rsidR="00F0168B" w14:paraId="5439FFAE" w14:textId="77777777" w:rsidTr="00EB2051">
        <w:tc>
          <w:tcPr>
            <w:tcW w:w="0" w:type="auto"/>
            <w:shd w:val="clear" w:color="auto" w:fill="auto"/>
          </w:tcPr>
          <w:p w14:paraId="751827CD"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3ABBDDD5" w14:textId="77777777" w:rsidR="0090651B" w:rsidRDefault="0090651B" w:rsidP="008A0424">
            <w:pPr>
              <w:spacing w:before="0" w:after="0"/>
              <w:jc w:val="right"/>
            </w:pPr>
          </w:p>
        </w:tc>
      </w:tr>
      <w:tr w:rsidR="00F0168B" w14:paraId="2EBE7B5C" w14:textId="77777777" w:rsidTr="00EB2051">
        <w:tc>
          <w:tcPr>
            <w:tcW w:w="0" w:type="auto"/>
            <w:shd w:val="clear" w:color="auto" w:fill="auto"/>
          </w:tcPr>
          <w:p w14:paraId="5012A51B"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7654D00D" w14:textId="77777777" w:rsidR="0090651B" w:rsidRDefault="0090651B" w:rsidP="008A0424">
            <w:pPr>
              <w:spacing w:before="0" w:after="0"/>
              <w:jc w:val="right"/>
            </w:pPr>
          </w:p>
        </w:tc>
      </w:tr>
      <w:tr w:rsidR="00F0168B" w14:paraId="2AF72188" w14:textId="77777777" w:rsidTr="00EB2051">
        <w:tc>
          <w:tcPr>
            <w:tcW w:w="0" w:type="auto"/>
            <w:shd w:val="clear" w:color="auto" w:fill="auto"/>
          </w:tcPr>
          <w:p w14:paraId="5C8F3CFB"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7E234ABD" w14:textId="77777777" w:rsidR="0090651B" w:rsidRDefault="0090651B" w:rsidP="008A0424">
            <w:pPr>
              <w:spacing w:before="0" w:after="0"/>
              <w:jc w:val="right"/>
            </w:pPr>
          </w:p>
        </w:tc>
      </w:tr>
      <w:tr w:rsidR="00F0168B" w14:paraId="57D2817E" w14:textId="77777777" w:rsidTr="00EB2051">
        <w:tc>
          <w:tcPr>
            <w:tcW w:w="0" w:type="auto"/>
            <w:shd w:val="clear" w:color="auto" w:fill="auto"/>
          </w:tcPr>
          <w:p w14:paraId="65CE3565"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32E35F79" w14:textId="77777777" w:rsidR="0090651B" w:rsidRDefault="0090651B" w:rsidP="008A0424">
            <w:pPr>
              <w:spacing w:before="0" w:after="0"/>
              <w:jc w:val="right"/>
            </w:pPr>
          </w:p>
        </w:tc>
      </w:tr>
      <w:tr w:rsidR="00F0168B" w14:paraId="09385CE3" w14:textId="77777777" w:rsidTr="00EB2051">
        <w:tc>
          <w:tcPr>
            <w:tcW w:w="0" w:type="auto"/>
            <w:shd w:val="clear" w:color="auto" w:fill="auto"/>
          </w:tcPr>
          <w:p w14:paraId="41BEA520"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49D19B1C" w14:textId="77777777" w:rsidR="0090651B" w:rsidRDefault="0090651B" w:rsidP="008A0424">
            <w:pPr>
              <w:spacing w:before="0" w:after="0"/>
              <w:jc w:val="right"/>
            </w:pPr>
          </w:p>
        </w:tc>
      </w:tr>
      <w:tr w:rsidR="00F0168B" w14:paraId="054E2FBB" w14:textId="77777777" w:rsidTr="00EB2051">
        <w:tc>
          <w:tcPr>
            <w:tcW w:w="0" w:type="auto"/>
            <w:shd w:val="clear" w:color="auto" w:fill="auto"/>
          </w:tcPr>
          <w:p w14:paraId="52503087" w14:textId="77777777" w:rsidR="0090651B" w:rsidRDefault="004915F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6962907E" w14:textId="77777777" w:rsidR="0090651B" w:rsidRDefault="0090651B" w:rsidP="008A0424">
            <w:pPr>
              <w:spacing w:before="0" w:after="0"/>
              <w:jc w:val="center"/>
            </w:pPr>
          </w:p>
        </w:tc>
      </w:tr>
      <w:tr w:rsidR="00F0168B" w14:paraId="0DDC1F67" w14:textId="77777777" w:rsidTr="00EB2051">
        <w:tc>
          <w:tcPr>
            <w:tcW w:w="0" w:type="auto"/>
            <w:shd w:val="clear" w:color="auto" w:fill="auto"/>
          </w:tcPr>
          <w:p w14:paraId="2389D960" w14:textId="77777777" w:rsidR="0090651B" w:rsidRDefault="004915FE" w:rsidP="008A0424">
            <w:pPr>
              <w:spacing w:before="0" w:after="0"/>
              <w:jc w:val="left"/>
            </w:pPr>
            <w:r w:rsidRPr="0072657B">
              <w:rPr>
                <w:b/>
                <w:noProof/>
              </w:rPr>
              <w:t xml:space="preserve">Ali je nakup infrastrukture (v skupni vrednosti &gt; 100 000 EUR) vključen v ta </w:t>
            </w:r>
            <w:r w:rsidRPr="0072657B">
              <w:rPr>
                <w:b/>
                <w:noProof/>
              </w:rPr>
              <w:t>projekt?</w:t>
            </w:r>
          </w:p>
        </w:tc>
        <w:tc>
          <w:tcPr>
            <w:tcW w:w="0" w:type="auto"/>
            <w:shd w:val="clear" w:color="auto" w:fill="auto"/>
          </w:tcPr>
          <w:p w14:paraId="7A64F371" w14:textId="77777777" w:rsidR="0090651B" w:rsidRDefault="0090651B" w:rsidP="008A0424">
            <w:pPr>
              <w:spacing w:before="0" w:after="0"/>
              <w:jc w:val="center"/>
            </w:pPr>
          </w:p>
        </w:tc>
      </w:tr>
      <w:tr w:rsidR="00F0168B" w14:paraId="581158CE" w14:textId="77777777" w:rsidTr="00EB2051">
        <w:tc>
          <w:tcPr>
            <w:tcW w:w="0" w:type="auto"/>
            <w:shd w:val="clear" w:color="auto" w:fill="auto"/>
          </w:tcPr>
          <w:p w14:paraId="50AD74E1"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2969BA00" w14:textId="77777777" w:rsidR="0090651B" w:rsidRDefault="0090651B" w:rsidP="008A0424">
            <w:pPr>
              <w:spacing w:before="0" w:after="0"/>
              <w:jc w:val="center"/>
            </w:pPr>
          </w:p>
        </w:tc>
      </w:tr>
      <w:tr w:rsidR="00F0168B" w14:paraId="5B41BB4C" w14:textId="77777777" w:rsidTr="00EB2051">
        <w:tc>
          <w:tcPr>
            <w:tcW w:w="0" w:type="auto"/>
            <w:shd w:val="clear" w:color="auto" w:fill="auto"/>
          </w:tcPr>
          <w:p w14:paraId="2C88C9A1"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16ABE375" w14:textId="77777777" w:rsidR="0090651B" w:rsidRDefault="0090651B" w:rsidP="008A0424">
            <w:pPr>
              <w:spacing w:before="0" w:after="0"/>
              <w:jc w:val="right"/>
            </w:pPr>
          </w:p>
        </w:tc>
      </w:tr>
    </w:tbl>
    <w:p w14:paraId="03BB2A81" w14:textId="77777777" w:rsidR="0090651B" w:rsidRDefault="0090651B" w:rsidP="008A0424">
      <w:pPr>
        <w:spacing w:before="0" w:after="0"/>
      </w:pPr>
    </w:p>
    <w:p w14:paraId="3E5A4CD0"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5497CC93" w14:textId="77777777" w:rsidTr="00EB2051">
        <w:tc>
          <w:tcPr>
            <w:tcW w:w="0" w:type="auto"/>
            <w:shd w:val="clear" w:color="auto" w:fill="auto"/>
          </w:tcPr>
          <w:p w14:paraId="29419903"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SI/2020/PR/0090</w:t>
            </w:r>
            <w:r>
              <w:rPr>
                <w:sz w:val="22"/>
              </w:rPr>
              <w:t xml:space="preserve"> - </w:t>
            </w:r>
            <w:r>
              <w:rPr>
                <w:noProof/>
                <w:sz w:val="22"/>
              </w:rPr>
              <w:t>IB.SO2.6.4-04B - Prenova nacionalnega sistema SIS II - dodatno</w:t>
            </w:r>
          </w:p>
        </w:tc>
      </w:tr>
    </w:tbl>
    <w:p w14:paraId="5E8FFDFD" w14:textId="77777777" w:rsidR="0090651B" w:rsidRDefault="0090651B" w:rsidP="008A0424">
      <w:pPr>
        <w:pStyle w:val="Text1"/>
        <w:spacing w:before="0" w:after="0"/>
        <w:ind w:left="0"/>
        <w:rPr>
          <w:b/>
        </w:rPr>
      </w:pPr>
    </w:p>
    <w:p w14:paraId="550FC3E7" w14:textId="77777777" w:rsidR="0090651B" w:rsidRDefault="004915FE" w:rsidP="008A0424">
      <w:pPr>
        <w:pStyle w:val="Text1"/>
        <w:spacing w:before="0" w:after="0"/>
        <w:ind w:left="0"/>
        <w:rPr>
          <w:b/>
        </w:rPr>
      </w:pPr>
      <w:r w:rsidRPr="003908A1">
        <w:rPr>
          <w:b/>
          <w:noProof/>
        </w:rPr>
        <w:t>Plačila</w:t>
      </w:r>
    </w:p>
    <w:p w14:paraId="58DB4B75"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67C0A298" w14:textId="77777777" w:rsidTr="00EB2051">
        <w:trPr>
          <w:trHeight w:val="684"/>
          <w:tblHeader/>
        </w:trPr>
        <w:tc>
          <w:tcPr>
            <w:tcW w:w="0" w:type="auto"/>
            <w:shd w:val="clear" w:color="auto" w:fill="auto"/>
          </w:tcPr>
          <w:p w14:paraId="6FEABFD6"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1BCE6A02"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58C58C8B"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2DAD84B8"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74C9409C"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0462877E" w14:textId="77777777" w:rsidTr="00D579F5">
        <w:trPr>
          <w:trHeight w:val="454"/>
        </w:trPr>
        <w:tc>
          <w:tcPr>
            <w:tcW w:w="0" w:type="auto"/>
            <w:shd w:val="clear" w:color="auto" w:fill="auto"/>
          </w:tcPr>
          <w:p w14:paraId="642AA038"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52517FFA" w14:textId="77777777" w:rsidR="0090651B" w:rsidRPr="0026401E" w:rsidRDefault="004915FE" w:rsidP="008A0424">
            <w:pPr>
              <w:pStyle w:val="Text1"/>
              <w:spacing w:before="0" w:after="0"/>
              <w:ind w:left="0"/>
              <w:jc w:val="right"/>
              <w:rPr>
                <w:color w:val="000000"/>
                <w:sz w:val="22"/>
              </w:rPr>
            </w:pPr>
            <w:r w:rsidRPr="0026401E">
              <w:rPr>
                <w:noProof/>
                <w:color w:val="000000"/>
                <w:sz w:val="22"/>
              </w:rPr>
              <w:t>25.913,48</w:t>
            </w:r>
          </w:p>
        </w:tc>
        <w:tc>
          <w:tcPr>
            <w:tcW w:w="0" w:type="auto"/>
          </w:tcPr>
          <w:p w14:paraId="1BA7686C" w14:textId="77777777" w:rsidR="0090651B" w:rsidRDefault="0090651B" w:rsidP="008A0424">
            <w:pPr>
              <w:pStyle w:val="Text1"/>
              <w:spacing w:before="0" w:after="0"/>
              <w:ind w:left="0"/>
              <w:jc w:val="center"/>
              <w:rPr>
                <w:sz w:val="22"/>
              </w:rPr>
            </w:pPr>
          </w:p>
        </w:tc>
        <w:tc>
          <w:tcPr>
            <w:tcW w:w="0" w:type="auto"/>
          </w:tcPr>
          <w:p w14:paraId="005DBF78" w14:textId="77777777" w:rsidR="0090651B" w:rsidRDefault="0090651B" w:rsidP="008A0424">
            <w:pPr>
              <w:pStyle w:val="Text1"/>
              <w:spacing w:before="0" w:after="0"/>
              <w:ind w:left="0"/>
              <w:jc w:val="center"/>
              <w:rPr>
                <w:sz w:val="22"/>
              </w:rPr>
            </w:pPr>
          </w:p>
        </w:tc>
        <w:tc>
          <w:tcPr>
            <w:tcW w:w="0" w:type="auto"/>
            <w:shd w:val="clear" w:color="auto" w:fill="auto"/>
          </w:tcPr>
          <w:p w14:paraId="278715F8"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3D7984EC" w14:textId="77777777" w:rsidTr="00D579F5">
        <w:trPr>
          <w:trHeight w:val="454"/>
        </w:trPr>
        <w:tc>
          <w:tcPr>
            <w:tcW w:w="0" w:type="auto"/>
            <w:shd w:val="clear" w:color="auto" w:fill="auto"/>
          </w:tcPr>
          <w:p w14:paraId="52F497B5"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0C6CD7AB"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25.913,48</w:t>
            </w:r>
          </w:p>
        </w:tc>
        <w:tc>
          <w:tcPr>
            <w:tcW w:w="0" w:type="auto"/>
          </w:tcPr>
          <w:p w14:paraId="469A7797" w14:textId="77777777" w:rsidR="0090651B" w:rsidRDefault="0090651B" w:rsidP="008A0424">
            <w:pPr>
              <w:pStyle w:val="Text1"/>
              <w:spacing w:before="0" w:after="0"/>
              <w:ind w:left="0"/>
              <w:jc w:val="center"/>
              <w:rPr>
                <w:sz w:val="22"/>
              </w:rPr>
            </w:pPr>
          </w:p>
        </w:tc>
        <w:tc>
          <w:tcPr>
            <w:tcW w:w="0" w:type="auto"/>
          </w:tcPr>
          <w:p w14:paraId="2EEAA5BC" w14:textId="77777777" w:rsidR="0090651B" w:rsidRDefault="0090651B" w:rsidP="008A0424">
            <w:pPr>
              <w:pStyle w:val="Text1"/>
              <w:spacing w:before="0" w:after="0"/>
              <w:ind w:left="0"/>
              <w:jc w:val="center"/>
              <w:rPr>
                <w:sz w:val="22"/>
              </w:rPr>
            </w:pPr>
          </w:p>
        </w:tc>
        <w:tc>
          <w:tcPr>
            <w:tcW w:w="0" w:type="auto"/>
            <w:shd w:val="clear" w:color="auto" w:fill="auto"/>
          </w:tcPr>
          <w:p w14:paraId="7AE4FAE1" w14:textId="77777777" w:rsidR="0090651B" w:rsidRPr="00615775" w:rsidRDefault="0090651B" w:rsidP="008A0424">
            <w:pPr>
              <w:pStyle w:val="Text1"/>
              <w:spacing w:before="0" w:after="0"/>
              <w:ind w:left="0"/>
              <w:jc w:val="center"/>
            </w:pPr>
          </w:p>
        </w:tc>
      </w:tr>
    </w:tbl>
    <w:p w14:paraId="79ED1CE2" w14:textId="77777777" w:rsidR="0090651B" w:rsidRDefault="0090651B" w:rsidP="008A0424">
      <w:pPr>
        <w:spacing w:before="0" w:after="0"/>
      </w:pPr>
    </w:p>
    <w:p w14:paraId="187A116D" w14:textId="77777777" w:rsidR="0090651B" w:rsidRDefault="004915FE" w:rsidP="008A0424">
      <w:pPr>
        <w:spacing w:before="0" w:after="0"/>
      </w:pPr>
      <w:r>
        <w:rPr>
          <w:noProof/>
        </w:rPr>
        <w:t xml:space="preserve">Opomba: Vmesno plačilo = povračilo izdatkov, ki nastanejo upravičencu tekočega </w:t>
      </w:r>
      <w:r>
        <w:rPr>
          <w:noProof/>
        </w:rPr>
        <w:t>projekta</w:t>
      </w:r>
    </w:p>
    <w:p w14:paraId="1DFB37E0" w14:textId="77777777" w:rsidR="0090651B" w:rsidRDefault="0090651B" w:rsidP="008A0424">
      <w:pPr>
        <w:spacing w:before="0" w:after="0"/>
      </w:pPr>
    </w:p>
    <w:p w14:paraId="499B4578" w14:textId="77777777" w:rsidR="0090651B" w:rsidRDefault="004915FE" w:rsidP="008A0424">
      <w:pPr>
        <w:spacing w:before="0" w:after="0"/>
        <w:rPr>
          <w:b/>
        </w:rPr>
      </w:pPr>
      <w:r w:rsidRPr="004B18A8">
        <w:rPr>
          <w:b/>
          <w:noProof/>
        </w:rPr>
        <w:t>Drugi računovodski podatki</w:t>
      </w:r>
    </w:p>
    <w:p w14:paraId="64C4F62A"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F0168B" w14:paraId="78233E6C" w14:textId="77777777" w:rsidTr="00EB2051">
        <w:tc>
          <w:tcPr>
            <w:tcW w:w="0" w:type="auto"/>
            <w:shd w:val="clear" w:color="auto" w:fill="auto"/>
          </w:tcPr>
          <w:p w14:paraId="7324A6D6" w14:textId="77777777" w:rsidR="0090651B" w:rsidRPr="0072657B" w:rsidRDefault="004915FE" w:rsidP="008A0424">
            <w:pPr>
              <w:spacing w:before="0" w:after="0"/>
              <w:jc w:val="left"/>
              <w:rPr>
                <w:b/>
              </w:rPr>
            </w:pPr>
            <w:r w:rsidRPr="0072657B">
              <w:rPr>
                <w:b/>
                <w:noProof/>
              </w:rPr>
              <w:t>Kumulativni prispevek Unije, plačan od začetka projekta</w:t>
            </w:r>
          </w:p>
        </w:tc>
        <w:tc>
          <w:tcPr>
            <w:tcW w:w="0" w:type="auto"/>
            <w:shd w:val="clear" w:color="auto" w:fill="auto"/>
          </w:tcPr>
          <w:p w14:paraId="60214A10" w14:textId="77777777" w:rsidR="0090651B" w:rsidRDefault="004915FE" w:rsidP="008A0424">
            <w:pPr>
              <w:spacing w:before="0" w:after="0"/>
              <w:jc w:val="right"/>
            </w:pPr>
            <w:r>
              <w:rPr>
                <w:noProof/>
              </w:rPr>
              <w:t>25.913,48</w:t>
            </w:r>
          </w:p>
        </w:tc>
      </w:tr>
      <w:tr w:rsidR="00F0168B" w14:paraId="244A698B" w14:textId="77777777" w:rsidTr="00EB2051">
        <w:tc>
          <w:tcPr>
            <w:tcW w:w="0" w:type="auto"/>
            <w:shd w:val="clear" w:color="auto" w:fill="auto"/>
          </w:tcPr>
          <w:p w14:paraId="7B1EA3AD" w14:textId="77777777" w:rsidR="0090651B" w:rsidRPr="0072657B" w:rsidRDefault="004915F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617A1A28" w14:textId="77777777" w:rsidR="0090651B" w:rsidRDefault="0090651B" w:rsidP="008A0424">
            <w:pPr>
              <w:spacing w:before="0" w:after="0"/>
              <w:jc w:val="right"/>
            </w:pPr>
          </w:p>
        </w:tc>
      </w:tr>
      <w:tr w:rsidR="00F0168B" w14:paraId="320A3BCF" w14:textId="77777777" w:rsidTr="00EB2051">
        <w:tc>
          <w:tcPr>
            <w:tcW w:w="0" w:type="auto"/>
            <w:shd w:val="clear" w:color="auto" w:fill="auto"/>
          </w:tcPr>
          <w:p w14:paraId="55BFBA62"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375E26FB" w14:textId="77777777" w:rsidR="0090651B" w:rsidRDefault="0090651B" w:rsidP="008A0424">
            <w:pPr>
              <w:spacing w:before="0" w:after="0"/>
              <w:jc w:val="right"/>
            </w:pPr>
          </w:p>
        </w:tc>
      </w:tr>
      <w:tr w:rsidR="00F0168B" w14:paraId="6C94BBC6" w14:textId="77777777" w:rsidTr="00EB2051">
        <w:tc>
          <w:tcPr>
            <w:tcW w:w="0" w:type="auto"/>
            <w:shd w:val="clear" w:color="auto" w:fill="auto"/>
          </w:tcPr>
          <w:p w14:paraId="4DA538C2"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567F4C08" w14:textId="77777777" w:rsidR="0090651B" w:rsidRDefault="0090651B" w:rsidP="008A0424">
            <w:pPr>
              <w:spacing w:before="0" w:after="0"/>
              <w:jc w:val="right"/>
            </w:pPr>
          </w:p>
        </w:tc>
      </w:tr>
      <w:tr w:rsidR="00F0168B" w14:paraId="680E52D5" w14:textId="77777777" w:rsidTr="00EB2051">
        <w:tc>
          <w:tcPr>
            <w:tcW w:w="0" w:type="auto"/>
            <w:shd w:val="clear" w:color="auto" w:fill="auto"/>
          </w:tcPr>
          <w:p w14:paraId="20F49836"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62801E11" w14:textId="77777777" w:rsidR="0090651B" w:rsidRDefault="0090651B" w:rsidP="008A0424">
            <w:pPr>
              <w:spacing w:before="0" w:after="0"/>
              <w:jc w:val="right"/>
            </w:pPr>
          </w:p>
        </w:tc>
      </w:tr>
      <w:tr w:rsidR="00F0168B" w14:paraId="0D445A22" w14:textId="77777777" w:rsidTr="00EB2051">
        <w:tc>
          <w:tcPr>
            <w:tcW w:w="0" w:type="auto"/>
            <w:shd w:val="clear" w:color="auto" w:fill="auto"/>
          </w:tcPr>
          <w:p w14:paraId="088C9B5C"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1530D411" w14:textId="77777777" w:rsidR="0090651B" w:rsidRDefault="0090651B" w:rsidP="008A0424">
            <w:pPr>
              <w:spacing w:before="0" w:after="0"/>
              <w:jc w:val="right"/>
            </w:pPr>
          </w:p>
        </w:tc>
      </w:tr>
      <w:tr w:rsidR="00F0168B" w14:paraId="617002B1" w14:textId="77777777" w:rsidTr="00EB2051">
        <w:tc>
          <w:tcPr>
            <w:tcW w:w="0" w:type="auto"/>
            <w:shd w:val="clear" w:color="auto" w:fill="auto"/>
          </w:tcPr>
          <w:p w14:paraId="1242888C"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1D7D0D32" w14:textId="77777777" w:rsidR="0090651B" w:rsidRDefault="0090651B" w:rsidP="008A0424">
            <w:pPr>
              <w:spacing w:before="0" w:after="0"/>
              <w:jc w:val="right"/>
            </w:pPr>
          </w:p>
        </w:tc>
      </w:tr>
      <w:tr w:rsidR="00F0168B" w14:paraId="648981E4" w14:textId="77777777" w:rsidTr="00EB2051">
        <w:tc>
          <w:tcPr>
            <w:tcW w:w="0" w:type="auto"/>
            <w:shd w:val="clear" w:color="auto" w:fill="auto"/>
          </w:tcPr>
          <w:p w14:paraId="21241DBD"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0195A28C" w14:textId="77777777" w:rsidR="0090651B" w:rsidRDefault="0090651B" w:rsidP="008A0424">
            <w:pPr>
              <w:spacing w:before="0" w:after="0"/>
              <w:jc w:val="right"/>
            </w:pPr>
          </w:p>
        </w:tc>
      </w:tr>
      <w:tr w:rsidR="00F0168B" w14:paraId="0C56F00F" w14:textId="77777777" w:rsidTr="00EB2051">
        <w:tc>
          <w:tcPr>
            <w:tcW w:w="0" w:type="auto"/>
            <w:shd w:val="clear" w:color="auto" w:fill="auto"/>
          </w:tcPr>
          <w:p w14:paraId="0A48E80A" w14:textId="77777777" w:rsidR="0090651B" w:rsidRDefault="004915FE" w:rsidP="008A0424">
            <w:pPr>
              <w:spacing w:before="0" w:after="0"/>
              <w:jc w:val="left"/>
            </w:pPr>
            <w:r w:rsidRPr="0072657B">
              <w:rPr>
                <w:b/>
                <w:noProof/>
              </w:rPr>
              <w:t xml:space="preserve">Ali je nakup opreme (v skupni vrednosti &gt; 10 000 EUR za vsak kos) </w:t>
            </w:r>
            <w:r w:rsidRPr="0072657B">
              <w:rPr>
                <w:b/>
                <w:noProof/>
              </w:rPr>
              <w:t>vključen v ta projekt?</w:t>
            </w:r>
          </w:p>
        </w:tc>
        <w:tc>
          <w:tcPr>
            <w:tcW w:w="0" w:type="auto"/>
            <w:shd w:val="clear" w:color="auto" w:fill="auto"/>
          </w:tcPr>
          <w:p w14:paraId="29FA8F44" w14:textId="77777777" w:rsidR="0090651B" w:rsidRDefault="0090651B" w:rsidP="008A0424">
            <w:pPr>
              <w:spacing w:before="0" w:after="0"/>
              <w:jc w:val="center"/>
            </w:pPr>
          </w:p>
        </w:tc>
      </w:tr>
      <w:tr w:rsidR="00F0168B" w14:paraId="35DD62E5" w14:textId="77777777" w:rsidTr="00EB2051">
        <w:tc>
          <w:tcPr>
            <w:tcW w:w="0" w:type="auto"/>
            <w:shd w:val="clear" w:color="auto" w:fill="auto"/>
          </w:tcPr>
          <w:p w14:paraId="7E442671" w14:textId="77777777" w:rsidR="0090651B" w:rsidRDefault="004915F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1783C9B2" w14:textId="77777777" w:rsidR="0090651B" w:rsidRDefault="0090651B" w:rsidP="008A0424">
            <w:pPr>
              <w:spacing w:before="0" w:after="0"/>
              <w:jc w:val="center"/>
            </w:pPr>
          </w:p>
        </w:tc>
      </w:tr>
      <w:tr w:rsidR="00F0168B" w14:paraId="043EEF39" w14:textId="77777777" w:rsidTr="00EB2051">
        <w:tc>
          <w:tcPr>
            <w:tcW w:w="0" w:type="auto"/>
            <w:shd w:val="clear" w:color="auto" w:fill="auto"/>
          </w:tcPr>
          <w:p w14:paraId="0927ABA2"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51F0216B" w14:textId="77777777" w:rsidR="0090651B" w:rsidRDefault="0090651B" w:rsidP="008A0424">
            <w:pPr>
              <w:spacing w:before="0" w:after="0"/>
              <w:jc w:val="center"/>
            </w:pPr>
          </w:p>
        </w:tc>
      </w:tr>
      <w:tr w:rsidR="00F0168B" w14:paraId="1FE4A421" w14:textId="77777777" w:rsidTr="00EB2051">
        <w:tc>
          <w:tcPr>
            <w:tcW w:w="0" w:type="auto"/>
            <w:shd w:val="clear" w:color="auto" w:fill="auto"/>
          </w:tcPr>
          <w:p w14:paraId="7D6C2004"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38153024" w14:textId="77777777" w:rsidR="0090651B" w:rsidRDefault="0090651B" w:rsidP="008A0424">
            <w:pPr>
              <w:spacing w:before="0" w:after="0"/>
              <w:jc w:val="right"/>
            </w:pPr>
          </w:p>
        </w:tc>
      </w:tr>
    </w:tbl>
    <w:p w14:paraId="217951AB" w14:textId="77777777" w:rsidR="0090651B" w:rsidRDefault="0090651B" w:rsidP="008A0424">
      <w:pPr>
        <w:spacing w:before="0" w:after="0"/>
      </w:pPr>
    </w:p>
    <w:p w14:paraId="463ED221"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4CCE846B" w14:textId="77777777" w:rsidTr="00EB2051">
        <w:tc>
          <w:tcPr>
            <w:tcW w:w="0" w:type="auto"/>
            <w:shd w:val="clear" w:color="auto" w:fill="auto"/>
          </w:tcPr>
          <w:p w14:paraId="731020FD"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SI/2020/PR/0091</w:t>
            </w:r>
            <w:r>
              <w:rPr>
                <w:sz w:val="22"/>
              </w:rPr>
              <w:t xml:space="preserve"> - </w:t>
            </w:r>
            <w:r>
              <w:rPr>
                <w:noProof/>
                <w:sz w:val="22"/>
              </w:rPr>
              <w:t>IB.SO2.6.5-02C - EES (Entry-Exit System) - Policija</w:t>
            </w:r>
          </w:p>
        </w:tc>
      </w:tr>
    </w:tbl>
    <w:p w14:paraId="29BAD61D" w14:textId="77777777" w:rsidR="0090651B" w:rsidRDefault="0090651B" w:rsidP="008A0424">
      <w:pPr>
        <w:pStyle w:val="Text1"/>
        <w:spacing w:before="0" w:after="0"/>
        <w:ind w:left="0"/>
        <w:rPr>
          <w:b/>
        </w:rPr>
      </w:pPr>
    </w:p>
    <w:p w14:paraId="7FB4D6D2" w14:textId="77777777" w:rsidR="0090651B" w:rsidRDefault="004915FE" w:rsidP="008A0424">
      <w:pPr>
        <w:pStyle w:val="Text1"/>
        <w:spacing w:before="0" w:after="0"/>
        <w:ind w:left="0"/>
        <w:rPr>
          <w:b/>
        </w:rPr>
      </w:pPr>
      <w:r w:rsidRPr="003908A1">
        <w:rPr>
          <w:b/>
          <w:noProof/>
        </w:rPr>
        <w:t>Plačila</w:t>
      </w:r>
    </w:p>
    <w:p w14:paraId="57A230A5"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74C0DB4C" w14:textId="77777777" w:rsidTr="00EB2051">
        <w:trPr>
          <w:trHeight w:val="684"/>
          <w:tblHeader/>
        </w:trPr>
        <w:tc>
          <w:tcPr>
            <w:tcW w:w="0" w:type="auto"/>
            <w:shd w:val="clear" w:color="auto" w:fill="auto"/>
          </w:tcPr>
          <w:p w14:paraId="04311B9D"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6AFCF833"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05CAB624"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4CBA2F10"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1DAC4431"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75B5619E" w14:textId="77777777" w:rsidTr="00D579F5">
        <w:trPr>
          <w:trHeight w:val="454"/>
        </w:trPr>
        <w:tc>
          <w:tcPr>
            <w:tcW w:w="0" w:type="auto"/>
            <w:shd w:val="clear" w:color="auto" w:fill="auto"/>
          </w:tcPr>
          <w:p w14:paraId="25A9E819"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0239D9BB" w14:textId="77777777" w:rsidR="0090651B" w:rsidRPr="0026401E" w:rsidRDefault="004915FE" w:rsidP="008A0424">
            <w:pPr>
              <w:pStyle w:val="Text1"/>
              <w:spacing w:before="0" w:after="0"/>
              <w:ind w:left="0"/>
              <w:jc w:val="right"/>
              <w:rPr>
                <w:color w:val="000000"/>
                <w:sz w:val="22"/>
              </w:rPr>
            </w:pPr>
            <w:r w:rsidRPr="0026401E">
              <w:rPr>
                <w:noProof/>
                <w:color w:val="000000"/>
                <w:sz w:val="22"/>
              </w:rPr>
              <w:t>71.750,00</w:t>
            </w:r>
          </w:p>
        </w:tc>
        <w:tc>
          <w:tcPr>
            <w:tcW w:w="0" w:type="auto"/>
          </w:tcPr>
          <w:p w14:paraId="00629BD3" w14:textId="77777777" w:rsidR="0090651B" w:rsidRDefault="0090651B" w:rsidP="008A0424">
            <w:pPr>
              <w:pStyle w:val="Text1"/>
              <w:spacing w:before="0" w:after="0"/>
              <w:ind w:left="0"/>
              <w:jc w:val="center"/>
              <w:rPr>
                <w:sz w:val="22"/>
              </w:rPr>
            </w:pPr>
          </w:p>
        </w:tc>
        <w:tc>
          <w:tcPr>
            <w:tcW w:w="0" w:type="auto"/>
          </w:tcPr>
          <w:p w14:paraId="6200ACAB" w14:textId="77777777" w:rsidR="0090651B" w:rsidRDefault="0090651B" w:rsidP="008A0424">
            <w:pPr>
              <w:pStyle w:val="Text1"/>
              <w:spacing w:before="0" w:after="0"/>
              <w:ind w:left="0"/>
              <w:jc w:val="center"/>
              <w:rPr>
                <w:sz w:val="22"/>
              </w:rPr>
            </w:pPr>
          </w:p>
        </w:tc>
        <w:tc>
          <w:tcPr>
            <w:tcW w:w="0" w:type="auto"/>
            <w:shd w:val="clear" w:color="auto" w:fill="auto"/>
          </w:tcPr>
          <w:p w14:paraId="4EED03BE"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49745DD6" w14:textId="77777777" w:rsidTr="00D579F5">
        <w:trPr>
          <w:trHeight w:val="454"/>
        </w:trPr>
        <w:tc>
          <w:tcPr>
            <w:tcW w:w="0" w:type="auto"/>
            <w:shd w:val="clear" w:color="auto" w:fill="auto"/>
          </w:tcPr>
          <w:p w14:paraId="4A6EE32F"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B0E546C"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71.750,00</w:t>
            </w:r>
          </w:p>
        </w:tc>
        <w:tc>
          <w:tcPr>
            <w:tcW w:w="0" w:type="auto"/>
          </w:tcPr>
          <w:p w14:paraId="0FC97E9E" w14:textId="77777777" w:rsidR="0090651B" w:rsidRDefault="0090651B" w:rsidP="008A0424">
            <w:pPr>
              <w:pStyle w:val="Text1"/>
              <w:spacing w:before="0" w:after="0"/>
              <w:ind w:left="0"/>
              <w:jc w:val="center"/>
              <w:rPr>
                <w:sz w:val="22"/>
              </w:rPr>
            </w:pPr>
          </w:p>
        </w:tc>
        <w:tc>
          <w:tcPr>
            <w:tcW w:w="0" w:type="auto"/>
          </w:tcPr>
          <w:p w14:paraId="400B1C89" w14:textId="77777777" w:rsidR="0090651B" w:rsidRDefault="0090651B" w:rsidP="008A0424">
            <w:pPr>
              <w:pStyle w:val="Text1"/>
              <w:spacing w:before="0" w:after="0"/>
              <w:ind w:left="0"/>
              <w:jc w:val="center"/>
              <w:rPr>
                <w:sz w:val="22"/>
              </w:rPr>
            </w:pPr>
          </w:p>
        </w:tc>
        <w:tc>
          <w:tcPr>
            <w:tcW w:w="0" w:type="auto"/>
            <w:shd w:val="clear" w:color="auto" w:fill="auto"/>
          </w:tcPr>
          <w:p w14:paraId="055282E6" w14:textId="77777777" w:rsidR="0090651B" w:rsidRPr="00615775" w:rsidRDefault="0090651B" w:rsidP="008A0424">
            <w:pPr>
              <w:pStyle w:val="Text1"/>
              <w:spacing w:before="0" w:after="0"/>
              <w:ind w:left="0"/>
              <w:jc w:val="center"/>
            </w:pPr>
          </w:p>
        </w:tc>
      </w:tr>
    </w:tbl>
    <w:p w14:paraId="1040C1FF" w14:textId="77777777" w:rsidR="0090651B" w:rsidRDefault="0090651B" w:rsidP="008A0424">
      <w:pPr>
        <w:spacing w:before="0" w:after="0"/>
      </w:pPr>
    </w:p>
    <w:p w14:paraId="1F5F12A7" w14:textId="77777777" w:rsidR="0090651B" w:rsidRDefault="004915FE" w:rsidP="008A0424">
      <w:pPr>
        <w:spacing w:before="0" w:after="0"/>
      </w:pPr>
      <w:r>
        <w:rPr>
          <w:noProof/>
        </w:rPr>
        <w:t>Opomba: Vmesno plačilo = povračilo izdatkov, ki nastanejo upravičencu tekočega projekta</w:t>
      </w:r>
    </w:p>
    <w:p w14:paraId="1D5B614B" w14:textId="77777777" w:rsidR="0090651B" w:rsidRDefault="0090651B" w:rsidP="008A0424">
      <w:pPr>
        <w:spacing w:before="0" w:after="0"/>
      </w:pPr>
    </w:p>
    <w:p w14:paraId="55B03ECE" w14:textId="77777777" w:rsidR="0090651B" w:rsidRDefault="004915FE" w:rsidP="008A0424">
      <w:pPr>
        <w:spacing w:before="0" w:after="0"/>
        <w:rPr>
          <w:b/>
        </w:rPr>
      </w:pPr>
      <w:r w:rsidRPr="004B18A8">
        <w:rPr>
          <w:b/>
          <w:noProof/>
        </w:rPr>
        <w:t>Drugi računovodski podatki</w:t>
      </w:r>
    </w:p>
    <w:p w14:paraId="65664664"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F0168B" w14:paraId="4A6EE1DD" w14:textId="77777777" w:rsidTr="00EB2051">
        <w:tc>
          <w:tcPr>
            <w:tcW w:w="0" w:type="auto"/>
            <w:shd w:val="clear" w:color="auto" w:fill="auto"/>
          </w:tcPr>
          <w:p w14:paraId="1FA75734" w14:textId="77777777" w:rsidR="0090651B" w:rsidRPr="0072657B" w:rsidRDefault="004915FE" w:rsidP="008A0424">
            <w:pPr>
              <w:spacing w:before="0" w:after="0"/>
              <w:jc w:val="left"/>
              <w:rPr>
                <w:b/>
              </w:rPr>
            </w:pPr>
            <w:r w:rsidRPr="0072657B">
              <w:rPr>
                <w:b/>
                <w:noProof/>
              </w:rPr>
              <w:t>Kumulativni prispevek Unije, plačan od začetka projekta</w:t>
            </w:r>
          </w:p>
        </w:tc>
        <w:tc>
          <w:tcPr>
            <w:tcW w:w="0" w:type="auto"/>
            <w:shd w:val="clear" w:color="auto" w:fill="auto"/>
          </w:tcPr>
          <w:p w14:paraId="71C91671" w14:textId="77777777" w:rsidR="0090651B" w:rsidRDefault="004915FE" w:rsidP="008A0424">
            <w:pPr>
              <w:spacing w:before="0" w:after="0"/>
              <w:jc w:val="right"/>
            </w:pPr>
            <w:r>
              <w:rPr>
                <w:noProof/>
              </w:rPr>
              <w:t>71.750,00</w:t>
            </w:r>
          </w:p>
        </w:tc>
      </w:tr>
      <w:tr w:rsidR="00F0168B" w14:paraId="053C70F2" w14:textId="77777777" w:rsidTr="00EB2051">
        <w:tc>
          <w:tcPr>
            <w:tcW w:w="0" w:type="auto"/>
            <w:shd w:val="clear" w:color="auto" w:fill="auto"/>
          </w:tcPr>
          <w:p w14:paraId="1ADBBC05" w14:textId="77777777" w:rsidR="0090651B" w:rsidRPr="0072657B" w:rsidRDefault="004915FE" w:rsidP="008A0424">
            <w:pPr>
              <w:spacing w:before="0" w:after="0"/>
              <w:jc w:val="left"/>
              <w:rPr>
                <w:b/>
              </w:rPr>
            </w:pPr>
            <w:r w:rsidRPr="0072657B">
              <w:rPr>
                <w:b/>
                <w:noProof/>
              </w:rPr>
              <w:t xml:space="preserve">Če projekt vključuje javna naročila za blago in </w:t>
            </w:r>
            <w:r w:rsidRPr="0072657B">
              <w:rPr>
                <w:b/>
                <w:noProof/>
              </w:rPr>
              <w:t>storitve v vrednosti =&gt; 134 000 EUR ali gradnje v vrednosti =&gt; 5 186 000 EUR navedite število pogodb, izdanih za vsako vrsto postopka:</w:t>
            </w:r>
          </w:p>
        </w:tc>
        <w:tc>
          <w:tcPr>
            <w:tcW w:w="0" w:type="auto"/>
            <w:shd w:val="clear" w:color="auto" w:fill="auto"/>
          </w:tcPr>
          <w:p w14:paraId="7AC8D265" w14:textId="77777777" w:rsidR="0090651B" w:rsidRDefault="0090651B" w:rsidP="008A0424">
            <w:pPr>
              <w:spacing w:before="0" w:after="0"/>
              <w:jc w:val="right"/>
            </w:pPr>
          </w:p>
        </w:tc>
      </w:tr>
      <w:tr w:rsidR="00F0168B" w14:paraId="428C98EA" w14:textId="77777777" w:rsidTr="00EB2051">
        <w:tc>
          <w:tcPr>
            <w:tcW w:w="0" w:type="auto"/>
            <w:shd w:val="clear" w:color="auto" w:fill="auto"/>
          </w:tcPr>
          <w:p w14:paraId="7AC597F4"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096353A5" w14:textId="77777777" w:rsidR="0090651B" w:rsidRDefault="0090651B" w:rsidP="008A0424">
            <w:pPr>
              <w:spacing w:before="0" w:after="0"/>
              <w:jc w:val="right"/>
            </w:pPr>
          </w:p>
        </w:tc>
      </w:tr>
      <w:tr w:rsidR="00F0168B" w14:paraId="14F385DC" w14:textId="77777777" w:rsidTr="00EB2051">
        <w:tc>
          <w:tcPr>
            <w:tcW w:w="0" w:type="auto"/>
            <w:shd w:val="clear" w:color="auto" w:fill="auto"/>
          </w:tcPr>
          <w:p w14:paraId="26D316C9"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0B1DE554" w14:textId="77777777" w:rsidR="0090651B" w:rsidRDefault="0090651B" w:rsidP="008A0424">
            <w:pPr>
              <w:spacing w:before="0" w:after="0"/>
              <w:jc w:val="right"/>
            </w:pPr>
          </w:p>
        </w:tc>
      </w:tr>
      <w:tr w:rsidR="00F0168B" w14:paraId="1C987FF7" w14:textId="77777777" w:rsidTr="00EB2051">
        <w:tc>
          <w:tcPr>
            <w:tcW w:w="0" w:type="auto"/>
            <w:shd w:val="clear" w:color="auto" w:fill="auto"/>
          </w:tcPr>
          <w:p w14:paraId="5D630131"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3A319E73" w14:textId="77777777" w:rsidR="0090651B" w:rsidRDefault="0090651B" w:rsidP="008A0424">
            <w:pPr>
              <w:spacing w:before="0" w:after="0"/>
              <w:jc w:val="right"/>
            </w:pPr>
          </w:p>
        </w:tc>
      </w:tr>
      <w:tr w:rsidR="00F0168B" w14:paraId="103F4173" w14:textId="77777777" w:rsidTr="00EB2051">
        <w:tc>
          <w:tcPr>
            <w:tcW w:w="0" w:type="auto"/>
            <w:shd w:val="clear" w:color="auto" w:fill="auto"/>
          </w:tcPr>
          <w:p w14:paraId="2171E692"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29A73F97" w14:textId="77777777" w:rsidR="0090651B" w:rsidRDefault="0090651B" w:rsidP="008A0424">
            <w:pPr>
              <w:spacing w:before="0" w:after="0"/>
              <w:jc w:val="right"/>
            </w:pPr>
          </w:p>
        </w:tc>
      </w:tr>
      <w:tr w:rsidR="00F0168B" w14:paraId="5EF103A2" w14:textId="77777777" w:rsidTr="00EB2051">
        <w:tc>
          <w:tcPr>
            <w:tcW w:w="0" w:type="auto"/>
            <w:shd w:val="clear" w:color="auto" w:fill="auto"/>
          </w:tcPr>
          <w:p w14:paraId="65BE9817"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5BDD96DA" w14:textId="77777777" w:rsidR="0090651B" w:rsidRDefault="0090651B" w:rsidP="008A0424">
            <w:pPr>
              <w:spacing w:before="0" w:after="0"/>
              <w:jc w:val="right"/>
            </w:pPr>
          </w:p>
        </w:tc>
      </w:tr>
      <w:tr w:rsidR="00F0168B" w14:paraId="020ED467" w14:textId="77777777" w:rsidTr="00EB2051">
        <w:tc>
          <w:tcPr>
            <w:tcW w:w="0" w:type="auto"/>
            <w:shd w:val="clear" w:color="auto" w:fill="auto"/>
          </w:tcPr>
          <w:p w14:paraId="5F2540E8"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3337E311" w14:textId="77777777" w:rsidR="0090651B" w:rsidRDefault="0090651B" w:rsidP="008A0424">
            <w:pPr>
              <w:spacing w:before="0" w:after="0"/>
              <w:jc w:val="right"/>
            </w:pPr>
          </w:p>
        </w:tc>
      </w:tr>
      <w:tr w:rsidR="00F0168B" w14:paraId="5C26BC5D" w14:textId="77777777" w:rsidTr="00EB2051">
        <w:tc>
          <w:tcPr>
            <w:tcW w:w="0" w:type="auto"/>
            <w:shd w:val="clear" w:color="auto" w:fill="auto"/>
          </w:tcPr>
          <w:p w14:paraId="0DF72300" w14:textId="77777777" w:rsidR="0090651B" w:rsidRDefault="004915F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5D067797" w14:textId="77777777" w:rsidR="0090651B" w:rsidRDefault="0090651B" w:rsidP="008A0424">
            <w:pPr>
              <w:spacing w:before="0" w:after="0"/>
              <w:jc w:val="center"/>
            </w:pPr>
          </w:p>
        </w:tc>
      </w:tr>
      <w:tr w:rsidR="00F0168B" w14:paraId="201FBA20" w14:textId="77777777" w:rsidTr="00EB2051">
        <w:tc>
          <w:tcPr>
            <w:tcW w:w="0" w:type="auto"/>
            <w:shd w:val="clear" w:color="auto" w:fill="auto"/>
          </w:tcPr>
          <w:p w14:paraId="551513D3" w14:textId="77777777" w:rsidR="0090651B" w:rsidRDefault="004915F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24A66FE7" w14:textId="77777777" w:rsidR="0090651B" w:rsidRDefault="0090651B" w:rsidP="008A0424">
            <w:pPr>
              <w:spacing w:before="0" w:after="0"/>
              <w:jc w:val="center"/>
            </w:pPr>
          </w:p>
        </w:tc>
      </w:tr>
      <w:tr w:rsidR="00F0168B" w14:paraId="26EC3474" w14:textId="77777777" w:rsidTr="00EB2051">
        <w:tc>
          <w:tcPr>
            <w:tcW w:w="0" w:type="auto"/>
            <w:shd w:val="clear" w:color="auto" w:fill="auto"/>
          </w:tcPr>
          <w:p w14:paraId="7C3422DB" w14:textId="77777777" w:rsidR="0090651B" w:rsidRDefault="004915FE" w:rsidP="008A0424">
            <w:pPr>
              <w:spacing w:before="0" w:after="0"/>
              <w:jc w:val="left"/>
            </w:pPr>
            <w:r w:rsidRPr="0072657B">
              <w:rPr>
                <w:b/>
                <w:noProof/>
              </w:rPr>
              <w:t xml:space="preserve">Načrtovana </w:t>
            </w:r>
            <w:r w:rsidRPr="0072657B">
              <w:rPr>
                <w:b/>
                <w:noProof/>
              </w:rPr>
              <w:t>izterjava prispevka Unije?</w:t>
            </w:r>
          </w:p>
        </w:tc>
        <w:tc>
          <w:tcPr>
            <w:tcW w:w="0" w:type="auto"/>
            <w:shd w:val="clear" w:color="auto" w:fill="auto"/>
          </w:tcPr>
          <w:p w14:paraId="772A2577" w14:textId="77777777" w:rsidR="0090651B" w:rsidRDefault="0090651B" w:rsidP="008A0424">
            <w:pPr>
              <w:spacing w:before="0" w:after="0"/>
              <w:jc w:val="center"/>
            </w:pPr>
          </w:p>
        </w:tc>
      </w:tr>
      <w:tr w:rsidR="00F0168B" w14:paraId="48098CFF" w14:textId="77777777" w:rsidTr="00EB2051">
        <w:tc>
          <w:tcPr>
            <w:tcW w:w="0" w:type="auto"/>
            <w:shd w:val="clear" w:color="auto" w:fill="auto"/>
          </w:tcPr>
          <w:p w14:paraId="4EA5011C"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2B286724" w14:textId="77777777" w:rsidR="0090651B" w:rsidRDefault="0090651B" w:rsidP="008A0424">
            <w:pPr>
              <w:spacing w:before="0" w:after="0"/>
              <w:jc w:val="right"/>
            </w:pPr>
          </w:p>
        </w:tc>
      </w:tr>
    </w:tbl>
    <w:p w14:paraId="3172DFF7" w14:textId="77777777" w:rsidR="0090651B" w:rsidRDefault="0090651B" w:rsidP="008A0424">
      <w:pPr>
        <w:spacing w:before="0" w:after="0"/>
      </w:pPr>
    </w:p>
    <w:p w14:paraId="1F06CB98"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0FF0D820" w14:textId="77777777" w:rsidTr="00EB2051">
        <w:tc>
          <w:tcPr>
            <w:tcW w:w="0" w:type="auto"/>
            <w:shd w:val="clear" w:color="auto" w:fill="auto"/>
          </w:tcPr>
          <w:p w14:paraId="62BD36EC"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SI/2020/PR/0092</w:t>
            </w:r>
            <w:r>
              <w:rPr>
                <w:sz w:val="22"/>
              </w:rPr>
              <w:t xml:space="preserve"> - </w:t>
            </w:r>
            <w:r>
              <w:rPr>
                <w:noProof/>
                <w:sz w:val="22"/>
              </w:rPr>
              <w:t>IB.SO2.6.5-03B - EES (Entry-Exit System) - MZZ</w:t>
            </w:r>
          </w:p>
        </w:tc>
      </w:tr>
    </w:tbl>
    <w:p w14:paraId="259FF5AE" w14:textId="77777777" w:rsidR="0090651B" w:rsidRDefault="0090651B" w:rsidP="008A0424">
      <w:pPr>
        <w:pStyle w:val="Text1"/>
        <w:spacing w:before="0" w:after="0"/>
        <w:ind w:left="0"/>
        <w:rPr>
          <w:b/>
        </w:rPr>
      </w:pPr>
    </w:p>
    <w:p w14:paraId="04A0D494" w14:textId="77777777" w:rsidR="0090651B" w:rsidRDefault="004915FE" w:rsidP="008A0424">
      <w:pPr>
        <w:pStyle w:val="Text1"/>
        <w:spacing w:before="0" w:after="0"/>
        <w:ind w:left="0"/>
        <w:rPr>
          <w:b/>
        </w:rPr>
      </w:pPr>
      <w:r w:rsidRPr="003908A1">
        <w:rPr>
          <w:b/>
          <w:noProof/>
        </w:rPr>
        <w:t>Plačila</w:t>
      </w:r>
    </w:p>
    <w:p w14:paraId="2907E65E"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4F480D9E" w14:textId="77777777" w:rsidTr="00EB2051">
        <w:trPr>
          <w:trHeight w:val="684"/>
          <w:tblHeader/>
        </w:trPr>
        <w:tc>
          <w:tcPr>
            <w:tcW w:w="0" w:type="auto"/>
            <w:shd w:val="clear" w:color="auto" w:fill="auto"/>
          </w:tcPr>
          <w:p w14:paraId="2F1D6B42"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16A884EB" w14:textId="77777777" w:rsidR="0090651B" w:rsidRPr="00973D7F" w:rsidRDefault="004915FE" w:rsidP="008A0424">
            <w:pPr>
              <w:pStyle w:val="Text1"/>
              <w:spacing w:before="0" w:after="0"/>
              <w:ind w:left="0"/>
              <w:jc w:val="left"/>
              <w:rPr>
                <w:b/>
                <w:sz w:val="22"/>
              </w:rPr>
            </w:pPr>
            <w:r w:rsidRPr="00973D7F">
              <w:rPr>
                <w:b/>
                <w:noProof/>
                <w:sz w:val="22"/>
              </w:rPr>
              <w:t xml:space="preserve">Plačila prispevka Unije v </w:t>
            </w:r>
            <w:r w:rsidRPr="00973D7F">
              <w:rPr>
                <w:b/>
                <w:noProof/>
                <w:sz w:val="22"/>
              </w:rPr>
              <w:t>proračunskem letu</w:t>
            </w:r>
          </w:p>
        </w:tc>
        <w:tc>
          <w:tcPr>
            <w:tcW w:w="0" w:type="auto"/>
          </w:tcPr>
          <w:p w14:paraId="59FFD8DA"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472F06DA"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7226A2FF"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5EC21699" w14:textId="77777777" w:rsidTr="00D579F5">
        <w:trPr>
          <w:trHeight w:val="454"/>
        </w:trPr>
        <w:tc>
          <w:tcPr>
            <w:tcW w:w="0" w:type="auto"/>
            <w:shd w:val="clear" w:color="auto" w:fill="auto"/>
          </w:tcPr>
          <w:p w14:paraId="1A3F3F57"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076DB763" w14:textId="77777777" w:rsidR="0090651B" w:rsidRPr="0026401E" w:rsidRDefault="004915FE" w:rsidP="008A0424">
            <w:pPr>
              <w:pStyle w:val="Text1"/>
              <w:spacing w:before="0" w:after="0"/>
              <w:ind w:left="0"/>
              <w:jc w:val="right"/>
              <w:rPr>
                <w:color w:val="000000"/>
                <w:sz w:val="22"/>
              </w:rPr>
            </w:pPr>
            <w:r w:rsidRPr="0026401E">
              <w:rPr>
                <w:noProof/>
                <w:color w:val="000000"/>
                <w:sz w:val="22"/>
              </w:rPr>
              <w:t>37.131,98</w:t>
            </w:r>
          </w:p>
        </w:tc>
        <w:tc>
          <w:tcPr>
            <w:tcW w:w="0" w:type="auto"/>
          </w:tcPr>
          <w:p w14:paraId="17210F15" w14:textId="77777777" w:rsidR="0090651B" w:rsidRDefault="0090651B" w:rsidP="008A0424">
            <w:pPr>
              <w:pStyle w:val="Text1"/>
              <w:spacing w:before="0" w:after="0"/>
              <w:ind w:left="0"/>
              <w:jc w:val="center"/>
              <w:rPr>
                <w:sz w:val="22"/>
              </w:rPr>
            </w:pPr>
          </w:p>
        </w:tc>
        <w:tc>
          <w:tcPr>
            <w:tcW w:w="0" w:type="auto"/>
          </w:tcPr>
          <w:p w14:paraId="6A4C625B" w14:textId="77777777" w:rsidR="0090651B" w:rsidRDefault="004915F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0F663313" w14:textId="77777777" w:rsidR="0090651B" w:rsidRPr="00615775" w:rsidRDefault="0090651B" w:rsidP="008A0424">
            <w:pPr>
              <w:pStyle w:val="Text1"/>
              <w:spacing w:before="0" w:after="0"/>
              <w:ind w:left="0"/>
              <w:jc w:val="center"/>
            </w:pPr>
          </w:p>
        </w:tc>
      </w:tr>
      <w:tr w:rsidR="00F0168B" w14:paraId="2667035D" w14:textId="77777777" w:rsidTr="00D579F5">
        <w:trPr>
          <w:trHeight w:val="454"/>
        </w:trPr>
        <w:tc>
          <w:tcPr>
            <w:tcW w:w="0" w:type="auto"/>
            <w:shd w:val="clear" w:color="auto" w:fill="auto"/>
          </w:tcPr>
          <w:p w14:paraId="56E9DC59"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64B72A55" w14:textId="77777777" w:rsidR="0090651B" w:rsidRPr="0026401E" w:rsidRDefault="004915FE" w:rsidP="008A0424">
            <w:pPr>
              <w:pStyle w:val="Text1"/>
              <w:spacing w:before="0" w:after="0"/>
              <w:ind w:left="0"/>
              <w:jc w:val="right"/>
              <w:rPr>
                <w:color w:val="000000"/>
                <w:sz w:val="22"/>
              </w:rPr>
            </w:pPr>
            <w:r w:rsidRPr="0026401E">
              <w:rPr>
                <w:noProof/>
                <w:color w:val="000000"/>
                <w:sz w:val="22"/>
              </w:rPr>
              <w:t>10.537,27</w:t>
            </w:r>
          </w:p>
        </w:tc>
        <w:tc>
          <w:tcPr>
            <w:tcW w:w="0" w:type="auto"/>
          </w:tcPr>
          <w:p w14:paraId="61DFDD36" w14:textId="77777777" w:rsidR="0090651B" w:rsidRDefault="0090651B" w:rsidP="008A0424">
            <w:pPr>
              <w:pStyle w:val="Text1"/>
              <w:spacing w:before="0" w:after="0"/>
              <w:ind w:left="0"/>
              <w:jc w:val="center"/>
              <w:rPr>
                <w:sz w:val="22"/>
              </w:rPr>
            </w:pPr>
          </w:p>
        </w:tc>
        <w:tc>
          <w:tcPr>
            <w:tcW w:w="0" w:type="auto"/>
          </w:tcPr>
          <w:p w14:paraId="643654C1" w14:textId="77777777" w:rsidR="0090651B" w:rsidRDefault="004915F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135E5EC9" w14:textId="77777777" w:rsidR="0090651B" w:rsidRPr="00615775" w:rsidRDefault="0090651B" w:rsidP="008A0424">
            <w:pPr>
              <w:pStyle w:val="Text1"/>
              <w:spacing w:before="0" w:after="0"/>
              <w:ind w:left="0"/>
              <w:jc w:val="center"/>
            </w:pPr>
          </w:p>
        </w:tc>
      </w:tr>
      <w:tr w:rsidR="00F0168B" w14:paraId="1A84530C" w14:textId="77777777" w:rsidTr="00D579F5">
        <w:trPr>
          <w:trHeight w:val="454"/>
        </w:trPr>
        <w:tc>
          <w:tcPr>
            <w:tcW w:w="0" w:type="auto"/>
            <w:shd w:val="clear" w:color="auto" w:fill="auto"/>
          </w:tcPr>
          <w:p w14:paraId="58F8BF0E"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NPS-3.1</w:t>
            </w:r>
          </w:p>
        </w:tc>
        <w:tc>
          <w:tcPr>
            <w:tcW w:w="0" w:type="auto"/>
            <w:shd w:val="clear" w:color="auto" w:fill="auto"/>
          </w:tcPr>
          <w:p w14:paraId="59C665BC" w14:textId="77777777" w:rsidR="0090651B" w:rsidRPr="0026401E" w:rsidRDefault="004915FE" w:rsidP="008A0424">
            <w:pPr>
              <w:pStyle w:val="Text1"/>
              <w:spacing w:before="0" w:after="0"/>
              <w:ind w:left="0"/>
              <w:jc w:val="right"/>
              <w:rPr>
                <w:color w:val="000000"/>
                <w:sz w:val="22"/>
              </w:rPr>
            </w:pPr>
            <w:r w:rsidRPr="0026401E">
              <w:rPr>
                <w:noProof/>
                <w:color w:val="000000"/>
                <w:sz w:val="22"/>
              </w:rPr>
              <w:t>29.591,50</w:t>
            </w:r>
          </w:p>
        </w:tc>
        <w:tc>
          <w:tcPr>
            <w:tcW w:w="0" w:type="auto"/>
          </w:tcPr>
          <w:p w14:paraId="2B39BB7C" w14:textId="77777777" w:rsidR="0090651B" w:rsidRDefault="0090651B" w:rsidP="008A0424">
            <w:pPr>
              <w:pStyle w:val="Text1"/>
              <w:spacing w:before="0" w:after="0"/>
              <w:ind w:left="0"/>
              <w:jc w:val="center"/>
              <w:rPr>
                <w:sz w:val="22"/>
              </w:rPr>
            </w:pPr>
          </w:p>
        </w:tc>
        <w:tc>
          <w:tcPr>
            <w:tcW w:w="0" w:type="auto"/>
          </w:tcPr>
          <w:p w14:paraId="60DA43E2" w14:textId="77777777" w:rsidR="0090651B" w:rsidRDefault="0090651B" w:rsidP="008A0424">
            <w:pPr>
              <w:pStyle w:val="Text1"/>
              <w:spacing w:before="0" w:after="0"/>
              <w:ind w:left="0"/>
              <w:jc w:val="center"/>
              <w:rPr>
                <w:sz w:val="22"/>
              </w:rPr>
            </w:pPr>
          </w:p>
        </w:tc>
        <w:tc>
          <w:tcPr>
            <w:tcW w:w="0" w:type="auto"/>
            <w:shd w:val="clear" w:color="auto" w:fill="auto"/>
          </w:tcPr>
          <w:p w14:paraId="306B2C04"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3196DC57" w14:textId="77777777" w:rsidTr="00D579F5">
        <w:trPr>
          <w:trHeight w:val="454"/>
        </w:trPr>
        <w:tc>
          <w:tcPr>
            <w:tcW w:w="0" w:type="auto"/>
            <w:shd w:val="clear" w:color="auto" w:fill="auto"/>
          </w:tcPr>
          <w:p w14:paraId="6172B2AC"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083D5CFC"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77.260,75</w:t>
            </w:r>
          </w:p>
        </w:tc>
        <w:tc>
          <w:tcPr>
            <w:tcW w:w="0" w:type="auto"/>
          </w:tcPr>
          <w:p w14:paraId="3524E39F" w14:textId="77777777" w:rsidR="0090651B" w:rsidRDefault="0090651B" w:rsidP="008A0424">
            <w:pPr>
              <w:pStyle w:val="Text1"/>
              <w:spacing w:before="0" w:after="0"/>
              <w:ind w:left="0"/>
              <w:jc w:val="center"/>
              <w:rPr>
                <w:sz w:val="22"/>
              </w:rPr>
            </w:pPr>
          </w:p>
        </w:tc>
        <w:tc>
          <w:tcPr>
            <w:tcW w:w="0" w:type="auto"/>
          </w:tcPr>
          <w:p w14:paraId="633D2DD1" w14:textId="77777777" w:rsidR="0090651B" w:rsidRDefault="0090651B" w:rsidP="008A0424">
            <w:pPr>
              <w:pStyle w:val="Text1"/>
              <w:spacing w:before="0" w:after="0"/>
              <w:ind w:left="0"/>
              <w:jc w:val="center"/>
              <w:rPr>
                <w:sz w:val="22"/>
              </w:rPr>
            </w:pPr>
          </w:p>
        </w:tc>
        <w:tc>
          <w:tcPr>
            <w:tcW w:w="0" w:type="auto"/>
            <w:shd w:val="clear" w:color="auto" w:fill="auto"/>
          </w:tcPr>
          <w:p w14:paraId="3D1389B6" w14:textId="77777777" w:rsidR="0090651B" w:rsidRPr="00615775" w:rsidRDefault="0090651B" w:rsidP="008A0424">
            <w:pPr>
              <w:pStyle w:val="Text1"/>
              <w:spacing w:before="0" w:after="0"/>
              <w:ind w:left="0"/>
              <w:jc w:val="center"/>
            </w:pPr>
          </w:p>
        </w:tc>
      </w:tr>
    </w:tbl>
    <w:p w14:paraId="038FCB8D" w14:textId="77777777" w:rsidR="0090651B" w:rsidRDefault="0090651B" w:rsidP="008A0424">
      <w:pPr>
        <w:spacing w:before="0" w:after="0"/>
      </w:pPr>
    </w:p>
    <w:p w14:paraId="3E80A0D0" w14:textId="77777777" w:rsidR="0090651B" w:rsidRDefault="004915FE" w:rsidP="008A0424">
      <w:pPr>
        <w:spacing w:before="0" w:after="0"/>
      </w:pPr>
      <w:r>
        <w:rPr>
          <w:noProof/>
        </w:rPr>
        <w:t xml:space="preserve">Opomba: Vmesno plačilo = povračilo izdatkov, ki nastanejo </w:t>
      </w:r>
      <w:r>
        <w:rPr>
          <w:noProof/>
        </w:rPr>
        <w:t>upravičencu tekočega projekta</w:t>
      </w:r>
    </w:p>
    <w:p w14:paraId="67A61511" w14:textId="77777777" w:rsidR="0090651B" w:rsidRDefault="0090651B" w:rsidP="008A0424">
      <w:pPr>
        <w:spacing w:before="0" w:after="0"/>
      </w:pPr>
    </w:p>
    <w:p w14:paraId="69830E48" w14:textId="77777777" w:rsidR="0090651B" w:rsidRDefault="004915FE" w:rsidP="008A0424">
      <w:pPr>
        <w:spacing w:before="0" w:after="0"/>
        <w:rPr>
          <w:b/>
        </w:rPr>
      </w:pPr>
      <w:r w:rsidRPr="004B18A8">
        <w:rPr>
          <w:b/>
          <w:noProof/>
        </w:rPr>
        <w:t>Drugi računovodski podatki</w:t>
      </w:r>
    </w:p>
    <w:p w14:paraId="63C7C994"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F0168B" w14:paraId="41913FC2" w14:textId="77777777" w:rsidTr="00EB2051">
        <w:tc>
          <w:tcPr>
            <w:tcW w:w="0" w:type="auto"/>
            <w:shd w:val="clear" w:color="auto" w:fill="auto"/>
          </w:tcPr>
          <w:p w14:paraId="028D226A" w14:textId="77777777" w:rsidR="0090651B" w:rsidRPr="0072657B" w:rsidRDefault="004915FE" w:rsidP="008A0424">
            <w:pPr>
              <w:spacing w:before="0" w:after="0"/>
              <w:jc w:val="left"/>
              <w:rPr>
                <w:b/>
              </w:rPr>
            </w:pPr>
            <w:r w:rsidRPr="0072657B">
              <w:rPr>
                <w:b/>
                <w:noProof/>
              </w:rPr>
              <w:t>Kumulativni prispevek Unije, plačan od začetka projekta</w:t>
            </w:r>
          </w:p>
        </w:tc>
        <w:tc>
          <w:tcPr>
            <w:tcW w:w="0" w:type="auto"/>
            <w:shd w:val="clear" w:color="auto" w:fill="auto"/>
          </w:tcPr>
          <w:p w14:paraId="7B6DE258" w14:textId="77777777" w:rsidR="0090651B" w:rsidRDefault="004915FE" w:rsidP="008A0424">
            <w:pPr>
              <w:spacing w:before="0" w:after="0"/>
              <w:jc w:val="right"/>
            </w:pPr>
            <w:r>
              <w:rPr>
                <w:noProof/>
              </w:rPr>
              <w:t>77.260,75</w:t>
            </w:r>
          </w:p>
        </w:tc>
      </w:tr>
      <w:tr w:rsidR="00F0168B" w14:paraId="3481E8C0" w14:textId="77777777" w:rsidTr="00EB2051">
        <w:tc>
          <w:tcPr>
            <w:tcW w:w="0" w:type="auto"/>
            <w:shd w:val="clear" w:color="auto" w:fill="auto"/>
          </w:tcPr>
          <w:p w14:paraId="7C47D4B5" w14:textId="77777777" w:rsidR="0090651B" w:rsidRPr="0072657B" w:rsidRDefault="004915FE" w:rsidP="008A0424">
            <w:pPr>
              <w:spacing w:before="0" w:after="0"/>
              <w:jc w:val="left"/>
              <w:rPr>
                <w:b/>
              </w:rPr>
            </w:pPr>
            <w:r w:rsidRPr="0072657B">
              <w:rPr>
                <w:b/>
                <w:noProof/>
              </w:rPr>
              <w:t xml:space="preserve">Če projekt vključuje javna naročila za blago in storitve v vrednosti =&gt; 134 000 EUR ali gradnje v vrednosti </w:t>
            </w:r>
            <w:r w:rsidRPr="0072657B">
              <w:rPr>
                <w:b/>
                <w:noProof/>
              </w:rPr>
              <w:t>=&gt; 5 186 000 EUR navedite število pogodb, izdanih za vsako vrsto postopka:</w:t>
            </w:r>
          </w:p>
        </w:tc>
        <w:tc>
          <w:tcPr>
            <w:tcW w:w="0" w:type="auto"/>
            <w:shd w:val="clear" w:color="auto" w:fill="auto"/>
          </w:tcPr>
          <w:p w14:paraId="6AB81EC9" w14:textId="77777777" w:rsidR="0090651B" w:rsidRDefault="0090651B" w:rsidP="008A0424">
            <w:pPr>
              <w:spacing w:before="0" w:after="0"/>
              <w:jc w:val="right"/>
            </w:pPr>
          </w:p>
        </w:tc>
      </w:tr>
      <w:tr w:rsidR="00F0168B" w14:paraId="057FD0BE" w14:textId="77777777" w:rsidTr="00EB2051">
        <w:tc>
          <w:tcPr>
            <w:tcW w:w="0" w:type="auto"/>
            <w:shd w:val="clear" w:color="auto" w:fill="auto"/>
          </w:tcPr>
          <w:p w14:paraId="76CADE85"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5FC78D2D" w14:textId="77777777" w:rsidR="0090651B" w:rsidRDefault="0090651B" w:rsidP="008A0424">
            <w:pPr>
              <w:spacing w:before="0" w:after="0"/>
              <w:jc w:val="right"/>
            </w:pPr>
          </w:p>
        </w:tc>
      </w:tr>
      <w:tr w:rsidR="00F0168B" w14:paraId="63DFF052" w14:textId="77777777" w:rsidTr="00EB2051">
        <w:tc>
          <w:tcPr>
            <w:tcW w:w="0" w:type="auto"/>
            <w:shd w:val="clear" w:color="auto" w:fill="auto"/>
          </w:tcPr>
          <w:p w14:paraId="1377B0E3"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71C9C037" w14:textId="77777777" w:rsidR="0090651B" w:rsidRDefault="0090651B" w:rsidP="008A0424">
            <w:pPr>
              <w:spacing w:before="0" w:after="0"/>
              <w:jc w:val="right"/>
            </w:pPr>
          </w:p>
        </w:tc>
      </w:tr>
      <w:tr w:rsidR="00F0168B" w14:paraId="7745C8C9" w14:textId="77777777" w:rsidTr="00EB2051">
        <w:tc>
          <w:tcPr>
            <w:tcW w:w="0" w:type="auto"/>
            <w:shd w:val="clear" w:color="auto" w:fill="auto"/>
          </w:tcPr>
          <w:p w14:paraId="21135AD3"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7E900CBE" w14:textId="77777777" w:rsidR="0090651B" w:rsidRDefault="0090651B" w:rsidP="008A0424">
            <w:pPr>
              <w:spacing w:before="0" w:after="0"/>
              <w:jc w:val="right"/>
            </w:pPr>
          </w:p>
        </w:tc>
      </w:tr>
      <w:tr w:rsidR="00F0168B" w14:paraId="7ABAFDD5" w14:textId="77777777" w:rsidTr="00EB2051">
        <w:tc>
          <w:tcPr>
            <w:tcW w:w="0" w:type="auto"/>
            <w:shd w:val="clear" w:color="auto" w:fill="auto"/>
          </w:tcPr>
          <w:p w14:paraId="4B34B949"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40B4FF82" w14:textId="77777777" w:rsidR="0090651B" w:rsidRDefault="0090651B" w:rsidP="008A0424">
            <w:pPr>
              <w:spacing w:before="0" w:after="0"/>
              <w:jc w:val="right"/>
            </w:pPr>
          </w:p>
        </w:tc>
      </w:tr>
      <w:tr w:rsidR="00F0168B" w14:paraId="0D9B5B7F" w14:textId="77777777" w:rsidTr="00EB2051">
        <w:tc>
          <w:tcPr>
            <w:tcW w:w="0" w:type="auto"/>
            <w:shd w:val="clear" w:color="auto" w:fill="auto"/>
          </w:tcPr>
          <w:p w14:paraId="72A8CBE3"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50A2B8E0" w14:textId="77777777" w:rsidR="0090651B" w:rsidRDefault="0090651B" w:rsidP="008A0424">
            <w:pPr>
              <w:spacing w:before="0" w:after="0"/>
              <w:jc w:val="right"/>
            </w:pPr>
          </w:p>
        </w:tc>
      </w:tr>
      <w:tr w:rsidR="00F0168B" w14:paraId="0DA30560" w14:textId="77777777" w:rsidTr="00EB2051">
        <w:tc>
          <w:tcPr>
            <w:tcW w:w="0" w:type="auto"/>
            <w:shd w:val="clear" w:color="auto" w:fill="auto"/>
          </w:tcPr>
          <w:p w14:paraId="1C11BCC1"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6F82F2A1" w14:textId="77777777" w:rsidR="0090651B" w:rsidRDefault="0090651B" w:rsidP="008A0424">
            <w:pPr>
              <w:spacing w:before="0" w:after="0"/>
              <w:jc w:val="right"/>
            </w:pPr>
          </w:p>
        </w:tc>
      </w:tr>
      <w:tr w:rsidR="00F0168B" w14:paraId="2C6F7AAA" w14:textId="77777777" w:rsidTr="00EB2051">
        <w:tc>
          <w:tcPr>
            <w:tcW w:w="0" w:type="auto"/>
            <w:shd w:val="clear" w:color="auto" w:fill="auto"/>
          </w:tcPr>
          <w:p w14:paraId="4211E328" w14:textId="77777777" w:rsidR="0090651B" w:rsidRDefault="004915FE" w:rsidP="008A0424">
            <w:pPr>
              <w:spacing w:before="0" w:after="0"/>
              <w:jc w:val="left"/>
            </w:pPr>
            <w:r w:rsidRPr="0072657B">
              <w:rPr>
                <w:b/>
                <w:noProof/>
              </w:rPr>
              <w:t xml:space="preserve">Ali je nakup opreme (v </w:t>
            </w:r>
            <w:r w:rsidRPr="0072657B">
              <w:rPr>
                <w:b/>
                <w:noProof/>
              </w:rPr>
              <w:t>skupni vrednosti &gt; 10 000 EUR za vsak kos) vključen v ta projekt?</w:t>
            </w:r>
          </w:p>
        </w:tc>
        <w:tc>
          <w:tcPr>
            <w:tcW w:w="0" w:type="auto"/>
            <w:shd w:val="clear" w:color="auto" w:fill="auto"/>
          </w:tcPr>
          <w:p w14:paraId="4344409C" w14:textId="77777777" w:rsidR="0090651B" w:rsidRDefault="0090651B" w:rsidP="008A0424">
            <w:pPr>
              <w:spacing w:before="0" w:after="0"/>
              <w:jc w:val="center"/>
            </w:pPr>
          </w:p>
        </w:tc>
      </w:tr>
      <w:tr w:rsidR="00F0168B" w14:paraId="70A29890" w14:textId="77777777" w:rsidTr="00EB2051">
        <w:tc>
          <w:tcPr>
            <w:tcW w:w="0" w:type="auto"/>
            <w:shd w:val="clear" w:color="auto" w:fill="auto"/>
          </w:tcPr>
          <w:p w14:paraId="4BC18501" w14:textId="77777777" w:rsidR="0090651B" w:rsidRDefault="004915F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5A184882" w14:textId="77777777" w:rsidR="0090651B" w:rsidRDefault="0090651B" w:rsidP="008A0424">
            <w:pPr>
              <w:spacing w:before="0" w:after="0"/>
              <w:jc w:val="center"/>
            </w:pPr>
          </w:p>
        </w:tc>
      </w:tr>
      <w:tr w:rsidR="00F0168B" w14:paraId="167BCF39" w14:textId="77777777" w:rsidTr="00EB2051">
        <w:tc>
          <w:tcPr>
            <w:tcW w:w="0" w:type="auto"/>
            <w:shd w:val="clear" w:color="auto" w:fill="auto"/>
          </w:tcPr>
          <w:p w14:paraId="28C3B763"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775F1A2B" w14:textId="77777777" w:rsidR="0090651B" w:rsidRDefault="0090651B" w:rsidP="008A0424">
            <w:pPr>
              <w:spacing w:before="0" w:after="0"/>
              <w:jc w:val="center"/>
            </w:pPr>
          </w:p>
        </w:tc>
      </w:tr>
      <w:tr w:rsidR="00F0168B" w14:paraId="30845EF6" w14:textId="77777777" w:rsidTr="00EB2051">
        <w:tc>
          <w:tcPr>
            <w:tcW w:w="0" w:type="auto"/>
            <w:shd w:val="clear" w:color="auto" w:fill="auto"/>
          </w:tcPr>
          <w:p w14:paraId="26C96AE4"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1816749D" w14:textId="77777777" w:rsidR="0090651B" w:rsidRDefault="0090651B" w:rsidP="008A0424">
            <w:pPr>
              <w:spacing w:before="0" w:after="0"/>
              <w:jc w:val="right"/>
            </w:pPr>
          </w:p>
        </w:tc>
      </w:tr>
    </w:tbl>
    <w:p w14:paraId="613BD87C" w14:textId="77777777" w:rsidR="0090651B" w:rsidRDefault="0090651B" w:rsidP="008A0424">
      <w:pPr>
        <w:spacing w:before="0" w:after="0"/>
      </w:pPr>
    </w:p>
    <w:p w14:paraId="4FECF413"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001138DE" w14:textId="77777777" w:rsidTr="00EB2051">
        <w:tc>
          <w:tcPr>
            <w:tcW w:w="0" w:type="auto"/>
            <w:shd w:val="clear" w:color="auto" w:fill="auto"/>
          </w:tcPr>
          <w:p w14:paraId="505C4D60"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SI/2020/PR/0093</w:t>
            </w:r>
            <w:r>
              <w:rPr>
                <w:sz w:val="22"/>
              </w:rPr>
              <w:t xml:space="preserve"> - </w:t>
            </w:r>
            <w:r>
              <w:rPr>
                <w:noProof/>
                <w:sz w:val="22"/>
              </w:rPr>
              <w:t>IB.SO2.6.6-03A - Razvoj IT sistemov - SIS II - dodatno</w:t>
            </w:r>
          </w:p>
        </w:tc>
      </w:tr>
    </w:tbl>
    <w:p w14:paraId="2FBF39B9" w14:textId="77777777" w:rsidR="0090651B" w:rsidRDefault="0090651B" w:rsidP="008A0424">
      <w:pPr>
        <w:pStyle w:val="Text1"/>
        <w:spacing w:before="0" w:after="0"/>
        <w:ind w:left="0"/>
        <w:rPr>
          <w:b/>
        </w:rPr>
      </w:pPr>
    </w:p>
    <w:p w14:paraId="561633F7" w14:textId="77777777" w:rsidR="0090651B" w:rsidRDefault="004915FE" w:rsidP="008A0424">
      <w:pPr>
        <w:pStyle w:val="Text1"/>
        <w:spacing w:before="0" w:after="0"/>
        <w:ind w:left="0"/>
        <w:rPr>
          <w:b/>
        </w:rPr>
      </w:pPr>
      <w:r w:rsidRPr="003908A1">
        <w:rPr>
          <w:b/>
          <w:noProof/>
        </w:rPr>
        <w:t>Plačila</w:t>
      </w:r>
    </w:p>
    <w:p w14:paraId="2CD47654"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2EF5BF42" w14:textId="77777777" w:rsidTr="00EB2051">
        <w:trPr>
          <w:trHeight w:val="684"/>
          <w:tblHeader/>
        </w:trPr>
        <w:tc>
          <w:tcPr>
            <w:tcW w:w="0" w:type="auto"/>
            <w:shd w:val="clear" w:color="auto" w:fill="auto"/>
          </w:tcPr>
          <w:p w14:paraId="6DCC480F"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50F55598"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6EE182A8"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5C5E4A16"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284D0CEE" w14:textId="77777777" w:rsidR="0090651B" w:rsidRPr="00973D7F" w:rsidRDefault="004915FE" w:rsidP="008A0424">
            <w:pPr>
              <w:pStyle w:val="Text1"/>
              <w:spacing w:before="0" w:after="0"/>
              <w:ind w:left="0"/>
              <w:jc w:val="left"/>
              <w:rPr>
                <w:b/>
                <w:sz w:val="22"/>
              </w:rPr>
            </w:pPr>
            <w:r w:rsidRPr="00973D7F">
              <w:rPr>
                <w:b/>
                <w:noProof/>
                <w:sz w:val="22"/>
              </w:rPr>
              <w:t xml:space="preserve">Ali je to končno </w:t>
            </w:r>
            <w:r w:rsidRPr="00973D7F">
              <w:rPr>
                <w:b/>
                <w:noProof/>
                <w:sz w:val="22"/>
              </w:rPr>
              <w:t>plačilo?</w:t>
            </w:r>
          </w:p>
        </w:tc>
      </w:tr>
      <w:tr w:rsidR="00F0168B" w14:paraId="65567BA6" w14:textId="77777777" w:rsidTr="00D579F5">
        <w:trPr>
          <w:trHeight w:val="454"/>
        </w:trPr>
        <w:tc>
          <w:tcPr>
            <w:tcW w:w="0" w:type="auto"/>
            <w:shd w:val="clear" w:color="auto" w:fill="auto"/>
          </w:tcPr>
          <w:p w14:paraId="24B714AE"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1EA1188D" w14:textId="77777777" w:rsidR="0090651B" w:rsidRPr="0026401E" w:rsidRDefault="004915FE" w:rsidP="008A0424">
            <w:pPr>
              <w:pStyle w:val="Text1"/>
              <w:spacing w:before="0" w:after="0"/>
              <w:ind w:left="0"/>
              <w:jc w:val="right"/>
              <w:rPr>
                <w:color w:val="000000"/>
                <w:sz w:val="22"/>
              </w:rPr>
            </w:pPr>
            <w:r w:rsidRPr="0026401E">
              <w:rPr>
                <w:noProof/>
                <w:color w:val="000000"/>
                <w:sz w:val="22"/>
              </w:rPr>
              <w:t>117.448,10</w:t>
            </w:r>
          </w:p>
        </w:tc>
        <w:tc>
          <w:tcPr>
            <w:tcW w:w="0" w:type="auto"/>
          </w:tcPr>
          <w:p w14:paraId="25379BB0" w14:textId="77777777" w:rsidR="0090651B" w:rsidRDefault="0090651B" w:rsidP="008A0424">
            <w:pPr>
              <w:pStyle w:val="Text1"/>
              <w:spacing w:before="0" w:after="0"/>
              <w:ind w:left="0"/>
              <w:jc w:val="center"/>
              <w:rPr>
                <w:sz w:val="22"/>
              </w:rPr>
            </w:pPr>
          </w:p>
        </w:tc>
        <w:tc>
          <w:tcPr>
            <w:tcW w:w="0" w:type="auto"/>
          </w:tcPr>
          <w:p w14:paraId="615C66D5" w14:textId="77777777" w:rsidR="0090651B" w:rsidRDefault="004915F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30E1E68D" w14:textId="77777777" w:rsidR="0090651B" w:rsidRPr="00615775" w:rsidRDefault="0090651B" w:rsidP="008A0424">
            <w:pPr>
              <w:pStyle w:val="Text1"/>
              <w:spacing w:before="0" w:after="0"/>
              <w:ind w:left="0"/>
              <w:jc w:val="center"/>
            </w:pPr>
          </w:p>
        </w:tc>
      </w:tr>
      <w:tr w:rsidR="00F0168B" w14:paraId="46710F29" w14:textId="77777777" w:rsidTr="00D579F5">
        <w:trPr>
          <w:trHeight w:val="454"/>
        </w:trPr>
        <w:tc>
          <w:tcPr>
            <w:tcW w:w="0" w:type="auto"/>
            <w:shd w:val="clear" w:color="auto" w:fill="auto"/>
          </w:tcPr>
          <w:p w14:paraId="41D273A2"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NPS-2.1</w:t>
            </w:r>
          </w:p>
        </w:tc>
        <w:tc>
          <w:tcPr>
            <w:tcW w:w="0" w:type="auto"/>
            <w:shd w:val="clear" w:color="auto" w:fill="auto"/>
          </w:tcPr>
          <w:p w14:paraId="41AAF002" w14:textId="77777777" w:rsidR="0090651B" w:rsidRPr="0026401E" w:rsidRDefault="004915FE" w:rsidP="008A0424">
            <w:pPr>
              <w:pStyle w:val="Text1"/>
              <w:spacing w:before="0" w:after="0"/>
              <w:ind w:left="0"/>
              <w:jc w:val="right"/>
              <w:rPr>
                <w:color w:val="000000"/>
                <w:sz w:val="22"/>
              </w:rPr>
            </w:pPr>
            <w:r w:rsidRPr="0026401E">
              <w:rPr>
                <w:noProof/>
                <w:color w:val="000000"/>
                <w:sz w:val="22"/>
              </w:rPr>
              <w:t>11.842,72</w:t>
            </w:r>
          </w:p>
        </w:tc>
        <w:tc>
          <w:tcPr>
            <w:tcW w:w="0" w:type="auto"/>
          </w:tcPr>
          <w:p w14:paraId="55C6549E" w14:textId="77777777" w:rsidR="0090651B" w:rsidRDefault="0090651B" w:rsidP="008A0424">
            <w:pPr>
              <w:pStyle w:val="Text1"/>
              <w:spacing w:before="0" w:after="0"/>
              <w:ind w:left="0"/>
              <w:jc w:val="center"/>
              <w:rPr>
                <w:sz w:val="22"/>
              </w:rPr>
            </w:pPr>
          </w:p>
        </w:tc>
        <w:tc>
          <w:tcPr>
            <w:tcW w:w="0" w:type="auto"/>
          </w:tcPr>
          <w:p w14:paraId="34A90DB6" w14:textId="77777777" w:rsidR="0090651B" w:rsidRDefault="0090651B" w:rsidP="008A0424">
            <w:pPr>
              <w:pStyle w:val="Text1"/>
              <w:spacing w:before="0" w:after="0"/>
              <w:ind w:left="0"/>
              <w:jc w:val="center"/>
              <w:rPr>
                <w:sz w:val="22"/>
              </w:rPr>
            </w:pPr>
          </w:p>
        </w:tc>
        <w:tc>
          <w:tcPr>
            <w:tcW w:w="0" w:type="auto"/>
            <w:shd w:val="clear" w:color="auto" w:fill="auto"/>
          </w:tcPr>
          <w:p w14:paraId="547FD090"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1D04ED31" w14:textId="77777777" w:rsidTr="00D579F5">
        <w:trPr>
          <w:trHeight w:val="454"/>
        </w:trPr>
        <w:tc>
          <w:tcPr>
            <w:tcW w:w="0" w:type="auto"/>
            <w:shd w:val="clear" w:color="auto" w:fill="auto"/>
          </w:tcPr>
          <w:p w14:paraId="7A5F727B"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AB7C9AD"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129.290,82</w:t>
            </w:r>
          </w:p>
        </w:tc>
        <w:tc>
          <w:tcPr>
            <w:tcW w:w="0" w:type="auto"/>
          </w:tcPr>
          <w:p w14:paraId="37C0C864" w14:textId="77777777" w:rsidR="0090651B" w:rsidRDefault="0090651B" w:rsidP="008A0424">
            <w:pPr>
              <w:pStyle w:val="Text1"/>
              <w:spacing w:before="0" w:after="0"/>
              <w:ind w:left="0"/>
              <w:jc w:val="center"/>
              <w:rPr>
                <w:sz w:val="22"/>
              </w:rPr>
            </w:pPr>
          </w:p>
        </w:tc>
        <w:tc>
          <w:tcPr>
            <w:tcW w:w="0" w:type="auto"/>
          </w:tcPr>
          <w:p w14:paraId="79D4764C" w14:textId="77777777" w:rsidR="0090651B" w:rsidRDefault="0090651B" w:rsidP="008A0424">
            <w:pPr>
              <w:pStyle w:val="Text1"/>
              <w:spacing w:before="0" w:after="0"/>
              <w:ind w:left="0"/>
              <w:jc w:val="center"/>
              <w:rPr>
                <w:sz w:val="22"/>
              </w:rPr>
            </w:pPr>
          </w:p>
        </w:tc>
        <w:tc>
          <w:tcPr>
            <w:tcW w:w="0" w:type="auto"/>
            <w:shd w:val="clear" w:color="auto" w:fill="auto"/>
          </w:tcPr>
          <w:p w14:paraId="66CB36DF" w14:textId="77777777" w:rsidR="0090651B" w:rsidRPr="00615775" w:rsidRDefault="0090651B" w:rsidP="008A0424">
            <w:pPr>
              <w:pStyle w:val="Text1"/>
              <w:spacing w:before="0" w:after="0"/>
              <w:ind w:left="0"/>
              <w:jc w:val="center"/>
            </w:pPr>
          </w:p>
        </w:tc>
      </w:tr>
    </w:tbl>
    <w:p w14:paraId="610C4505" w14:textId="77777777" w:rsidR="0090651B" w:rsidRDefault="0090651B" w:rsidP="008A0424">
      <w:pPr>
        <w:spacing w:before="0" w:after="0"/>
      </w:pPr>
    </w:p>
    <w:p w14:paraId="2EC0B0F3" w14:textId="77777777" w:rsidR="0090651B" w:rsidRDefault="004915FE" w:rsidP="008A0424">
      <w:pPr>
        <w:spacing w:before="0" w:after="0"/>
      </w:pPr>
      <w:r>
        <w:rPr>
          <w:noProof/>
        </w:rPr>
        <w:t>Opomba: Vmesno plačilo = povračilo izdatkov, ki nastanejo upravičencu tekočega projekta</w:t>
      </w:r>
    </w:p>
    <w:p w14:paraId="315135D7" w14:textId="77777777" w:rsidR="0090651B" w:rsidRDefault="0090651B" w:rsidP="008A0424">
      <w:pPr>
        <w:spacing w:before="0" w:after="0"/>
      </w:pPr>
    </w:p>
    <w:p w14:paraId="138B5199" w14:textId="77777777" w:rsidR="0090651B" w:rsidRDefault="004915FE" w:rsidP="008A0424">
      <w:pPr>
        <w:spacing w:before="0" w:after="0"/>
        <w:rPr>
          <w:b/>
        </w:rPr>
      </w:pPr>
      <w:r w:rsidRPr="004B18A8">
        <w:rPr>
          <w:b/>
          <w:noProof/>
        </w:rPr>
        <w:t>Drugi računovodski podatki</w:t>
      </w:r>
    </w:p>
    <w:p w14:paraId="62C621E9"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F0168B" w14:paraId="33633FA1" w14:textId="77777777" w:rsidTr="00EB2051">
        <w:tc>
          <w:tcPr>
            <w:tcW w:w="0" w:type="auto"/>
            <w:shd w:val="clear" w:color="auto" w:fill="auto"/>
          </w:tcPr>
          <w:p w14:paraId="660FE4D9" w14:textId="77777777" w:rsidR="0090651B" w:rsidRPr="0072657B" w:rsidRDefault="004915FE" w:rsidP="008A0424">
            <w:pPr>
              <w:spacing w:before="0" w:after="0"/>
              <w:jc w:val="left"/>
              <w:rPr>
                <w:b/>
              </w:rPr>
            </w:pPr>
            <w:r w:rsidRPr="0072657B">
              <w:rPr>
                <w:b/>
                <w:noProof/>
              </w:rPr>
              <w:t xml:space="preserve">Kumulativni prispevek Unije, plačan od začetka </w:t>
            </w:r>
            <w:r w:rsidRPr="0072657B">
              <w:rPr>
                <w:b/>
                <w:noProof/>
              </w:rPr>
              <w:t>projekta</w:t>
            </w:r>
          </w:p>
        </w:tc>
        <w:tc>
          <w:tcPr>
            <w:tcW w:w="0" w:type="auto"/>
            <w:shd w:val="clear" w:color="auto" w:fill="auto"/>
          </w:tcPr>
          <w:p w14:paraId="0ACB46AE" w14:textId="77777777" w:rsidR="0090651B" w:rsidRDefault="004915FE" w:rsidP="008A0424">
            <w:pPr>
              <w:spacing w:before="0" w:after="0"/>
              <w:jc w:val="right"/>
            </w:pPr>
            <w:r>
              <w:rPr>
                <w:noProof/>
              </w:rPr>
              <w:t>129.290,82</w:t>
            </w:r>
          </w:p>
        </w:tc>
      </w:tr>
      <w:tr w:rsidR="00F0168B" w14:paraId="66DC80A4" w14:textId="77777777" w:rsidTr="00EB2051">
        <w:tc>
          <w:tcPr>
            <w:tcW w:w="0" w:type="auto"/>
            <w:shd w:val="clear" w:color="auto" w:fill="auto"/>
          </w:tcPr>
          <w:p w14:paraId="018CC2BB" w14:textId="77777777" w:rsidR="0090651B" w:rsidRPr="0072657B" w:rsidRDefault="004915F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10173F1A" w14:textId="77777777" w:rsidR="0090651B" w:rsidRDefault="0090651B" w:rsidP="008A0424">
            <w:pPr>
              <w:spacing w:before="0" w:after="0"/>
              <w:jc w:val="right"/>
            </w:pPr>
          </w:p>
        </w:tc>
      </w:tr>
      <w:tr w:rsidR="00F0168B" w14:paraId="3BD1B223" w14:textId="77777777" w:rsidTr="00EB2051">
        <w:tc>
          <w:tcPr>
            <w:tcW w:w="0" w:type="auto"/>
            <w:shd w:val="clear" w:color="auto" w:fill="auto"/>
          </w:tcPr>
          <w:p w14:paraId="344001C3"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16906079" w14:textId="77777777" w:rsidR="0090651B" w:rsidRDefault="0090651B" w:rsidP="008A0424">
            <w:pPr>
              <w:spacing w:before="0" w:after="0"/>
              <w:jc w:val="right"/>
            </w:pPr>
          </w:p>
        </w:tc>
      </w:tr>
      <w:tr w:rsidR="00F0168B" w14:paraId="0463B5ED" w14:textId="77777777" w:rsidTr="00EB2051">
        <w:tc>
          <w:tcPr>
            <w:tcW w:w="0" w:type="auto"/>
            <w:shd w:val="clear" w:color="auto" w:fill="auto"/>
          </w:tcPr>
          <w:p w14:paraId="76ABBAAF"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3525C0D7" w14:textId="77777777" w:rsidR="0090651B" w:rsidRDefault="0090651B" w:rsidP="008A0424">
            <w:pPr>
              <w:spacing w:before="0" w:after="0"/>
              <w:jc w:val="right"/>
            </w:pPr>
          </w:p>
        </w:tc>
      </w:tr>
      <w:tr w:rsidR="00F0168B" w14:paraId="791E397E" w14:textId="77777777" w:rsidTr="00EB2051">
        <w:tc>
          <w:tcPr>
            <w:tcW w:w="0" w:type="auto"/>
            <w:shd w:val="clear" w:color="auto" w:fill="auto"/>
          </w:tcPr>
          <w:p w14:paraId="0046F2F5"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3CE35AC6" w14:textId="77777777" w:rsidR="0090651B" w:rsidRDefault="0090651B" w:rsidP="008A0424">
            <w:pPr>
              <w:spacing w:before="0" w:after="0"/>
              <w:jc w:val="right"/>
            </w:pPr>
          </w:p>
        </w:tc>
      </w:tr>
      <w:tr w:rsidR="00F0168B" w14:paraId="0362B9FE" w14:textId="77777777" w:rsidTr="00EB2051">
        <w:tc>
          <w:tcPr>
            <w:tcW w:w="0" w:type="auto"/>
            <w:shd w:val="clear" w:color="auto" w:fill="auto"/>
          </w:tcPr>
          <w:p w14:paraId="17907DA7"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1D313248" w14:textId="77777777" w:rsidR="0090651B" w:rsidRDefault="0090651B" w:rsidP="008A0424">
            <w:pPr>
              <w:spacing w:before="0" w:after="0"/>
              <w:jc w:val="right"/>
            </w:pPr>
          </w:p>
        </w:tc>
      </w:tr>
      <w:tr w:rsidR="00F0168B" w14:paraId="649FD397" w14:textId="77777777" w:rsidTr="00EB2051">
        <w:tc>
          <w:tcPr>
            <w:tcW w:w="0" w:type="auto"/>
            <w:shd w:val="clear" w:color="auto" w:fill="auto"/>
          </w:tcPr>
          <w:p w14:paraId="7D8603D6"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194E1C49" w14:textId="77777777" w:rsidR="0090651B" w:rsidRDefault="0090651B" w:rsidP="008A0424">
            <w:pPr>
              <w:spacing w:before="0" w:after="0"/>
              <w:jc w:val="right"/>
            </w:pPr>
          </w:p>
        </w:tc>
      </w:tr>
      <w:tr w:rsidR="00F0168B" w14:paraId="29478D51" w14:textId="77777777" w:rsidTr="00EB2051">
        <w:tc>
          <w:tcPr>
            <w:tcW w:w="0" w:type="auto"/>
            <w:shd w:val="clear" w:color="auto" w:fill="auto"/>
          </w:tcPr>
          <w:p w14:paraId="62853519"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2B52F9D8" w14:textId="77777777" w:rsidR="0090651B" w:rsidRDefault="0090651B" w:rsidP="008A0424">
            <w:pPr>
              <w:spacing w:before="0" w:after="0"/>
              <w:jc w:val="right"/>
            </w:pPr>
          </w:p>
        </w:tc>
      </w:tr>
      <w:tr w:rsidR="00F0168B" w14:paraId="2FCC8F90" w14:textId="77777777" w:rsidTr="00EB2051">
        <w:tc>
          <w:tcPr>
            <w:tcW w:w="0" w:type="auto"/>
            <w:shd w:val="clear" w:color="auto" w:fill="auto"/>
          </w:tcPr>
          <w:p w14:paraId="39051898" w14:textId="77777777" w:rsidR="0090651B" w:rsidRDefault="004915F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138D5397" w14:textId="77777777" w:rsidR="0090651B" w:rsidRDefault="0090651B" w:rsidP="008A0424">
            <w:pPr>
              <w:spacing w:before="0" w:after="0"/>
              <w:jc w:val="center"/>
            </w:pPr>
          </w:p>
        </w:tc>
      </w:tr>
      <w:tr w:rsidR="00F0168B" w14:paraId="2311A302" w14:textId="77777777" w:rsidTr="00EB2051">
        <w:tc>
          <w:tcPr>
            <w:tcW w:w="0" w:type="auto"/>
            <w:shd w:val="clear" w:color="auto" w:fill="auto"/>
          </w:tcPr>
          <w:p w14:paraId="55AC5AA2" w14:textId="77777777" w:rsidR="0090651B" w:rsidRDefault="004915FE" w:rsidP="008A0424">
            <w:pPr>
              <w:spacing w:before="0" w:after="0"/>
              <w:jc w:val="left"/>
            </w:pPr>
            <w:r w:rsidRPr="0072657B">
              <w:rPr>
                <w:b/>
                <w:noProof/>
              </w:rPr>
              <w:t xml:space="preserve">Ali je nakup infrastrukture (v skupni </w:t>
            </w:r>
            <w:r w:rsidRPr="0072657B">
              <w:rPr>
                <w:b/>
                <w:noProof/>
              </w:rPr>
              <w:t>vrednosti &gt; 100 000 EUR) vključen v ta projekt?</w:t>
            </w:r>
          </w:p>
        </w:tc>
        <w:tc>
          <w:tcPr>
            <w:tcW w:w="0" w:type="auto"/>
            <w:shd w:val="clear" w:color="auto" w:fill="auto"/>
          </w:tcPr>
          <w:p w14:paraId="501DD217" w14:textId="77777777" w:rsidR="0090651B" w:rsidRDefault="0090651B" w:rsidP="008A0424">
            <w:pPr>
              <w:spacing w:before="0" w:after="0"/>
              <w:jc w:val="center"/>
            </w:pPr>
          </w:p>
        </w:tc>
      </w:tr>
      <w:tr w:rsidR="00F0168B" w14:paraId="1A0BCD41" w14:textId="77777777" w:rsidTr="00EB2051">
        <w:tc>
          <w:tcPr>
            <w:tcW w:w="0" w:type="auto"/>
            <w:shd w:val="clear" w:color="auto" w:fill="auto"/>
          </w:tcPr>
          <w:p w14:paraId="76A757B8"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0CDD1F70" w14:textId="77777777" w:rsidR="0090651B" w:rsidRDefault="0090651B" w:rsidP="008A0424">
            <w:pPr>
              <w:spacing w:before="0" w:after="0"/>
              <w:jc w:val="center"/>
            </w:pPr>
          </w:p>
        </w:tc>
      </w:tr>
      <w:tr w:rsidR="00F0168B" w14:paraId="7969AD8A" w14:textId="77777777" w:rsidTr="00EB2051">
        <w:tc>
          <w:tcPr>
            <w:tcW w:w="0" w:type="auto"/>
            <w:shd w:val="clear" w:color="auto" w:fill="auto"/>
          </w:tcPr>
          <w:p w14:paraId="51CDE79E"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633B6A4B" w14:textId="77777777" w:rsidR="0090651B" w:rsidRDefault="0090651B" w:rsidP="008A0424">
            <w:pPr>
              <w:spacing w:before="0" w:after="0"/>
              <w:jc w:val="right"/>
            </w:pPr>
          </w:p>
        </w:tc>
      </w:tr>
    </w:tbl>
    <w:p w14:paraId="66336F5B" w14:textId="77777777" w:rsidR="0090651B" w:rsidRDefault="0090651B" w:rsidP="008A0424">
      <w:pPr>
        <w:spacing w:before="0" w:after="0"/>
      </w:pPr>
    </w:p>
    <w:p w14:paraId="5E43E95F"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79AE3948" w14:textId="77777777" w:rsidTr="00EB2051">
        <w:tc>
          <w:tcPr>
            <w:tcW w:w="0" w:type="auto"/>
            <w:shd w:val="clear" w:color="auto" w:fill="auto"/>
          </w:tcPr>
          <w:p w14:paraId="6E5CD041"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SI/2020/PR/0094</w:t>
            </w:r>
            <w:r>
              <w:rPr>
                <w:sz w:val="22"/>
              </w:rPr>
              <w:t xml:space="preserve"> - </w:t>
            </w:r>
            <w:r>
              <w:rPr>
                <w:noProof/>
                <w:sz w:val="22"/>
              </w:rPr>
              <w:t xml:space="preserve">IP.SO5.1.2-03F - Financiranje delovanja enote za tajno </w:t>
            </w:r>
            <w:r>
              <w:rPr>
                <w:noProof/>
                <w:sz w:val="22"/>
              </w:rPr>
              <w:t>opazovanje</w:t>
            </w:r>
          </w:p>
        </w:tc>
      </w:tr>
    </w:tbl>
    <w:p w14:paraId="2BD8801C" w14:textId="77777777" w:rsidR="0090651B" w:rsidRDefault="0090651B" w:rsidP="008A0424">
      <w:pPr>
        <w:pStyle w:val="Text1"/>
        <w:spacing w:before="0" w:after="0"/>
        <w:ind w:left="0"/>
        <w:rPr>
          <w:b/>
        </w:rPr>
      </w:pPr>
    </w:p>
    <w:p w14:paraId="2BB77CE0" w14:textId="77777777" w:rsidR="0090651B" w:rsidRDefault="004915FE" w:rsidP="008A0424">
      <w:pPr>
        <w:pStyle w:val="Text1"/>
        <w:spacing w:before="0" w:after="0"/>
        <w:ind w:left="0"/>
        <w:rPr>
          <w:b/>
        </w:rPr>
      </w:pPr>
      <w:r w:rsidRPr="003908A1">
        <w:rPr>
          <w:b/>
          <w:noProof/>
        </w:rPr>
        <w:t>Plačila</w:t>
      </w:r>
    </w:p>
    <w:p w14:paraId="393E7AE3"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56552442" w14:textId="77777777" w:rsidTr="00EB2051">
        <w:trPr>
          <w:trHeight w:val="684"/>
          <w:tblHeader/>
        </w:trPr>
        <w:tc>
          <w:tcPr>
            <w:tcW w:w="0" w:type="auto"/>
            <w:shd w:val="clear" w:color="auto" w:fill="auto"/>
          </w:tcPr>
          <w:p w14:paraId="2CFD2451"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066706B4"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3978E19C"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6D73FCAE"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15B18557"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1279A605" w14:textId="77777777" w:rsidTr="00D579F5">
        <w:trPr>
          <w:trHeight w:val="454"/>
        </w:trPr>
        <w:tc>
          <w:tcPr>
            <w:tcW w:w="0" w:type="auto"/>
            <w:shd w:val="clear" w:color="auto" w:fill="auto"/>
          </w:tcPr>
          <w:p w14:paraId="1B5CE706"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56178BFF" w14:textId="77777777" w:rsidR="0090651B" w:rsidRPr="0026401E" w:rsidRDefault="004915FE" w:rsidP="008A0424">
            <w:pPr>
              <w:pStyle w:val="Text1"/>
              <w:spacing w:before="0" w:after="0"/>
              <w:ind w:left="0"/>
              <w:jc w:val="right"/>
              <w:rPr>
                <w:color w:val="000000"/>
                <w:sz w:val="22"/>
              </w:rPr>
            </w:pPr>
            <w:r w:rsidRPr="0026401E">
              <w:rPr>
                <w:noProof/>
                <w:color w:val="000000"/>
                <w:sz w:val="22"/>
              </w:rPr>
              <w:t>85.805,51</w:t>
            </w:r>
          </w:p>
        </w:tc>
        <w:tc>
          <w:tcPr>
            <w:tcW w:w="0" w:type="auto"/>
          </w:tcPr>
          <w:p w14:paraId="6062A607" w14:textId="77777777" w:rsidR="0090651B" w:rsidRDefault="0090651B" w:rsidP="008A0424">
            <w:pPr>
              <w:pStyle w:val="Text1"/>
              <w:spacing w:before="0" w:after="0"/>
              <w:ind w:left="0"/>
              <w:jc w:val="center"/>
              <w:rPr>
                <w:sz w:val="22"/>
              </w:rPr>
            </w:pPr>
          </w:p>
        </w:tc>
        <w:tc>
          <w:tcPr>
            <w:tcW w:w="0" w:type="auto"/>
          </w:tcPr>
          <w:p w14:paraId="43884611" w14:textId="77777777" w:rsidR="0090651B" w:rsidRDefault="0090651B" w:rsidP="008A0424">
            <w:pPr>
              <w:pStyle w:val="Text1"/>
              <w:spacing w:before="0" w:after="0"/>
              <w:ind w:left="0"/>
              <w:jc w:val="center"/>
              <w:rPr>
                <w:sz w:val="22"/>
              </w:rPr>
            </w:pPr>
          </w:p>
        </w:tc>
        <w:tc>
          <w:tcPr>
            <w:tcW w:w="0" w:type="auto"/>
            <w:shd w:val="clear" w:color="auto" w:fill="auto"/>
          </w:tcPr>
          <w:p w14:paraId="5DF4C6C0"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5C9C3E58" w14:textId="77777777" w:rsidTr="00D579F5">
        <w:trPr>
          <w:trHeight w:val="454"/>
        </w:trPr>
        <w:tc>
          <w:tcPr>
            <w:tcW w:w="0" w:type="auto"/>
            <w:shd w:val="clear" w:color="auto" w:fill="auto"/>
          </w:tcPr>
          <w:p w14:paraId="5FE2C15E"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9210BCB"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85.805,51</w:t>
            </w:r>
          </w:p>
        </w:tc>
        <w:tc>
          <w:tcPr>
            <w:tcW w:w="0" w:type="auto"/>
          </w:tcPr>
          <w:p w14:paraId="23CE19A7" w14:textId="77777777" w:rsidR="0090651B" w:rsidRDefault="0090651B" w:rsidP="008A0424">
            <w:pPr>
              <w:pStyle w:val="Text1"/>
              <w:spacing w:before="0" w:after="0"/>
              <w:ind w:left="0"/>
              <w:jc w:val="center"/>
              <w:rPr>
                <w:sz w:val="22"/>
              </w:rPr>
            </w:pPr>
          </w:p>
        </w:tc>
        <w:tc>
          <w:tcPr>
            <w:tcW w:w="0" w:type="auto"/>
          </w:tcPr>
          <w:p w14:paraId="34BAEA45" w14:textId="77777777" w:rsidR="0090651B" w:rsidRDefault="0090651B" w:rsidP="008A0424">
            <w:pPr>
              <w:pStyle w:val="Text1"/>
              <w:spacing w:before="0" w:after="0"/>
              <w:ind w:left="0"/>
              <w:jc w:val="center"/>
              <w:rPr>
                <w:sz w:val="22"/>
              </w:rPr>
            </w:pPr>
          </w:p>
        </w:tc>
        <w:tc>
          <w:tcPr>
            <w:tcW w:w="0" w:type="auto"/>
            <w:shd w:val="clear" w:color="auto" w:fill="auto"/>
          </w:tcPr>
          <w:p w14:paraId="01BA214D" w14:textId="77777777" w:rsidR="0090651B" w:rsidRPr="00615775" w:rsidRDefault="0090651B" w:rsidP="008A0424">
            <w:pPr>
              <w:pStyle w:val="Text1"/>
              <w:spacing w:before="0" w:after="0"/>
              <w:ind w:left="0"/>
              <w:jc w:val="center"/>
            </w:pPr>
          </w:p>
        </w:tc>
      </w:tr>
    </w:tbl>
    <w:p w14:paraId="711098B9" w14:textId="77777777" w:rsidR="0090651B" w:rsidRDefault="0090651B" w:rsidP="008A0424">
      <w:pPr>
        <w:spacing w:before="0" w:after="0"/>
      </w:pPr>
    </w:p>
    <w:p w14:paraId="24BFF17C" w14:textId="77777777" w:rsidR="0090651B" w:rsidRDefault="004915FE" w:rsidP="008A0424">
      <w:pPr>
        <w:spacing w:before="0" w:after="0"/>
      </w:pPr>
      <w:r>
        <w:rPr>
          <w:noProof/>
        </w:rPr>
        <w:t xml:space="preserve">Opomba: Vmesno plačilo = povračilo </w:t>
      </w:r>
      <w:r>
        <w:rPr>
          <w:noProof/>
        </w:rPr>
        <w:t>izdatkov, ki nastanejo upravičencu tekočega projekta</w:t>
      </w:r>
    </w:p>
    <w:p w14:paraId="729FFAAF" w14:textId="77777777" w:rsidR="0090651B" w:rsidRDefault="0090651B" w:rsidP="008A0424">
      <w:pPr>
        <w:spacing w:before="0" w:after="0"/>
      </w:pPr>
    </w:p>
    <w:p w14:paraId="7E610734" w14:textId="77777777" w:rsidR="0090651B" w:rsidRDefault="004915FE" w:rsidP="008A0424">
      <w:pPr>
        <w:spacing w:before="0" w:after="0"/>
        <w:rPr>
          <w:b/>
        </w:rPr>
      </w:pPr>
      <w:r w:rsidRPr="004B18A8">
        <w:rPr>
          <w:b/>
          <w:noProof/>
        </w:rPr>
        <w:t>Drugi računovodski podatki</w:t>
      </w:r>
    </w:p>
    <w:p w14:paraId="6B5E4B00"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F0168B" w14:paraId="3E3A95D2" w14:textId="77777777" w:rsidTr="00EB2051">
        <w:tc>
          <w:tcPr>
            <w:tcW w:w="0" w:type="auto"/>
            <w:shd w:val="clear" w:color="auto" w:fill="auto"/>
          </w:tcPr>
          <w:p w14:paraId="1B703B9C" w14:textId="77777777" w:rsidR="0090651B" w:rsidRPr="0072657B" w:rsidRDefault="004915FE" w:rsidP="008A0424">
            <w:pPr>
              <w:spacing w:before="0" w:after="0"/>
              <w:jc w:val="left"/>
              <w:rPr>
                <w:b/>
              </w:rPr>
            </w:pPr>
            <w:r w:rsidRPr="0072657B">
              <w:rPr>
                <w:b/>
                <w:noProof/>
              </w:rPr>
              <w:t>Kumulativni prispevek Unije, plačan od začetka projekta</w:t>
            </w:r>
          </w:p>
        </w:tc>
        <w:tc>
          <w:tcPr>
            <w:tcW w:w="0" w:type="auto"/>
            <w:shd w:val="clear" w:color="auto" w:fill="auto"/>
          </w:tcPr>
          <w:p w14:paraId="3BAB85D8" w14:textId="77777777" w:rsidR="0090651B" w:rsidRDefault="004915FE" w:rsidP="008A0424">
            <w:pPr>
              <w:spacing w:before="0" w:after="0"/>
              <w:jc w:val="right"/>
            </w:pPr>
            <w:r>
              <w:rPr>
                <w:noProof/>
              </w:rPr>
              <w:t>85.805,51</w:t>
            </w:r>
          </w:p>
        </w:tc>
      </w:tr>
      <w:tr w:rsidR="00F0168B" w14:paraId="4F7CF401" w14:textId="77777777" w:rsidTr="00EB2051">
        <w:tc>
          <w:tcPr>
            <w:tcW w:w="0" w:type="auto"/>
            <w:shd w:val="clear" w:color="auto" w:fill="auto"/>
          </w:tcPr>
          <w:p w14:paraId="689277C6" w14:textId="77777777" w:rsidR="0090651B" w:rsidRPr="0072657B" w:rsidRDefault="004915F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5609C2A4" w14:textId="77777777" w:rsidR="0090651B" w:rsidRDefault="0090651B" w:rsidP="008A0424">
            <w:pPr>
              <w:spacing w:before="0" w:after="0"/>
              <w:jc w:val="right"/>
            </w:pPr>
          </w:p>
        </w:tc>
      </w:tr>
      <w:tr w:rsidR="00F0168B" w14:paraId="63AEFAC1" w14:textId="77777777" w:rsidTr="00EB2051">
        <w:tc>
          <w:tcPr>
            <w:tcW w:w="0" w:type="auto"/>
            <w:shd w:val="clear" w:color="auto" w:fill="auto"/>
          </w:tcPr>
          <w:p w14:paraId="07A9AFD2"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13CABC85" w14:textId="77777777" w:rsidR="0090651B" w:rsidRDefault="0090651B" w:rsidP="008A0424">
            <w:pPr>
              <w:spacing w:before="0" w:after="0"/>
              <w:jc w:val="right"/>
            </w:pPr>
          </w:p>
        </w:tc>
      </w:tr>
      <w:tr w:rsidR="00F0168B" w14:paraId="2F41ABA5" w14:textId="77777777" w:rsidTr="00EB2051">
        <w:tc>
          <w:tcPr>
            <w:tcW w:w="0" w:type="auto"/>
            <w:shd w:val="clear" w:color="auto" w:fill="auto"/>
          </w:tcPr>
          <w:p w14:paraId="4AD6A00B"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26C6AF59" w14:textId="77777777" w:rsidR="0090651B" w:rsidRDefault="0090651B" w:rsidP="008A0424">
            <w:pPr>
              <w:spacing w:before="0" w:after="0"/>
              <w:jc w:val="right"/>
            </w:pPr>
          </w:p>
        </w:tc>
      </w:tr>
      <w:tr w:rsidR="00F0168B" w14:paraId="049A0BCB" w14:textId="77777777" w:rsidTr="00EB2051">
        <w:tc>
          <w:tcPr>
            <w:tcW w:w="0" w:type="auto"/>
            <w:shd w:val="clear" w:color="auto" w:fill="auto"/>
          </w:tcPr>
          <w:p w14:paraId="0562A945"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350464C1" w14:textId="77777777" w:rsidR="0090651B" w:rsidRDefault="0090651B" w:rsidP="008A0424">
            <w:pPr>
              <w:spacing w:before="0" w:after="0"/>
              <w:jc w:val="right"/>
            </w:pPr>
          </w:p>
        </w:tc>
      </w:tr>
      <w:tr w:rsidR="00F0168B" w14:paraId="363B270B" w14:textId="77777777" w:rsidTr="00EB2051">
        <w:tc>
          <w:tcPr>
            <w:tcW w:w="0" w:type="auto"/>
            <w:shd w:val="clear" w:color="auto" w:fill="auto"/>
          </w:tcPr>
          <w:p w14:paraId="24C32FC2"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6F0BE41D" w14:textId="77777777" w:rsidR="0090651B" w:rsidRDefault="0090651B" w:rsidP="008A0424">
            <w:pPr>
              <w:spacing w:before="0" w:after="0"/>
              <w:jc w:val="right"/>
            </w:pPr>
          </w:p>
        </w:tc>
      </w:tr>
      <w:tr w:rsidR="00F0168B" w14:paraId="4FAE5DC5" w14:textId="77777777" w:rsidTr="00EB2051">
        <w:tc>
          <w:tcPr>
            <w:tcW w:w="0" w:type="auto"/>
            <w:shd w:val="clear" w:color="auto" w:fill="auto"/>
          </w:tcPr>
          <w:p w14:paraId="1655AA3D"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6F70A672" w14:textId="77777777" w:rsidR="0090651B" w:rsidRDefault="0090651B" w:rsidP="008A0424">
            <w:pPr>
              <w:spacing w:before="0" w:after="0"/>
              <w:jc w:val="right"/>
            </w:pPr>
          </w:p>
        </w:tc>
      </w:tr>
      <w:tr w:rsidR="00F0168B" w14:paraId="12A897C4" w14:textId="77777777" w:rsidTr="00EB2051">
        <w:tc>
          <w:tcPr>
            <w:tcW w:w="0" w:type="auto"/>
            <w:shd w:val="clear" w:color="auto" w:fill="auto"/>
          </w:tcPr>
          <w:p w14:paraId="6F50403B"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74BD0653" w14:textId="77777777" w:rsidR="0090651B" w:rsidRDefault="0090651B" w:rsidP="008A0424">
            <w:pPr>
              <w:spacing w:before="0" w:after="0"/>
              <w:jc w:val="right"/>
            </w:pPr>
          </w:p>
        </w:tc>
      </w:tr>
      <w:tr w:rsidR="00F0168B" w14:paraId="043B436E" w14:textId="77777777" w:rsidTr="00EB2051">
        <w:tc>
          <w:tcPr>
            <w:tcW w:w="0" w:type="auto"/>
            <w:shd w:val="clear" w:color="auto" w:fill="auto"/>
          </w:tcPr>
          <w:p w14:paraId="68D2E62F" w14:textId="77777777" w:rsidR="0090651B" w:rsidRPr="00F034CC" w:rsidRDefault="004915FE" w:rsidP="008A0424">
            <w:pPr>
              <w:spacing w:before="0" w:after="0"/>
              <w:jc w:val="left"/>
              <w:rPr>
                <w:sz w:val="22"/>
                <w:szCs w:val="22"/>
              </w:rPr>
            </w:pPr>
            <w:r w:rsidRPr="00F034CC">
              <w:rPr>
                <w:b/>
                <w:noProof/>
                <w:sz w:val="22"/>
                <w:szCs w:val="22"/>
              </w:rPr>
              <w:t xml:space="preserve">Znesek </w:t>
            </w:r>
            <w:r w:rsidRPr="00F034CC">
              <w:rPr>
                <w:b/>
                <w:noProof/>
                <w:sz w:val="22"/>
                <w:szCs w:val="22"/>
              </w:rPr>
              <w:t>kumulativnega prispevka Unije, plačan za ta projekt za vzdrževanje informacijskih sistemov Unije ali nacionalnih informacijskih sistemov</w:t>
            </w:r>
          </w:p>
        </w:tc>
        <w:tc>
          <w:tcPr>
            <w:tcW w:w="0" w:type="auto"/>
            <w:shd w:val="clear" w:color="auto" w:fill="auto"/>
          </w:tcPr>
          <w:p w14:paraId="7DD58AD0" w14:textId="77777777" w:rsidR="0090651B" w:rsidRPr="00F034CC" w:rsidRDefault="0090651B" w:rsidP="008A0424">
            <w:pPr>
              <w:spacing w:before="0" w:after="0"/>
              <w:jc w:val="right"/>
              <w:rPr>
                <w:sz w:val="22"/>
                <w:szCs w:val="22"/>
              </w:rPr>
            </w:pPr>
          </w:p>
        </w:tc>
      </w:tr>
      <w:tr w:rsidR="00F0168B" w14:paraId="2FC60E57" w14:textId="77777777" w:rsidTr="00EB2051">
        <w:tc>
          <w:tcPr>
            <w:tcW w:w="0" w:type="auto"/>
            <w:shd w:val="clear" w:color="auto" w:fill="auto"/>
          </w:tcPr>
          <w:p w14:paraId="70967BCB" w14:textId="77777777" w:rsidR="0090651B" w:rsidRPr="00F034CC" w:rsidRDefault="004915FE" w:rsidP="008A0424">
            <w:pPr>
              <w:spacing w:before="0" w:after="0"/>
              <w:jc w:val="left"/>
              <w:rPr>
                <w:sz w:val="22"/>
                <w:szCs w:val="22"/>
              </w:rPr>
            </w:pPr>
            <w:r w:rsidRPr="00F034CC">
              <w:rPr>
                <w:b/>
                <w:noProof/>
                <w:sz w:val="22"/>
                <w:szCs w:val="22"/>
              </w:rPr>
              <w:t xml:space="preserve">Ta projekt je povezan s tretjimi državami ali je v tretjih državah, ki izvajajo strateške prednostne naloge </w:t>
            </w:r>
            <w:r w:rsidRPr="00F034CC">
              <w:rPr>
                <w:b/>
                <w:noProof/>
                <w:sz w:val="22"/>
                <w:szCs w:val="22"/>
              </w:rPr>
              <w:t>Unije</w:t>
            </w:r>
          </w:p>
        </w:tc>
        <w:tc>
          <w:tcPr>
            <w:tcW w:w="0" w:type="auto"/>
            <w:shd w:val="clear" w:color="auto" w:fill="auto"/>
          </w:tcPr>
          <w:p w14:paraId="58181AB9" w14:textId="77777777" w:rsidR="0090651B" w:rsidRPr="00F034CC" w:rsidRDefault="0090651B" w:rsidP="008A0424">
            <w:pPr>
              <w:spacing w:before="0" w:after="0"/>
              <w:jc w:val="center"/>
              <w:rPr>
                <w:sz w:val="22"/>
                <w:szCs w:val="22"/>
              </w:rPr>
            </w:pPr>
          </w:p>
        </w:tc>
      </w:tr>
      <w:tr w:rsidR="00F0168B" w14:paraId="4AD78DFA" w14:textId="77777777" w:rsidTr="00EB2051">
        <w:tc>
          <w:tcPr>
            <w:tcW w:w="0" w:type="auto"/>
            <w:shd w:val="clear" w:color="auto" w:fill="auto"/>
          </w:tcPr>
          <w:p w14:paraId="5C20DEFE" w14:textId="77777777" w:rsidR="0090651B" w:rsidRDefault="004915F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7417A9BC" w14:textId="77777777" w:rsidR="0090651B" w:rsidRDefault="0090651B" w:rsidP="008A0424">
            <w:pPr>
              <w:spacing w:before="0" w:after="0"/>
              <w:jc w:val="center"/>
            </w:pPr>
          </w:p>
        </w:tc>
      </w:tr>
      <w:tr w:rsidR="00F0168B" w14:paraId="078C5993" w14:textId="77777777" w:rsidTr="00EB2051">
        <w:tc>
          <w:tcPr>
            <w:tcW w:w="0" w:type="auto"/>
            <w:shd w:val="clear" w:color="auto" w:fill="auto"/>
          </w:tcPr>
          <w:p w14:paraId="4A6E9340" w14:textId="77777777" w:rsidR="0090651B" w:rsidRDefault="004915F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0F13D984" w14:textId="77777777" w:rsidR="0090651B" w:rsidRDefault="0090651B" w:rsidP="008A0424">
            <w:pPr>
              <w:spacing w:before="0" w:after="0"/>
              <w:jc w:val="center"/>
            </w:pPr>
          </w:p>
        </w:tc>
      </w:tr>
      <w:tr w:rsidR="00F0168B" w14:paraId="1FC8F67D" w14:textId="77777777" w:rsidTr="00EB2051">
        <w:tc>
          <w:tcPr>
            <w:tcW w:w="0" w:type="auto"/>
            <w:shd w:val="clear" w:color="auto" w:fill="auto"/>
          </w:tcPr>
          <w:p w14:paraId="2E550DDB"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10015FE8" w14:textId="77777777" w:rsidR="0090651B" w:rsidRDefault="0090651B" w:rsidP="008A0424">
            <w:pPr>
              <w:spacing w:before="0" w:after="0"/>
              <w:jc w:val="center"/>
            </w:pPr>
          </w:p>
        </w:tc>
      </w:tr>
      <w:tr w:rsidR="00F0168B" w14:paraId="02E9D5D6" w14:textId="77777777" w:rsidTr="00EB2051">
        <w:tc>
          <w:tcPr>
            <w:tcW w:w="0" w:type="auto"/>
            <w:shd w:val="clear" w:color="auto" w:fill="auto"/>
          </w:tcPr>
          <w:p w14:paraId="7BA4DD84"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7ED3156C" w14:textId="77777777" w:rsidR="0090651B" w:rsidRDefault="0090651B" w:rsidP="008A0424">
            <w:pPr>
              <w:spacing w:before="0" w:after="0"/>
              <w:jc w:val="right"/>
            </w:pPr>
          </w:p>
        </w:tc>
      </w:tr>
    </w:tbl>
    <w:p w14:paraId="5FBD211F" w14:textId="77777777" w:rsidR="0090651B" w:rsidRDefault="0090651B" w:rsidP="008A0424">
      <w:pPr>
        <w:spacing w:before="0" w:after="0"/>
      </w:pPr>
    </w:p>
    <w:p w14:paraId="75AC8CCF"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3E0FE534" w14:textId="77777777" w:rsidTr="00EB2051">
        <w:tc>
          <w:tcPr>
            <w:tcW w:w="0" w:type="auto"/>
            <w:shd w:val="clear" w:color="auto" w:fill="auto"/>
          </w:tcPr>
          <w:p w14:paraId="77A2DD47"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SI/2020/PR/0095</w:t>
            </w:r>
            <w:r>
              <w:rPr>
                <w:sz w:val="22"/>
              </w:rPr>
              <w:t xml:space="preserve"> - </w:t>
            </w:r>
            <w:r>
              <w:rPr>
                <w:noProof/>
                <w:sz w:val="22"/>
              </w:rPr>
              <w:t>IP.SO5.2.1-01F - Izvajanje prikritih preiskovalnih ukrepov</w:t>
            </w:r>
          </w:p>
        </w:tc>
      </w:tr>
    </w:tbl>
    <w:p w14:paraId="02D8D1D6" w14:textId="77777777" w:rsidR="0090651B" w:rsidRDefault="0090651B" w:rsidP="008A0424">
      <w:pPr>
        <w:pStyle w:val="Text1"/>
        <w:spacing w:before="0" w:after="0"/>
        <w:ind w:left="0"/>
        <w:rPr>
          <w:b/>
        </w:rPr>
      </w:pPr>
    </w:p>
    <w:p w14:paraId="52F6BF54" w14:textId="77777777" w:rsidR="0090651B" w:rsidRDefault="004915FE" w:rsidP="008A0424">
      <w:pPr>
        <w:pStyle w:val="Text1"/>
        <w:spacing w:before="0" w:after="0"/>
        <w:ind w:left="0"/>
        <w:rPr>
          <w:b/>
        </w:rPr>
      </w:pPr>
      <w:r w:rsidRPr="003908A1">
        <w:rPr>
          <w:b/>
          <w:noProof/>
        </w:rPr>
        <w:t>Plačila</w:t>
      </w:r>
    </w:p>
    <w:p w14:paraId="5F16E962"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3122"/>
        <w:gridCol w:w="1999"/>
        <w:gridCol w:w="1640"/>
        <w:gridCol w:w="1790"/>
      </w:tblGrid>
      <w:tr w:rsidR="00F0168B" w14:paraId="6DCBEFB5" w14:textId="77777777" w:rsidTr="00EB2051">
        <w:trPr>
          <w:trHeight w:val="684"/>
          <w:tblHeader/>
        </w:trPr>
        <w:tc>
          <w:tcPr>
            <w:tcW w:w="0" w:type="auto"/>
            <w:shd w:val="clear" w:color="auto" w:fill="auto"/>
          </w:tcPr>
          <w:p w14:paraId="0D044CB7"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78FFC279"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06D48C6E"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231BFDCD" w14:textId="77777777" w:rsidR="0090651B" w:rsidRPr="00973D7F" w:rsidRDefault="004915FE" w:rsidP="008A0424">
            <w:pPr>
              <w:pStyle w:val="Text1"/>
              <w:spacing w:before="0" w:after="0"/>
              <w:ind w:left="0"/>
              <w:jc w:val="left"/>
              <w:rPr>
                <w:b/>
                <w:sz w:val="22"/>
              </w:rPr>
            </w:pPr>
            <w:r>
              <w:rPr>
                <w:b/>
                <w:noProof/>
                <w:sz w:val="22"/>
              </w:rPr>
              <w:t xml:space="preserve">Je to vmesno </w:t>
            </w:r>
            <w:r>
              <w:rPr>
                <w:b/>
                <w:noProof/>
                <w:sz w:val="22"/>
              </w:rPr>
              <w:t>plačilo?</w:t>
            </w:r>
          </w:p>
        </w:tc>
        <w:tc>
          <w:tcPr>
            <w:tcW w:w="0" w:type="auto"/>
            <w:shd w:val="clear" w:color="auto" w:fill="auto"/>
          </w:tcPr>
          <w:p w14:paraId="03E470E7"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74ED3DC4" w14:textId="77777777" w:rsidTr="00D579F5">
        <w:trPr>
          <w:trHeight w:val="454"/>
        </w:trPr>
        <w:tc>
          <w:tcPr>
            <w:tcW w:w="0" w:type="auto"/>
            <w:shd w:val="clear" w:color="auto" w:fill="auto"/>
          </w:tcPr>
          <w:p w14:paraId="43B7EFE2"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027A9822" w14:textId="77777777" w:rsidR="0090651B" w:rsidRPr="0026401E" w:rsidRDefault="004915FE" w:rsidP="008A0424">
            <w:pPr>
              <w:pStyle w:val="Text1"/>
              <w:spacing w:before="0" w:after="0"/>
              <w:ind w:left="0"/>
              <w:jc w:val="right"/>
              <w:rPr>
                <w:color w:val="000000"/>
                <w:sz w:val="22"/>
              </w:rPr>
            </w:pPr>
            <w:r w:rsidRPr="0026401E">
              <w:rPr>
                <w:noProof/>
                <w:color w:val="000000"/>
                <w:sz w:val="22"/>
              </w:rPr>
              <w:t>64.590,62</w:t>
            </w:r>
          </w:p>
        </w:tc>
        <w:tc>
          <w:tcPr>
            <w:tcW w:w="0" w:type="auto"/>
          </w:tcPr>
          <w:p w14:paraId="342AFA76" w14:textId="77777777" w:rsidR="0090651B" w:rsidRDefault="0090651B" w:rsidP="008A0424">
            <w:pPr>
              <w:pStyle w:val="Text1"/>
              <w:spacing w:before="0" w:after="0"/>
              <w:ind w:left="0"/>
              <w:jc w:val="center"/>
              <w:rPr>
                <w:sz w:val="22"/>
              </w:rPr>
            </w:pPr>
          </w:p>
        </w:tc>
        <w:tc>
          <w:tcPr>
            <w:tcW w:w="0" w:type="auto"/>
          </w:tcPr>
          <w:p w14:paraId="6FD75DDA" w14:textId="77777777" w:rsidR="0090651B" w:rsidRDefault="004915F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34387500" w14:textId="77777777" w:rsidR="0090651B" w:rsidRPr="00615775" w:rsidRDefault="0090651B" w:rsidP="008A0424">
            <w:pPr>
              <w:pStyle w:val="Text1"/>
              <w:spacing w:before="0" w:after="0"/>
              <w:ind w:left="0"/>
              <w:jc w:val="center"/>
            </w:pPr>
          </w:p>
        </w:tc>
      </w:tr>
      <w:tr w:rsidR="00F0168B" w14:paraId="78511583" w14:textId="77777777" w:rsidTr="00D579F5">
        <w:trPr>
          <w:trHeight w:val="454"/>
        </w:trPr>
        <w:tc>
          <w:tcPr>
            <w:tcW w:w="0" w:type="auto"/>
            <w:shd w:val="clear" w:color="auto" w:fill="auto"/>
          </w:tcPr>
          <w:p w14:paraId="4C676DF5"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36F21D41" w14:textId="77777777" w:rsidR="0090651B" w:rsidRPr="0026401E" w:rsidRDefault="004915FE" w:rsidP="008A0424">
            <w:pPr>
              <w:pStyle w:val="Text1"/>
              <w:spacing w:before="0" w:after="0"/>
              <w:ind w:left="0"/>
              <w:jc w:val="right"/>
              <w:rPr>
                <w:color w:val="000000"/>
                <w:sz w:val="22"/>
              </w:rPr>
            </w:pPr>
            <w:r w:rsidRPr="0026401E">
              <w:rPr>
                <w:noProof/>
                <w:color w:val="000000"/>
                <w:sz w:val="22"/>
              </w:rPr>
              <w:t>160.652,06</w:t>
            </w:r>
          </w:p>
        </w:tc>
        <w:tc>
          <w:tcPr>
            <w:tcW w:w="0" w:type="auto"/>
          </w:tcPr>
          <w:p w14:paraId="01592ADF" w14:textId="77777777" w:rsidR="0090651B" w:rsidRDefault="0090651B" w:rsidP="008A0424">
            <w:pPr>
              <w:pStyle w:val="Text1"/>
              <w:spacing w:before="0" w:after="0"/>
              <w:ind w:left="0"/>
              <w:jc w:val="center"/>
              <w:rPr>
                <w:sz w:val="22"/>
              </w:rPr>
            </w:pPr>
          </w:p>
        </w:tc>
        <w:tc>
          <w:tcPr>
            <w:tcW w:w="0" w:type="auto"/>
          </w:tcPr>
          <w:p w14:paraId="54CE61D6" w14:textId="77777777" w:rsidR="0090651B" w:rsidRDefault="0090651B" w:rsidP="008A0424">
            <w:pPr>
              <w:pStyle w:val="Text1"/>
              <w:spacing w:before="0" w:after="0"/>
              <w:ind w:left="0"/>
              <w:jc w:val="center"/>
              <w:rPr>
                <w:sz w:val="22"/>
              </w:rPr>
            </w:pPr>
          </w:p>
        </w:tc>
        <w:tc>
          <w:tcPr>
            <w:tcW w:w="0" w:type="auto"/>
            <w:shd w:val="clear" w:color="auto" w:fill="auto"/>
          </w:tcPr>
          <w:p w14:paraId="0C8C2AC2"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6043C266" w14:textId="77777777" w:rsidTr="00D579F5">
        <w:trPr>
          <w:trHeight w:val="454"/>
        </w:trPr>
        <w:tc>
          <w:tcPr>
            <w:tcW w:w="0" w:type="auto"/>
            <w:shd w:val="clear" w:color="auto" w:fill="auto"/>
          </w:tcPr>
          <w:p w14:paraId="59B335E7" w14:textId="77777777" w:rsidR="0090651B" w:rsidRPr="008D3E2D" w:rsidRDefault="004915FE" w:rsidP="008A0424">
            <w:pPr>
              <w:pStyle w:val="Text1"/>
              <w:spacing w:before="0" w:after="0"/>
              <w:ind w:left="0"/>
              <w:jc w:val="left"/>
              <w:rPr>
                <w:sz w:val="22"/>
              </w:rPr>
            </w:pPr>
            <w:r w:rsidRPr="009E4BC4">
              <w:rPr>
                <w:sz w:val="22"/>
              </w:rPr>
              <w:t xml:space="preserve"> </w:t>
            </w:r>
            <w:r>
              <w:rPr>
                <w:noProof/>
              </w:rPr>
              <w:t>corrAAFY2024</w:t>
            </w:r>
          </w:p>
        </w:tc>
        <w:tc>
          <w:tcPr>
            <w:tcW w:w="0" w:type="auto"/>
            <w:shd w:val="clear" w:color="auto" w:fill="auto"/>
          </w:tcPr>
          <w:p w14:paraId="4B27CDBD" w14:textId="77777777" w:rsidR="0090651B" w:rsidRPr="0026401E" w:rsidRDefault="004915FE" w:rsidP="008A0424">
            <w:pPr>
              <w:pStyle w:val="Text1"/>
              <w:spacing w:before="0" w:after="0"/>
              <w:ind w:left="0"/>
              <w:jc w:val="right"/>
              <w:rPr>
                <w:color w:val="000000"/>
                <w:sz w:val="22"/>
              </w:rPr>
            </w:pPr>
            <w:r w:rsidRPr="0026401E">
              <w:rPr>
                <w:noProof/>
                <w:color w:val="000000"/>
                <w:sz w:val="22"/>
              </w:rPr>
              <w:t>-21,52</w:t>
            </w:r>
          </w:p>
        </w:tc>
        <w:tc>
          <w:tcPr>
            <w:tcW w:w="0" w:type="auto"/>
          </w:tcPr>
          <w:p w14:paraId="510C97F0" w14:textId="77777777" w:rsidR="0090651B" w:rsidRDefault="0090651B" w:rsidP="008A0424">
            <w:pPr>
              <w:pStyle w:val="Text1"/>
              <w:spacing w:before="0" w:after="0"/>
              <w:ind w:left="0"/>
              <w:jc w:val="center"/>
              <w:rPr>
                <w:sz w:val="22"/>
              </w:rPr>
            </w:pPr>
          </w:p>
        </w:tc>
        <w:tc>
          <w:tcPr>
            <w:tcW w:w="0" w:type="auto"/>
          </w:tcPr>
          <w:p w14:paraId="6B2DA894" w14:textId="77777777" w:rsidR="0090651B" w:rsidRDefault="0090651B" w:rsidP="008A0424">
            <w:pPr>
              <w:pStyle w:val="Text1"/>
              <w:spacing w:before="0" w:after="0"/>
              <w:ind w:left="0"/>
              <w:jc w:val="center"/>
              <w:rPr>
                <w:sz w:val="22"/>
              </w:rPr>
            </w:pPr>
          </w:p>
        </w:tc>
        <w:tc>
          <w:tcPr>
            <w:tcW w:w="0" w:type="auto"/>
            <w:shd w:val="clear" w:color="auto" w:fill="auto"/>
          </w:tcPr>
          <w:p w14:paraId="51A9202A"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25A79221" w14:textId="77777777" w:rsidTr="00D579F5">
        <w:trPr>
          <w:trHeight w:val="454"/>
        </w:trPr>
        <w:tc>
          <w:tcPr>
            <w:tcW w:w="0" w:type="auto"/>
            <w:shd w:val="clear" w:color="auto" w:fill="auto"/>
          </w:tcPr>
          <w:p w14:paraId="2285A669"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7C4DDE6F"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225.221,16</w:t>
            </w:r>
          </w:p>
        </w:tc>
        <w:tc>
          <w:tcPr>
            <w:tcW w:w="0" w:type="auto"/>
          </w:tcPr>
          <w:p w14:paraId="525B55CA" w14:textId="77777777" w:rsidR="0090651B" w:rsidRDefault="0090651B" w:rsidP="008A0424">
            <w:pPr>
              <w:pStyle w:val="Text1"/>
              <w:spacing w:before="0" w:after="0"/>
              <w:ind w:left="0"/>
              <w:jc w:val="center"/>
              <w:rPr>
                <w:sz w:val="22"/>
              </w:rPr>
            </w:pPr>
          </w:p>
        </w:tc>
        <w:tc>
          <w:tcPr>
            <w:tcW w:w="0" w:type="auto"/>
          </w:tcPr>
          <w:p w14:paraId="14F6FDD4" w14:textId="77777777" w:rsidR="0090651B" w:rsidRDefault="0090651B" w:rsidP="008A0424">
            <w:pPr>
              <w:pStyle w:val="Text1"/>
              <w:spacing w:before="0" w:after="0"/>
              <w:ind w:left="0"/>
              <w:jc w:val="center"/>
              <w:rPr>
                <w:sz w:val="22"/>
              </w:rPr>
            </w:pPr>
          </w:p>
        </w:tc>
        <w:tc>
          <w:tcPr>
            <w:tcW w:w="0" w:type="auto"/>
            <w:shd w:val="clear" w:color="auto" w:fill="auto"/>
          </w:tcPr>
          <w:p w14:paraId="62746084" w14:textId="77777777" w:rsidR="0090651B" w:rsidRPr="00615775" w:rsidRDefault="0090651B" w:rsidP="008A0424">
            <w:pPr>
              <w:pStyle w:val="Text1"/>
              <w:spacing w:before="0" w:after="0"/>
              <w:ind w:left="0"/>
              <w:jc w:val="center"/>
            </w:pPr>
          </w:p>
        </w:tc>
      </w:tr>
    </w:tbl>
    <w:p w14:paraId="289DBE3A" w14:textId="77777777" w:rsidR="0090651B" w:rsidRDefault="0090651B" w:rsidP="008A0424">
      <w:pPr>
        <w:spacing w:before="0" w:after="0"/>
      </w:pPr>
    </w:p>
    <w:p w14:paraId="4697806D" w14:textId="77777777" w:rsidR="0090651B" w:rsidRDefault="004915FE" w:rsidP="008A0424">
      <w:pPr>
        <w:spacing w:before="0" w:after="0"/>
      </w:pPr>
      <w:r>
        <w:rPr>
          <w:noProof/>
        </w:rPr>
        <w:t>Opomba: Vmesno plačilo = povračilo izdatkov, ki nastanejo upravičencu tekočega projekta</w:t>
      </w:r>
    </w:p>
    <w:p w14:paraId="3D26A8C5" w14:textId="77777777" w:rsidR="0090651B" w:rsidRDefault="0090651B" w:rsidP="008A0424">
      <w:pPr>
        <w:spacing w:before="0" w:after="0"/>
      </w:pPr>
    </w:p>
    <w:p w14:paraId="0F2558DF" w14:textId="77777777" w:rsidR="0090651B" w:rsidRDefault="004915FE" w:rsidP="008A0424">
      <w:pPr>
        <w:spacing w:before="0" w:after="0"/>
        <w:rPr>
          <w:b/>
        </w:rPr>
      </w:pPr>
      <w:r w:rsidRPr="004B18A8">
        <w:rPr>
          <w:b/>
          <w:noProof/>
        </w:rPr>
        <w:t xml:space="preserve">Drugi računovodski </w:t>
      </w:r>
      <w:r w:rsidRPr="004B18A8">
        <w:rPr>
          <w:b/>
          <w:noProof/>
        </w:rPr>
        <w:t>podatki</w:t>
      </w:r>
    </w:p>
    <w:p w14:paraId="26CF2B8B"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F0168B" w14:paraId="65955D2B" w14:textId="77777777" w:rsidTr="00EB2051">
        <w:tc>
          <w:tcPr>
            <w:tcW w:w="0" w:type="auto"/>
            <w:shd w:val="clear" w:color="auto" w:fill="auto"/>
          </w:tcPr>
          <w:p w14:paraId="74C646BD" w14:textId="77777777" w:rsidR="0090651B" w:rsidRPr="0072657B" w:rsidRDefault="004915FE" w:rsidP="008A0424">
            <w:pPr>
              <w:spacing w:before="0" w:after="0"/>
              <w:jc w:val="left"/>
              <w:rPr>
                <w:b/>
              </w:rPr>
            </w:pPr>
            <w:r w:rsidRPr="0072657B">
              <w:rPr>
                <w:b/>
                <w:noProof/>
              </w:rPr>
              <w:t>Kumulativni prispevek Unije, plačan od začetka projekta</w:t>
            </w:r>
          </w:p>
        </w:tc>
        <w:tc>
          <w:tcPr>
            <w:tcW w:w="0" w:type="auto"/>
            <w:shd w:val="clear" w:color="auto" w:fill="auto"/>
          </w:tcPr>
          <w:p w14:paraId="7594B94B" w14:textId="77777777" w:rsidR="0090651B" w:rsidRDefault="004915FE" w:rsidP="008A0424">
            <w:pPr>
              <w:spacing w:before="0" w:after="0"/>
              <w:jc w:val="right"/>
            </w:pPr>
            <w:r>
              <w:rPr>
                <w:noProof/>
              </w:rPr>
              <w:t>225.221,16</w:t>
            </w:r>
          </w:p>
        </w:tc>
      </w:tr>
      <w:tr w:rsidR="00F0168B" w14:paraId="11E8C028" w14:textId="77777777" w:rsidTr="00EB2051">
        <w:tc>
          <w:tcPr>
            <w:tcW w:w="0" w:type="auto"/>
            <w:shd w:val="clear" w:color="auto" w:fill="auto"/>
          </w:tcPr>
          <w:p w14:paraId="2E241C41" w14:textId="77777777" w:rsidR="0090651B" w:rsidRPr="0072657B" w:rsidRDefault="004915FE" w:rsidP="008A0424">
            <w:pPr>
              <w:spacing w:before="0" w:after="0"/>
              <w:jc w:val="left"/>
              <w:rPr>
                <w:b/>
              </w:rPr>
            </w:pPr>
            <w:r w:rsidRPr="0072657B">
              <w:rPr>
                <w:b/>
                <w:noProof/>
              </w:rPr>
              <w:t xml:space="preserve">Če projekt vključuje javna naročila za blago in storitve v vrednosti =&gt; 134 000 EUR ali gradnje v vrednosti =&gt; 5 186 000 EUR navedite število pogodb, izdanih za vsako vrsto </w:t>
            </w:r>
            <w:r w:rsidRPr="0072657B">
              <w:rPr>
                <w:b/>
                <w:noProof/>
              </w:rPr>
              <w:t>postopka:</w:t>
            </w:r>
          </w:p>
        </w:tc>
        <w:tc>
          <w:tcPr>
            <w:tcW w:w="0" w:type="auto"/>
            <w:shd w:val="clear" w:color="auto" w:fill="auto"/>
          </w:tcPr>
          <w:p w14:paraId="3A5CB717" w14:textId="77777777" w:rsidR="0090651B" w:rsidRDefault="0090651B" w:rsidP="008A0424">
            <w:pPr>
              <w:spacing w:before="0" w:after="0"/>
              <w:jc w:val="right"/>
            </w:pPr>
          </w:p>
        </w:tc>
      </w:tr>
      <w:tr w:rsidR="00F0168B" w14:paraId="5B88BC84" w14:textId="77777777" w:rsidTr="00EB2051">
        <w:tc>
          <w:tcPr>
            <w:tcW w:w="0" w:type="auto"/>
            <w:shd w:val="clear" w:color="auto" w:fill="auto"/>
          </w:tcPr>
          <w:p w14:paraId="292066FF"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5B1BFB68" w14:textId="77777777" w:rsidR="0090651B" w:rsidRDefault="0090651B" w:rsidP="008A0424">
            <w:pPr>
              <w:spacing w:before="0" w:after="0"/>
              <w:jc w:val="right"/>
            </w:pPr>
          </w:p>
        </w:tc>
      </w:tr>
      <w:tr w:rsidR="00F0168B" w14:paraId="30C28D9C" w14:textId="77777777" w:rsidTr="00EB2051">
        <w:tc>
          <w:tcPr>
            <w:tcW w:w="0" w:type="auto"/>
            <w:shd w:val="clear" w:color="auto" w:fill="auto"/>
          </w:tcPr>
          <w:p w14:paraId="27B4F7D6"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64948516" w14:textId="77777777" w:rsidR="0090651B" w:rsidRDefault="0090651B" w:rsidP="008A0424">
            <w:pPr>
              <w:spacing w:before="0" w:after="0"/>
              <w:jc w:val="right"/>
            </w:pPr>
          </w:p>
        </w:tc>
      </w:tr>
      <w:tr w:rsidR="00F0168B" w14:paraId="0EFE3368" w14:textId="77777777" w:rsidTr="00EB2051">
        <w:tc>
          <w:tcPr>
            <w:tcW w:w="0" w:type="auto"/>
            <w:shd w:val="clear" w:color="auto" w:fill="auto"/>
          </w:tcPr>
          <w:p w14:paraId="32BF73BD"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75C7D9DF" w14:textId="77777777" w:rsidR="0090651B" w:rsidRDefault="0090651B" w:rsidP="008A0424">
            <w:pPr>
              <w:spacing w:before="0" w:after="0"/>
              <w:jc w:val="right"/>
            </w:pPr>
          </w:p>
        </w:tc>
      </w:tr>
      <w:tr w:rsidR="00F0168B" w14:paraId="10AAE201" w14:textId="77777777" w:rsidTr="00EB2051">
        <w:tc>
          <w:tcPr>
            <w:tcW w:w="0" w:type="auto"/>
            <w:shd w:val="clear" w:color="auto" w:fill="auto"/>
          </w:tcPr>
          <w:p w14:paraId="4906C5C4"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23DDD7C2" w14:textId="77777777" w:rsidR="0090651B" w:rsidRDefault="0090651B" w:rsidP="008A0424">
            <w:pPr>
              <w:spacing w:before="0" w:after="0"/>
              <w:jc w:val="right"/>
            </w:pPr>
          </w:p>
        </w:tc>
      </w:tr>
      <w:tr w:rsidR="00F0168B" w14:paraId="308AA335" w14:textId="77777777" w:rsidTr="00EB2051">
        <w:tc>
          <w:tcPr>
            <w:tcW w:w="0" w:type="auto"/>
            <w:shd w:val="clear" w:color="auto" w:fill="auto"/>
          </w:tcPr>
          <w:p w14:paraId="06AD0081"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35F91AEC" w14:textId="77777777" w:rsidR="0090651B" w:rsidRDefault="0090651B" w:rsidP="008A0424">
            <w:pPr>
              <w:spacing w:before="0" w:after="0"/>
              <w:jc w:val="right"/>
            </w:pPr>
          </w:p>
        </w:tc>
      </w:tr>
      <w:tr w:rsidR="00F0168B" w14:paraId="2D2FC23D" w14:textId="77777777" w:rsidTr="00EB2051">
        <w:tc>
          <w:tcPr>
            <w:tcW w:w="0" w:type="auto"/>
            <w:shd w:val="clear" w:color="auto" w:fill="auto"/>
          </w:tcPr>
          <w:p w14:paraId="51A3E911"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18310F97" w14:textId="77777777" w:rsidR="0090651B" w:rsidRDefault="0090651B" w:rsidP="008A0424">
            <w:pPr>
              <w:spacing w:before="0" w:after="0"/>
              <w:jc w:val="right"/>
            </w:pPr>
          </w:p>
        </w:tc>
      </w:tr>
      <w:tr w:rsidR="00F0168B" w14:paraId="72A03A78" w14:textId="77777777" w:rsidTr="00EB2051">
        <w:tc>
          <w:tcPr>
            <w:tcW w:w="0" w:type="auto"/>
            <w:shd w:val="clear" w:color="auto" w:fill="auto"/>
          </w:tcPr>
          <w:p w14:paraId="1C3B6259" w14:textId="77777777" w:rsidR="0090651B" w:rsidRPr="00F034CC" w:rsidRDefault="004915FE" w:rsidP="008A0424">
            <w:pPr>
              <w:spacing w:before="0" w:after="0"/>
              <w:jc w:val="left"/>
              <w:rPr>
                <w:sz w:val="22"/>
                <w:szCs w:val="22"/>
              </w:rPr>
            </w:pPr>
            <w:r w:rsidRPr="00F034CC">
              <w:rPr>
                <w:b/>
                <w:noProof/>
                <w:sz w:val="22"/>
                <w:szCs w:val="22"/>
              </w:rPr>
              <w:t xml:space="preserve">Znesek kumulativnega prispevka Unije, plačan za ta projekt za vzdrževanje </w:t>
            </w:r>
            <w:r w:rsidRPr="00F034CC">
              <w:rPr>
                <w:b/>
                <w:noProof/>
                <w:sz w:val="22"/>
                <w:szCs w:val="22"/>
              </w:rPr>
              <w:t>informacijskih sistemov Unije ali nacionalnih informacijskih sistemov</w:t>
            </w:r>
          </w:p>
        </w:tc>
        <w:tc>
          <w:tcPr>
            <w:tcW w:w="0" w:type="auto"/>
            <w:shd w:val="clear" w:color="auto" w:fill="auto"/>
          </w:tcPr>
          <w:p w14:paraId="2D38AF0C" w14:textId="77777777" w:rsidR="0090651B" w:rsidRPr="00F034CC" w:rsidRDefault="0090651B" w:rsidP="008A0424">
            <w:pPr>
              <w:spacing w:before="0" w:after="0"/>
              <w:jc w:val="right"/>
              <w:rPr>
                <w:sz w:val="22"/>
                <w:szCs w:val="22"/>
              </w:rPr>
            </w:pPr>
          </w:p>
        </w:tc>
      </w:tr>
      <w:tr w:rsidR="00F0168B" w14:paraId="011B64EB" w14:textId="77777777" w:rsidTr="00EB2051">
        <w:tc>
          <w:tcPr>
            <w:tcW w:w="0" w:type="auto"/>
            <w:shd w:val="clear" w:color="auto" w:fill="auto"/>
          </w:tcPr>
          <w:p w14:paraId="07F00901" w14:textId="77777777" w:rsidR="0090651B" w:rsidRPr="00F034CC" w:rsidRDefault="004915FE" w:rsidP="008A0424">
            <w:pPr>
              <w:spacing w:before="0" w:after="0"/>
              <w:jc w:val="left"/>
              <w:rPr>
                <w:sz w:val="22"/>
                <w:szCs w:val="22"/>
              </w:rPr>
            </w:pPr>
            <w:r w:rsidRPr="00F034CC">
              <w:rPr>
                <w:b/>
                <w:noProof/>
                <w:sz w:val="22"/>
                <w:szCs w:val="22"/>
              </w:rPr>
              <w:t>Ta projekt je povezan s tretjimi državami ali je v tretjih državah, ki izvajajo strateške prednostne naloge Unije</w:t>
            </w:r>
          </w:p>
        </w:tc>
        <w:tc>
          <w:tcPr>
            <w:tcW w:w="0" w:type="auto"/>
            <w:shd w:val="clear" w:color="auto" w:fill="auto"/>
          </w:tcPr>
          <w:p w14:paraId="1E962523" w14:textId="77777777" w:rsidR="0090651B" w:rsidRPr="00F034CC" w:rsidRDefault="0090651B" w:rsidP="008A0424">
            <w:pPr>
              <w:spacing w:before="0" w:after="0"/>
              <w:jc w:val="center"/>
              <w:rPr>
                <w:sz w:val="22"/>
                <w:szCs w:val="22"/>
              </w:rPr>
            </w:pPr>
          </w:p>
        </w:tc>
      </w:tr>
      <w:tr w:rsidR="00F0168B" w14:paraId="1A72B3BA" w14:textId="77777777" w:rsidTr="00EB2051">
        <w:tc>
          <w:tcPr>
            <w:tcW w:w="0" w:type="auto"/>
            <w:shd w:val="clear" w:color="auto" w:fill="auto"/>
          </w:tcPr>
          <w:p w14:paraId="12FB3D80" w14:textId="77777777" w:rsidR="0090651B" w:rsidRDefault="004915FE" w:rsidP="008A0424">
            <w:pPr>
              <w:spacing w:before="0" w:after="0"/>
              <w:jc w:val="left"/>
            </w:pPr>
            <w:r w:rsidRPr="0072657B">
              <w:rPr>
                <w:b/>
                <w:noProof/>
              </w:rPr>
              <w:t xml:space="preserve">Ali je nakup opreme (v skupni vrednosti &gt; 10 000 EUR za vsak </w:t>
            </w:r>
            <w:r w:rsidRPr="0072657B">
              <w:rPr>
                <w:b/>
                <w:noProof/>
              </w:rPr>
              <w:t>kos) vključen v ta projekt?</w:t>
            </w:r>
          </w:p>
        </w:tc>
        <w:tc>
          <w:tcPr>
            <w:tcW w:w="0" w:type="auto"/>
            <w:shd w:val="clear" w:color="auto" w:fill="auto"/>
          </w:tcPr>
          <w:p w14:paraId="4B731ED5" w14:textId="77777777" w:rsidR="0090651B" w:rsidRDefault="0090651B" w:rsidP="008A0424">
            <w:pPr>
              <w:spacing w:before="0" w:after="0"/>
              <w:jc w:val="center"/>
            </w:pPr>
          </w:p>
        </w:tc>
      </w:tr>
      <w:tr w:rsidR="00F0168B" w14:paraId="1CCF17A8" w14:textId="77777777" w:rsidTr="00EB2051">
        <w:tc>
          <w:tcPr>
            <w:tcW w:w="0" w:type="auto"/>
            <w:shd w:val="clear" w:color="auto" w:fill="auto"/>
          </w:tcPr>
          <w:p w14:paraId="3D659660" w14:textId="77777777" w:rsidR="0090651B" w:rsidRDefault="004915F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7D46B65D" w14:textId="77777777" w:rsidR="0090651B" w:rsidRDefault="0090651B" w:rsidP="008A0424">
            <w:pPr>
              <w:spacing w:before="0" w:after="0"/>
              <w:jc w:val="center"/>
            </w:pPr>
          </w:p>
        </w:tc>
      </w:tr>
      <w:tr w:rsidR="00F0168B" w14:paraId="362193B3" w14:textId="77777777" w:rsidTr="00EB2051">
        <w:tc>
          <w:tcPr>
            <w:tcW w:w="0" w:type="auto"/>
            <w:shd w:val="clear" w:color="auto" w:fill="auto"/>
          </w:tcPr>
          <w:p w14:paraId="4FCB43E6"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43F8AD6A" w14:textId="77777777" w:rsidR="0090651B" w:rsidRDefault="0090651B" w:rsidP="008A0424">
            <w:pPr>
              <w:spacing w:before="0" w:after="0"/>
              <w:jc w:val="center"/>
            </w:pPr>
          </w:p>
        </w:tc>
      </w:tr>
      <w:tr w:rsidR="00F0168B" w14:paraId="1D4EC9E1" w14:textId="77777777" w:rsidTr="00EB2051">
        <w:tc>
          <w:tcPr>
            <w:tcW w:w="0" w:type="auto"/>
            <w:shd w:val="clear" w:color="auto" w:fill="auto"/>
          </w:tcPr>
          <w:p w14:paraId="412C0BD9"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51CF6B28" w14:textId="77777777" w:rsidR="0090651B" w:rsidRDefault="0090651B" w:rsidP="008A0424">
            <w:pPr>
              <w:spacing w:before="0" w:after="0"/>
              <w:jc w:val="right"/>
            </w:pPr>
          </w:p>
        </w:tc>
      </w:tr>
    </w:tbl>
    <w:p w14:paraId="72A3893D" w14:textId="77777777" w:rsidR="0090651B" w:rsidRDefault="0090651B" w:rsidP="008A0424">
      <w:pPr>
        <w:spacing w:before="0" w:after="0"/>
      </w:pPr>
    </w:p>
    <w:p w14:paraId="06D4D476"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21EF0867" w14:textId="77777777" w:rsidTr="00EB2051">
        <w:tc>
          <w:tcPr>
            <w:tcW w:w="0" w:type="auto"/>
            <w:shd w:val="clear" w:color="auto" w:fill="auto"/>
          </w:tcPr>
          <w:p w14:paraId="2DE76A8A"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SI/2020/PR/0096</w:t>
            </w:r>
            <w:r>
              <w:rPr>
                <w:sz w:val="22"/>
              </w:rPr>
              <w:t xml:space="preserve"> - </w:t>
            </w:r>
            <w:r>
              <w:rPr>
                <w:noProof/>
                <w:sz w:val="22"/>
              </w:rPr>
              <w:t>IP.SO5.3.2-03C - Kriminalistični tečaji</w:t>
            </w:r>
          </w:p>
        </w:tc>
      </w:tr>
    </w:tbl>
    <w:p w14:paraId="6A2209D8" w14:textId="77777777" w:rsidR="0090651B" w:rsidRDefault="0090651B" w:rsidP="008A0424">
      <w:pPr>
        <w:pStyle w:val="Text1"/>
        <w:spacing w:before="0" w:after="0"/>
        <w:ind w:left="0"/>
        <w:rPr>
          <w:b/>
        </w:rPr>
      </w:pPr>
    </w:p>
    <w:p w14:paraId="36E086AD" w14:textId="77777777" w:rsidR="0090651B" w:rsidRDefault="004915FE" w:rsidP="008A0424">
      <w:pPr>
        <w:pStyle w:val="Text1"/>
        <w:spacing w:before="0" w:after="0"/>
        <w:ind w:left="0"/>
        <w:rPr>
          <w:b/>
        </w:rPr>
      </w:pPr>
      <w:r w:rsidRPr="003908A1">
        <w:rPr>
          <w:b/>
          <w:noProof/>
        </w:rPr>
        <w:t>Plačila</w:t>
      </w:r>
    </w:p>
    <w:p w14:paraId="5E9B6134"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162D4547" w14:textId="77777777" w:rsidTr="00EB2051">
        <w:trPr>
          <w:trHeight w:val="684"/>
          <w:tblHeader/>
        </w:trPr>
        <w:tc>
          <w:tcPr>
            <w:tcW w:w="0" w:type="auto"/>
            <w:shd w:val="clear" w:color="auto" w:fill="auto"/>
          </w:tcPr>
          <w:p w14:paraId="09ECF73D"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62D58F7D"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35EE8E52"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1BD6A673"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14BC4845"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47CB6E4F" w14:textId="77777777" w:rsidTr="00D579F5">
        <w:trPr>
          <w:trHeight w:val="454"/>
        </w:trPr>
        <w:tc>
          <w:tcPr>
            <w:tcW w:w="0" w:type="auto"/>
            <w:shd w:val="clear" w:color="auto" w:fill="auto"/>
          </w:tcPr>
          <w:p w14:paraId="61C76FD6"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3B1A43AD" w14:textId="77777777" w:rsidR="0090651B" w:rsidRPr="0026401E" w:rsidRDefault="004915FE" w:rsidP="008A0424">
            <w:pPr>
              <w:pStyle w:val="Text1"/>
              <w:spacing w:before="0" w:after="0"/>
              <w:ind w:left="0"/>
              <w:jc w:val="right"/>
              <w:rPr>
                <w:color w:val="000000"/>
                <w:sz w:val="22"/>
              </w:rPr>
            </w:pPr>
            <w:r w:rsidRPr="0026401E">
              <w:rPr>
                <w:noProof/>
                <w:color w:val="000000"/>
                <w:sz w:val="22"/>
              </w:rPr>
              <w:t>5.710,96</w:t>
            </w:r>
          </w:p>
        </w:tc>
        <w:tc>
          <w:tcPr>
            <w:tcW w:w="0" w:type="auto"/>
          </w:tcPr>
          <w:p w14:paraId="79A32301" w14:textId="77777777" w:rsidR="0090651B" w:rsidRDefault="0090651B" w:rsidP="008A0424">
            <w:pPr>
              <w:pStyle w:val="Text1"/>
              <w:spacing w:before="0" w:after="0"/>
              <w:ind w:left="0"/>
              <w:jc w:val="center"/>
              <w:rPr>
                <w:sz w:val="22"/>
              </w:rPr>
            </w:pPr>
          </w:p>
        </w:tc>
        <w:tc>
          <w:tcPr>
            <w:tcW w:w="0" w:type="auto"/>
          </w:tcPr>
          <w:p w14:paraId="0282D16E" w14:textId="77777777" w:rsidR="0090651B" w:rsidRDefault="0090651B" w:rsidP="008A0424">
            <w:pPr>
              <w:pStyle w:val="Text1"/>
              <w:spacing w:before="0" w:after="0"/>
              <w:ind w:left="0"/>
              <w:jc w:val="center"/>
              <w:rPr>
                <w:sz w:val="22"/>
              </w:rPr>
            </w:pPr>
          </w:p>
        </w:tc>
        <w:tc>
          <w:tcPr>
            <w:tcW w:w="0" w:type="auto"/>
            <w:shd w:val="clear" w:color="auto" w:fill="auto"/>
          </w:tcPr>
          <w:p w14:paraId="6FA92A5F"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7F023579" w14:textId="77777777" w:rsidTr="00D579F5">
        <w:trPr>
          <w:trHeight w:val="454"/>
        </w:trPr>
        <w:tc>
          <w:tcPr>
            <w:tcW w:w="0" w:type="auto"/>
            <w:shd w:val="clear" w:color="auto" w:fill="auto"/>
          </w:tcPr>
          <w:p w14:paraId="6253978D"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BE9E7AC"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5.710,96</w:t>
            </w:r>
          </w:p>
        </w:tc>
        <w:tc>
          <w:tcPr>
            <w:tcW w:w="0" w:type="auto"/>
          </w:tcPr>
          <w:p w14:paraId="17697718" w14:textId="77777777" w:rsidR="0090651B" w:rsidRDefault="0090651B" w:rsidP="008A0424">
            <w:pPr>
              <w:pStyle w:val="Text1"/>
              <w:spacing w:before="0" w:after="0"/>
              <w:ind w:left="0"/>
              <w:jc w:val="center"/>
              <w:rPr>
                <w:sz w:val="22"/>
              </w:rPr>
            </w:pPr>
          </w:p>
        </w:tc>
        <w:tc>
          <w:tcPr>
            <w:tcW w:w="0" w:type="auto"/>
          </w:tcPr>
          <w:p w14:paraId="440AA3BE" w14:textId="77777777" w:rsidR="0090651B" w:rsidRDefault="0090651B" w:rsidP="008A0424">
            <w:pPr>
              <w:pStyle w:val="Text1"/>
              <w:spacing w:before="0" w:after="0"/>
              <w:ind w:left="0"/>
              <w:jc w:val="center"/>
              <w:rPr>
                <w:sz w:val="22"/>
              </w:rPr>
            </w:pPr>
          </w:p>
        </w:tc>
        <w:tc>
          <w:tcPr>
            <w:tcW w:w="0" w:type="auto"/>
            <w:shd w:val="clear" w:color="auto" w:fill="auto"/>
          </w:tcPr>
          <w:p w14:paraId="67388990" w14:textId="77777777" w:rsidR="0090651B" w:rsidRPr="00615775" w:rsidRDefault="0090651B" w:rsidP="008A0424">
            <w:pPr>
              <w:pStyle w:val="Text1"/>
              <w:spacing w:before="0" w:after="0"/>
              <w:ind w:left="0"/>
              <w:jc w:val="center"/>
            </w:pPr>
          </w:p>
        </w:tc>
      </w:tr>
    </w:tbl>
    <w:p w14:paraId="12CA4CD5" w14:textId="77777777" w:rsidR="0090651B" w:rsidRDefault="0090651B" w:rsidP="008A0424">
      <w:pPr>
        <w:spacing w:before="0" w:after="0"/>
      </w:pPr>
    </w:p>
    <w:p w14:paraId="75F2542D" w14:textId="77777777" w:rsidR="0090651B" w:rsidRDefault="004915FE" w:rsidP="008A0424">
      <w:pPr>
        <w:spacing w:before="0" w:after="0"/>
      </w:pPr>
      <w:r>
        <w:rPr>
          <w:noProof/>
        </w:rPr>
        <w:t>Opomba: Vmesno plačilo = povračilo izdatkov, ki nastanejo upravičencu tekočega projekta</w:t>
      </w:r>
    </w:p>
    <w:p w14:paraId="6C944984" w14:textId="77777777" w:rsidR="0090651B" w:rsidRDefault="0090651B" w:rsidP="008A0424">
      <w:pPr>
        <w:spacing w:before="0" w:after="0"/>
      </w:pPr>
    </w:p>
    <w:p w14:paraId="0FD540DF" w14:textId="77777777" w:rsidR="0090651B" w:rsidRDefault="004915FE" w:rsidP="008A0424">
      <w:pPr>
        <w:spacing w:before="0" w:after="0"/>
        <w:rPr>
          <w:b/>
        </w:rPr>
      </w:pPr>
      <w:r w:rsidRPr="004B18A8">
        <w:rPr>
          <w:b/>
          <w:noProof/>
        </w:rPr>
        <w:t>Drugi računovodski podatki</w:t>
      </w:r>
    </w:p>
    <w:p w14:paraId="03265E7E"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5"/>
        <w:gridCol w:w="1056"/>
      </w:tblGrid>
      <w:tr w:rsidR="00F0168B" w14:paraId="1CC5D30C" w14:textId="77777777" w:rsidTr="00EB2051">
        <w:tc>
          <w:tcPr>
            <w:tcW w:w="0" w:type="auto"/>
            <w:shd w:val="clear" w:color="auto" w:fill="auto"/>
          </w:tcPr>
          <w:p w14:paraId="7203B314" w14:textId="77777777" w:rsidR="0090651B" w:rsidRPr="0072657B" w:rsidRDefault="004915FE" w:rsidP="008A0424">
            <w:pPr>
              <w:spacing w:before="0" w:after="0"/>
              <w:jc w:val="left"/>
              <w:rPr>
                <w:b/>
              </w:rPr>
            </w:pPr>
            <w:r w:rsidRPr="0072657B">
              <w:rPr>
                <w:b/>
                <w:noProof/>
              </w:rPr>
              <w:t>Kumulativni prispevek Unije, plačan od začetka projekta</w:t>
            </w:r>
          </w:p>
        </w:tc>
        <w:tc>
          <w:tcPr>
            <w:tcW w:w="0" w:type="auto"/>
            <w:shd w:val="clear" w:color="auto" w:fill="auto"/>
          </w:tcPr>
          <w:p w14:paraId="12FA0606" w14:textId="77777777" w:rsidR="0090651B" w:rsidRDefault="004915FE" w:rsidP="008A0424">
            <w:pPr>
              <w:spacing w:before="0" w:after="0"/>
              <w:jc w:val="right"/>
            </w:pPr>
            <w:r>
              <w:rPr>
                <w:noProof/>
              </w:rPr>
              <w:t>5.710,96</w:t>
            </w:r>
          </w:p>
        </w:tc>
      </w:tr>
      <w:tr w:rsidR="00F0168B" w14:paraId="4ECD00C7" w14:textId="77777777" w:rsidTr="00EB2051">
        <w:tc>
          <w:tcPr>
            <w:tcW w:w="0" w:type="auto"/>
            <w:shd w:val="clear" w:color="auto" w:fill="auto"/>
          </w:tcPr>
          <w:p w14:paraId="6C3E360B" w14:textId="77777777" w:rsidR="0090651B" w:rsidRPr="0072657B" w:rsidRDefault="004915FE" w:rsidP="008A0424">
            <w:pPr>
              <w:spacing w:before="0" w:after="0"/>
              <w:jc w:val="left"/>
              <w:rPr>
                <w:b/>
              </w:rPr>
            </w:pPr>
            <w:r w:rsidRPr="0072657B">
              <w:rPr>
                <w:b/>
                <w:noProof/>
              </w:rPr>
              <w:t xml:space="preserve">Če projekt vključuje javna naročila za blago in </w:t>
            </w:r>
            <w:r w:rsidRPr="0072657B">
              <w:rPr>
                <w:b/>
                <w:noProof/>
              </w:rPr>
              <w:t>storitve v vrednosti =&gt; 134 000 EUR ali gradnje v vrednosti =&gt; 5 186 000 EUR navedite število pogodb, izdanih za vsako vrsto postopka:</w:t>
            </w:r>
          </w:p>
        </w:tc>
        <w:tc>
          <w:tcPr>
            <w:tcW w:w="0" w:type="auto"/>
            <w:shd w:val="clear" w:color="auto" w:fill="auto"/>
          </w:tcPr>
          <w:p w14:paraId="29AC372A" w14:textId="77777777" w:rsidR="0090651B" w:rsidRDefault="0090651B" w:rsidP="008A0424">
            <w:pPr>
              <w:spacing w:before="0" w:after="0"/>
              <w:jc w:val="right"/>
            </w:pPr>
          </w:p>
        </w:tc>
      </w:tr>
      <w:tr w:rsidR="00F0168B" w14:paraId="5F426F55" w14:textId="77777777" w:rsidTr="00EB2051">
        <w:tc>
          <w:tcPr>
            <w:tcW w:w="0" w:type="auto"/>
            <w:shd w:val="clear" w:color="auto" w:fill="auto"/>
          </w:tcPr>
          <w:p w14:paraId="29A3A6D0"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06434F36" w14:textId="77777777" w:rsidR="0090651B" w:rsidRDefault="0090651B" w:rsidP="008A0424">
            <w:pPr>
              <w:spacing w:before="0" w:after="0"/>
              <w:jc w:val="right"/>
            </w:pPr>
          </w:p>
        </w:tc>
      </w:tr>
      <w:tr w:rsidR="00F0168B" w14:paraId="290ABA20" w14:textId="77777777" w:rsidTr="00EB2051">
        <w:tc>
          <w:tcPr>
            <w:tcW w:w="0" w:type="auto"/>
            <w:shd w:val="clear" w:color="auto" w:fill="auto"/>
          </w:tcPr>
          <w:p w14:paraId="12B5E9DF"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67D9C941" w14:textId="77777777" w:rsidR="0090651B" w:rsidRDefault="0090651B" w:rsidP="008A0424">
            <w:pPr>
              <w:spacing w:before="0" w:after="0"/>
              <w:jc w:val="right"/>
            </w:pPr>
          </w:p>
        </w:tc>
      </w:tr>
      <w:tr w:rsidR="00F0168B" w14:paraId="6B44FA29" w14:textId="77777777" w:rsidTr="00EB2051">
        <w:tc>
          <w:tcPr>
            <w:tcW w:w="0" w:type="auto"/>
            <w:shd w:val="clear" w:color="auto" w:fill="auto"/>
          </w:tcPr>
          <w:p w14:paraId="1B932C9A"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7822D4A7" w14:textId="77777777" w:rsidR="0090651B" w:rsidRDefault="0090651B" w:rsidP="008A0424">
            <w:pPr>
              <w:spacing w:before="0" w:after="0"/>
              <w:jc w:val="right"/>
            </w:pPr>
          </w:p>
        </w:tc>
      </w:tr>
      <w:tr w:rsidR="00F0168B" w14:paraId="695AAC9B" w14:textId="77777777" w:rsidTr="00EB2051">
        <w:tc>
          <w:tcPr>
            <w:tcW w:w="0" w:type="auto"/>
            <w:shd w:val="clear" w:color="auto" w:fill="auto"/>
          </w:tcPr>
          <w:p w14:paraId="503DDB86"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701B7B6B" w14:textId="77777777" w:rsidR="0090651B" w:rsidRDefault="0090651B" w:rsidP="008A0424">
            <w:pPr>
              <w:spacing w:before="0" w:after="0"/>
              <w:jc w:val="right"/>
            </w:pPr>
          </w:p>
        </w:tc>
      </w:tr>
      <w:tr w:rsidR="00F0168B" w14:paraId="445B90BB" w14:textId="77777777" w:rsidTr="00EB2051">
        <w:tc>
          <w:tcPr>
            <w:tcW w:w="0" w:type="auto"/>
            <w:shd w:val="clear" w:color="auto" w:fill="auto"/>
          </w:tcPr>
          <w:p w14:paraId="569CB683"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55129143" w14:textId="77777777" w:rsidR="0090651B" w:rsidRDefault="0090651B" w:rsidP="008A0424">
            <w:pPr>
              <w:spacing w:before="0" w:after="0"/>
              <w:jc w:val="right"/>
            </w:pPr>
          </w:p>
        </w:tc>
      </w:tr>
      <w:tr w:rsidR="00F0168B" w14:paraId="72832047" w14:textId="77777777" w:rsidTr="00EB2051">
        <w:tc>
          <w:tcPr>
            <w:tcW w:w="0" w:type="auto"/>
            <w:shd w:val="clear" w:color="auto" w:fill="auto"/>
          </w:tcPr>
          <w:p w14:paraId="07CC242A"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3D9404A6" w14:textId="77777777" w:rsidR="0090651B" w:rsidRDefault="0090651B" w:rsidP="008A0424">
            <w:pPr>
              <w:spacing w:before="0" w:after="0"/>
              <w:jc w:val="right"/>
            </w:pPr>
          </w:p>
        </w:tc>
      </w:tr>
      <w:tr w:rsidR="00F0168B" w14:paraId="7125F4AE" w14:textId="77777777" w:rsidTr="00EB2051">
        <w:tc>
          <w:tcPr>
            <w:tcW w:w="0" w:type="auto"/>
            <w:shd w:val="clear" w:color="auto" w:fill="auto"/>
          </w:tcPr>
          <w:p w14:paraId="2B7A4B0A" w14:textId="77777777" w:rsidR="0090651B" w:rsidRPr="00F034CC" w:rsidRDefault="004915FE" w:rsidP="008A0424">
            <w:pPr>
              <w:spacing w:before="0" w:after="0"/>
              <w:jc w:val="left"/>
              <w:rPr>
                <w:sz w:val="22"/>
                <w:szCs w:val="22"/>
              </w:rPr>
            </w:pPr>
            <w:r w:rsidRPr="00F034CC">
              <w:rPr>
                <w:b/>
                <w:noProof/>
                <w:sz w:val="22"/>
                <w:szCs w:val="22"/>
              </w:rPr>
              <w:t>Znesek kumulativnega prispevka Unije, plačan za ta projekt za vzdrževanje informacijskih sistemov Unije ali nacionalnih informacijskih sistemov</w:t>
            </w:r>
          </w:p>
        </w:tc>
        <w:tc>
          <w:tcPr>
            <w:tcW w:w="0" w:type="auto"/>
            <w:shd w:val="clear" w:color="auto" w:fill="auto"/>
          </w:tcPr>
          <w:p w14:paraId="0D9D933B" w14:textId="77777777" w:rsidR="0090651B" w:rsidRPr="00F034CC" w:rsidRDefault="0090651B" w:rsidP="008A0424">
            <w:pPr>
              <w:spacing w:before="0" w:after="0"/>
              <w:jc w:val="right"/>
              <w:rPr>
                <w:sz w:val="22"/>
                <w:szCs w:val="22"/>
              </w:rPr>
            </w:pPr>
          </w:p>
        </w:tc>
      </w:tr>
      <w:tr w:rsidR="00F0168B" w14:paraId="79FE7485" w14:textId="77777777" w:rsidTr="00EB2051">
        <w:tc>
          <w:tcPr>
            <w:tcW w:w="0" w:type="auto"/>
            <w:shd w:val="clear" w:color="auto" w:fill="auto"/>
          </w:tcPr>
          <w:p w14:paraId="5828A488" w14:textId="77777777" w:rsidR="0090651B" w:rsidRPr="00F034CC" w:rsidRDefault="004915FE" w:rsidP="008A0424">
            <w:pPr>
              <w:spacing w:before="0" w:after="0"/>
              <w:jc w:val="left"/>
              <w:rPr>
                <w:sz w:val="22"/>
                <w:szCs w:val="22"/>
              </w:rPr>
            </w:pPr>
            <w:r w:rsidRPr="00F034CC">
              <w:rPr>
                <w:b/>
                <w:noProof/>
                <w:sz w:val="22"/>
                <w:szCs w:val="22"/>
              </w:rPr>
              <w:t xml:space="preserve">Ta projekt je povezan s tretjimi državami ali je v </w:t>
            </w:r>
            <w:r w:rsidRPr="00F034CC">
              <w:rPr>
                <w:b/>
                <w:noProof/>
                <w:sz w:val="22"/>
                <w:szCs w:val="22"/>
              </w:rPr>
              <w:t>tretjih državah, ki izvajajo strateške prednostne naloge Unije</w:t>
            </w:r>
          </w:p>
        </w:tc>
        <w:tc>
          <w:tcPr>
            <w:tcW w:w="0" w:type="auto"/>
            <w:shd w:val="clear" w:color="auto" w:fill="auto"/>
          </w:tcPr>
          <w:p w14:paraId="2A3CCFD9" w14:textId="77777777" w:rsidR="0090651B" w:rsidRPr="00F034CC" w:rsidRDefault="0090651B" w:rsidP="008A0424">
            <w:pPr>
              <w:spacing w:before="0" w:after="0"/>
              <w:jc w:val="center"/>
              <w:rPr>
                <w:sz w:val="22"/>
                <w:szCs w:val="22"/>
              </w:rPr>
            </w:pPr>
          </w:p>
        </w:tc>
      </w:tr>
      <w:tr w:rsidR="00F0168B" w14:paraId="37C574F4" w14:textId="77777777" w:rsidTr="00EB2051">
        <w:tc>
          <w:tcPr>
            <w:tcW w:w="0" w:type="auto"/>
            <w:shd w:val="clear" w:color="auto" w:fill="auto"/>
          </w:tcPr>
          <w:p w14:paraId="31C91777" w14:textId="77777777" w:rsidR="0090651B" w:rsidRDefault="004915F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0A960188" w14:textId="77777777" w:rsidR="0090651B" w:rsidRDefault="0090651B" w:rsidP="008A0424">
            <w:pPr>
              <w:spacing w:before="0" w:after="0"/>
              <w:jc w:val="center"/>
            </w:pPr>
          </w:p>
        </w:tc>
      </w:tr>
      <w:tr w:rsidR="00F0168B" w14:paraId="2A7FDD54" w14:textId="77777777" w:rsidTr="00EB2051">
        <w:tc>
          <w:tcPr>
            <w:tcW w:w="0" w:type="auto"/>
            <w:shd w:val="clear" w:color="auto" w:fill="auto"/>
          </w:tcPr>
          <w:p w14:paraId="2D249779" w14:textId="77777777" w:rsidR="0090651B" w:rsidRDefault="004915F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6FD3C6D5" w14:textId="77777777" w:rsidR="0090651B" w:rsidRDefault="0090651B" w:rsidP="008A0424">
            <w:pPr>
              <w:spacing w:before="0" w:after="0"/>
              <w:jc w:val="center"/>
            </w:pPr>
          </w:p>
        </w:tc>
      </w:tr>
      <w:tr w:rsidR="00F0168B" w14:paraId="71A5F789" w14:textId="77777777" w:rsidTr="00EB2051">
        <w:tc>
          <w:tcPr>
            <w:tcW w:w="0" w:type="auto"/>
            <w:shd w:val="clear" w:color="auto" w:fill="auto"/>
          </w:tcPr>
          <w:p w14:paraId="065AB46A"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60C7F244" w14:textId="77777777" w:rsidR="0090651B" w:rsidRDefault="0090651B" w:rsidP="008A0424">
            <w:pPr>
              <w:spacing w:before="0" w:after="0"/>
              <w:jc w:val="center"/>
            </w:pPr>
          </w:p>
        </w:tc>
      </w:tr>
      <w:tr w:rsidR="00F0168B" w14:paraId="4BFAE22B" w14:textId="77777777" w:rsidTr="00EB2051">
        <w:tc>
          <w:tcPr>
            <w:tcW w:w="0" w:type="auto"/>
            <w:shd w:val="clear" w:color="auto" w:fill="auto"/>
          </w:tcPr>
          <w:p w14:paraId="07164500"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7C61B8C9" w14:textId="77777777" w:rsidR="0090651B" w:rsidRDefault="0090651B" w:rsidP="008A0424">
            <w:pPr>
              <w:spacing w:before="0" w:after="0"/>
              <w:jc w:val="right"/>
            </w:pPr>
          </w:p>
        </w:tc>
      </w:tr>
    </w:tbl>
    <w:p w14:paraId="72C35BDE" w14:textId="77777777" w:rsidR="0090651B" w:rsidRDefault="0090651B" w:rsidP="008A0424">
      <w:pPr>
        <w:spacing w:before="0" w:after="0"/>
      </w:pPr>
    </w:p>
    <w:p w14:paraId="4BA84218"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3D620CB1" w14:textId="77777777" w:rsidTr="00EB2051">
        <w:tc>
          <w:tcPr>
            <w:tcW w:w="0" w:type="auto"/>
            <w:shd w:val="clear" w:color="auto" w:fill="auto"/>
          </w:tcPr>
          <w:p w14:paraId="10FC62AC"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SI/2021/OB/0007</w:t>
            </w:r>
            <w:r>
              <w:rPr>
                <w:sz w:val="22"/>
              </w:rPr>
              <w:t xml:space="preserve"> - </w:t>
            </w:r>
            <w:r>
              <w:rPr>
                <w:noProof/>
                <w:sz w:val="22"/>
              </w:rPr>
              <w:t>IB.SO3.2.2-01C - Stroški vzdrževanja opreme in sistemov za nadzor državne meje</w:t>
            </w:r>
          </w:p>
        </w:tc>
      </w:tr>
    </w:tbl>
    <w:p w14:paraId="758DC295" w14:textId="77777777" w:rsidR="0090651B" w:rsidRDefault="0090651B" w:rsidP="008A0424">
      <w:pPr>
        <w:pStyle w:val="Text1"/>
        <w:spacing w:before="0" w:after="0"/>
        <w:ind w:left="0"/>
        <w:rPr>
          <w:b/>
        </w:rPr>
      </w:pPr>
    </w:p>
    <w:p w14:paraId="5A6EB7A0" w14:textId="77777777" w:rsidR="0090651B" w:rsidRDefault="004915FE" w:rsidP="008A0424">
      <w:pPr>
        <w:pStyle w:val="Text1"/>
        <w:spacing w:before="0" w:after="0"/>
        <w:ind w:left="0"/>
        <w:rPr>
          <w:b/>
        </w:rPr>
      </w:pPr>
      <w:r w:rsidRPr="003908A1">
        <w:rPr>
          <w:b/>
          <w:noProof/>
        </w:rPr>
        <w:t>Plačila</w:t>
      </w:r>
    </w:p>
    <w:p w14:paraId="64876BBC"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66A5A9AD" w14:textId="77777777" w:rsidTr="00EB2051">
        <w:trPr>
          <w:trHeight w:val="684"/>
          <w:tblHeader/>
        </w:trPr>
        <w:tc>
          <w:tcPr>
            <w:tcW w:w="0" w:type="auto"/>
            <w:shd w:val="clear" w:color="auto" w:fill="auto"/>
          </w:tcPr>
          <w:p w14:paraId="3A3CF9BE"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5045BDD2" w14:textId="77777777" w:rsidR="0090651B" w:rsidRPr="00973D7F" w:rsidRDefault="004915FE" w:rsidP="008A0424">
            <w:pPr>
              <w:pStyle w:val="Text1"/>
              <w:spacing w:before="0" w:after="0"/>
              <w:ind w:left="0"/>
              <w:jc w:val="left"/>
              <w:rPr>
                <w:b/>
                <w:sz w:val="22"/>
              </w:rPr>
            </w:pPr>
            <w:r w:rsidRPr="00973D7F">
              <w:rPr>
                <w:b/>
                <w:noProof/>
                <w:sz w:val="22"/>
              </w:rPr>
              <w:t xml:space="preserve">Plačila </w:t>
            </w:r>
            <w:r w:rsidRPr="00973D7F">
              <w:rPr>
                <w:b/>
                <w:noProof/>
                <w:sz w:val="22"/>
              </w:rPr>
              <w:t>prispevka Unije v proračunskem letu</w:t>
            </w:r>
          </w:p>
        </w:tc>
        <w:tc>
          <w:tcPr>
            <w:tcW w:w="0" w:type="auto"/>
          </w:tcPr>
          <w:p w14:paraId="1E900C4A"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1734350C"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48E3CFBF"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2A9CD054" w14:textId="77777777" w:rsidTr="00D579F5">
        <w:trPr>
          <w:trHeight w:val="454"/>
        </w:trPr>
        <w:tc>
          <w:tcPr>
            <w:tcW w:w="0" w:type="auto"/>
            <w:shd w:val="clear" w:color="auto" w:fill="auto"/>
          </w:tcPr>
          <w:p w14:paraId="7C6B4323"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39FB8822" w14:textId="77777777" w:rsidR="0090651B" w:rsidRPr="0026401E" w:rsidRDefault="004915FE" w:rsidP="008A0424">
            <w:pPr>
              <w:pStyle w:val="Text1"/>
              <w:spacing w:before="0" w:after="0"/>
              <w:ind w:left="0"/>
              <w:jc w:val="right"/>
              <w:rPr>
                <w:color w:val="000000"/>
                <w:sz w:val="22"/>
              </w:rPr>
            </w:pPr>
            <w:r w:rsidRPr="0026401E">
              <w:rPr>
                <w:noProof/>
                <w:color w:val="000000"/>
                <w:sz w:val="22"/>
              </w:rPr>
              <w:t>74.494,63</w:t>
            </w:r>
          </w:p>
        </w:tc>
        <w:tc>
          <w:tcPr>
            <w:tcW w:w="0" w:type="auto"/>
          </w:tcPr>
          <w:p w14:paraId="01A241EB" w14:textId="77777777" w:rsidR="0090651B" w:rsidRDefault="0090651B" w:rsidP="008A0424">
            <w:pPr>
              <w:pStyle w:val="Text1"/>
              <w:spacing w:before="0" w:after="0"/>
              <w:ind w:left="0"/>
              <w:jc w:val="center"/>
              <w:rPr>
                <w:sz w:val="22"/>
              </w:rPr>
            </w:pPr>
          </w:p>
        </w:tc>
        <w:tc>
          <w:tcPr>
            <w:tcW w:w="0" w:type="auto"/>
          </w:tcPr>
          <w:p w14:paraId="48C78560" w14:textId="77777777" w:rsidR="0090651B" w:rsidRDefault="004915F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295485C6" w14:textId="77777777" w:rsidR="0090651B" w:rsidRPr="00615775" w:rsidRDefault="0090651B" w:rsidP="008A0424">
            <w:pPr>
              <w:pStyle w:val="Text1"/>
              <w:spacing w:before="0" w:after="0"/>
              <w:ind w:left="0"/>
              <w:jc w:val="center"/>
            </w:pPr>
          </w:p>
        </w:tc>
      </w:tr>
      <w:tr w:rsidR="00F0168B" w14:paraId="7B048432" w14:textId="77777777" w:rsidTr="00D579F5">
        <w:trPr>
          <w:trHeight w:val="454"/>
        </w:trPr>
        <w:tc>
          <w:tcPr>
            <w:tcW w:w="0" w:type="auto"/>
            <w:shd w:val="clear" w:color="auto" w:fill="auto"/>
          </w:tcPr>
          <w:p w14:paraId="5CF0E05C"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NPS-2.1</w:t>
            </w:r>
          </w:p>
        </w:tc>
        <w:tc>
          <w:tcPr>
            <w:tcW w:w="0" w:type="auto"/>
            <w:shd w:val="clear" w:color="auto" w:fill="auto"/>
          </w:tcPr>
          <w:p w14:paraId="1FDC0BF4" w14:textId="77777777" w:rsidR="0090651B" w:rsidRPr="0026401E" w:rsidRDefault="004915FE" w:rsidP="008A0424">
            <w:pPr>
              <w:pStyle w:val="Text1"/>
              <w:spacing w:before="0" w:after="0"/>
              <w:ind w:left="0"/>
              <w:jc w:val="right"/>
              <w:rPr>
                <w:color w:val="000000"/>
                <w:sz w:val="22"/>
              </w:rPr>
            </w:pPr>
            <w:r w:rsidRPr="0026401E">
              <w:rPr>
                <w:noProof/>
                <w:color w:val="000000"/>
                <w:sz w:val="22"/>
              </w:rPr>
              <w:t>42.395,15</w:t>
            </w:r>
          </w:p>
        </w:tc>
        <w:tc>
          <w:tcPr>
            <w:tcW w:w="0" w:type="auto"/>
          </w:tcPr>
          <w:p w14:paraId="57C36402" w14:textId="77777777" w:rsidR="0090651B" w:rsidRDefault="0090651B" w:rsidP="008A0424">
            <w:pPr>
              <w:pStyle w:val="Text1"/>
              <w:spacing w:before="0" w:after="0"/>
              <w:ind w:left="0"/>
              <w:jc w:val="center"/>
              <w:rPr>
                <w:sz w:val="22"/>
              </w:rPr>
            </w:pPr>
          </w:p>
        </w:tc>
        <w:tc>
          <w:tcPr>
            <w:tcW w:w="0" w:type="auto"/>
          </w:tcPr>
          <w:p w14:paraId="7DE08ECB" w14:textId="77777777" w:rsidR="0090651B" w:rsidRDefault="004915F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2AD2FB6E" w14:textId="77777777" w:rsidR="0090651B" w:rsidRPr="00615775" w:rsidRDefault="0090651B" w:rsidP="008A0424">
            <w:pPr>
              <w:pStyle w:val="Text1"/>
              <w:spacing w:before="0" w:after="0"/>
              <w:ind w:left="0"/>
              <w:jc w:val="center"/>
            </w:pPr>
          </w:p>
        </w:tc>
      </w:tr>
      <w:tr w:rsidR="00F0168B" w14:paraId="6D938DF8" w14:textId="77777777" w:rsidTr="00D579F5">
        <w:trPr>
          <w:trHeight w:val="454"/>
        </w:trPr>
        <w:tc>
          <w:tcPr>
            <w:tcW w:w="0" w:type="auto"/>
            <w:shd w:val="clear" w:color="auto" w:fill="auto"/>
          </w:tcPr>
          <w:p w14:paraId="77507F2D"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NPS-3.1</w:t>
            </w:r>
          </w:p>
        </w:tc>
        <w:tc>
          <w:tcPr>
            <w:tcW w:w="0" w:type="auto"/>
            <w:shd w:val="clear" w:color="auto" w:fill="auto"/>
          </w:tcPr>
          <w:p w14:paraId="662BDBDA" w14:textId="77777777" w:rsidR="0090651B" w:rsidRPr="0026401E" w:rsidRDefault="004915FE" w:rsidP="008A0424">
            <w:pPr>
              <w:pStyle w:val="Text1"/>
              <w:spacing w:before="0" w:after="0"/>
              <w:ind w:left="0"/>
              <w:jc w:val="right"/>
              <w:rPr>
                <w:color w:val="000000"/>
                <w:sz w:val="22"/>
              </w:rPr>
            </w:pPr>
            <w:r w:rsidRPr="0026401E">
              <w:rPr>
                <w:noProof/>
                <w:color w:val="000000"/>
                <w:sz w:val="22"/>
              </w:rPr>
              <w:t>21.751,37</w:t>
            </w:r>
          </w:p>
        </w:tc>
        <w:tc>
          <w:tcPr>
            <w:tcW w:w="0" w:type="auto"/>
          </w:tcPr>
          <w:p w14:paraId="3B9E39CC" w14:textId="77777777" w:rsidR="0090651B" w:rsidRDefault="0090651B" w:rsidP="008A0424">
            <w:pPr>
              <w:pStyle w:val="Text1"/>
              <w:spacing w:before="0" w:after="0"/>
              <w:ind w:left="0"/>
              <w:jc w:val="center"/>
              <w:rPr>
                <w:sz w:val="22"/>
              </w:rPr>
            </w:pPr>
          </w:p>
        </w:tc>
        <w:tc>
          <w:tcPr>
            <w:tcW w:w="0" w:type="auto"/>
          </w:tcPr>
          <w:p w14:paraId="401C2DC3" w14:textId="77777777" w:rsidR="0090651B" w:rsidRDefault="0090651B" w:rsidP="008A0424">
            <w:pPr>
              <w:pStyle w:val="Text1"/>
              <w:spacing w:before="0" w:after="0"/>
              <w:ind w:left="0"/>
              <w:jc w:val="center"/>
              <w:rPr>
                <w:sz w:val="22"/>
              </w:rPr>
            </w:pPr>
          </w:p>
        </w:tc>
        <w:tc>
          <w:tcPr>
            <w:tcW w:w="0" w:type="auto"/>
            <w:shd w:val="clear" w:color="auto" w:fill="auto"/>
          </w:tcPr>
          <w:p w14:paraId="141465D6"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29B1DC0C" w14:textId="77777777" w:rsidTr="00D579F5">
        <w:trPr>
          <w:trHeight w:val="454"/>
        </w:trPr>
        <w:tc>
          <w:tcPr>
            <w:tcW w:w="0" w:type="auto"/>
            <w:shd w:val="clear" w:color="auto" w:fill="auto"/>
          </w:tcPr>
          <w:p w14:paraId="50BA4B05"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5DCD643"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138.641,15</w:t>
            </w:r>
          </w:p>
        </w:tc>
        <w:tc>
          <w:tcPr>
            <w:tcW w:w="0" w:type="auto"/>
          </w:tcPr>
          <w:p w14:paraId="54147AD7" w14:textId="77777777" w:rsidR="0090651B" w:rsidRDefault="0090651B" w:rsidP="008A0424">
            <w:pPr>
              <w:pStyle w:val="Text1"/>
              <w:spacing w:before="0" w:after="0"/>
              <w:ind w:left="0"/>
              <w:jc w:val="center"/>
              <w:rPr>
                <w:sz w:val="22"/>
              </w:rPr>
            </w:pPr>
          </w:p>
        </w:tc>
        <w:tc>
          <w:tcPr>
            <w:tcW w:w="0" w:type="auto"/>
          </w:tcPr>
          <w:p w14:paraId="30B97448" w14:textId="77777777" w:rsidR="0090651B" w:rsidRDefault="0090651B" w:rsidP="008A0424">
            <w:pPr>
              <w:pStyle w:val="Text1"/>
              <w:spacing w:before="0" w:after="0"/>
              <w:ind w:left="0"/>
              <w:jc w:val="center"/>
              <w:rPr>
                <w:sz w:val="22"/>
              </w:rPr>
            </w:pPr>
          </w:p>
        </w:tc>
        <w:tc>
          <w:tcPr>
            <w:tcW w:w="0" w:type="auto"/>
            <w:shd w:val="clear" w:color="auto" w:fill="auto"/>
          </w:tcPr>
          <w:p w14:paraId="55AEB064" w14:textId="77777777" w:rsidR="0090651B" w:rsidRPr="00615775" w:rsidRDefault="0090651B" w:rsidP="008A0424">
            <w:pPr>
              <w:pStyle w:val="Text1"/>
              <w:spacing w:before="0" w:after="0"/>
              <w:ind w:left="0"/>
              <w:jc w:val="center"/>
            </w:pPr>
          </w:p>
        </w:tc>
      </w:tr>
    </w:tbl>
    <w:p w14:paraId="27538B88" w14:textId="77777777" w:rsidR="0090651B" w:rsidRDefault="0090651B" w:rsidP="008A0424">
      <w:pPr>
        <w:spacing w:before="0" w:after="0"/>
      </w:pPr>
    </w:p>
    <w:p w14:paraId="4B1CABB5" w14:textId="77777777" w:rsidR="0090651B" w:rsidRDefault="004915FE" w:rsidP="008A0424">
      <w:pPr>
        <w:spacing w:before="0" w:after="0"/>
      </w:pPr>
      <w:r>
        <w:rPr>
          <w:noProof/>
        </w:rPr>
        <w:t xml:space="preserve">Opomba: Vmesno plačilo = povračilo </w:t>
      </w:r>
      <w:r>
        <w:rPr>
          <w:noProof/>
        </w:rPr>
        <w:t>izdatkov, ki nastanejo upravičencu tekočega projekta</w:t>
      </w:r>
    </w:p>
    <w:p w14:paraId="25F42DA6" w14:textId="77777777" w:rsidR="0090651B" w:rsidRDefault="0090651B" w:rsidP="008A0424">
      <w:pPr>
        <w:spacing w:before="0" w:after="0"/>
      </w:pPr>
    </w:p>
    <w:p w14:paraId="23880C8D" w14:textId="77777777" w:rsidR="0090651B" w:rsidRDefault="004915FE" w:rsidP="008A0424">
      <w:pPr>
        <w:spacing w:before="0" w:after="0"/>
        <w:rPr>
          <w:b/>
        </w:rPr>
      </w:pPr>
      <w:r w:rsidRPr="004B18A8">
        <w:rPr>
          <w:b/>
          <w:noProof/>
        </w:rPr>
        <w:t>Drugi računovodski podatki</w:t>
      </w:r>
    </w:p>
    <w:p w14:paraId="35564F7F"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F0168B" w14:paraId="09F5CA70" w14:textId="77777777" w:rsidTr="00EB2051">
        <w:tc>
          <w:tcPr>
            <w:tcW w:w="0" w:type="auto"/>
            <w:shd w:val="clear" w:color="auto" w:fill="auto"/>
          </w:tcPr>
          <w:p w14:paraId="4B347F8C" w14:textId="77777777" w:rsidR="0090651B" w:rsidRPr="0072657B" w:rsidRDefault="004915FE" w:rsidP="008A0424">
            <w:pPr>
              <w:spacing w:before="0" w:after="0"/>
              <w:jc w:val="left"/>
              <w:rPr>
                <w:b/>
              </w:rPr>
            </w:pPr>
            <w:r w:rsidRPr="0072657B">
              <w:rPr>
                <w:b/>
                <w:noProof/>
              </w:rPr>
              <w:t>Kumulativni prispevek Unije, plačan od začetka projekta</w:t>
            </w:r>
          </w:p>
        </w:tc>
        <w:tc>
          <w:tcPr>
            <w:tcW w:w="0" w:type="auto"/>
            <w:shd w:val="clear" w:color="auto" w:fill="auto"/>
          </w:tcPr>
          <w:p w14:paraId="380DF17B" w14:textId="77777777" w:rsidR="0090651B" w:rsidRDefault="004915FE" w:rsidP="008A0424">
            <w:pPr>
              <w:spacing w:before="0" w:after="0"/>
              <w:jc w:val="right"/>
            </w:pPr>
            <w:r>
              <w:rPr>
                <w:noProof/>
              </w:rPr>
              <w:t>138.641,15</w:t>
            </w:r>
          </w:p>
        </w:tc>
      </w:tr>
      <w:tr w:rsidR="00F0168B" w14:paraId="741EB934" w14:textId="77777777" w:rsidTr="00EB2051">
        <w:tc>
          <w:tcPr>
            <w:tcW w:w="0" w:type="auto"/>
            <w:shd w:val="clear" w:color="auto" w:fill="auto"/>
          </w:tcPr>
          <w:p w14:paraId="3563DA7E" w14:textId="77777777" w:rsidR="0090651B" w:rsidRPr="0072657B" w:rsidRDefault="004915FE" w:rsidP="008A0424">
            <w:pPr>
              <w:spacing w:before="0" w:after="0"/>
              <w:jc w:val="left"/>
              <w:rPr>
                <w:b/>
              </w:rPr>
            </w:pPr>
            <w:r w:rsidRPr="0072657B">
              <w:rPr>
                <w:b/>
                <w:noProof/>
              </w:rPr>
              <w:t xml:space="preserve">Če projekt vključuje javna naročila za blago in storitve v vrednosti =&gt; 134 000 EUR ali gradnje v </w:t>
            </w:r>
            <w:r w:rsidRPr="0072657B">
              <w:rPr>
                <w:b/>
                <w:noProof/>
              </w:rPr>
              <w:t>vrednosti =&gt; 5 186 000 EUR navedite število pogodb, izdanih za vsako vrsto postopka:</w:t>
            </w:r>
          </w:p>
        </w:tc>
        <w:tc>
          <w:tcPr>
            <w:tcW w:w="0" w:type="auto"/>
            <w:shd w:val="clear" w:color="auto" w:fill="auto"/>
          </w:tcPr>
          <w:p w14:paraId="52C1E944" w14:textId="77777777" w:rsidR="0090651B" w:rsidRDefault="0090651B" w:rsidP="008A0424">
            <w:pPr>
              <w:spacing w:before="0" w:after="0"/>
              <w:jc w:val="right"/>
            </w:pPr>
          </w:p>
        </w:tc>
      </w:tr>
      <w:tr w:rsidR="00F0168B" w14:paraId="70F38B57" w14:textId="77777777" w:rsidTr="00EB2051">
        <w:tc>
          <w:tcPr>
            <w:tcW w:w="0" w:type="auto"/>
            <w:shd w:val="clear" w:color="auto" w:fill="auto"/>
          </w:tcPr>
          <w:p w14:paraId="59B4087C"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6AB65BFB" w14:textId="77777777" w:rsidR="0090651B" w:rsidRDefault="0090651B" w:rsidP="008A0424">
            <w:pPr>
              <w:spacing w:before="0" w:after="0"/>
              <w:jc w:val="right"/>
            </w:pPr>
          </w:p>
        </w:tc>
      </w:tr>
      <w:tr w:rsidR="00F0168B" w14:paraId="74C2A7FB" w14:textId="77777777" w:rsidTr="00EB2051">
        <w:tc>
          <w:tcPr>
            <w:tcW w:w="0" w:type="auto"/>
            <w:shd w:val="clear" w:color="auto" w:fill="auto"/>
          </w:tcPr>
          <w:p w14:paraId="4A357CAB"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00FC93E7" w14:textId="77777777" w:rsidR="0090651B" w:rsidRDefault="0090651B" w:rsidP="008A0424">
            <w:pPr>
              <w:spacing w:before="0" w:after="0"/>
              <w:jc w:val="right"/>
            </w:pPr>
          </w:p>
        </w:tc>
      </w:tr>
      <w:tr w:rsidR="00F0168B" w14:paraId="24BDAD20" w14:textId="77777777" w:rsidTr="00EB2051">
        <w:tc>
          <w:tcPr>
            <w:tcW w:w="0" w:type="auto"/>
            <w:shd w:val="clear" w:color="auto" w:fill="auto"/>
          </w:tcPr>
          <w:p w14:paraId="6AB348AF"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7AF85ABB" w14:textId="77777777" w:rsidR="0090651B" w:rsidRDefault="0090651B" w:rsidP="008A0424">
            <w:pPr>
              <w:spacing w:before="0" w:after="0"/>
              <w:jc w:val="right"/>
            </w:pPr>
          </w:p>
        </w:tc>
      </w:tr>
      <w:tr w:rsidR="00F0168B" w14:paraId="49C41E7A" w14:textId="77777777" w:rsidTr="00EB2051">
        <w:tc>
          <w:tcPr>
            <w:tcW w:w="0" w:type="auto"/>
            <w:shd w:val="clear" w:color="auto" w:fill="auto"/>
          </w:tcPr>
          <w:p w14:paraId="1BA75B66"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7E6A296C" w14:textId="77777777" w:rsidR="0090651B" w:rsidRDefault="0090651B" w:rsidP="008A0424">
            <w:pPr>
              <w:spacing w:before="0" w:after="0"/>
              <w:jc w:val="right"/>
            </w:pPr>
          </w:p>
        </w:tc>
      </w:tr>
      <w:tr w:rsidR="00F0168B" w14:paraId="378186DA" w14:textId="77777777" w:rsidTr="00EB2051">
        <w:tc>
          <w:tcPr>
            <w:tcW w:w="0" w:type="auto"/>
            <w:shd w:val="clear" w:color="auto" w:fill="auto"/>
          </w:tcPr>
          <w:p w14:paraId="03D20D1C"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2C4D9608" w14:textId="77777777" w:rsidR="0090651B" w:rsidRDefault="0090651B" w:rsidP="008A0424">
            <w:pPr>
              <w:spacing w:before="0" w:after="0"/>
              <w:jc w:val="right"/>
            </w:pPr>
          </w:p>
        </w:tc>
      </w:tr>
      <w:tr w:rsidR="00F0168B" w14:paraId="4406DEDD" w14:textId="77777777" w:rsidTr="00EB2051">
        <w:tc>
          <w:tcPr>
            <w:tcW w:w="0" w:type="auto"/>
            <w:shd w:val="clear" w:color="auto" w:fill="auto"/>
          </w:tcPr>
          <w:p w14:paraId="7F1F19C8"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672CFD86" w14:textId="77777777" w:rsidR="0090651B" w:rsidRDefault="0090651B" w:rsidP="008A0424">
            <w:pPr>
              <w:spacing w:before="0" w:after="0"/>
              <w:jc w:val="right"/>
            </w:pPr>
          </w:p>
        </w:tc>
      </w:tr>
      <w:tr w:rsidR="00F0168B" w14:paraId="24850D12" w14:textId="77777777" w:rsidTr="00EB2051">
        <w:tc>
          <w:tcPr>
            <w:tcW w:w="0" w:type="auto"/>
            <w:shd w:val="clear" w:color="auto" w:fill="auto"/>
          </w:tcPr>
          <w:p w14:paraId="56A08E50" w14:textId="77777777" w:rsidR="0090651B" w:rsidRDefault="004915FE" w:rsidP="008A0424">
            <w:pPr>
              <w:spacing w:before="0" w:after="0"/>
              <w:jc w:val="left"/>
            </w:pPr>
            <w:r w:rsidRPr="0072657B">
              <w:rPr>
                <w:b/>
                <w:noProof/>
              </w:rPr>
              <w:t xml:space="preserve">Ali je </w:t>
            </w:r>
            <w:r w:rsidRPr="0072657B">
              <w:rPr>
                <w:b/>
                <w:noProof/>
              </w:rPr>
              <w:t>nakup opreme (v skupni vrednosti &gt; 10 000 EUR za vsak kos) vključen v ta projekt?</w:t>
            </w:r>
          </w:p>
        </w:tc>
        <w:tc>
          <w:tcPr>
            <w:tcW w:w="0" w:type="auto"/>
            <w:shd w:val="clear" w:color="auto" w:fill="auto"/>
          </w:tcPr>
          <w:p w14:paraId="68807E95" w14:textId="77777777" w:rsidR="0090651B" w:rsidRDefault="0090651B" w:rsidP="008A0424">
            <w:pPr>
              <w:spacing w:before="0" w:after="0"/>
              <w:jc w:val="center"/>
            </w:pPr>
          </w:p>
        </w:tc>
      </w:tr>
      <w:tr w:rsidR="00F0168B" w14:paraId="71A4B35E" w14:textId="77777777" w:rsidTr="00EB2051">
        <w:tc>
          <w:tcPr>
            <w:tcW w:w="0" w:type="auto"/>
            <w:shd w:val="clear" w:color="auto" w:fill="auto"/>
          </w:tcPr>
          <w:p w14:paraId="1F533772" w14:textId="77777777" w:rsidR="0090651B" w:rsidRDefault="004915F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5682C3F7" w14:textId="77777777" w:rsidR="0090651B" w:rsidRDefault="0090651B" w:rsidP="008A0424">
            <w:pPr>
              <w:spacing w:before="0" w:after="0"/>
              <w:jc w:val="center"/>
            </w:pPr>
          </w:p>
        </w:tc>
      </w:tr>
      <w:tr w:rsidR="00F0168B" w14:paraId="330D8EF3" w14:textId="77777777" w:rsidTr="00EB2051">
        <w:tc>
          <w:tcPr>
            <w:tcW w:w="0" w:type="auto"/>
            <w:shd w:val="clear" w:color="auto" w:fill="auto"/>
          </w:tcPr>
          <w:p w14:paraId="568218C7"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57FD7F68" w14:textId="77777777" w:rsidR="0090651B" w:rsidRDefault="0090651B" w:rsidP="008A0424">
            <w:pPr>
              <w:spacing w:before="0" w:after="0"/>
              <w:jc w:val="center"/>
            </w:pPr>
          </w:p>
        </w:tc>
      </w:tr>
      <w:tr w:rsidR="00F0168B" w14:paraId="1B6EF6C6" w14:textId="77777777" w:rsidTr="00EB2051">
        <w:tc>
          <w:tcPr>
            <w:tcW w:w="0" w:type="auto"/>
            <w:shd w:val="clear" w:color="auto" w:fill="auto"/>
          </w:tcPr>
          <w:p w14:paraId="2A31D5C6" w14:textId="77777777" w:rsidR="0090651B" w:rsidRDefault="004915FE" w:rsidP="008A0424">
            <w:pPr>
              <w:spacing w:before="0" w:after="0"/>
              <w:jc w:val="left"/>
            </w:pPr>
            <w:r w:rsidRPr="0072657B">
              <w:rPr>
                <w:b/>
                <w:noProof/>
              </w:rPr>
              <w:t xml:space="preserve">Znesek prispevka Unije, ki ga je treba </w:t>
            </w:r>
            <w:r w:rsidRPr="0072657B">
              <w:rPr>
                <w:b/>
                <w:noProof/>
              </w:rPr>
              <w:t>izterjati</w:t>
            </w:r>
          </w:p>
        </w:tc>
        <w:tc>
          <w:tcPr>
            <w:tcW w:w="0" w:type="auto"/>
            <w:shd w:val="clear" w:color="auto" w:fill="auto"/>
          </w:tcPr>
          <w:p w14:paraId="54E2CA12" w14:textId="77777777" w:rsidR="0090651B" w:rsidRDefault="0090651B" w:rsidP="008A0424">
            <w:pPr>
              <w:spacing w:before="0" w:after="0"/>
              <w:jc w:val="right"/>
            </w:pPr>
          </w:p>
        </w:tc>
      </w:tr>
    </w:tbl>
    <w:p w14:paraId="0AFDC26E" w14:textId="77777777" w:rsidR="0090651B" w:rsidRDefault="0090651B" w:rsidP="008A0424">
      <w:pPr>
        <w:spacing w:before="0" w:after="0"/>
      </w:pPr>
    </w:p>
    <w:p w14:paraId="4418A7CA"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22CC2C38" w14:textId="77777777" w:rsidTr="00EB2051">
        <w:tc>
          <w:tcPr>
            <w:tcW w:w="0" w:type="auto"/>
            <w:shd w:val="clear" w:color="auto" w:fill="auto"/>
          </w:tcPr>
          <w:p w14:paraId="00E9C235"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SI/2021/OB/0008</w:t>
            </w:r>
            <w:r>
              <w:rPr>
                <w:sz w:val="22"/>
              </w:rPr>
              <w:t xml:space="preserve"> - </w:t>
            </w:r>
            <w:r>
              <w:rPr>
                <w:noProof/>
                <w:sz w:val="22"/>
              </w:rPr>
              <w:t>IB.SO3.2.3-01D - Vzdrževanje in nadgradnja operativnih zmogljivosti na morju</w:t>
            </w:r>
          </w:p>
        </w:tc>
      </w:tr>
    </w:tbl>
    <w:p w14:paraId="0DC92655" w14:textId="77777777" w:rsidR="0090651B" w:rsidRDefault="0090651B" w:rsidP="008A0424">
      <w:pPr>
        <w:pStyle w:val="Text1"/>
        <w:spacing w:before="0" w:after="0"/>
        <w:ind w:left="0"/>
        <w:rPr>
          <w:b/>
        </w:rPr>
      </w:pPr>
    </w:p>
    <w:p w14:paraId="78D03C84" w14:textId="77777777" w:rsidR="0090651B" w:rsidRDefault="004915FE" w:rsidP="008A0424">
      <w:pPr>
        <w:pStyle w:val="Text1"/>
        <w:spacing w:before="0" w:after="0"/>
        <w:ind w:left="0"/>
        <w:rPr>
          <w:b/>
        </w:rPr>
      </w:pPr>
      <w:r w:rsidRPr="003908A1">
        <w:rPr>
          <w:b/>
          <w:noProof/>
        </w:rPr>
        <w:t>Plačila</w:t>
      </w:r>
    </w:p>
    <w:p w14:paraId="67AE8DE6"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6A3CDEBF" w14:textId="77777777" w:rsidTr="00EB2051">
        <w:trPr>
          <w:trHeight w:val="684"/>
          <w:tblHeader/>
        </w:trPr>
        <w:tc>
          <w:tcPr>
            <w:tcW w:w="0" w:type="auto"/>
            <w:shd w:val="clear" w:color="auto" w:fill="auto"/>
          </w:tcPr>
          <w:p w14:paraId="2E868F0A"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7B2A4E57"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210C6C66"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74A74437" w14:textId="77777777" w:rsidR="0090651B" w:rsidRPr="00973D7F" w:rsidRDefault="004915FE" w:rsidP="008A0424">
            <w:pPr>
              <w:pStyle w:val="Text1"/>
              <w:spacing w:before="0" w:after="0"/>
              <w:ind w:left="0"/>
              <w:jc w:val="left"/>
              <w:rPr>
                <w:b/>
                <w:sz w:val="22"/>
              </w:rPr>
            </w:pPr>
            <w:r>
              <w:rPr>
                <w:b/>
                <w:noProof/>
                <w:sz w:val="22"/>
              </w:rPr>
              <w:t xml:space="preserve">Je to </w:t>
            </w:r>
            <w:r>
              <w:rPr>
                <w:b/>
                <w:noProof/>
                <w:sz w:val="22"/>
              </w:rPr>
              <w:t>vmesno plačilo?</w:t>
            </w:r>
          </w:p>
        </w:tc>
        <w:tc>
          <w:tcPr>
            <w:tcW w:w="0" w:type="auto"/>
            <w:shd w:val="clear" w:color="auto" w:fill="auto"/>
          </w:tcPr>
          <w:p w14:paraId="4FF0F6E7"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50F59ABA" w14:textId="77777777" w:rsidTr="00D579F5">
        <w:trPr>
          <w:trHeight w:val="454"/>
        </w:trPr>
        <w:tc>
          <w:tcPr>
            <w:tcW w:w="0" w:type="auto"/>
            <w:shd w:val="clear" w:color="auto" w:fill="auto"/>
          </w:tcPr>
          <w:p w14:paraId="3C3A35A1"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20283F13" w14:textId="77777777" w:rsidR="0090651B" w:rsidRPr="0026401E" w:rsidRDefault="004915FE" w:rsidP="008A0424">
            <w:pPr>
              <w:pStyle w:val="Text1"/>
              <w:spacing w:before="0" w:after="0"/>
              <w:ind w:left="0"/>
              <w:jc w:val="right"/>
              <w:rPr>
                <w:color w:val="000000"/>
                <w:sz w:val="22"/>
              </w:rPr>
            </w:pPr>
            <w:r w:rsidRPr="0026401E">
              <w:rPr>
                <w:noProof/>
                <w:color w:val="000000"/>
                <w:sz w:val="22"/>
              </w:rPr>
              <w:t>6.475,49</w:t>
            </w:r>
          </w:p>
        </w:tc>
        <w:tc>
          <w:tcPr>
            <w:tcW w:w="0" w:type="auto"/>
          </w:tcPr>
          <w:p w14:paraId="430890B9" w14:textId="77777777" w:rsidR="0090651B" w:rsidRDefault="0090651B" w:rsidP="008A0424">
            <w:pPr>
              <w:pStyle w:val="Text1"/>
              <w:spacing w:before="0" w:after="0"/>
              <w:ind w:left="0"/>
              <w:jc w:val="center"/>
              <w:rPr>
                <w:sz w:val="22"/>
              </w:rPr>
            </w:pPr>
          </w:p>
        </w:tc>
        <w:tc>
          <w:tcPr>
            <w:tcW w:w="0" w:type="auto"/>
          </w:tcPr>
          <w:p w14:paraId="3AA4D45C" w14:textId="77777777" w:rsidR="0090651B" w:rsidRDefault="004915F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6073AE61" w14:textId="77777777" w:rsidR="0090651B" w:rsidRPr="00615775" w:rsidRDefault="0090651B" w:rsidP="008A0424">
            <w:pPr>
              <w:pStyle w:val="Text1"/>
              <w:spacing w:before="0" w:after="0"/>
              <w:ind w:left="0"/>
              <w:jc w:val="center"/>
            </w:pPr>
          </w:p>
        </w:tc>
      </w:tr>
      <w:tr w:rsidR="00F0168B" w14:paraId="2EA80ECD" w14:textId="77777777" w:rsidTr="00D579F5">
        <w:trPr>
          <w:trHeight w:val="454"/>
        </w:trPr>
        <w:tc>
          <w:tcPr>
            <w:tcW w:w="0" w:type="auto"/>
            <w:shd w:val="clear" w:color="auto" w:fill="auto"/>
          </w:tcPr>
          <w:p w14:paraId="793DA317"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NPS-2.1</w:t>
            </w:r>
          </w:p>
        </w:tc>
        <w:tc>
          <w:tcPr>
            <w:tcW w:w="0" w:type="auto"/>
            <w:shd w:val="clear" w:color="auto" w:fill="auto"/>
          </w:tcPr>
          <w:p w14:paraId="4CA69B2C" w14:textId="77777777" w:rsidR="0090651B" w:rsidRPr="0026401E" w:rsidRDefault="004915FE" w:rsidP="008A0424">
            <w:pPr>
              <w:pStyle w:val="Text1"/>
              <w:spacing w:before="0" w:after="0"/>
              <w:ind w:left="0"/>
              <w:jc w:val="right"/>
              <w:rPr>
                <w:color w:val="000000"/>
                <w:sz w:val="22"/>
              </w:rPr>
            </w:pPr>
            <w:r w:rsidRPr="0026401E">
              <w:rPr>
                <w:noProof/>
                <w:color w:val="000000"/>
                <w:sz w:val="22"/>
              </w:rPr>
              <w:t>46.060,98</w:t>
            </w:r>
          </w:p>
        </w:tc>
        <w:tc>
          <w:tcPr>
            <w:tcW w:w="0" w:type="auto"/>
          </w:tcPr>
          <w:p w14:paraId="2E9BBD87" w14:textId="77777777" w:rsidR="0090651B" w:rsidRDefault="0090651B" w:rsidP="008A0424">
            <w:pPr>
              <w:pStyle w:val="Text1"/>
              <w:spacing w:before="0" w:after="0"/>
              <w:ind w:left="0"/>
              <w:jc w:val="center"/>
              <w:rPr>
                <w:sz w:val="22"/>
              </w:rPr>
            </w:pPr>
          </w:p>
        </w:tc>
        <w:tc>
          <w:tcPr>
            <w:tcW w:w="0" w:type="auto"/>
          </w:tcPr>
          <w:p w14:paraId="27C2B604" w14:textId="77777777" w:rsidR="0090651B" w:rsidRDefault="0090651B" w:rsidP="008A0424">
            <w:pPr>
              <w:pStyle w:val="Text1"/>
              <w:spacing w:before="0" w:after="0"/>
              <w:ind w:left="0"/>
              <w:jc w:val="center"/>
              <w:rPr>
                <w:sz w:val="22"/>
              </w:rPr>
            </w:pPr>
          </w:p>
        </w:tc>
        <w:tc>
          <w:tcPr>
            <w:tcW w:w="0" w:type="auto"/>
            <w:shd w:val="clear" w:color="auto" w:fill="auto"/>
          </w:tcPr>
          <w:p w14:paraId="73CD865A"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3C740729" w14:textId="77777777" w:rsidTr="00D579F5">
        <w:trPr>
          <w:trHeight w:val="454"/>
        </w:trPr>
        <w:tc>
          <w:tcPr>
            <w:tcW w:w="0" w:type="auto"/>
            <w:shd w:val="clear" w:color="auto" w:fill="auto"/>
          </w:tcPr>
          <w:p w14:paraId="004C9BBA"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5FEEC77"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52.536,47</w:t>
            </w:r>
          </w:p>
        </w:tc>
        <w:tc>
          <w:tcPr>
            <w:tcW w:w="0" w:type="auto"/>
          </w:tcPr>
          <w:p w14:paraId="6FC2460E" w14:textId="77777777" w:rsidR="0090651B" w:rsidRDefault="0090651B" w:rsidP="008A0424">
            <w:pPr>
              <w:pStyle w:val="Text1"/>
              <w:spacing w:before="0" w:after="0"/>
              <w:ind w:left="0"/>
              <w:jc w:val="center"/>
              <w:rPr>
                <w:sz w:val="22"/>
              </w:rPr>
            </w:pPr>
          </w:p>
        </w:tc>
        <w:tc>
          <w:tcPr>
            <w:tcW w:w="0" w:type="auto"/>
          </w:tcPr>
          <w:p w14:paraId="0B067178" w14:textId="77777777" w:rsidR="0090651B" w:rsidRDefault="0090651B" w:rsidP="008A0424">
            <w:pPr>
              <w:pStyle w:val="Text1"/>
              <w:spacing w:before="0" w:after="0"/>
              <w:ind w:left="0"/>
              <w:jc w:val="center"/>
              <w:rPr>
                <w:sz w:val="22"/>
              </w:rPr>
            </w:pPr>
          </w:p>
        </w:tc>
        <w:tc>
          <w:tcPr>
            <w:tcW w:w="0" w:type="auto"/>
            <w:shd w:val="clear" w:color="auto" w:fill="auto"/>
          </w:tcPr>
          <w:p w14:paraId="113BC151" w14:textId="77777777" w:rsidR="0090651B" w:rsidRPr="00615775" w:rsidRDefault="0090651B" w:rsidP="008A0424">
            <w:pPr>
              <w:pStyle w:val="Text1"/>
              <w:spacing w:before="0" w:after="0"/>
              <w:ind w:left="0"/>
              <w:jc w:val="center"/>
            </w:pPr>
          </w:p>
        </w:tc>
      </w:tr>
    </w:tbl>
    <w:p w14:paraId="4A43755A" w14:textId="77777777" w:rsidR="0090651B" w:rsidRDefault="0090651B" w:rsidP="008A0424">
      <w:pPr>
        <w:spacing w:before="0" w:after="0"/>
      </w:pPr>
    </w:p>
    <w:p w14:paraId="18F9E626" w14:textId="77777777" w:rsidR="0090651B" w:rsidRDefault="004915FE" w:rsidP="008A0424">
      <w:pPr>
        <w:spacing w:before="0" w:after="0"/>
      </w:pPr>
      <w:r>
        <w:rPr>
          <w:noProof/>
        </w:rPr>
        <w:t>Opomba: Vmesno plačilo = povračilo izdatkov, ki nastanejo upravičencu tekočega projekta</w:t>
      </w:r>
    </w:p>
    <w:p w14:paraId="45FEFB39" w14:textId="77777777" w:rsidR="0090651B" w:rsidRDefault="0090651B" w:rsidP="008A0424">
      <w:pPr>
        <w:spacing w:before="0" w:after="0"/>
      </w:pPr>
    </w:p>
    <w:p w14:paraId="61F8951E" w14:textId="77777777" w:rsidR="0090651B" w:rsidRDefault="004915FE" w:rsidP="008A0424">
      <w:pPr>
        <w:spacing w:before="0" w:after="0"/>
        <w:rPr>
          <w:b/>
        </w:rPr>
      </w:pPr>
      <w:r w:rsidRPr="004B18A8">
        <w:rPr>
          <w:b/>
          <w:noProof/>
        </w:rPr>
        <w:t>Drugi računovodski podatki</w:t>
      </w:r>
    </w:p>
    <w:p w14:paraId="187D90D1"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F0168B" w14:paraId="0253C2BF" w14:textId="77777777" w:rsidTr="00EB2051">
        <w:tc>
          <w:tcPr>
            <w:tcW w:w="0" w:type="auto"/>
            <w:shd w:val="clear" w:color="auto" w:fill="auto"/>
          </w:tcPr>
          <w:p w14:paraId="24297180" w14:textId="77777777" w:rsidR="0090651B" w:rsidRPr="0072657B" w:rsidRDefault="004915FE" w:rsidP="008A0424">
            <w:pPr>
              <w:spacing w:before="0" w:after="0"/>
              <w:jc w:val="left"/>
              <w:rPr>
                <w:b/>
              </w:rPr>
            </w:pPr>
            <w:r w:rsidRPr="0072657B">
              <w:rPr>
                <w:b/>
                <w:noProof/>
              </w:rPr>
              <w:t xml:space="preserve">Kumulativni </w:t>
            </w:r>
            <w:r w:rsidRPr="0072657B">
              <w:rPr>
                <w:b/>
                <w:noProof/>
              </w:rPr>
              <w:t>prispevek Unije, plačan od začetka projekta</w:t>
            </w:r>
          </w:p>
        </w:tc>
        <w:tc>
          <w:tcPr>
            <w:tcW w:w="0" w:type="auto"/>
            <w:shd w:val="clear" w:color="auto" w:fill="auto"/>
          </w:tcPr>
          <w:p w14:paraId="64F41197" w14:textId="77777777" w:rsidR="0090651B" w:rsidRDefault="004915FE" w:rsidP="008A0424">
            <w:pPr>
              <w:spacing w:before="0" w:after="0"/>
              <w:jc w:val="right"/>
            </w:pPr>
            <w:r>
              <w:rPr>
                <w:noProof/>
              </w:rPr>
              <w:t>52.536,47</w:t>
            </w:r>
          </w:p>
        </w:tc>
      </w:tr>
      <w:tr w:rsidR="00F0168B" w14:paraId="7325C247" w14:textId="77777777" w:rsidTr="00EB2051">
        <w:tc>
          <w:tcPr>
            <w:tcW w:w="0" w:type="auto"/>
            <w:shd w:val="clear" w:color="auto" w:fill="auto"/>
          </w:tcPr>
          <w:p w14:paraId="6262DAA6" w14:textId="77777777" w:rsidR="0090651B" w:rsidRPr="0072657B" w:rsidRDefault="004915F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056AF42B" w14:textId="77777777" w:rsidR="0090651B" w:rsidRDefault="0090651B" w:rsidP="008A0424">
            <w:pPr>
              <w:spacing w:before="0" w:after="0"/>
              <w:jc w:val="right"/>
            </w:pPr>
          </w:p>
        </w:tc>
      </w:tr>
      <w:tr w:rsidR="00F0168B" w14:paraId="5A830E82" w14:textId="77777777" w:rsidTr="00EB2051">
        <w:tc>
          <w:tcPr>
            <w:tcW w:w="0" w:type="auto"/>
            <w:shd w:val="clear" w:color="auto" w:fill="auto"/>
          </w:tcPr>
          <w:p w14:paraId="0A9B0187" w14:textId="77777777" w:rsidR="0090651B" w:rsidRPr="0072657B" w:rsidRDefault="004915FE" w:rsidP="008A0424">
            <w:pPr>
              <w:spacing w:before="0" w:after="0"/>
              <w:jc w:val="left"/>
              <w:rPr>
                <w:b/>
              </w:rPr>
            </w:pPr>
            <w:r w:rsidRPr="0072657B">
              <w:rPr>
                <w:b/>
                <w:noProof/>
              </w:rPr>
              <w:t xml:space="preserve">Odprti </w:t>
            </w:r>
            <w:r w:rsidRPr="0072657B">
              <w:rPr>
                <w:b/>
                <w:noProof/>
              </w:rPr>
              <w:t>postopek</w:t>
            </w:r>
          </w:p>
        </w:tc>
        <w:tc>
          <w:tcPr>
            <w:tcW w:w="0" w:type="auto"/>
            <w:shd w:val="clear" w:color="auto" w:fill="auto"/>
          </w:tcPr>
          <w:p w14:paraId="77964286" w14:textId="77777777" w:rsidR="0090651B" w:rsidRDefault="0090651B" w:rsidP="008A0424">
            <w:pPr>
              <w:spacing w:before="0" w:after="0"/>
              <w:jc w:val="right"/>
            </w:pPr>
          </w:p>
        </w:tc>
      </w:tr>
      <w:tr w:rsidR="00F0168B" w14:paraId="26B258EF" w14:textId="77777777" w:rsidTr="00EB2051">
        <w:tc>
          <w:tcPr>
            <w:tcW w:w="0" w:type="auto"/>
            <w:shd w:val="clear" w:color="auto" w:fill="auto"/>
          </w:tcPr>
          <w:p w14:paraId="70D06691"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05FBC49C" w14:textId="77777777" w:rsidR="0090651B" w:rsidRDefault="0090651B" w:rsidP="008A0424">
            <w:pPr>
              <w:spacing w:before="0" w:after="0"/>
              <w:jc w:val="right"/>
            </w:pPr>
          </w:p>
        </w:tc>
      </w:tr>
      <w:tr w:rsidR="00F0168B" w14:paraId="021E81C4" w14:textId="77777777" w:rsidTr="00EB2051">
        <w:tc>
          <w:tcPr>
            <w:tcW w:w="0" w:type="auto"/>
            <w:shd w:val="clear" w:color="auto" w:fill="auto"/>
          </w:tcPr>
          <w:p w14:paraId="230A8E82"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6709E837" w14:textId="77777777" w:rsidR="0090651B" w:rsidRDefault="0090651B" w:rsidP="008A0424">
            <w:pPr>
              <w:spacing w:before="0" w:after="0"/>
              <w:jc w:val="right"/>
            </w:pPr>
          </w:p>
        </w:tc>
      </w:tr>
      <w:tr w:rsidR="00F0168B" w14:paraId="43C12D8F" w14:textId="77777777" w:rsidTr="00EB2051">
        <w:tc>
          <w:tcPr>
            <w:tcW w:w="0" w:type="auto"/>
            <w:shd w:val="clear" w:color="auto" w:fill="auto"/>
          </w:tcPr>
          <w:p w14:paraId="6764F260"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26B3333B" w14:textId="77777777" w:rsidR="0090651B" w:rsidRDefault="0090651B" w:rsidP="008A0424">
            <w:pPr>
              <w:spacing w:before="0" w:after="0"/>
              <w:jc w:val="right"/>
            </w:pPr>
          </w:p>
        </w:tc>
      </w:tr>
      <w:tr w:rsidR="00F0168B" w14:paraId="6EFB37F8" w14:textId="77777777" w:rsidTr="00EB2051">
        <w:tc>
          <w:tcPr>
            <w:tcW w:w="0" w:type="auto"/>
            <w:shd w:val="clear" w:color="auto" w:fill="auto"/>
          </w:tcPr>
          <w:p w14:paraId="64FD9998"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6FFA4378" w14:textId="77777777" w:rsidR="0090651B" w:rsidRDefault="0090651B" w:rsidP="008A0424">
            <w:pPr>
              <w:spacing w:before="0" w:after="0"/>
              <w:jc w:val="right"/>
            </w:pPr>
          </w:p>
        </w:tc>
      </w:tr>
      <w:tr w:rsidR="00F0168B" w14:paraId="797A5AC1" w14:textId="77777777" w:rsidTr="00EB2051">
        <w:tc>
          <w:tcPr>
            <w:tcW w:w="0" w:type="auto"/>
            <w:shd w:val="clear" w:color="auto" w:fill="auto"/>
          </w:tcPr>
          <w:p w14:paraId="369F1C28"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1107F623" w14:textId="77777777" w:rsidR="0090651B" w:rsidRDefault="0090651B" w:rsidP="008A0424">
            <w:pPr>
              <w:spacing w:before="0" w:after="0"/>
              <w:jc w:val="right"/>
            </w:pPr>
          </w:p>
        </w:tc>
      </w:tr>
      <w:tr w:rsidR="00F0168B" w14:paraId="79A52104" w14:textId="77777777" w:rsidTr="00EB2051">
        <w:tc>
          <w:tcPr>
            <w:tcW w:w="0" w:type="auto"/>
            <w:shd w:val="clear" w:color="auto" w:fill="auto"/>
          </w:tcPr>
          <w:p w14:paraId="65F8873C" w14:textId="77777777" w:rsidR="0090651B" w:rsidRDefault="004915F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0A690302" w14:textId="77777777" w:rsidR="0090651B" w:rsidRDefault="0090651B" w:rsidP="008A0424">
            <w:pPr>
              <w:spacing w:before="0" w:after="0"/>
              <w:jc w:val="center"/>
            </w:pPr>
          </w:p>
        </w:tc>
      </w:tr>
      <w:tr w:rsidR="00F0168B" w14:paraId="70733A0C" w14:textId="77777777" w:rsidTr="00EB2051">
        <w:tc>
          <w:tcPr>
            <w:tcW w:w="0" w:type="auto"/>
            <w:shd w:val="clear" w:color="auto" w:fill="auto"/>
          </w:tcPr>
          <w:p w14:paraId="4EF0869F" w14:textId="77777777" w:rsidR="0090651B" w:rsidRDefault="004915FE" w:rsidP="008A0424">
            <w:pPr>
              <w:spacing w:before="0" w:after="0"/>
              <w:jc w:val="left"/>
            </w:pPr>
            <w:r w:rsidRPr="0072657B">
              <w:rPr>
                <w:b/>
                <w:noProof/>
              </w:rPr>
              <w:t xml:space="preserve">Ali je nakup </w:t>
            </w:r>
            <w:r w:rsidRPr="0072657B">
              <w:rPr>
                <w:b/>
                <w:noProof/>
              </w:rPr>
              <w:t>infrastrukture (v skupni vrednosti &gt; 100 000 EUR) vključen v ta projekt?</w:t>
            </w:r>
          </w:p>
        </w:tc>
        <w:tc>
          <w:tcPr>
            <w:tcW w:w="0" w:type="auto"/>
            <w:shd w:val="clear" w:color="auto" w:fill="auto"/>
          </w:tcPr>
          <w:p w14:paraId="7C695873" w14:textId="77777777" w:rsidR="0090651B" w:rsidRDefault="0090651B" w:rsidP="008A0424">
            <w:pPr>
              <w:spacing w:before="0" w:after="0"/>
              <w:jc w:val="center"/>
            </w:pPr>
          </w:p>
        </w:tc>
      </w:tr>
      <w:tr w:rsidR="00F0168B" w14:paraId="301297CC" w14:textId="77777777" w:rsidTr="00EB2051">
        <w:tc>
          <w:tcPr>
            <w:tcW w:w="0" w:type="auto"/>
            <w:shd w:val="clear" w:color="auto" w:fill="auto"/>
          </w:tcPr>
          <w:p w14:paraId="0F86CB62"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41352D2B" w14:textId="77777777" w:rsidR="0090651B" w:rsidRDefault="0090651B" w:rsidP="008A0424">
            <w:pPr>
              <w:spacing w:before="0" w:after="0"/>
              <w:jc w:val="center"/>
            </w:pPr>
          </w:p>
        </w:tc>
      </w:tr>
      <w:tr w:rsidR="00F0168B" w14:paraId="3EE7AFA3" w14:textId="77777777" w:rsidTr="00EB2051">
        <w:tc>
          <w:tcPr>
            <w:tcW w:w="0" w:type="auto"/>
            <w:shd w:val="clear" w:color="auto" w:fill="auto"/>
          </w:tcPr>
          <w:p w14:paraId="54564A65"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0D70E401" w14:textId="77777777" w:rsidR="0090651B" w:rsidRDefault="0090651B" w:rsidP="008A0424">
            <w:pPr>
              <w:spacing w:before="0" w:after="0"/>
              <w:jc w:val="right"/>
            </w:pPr>
          </w:p>
        </w:tc>
      </w:tr>
    </w:tbl>
    <w:p w14:paraId="5949DFAC" w14:textId="77777777" w:rsidR="0090651B" w:rsidRDefault="0090651B" w:rsidP="008A0424">
      <w:pPr>
        <w:spacing w:before="0" w:after="0"/>
      </w:pPr>
    </w:p>
    <w:p w14:paraId="0216B310"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1FDEED16" w14:textId="77777777" w:rsidTr="00EB2051">
        <w:tc>
          <w:tcPr>
            <w:tcW w:w="0" w:type="auto"/>
            <w:shd w:val="clear" w:color="auto" w:fill="auto"/>
          </w:tcPr>
          <w:p w14:paraId="3BE01DAB"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SI/2021/OB/0009</w:t>
            </w:r>
            <w:r>
              <w:rPr>
                <w:sz w:val="22"/>
              </w:rPr>
              <w:t xml:space="preserve"> - </w:t>
            </w:r>
            <w:r>
              <w:rPr>
                <w:noProof/>
                <w:sz w:val="22"/>
              </w:rPr>
              <w:t xml:space="preserve">IB.SO3.2.4-02B - Upravljanje in </w:t>
            </w:r>
            <w:r>
              <w:rPr>
                <w:noProof/>
                <w:sz w:val="22"/>
              </w:rPr>
              <w:t>vzdrževanje infrastrukture mejnih prehodov</w:t>
            </w:r>
          </w:p>
        </w:tc>
      </w:tr>
    </w:tbl>
    <w:p w14:paraId="463A25CE" w14:textId="77777777" w:rsidR="0090651B" w:rsidRDefault="0090651B" w:rsidP="008A0424">
      <w:pPr>
        <w:pStyle w:val="Text1"/>
        <w:spacing w:before="0" w:after="0"/>
        <w:ind w:left="0"/>
        <w:rPr>
          <w:b/>
        </w:rPr>
      </w:pPr>
    </w:p>
    <w:p w14:paraId="3FC92E3F" w14:textId="77777777" w:rsidR="0090651B" w:rsidRDefault="004915FE" w:rsidP="008A0424">
      <w:pPr>
        <w:pStyle w:val="Text1"/>
        <w:spacing w:before="0" w:after="0"/>
        <w:ind w:left="0"/>
        <w:rPr>
          <w:b/>
        </w:rPr>
      </w:pPr>
      <w:r w:rsidRPr="003908A1">
        <w:rPr>
          <w:b/>
          <w:noProof/>
        </w:rPr>
        <w:t>Plačila</w:t>
      </w:r>
    </w:p>
    <w:p w14:paraId="23FFFBA2"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178C0FC8" w14:textId="77777777" w:rsidTr="00EB2051">
        <w:trPr>
          <w:trHeight w:val="684"/>
          <w:tblHeader/>
        </w:trPr>
        <w:tc>
          <w:tcPr>
            <w:tcW w:w="0" w:type="auto"/>
            <w:shd w:val="clear" w:color="auto" w:fill="auto"/>
          </w:tcPr>
          <w:p w14:paraId="2E653A0A"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7C705058"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7BC74171"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26268776"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2F2773A3"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480F0B2A" w14:textId="77777777" w:rsidTr="00D579F5">
        <w:trPr>
          <w:trHeight w:val="454"/>
        </w:trPr>
        <w:tc>
          <w:tcPr>
            <w:tcW w:w="0" w:type="auto"/>
            <w:shd w:val="clear" w:color="auto" w:fill="auto"/>
          </w:tcPr>
          <w:p w14:paraId="73461DC8"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63F16F59" w14:textId="77777777" w:rsidR="0090651B" w:rsidRPr="0026401E" w:rsidRDefault="004915FE" w:rsidP="008A0424">
            <w:pPr>
              <w:pStyle w:val="Text1"/>
              <w:spacing w:before="0" w:after="0"/>
              <w:ind w:left="0"/>
              <w:jc w:val="right"/>
              <w:rPr>
                <w:color w:val="000000"/>
                <w:sz w:val="22"/>
              </w:rPr>
            </w:pPr>
            <w:r w:rsidRPr="0026401E">
              <w:rPr>
                <w:noProof/>
                <w:color w:val="000000"/>
                <w:sz w:val="22"/>
              </w:rPr>
              <w:t>249.456,62</w:t>
            </w:r>
          </w:p>
        </w:tc>
        <w:tc>
          <w:tcPr>
            <w:tcW w:w="0" w:type="auto"/>
          </w:tcPr>
          <w:p w14:paraId="4049A68A" w14:textId="77777777" w:rsidR="0090651B" w:rsidRDefault="0090651B" w:rsidP="008A0424">
            <w:pPr>
              <w:pStyle w:val="Text1"/>
              <w:spacing w:before="0" w:after="0"/>
              <w:ind w:left="0"/>
              <w:jc w:val="center"/>
              <w:rPr>
                <w:sz w:val="22"/>
              </w:rPr>
            </w:pPr>
          </w:p>
        </w:tc>
        <w:tc>
          <w:tcPr>
            <w:tcW w:w="0" w:type="auto"/>
          </w:tcPr>
          <w:p w14:paraId="6486C39D" w14:textId="77777777" w:rsidR="0090651B" w:rsidRDefault="004915FE" w:rsidP="008A0424">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210B42D1" w14:textId="77777777" w:rsidR="0090651B" w:rsidRPr="00615775" w:rsidRDefault="0090651B" w:rsidP="008A0424">
            <w:pPr>
              <w:pStyle w:val="Text1"/>
              <w:spacing w:before="0" w:after="0"/>
              <w:ind w:left="0"/>
              <w:jc w:val="center"/>
            </w:pPr>
          </w:p>
        </w:tc>
      </w:tr>
      <w:tr w:rsidR="00F0168B" w14:paraId="250A818E" w14:textId="77777777" w:rsidTr="00D579F5">
        <w:trPr>
          <w:trHeight w:val="454"/>
        </w:trPr>
        <w:tc>
          <w:tcPr>
            <w:tcW w:w="0" w:type="auto"/>
            <w:shd w:val="clear" w:color="auto" w:fill="auto"/>
          </w:tcPr>
          <w:p w14:paraId="042C2FCA"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2E321095" w14:textId="77777777" w:rsidR="0090651B" w:rsidRPr="0026401E" w:rsidRDefault="004915FE" w:rsidP="008A0424">
            <w:pPr>
              <w:pStyle w:val="Text1"/>
              <w:spacing w:before="0" w:after="0"/>
              <w:ind w:left="0"/>
              <w:jc w:val="right"/>
              <w:rPr>
                <w:color w:val="000000"/>
                <w:sz w:val="22"/>
              </w:rPr>
            </w:pPr>
            <w:r w:rsidRPr="0026401E">
              <w:rPr>
                <w:noProof/>
                <w:color w:val="000000"/>
                <w:sz w:val="22"/>
              </w:rPr>
              <w:t>318.499,23</w:t>
            </w:r>
          </w:p>
        </w:tc>
        <w:tc>
          <w:tcPr>
            <w:tcW w:w="0" w:type="auto"/>
          </w:tcPr>
          <w:p w14:paraId="51B2E072" w14:textId="77777777" w:rsidR="0090651B" w:rsidRDefault="0090651B" w:rsidP="008A0424">
            <w:pPr>
              <w:pStyle w:val="Text1"/>
              <w:spacing w:before="0" w:after="0"/>
              <w:ind w:left="0"/>
              <w:jc w:val="center"/>
              <w:rPr>
                <w:sz w:val="22"/>
              </w:rPr>
            </w:pPr>
          </w:p>
        </w:tc>
        <w:tc>
          <w:tcPr>
            <w:tcW w:w="0" w:type="auto"/>
          </w:tcPr>
          <w:p w14:paraId="565957B8" w14:textId="77777777" w:rsidR="0090651B" w:rsidRDefault="0090651B" w:rsidP="008A0424">
            <w:pPr>
              <w:pStyle w:val="Text1"/>
              <w:spacing w:before="0" w:after="0"/>
              <w:ind w:left="0"/>
              <w:jc w:val="center"/>
              <w:rPr>
                <w:sz w:val="22"/>
              </w:rPr>
            </w:pPr>
          </w:p>
        </w:tc>
        <w:tc>
          <w:tcPr>
            <w:tcW w:w="0" w:type="auto"/>
            <w:shd w:val="clear" w:color="auto" w:fill="auto"/>
          </w:tcPr>
          <w:p w14:paraId="3C8713AC"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44AEE388" w14:textId="77777777" w:rsidTr="00D579F5">
        <w:trPr>
          <w:trHeight w:val="454"/>
        </w:trPr>
        <w:tc>
          <w:tcPr>
            <w:tcW w:w="0" w:type="auto"/>
            <w:shd w:val="clear" w:color="auto" w:fill="auto"/>
          </w:tcPr>
          <w:p w14:paraId="1F18F6C9"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BC03A77"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567.955,85</w:t>
            </w:r>
          </w:p>
        </w:tc>
        <w:tc>
          <w:tcPr>
            <w:tcW w:w="0" w:type="auto"/>
          </w:tcPr>
          <w:p w14:paraId="388F989C" w14:textId="77777777" w:rsidR="0090651B" w:rsidRDefault="0090651B" w:rsidP="008A0424">
            <w:pPr>
              <w:pStyle w:val="Text1"/>
              <w:spacing w:before="0" w:after="0"/>
              <w:ind w:left="0"/>
              <w:jc w:val="center"/>
              <w:rPr>
                <w:sz w:val="22"/>
              </w:rPr>
            </w:pPr>
          </w:p>
        </w:tc>
        <w:tc>
          <w:tcPr>
            <w:tcW w:w="0" w:type="auto"/>
          </w:tcPr>
          <w:p w14:paraId="77DE670B" w14:textId="77777777" w:rsidR="0090651B" w:rsidRDefault="0090651B" w:rsidP="008A0424">
            <w:pPr>
              <w:pStyle w:val="Text1"/>
              <w:spacing w:before="0" w:after="0"/>
              <w:ind w:left="0"/>
              <w:jc w:val="center"/>
              <w:rPr>
                <w:sz w:val="22"/>
              </w:rPr>
            </w:pPr>
          </w:p>
        </w:tc>
        <w:tc>
          <w:tcPr>
            <w:tcW w:w="0" w:type="auto"/>
            <w:shd w:val="clear" w:color="auto" w:fill="auto"/>
          </w:tcPr>
          <w:p w14:paraId="2A24110D" w14:textId="77777777" w:rsidR="0090651B" w:rsidRPr="00615775" w:rsidRDefault="0090651B" w:rsidP="008A0424">
            <w:pPr>
              <w:pStyle w:val="Text1"/>
              <w:spacing w:before="0" w:after="0"/>
              <w:ind w:left="0"/>
              <w:jc w:val="center"/>
            </w:pPr>
          </w:p>
        </w:tc>
      </w:tr>
    </w:tbl>
    <w:p w14:paraId="045BC103" w14:textId="77777777" w:rsidR="0090651B" w:rsidRDefault="0090651B" w:rsidP="008A0424">
      <w:pPr>
        <w:spacing w:before="0" w:after="0"/>
      </w:pPr>
    </w:p>
    <w:p w14:paraId="4F083315" w14:textId="77777777" w:rsidR="0090651B" w:rsidRDefault="004915FE" w:rsidP="008A0424">
      <w:pPr>
        <w:spacing w:before="0" w:after="0"/>
      </w:pPr>
      <w:r>
        <w:rPr>
          <w:noProof/>
        </w:rPr>
        <w:t>Opomba: Vmesno plačilo = povračilo izdatkov, ki nastanejo upravičencu tekočega projekta</w:t>
      </w:r>
    </w:p>
    <w:p w14:paraId="089C7FCE" w14:textId="77777777" w:rsidR="0090651B" w:rsidRDefault="0090651B" w:rsidP="008A0424">
      <w:pPr>
        <w:spacing w:before="0" w:after="0"/>
      </w:pPr>
    </w:p>
    <w:p w14:paraId="76DFA6C6" w14:textId="77777777" w:rsidR="0090651B" w:rsidRDefault="004915FE" w:rsidP="008A0424">
      <w:pPr>
        <w:spacing w:before="0" w:after="0"/>
        <w:rPr>
          <w:b/>
        </w:rPr>
      </w:pPr>
      <w:r w:rsidRPr="004B18A8">
        <w:rPr>
          <w:b/>
          <w:noProof/>
        </w:rPr>
        <w:t>Drugi računovodski podatki</w:t>
      </w:r>
    </w:p>
    <w:p w14:paraId="7D0DE8D2"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F0168B" w14:paraId="7B0A2F4B" w14:textId="77777777" w:rsidTr="00EB2051">
        <w:tc>
          <w:tcPr>
            <w:tcW w:w="0" w:type="auto"/>
            <w:shd w:val="clear" w:color="auto" w:fill="auto"/>
          </w:tcPr>
          <w:p w14:paraId="19A9B9E6" w14:textId="77777777" w:rsidR="0090651B" w:rsidRPr="0072657B" w:rsidRDefault="004915FE" w:rsidP="008A0424">
            <w:pPr>
              <w:spacing w:before="0" w:after="0"/>
              <w:jc w:val="left"/>
              <w:rPr>
                <w:b/>
              </w:rPr>
            </w:pPr>
            <w:r w:rsidRPr="0072657B">
              <w:rPr>
                <w:b/>
                <w:noProof/>
              </w:rPr>
              <w:t>Kumulativni prispevek Unije, plačan od začetka projekta</w:t>
            </w:r>
          </w:p>
        </w:tc>
        <w:tc>
          <w:tcPr>
            <w:tcW w:w="0" w:type="auto"/>
            <w:shd w:val="clear" w:color="auto" w:fill="auto"/>
          </w:tcPr>
          <w:p w14:paraId="1F4D7EE7" w14:textId="77777777" w:rsidR="0090651B" w:rsidRDefault="004915FE" w:rsidP="008A0424">
            <w:pPr>
              <w:spacing w:before="0" w:after="0"/>
              <w:jc w:val="right"/>
            </w:pPr>
            <w:r>
              <w:rPr>
                <w:noProof/>
              </w:rPr>
              <w:t>567.955,85</w:t>
            </w:r>
          </w:p>
        </w:tc>
      </w:tr>
      <w:tr w:rsidR="00F0168B" w14:paraId="40006920" w14:textId="77777777" w:rsidTr="00EB2051">
        <w:tc>
          <w:tcPr>
            <w:tcW w:w="0" w:type="auto"/>
            <w:shd w:val="clear" w:color="auto" w:fill="auto"/>
          </w:tcPr>
          <w:p w14:paraId="50C5461C" w14:textId="77777777" w:rsidR="0090651B" w:rsidRPr="0072657B" w:rsidRDefault="004915FE" w:rsidP="008A0424">
            <w:pPr>
              <w:spacing w:before="0" w:after="0"/>
              <w:jc w:val="left"/>
              <w:rPr>
                <w:b/>
              </w:rPr>
            </w:pPr>
            <w:r w:rsidRPr="0072657B">
              <w:rPr>
                <w:b/>
                <w:noProof/>
              </w:rPr>
              <w:t xml:space="preserve">Če projekt vključuje javna naročila za </w:t>
            </w:r>
            <w:r w:rsidRPr="0072657B">
              <w:rPr>
                <w:b/>
                <w:noProof/>
              </w:rPr>
              <w:t>blago in storitve v vrednosti =&gt; 134 000 EUR ali gradnje v vrednosti =&gt; 5 186 000 EUR navedite število pogodb, izdanih za vsako vrsto postopka:</w:t>
            </w:r>
          </w:p>
        </w:tc>
        <w:tc>
          <w:tcPr>
            <w:tcW w:w="0" w:type="auto"/>
            <w:shd w:val="clear" w:color="auto" w:fill="auto"/>
          </w:tcPr>
          <w:p w14:paraId="3B1F6F5F" w14:textId="77777777" w:rsidR="0090651B" w:rsidRDefault="0090651B" w:rsidP="008A0424">
            <w:pPr>
              <w:spacing w:before="0" w:after="0"/>
              <w:jc w:val="right"/>
            </w:pPr>
          </w:p>
        </w:tc>
      </w:tr>
      <w:tr w:rsidR="00F0168B" w14:paraId="6BC6A9E6" w14:textId="77777777" w:rsidTr="00EB2051">
        <w:tc>
          <w:tcPr>
            <w:tcW w:w="0" w:type="auto"/>
            <w:shd w:val="clear" w:color="auto" w:fill="auto"/>
          </w:tcPr>
          <w:p w14:paraId="6ACDD3C1"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754178DD" w14:textId="77777777" w:rsidR="0090651B" w:rsidRDefault="0090651B" w:rsidP="008A0424">
            <w:pPr>
              <w:spacing w:before="0" w:after="0"/>
              <w:jc w:val="right"/>
            </w:pPr>
          </w:p>
        </w:tc>
      </w:tr>
      <w:tr w:rsidR="00F0168B" w14:paraId="38DC1BBD" w14:textId="77777777" w:rsidTr="00EB2051">
        <w:tc>
          <w:tcPr>
            <w:tcW w:w="0" w:type="auto"/>
            <w:shd w:val="clear" w:color="auto" w:fill="auto"/>
          </w:tcPr>
          <w:p w14:paraId="3F70C0E2"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63A48055" w14:textId="77777777" w:rsidR="0090651B" w:rsidRDefault="0090651B" w:rsidP="008A0424">
            <w:pPr>
              <w:spacing w:before="0" w:after="0"/>
              <w:jc w:val="right"/>
            </w:pPr>
          </w:p>
        </w:tc>
      </w:tr>
      <w:tr w:rsidR="00F0168B" w14:paraId="1ADA6AC8" w14:textId="77777777" w:rsidTr="00EB2051">
        <w:tc>
          <w:tcPr>
            <w:tcW w:w="0" w:type="auto"/>
            <w:shd w:val="clear" w:color="auto" w:fill="auto"/>
          </w:tcPr>
          <w:p w14:paraId="6F20F9D9"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5F1DF204" w14:textId="77777777" w:rsidR="0090651B" w:rsidRDefault="0090651B" w:rsidP="008A0424">
            <w:pPr>
              <w:spacing w:before="0" w:after="0"/>
              <w:jc w:val="right"/>
            </w:pPr>
          </w:p>
        </w:tc>
      </w:tr>
      <w:tr w:rsidR="00F0168B" w14:paraId="2FCD0A90" w14:textId="77777777" w:rsidTr="00EB2051">
        <w:tc>
          <w:tcPr>
            <w:tcW w:w="0" w:type="auto"/>
            <w:shd w:val="clear" w:color="auto" w:fill="auto"/>
          </w:tcPr>
          <w:p w14:paraId="483F40A4"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3D9FA015" w14:textId="77777777" w:rsidR="0090651B" w:rsidRDefault="0090651B" w:rsidP="008A0424">
            <w:pPr>
              <w:spacing w:before="0" w:after="0"/>
              <w:jc w:val="right"/>
            </w:pPr>
          </w:p>
        </w:tc>
      </w:tr>
      <w:tr w:rsidR="00F0168B" w14:paraId="7D81305E" w14:textId="77777777" w:rsidTr="00EB2051">
        <w:tc>
          <w:tcPr>
            <w:tcW w:w="0" w:type="auto"/>
            <w:shd w:val="clear" w:color="auto" w:fill="auto"/>
          </w:tcPr>
          <w:p w14:paraId="681B1458"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71E87298" w14:textId="77777777" w:rsidR="0090651B" w:rsidRDefault="0090651B" w:rsidP="008A0424">
            <w:pPr>
              <w:spacing w:before="0" w:after="0"/>
              <w:jc w:val="right"/>
            </w:pPr>
          </w:p>
        </w:tc>
      </w:tr>
      <w:tr w:rsidR="00F0168B" w14:paraId="447079A2" w14:textId="77777777" w:rsidTr="00EB2051">
        <w:tc>
          <w:tcPr>
            <w:tcW w:w="0" w:type="auto"/>
            <w:shd w:val="clear" w:color="auto" w:fill="auto"/>
          </w:tcPr>
          <w:p w14:paraId="60298FCA"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357E2C26" w14:textId="77777777" w:rsidR="0090651B" w:rsidRDefault="0090651B" w:rsidP="008A0424">
            <w:pPr>
              <w:spacing w:before="0" w:after="0"/>
              <w:jc w:val="right"/>
            </w:pPr>
          </w:p>
        </w:tc>
      </w:tr>
      <w:tr w:rsidR="00F0168B" w14:paraId="369933E8" w14:textId="77777777" w:rsidTr="00EB2051">
        <w:tc>
          <w:tcPr>
            <w:tcW w:w="0" w:type="auto"/>
            <w:shd w:val="clear" w:color="auto" w:fill="auto"/>
          </w:tcPr>
          <w:p w14:paraId="29F70ECD" w14:textId="77777777" w:rsidR="0090651B" w:rsidRDefault="004915F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05FF84E0" w14:textId="77777777" w:rsidR="0090651B" w:rsidRDefault="0090651B" w:rsidP="008A0424">
            <w:pPr>
              <w:spacing w:before="0" w:after="0"/>
              <w:jc w:val="center"/>
            </w:pPr>
          </w:p>
        </w:tc>
      </w:tr>
      <w:tr w:rsidR="00F0168B" w14:paraId="5596FA79" w14:textId="77777777" w:rsidTr="00EB2051">
        <w:tc>
          <w:tcPr>
            <w:tcW w:w="0" w:type="auto"/>
            <w:shd w:val="clear" w:color="auto" w:fill="auto"/>
          </w:tcPr>
          <w:p w14:paraId="2E691D67" w14:textId="77777777" w:rsidR="0090651B" w:rsidRDefault="004915F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1199D542" w14:textId="77777777" w:rsidR="0090651B" w:rsidRDefault="0090651B" w:rsidP="008A0424">
            <w:pPr>
              <w:spacing w:before="0" w:after="0"/>
              <w:jc w:val="center"/>
            </w:pPr>
          </w:p>
        </w:tc>
      </w:tr>
      <w:tr w:rsidR="00F0168B" w14:paraId="04E32B58" w14:textId="77777777" w:rsidTr="00EB2051">
        <w:tc>
          <w:tcPr>
            <w:tcW w:w="0" w:type="auto"/>
            <w:shd w:val="clear" w:color="auto" w:fill="auto"/>
          </w:tcPr>
          <w:p w14:paraId="1C13E853" w14:textId="77777777" w:rsidR="0090651B" w:rsidRDefault="004915FE" w:rsidP="008A0424">
            <w:pPr>
              <w:spacing w:before="0" w:after="0"/>
              <w:jc w:val="left"/>
            </w:pPr>
            <w:r w:rsidRPr="0072657B">
              <w:rPr>
                <w:b/>
                <w:noProof/>
              </w:rPr>
              <w:t xml:space="preserve">Načrtovana </w:t>
            </w:r>
            <w:r w:rsidRPr="0072657B">
              <w:rPr>
                <w:b/>
                <w:noProof/>
              </w:rPr>
              <w:t>izterjava prispevka Unije?</w:t>
            </w:r>
          </w:p>
        </w:tc>
        <w:tc>
          <w:tcPr>
            <w:tcW w:w="0" w:type="auto"/>
            <w:shd w:val="clear" w:color="auto" w:fill="auto"/>
          </w:tcPr>
          <w:p w14:paraId="42C46F00" w14:textId="77777777" w:rsidR="0090651B" w:rsidRDefault="0090651B" w:rsidP="008A0424">
            <w:pPr>
              <w:spacing w:before="0" w:after="0"/>
              <w:jc w:val="center"/>
            </w:pPr>
          </w:p>
        </w:tc>
      </w:tr>
      <w:tr w:rsidR="00F0168B" w14:paraId="30E3CFBF" w14:textId="77777777" w:rsidTr="00EB2051">
        <w:tc>
          <w:tcPr>
            <w:tcW w:w="0" w:type="auto"/>
            <w:shd w:val="clear" w:color="auto" w:fill="auto"/>
          </w:tcPr>
          <w:p w14:paraId="1A02885E"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6E3636DE" w14:textId="77777777" w:rsidR="0090651B" w:rsidRDefault="0090651B" w:rsidP="008A0424">
            <w:pPr>
              <w:spacing w:before="0" w:after="0"/>
              <w:jc w:val="right"/>
            </w:pPr>
          </w:p>
        </w:tc>
      </w:tr>
    </w:tbl>
    <w:p w14:paraId="2EA597D9" w14:textId="77777777" w:rsidR="0090651B" w:rsidRDefault="0090651B" w:rsidP="008A0424">
      <w:pPr>
        <w:spacing w:before="0" w:after="0"/>
      </w:pPr>
    </w:p>
    <w:p w14:paraId="21BF21EC"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58AFB194" w14:textId="77777777" w:rsidTr="00EB2051">
        <w:tc>
          <w:tcPr>
            <w:tcW w:w="0" w:type="auto"/>
            <w:shd w:val="clear" w:color="auto" w:fill="auto"/>
          </w:tcPr>
          <w:p w14:paraId="3C851627"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SI/2022/OV/0003</w:t>
            </w:r>
            <w:r>
              <w:rPr>
                <w:sz w:val="22"/>
              </w:rPr>
              <w:t xml:space="preserve"> - </w:t>
            </w:r>
            <w:r>
              <w:rPr>
                <w:noProof/>
                <w:sz w:val="22"/>
              </w:rPr>
              <w:t>IB.SO3.1.1-01E - Stroški plač</w:t>
            </w:r>
          </w:p>
        </w:tc>
      </w:tr>
    </w:tbl>
    <w:p w14:paraId="673C6BAE" w14:textId="77777777" w:rsidR="0090651B" w:rsidRDefault="0090651B" w:rsidP="008A0424">
      <w:pPr>
        <w:pStyle w:val="Text1"/>
        <w:spacing w:before="0" w:after="0"/>
        <w:ind w:left="0"/>
        <w:rPr>
          <w:b/>
        </w:rPr>
      </w:pPr>
    </w:p>
    <w:p w14:paraId="13FBE827" w14:textId="77777777" w:rsidR="0090651B" w:rsidRDefault="004915FE" w:rsidP="008A0424">
      <w:pPr>
        <w:pStyle w:val="Text1"/>
        <w:spacing w:before="0" w:after="0"/>
        <w:ind w:left="0"/>
        <w:rPr>
          <w:b/>
        </w:rPr>
      </w:pPr>
      <w:r w:rsidRPr="003908A1">
        <w:rPr>
          <w:b/>
          <w:noProof/>
        </w:rPr>
        <w:t>Plačila</w:t>
      </w:r>
    </w:p>
    <w:p w14:paraId="4205CFE6"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44528BD7" w14:textId="77777777" w:rsidTr="00EB2051">
        <w:trPr>
          <w:trHeight w:val="684"/>
          <w:tblHeader/>
        </w:trPr>
        <w:tc>
          <w:tcPr>
            <w:tcW w:w="0" w:type="auto"/>
            <w:shd w:val="clear" w:color="auto" w:fill="auto"/>
          </w:tcPr>
          <w:p w14:paraId="74057914"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1102DBE5"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35BA9BC3" w14:textId="77777777" w:rsidR="0090651B" w:rsidRPr="00973D7F" w:rsidRDefault="004915FE" w:rsidP="008A0424">
            <w:pPr>
              <w:pStyle w:val="Text1"/>
              <w:spacing w:before="0" w:after="0"/>
              <w:ind w:left="0"/>
              <w:jc w:val="left"/>
              <w:rPr>
                <w:b/>
                <w:sz w:val="22"/>
              </w:rPr>
            </w:pPr>
            <w:r>
              <w:rPr>
                <w:b/>
                <w:noProof/>
                <w:sz w:val="22"/>
              </w:rPr>
              <w:t xml:space="preserve">Že zavrnila </w:t>
            </w:r>
            <w:r>
              <w:rPr>
                <w:b/>
                <w:noProof/>
                <w:sz w:val="22"/>
              </w:rPr>
              <w:t>Komisija v letu</w:t>
            </w:r>
          </w:p>
        </w:tc>
        <w:tc>
          <w:tcPr>
            <w:tcW w:w="0" w:type="auto"/>
          </w:tcPr>
          <w:p w14:paraId="52F64AD3"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4DA16954"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6C828446" w14:textId="77777777" w:rsidTr="00D579F5">
        <w:trPr>
          <w:trHeight w:val="454"/>
        </w:trPr>
        <w:tc>
          <w:tcPr>
            <w:tcW w:w="0" w:type="auto"/>
            <w:shd w:val="clear" w:color="auto" w:fill="auto"/>
          </w:tcPr>
          <w:p w14:paraId="2DCB8628"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73E67835" w14:textId="77777777" w:rsidR="0090651B" w:rsidRPr="0026401E" w:rsidRDefault="004915FE" w:rsidP="008A0424">
            <w:pPr>
              <w:pStyle w:val="Text1"/>
              <w:spacing w:before="0" w:after="0"/>
              <w:ind w:left="0"/>
              <w:jc w:val="right"/>
              <w:rPr>
                <w:color w:val="000000"/>
                <w:sz w:val="22"/>
              </w:rPr>
            </w:pPr>
            <w:r w:rsidRPr="0026401E">
              <w:rPr>
                <w:noProof/>
                <w:color w:val="000000"/>
                <w:sz w:val="22"/>
              </w:rPr>
              <w:t>264.450,00</w:t>
            </w:r>
          </w:p>
        </w:tc>
        <w:tc>
          <w:tcPr>
            <w:tcW w:w="0" w:type="auto"/>
          </w:tcPr>
          <w:p w14:paraId="6B9E74A0" w14:textId="77777777" w:rsidR="0090651B" w:rsidRDefault="0090651B" w:rsidP="008A0424">
            <w:pPr>
              <w:pStyle w:val="Text1"/>
              <w:spacing w:before="0" w:after="0"/>
              <w:ind w:left="0"/>
              <w:jc w:val="center"/>
              <w:rPr>
                <w:sz w:val="22"/>
              </w:rPr>
            </w:pPr>
          </w:p>
        </w:tc>
        <w:tc>
          <w:tcPr>
            <w:tcW w:w="0" w:type="auto"/>
          </w:tcPr>
          <w:p w14:paraId="38ED0334" w14:textId="77777777" w:rsidR="0090651B" w:rsidRDefault="0090651B" w:rsidP="008A0424">
            <w:pPr>
              <w:pStyle w:val="Text1"/>
              <w:spacing w:before="0" w:after="0"/>
              <w:ind w:left="0"/>
              <w:jc w:val="center"/>
              <w:rPr>
                <w:sz w:val="22"/>
              </w:rPr>
            </w:pPr>
          </w:p>
        </w:tc>
        <w:tc>
          <w:tcPr>
            <w:tcW w:w="0" w:type="auto"/>
            <w:shd w:val="clear" w:color="auto" w:fill="auto"/>
          </w:tcPr>
          <w:p w14:paraId="77A0BD13"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3ED61C83" w14:textId="77777777" w:rsidTr="00D579F5">
        <w:trPr>
          <w:trHeight w:val="454"/>
        </w:trPr>
        <w:tc>
          <w:tcPr>
            <w:tcW w:w="0" w:type="auto"/>
            <w:shd w:val="clear" w:color="auto" w:fill="auto"/>
          </w:tcPr>
          <w:p w14:paraId="661973BA"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7979A1F9"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264.450,00</w:t>
            </w:r>
          </w:p>
        </w:tc>
        <w:tc>
          <w:tcPr>
            <w:tcW w:w="0" w:type="auto"/>
          </w:tcPr>
          <w:p w14:paraId="4A47D3E1" w14:textId="77777777" w:rsidR="0090651B" w:rsidRDefault="0090651B" w:rsidP="008A0424">
            <w:pPr>
              <w:pStyle w:val="Text1"/>
              <w:spacing w:before="0" w:after="0"/>
              <w:ind w:left="0"/>
              <w:jc w:val="center"/>
              <w:rPr>
                <w:sz w:val="22"/>
              </w:rPr>
            </w:pPr>
          </w:p>
        </w:tc>
        <w:tc>
          <w:tcPr>
            <w:tcW w:w="0" w:type="auto"/>
          </w:tcPr>
          <w:p w14:paraId="4098337C" w14:textId="77777777" w:rsidR="0090651B" w:rsidRDefault="0090651B" w:rsidP="008A0424">
            <w:pPr>
              <w:pStyle w:val="Text1"/>
              <w:spacing w:before="0" w:after="0"/>
              <w:ind w:left="0"/>
              <w:jc w:val="center"/>
              <w:rPr>
                <w:sz w:val="22"/>
              </w:rPr>
            </w:pPr>
          </w:p>
        </w:tc>
        <w:tc>
          <w:tcPr>
            <w:tcW w:w="0" w:type="auto"/>
            <w:shd w:val="clear" w:color="auto" w:fill="auto"/>
          </w:tcPr>
          <w:p w14:paraId="29FBE03C" w14:textId="77777777" w:rsidR="0090651B" w:rsidRPr="00615775" w:rsidRDefault="0090651B" w:rsidP="008A0424">
            <w:pPr>
              <w:pStyle w:val="Text1"/>
              <w:spacing w:before="0" w:after="0"/>
              <w:ind w:left="0"/>
              <w:jc w:val="center"/>
            </w:pPr>
          </w:p>
        </w:tc>
      </w:tr>
    </w:tbl>
    <w:p w14:paraId="3710A8B4" w14:textId="77777777" w:rsidR="0090651B" w:rsidRDefault="0090651B" w:rsidP="008A0424">
      <w:pPr>
        <w:spacing w:before="0" w:after="0"/>
      </w:pPr>
    </w:p>
    <w:p w14:paraId="1524D670" w14:textId="77777777" w:rsidR="0090651B" w:rsidRDefault="004915FE" w:rsidP="008A0424">
      <w:pPr>
        <w:spacing w:before="0" w:after="0"/>
      </w:pPr>
      <w:r>
        <w:rPr>
          <w:noProof/>
        </w:rPr>
        <w:t>Opomba: Vmesno plačilo = povračilo izdatkov, ki nastanejo upravičencu tekočega projekta</w:t>
      </w:r>
    </w:p>
    <w:p w14:paraId="41434062" w14:textId="77777777" w:rsidR="0090651B" w:rsidRDefault="0090651B" w:rsidP="008A0424">
      <w:pPr>
        <w:spacing w:before="0" w:after="0"/>
      </w:pPr>
    </w:p>
    <w:p w14:paraId="4C09C432" w14:textId="77777777" w:rsidR="0090651B" w:rsidRDefault="004915FE" w:rsidP="008A0424">
      <w:pPr>
        <w:spacing w:before="0" w:after="0"/>
        <w:rPr>
          <w:b/>
        </w:rPr>
      </w:pPr>
      <w:r w:rsidRPr="004B18A8">
        <w:rPr>
          <w:b/>
          <w:noProof/>
        </w:rPr>
        <w:t>Drugi računovodski podatki</w:t>
      </w:r>
    </w:p>
    <w:p w14:paraId="2DB88EC7"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gridCol w:w="1296"/>
      </w:tblGrid>
      <w:tr w:rsidR="00F0168B" w14:paraId="5303571F" w14:textId="77777777" w:rsidTr="00EB2051">
        <w:tc>
          <w:tcPr>
            <w:tcW w:w="0" w:type="auto"/>
            <w:shd w:val="clear" w:color="auto" w:fill="auto"/>
          </w:tcPr>
          <w:p w14:paraId="1C4A2F41" w14:textId="77777777" w:rsidR="0090651B" w:rsidRPr="0072657B" w:rsidRDefault="004915FE" w:rsidP="008A0424">
            <w:pPr>
              <w:spacing w:before="0" w:after="0"/>
              <w:jc w:val="left"/>
              <w:rPr>
                <w:b/>
              </w:rPr>
            </w:pPr>
            <w:r w:rsidRPr="0072657B">
              <w:rPr>
                <w:b/>
                <w:noProof/>
              </w:rPr>
              <w:t xml:space="preserve">Kumulativni </w:t>
            </w:r>
            <w:r w:rsidRPr="0072657B">
              <w:rPr>
                <w:b/>
                <w:noProof/>
              </w:rPr>
              <w:t>prispevek Unije, plačan od začetka projekta</w:t>
            </w:r>
          </w:p>
        </w:tc>
        <w:tc>
          <w:tcPr>
            <w:tcW w:w="0" w:type="auto"/>
            <w:shd w:val="clear" w:color="auto" w:fill="auto"/>
          </w:tcPr>
          <w:p w14:paraId="6503849D" w14:textId="77777777" w:rsidR="0090651B" w:rsidRDefault="004915FE" w:rsidP="008A0424">
            <w:pPr>
              <w:spacing w:before="0" w:after="0"/>
              <w:jc w:val="right"/>
            </w:pPr>
            <w:r>
              <w:rPr>
                <w:noProof/>
              </w:rPr>
              <w:t>264.450,00</w:t>
            </w:r>
          </w:p>
        </w:tc>
      </w:tr>
      <w:tr w:rsidR="00F0168B" w14:paraId="671E4A0E" w14:textId="77777777" w:rsidTr="00EB2051">
        <w:tc>
          <w:tcPr>
            <w:tcW w:w="0" w:type="auto"/>
            <w:shd w:val="clear" w:color="auto" w:fill="auto"/>
          </w:tcPr>
          <w:p w14:paraId="4232232B" w14:textId="77777777" w:rsidR="0090651B" w:rsidRPr="0072657B" w:rsidRDefault="004915F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187BF979" w14:textId="77777777" w:rsidR="0090651B" w:rsidRDefault="0090651B" w:rsidP="008A0424">
            <w:pPr>
              <w:spacing w:before="0" w:after="0"/>
              <w:jc w:val="right"/>
            </w:pPr>
          </w:p>
        </w:tc>
      </w:tr>
      <w:tr w:rsidR="00F0168B" w14:paraId="00EAD6C2" w14:textId="77777777" w:rsidTr="00EB2051">
        <w:tc>
          <w:tcPr>
            <w:tcW w:w="0" w:type="auto"/>
            <w:shd w:val="clear" w:color="auto" w:fill="auto"/>
          </w:tcPr>
          <w:p w14:paraId="100BF6A5"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3601DF93" w14:textId="77777777" w:rsidR="0090651B" w:rsidRDefault="0090651B" w:rsidP="008A0424">
            <w:pPr>
              <w:spacing w:before="0" w:after="0"/>
              <w:jc w:val="right"/>
            </w:pPr>
          </w:p>
        </w:tc>
      </w:tr>
      <w:tr w:rsidR="00F0168B" w14:paraId="1285C7C8" w14:textId="77777777" w:rsidTr="00EB2051">
        <w:tc>
          <w:tcPr>
            <w:tcW w:w="0" w:type="auto"/>
            <w:shd w:val="clear" w:color="auto" w:fill="auto"/>
          </w:tcPr>
          <w:p w14:paraId="4C3D8779"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6F83133C" w14:textId="77777777" w:rsidR="0090651B" w:rsidRDefault="0090651B" w:rsidP="008A0424">
            <w:pPr>
              <w:spacing w:before="0" w:after="0"/>
              <w:jc w:val="right"/>
            </w:pPr>
          </w:p>
        </w:tc>
      </w:tr>
      <w:tr w:rsidR="00F0168B" w14:paraId="74B6EF69" w14:textId="77777777" w:rsidTr="00EB2051">
        <w:tc>
          <w:tcPr>
            <w:tcW w:w="0" w:type="auto"/>
            <w:shd w:val="clear" w:color="auto" w:fill="auto"/>
          </w:tcPr>
          <w:p w14:paraId="314DF52F"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16C3E864" w14:textId="77777777" w:rsidR="0090651B" w:rsidRDefault="0090651B" w:rsidP="008A0424">
            <w:pPr>
              <w:spacing w:before="0" w:after="0"/>
              <w:jc w:val="right"/>
            </w:pPr>
          </w:p>
        </w:tc>
      </w:tr>
      <w:tr w:rsidR="00F0168B" w14:paraId="04C5ABA9" w14:textId="77777777" w:rsidTr="00EB2051">
        <w:tc>
          <w:tcPr>
            <w:tcW w:w="0" w:type="auto"/>
            <w:shd w:val="clear" w:color="auto" w:fill="auto"/>
          </w:tcPr>
          <w:p w14:paraId="290B79FE"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3853E003" w14:textId="77777777" w:rsidR="0090651B" w:rsidRDefault="0090651B" w:rsidP="008A0424">
            <w:pPr>
              <w:spacing w:before="0" w:after="0"/>
              <w:jc w:val="right"/>
            </w:pPr>
          </w:p>
        </w:tc>
      </w:tr>
      <w:tr w:rsidR="00F0168B" w14:paraId="553C38CD" w14:textId="77777777" w:rsidTr="00EB2051">
        <w:tc>
          <w:tcPr>
            <w:tcW w:w="0" w:type="auto"/>
            <w:shd w:val="clear" w:color="auto" w:fill="auto"/>
          </w:tcPr>
          <w:p w14:paraId="2E571A55"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5E9A0199" w14:textId="77777777" w:rsidR="0090651B" w:rsidRDefault="0090651B" w:rsidP="008A0424">
            <w:pPr>
              <w:spacing w:before="0" w:after="0"/>
              <w:jc w:val="right"/>
            </w:pPr>
          </w:p>
        </w:tc>
      </w:tr>
      <w:tr w:rsidR="00F0168B" w14:paraId="12E788DE" w14:textId="77777777" w:rsidTr="00EB2051">
        <w:tc>
          <w:tcPr>
            <w:tcW w:w="0" w:type="auto"/>
            <w:shd w:val="clear" w:color="auto" w:fill="auto"/>
          </w:tcPr>
          <w:p w14:paraId="025BF1BC"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1C5563EF" w14:textId="77777777" w:rsidR="0090651B" w:rsidRDefault="0090651B" w:rsidP="008A0424">
            <w:pPr>
              <w:spacing w:before="0" w:after="0"/>
              <w:jc w:val="right"/>
            </w:pPr>
          </w:p>
        </w:tc>
      </w:tr>
      <w:tr w:rsidR="00F0168B" w14:paraId="5CE37D3D" w14:textId="77777777" w:rsidTr="00EB2051">
        <w:tc>
          <w:tcPr>
            <w:tcW w:w="0" w:type="auto"/>
            <w:shd w:val="clear" w:color="auto" w:fill="auto"/>
          </w:tcPr>
          <w:p w14:paraId="577A6A3D" w14:textId="77777777" w:rsidR="0090651B" w:rsidRDefault="004915FE" w:rsidP="008A0424">
            <w:pPr>
              <w:spacing w:before="0" w:after="0"/>
              <w:jc w:val="left"/>
            </w:pPr>
            <w:r w:rsidRPr="0072657B">
              <w:rPr>
                <w:b/>
                <w:noProof/>
              </w:rPr>
              <w:t>Ali je nakup opreme (v skupni vrednosti &gt; 10 000 EUR za vsak kos) vključen v ta projekt?</w:t>
            </w:r>
          </w:p>
        </w:tc>
        <w:tc>
          <w:tcPr>
            <w:tcW w:w="0" w:type="auto"/>
            <w:shd w:val="clear" w:color="auto" w:fill="auto"/>
          </w:tcPr>
          <w:p w14:paraId="0E4A8BD7" w14:textId="77777777" w:rsidR="0090651B" w:rsidRDefault="0090651B" w:rsidP="008A0424">
            <w:pPr>
              <w:spacing w:before="0" w:after="0"/>
              <w:jc w:val="center"/>
            </w:pPr>
          </w:p>
        </w:tc>
      </w:tr>
      <w:tr w:rsidR="00F0168B" w14:paraId="5BEBBAFF" w14:textId="77777777" w:rsidTr="00EB2051">
        <w:tc>
          <w:tcPr>
            <w:tcW w:w="0" w:type="auto"/>
            <w:shd w:val="clear" w:color="auto" w:fill="auto"/>
          </w:tcPr>
          <w:p w14:paraId="1E48679A" w14:textId="77777777" w:rsidR="0090651B" w:rsidRDefault="004915FE" w:rsidP="008A0424">
            <w:pPr>
              <w:spacing w:before="0" w:after="0"/>
              <w:jc w:val="left"/>
            </w:pPr>
            <w:r w:rsidRPr="0072657B">
              <w:rPr>
                <w:b/>
                <w:noProof/>
              </w:rPr>
              <w:t xml:space="preserve">Ali je nakup </w:t>
            </w:r>
            <w:r w:rsidRPr="0072657B">
              <w:rPr>
                <w:b/>
                <w:noProof/>
              </w:rPr>
              <w:t>infrastrukture (v skupni vrednosti &gt; 100 000 EUR) vključen v ta projekt?</w:t>
            </w:r>
          </w:p>
        </w:tc>
        <w:tc>
          <w:tcPr>
            <w:tcW w:w="0" w:type="auto"/>
            <w:shd w:val="clear" w:color="auto" w:fill="auto"/>
          </w:tcPr>
          <w:p w14:paraId="5ABB3BA3" w14:textId="77777777" w:rsidR="0090651B" w:rsidRDefault="0090651B" w:rsidP="008A0424">
            <w:pPr>
              <w:spacing w:before="0" w:after="0"/>
              <w:jc w:val="center"/>
            </w:pPr>
          </w:p>
        </w:tc>
      </w:tr>
      <w:tr w:rsidR="00F0168B" w14:paraId="57396754" w14:textId="77777777" w:rsidTr="00EB2051">
        <w:tc>
          <w:tcPr>
            <w:tcW w:w="0" w:type="auto"/>
            <w:shd w:val="clear" w:color="auto" w:fill="auto"/>
          </w:tcPr>
          <w:p w14:paraId="7D71C038"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0FE820A7" w14:textId="77777777" w:rsidR="0090651B" w:rsidRDefault="0090651B" w:rsidP="008A0424">
            <w:pPr>
              <w:spacing w:before="0" w:after="0"/>
              <w:jc w:val="center"/>
            </w:pPr>
          </w:p>
        </w:tc>
      </w:tr>
      <w:tr w:rsidR="00F0168B" w14:paraId="25AF0A03" w14:textId="77777777" w:rsidTr="00EB2051">
        <w:tc>
          <w:tcPr>
            <w:tcW w:w="0" w:type="auto"/>
            <w:shd w:val="clear" w:color="auto" w:fill="auto"/>
          </w:tcPr>
          <w:p w14:paraId="503DF85A"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746D71AE" w14:textId="77777777" w:rsidR="0090651B" w:rsidRDefault="0090651B" w:rsidP="008A0424">
            <w:pPr>
              <w:spacing w:before="0" w:after="0"/>
              <w:jc w:val="right"/>
            </w:pPr>
          </w:p>
        </w:tc>
      </w:tr>
    </w:tbl>
    <w:p w14:paraId="471FDAD9" w14:textId="77777777" w:rsidR="0090651B" w:rsidRDefault="0090651B" w:rsidP="008A0424">
      <w:pPr>
        <w:spacing w:before="0" w:after="0"/>
      </w:pPr>
    </w:p>
    <w:p w14:paraId="2C1B94CB"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4EBCDFE8" w14:textId="77777777" w:rsidTr="00EB2051">
        <w:tc>
          <w:tcPr>
            <w:tcW w:w="0" w:type="auto"/>
            <w:shd w:val="clear" w:color="auto" w:fill="auto"/>
          </w:tcPr>
          <w:p w14:paraId="3928010B" w14:textId="77777777" w:rsidR="0090651B" w:rsidRPr="00132C5C" w:rsidRDefault="004915FE" w:rsidP="008A0424">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SI/2023/OV/0004</w:t>
            </w:r>
            <w:r>
              <w:rPr>
                <w:sz w:val="22"/>
              </w:rPr>
              <w:t xml:space="preserve"> - </w:t>
            </w:r>
            <w:r>
              <w:rPr>
                <w:noProof/>
                <w:sz w:val="22"/>
              </w:rPr>
              <w:t>IB.SO3.1.1-01F - Stroški plač</w:t>
            </w:r>
          </w:p>
        </w:tc>
      </w:tr>
    </w:tbl>
    <w:p w14:paraId="3EE6AA1D" w14:textId="77777777" w:rsidR="0090651B" w:rsidRDefault="0090651B" w:rsidP="008A0424">
      <w:pPr>
        <w:pStyle w:val="Text1"/>
        <w:spacing w:before="0" w:after="0"/>
        <w:ind w:left="0"/>
        <w:rPr>
          <w:b/>
        </w:rPr>
      </w:pPr>
    </w:p>
    <w:p w14:paraId="3218E46A" w14:textId="77777777" w:rsidR="0090651B" w:rsidRDefault="004915FE" w:rsidP="008A0424">
      <w:pPr>
        <w:pStyle w:val="Text1"/>
        <w:spacing w:before="0" w:after="0"/>
        <w:ind w:left="0"/>
        <w:rPr>
          <w:b/>
        </w:rPr>
      </w:pPr>
      <w:r w:rsidRPr="003908A1">
        <w:rPr>
          <w:b/>
          <w:noProof/>
        </w:rPr>
        <w:t>Plačila</w:t>
      </w:r>
    </w:p>
    <w:p w14:paraId="7FFF9417"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133"/>
        <w:gridCol w:w="2005"/>
        <w:gridCol w:w="1645"/>
        <w:gridCol w:w="1796"/>
      </w:tblGrid>
      <w:tr w:rsidR="00F0168B" w14:paraId="21E7CC71" w14:textId="77777777" w:rsidTr="00EB2051">
        <w:trPr>
          <w:trHeight w:val="684"/>
          <w:tblHeader/>
        </w:trPr>
        <w:tc>
          <w:tcPr>
            <w:tcW w:w="0" w:type="auto"/>
            <w:shd w:val="clear" w:color="auto" w:fill="auto"/>
          </w:tcPr>
          <w:p w14:paraId="0AE1318B" w14:textId="77777777" w:rsidR="0090651B" w:rsidRPr="00973D7F" w:rsidRDefault="004915FE" w:rsidP="008A0424">
            <w:pPr>
              <w:pStyle w:val="Text1"/>
              <w:spacing w:before="0" w:after="0"/>
              <w:ind w:left="0"/>
              <w:jc w:val="left"/>
              <w:rPr>
                <w:b/>
                <w:sz w:val="22"/>
              </w:rPr>
            </w:pPr>
            <w:r w:rsidRPr="00973D7F">
              <w:rPr>
                <w:b/>
                <w:noProof/>
              </w:rPr>
              <w:t>Računovodski sklic DČ</w:t>
            </w:r>
          </w:p>
        </w:tc>
        <w:tc>
          <w:tcPr>
            <w:tcW w:w="0" w:type="auto"/>
            <w:shd w:val="clear" w:color="auto" w:fill="auto"/>
          </w:tcPr>
          <w:p w14:paraId="7C364648" w14:textId="77777777" w:rsidR="0090651B" w:rsidRPr="00973D7F" w:rsidRDefault="004915FE" w:rsidP="008A0424">
            <w:pPr>
              <w:pStyle w:val="Text1"/>
              <w:spacing w:before="0" w:after="0"/>
              <w:ind w:left="0"/>
              <w:jc w:val="left"/>
              <w:rPr>
                <w:b/>
                <w:sz w:val="22"/>
              </w:rPr>
            </w:pPr>
            <w:r w:rsidRPr="00973D7F">
              <w:rPr>
                <w:b/>
                <w:noProof/>
                <w:sz w:val="22"/>
              </w:rPr>
              <w:t>Plačila prispevka Unije v proračunskem letu</w:t>
            </w:r>
          </w:p>
        </w:tc>
        <w:tc>
          <w:tcPr>
            <w:tcW w:w="0" w:type="auto"/>
          </w:tcPr>
          <w:p w14:paraId="49333F7A" w14:textId="77777777" w:rsidR="0090651B" w:rsidRPr="00973D7F" w:rsidRDefault="004915FE" w:rsidP="008A0424">
            <w:pPr>
              <w:pStyle w:val="Text1"/>
              <w:spacing w:before="0" w:after="0"/>
              <w:ind w:left="0"/>
              <w:jc w:val="left"/>
              <w:rPr>
                <w:b/>
                <w:sz w:val="22"/>
              </w:rPr>
            </w:pPr>
            <w:r>
              <w:rPr>
                <w:b/>
                <w:noProof/>
                <w:sz w:val="22"/>
              </w:rPr>
              <w:t>Že zavrnila Komisija v letu</w:t>
            </w:r>
          </w:p>
        </w:tc>
        <w:tc>
          <w:tcPr>
            <w:tcW w:w="0" w:type="auto"/>
          </w:tcPr>
          <w:p w14:paraId="4E1706F5" w14:textId="77777777" w:rsidR="0090651B" w:rsidRPr="00973D7F" w:rsidRDefault="004915FE" w:rsidP="008A0424">
            <w:pPr>
              <w:pStyle w:val="Text1"/>
              <w:spacing w:before="0" w:after="0"/>
              <w:ind w:left="0"/>
              <w:jc w:val="left"/>
              <w:rPr>
                <w:b/>
                <w:sz w:val="22"/>
              </w:rPr>
            </w:pPr>
            <w:r>
              <w:rPr>
                <w:b/>
                <w:noProof/>
                <w:sz w:val="22"/>
              </w:rPr>
              <w:t>Je to vmesno plačilo?</w:t>
            </w:r>
          </w:p>
        </w:tc>
        <w:tc>
          <w:tcPr>
            <w:tcW w:w="0" w:type="auto"/>
            <w:shd w:val="clear" w:color="auto" w:fill="auto"/>
          </w:tcPr>
          <w:p w14:paraId="6472C476" w14:textId="77777777" w:rsidR="0090651B" w:rsidRPr="00973D7F" w:rsidRDefault="004915FE" w:rsidP="008A0424">
            <w:pPr>
              <w:pStyle w:val="Text1"/>
              <w:spacing w:before="0" w:after="0"/>
              <w:ind w:left="0"/>
              <w:jc w:val="left"/>
              <w:rPr>
                <w:b/>
                <w:sz w:val="22"/>
              </w:rPr>
            </w:pPr>
            <w:r w:rsidRPr="00973D7F">
              <w:rPr>
                <w:b/>
                <w:noProof/>
                <w:sz w:val="22"/>
              </w:rPr>
              <w:t>Ali je to končno plačilo?</w:t>
            </w:r>
          </w:p>
        </w:tc>
      </w:tr>
      <w:tr w:rsidR="00F0168B" w14:paraId="01D6265D" w14:textId="77777777" w:rsidTr="00D579F5">
        <w:trPr>
          <w:trHeight w:val="454"/>
        </w:trPr>
        <w:tc>
          <w:tcPr>
            <w:tcW w:w="0" w:type="auto"/>
            <w:shd w:val="clear" w:color="auto" w:fill="auto"/>
          </w:tcPr>
          <w:p w14:paraId="549AE244" w14:textId="77777777" w:rsidR="0090651B" w:rsidRPr="008D3E2D" w:rsidRDefault="004915FE" w:rsidP="008A0424">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54E73507" w14:textId="77777777" w:rsidR="0090651B" w:rsidRPr="0026401E" w:rsidRDefault="004915FE" w:rsidP="008A0424">
            <w:pPr>
              <w:pStyle w:val="Text1"/>
              <w:spacing w:before="0" w:after="0"/>
              <w:ind w:left="0"/>
              <w:jc w:val="right"/>
              <w:rPr>
                <w:color w:val="000000"/>
                <w:sz w:val="22"/>
              </w:rPr>
            </w:pPr>
            <w:r w:rsidRPr="0026401E">
              <w:rPr>
                <w:noProof/>
                <w:color w:val="000000"/>
                <w:sz w:val="22"/>
              </w:rPr>
              <w:t>49.976,72</w:t>
            </w:r>
          </w:p>
        </w:tc>
        <w:tc>
          <w:tcPr>
            <w:tcW w:w="0" w:type="auto"/>
          </w:tcPr>
          <w:p w14:paraId="44EA1DB7" w14:textId="77777777" w:rsidR="0090651B" w:rsidRDefault="0090651B" w:rsidP="008A0424">
            <w:pPr>
              <w:pStyle w:val="Text1"/>
              <w:spacing w:before="0" w:after="0"/>
              <w:ind w:left="0"/>
              <w:jc w:val="center"/>
              <w:rPr>
                <w:sz w:val="22"/>
              </w:rPr>
            </w:pPr>
          </w:p>
        </w:tc>
        <w:tc>
          <w:tcPr>
            <w:tcW w:w="0" w:type="auto"/>
          </w:tcPr>
          <w:p w14:paraId="6482DCF4" w14:textId="77777777" w:rsidR="0090651B" w:rsidRDefault="0090651B" w:rsidP="008A0424">
            <w:pPr>
              <w:pStyle w:val="Text1"/>
              <w:spacing w:before="0" w:after="0"/>
              <w:ind w:left="0"/>
              <w:jc w:val="center"/>
              <w:rPr>
                <w:sz w:val="22"/>
              </w:rPr>
            </w:pPr>
          </w:p>
        </w:tc>
        <w:tc>
          <w:tcPr>
            <w:tcW w:w="0" w:type="auto"/>
            <w:shd w:val="clear" w:color="auto" w:fill="auto"/>
          </w:tcPr>
          <w:p w14:paraId="0B6376ED" w14:textId="77777777" w:rsidR="0090651B" w:rsidRPr="00615775" w:rsidRDefault="004915FE" w:rsidP="008A0424">
            <w:pPr>
              <w:pStyle w:val="Text1"/>
              <w:spacing w:before="0" w:after="0"/>
              <w:ind w:left="0"/>
              <w:jc w:val="center"/>
            </w:pPr>
            <w:r>
              <w:rPr>
                <w:rFonts w:ascii="Wingdings" w:hAnsi="Wingdings" w:cs="Wingdings"/>
                <w:sz w:val="26"/>
                <w:szCs w:val="26"/>
                <w:lang w:eastAsia="en-GB"/>
              </w:rPr>
              <w:sym w:font="Wingdings" w:char="F0FC"/>
            </w:r>
          </w:p>
        </w:tc>
      </w:tr>
      <w:tr w:rsidR="00F0168B" w14:paraId="4B4DE473" w14:textId="77777777" w:rsidTr="00D579F5">
        <w:trPr>
          <w:trHeight w:val="454"/>
        </w:trPr>
        <w:tc>
          <w:tcPr>
            <w:tcW w:w="0" w:type="auto"/>
            <w:shd w:val="clear" w:color="auto" w:fill="auto"/>
          </w:tcPr>
          <w:p w14:paraId="0F8A5D1C" w14:textId="77777777" w:rsidR="0090651B" w:rsidRPr="008D3E2D" w:rsidRDefault="004915FE" w:rsidP="008A0424">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4A22ABCD" w14:textId="77777777" w:rsidR="0090651B" w:rsidRPr="0026401E" w:rsidRDefault="004915FE" w:rsidP="008A0424">
            <w:pPr>
              <w:pStyle w:val="Text1"/>
              <w:spacing w:before="0" w:after="0"/>
              <w:ind w:left="0"/>
              <w:jc w:val="right"/>
              <w:rPr>
                <w:color w:val="000000"/>
                <w:sz w:val="22"/>
              </w:rPr>
            </w:pPr>
            <w:r w:rsidRPr="00973D7F">
              <w:rPr>
                <w:b/>
                <w:noProof/>
                <w:color w:val="000000"/>
                <w:sz w:val="22"/>
              </w:rPr>
              <w:t>49.976,72</w:t>
            </w:r>
          </w:p>
        </w:tc>
        <w:tc>
          <w:tcPr>
            <w:tcW w:w="0" w:type="auto"/>
          </w:tcPr>
          <w:p w14:paraId="2F25C3E5" w14:textId="77777777" w:rsidR="0090651B" w:rsidRDefault="0090651B" w:rsidP="008A0424">
            <w:pPr>
              <w:pStyle w:val="Text1"/>
              <w:spacing w:before="0" w:after="0"/>
              <w:ind w:left="0"/>
              <w:jc w:val="center"/>
              <w:rPr>
                <w:sz w:val="22"/>
              </w:rPr>
            </w:pPr>
          </w:p>
        </w:tc>
        <w:tc>
          <w:tcPr>
            <w:tcW w:w="0" w:type="auto"/>
          </w:tcPr>
          <w:p w14:paraId="56D8FBA9" w14:textId="77777777" w:rsidR="0090651B" w:rsidRDefault="0090651B" w:rsidP="008A0424">
            <w:pPr>
              <w:pStyle w:val="Text1"/>
              <w:spacing w:before="0" w:after="0"/>
              <w:ind w:left="0"/>
              <w:jc w:val="center"/>
              <w:rPr>
                <w:sz w:val="22"/>
              </w:rPr>
            </w:pPr>
          </w:p>
        </w:tc>
        <w:tc>
          <w:tcPr>
            <w:tcW w:w="0" w:type="auto"/>
            <w:shd w:val="clear" w:color="auto" w:fill="auto"/>
          </w:tcPr>
          <w:p w14:paraId="5D3B6992" w14:textId="77777777" w:rsidR="0090651B" w:rsidRPr="00615775" w:rsidRDefault="0090651B" w:rsidP="008A0424">
            <w:pPr>
              <w:pStyle w:val="Text1"/>
              <w:spacing w:before="0" w:after="0"/>
              <w:ind w:left="0"/>
              <w:jc w:val="center"/>
            </w:pPr>
          </w:p>
        </w:tc>
      </w:tr>
    </w:tbl>
    <w:p w14:paraId="0641E486" w14:textId="77777777" w:rsidR="0090651B" w:rsidRDefault="0090651B" w:rsidP="008A0424">
      <w:pPr>
        <w:spacing w:before="0" w:after="0"/>
      </w:pPr>
    </w:p>
    <w:p w14:paraId="28E8ACDE" w14:textId="77777777" w:rsidR="0090651B" w:rsidRDefault="004915FE" w:rsidP="008A0424">
      <w:pPr>
        <w:spacing w:before="0" w:after="0"/>
      </w:pPr>
      <w:r>
        <w:rPr>
          <w:noProof/>
        </w:rPr>
        <w:t xml:space="preserve">Opomba: Vmesno plačilo = povračilo izdatkov, ki </w:t>
      </w:r>
      <w:r>
        <w:rPr>
          <w:noProof/>
        </w:rPr>
        <w:t>nastanejo upravičencu tekočega projekta</w:t>
      </w:r>
    </w:p>
    <w:p w14:paraId="013C7F5E" w14:textId="77777777" w:rsidR="0090651B" w:rsidRDefault="0090651B" w:rsidP="008A0424">
      <w:pPr>
        <w:spacing w:before="0" w:after="0"/>
      </w:pPr>
    </w:p>
    <w:p w14:paraId="08EEEDE7" w14:textId="77777777" w:rsidR="0090651B" w:rsidRDefault="004915FE" w:rsidP="008A0424">
      <w:pPr>
        <w:spacing w:before="0" w:after="0"/>
        <w:rPr>
          <w:b/>
        </w:rPr>
      </w:pPr>
      <w:r w:rsidRPr="004B18A8">
        <w:rPr>
          <w:b/>
          <w:noProof/>
        </w:rPr>
        <w:t>Drugi računovodski podatki</w:t>
      </w:r>
    </w:p>
    <w:p w14:paraId="51296599"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gridCol w:w="1176"/>
      </w:tblGrid>
      <w:tr w:rsidR="00F0168B" w14:paraId="007D38E2" w14:textId="77777777" w:rsidTr="00EB2051">
        <w:tc>
          <w:tcPr>
            <w:tcW w:w="0" w:type="auto"/>
            <w:shd w:val="clear" w:color="auto" w:fill="auto"/>
          </w:tcPr>
          <w:p w14:paraId="3C2B8A24" w14:textId="77777777" w:rsidR="0090651B" w:rsidRPr="0072657B" w:rsidRDefault="004915FE" w:rsidP="008A0424">
            <w:pPr>
              <w:spacing w:before="0" w:after="0"/>
              <w:jc w:val="left"/>
              <w:rPr>
                <w:b/>
              </w:rPr>
            </w:pPr>
            <w:r w:rsidRPr="0072657B">
              <w:rPr>
                <w:b/>
                <w:noProof/>
              </w:rPr>
              <w:t>Kumulativni prispevek Unije, plačan od začetka projekta</w:t>
            </w:r>
          </w:p>
        </w:tc>
        <w:tc>
          <w:tcPr>
            <w:tcW w:w="0" w:type="auto"/>
            <w:shd w:val="clear" w:color="auto" w:fill="auto"/>
          </w:tcPr>
          <w:p w14:paraId="6D5F6A48" w14:textId="77777777" w:rsidR="0090651B" w:rsidRDefault="004915FE" w:rsidP="008A0424">
            <w:pPr>
              <w:spacing w:before="0" w:after="0"/>
              <w:jc w:val="right"/>
            </w:pPr>
            <w:r>
              <w:rPr>
                <w:noProof/>
              </w:rPr>
              <w:t>49.976,72</w:t>
            </w:r>
          </w:p>
        </w:tc>
      </w:tr>
      <w:tr w:rsidR="00F0168B" w14:paraId="10E09A09" w14:textId="77777777" w:rsidTr="00EB2051">
        <w:tc>
          <w:tcPr>
            <w:tcW w:w="0" w:type="auto"/>
            <w:shd w:val="clear" w:color="auto" w:fill="auto"/>
          </w:tcPr>
          <w:p w14:paraId="5EFBD8CB" w14:textId="77777777" w:rsidR="0090651B" w:rsidRPr="0072657B" w:rsidRDefault="004915FE" w:rsidP="008A0424">
            <w:pPr>
              <w:spacing w:before="0" w:after="0"/>
              <w:jc w:val="left"/>
              <w:rPr>
                <w:b/>
              </w:rPr>
            </w:pPr>
            <w:r w:rsidRPr="0072657B">
              <w:rPr>
                <w:b/>
                <w:noProof/>
              </w:rPr>
              <w:t>Če projekt vključuje javna naročila za blago in storitve v vrednosti =&gt; 134 000 EUR ali gradnje v vrednosti =&gt; 5 186 000 EUR navedite število pogodb, izdanih za vsako vrsto postopka:</w:t>
            </w:r>
          </w:p>
        </w:tc>
        <w:tc>
          <w:tcPr>
            <w:tcW w:w="0" w:type="auto"/>
            <w:shd w:val="clear" w:color="auto" w:fill="auto"/>
          </w:tcPr>
          <w:p w14:paraId="7EB8C167" w14:textId="77777777" w:rsidR="0090651B" w:rsidRDefault="0090651B" w:rsidP="008A0424">
            <w:pPr>
              <w:spacing w:before="0" w:after="0"/>
              <w:jc w:val="right"/>
            </w:pPr>
          </w:p>
        </w:tc>
      </w:tr>
      <w:tr w:rsidR="00F0168B" w14:paraId="1E621AC9" w14:textId="77777777" w:rsidTr="00EB2051">
        <w:tc>
          <w:tcPr>
            <w:tcW w:w="0" w:type="auto"/>
            <w:shd w:val="clear" w:color="auto" w:fill="auto"/>
          </w:tcPr>
          <w:p w14:paraId="13820A70" w14:textId="77777777" w:rsidR="0090651B" w:rsidRPr="0072657B" w:rsidRDefault="004915FE" w:rsidP="008A0424">
            <w:pPr>
              <w:spacing w:before="0" w:after="0"/>
              <w:jc w:val="left"/>
              <w:rPr>
                <w:b/>
              </w:rPr>
            </w:pPr>
            <w:r w:rsidRPr="0072657B">
              <w:rPr>
                <w:b/>
                <w:noProof/>
              </w:rPr>
              <w:t>Odprti postopek</w:t>
            </w:r>
          </w:p>
        </w:tc>
        <w:tc>
          <w:tcPr>
            <w:tcW w:w="0" w:type="auto"/>
            <w:shd w:val="clear" w:color="auto" w:fill="auto"/>
          </w:tcPr>
          <w:p w14:paraId="7ED722E1" w14:textId="77777777" w:rsidR="0090651B" w:rsidRDefault="0090651B" w:rsidP="008A0424">
            <w:pPr>
              <w:spacing w:before="0" w:after="0"/>
              <w:jc w:val="right"/>
            </w:pPr>
          </w:p>
        </w:tc>
      </w:tr>
      <w:tr w:rsidR="00F0168B" w14:paraId="15323F21" w14:textId="77777777" w:rsidTr="00EB2051">
        <w:tc>
          <w:tcPr>
            <w:tcW w:w="0" w:type="auto"/>
            <w:shd w:val="clear" w:color="auto" w:fill="auto"/>
          </w:tcPr>
          <w:p w14:paraId="34AA4D0A" w14:textId="77777777" w:rsidR="0090651B" w:rsidRPr="0072657B" w:rsidRDefault="004915FE" w:rsidP="008A0424">
            <w:pPr>
              <w:spacing w:before="0" w:after="0"/>
              <w:jc w:val="left"/>
              <w:rPr>
                <w:b/>
              </w:rPr>
            </w:pPr>
            <w:r>
              <w:rPr>
                <w:b/>
                <w:noProof/>
              </w:rPr>
              <w:t>Omejeni postopek</w:t>
            </w:r>
          </w:p>
        </w:tc>
        <w:tc>
          <w:tcPr>
            <w:tcW w:w="0" w:type="auto"/>
            <w:shd w:val="clear" w:color="auto" w:fill="auto"/>
          </w:tcPr>
          <w:p w14:paraId="045A3F12" w14:textId="77777777" w:rsidR="0090651B" w:rsidRDefault="0090651B" w:rsidP="008A0424">
            <w:pPr>
              <w:spacing w:before="0" w:after="0"/>
              <w:jc w:val="right"/>
            </w:pPr>
          </w:p>
        </w:tc>
      </w:tr>
      <w:tr w:rsidR="00F0168B" w14:paraId="34266DEA" w14:textId="77777777" w:rsidTr="00EB2051">
        <w:tc>
          <w:tcPr>
            <w:tcW w:w="0" w:type="auto"/>
            <w:shd w:val="clear" w:color="auto" w:fill="auto"/>
          </w:tcPr>
          <w:p w14:paraId="43AC8132" w14:textId="77777777" w:rsidR="0090651B" w:rsidRPr="0072657B" w:rsidRDefault="004915FE" w:rsidP="008A0424">
            <w:pPr>
              <w:spacing w:before="0" w:after="0"/>
              <w:jc w:val="left"/>
              <w:rPr>
                <w:b/>
              </w:rPr>
            </w:pPr>
            <w:r>
              <w:rPr>
                <w:b/>
                <w:noProof/>
              </w:rPr>
              <w:t>Postopek s pogajanji z objavo</w:t>
            </w:r>
          </w:p>
        </w:tc>
        <w:tc>
          <w:tcPr>
            <w:tcW w:w="0" w:type="auto"/>
            <w:shd w:val="clear" w:color="auto" w:fill="auto"/>
          </w:tcPr>
          <w:p w14:paraId="4BE53B72" w14:textId="77777777" w:rsidR="0090651B" w:rsidRDefault="0090651B" w:rsidP="008A0424">
            <w:pPr>
              <w:spacing w:before="0" w:after="0"/>
              <w:jc w:val="right"/>
            </w:pPr>
          </w:p>
        </w:tc>
      </w:tr>
      <w:tr w:rsidR="00F0168B" w14:paraId="41705540" w14:textId="77777777" w:rsidTr="00EB2051">
        <w:tc>
          <w:tcPr>
            <w:tcW w:w="0" w:type="auto"/>
            <w:shd w:val="clear" w:color="auto" w:fill="auto"/>
          </w:tcPr>
          <w:p w14:paraId="41537A42" w14:textId="77777777" w:rsidR="0090651B" w:rsidRPr="0072657B" w:rsidRDefault="004915FE" w:rsidP="008A0424">
            <w:pPr>
              <w:spacing w:before="0" w:after="0"/>
              <w:jc w:val="left"/>
              <w:rPr>
                <w:b/>
              </w:rPr>
            </w:pPr>
            <w:r>
              <w:rPr>
                <w:b/>
                <w:noProof/>
              </w:rPr>
              <w:t>Postopek s pogajanji brez objave</w:t>
            </w:r>
          </w:p>
        </w:tc>
        <w:tc>
          <w:tcPr>
            <w:tcW w:w="0" w:type="auto"/>
            <w:shd w:val="clear" w:color="auto" w:fill="auto"/>
          </w:tcPr>
          <w:p w14:paraId="3A85FE0F" w14:textId="77777777" w:rsidR="0090651B" w:rsidRDefault="0090651B" w:rsidP="008A0424">
            <w:pPr>
              <w:spacing w:before="0" w:after="0"/>
              <w:jc w:val="right"/>
            </w:pPr>
          </w:p>
        </w:tc>
      </w:tr>
      <w:tr w:rsidR="00F0168B" w14:paraId="2FDCECE0" w14:textId="77777777" w:rsidTr="00EB2051">
        <w:tc>
          <w:tcPr>
            <w:tcW w:w="0" w:type="auto"/>
            <w:shd w:val="clear" w:color="auto" w:fill="auto"/>
          </w:tcPr>
          <w:p w14:paraId="0D833CE3" w14:textId="77777777" w:rsidR="0090651B" w:rsidRPr="0072657B" w:rsidRDefault="004915FE" w:rsidP="008A0424">
            <w:pPr>
              <w:spacing w:before="0" w:after="0"/>
              <w:jc w:val="left"/>
              <w:rPr>
                <w:b/>
              </w:rPr>
            </w:pPr>
            <w:r>
              <w:rPr>
                <w:b/>
                <w:noProof/>
              </w:rPr>
              <w:t>Naročilo nizke vrednosti</w:t>
            </w:r>
          </w:p>
        </w:tc>
        <w:tc>
          <w:tcPr>
            <w:tcW w:w="0" w:type="auto"/>
            <w:shd w:val="clear" w:color="auto" w:fill="auto"/>
          </w:tcPr>
          <w:p w14:paraId="7EC3929F" w14:textId="77777777" w:rsidR="0090651B" w:rsidRDefault="0090651B" w:rsidP="008A0424">
            <w:pPr>
              <w:spacing w:before="0" w:after="0"/>
              <w:jc w:val="right"/>
            </w:pPr>
          </w:p>
        </w:tc>
      </w:tr>
      <w:tr w:rsidR="00F0168B" w14:paraId="465AB58E" w14:textId="77777777" w:rsidTr="00EB2051">
        <w:tc>
          <w:tcPr>
            <w:tcW w:w="0" w:type="auto"/>
            <w:shd w:val="clear" w:color="auto" w:fill="auto"/>
          </w:tcPr>
          <w:p w14:paraId="497824D1" w14:textId="77777777" w:rsidR="0090651B" w:rsidRPr="0072657B" w:rsidRDefault="004915FE" w:rsidP="008A0424">
            <w:pPr>
              <w:spacing w:before="0" w:after="0"/>
              <w:jc w:val="left"/>
              <w:rPr>
                <w:b/>
              </w:rPr>
            </w:pPr>
            <w:r>
              <w:rPr>
                <w:b/>
                <w:noProof/>
              </w:rPr>
              <w:t>Izključeno naročilo</w:t>
            </w:r>
          </w:p>
        </w:tc>
        <w:tc>
          <w:tcPr>
            <w:tcW w:w="0" w:type="auto"/>
            <w:shd w:val="clear" w:color="auto" w:fill="auto"/>
          </w:tcPr>
          <w:p w14:paraId="21293ECB" w14:textId="77777777" w:rsidR="0090651B" w:rsidRDefault="0090651B" w:rsidP="008A0424">
            <w:pPr>
              <w:spacing w:before="0" w:after="0"/>
              <w:jc w:val="right"/>
            </w:pPr>
          </w:p>
        </w:tc>
      </w:tr>
      <w:tr w:rsidR="00F0168B" w14:paraId="2FFE49EB" w14:textId="77777777" w:rsidTr="00EB2051">
        <w:tc>
          <w:tcPr>
            <w:tcW w:w="0" w:type="auto"/>
            <w:shd w:val="clear" w:color="auto" w:fill="auto"/>
          </w:tcPr>
          <w:p w14:paraId="20F3F130" w14:textId="77777777" w:rsidR="0090651B" w:rsidRDefault="004915FE" w:rsidP="008A0424">
            <w:pPr>
              <w:spacing w:before="0" w:after="0"/>
              <w:jc w:val="left"/>
            </w:pPr>
            <w:r w:rsidRPr="0072657B">
              <w:rPr>
                <w:b/>
                <w:noProof/>
              </w:rPr>
              <w:t xml:space="preserve">Ali je nakup opreme (v skupni </w:t>
            </w:r>
            <w:r w:rsidRPr="0072657B">
              <w:rPr>
                <w:b/>
                <w:noProof/>
              </w:rPr>
              <w:t>vrednosti &gt; 10 000 EUR za vsak kos) vključen v ta projekt?</w:t>
            </w:r>
          </w:p>
        </w:tc>
        <w:tc>
          <w:tcPr>
            <w:tcW w:w="0" w:type="auto"/>
            <w:shd w:val="clear" w:color="auto" w:fill="auto"/>
          </w:tcPr>
          <w:p w14:paraId="497887CB" w14:textId="77777777" w:rsidR="0090651B" w:rsidRDefault="0090651B" w:rsidP="008A0424">
            <w:pPr>
              <w:spacing w:before="0" w:after="0"/>
              <w:jc w:val="center"/>
            </w:pPr>
          </w:p>
        </w:tc>
      </w:tr>
      <w:tr w:rsidR="00F0168B" w14:paraId="43341C7C" w14:textId="77777777" w:rsidTr="00EB2051">
        <w:tc>
          <w:tcPr>
            <w:tcW w:w="0" w:type="auto"/>
            <w:shd w:val="clear" w:color="auto" w:fill="auto"/>
          </w:tcPr>
          <w:p w14:paraId="496687AC" w14:textId="77777777" w:rsidR="0090651B" w:rsidRDefault="004915FE" w:rsidP="008A0424">
            <w:pPr>
              <w:spacing w:before="0" w:after="0"/>
              <w:jc w:val="left"/>
            </w:pPr>
            <w:r w:rsidRPr="0072657B">
              <w:rPr>
                <w:b/>
                <w:noProof/>
              </w:rPr>
              <w:t>Ali je nakup infrastrukture (v skupni vrednosti &gt; 100 000 EUR) vključen v ta projekt?</w:t>
            </w:r>
          </w:p>
        </w:tc>
        <w:tc>
          <w:tcPr>
            <w:tcW w:w="0" w:type="auto"/>
            <w:shd w:val="clear" w:color="auto" w:fill="auto"/>
          </w:tcPr>
          <w:p w14:paraId="7D6FC060" w14:textId="77777777" w:rsidR="0090651B" w:rsidRDefault="0090651B" w:rsidP="008A0424">
            <w:pPr>
              <w:spacing w:before="0" w:after="0"/>
              <w:jc w:val="center"/>
            </w:pPr>
          </w:p>
        </w:tc>
      </w:tr>
      <w:tr w:rsidR="00F0168B" w14:paraId="0720630B" w14:textId="77777777" w:rsidTr="00EB2051">
        <w:tc>
          <w:tcPr>
            <w:tcW w:w="0" w:type="auto"/>
            <w:shd w:val="clear" w:color="auto" w:fill="auto"/>
          </w:tcPr>
          <w:p w14:paraId="41359365" w14:textId="77777777" w:rsidR="0090651B" w:rsidRDefault="004915FE" w:rsidP="008A0424">
            <w:pPr>
              <w:spacing w:before="0" w:after="0"/>
              <w:jc w:val="left"/>
            </w:pPr>
            <w:r w:rsidRPr="0072657B">
              <w:rPr>
                <w:b/>
                <w:noProof/>
              </w:rPr>
              <w:t>Načrtovana izterjava prispevka Unije?</w:t>
            </w:r>
          </w:p>
        </w:tc>
        <w:tc>
          <w:tcPr>
            <w:tcW w:w="0" w:type="auto"/>
            <w:shd w:val="clear" w:color="auto" w:fill="auto"/>
          </w:tcPr>
          <w:p w14:paraId="3F645512" w14:textId="77777777" w:rsidR="0090651B" w:rsidRDefault="0090651B" w:rsidP="008A0424">
            <w:pPr>
              <w:spacing w:before="0" w:after="0"/>
              <w:jc w:val="center"/>
            </w:pPr>
          </w:p>
        </w:tc>
      </w:tr>
      <w:tr w:rsidR="00F0168B" w14:paraId="3B12EA84" w14:textId="77777777" w:rsidTr="00EB2051">
        <w:tc>
          <w:tcPr>
            <w:tcW w:w="0" w:type="auto"/>
            <w:shd w:val="clear" w:color="auto" w:fill="auto"/>
          </w:tcPr>
          <w:p w14:paraId="008445C3" w14:textId="77777777" w:rsidR="0090651B" w:rsidRDefault="004915FE" w:rsidP="008A0424">
            <w:pPr>
              <w:spacing w:before="0" w:after="0"/>
              <w:jc w:val="left"/>
            </w:pPr>
            <w:r w:rsidRPr="0072657B">
              <w:rPr>
                <w:b/>
                <w:noProof/>
              </w:rPr>
              <w:t>Znesek prispevka Unije, ki ga je treba izterjati</w:t>
            </w:r>
          </w:p>
        </w:tc>
        <w:tc>
          <w:tcPr>
            <w:tcW w:w="0" w:type="auto"/>
            <w:shd w:val="clear" w:color="auto" w:fill="auto"/>
          </w:tcPr>
          <w:p w14:paraId="6D74F61F" w14:textId="77777777" w:rsidR="0090651B" w:rsidRDefault="0090651B" w:rsidP="008A0424">
            <w:pPr>
              <w:spacing w:before="0" w:after="0"/>
              <w:jc w:val="right"/>
            </w:pPr>
          </w:p>
        </w:tc>
      </w:tr>
    </w:tbl>
    <w:p w14:paraId="5FBB9481" w14:textId="77777777" w:rsidR="0090651B" w:rsidRDefault="0090651B" w:rsidP="008A0424">
      <w:pPr>
        <w:spacing w:before="0" w:after="0"/>
      </w:pPr>
    </w:p>
    <w:p w14:paraId="3A3D0ECD" w14:textId="77777777" w:rsidR="0090651B" w:rsidRDefault="0090651B" w:rsidP="008A0424">
      <w:pPr>
        <w:spacing w:before="0" w:after="0"/>
      </w:pPr>
    </w:p>
    <w:p w14:paraId="536DA490" w14:textId="77777777" w:rsidR="0090651B" w:rsidRPr="00031636" w:rsidRDefault="004915FE" w:rsidP="008A0424">
      <w:pPr>
        <w:spacing w:before="0" w:after="0"/>
        <w:rPr>
          <w:b/>
        </w:rPr>
      </w:pPr>
      <w:r>
        <w:rPr>
          <w:b/>
        </w:rPr>
        <w:br w:type="page"/>
      </w:r>
      <w:r w:rsidRPr="00031636">
        <w:rPr>
          <w:b/>
          <w:noProof/>
        </w:rPr>
        <w:t>Tehnična pomoč</w:t>
      </w:r>
    </w:p>
    <w:p w14:paraId="304F1D34"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318"/>
        <w:gridCol w:w="6073"/>
      </w:tblGrid>
      <w:tr w:rsidR="00F0168B" w14:paraId="33E275D2" w14:textId="77777777" w:rsidTr="00EB2051">
        <w:trPr>
          <w:tblHeader/>
        </w:trPr>
        <w:tc>
          <w:tcPr>
            <w:tcW w:w="0" w:type="auto"/>
            <w:shd w:val="clear" w:color="auto" w:fill="auto"/>
          </w:tcPr>
          <w:p w14:paraId="66201527" w14:textId="77777777" w:rsidR="0090651B" w:rsidRPr="00132C5C" w:rsidRDefault="004915FE" w:rsidP="008A0424">
            <w:pPr>
              <w:spacing w:before="0" w:after="0"/>
              <w:jc w:val="left"/>
              <w:rPr>
                <w:b/>
              </w:rPr>
            </w:pPr>
            <w:r w:rsidRPr="00132C5C">
              <w:rPr>
                <w:b/>
                <w:noProof/>
                <w:sz w:val="22"/>
              </w:rPr>
              <w:t>Sklic na tehnično pomoč</w:t>
            </w:r>
          </w:p>
        </w:tc>
        <w:tc>
          <w:tcPr>
            <w:tcW w:w="0" w:type="auto"/>
          </w:tcPr>
          <w:p w14:paraId="77D85B05" w14:textId="77777777" w:rsidR="0090651B" w:rsidRPr="00132C5C" w:rsidRDefault="004915FE" w:rsidP="008A0424">
            <w:pPr>
              <w:spacing w:before="0" w:after="0"/>
              <w:jc w:val="left"/>
              <w:rPr>
                <w:b/>
                <w:color w:val="000000"/>
                <w:kern w:val="24"/>
                <w:sz w:val="22"/>
              </w:rPr>
            </w:pPr>
            <w:r w:rsidRPr="00132C5C">
              <w:rPr>
                <w:b/>
                <w:noProof/>
                <w:sz w:val="22"/>
              </w:rPr>
              <w:t>Računovodski sklic DČ</w:t>
            </w:r>
          </w:p>
        </w:tc>
        <w:tc>
          <w:tcPr>
            <w:tcW w:w="0" w:type="auto"/>
            <w:shd w:val="clear" w:color="auto" w:fill="auto"/>
          </w:tcPr>
          <w:p w14:paraId="4228D790" w14:textId="77777777" w:rsidR="0090651B" w:rsidRPr="00132C5C" w:rsidRDefault="004915FE" w:rsidP="008A0424">
            <w:pPr>
              <w:spacing w:before="0" w:after="0"/>
              <w:jc w:val="center"/>
              <w:rPr>
                <w:b/>
              </w:rPr>
            </w:pPr>
            <w:r w:rsidRPr="00132C5C">
              <w:rPr>
                <w:b/>
                <w:noProof/>
                <w:color w:val="000000"/>
                <w:kern w:val="24"/>
                <w:sz w:val="22"/>
              </w:rPr>
              <w:t>Prispevek Unije, plačan za tehnično pomoč v proračunskem letu 2024</w:t>
            </w:r>
          </w:p>
        </w:tc>
      </w:tr>
      <w:tr w:rsidR="00F0168B" w14:paraId="53BBEB56" w14:textId="77777777" w:rsidTr="00EB2051">
        <w:tc>
          <w:tcPr>
            <w:tcW w:w="0" w:type="auto"/>
            <w:shd w:val="clear" w:color="auto" w:fill="auto"/>
          </w:tcPr>
          <w:p w14:paraId="11CED036" w14:textId="77777777" w:rsidR="0090651B" w:rsidRDefault="004915FE" w:rsidP="008A0424">
            <w:pPr>
              <w:spacing w:before="0" w:after="0"/>
              <w:jc w:val="left"/>
            </w:pPr>
            <w:r>
              <w:rPr>
                <w:noProof/>
              </w:rPr>
              <w:t>SI/2024/TA-ISF–B</w:t>
            </w:r>
          </w:p>
        </w:tc>
        <w:tc>
          <w:tcPr>
            <w:tcW w:w="0" w:type="auto"/>
          </w:tcPr>
          <w:p w14:paraId="46164FB4" w14:textId="77777777" w:rsidR="0090651B" w:rsidRDefault="004915FE" w:rsidP="008A0424">
            <w:pPr>
              <w:spacing w:before="0" w:after="0"/>
              <w:jc w:val="left"/>
            </w:pPr>
            <w:r>
              <w:rPr>
                <w:noProof/>
              </w:rPr>
              <w:t>NPS-A-11.0</w:t>
            </w:r>
          </w:p>
        </w:tc>
        <w:tc>
          <w:tcPr>
            <w:tcW w:w="0" w:type="auto"/>
            <w:shd w:val="clear" w:color="auto" w:fill="auto"/>
          </w:tcPr>
          <w:p w14:paraId="60FC8D0C" w14:textId="77777777" w:rsidR="0090651B" w:rsidRDefault="004915FE" w:rsidP="008A0424">
            <w:pPr>
              <w:spacing w:before="0" w:after="0"/>
              <w:jc w:val="right"/>
            </w:pPr>
            <w:r>
              <w:rPr>
                <w:noProof/>
              </w:rPr>
              <w:t>0,00</w:t>
            </w:r>
          </w:p>
        </w:tc>
      </w:tr>
      <w:tr w:rsidR="00F0168B" w14:paraId="0D2E35FC" w14:textId="77777777" w:rsidTr="00EB2051">
        <w:tc>
          <w:tcPr>
            <w:tcW w:w="0" w:type="auto"/>
            <w:shd w:val="clear" w:color="auto" w:fill="auto"/>
          </w:tcPr>
          <w:p w14:paraId="6B40243F" w14:textId="77777777" w:rsidR="0090651B" w:rsidRDefault="004915FE" w:rsidP="008A0424">
            <w:pPr>
              <w:spacing w:before="0" w:after="0"/>
              <w:jc w:val="left"/>
            </w:pPr>
            <w:r>
              <w:rPr>
                <w:noProof/>
              </w:rPr>
              <w:t>SI/2024/TA-ISF–B</w:t>
            </w:r>
          </w:p>
        </w:tc>
        <w:tc>
          <w:tcPr>
            <w:tcW w:w="0" w:type="auto"/>
          </w:tcPr>
          <w:p w14:paraId="16BB7535" w14:textId="77777777" w:rsidR="0090651B" w:rsidRDefault="004915FE" w:rsidP="008A0424">
            <w:pPr>
              <w:spacing w:before="0" w:after="0"/>
              <w:jc w:val="left"/>
            </w:pPr>
            <w:r>
              <w:rPr>
                <w:noProof/>
              </w:rPr>
              <w:t>corrAAFY2024</w:t>
            </w:r>
          </w:p>
        </w:tc>
        <w:tc>
          <w:tcPr>
            <w:tcW w:w="0" w:type="auto"/>
            <w:shd w:val="clear" w:color="auto" w:fill="auto"/>
          </w:tcPr>
          <w:p w14:paraId="308C3085" w14:textId="77777777" w:rsidR="0090651B" w:rsidRDefault="004915FE" w:rsidP="008A0424">
            <w:pPr>
              <w:spacing w:before="0" w:after="0"/>
              <w:jc w:val="right"/>
            </w:pPr>
            <w:r>
              <w:rPr>
                <w:noProof/>
              </w:rPr>
              <w:t>-1.250,45</w:t>
            </w:r>
          </w:p>
        </w:tc>
      </w:tr>
      <w:tr w:rsidR="00F0168B" w14:paraId="146FD9BB" w14:textId="77777777" w:rsidTr="00EB2051">
        <w:tc>
          <w:tcPr>
            <w:tcW w:w="0" w:type="auto"/>
            <w:shd w:val="clear" w:color="auto" w:fill="auto"/>
          </w:tcPr>
          <w:p w14:paraId="40D9CBF4" w14:textId="77777777" w:rsidR="0090651B" w:rsidRDefault="004915FE" w:rsidP="008A0424">
            <w:pPr>
              <w:spacing w:before="0" w:after="0"/>
              <w:jc w:val="left"/>
            </w:pPr>
            <w:r>
              <w:rPr>
                <w:noProof/>
              </w:rPr>
              <w:t>SI/2024/TA-ISF–B</w:t>
            </w:r>
          </w:p>
        </w:tc>
        <w:tc>
          <w:tcPr>
            <w:tcW w:w="0" w:type="auto"/>
          </w:tcPr>
          <w:p w14:paraId="7E722D73" w14:textId="77777777" w:rsidR="0090651B" w:rsidRDefault="004915FE" w:rsidP="008A0424">
            <w:pPr>
              <w:spacing w:before="0" w:after="0"/>
              <w:jc w:val="left"/>
            </w:pPr>
            <w:r>
              <w:rPr>
                <w:noProof/>
              </w:rPr>
              <w:t>NPS-D-3.0</w:t>
            </w:r>
          </w:p>
        </w:tc>
        <w:tc>
          <w:tcPr>
            <w:tcW w:w="0" w:type="auto"/>
            <w:shd w:val="clear" w:color="auto" w:fill="auto"/>
          </w:tcPr>
          <w:p w14:paraId="7D467E7F" w14:textId="77777777" w:rsidR="0090651B" w:rsidRDefault="004915FE" w:rsidP="008A0424">
            <w:pPr>
              <w:spacing w:before="0" w:after="0"/>
              <w:jc w:val="right"/>
            </w:pPr>
            <w:r>
              <w:rPr>
                <w:noProof/>
              </w:rPr>
              <w:t>663.049,46</w:t>
            </w:r>
          </w:p>
        </w:tc>
      </w:tr>
      <w:tr w:rsidR="00F0168B" w14:paraId="5CCCF504" w14:textId="77777777" w:rsidTr="00EB2051">
        <w:tc>
          <w:tcPr>
            <w:tcW w:w="0" w:type="auto"/>
            <w:shd w:val="clear" w:color="auto" w:fill="auto"/>
          </w:tcPr>
          <w:p w14:paraId="22009DB2" w14:textId="77777777" w:rsidR="0090651B" w:rsidRDefault="004915FE" w:rsidP="008A0424">
            <w:pPr>
              <w:spacing w:before="0" w:after="0"/>
              <w:jc w:val="left"/>
            </w:pPr>
            <w:r>
              <w:rPr>
                <w:noProof/>
              </w:rPr>
              <w:t>SI/2024/TA-ISF–B</w:t>
            </w:r>
          </w:p>
        </w:tc>
        <w:tc>
          <w:tcPr>
            <w:tcW w:w="0" w:type="auto"/>
          </w:tcPr>
          <w:p w14:paraId="0CAE8970" w14:textId="77777777" w:rsidR="0090651B" w:rsidRDefault="004915FE" w:rsidP="008A0424">
            <w:pPr>
              <w:spacing w:before="0" w:after="0"/>
              <w:jc w:val="left"/>
            </w:pPr>
            <w:r>
              <w:rPr>
                <w:noProof/>
              </w:rPr>
              <w:t>NPS-B-6.0</w:t>
            </w:r>
          </w:p>
        </w:tc>
        <w:tc>
          <w:tcPr>
            <w:tcW w:w="0" w:type="auto"/>
            <w:shd w:val="clear" w:color="auto" w:fill="auto"/>
          </w:tcPr>
          <w:p w14:paraId="1EDB4403" w14:textId="77777777" w:rsidR="0090651B" w:rsidRDefault="004915FE" w:rsidP="008A0424">
            <w:pPr>
              <w:spacing w:before="0" w:after="0"/>
              <w:jc w:val="right"/>
            </w:pPr>
            <w:r>
              <w:rPr>
                <w:noProof/>
              </w:rPr>
              <w:t>31.989,67</w:t>
            </w:r>
          </w:p>
        </w:tc>
      </w:tr>
      <w:tr w:rsidR="00F0168B" w14:paraId="25EC0F56" w14:textId="77777777" w:rsidTr="00EB2051">
        <w:tc>
          <w:tcPr>
            <w:tcW w:w="0" w:type="auto"/>
            <w:shd w:val="clear" w:color="auto" w:fill="auto"/>
          </w:tcPr>
          <w:p w14:paraId="3DE070B2" w14:textId="77777777" w:rsidR="0090651B" w:rsidRDefault="004915FE" w:rsidP="008A0424">
            <w:pPr>
              <w:spacing w:before="0" w:after="0"/>
              <w:jc w:val="left"/>
            </w:pPr>
            <w:r>
              <w:rPr>
                <w:noProof/>
              </w:rPr>
              <w:t>SI/2024/TA-ISF–B</w:t>
            </w:r>
          </w:p>
        </w:tc>
        <w:tc>
          <w:tcPr>
            <w:tcW w:w="0" w:type="auto"/>
          </w:tcPr>
          <w:p w14:paraId="66503920" w14:textId="77777777" w:rsidR="0090651B" w:rsidRDefault="004915FE" w:rsidP="008A0424">
            <w:pPr>
              <w:spacing w:before="0" w:after="0"/>
              <w:jc w:val="left"/>
            </w:pPr>
            <w:r>
              <w:rPr>
                <w:noProof/>
              </w:rPr>
              <w:t>NPS-C-2.0</w:t>
            </w:r>
          </w:p>
        </w:tc>
        <w:tc>
          <w:tcPr>
            <w:tcW w:w="0" w:type="auto"/>
            <w:shd w:val="clear" w:color="auto" w:fill="auto"/>
          </w:tcPr>
          <w:p w14:paraId="2EAC6003" w14:textId="77777777" w:rsidR="0090651B" w:rsidRDefault="004915FE" w:rsidP="008A0424">
            <w:pPr>
              <w:spacing w:before="0" w:after="0"/>
              <w:jc w:val="right"/>
            </w:pPr>
            <w:r>
              <w:rPr>
                <w:noProof/>
              </w:rPr>
              <w:t>72.791,30</w:t>
            </w:r>
          </w:p>
        </w:tc>
      </w:tr>
      <w:tr w:rsidR="00F0168B" w14:paraId="46D23011" w14:textId="77777777" w:rsidTr="00EB2051">
        <w:tc>
          <w:tcPr>
            <w:tcW w:w="0" w:type="auto"/>
            <w:shd w:val="clear" w:color="auto" w:fill="auto"/>
          </w:tcPr>
          <w:p w14:paraId="6C150B37" w14:textId="77777777" w:rsidR="0090651B" w:rsidRDefault="004915FE" w:rsidP="008A0424">
            <w:pPr>
              <w:spacing w:before="0" w:after="0"/>
              <w:jc w:val="left"/>
            </w:pPr>
            <w:r>
              <w:rPr>
                <w:noProof/>
              </w:rPr>
              <w:t>SI/2024/TA-ISF–B</w:t>
            </w:r>
          </w:p>
        </w:tc>
        <w:tc>
          <w:tcPr>
            <w:tcW w:w="0" w:type="auto"/>
          </w:tcPr>
          <w:p w14:paraId="7E5C26ED" w14:textId="77777777" w:rsidR="0090651B" w:rsidRDefault="004915FE" w:rsidP="008A0424">
            <w:pPr>
              <w:spacing w:before="0" w:after="0"/>
              <w:jc w:val="left"/>
            </w:pPr>
            <w:r>
              <w:rPr>
                <w:noProof/>
              </w:rPr>
              <w:t>NPS-D-2.0</w:t>
            </w:r>
          </w:p>
        </w:tc>
        <w:tc>
          <w:tcPr>
            <w:tcW w:w="0" w:type="auto"/>
            <w:shd w:val="clear" w:color="auto" w:fill="auto"/>
          </w:tcPr>
          <w:p w14:paraId="304E4C4F" w14:textId="77777777" w:rsidR="0090651B" w:rsidRDefault="004915FE" w:rsidP="008A0424">
            <w:pPr>
              <w:spacing w:before="0" w:after="0"/>
              <w:jc w:val="right"/>
            </w:pPr>
            <w:r>
              <w:rPr>
                <w:noProof/>
              </w:rPr>
              <w:t>158.455,49</w:t>
            </w:r>
          </w:p>
        </w:tc>
      </w:tr>
      <w:tr w:rsidR="00F0168B" w14:paraId="7E50A124" w14:textId="77777777" w:rsidTr="00EB2051">
        <w:tc>
          <w:tcPr>
            <w:tcW w:w="0" w:type="auto"/>
            <w:shd w:val="clear" w:color="auto" w:fill="auto"/>
          </w:tcPr>
          <w:p w14:paraId="088ACCF4" w14:textId="77777777" w:rsidR="0090651B" w:rsidRDefault="004915FE" w:rsidP="008A0424">
            <w:pPr>
              <w:spacing w:before="0" w:after="0"/>
              <w:jc w:val="left"/>
            </w:pPr>
            <w:r>
              <w:rPr>
                <w:noProof/>
              </w:rPr>
              <w:t>SI/2024/TA-ISF–B</w:t>
            </w:r>
          </w:p>
        </w:tc>
        <w:tc>
          <w:tcPr>
            <w:tcW w:w="0" w:type="auto"/>
          </w:tcPr>
          <w:p w14:paraId="4FE558C6" w14:textId="77777777" w:rsidR="0090651B" w:rsidRDefault="004915FE" w:rsidP="008A0424">
            <w:pPr>
              <w:spacing w:before="0" w:after="0"/>
              <w:jc w:val="left"/>
            </w:pPr>
            <w:r>
              <w:rPr>
                <w:noProof/>
              </w:rPr>
              <w:t>NPS-E-1.0</w:t>
            </w:r>
          </w:p>
        </w:tc>
        <w:tc>
          <w:tcPr>
            <w:tcW w:w="0" w:type="auto"/>
            <w:shd w:val="clear" w:color="auto" w:fill="auto"/>
          </w:tcPr>
          <w:p w14:paraId="2C8B7D3F" w14:textId="77777777" w:rsidR="0090651B" w:rsidRDefault="004915FE" w:rsidP="008A0424">
            <w:pPr>
              <w:spacing w:before="0" w:after="0"/>
              <w:jc w:val="right"/>
            </w:pPr>
            <w:r>
              <w:rPr>
                <w:noProof/>
              </w:rPr>
              <w:t>213.453,67</w:t>
            </w:r>
          </w:p>
        </w:tc>
      </w:tr>
      <w:tr w:rsidR="00F0168B" w14:paraId="6D85EFC3" w14:textId="77777777" w:rsidTr="00EB2051">
        <w:tc>
          <w:tcPr>
            <w:tcW w:w="0" w:type="auto"/>
            <w:shd w:val="clear" w:color="auto" w:fill="auto"/>
          </w:tcPr>
          <w:p w14:paraId="7642D850" w14:textId="77777777" w:rsidR="0090651B" w:rsidRDefault="004915FE" w:rsidP="008A0424">
            <w:pPr>
              <w:spacing w:before="0" w:after="0"/>
              <w:jc w:val="left"/>
            </w:pPr>
            <w:r>
              <w:rPr>
                <w:noProof/>
              </w:rPr>
              <w:t>SI/2024/TA-ISF–B</w:t>
            </w:r>
          </w:p>
        </w:tc>
        <w:tc>
          <w:tcPr>
            <w:tcW w:w="0" w:type="auto"/>
          </w:tcPr>
          <w:p w14:paraId="7D71672D" w14:textId="77777777" w:rsidR="0090651B" w:rsidRDefault="004915FE" w:rsidP="008A0424">
            <w:pPr>
              <w:spacing w:before="0" w:after="0"/>
              <w:jc w:val="left"/>
            </w:pPr>
            <w:r>
              <w:rPr>
                <w:noProof/>
              </w:rPr>
              <w:t>NPS-E-2.0</w:t>
            </w:r>
          </w:p>
        </w:tc>
        <w:tc>
          <w:tcPr>
            <w:tcW w:w="0" w:type="auto"/>
            <w:shd w:val="clear" w:color="auto" w:fill="auto"/>
          </w:tcPr>
          <w:p w14:paraId="02901BC4" w14:textId="77777777" w:rsidR="0090651B" w:rsidRDefault="004915FE" w:rsidP="008A0424">
            <w:pPr>
              <w:spacing w:before="0" w:after="0"/>
              <w:jc w:val="right"/>
            </w:pPr>
            <w:r>
              <w:rPr>
                <w:noProof/>
              </w:rPr>
              <w:t>86.546,33</w:t>
            </w:r>
          </w:p>
        </w:tc>
      </w:tr>
      <w:tr w:rsidR="00F0168B" w14:paraId="50041F73" w14:textId="77777777" w:rsidTr="00EB2051">
        <w:tc>
          <w:tcPr>
            <w:tcW w:w="0" w:type="auto"/>
            <w:shd w:val="clear" w:color="auto" w:fill="auto"/>
          </w:tcPr>
          <w:p w14:paraId="464C0992" w14:textId="77777777" w:rsidR="0090651B" w:rsidRDefault="004915FE" w:rsidP="008A0424">
            <w:pPr>
              <w:spacing w:before="0" w:after="0"/>
              <w:jc w:val="left"/>
            </w:pPr>
            <w:r>
              <w:rPr>
                <w:noProof/>
              </w:rPr>
              <w:t>SI/2024/TA-ISF–B</w:t>
            </w:r>
          </w:p>
        </w:tc>
        <w:tc>
          <w:tcPr>
            <w:tcW w:w="0" w:type="auto"/>
          </w:tcPr>
          <w:p w14:paraId="6E180F03" w14:textId="77777777" w:rsidR="0090651B" w:rsidRDefault="004915FE" w:rsidP="008A0424">
            <w:pPr>
              <w:spacing w:before="0" w:after="0"/>
              <w:jc w:val="left"/>
            </w:pPr>
            <w:r>
              <w:rPr>
                <w:noProof/>
              </w:rPr>
              <w:t>NPS-A-5.0_02A</w:t>
            </w:r>
          </w:p>
        </w:tc>
        <w:tc>
          <w:tcPr>
            <w:tcW w:w="0" w:type="auto"/>
            <w:shd w:val="clear" w:color="auto" w:fill="auto"/>
          </w:tcPr>
          <w:p w14:paraId="2C04D24A" w14:textId="77777777" w:rsidR="0090651B" w:rsidRDefault="004915FE" w:rsidP="008A0424">
            <w:pPr>
              <w:spacing w:before="0" w:after="0"/>
              <w:jc w:val="right"/>
            </w:pPr>
            <w:r>
              <w:rPr>
                <w:noProof/>
              </w:rPr>
              <w:t>7.659,30</w:t>
            </w:r>
          </w:p>
        </w:tc>
      </w:tr>
      <w:tr w:rsidR="00F0168B" w14:paraId="4656746B" w14:textId="77777777" w:rsidTr="00EB2051">
        <w:tc>
          <w:tcPr>
            <w:tcW w:w="0" w:type="auto"/>
            <w:shd w:val="clear" w:color="auto" w:fill="auto"/>
          </w:tcPr>
          <w:p w14:paraId="49374BF4" w14:textId="77777777" w:rsidR="0090651B" w:rsidRDefault="004915FE" w:rsidP="008A0424">
            <w:pPr>
              <w:spacing w:before="0" w:after="0"/>
              <w:jc w:val="left"/>
            </w:pPr>
            <w:r>
              <w:rPr>
                <w:noProof/>
              </w:rPr>
              <w:t>SI/2024/TA-ISF–B</w:t>
            </w:r>
          </w:p>
        </w:tc>
        <w:tc>
          <w:tcPr>
            <w:tcW w:w="0" w:type="auto"/>
          </w:tcPr>
          <w:p w14:paraId="6969ACED" w14:textId="77777777" w:rsidR="0090651B" w:rsidRDefault="004915FE" w:rsidP="008A0424">
            <w:pPr>
              <w:spacing w:before="0" w:after="0"/>
              <w:jc w:val="left"/>
            </w:pPr>
            <w:r>
              <w:rPr>
                <w:noProof/>
              </w:rPr>
              <w:t>NPS-B-1.1_02B</w:t>
            </w:r>
          </w:p>
        </w:tc>
        <w:tc>
          <w:tcPr>
            <w:tcW w:w="0" w:type="auto"/>
            <w:shd w:val="clear" w:color="auto" w:fill="auto"/>
          </w:tcPr>
          <w:p w14:paraId="161BDF69" w14:textId="77777777" w:rsidR="0090651B" w:rsidRDefault="004915FE" w:rsidP="008A0424">
            <w:pPr>
              <w:spacing w:before="0" w:after="0"/>
              <w:jc w:val="right"/>
            </w:pPr>
            <w:r>
              <w:rPr>
                <w:noProof/>
              </w:rPr>
              <w:t>39.600,84</w:t>
            </w:r>
          </w:p>
        </w:tc>
      </w:tr>
      <w:tr w:rsidR="00F0168B" w14:paraId="7F7CEC3B" w14:textId="77777777" w:rsidTr="00EB2051">
        <w:tc>
          <w:tcPr>
            <w:tcW w:w="0" w:type="auto"/>
            <w:shd w:val="clear" w:color="auto" w:fill="auto"/>
          </w:tcPr>
          <w:p w14:paraId="7DBD0C54" w14:textId="77777777" w:rsidR="0090651B" w:rsidRDefault="004915FE" w:rsidP="008A0424">
            <w:pPr>
              <w:spacing w:before="0" w:after="0"/>
              <w:jc w:val="left"/>
            </w:pPr>
            <w:r>
              <w:rPr>
                <w:noProof/>
              </w:rPr>
              <w:t>SI/2024/TA-ISF–B</w:t>
            </w:r>
          </w:p>
        </w:tc>
        <w:tc>
          <w:tcPr>
            <w:tcW w:w="0" w:type="auto"/>
          </w:tcPr>
          <w:p w14:paraId="588EDC17" w14:textId="77777777" w:rsidR="0090651B" w:rsidRDefault="004915FE" w:rsidP="008A0424">
            <w:pPr>
              <w:spacing w:before="0" w:after="0"/>
              <w:jc w:val="left"/>
            </w:pPr>
            <w:r>
              <w:rPr>
                <w:noProof/>
              </w:rPr>
              <w:t>NPS-B-2.0_02B</w:t>
            </w:r>
          </w:p>
        </w:tc>
        <w:tc>
          <w:tcPr>
            <w:tcW w:w="0" w:type="auto"/>
            <w:shd w:val="clear" w:color="auto" w:fill="auto"/>
          </w:tcPr>
          <w:p w14:paraId="7B9E35A5" w14:textId="77777777" w:rsidR="0090651B" w:rsidRDefault="004915FE" w:rsidP="008A0424">
            <w:pPr>
              <w:spacing w:before="0" w:after="0"/>
              <w:jc w:val="right"/>
            </w:pPr>
            <w:r>
              <w:rPr>
                <w:noProof/>
              </w:rPr>
              <w:t>6.588,45</w:t>
            </w:r>
          </w:p>
        </w:tc>
      </w:tr>
      <w:tr w:rsidR="00F0168B" w14:paraId="34CB1A3D" w14:textId="77777777" w:rsidTr="00EB2051">
        <w:tc>
          <w:tcPr>
            <w:tcW w:w="0" w:type="auto"/>
            <w:shd w:val="clear" w:color="auto" w:fill="auto"/>
          </w:tcPr>
          <w:p w14:paraId="767F85D9" w14:textId="77777777" w:rsidR="0090651B" w:rsidRDefault="004915FE" w:rsidP="008A0424">
            <w:pPr>
              <w:spacing w:before="0" w:after="0"/>
              <w:jc w:val="left"/>
            </w:pPr>
            <w:r>
              <w:rPr>
                <w:noProof/>
              </w:rPr>
              <w:t>SI/2024/TA-ISF–B</w:t>
            </w:r>
          </w:p>
        </w:tc>
        <w:tc>
          <w:tcPr>
            <w:tcW w:w="0" w:type="auto"/>
          </w:tcPr>
          <w:p w14:paraId="153EBDC3" w14:textId="77777777" w:rsidR="0090651B" w:rsidRDefault="004915FE" w:rsidP="008A0424">
            <w:pPr>
              <w:spacing w:before="0" w:after="0"/>
              <w:jc w:val="left"/>
            </w:pPr>
            <w:r>
              <w:rPr>
                <w:noProof/>
              </w:rPr>
              <w:t>NPS-A-1.0_03A</w:t>
            </w:r>
          </w:p>
        </w:tc>
        <w:tc>
          <w:tcPr>
            <w:tcW w:w="0" w:type="auto"/>
            <w:shd w:val="clear" w:color="auto" w:fill="auto"/>
          </w:tcPr>
          <w:p w14:paraId="230292EC" w14:textId="77777777" w:rsidR="0090651B" w:rsidRDefault="004915FE" w:rsidP="008A0424">
            <w:pPr>
              <w:spacing w:before="0" w:after="0"/>
              <w:jc w:val="right"/>
            </w:pPr>
            <w:r>
              <w:rPr>
                <w:noProof/>
              </w:rPr>
              <w:t>63.786,18</w:t>
            </w:r>
          </w:p>
        </w:tc>
      </w:tr>
      <w:tr w:rsidR="00F0168B" w14:paraId="2DAD5010" w14:textId="77777777" w:rsidTr="00EB2051">
        <w:tc>
          <w:tcPr>
            <w:tcW w:w="0" w:type="auto"/>
            <w:shd w:val="clear" w:color="auto" w:fill="auto"/>
          </w:tcPr>
          <w:p w14:paraId="6EBA59F8" w14:textId="77777777" w:rsidR="0090651B" w:rsidRDefault="004915FE" w:rsidP="008A0424">
            <w:pPr>
              <w:spacing w:before="0" w:after="0"/>
              <w:jc w:val="left"/>
            </w:pPr>
            <w:r>
              <w:rPr>
                <w:noProof/>
              </w:rPr>
              <w:t>SI/2024/TA-ISF–B</w:t>
            </w:r>
          </w:p>
        </w:tc>
        <w:tc>
          <w:tcPr>
            <w:tcW w:w="0" w:type="auto"/>
          </w:tcPr>
          <w:p w14:paraId="7E1A67B1" w14:textId="77777777" w:rsidR="0090651B" w:rsidRDefault="004915FE" w:rsidP="008A0424">
            <w:pPr>
              <w:spacing w:before="0" w:after="0"/>
              <w:jc w:val="left"/>
            </w:pPr>
            <w:r>
              <w:rPr>
                <w:noProof/>
              </w:rPr>
              <w:t>NPS-A-4.1_02A</w:t>
            </w:r>
          </w:p>
        </w:tc>
        <w:tc>
          <w:tcPr>
            <w:tcW w:w="0" w:type="auto"/>
            <w:shd w:val="clear" w:color="auto" w:fill="auto"/>
          </w:tcPr>
          <w:p w14:paraId="5608E105" w14:textId="77777777" w:rsidR="0090651B" w:rsidRDefault="004915FE" w:rsidP="008A0424">
            <w:pPr>
              <w:spacing w:before="0" w:after="0"/>
              <w:jc w:val="right"/>
            </w:pPr>
            <w:r>
              <w:rPr>
                <w:noProof/>
              </w:rPr>
              <w:t>37.252,44</w:t>
            </w:r>
          </w:p>
        </w:tc>
      </w:tr>
      <w:tr w:rsidR="00F0168B" w14:paraId="4A6E7D41" w14:textId="77777777" w:rsidTr="00EB2051">
        <w:tc>
          <w:tcPr>
            <w:tcW w:w="0" w:type="auto"/>
            <w:shd w:val="clear" w:color="auto" w:fill="auto"/>
          </w:tcPr>
          <w:p w14:paraId="6CE54815" w14:textId="77777777" w:rsidR="0090651B" w:rsidRDefault="004915FE" w:rsidP="008A0424">
            <w:pPr>
              <w:spacing w:before="0" w:after="0"/>
              <w:jc w:val="left"/>
            </w:pPr>
            <w:r>
              <w:rPr>
                <w:noProof/>
              </w:rPr>
              <w:t>SI/2024/TA-ISF–B</w:t>
            </w:r>
          </w:p>
        </w:tc>
        <w:tc>
          <w:tcPr>
            <w:tcW w:w="0" w:type="auto"/>
          </w:tcPr>
          <w:p w14:paraId="330B3867" w14:textId="77777777" w:rsidR="0090651B" w:rsidRDefault="004915FE" w:rsidP="008A0424">
            <w:pPr>
              <w:spacing w:before="0" w:after="0"/>
              <w:jc w:val="left"/>
            </w:pPr>
            <w:r>
              <w:rPr>
                <w:noProof/>
              </w:rPr>
              <w:t>NPS-A-3.1_02A</w:t>
            </w:r>
          </w:p>
        </w:tc>
        <w:tc>
          <w:tcPr>
            <w:tcW w:w="0" w:type="auto"/>
            <w:shd w:val="clear" w:color="auto" w:fill="auto"/>
          </w:tcPr>
          <w:p w14:paraId="507F9B1D" w14:textId="77777777" w:rsidR="0090651B" w:rsidRDefault="004915FE" w:rsidP="008A0424">
            <w:pPr>
              <w:spacing w:before="0" w:after="0"/>
              <w:jc w:val="right"/>
            </w:pPr>
            <w:r>
              <w:rPr>
                <w:noProof/>
              </w:rPr>
              <w:t>28.193,79</w:t>
            </w:r>
          </w:p>
        </w:tc>
      </w:tr>
      <w:tr w:rsidR="00F0168B" w14:paraId="4A0B48C7" w14:textId="77777777" w:rsidTr="00EB2051">
        <w:tc>
          <w:tcPr>
            <w:tcW w:w="0" w:type="auto"/>
            <w:shd w:val="clear" w:color="auto" w:fill="auto"/>
          </w:tcPr>
          <w:p w14:paraId="0BC7F8AA" w14:textId="77777777" w:rsidR="0090651B" w:rsidRDefault="004915FE" w:rsidP="008A0424">
            <w:pPr>
              <w:spacing w:before="0" w:after="0"/>
              <w:jc w:val="left"/>
            </w:pPr>
            <w:r w:rsidRPr="00F53303">
              <w:rPr>
                <w:b/>
                <w:noProof/>
              </w:rPr>
              <w:t>Skupaj</w:t>
            </w:r>
          </w:p>
        </w:tc>
        <w:tc>
          <w:tcPr>
            <w:tcW w:w="0" w:type="auto"/>
          </w:tcPr>
          <w:p w14:paraId="119B4144" w14:textId="77777777" w:rsidR="0090651B" w:rsidRDefault="0090651B" w:rsidP="008A0424">
            <w:pPr>
              <w:spacing w:before="0" w:after="0"/>
              <w:jc w:val="left"/>
            </w:pPr>
          </w:p>
        </w:tc>
        <w:tc>
          <w:tcPr>
            <w:tcW w:w="0" w:type="auto"/>
            <w:shd w:val="clear" w:color="auto" w:fill="auto"/>
          </w:tcPr>
          <w:p w14:paraId="0C238754" w14:textId="77777777" w:rsidR="0090651B" w:rsidRDefault="004915FE" w:rsidP="008A0424">
            <w:pPr>
              <w:spacing w:before="0" w:after="0"/>
              <w:jc w:val="right"/>
            </w:pPr>
            <w:r w:rsidRPr="00F53303">
              <w:rPr>
                <w:b/>
                <w:noProof/>
              </w:rPr>
              <w:t>1.408.116,47</w:t>
            </w:r>
          </w:p>
        </w:tc>
      </w:tr>
    </w:tbl>
    <w:p w14:paraId="2DF3DB07" w14:textId="77777777" w:rsidR="0090651B" w:rsidRDefault="0090651B" w:rsidP="008A0424">
      <w:pPr>
        <w:spacing w:before="0" w:after="0"/>
      </w:pPr>
    </w:p>
    <w:p w14:paraId="7F26621F" w14:textId="77777777" w:rsidR="0090651B" w:rsidRDefault="0090651B" w:rsidP="008A0424">
      <w:pPr>
        <w:spacing w:before="0" w:after="0"/>
        <w:sectPr w:rsidR="0090651B" w:rsidSect="00076A79">
          <w:headerReference w:type="default" r:id="rId8"/>
          <w:footerReference w:type="default" r:id="rId9"/>
          <w:pgSz w:w="11906" w:h="16838"/>
          <w:pgMar w:top="284" w:right="851" w:bottom="284" w:left="284" w:header="567" w:footer="0" w:gutter="0"/>
          <w:cols w:space="708"/>
          <w:docGrid w:linePitch="360"/>
        </w:sectPr>
      </w:pPr>
    </w:p>
    <w:p w14:paraId="7E8F4382" w14:textId="77777777" w:rsidR="0090651B" w:rsidRPr="007D0BCB" w:rsidRDefault="004915FE" w:rsidP="008A0424">
      <w:pPr>
        <w:spacing w:before="0" w:after="0"/>
        <w:rPr>
          <w:b/>
        </w:rPr>
      </w:pPr>
      <w:r w:rsidRPr="007D0BCB">
        <w:rPr>
          <w:b/>
          <w:noProof/>
        </w:rPr>
        <w:t xml:space="preserve">Popis za opremo v skupni vrednosti &gt; 10 000 EUR in infrastrukturne stroške </w:t>
      </w:r>
      <w:r w:rsidRPr="007D0BCB">
        <w:rPr>
          <w:b/>
          <w:noProof/>
        </w:rPr>
        <w:t>&gt; 100 000 EUR</w:t>
      </w:r>
    </w:p>
    <w:p w14:paraId="591DC2FE" w14:textId="77777777" w:rsidR="0090651B" w:rsidRDefault="0090651B" w:rsidP="0034586E">
      <w:pPr>
        <w:spacing w:before="0" w:after="0"/>
        <w:ind w:right="-130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1696"/>
        <w:gridCol w:w="1234"/>
        <w:gridCol w:w="2130"/>
        <w:gridCol w:w="2892"/>
        <w:gridCol w:w="1806"/>
        <w:gridCol w:w="3135"/>
        <w:gridCol w:w="1466"/>
      </w:tblGrid>
      <w:tr w:rsidR="00F0168B" w14:paraId="7F57C03F" w14:textId="77777777" w:rsidTr="00EB2051">
        <w:tc>
          <w:tcPr>
            <w:tcW w:w="0" w:type="auto"/>
            <w:shd w:val="clear" w:color="auto" w:fill="auto"/>
          </w:tcPr>
          <w:p w14:paraId="65CE7259" w14:textId="77777777" w:rsidR="0090651B" w:rsidRPr="007D6A38" w:rsidRDefault="004915FE" w:rsidP="008A0424">
            <w:pPr>
              <w:spacing w:before="0" w:after="0"/>
              <w:jc w:val="left"/>
              <w:rPr>
                <w:b/>
                <w:sz w:val="20"/>
                <w:szCs w:val="20"/>
              </w:rPr>
            </w:pPr>
            <w:r>
              <w:rPr>
                <w:b/>
                <w:noProof/>
                <w:sz w:val="20"/>
                <w:szCs w:val="20"/>
              </w:rPr>
              <w:t>Sklad</w:t>
            </w:r>
          </w:p>
        </w:tc>
        <w:tc>
          <w:tcPr>
            <w:tcW w:w="0" w:type="auto"/>
            <w:shd w:val="clear" w:color="auto" w:fill="auto"/>
          </w:tcPr>
          <w:p w14:paraId="3C05A5A3" w14:textId="77777777" w:rsidR="0090651B" w:rsidRPr="007D6A38" w:rsidRDefault="004915FE" w:rsidP="008A0424">
            <w:pPr>
              <w:spacing w:before="0" w:after="0"/>
              <w:jc w:val="left"/>
              <w:rPr>
                <w:b/>
                <w:sz w:val="20"/>
                <w:szCs w:val="20"/>
              </w:rPr>
            </w:pPr>
            <w:r>
              <w:rPr>
                <w:b/>
                <w:noProof/>
                <w:sz w:val="20"/>
                <w:szCs w:val="20"/>
              </w:rPr>
              <w:t>Referenčna oznaka projekta</w:t>
            </w:r>
          </w:p>
        </w:tc>
        <w:tc>
          <w:tcPr>
            <w:tcW w:w="0" w:type="auto"/>
            <w:shd w:val="clear" w:color="auto" w:fill="auto"/>
          </w:tcPr>
          <w:p w14:paraId="3FB027DF" w14:textId="77777777" w:rsidR="0090651B" w:rsidRPr="007D6A38" w:rsidRDefault="004915FE" w:rsidP="008A0424">
            <w:pPr>
              <w:spacing w:before="0" w:after="0"/>
              <w:jc w:val="left"/>
              <w:rPr>
                <w:b/>
                <w:sz w:val="20"/>
                <w:szCs w:val="20"/>
              </w:rPr>
            </w:pPr>
            <w:r>
              <w:rPr>
                <w:b/>
                <w:noProof/>
                <w:sz w:val="20"/>
                <w:szCs w:val="20"/>
              </w:rPr>
              <w:t>Skupna vrednost postavke</w:t>
            </w:r>
          </w:p>
        </w:tc>
        <w:tc>
          <w:tcPr>
            <w:tcW w:w="0" w:type="auto"/>
            <w:shd w:val="clear" w:color="auto" w:fill="auto"/>
          </w:tcPr>
          <w:p w14:paraId="63F65EB1" w14:textId="77777777" w:rsidR="0090651B" w:rsidRPr="007D6A38" w:rsidRDefault="004915FE" w:rsidP="008A0424">
            <w:pPr>
              <w:spacing w:before="0" w:after="0"/>
              <w:jc w:val="left"/>
              <w:rPr>
                <w:b/>
                <w:sz w:val="20"/>
                <w:szCs w:val="20"/>
              </w:rPr>
            </w:pPr>
            <w:r>
              <w:rPr>
                <w:b/>
                <w:noProof/>
                <w:sz w:val="20"/>
                <w:szCs w:val="20"/>
              </w:rPr>
              <w:t>Serijska številka</w:t>
            </w:r>
          </w:p>
        </w:tc>
        <w:tc>
          <w:tcPr>
            <w:tcW w:w="0" w:type="auto"/>
            <w:shd w:val="clear" w:color="auto" w:fill="auto"/>
          </w:tcPr>
          <w:p w14:paraId="7D9B8D7B" w14:textId="77777777" w:rsidR="0090651B" w:rsidRPr="007D6A38" w:rsidRDefault="004915FE" w:rsidP="008A0424">
            <w:pPr>
              <w:spacing w:before="0" w:after="0"/>
              <w:jc w:val="left"/>
              <w:rPr>
                <w:b/>
                <w:sz w:val="20"/>
                <w:szCs w:val="20"/>
              </w:rPr>
            </w:pPr>
            <w:r>
              <w:rPr>
                <w:b/>
                <w:noProof/>
                <w:sz w:val="20"/>
                <w:szCs w:val="20"/>
              </w:rPr>
              <w:t>Lokacija/naslov, kjer je mogoče najti opremo/infrastrukturo</w:t>
            </w:r>
          </w:p>
        </w:tc>
        <w:tc>
          <w:tcPr>
            <w:tcW w:w="0" w:type="auto"/>
            <w:shd w:val="clear" w:color="auto" w:fill="auto"/>
          </w:tcPr>
          <w:p w14:paraId="538F9813" w14:textId="77777777" w:rsidR="0090651B" w:rsidRPr="007D6A38" w:rsidRDefault="004915FE" w:rsidP="008A0424">
            <w:pPr>
              <w:spacing w:before="0" w:after="0"/>
              <w:jc w:val="left"/>
              <w:rPr>
                <w:b/>
                <w:sz w:val="20"/>
                <w:szCs w:val="20"/>
              </w:rPr>
            </w:pPr>
            <w:r>
              <w:rPr>
                <w:b/>
                <w:noProof/>
                <w:sz w:val="20"/>
                <w:szCs w:val="20"/>
              </w:rPr>
              <w:t>Datum nakupa/zaključka</w:t>
            </w:r>
          </w:p>
        </w:tc>
        <w:tc>
          <w:tcPr>
            <w:tcW w:w="0" w:type="auto"/>
            <w:shd w:val="clear" w:color="auto" w:fill="auto"/>
          </w:tcPr>
          <w:p w14:paraId="46C9FC6D" w14:textId="77777777" w:rsidR="0090651B" w:rsidRPr="007D6A38" w:rsidRDefault="004915FE" w:rsidP="008A0424">
            <w:pPr>
              <w:spacing w:before="0" w:after="0"/>
              <w:jc w:val="left"/>
              <w:rPr>
                <w:b/>
                <w:sz w:val="20"/>
                <w:szCs w:val="20"/>
              </w:rPr>
            </w:pPr>
            <w:r>
              <w:rPr>
                <w:b/>
                <w:noProof/>
                <w:sz w:val="20"/>
                <w:szCs w:val="20"/>
              </w:rPr>
              <w:t>Opis opreme/opis infrastrukturnih stroškov</w:t>
            </w:r>
          </w:p>
        </w:tc>
        <w:tc>
          <w:tcPr>
            <w:tcW w:w="0" w:type="auto"/>
            <w:shd w:val="clear" w:color="auto" w:fill="auto"/>
          </w:tcPr>
          <w:p w14:paraId="4DE5AE2D" w14:textId="77777777" w:rsidR="0090651B" w:rsidRPr="007D6A38" w:rsidRDefault="004915FE" w:rsidP="008A0424">
            <w:pPr>
              <w:spacing w:before="0" w:after="0"/>
              <w:jc w:val="left"/>
              <w:rPr>
                <w:b/>
                <w:sz w:val="20"/>
                <w:szCs w:val="20"/>
              </w:rPr>
            </w:pPr>
            <w:r>
              <w:rPr>
                <w:b/>
                <w:noProof/>
                <w:sz w:val="20"/>
                <w:szCs w:val="20"/>
              </w:rPr>
              <w:t>Vrsta opreme</w:t>
            </w:r>
          </w:p>
        </w:tc>
      </w:tr>
      <w:tr w:rsidR="00F0168B" w14:paraId="0F0E5B95" w14:textId="77777777" w:rsidTr="00EB2051">
        <w:tc>
          <w:tcPr>
            <w:tcW w:w="0" w:type="auto"/>
            <w:shd w:val="clear" w:color="auto" w:fill="auto"/>
          </w:tcPr>
          <w:p w14:paraId="64773129"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4BA5F0E6" w14:textId="77777777" w:rsidR="0090651B" w:rsidRPr="00955FFB" w:rsidRDefault="004915FE" w:rsidP="008A0424">
            <w:pPr>
              <w:spacing w:before="0" w:after="0"/>
              <w:jc w:val="left"/>
              <w:rPr>
                <w:sz w:val="20"/>
                <w:szCs w:val="20"/>
              </w:rPr>
            </w:pPr>
            <w:r w:rsidRPr="00955FFB">
              <w:rPr>
                <w:noProof/>
                <w:sz w:val="20"/>
                <w:szCs w:val="20"/>
              </w:rPr>
              <w:t>SI/2020/PR/0051</w:t>
            </w:r>
          </w:p>
        </w:tc>
        <w:tc>
          <w:tcPr>
            <w:tcW w:w="0" w:type="auto"/>
            <w:shd w:val="clear" w:color="auto" w:fill="auto"/>
          </w:tcPr>
          <w:p w14:paraId="38177CD3" w14:textId="77777777" w:rsidR="0090651B" w:rsidRPr="00955FFB" w:rsidRDefault="004915FE" w:rsidP="008A0424">
            <w:pPr>
              <w:spacing w:before="0" w:after="0"/>
              <w:jc w:val="right"/>
              <w:rPr>
                <w:sz w:val="20"/>
                <w:szCs w:val="20"/>
              </w:rPr>
            </w:pPr>
            <w:r w:rsidRPr="00955FFB">
              <w:rPr>
                <w:noProof/>
                <w:sz w:val="20"/>
                <w:szCs w:val="20"/>
              </w:rPr>
              <w:t>179.905,78</w:t>
            </w:r>
          </w:p>
        </w:tc>
        <w:tc>
          <w:tcPr>
            <w:tcW w:w="0" w:type="auto"/>
            <w:shd w:val="clear" w:color="auto" w:fill="auto"/>
          </w:tcPr>
          <w:p w14:paraId="781C7940" w14:textId="77777777" w:rsidR="0090651B" w:rsidRPr="00955FFB" w:rsidRDefault="004915FE" w:rsidP="008A0424">
            <w:pPr>
              <w:spacing w:before="0" w:after="0"/>
              <w:jc w:val="left"/>
              <w:rPr>
                <w:sz w:val="20"/>
                <w:szCs w:val="20"/>
              </w:rPr>
            </w:pPr>
            <w:r w:rsidRPr="00955FFB">
              <w:rPr>
                <w:noProof/>
                <w:sz w:val="20"/>
                <w:szCs w:val="20"/>
              </w:rPr>
              <w:t>45008153</w:t>
            </w:r>
          </w:p>
        </w:tc>
        <w:tc>
          <w:tcPr>
            <w:tcW w:w="0" w:type="auto"/>
            <w:shd w:val="clear" w:color="auto" w:fill="auto"/>
          </w:tcPr>
          <w:p w14:paraId="77647AD7" w14:textId="77777777" w:rsidR="0090651B" w:rsidRPr="00955FFB" w:rsidRDefault="004915FE" w:rsidP="008A0424">
            <w:pPr>
              <w:spacing w:before="0" w:after="0"/>
              <w:jc w:val="left"/>
              <w:rPr>
                <w:sz w:val="20"/>
                <w:szCs w:val="20"/>
              </w:rPr>
            </w:pPr>
            <w:r w:rsidRPr="00955FFB">
              <w:rPr>
                <w:noProof/>
                <w:sz w:val="20"/>
                <w:szCs w:val="20"/>
              </w:rPr>
              <w:t>Policijska uprava Kranj, Bleiweisova cesta 3, Kranj</w:t>
            </w:r>
          </w:p>
        </w:tc>
        <w:tc>
          <w:tcPr>
            <w:tcW w:w="0" w:type="auto"/>
            <w:shd w:val="clear" w:color="auto" w:fill="auto"/>
          </w:tcPr>
          <w:p w14:paraId="64C98E34"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236143B9" w14:textId="77777777" w:rsidR="0090651B" w:rsidRPr="00955FFB" w:rsidRDefault="004915FE" w:rsidP="008A0424">
            <w:pPr>
              <w:spacing w:before="0" w:after="0"/>
              <w:jc w:val="left"/>
              <w:rPr>
                <w:sz w:val="20"/>
                <w:szCs w:val="20"/>
              </w:rPr>
            </w:pPr>
            <w:r w:rsidRPr="00955FFB">
              <w:rPr>
                <w:noProof/>
                <w:sz w:val="20"/>
                <w:szCs w:val="20"/>
              </w:rPr>
              <w:t>Programska oprema in lincence za ABC vrata in kioske.</w:t>
            </w:r>
          </w:p>
        </w:tc>
        <w:tc>
          <w:tcPr>
            <w:tcW w:w="0" w:type="auto"/>
            <w:shd w:val="clear" w:color="auto" w:fill="auto"/>
          </w:tcPr>
          <w:p w14:paraId="656FDA16"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30E72544" w14:textId="77777777" w:rsidTr="00EB2051">
        <w:tc>
          <w:tcPr>
            <w:tcW w:w="0" w:type="auto"/>
            <w:shd w:val="clear" w:color="auto" w:fill="auto"/>
          </w:tcPr>
          <w:p w14:paraId="34DC1196"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799B72A4"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5B8A04E6" w14:textId="77777777" w:rsidR="0090651B" w:rsidRPr="00955FFB" w:rsidRDefault="004915FE" w:rsidP="008A0424">
            <w:pPr>
              <w:spacing w:before="0" w:after="0"/>
              <w:jc w:val="right"/>
              <w:rPr>
                <w:sz w:val="20"/>
                <w:szCs w:val="20"/>
              </w:rPr>
            </w:pPr>
            <w:r w:rsidRPr="00955FFB">
              <w:rPr>
                <w:noProof/>
                <w:sz w:val="20"/>
                <w:szCs w:val="20"/>
              </w:rPr>
              <w:t>17.011,38</w:t>
            </w:r>
          </w:p>
        </w:tc>
        <w:tc>
          <w:tcPr>
            <w:tcW w:w="0" w:type="auto"/>
            <w:shd w:val="clear" w:color="auto" w:fill="auto"/>
          </w:tcPr>
          <w:p w14:paraId="58EAC731" w14:textId="77777777" w:rsidR="0090651B" w:rsidRPr="00955FFB" w:rsidRDefault="004915FE" w:rsidP="008A0424">
            <w:pPr>
              <w:spacing w:before="0" w:after="0"/>
              <w:jc w:val="left"/>
              <w:rPr>
                <w:sz w:val="20"/>
                <w:szCs w:val="20"/>
              </w:rPr>
            </w:pPr>
            <w:r w:rsidRPr="00955FFB">
              <w:rPr>
                <w:noProof/>
                <w:sz w:val="20"/>
                <w:szCs w:val="20"/>
              </w:rPr>
              <w:t>45008376 / 2604802151-00392</w:t>
            </w:r>
          </w:p>
        </w:tc>
        <w:tc>
          <w:tcPr>
            <w:tcW w:w="0" w:type="auto"/>
            <w:shd w:val="clear" w:color="auto" w:fill="auto"/>
          </w:tcPr>
          <w:p w14:paraId="41E88242" w14:textId="77777777" w:rsidR="0090651B" w:rsidRPr="00955FFB" w:rsidRDefault="004915FE" w:rsidP="008A0424">
            <w:pPr>
              <w:spacing w:before="0" w:after="0"/>
              <w:jc w:val="left"/>
              <w:rPr>
                <w:sz w:val="20"/>
                <w:szCs w:val="20"/>
              </w:rPr>
            </w:pPr>
            <w:r w:rsidRPr="00955FFB">
              <w:rPr>
                <w:noProof/>
                <w:sz w:val="20"/>
                <w:szCs w:val="20"/>
              </w:rPr>
              <w:t xml:space="preserve">Postaja </w:t>
            </w:r>
            <w:r w:rsidRPr="00955FFB">
              <w:rPr>
                <w:noProof/>
                <w:sz w:val="20"/>
                <w:szCs w:val="20"/>
              </w:rPr>
              <w:t>letališke policije Brnik, Zgornji Brnik 130v, Brnik.</w:t>
            </w:r>
          </w:p>
        </w:tc>
        <w:tc>
          <w:tcPr>
            <w:tcW w:w="0" w:type="auto"/>
            <w:shd w:val="clear" w:color="auto" w:fill="auto"/>
          </w:tcPr>
          <w:p w14:paraId="0FDA078E" w14:textId="77777777" w:rsidR="0090651B" w:rsidRPr="00955FFB" w:rsidRDefault="004915FE" w:rsidP="008A0424">
            <w:pPr>
              <w:spacing w:before="0" w:after="0"/>
              <w:jc w:val="left"/>
              <w:rPr>
                <w:sz w:val="20"/>
                <w:szCs w:val="20"/>
              </w:rPr>
            </w:pPr>
            <w:r w:rsidRPr="00955FFB">
              <w:rPr>
                <w:noProof/>
                <w:sz w:val="20"/>
                <w:szCs w:val="20"/>
              </w:rPr>
              <w:t>27.2.2023</w:t>
            </w:r>
          </w:p>
        </w:tc>
        <w:tc>
          <w:tcPr>
            <w:tcW w:w="0" w:type="auto"/>
            <w:shd w:val="clear" w:color="auto" w:fill="auto"/>
          </w:tcPr>
          <w:p w14:paraId="3A608371" w14:textId="77777777" w:rsidR="0090651B" w:rsidRPr="00955FFB" w:rsidRDefault="004915FE" w:rsidP="008A0424">
            <w:pPr>
              <w:spacing w:before="0" w:after="0"/>
              <w:jc w:val="left"/>
              <w:rPr>
                <w:sz w:val="20"/>
                <w:szCs w:val="20"/>
              </w:rPr>
            </w:pPr>
            <w:r w:rsidRPr="00955FFB">
              <w:rPr>
                <w:noProof/>
                <w:sz w:val="20"/>
                <w:szCs w:val="20"/>
              </w:rPr>
              <w:t>Samostoječi sistem za zajem obrazne slike.</w:t>
            </w:r>
          </w:p>
        </w:tc>
        <w:tc>
          <w:tcPr>
            <w:tcW w:w="0" w:type="auto"/>
            <w:shd w:val="clear" w:color="auto" w:fill="auto"/>
          </w:tcPr>
          <w:p w14:paraId="239F4A03"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30ECD0CD" w14:textId="77777777" w:rsidTr="00EB2051">
        <w:tc>
          <w:tcPr>
            <w:tcW w:w="0" w:type="auto"/>
            <w:shd w:val="clear" w:color="auto" w:fill="auto"/>
          </w:tcPr>
          <w:p w14:paraId="2E8D62D1"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0114BFDA"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1410AC18" w14:textId="77777777" w:rsidR="0090651B" w:rsidRPr="00955FFB" w:rsidRDefault="004915FE" w:rsidP="008A0424">
            <w:pPr>
              <w:spacing w:before="0" w:after="0"/>
              <w:jc w:val="right"/>
              <w:rPr>
                <w:sz w:val="20"/>
                <w:szCs w:val="20"/>
              </w:rPr>
            </w:pPr>
            <w:r w:rsidRPr="00955FFB">
              <w:rPr>
                <w:noProof/>
                <w:sz w:val="20"/>
                <w:szCs w:val="20"/>
              </w:rPr>
              <w:t>17.011,37</w:t>
            </w:r>
          </w:p>
        </w:tc>
        <w:tc>
          <w:tcPr>
            <w:tcW w:w="0" w:type="auto"/>
            <w:shd w:val="clear" w:color="auto" w:fill="auto"/>
          </w:tcPr>
          <w:p w14:paraId="5EA6DA67" w14:textId="77777777" w:rsidR="0090651B" w:rsidRPr="00955FFB" w:rsidRDefault="004915FE" w:rsidP="008A0424">
            <w:pPr>
              <w:spacing w:before="0" w:after="0"/>
              <w:jc w:val="left"/>
              <w:rPr>
                <w:sz w:val="20"/>
                <w:szCs w:val="20"/>
              </w:rPr>
            </w:pPr>
            <w:r w:rsidRPr="00955FFB">
              <w:rPr>
                <w:noProof/>
                <w:sz w:val="20"/>
                <w:szCs w:val="20"/>
              </w:rPr>
              <w:t>45008378 / 2604802151-00394</w:t>
            </w:r>
          </w:p>
        </w:tc>
        <w:tc>
          <w:tcPr>
            <w:tcW w:w="0" w:type="auto"/>
            <w:shd w:val="clear" w:color="auto" w:fill="auto"/>
          </w:tcPr>
          <w:p w14:paraId="421583E9" w14:textId="77777777" w:rsidR="0090651B" w:rsidRPr="00955FFB" w:rsidRDefault="004915FE" w:rsidP="008A0424">
            <w:pPr>
              <w:spacing w:before="0" w:after="0"/>
              <w:jc w:val="left"/>
              <w:rPr>
                <w:sz w:val="20"/>
                <w:szCs w:val="20"/>
              </w:rPr>
            </w:pPr>
            <w:r w:rsidRPr="00955FFB">
              <w:rPr>
                <w:noProof/>
                <w:sz w:val="20"/>
                <w:szCs w:val="20"/>
              </w:rPr>
              <w:t>Postaja letališke policije Brnik, Zgornji Brnik 130v, Brnik.</w:t>
            </w:r>
          </w:p>
        </w:tc>
        <w:tc>
          <w:tcPr>
            <w:tcW w:w="0" w:type="auto"/>
            <w:shd w:val="clear" w:color="auto" w:fill="auto"/>
          </w:tcPr>
          <w:p w14:paraId="4E7265C0" w14:textId="77777777" w:rsidR="0090651B" w:rsidRPr="00955FFB" w:rsidRDefault="004915FE" w:rsidP="008A0424">
            <w:pPr>
              <w:spacing w:before="0" w:after="0"/>
              <w:jc w:val="left"/>
              <w:rPr>
                <w:sz w:val="20"/>
                <w:szCs w:val="20"/>
              </w:rPr>
            </w:pPr>
            <w:r w:rsidRPr="00955FFB">
              <w:rPr>
                <w:noProof/>
                <w:sz w:val="20"/>
                <w:szCs w:val="20"/>
              </w:rPr>
              <w:t>27.2.2023</w:t>
            </w:r>
          </w:p>
        </w:tc>
        <w:tc>
          <w:tcPr>
            <w:tcW w:w="0" w:type="auto"/>
            <w:shd w:val="clear" w:color="auto" w:fill="auto"/>
          </w:tcPr>
          <w:p w14:paraId="15B64401" w14:textId="77777777" w:rsidR="0090651B" w:rsidRPr="00955FFB" w:rsidRDefault="004915FE" w:rsidP="008A0424">
            <w:pPr>
              <w:spacing w:before="0" w:after="0"/>
              <w:jc w:val="left"/>
              <w:rPr>
                <w:sz w:val="20"/>
                <w:szCs w:val="20"/>
              </w:rPr>
            </w:pPr>
            <w:r w:rsidRPr="00955FFB">
              <w:rPr>
                <w:noProof/>
                <w:sz w:val="20"/>
                <w:szCs w:val="20"/>
              </w:rPr>
              <w:t>Samostoječi sistem za zajem obrazne slike.</w:t>
            </w:r>
          </w:p>
        </w:tc>
        <w:tc>
          <w:tcPr>
            <w:tcW w:w="0" w:type="auto"/>
            <w:shd w:val="clear" w:color="auto" w:fill="auto"/>
          </w:tcPr>
          <w:p w14:paraId="0C5B9842"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0DFDB865" w14:textId="77777777" w:rsidTr="00EB2051">
        <w:tc>
          <w:tcPr>
            <w:tcW w:w="0" w:type="auto"/>
            <w:shd w:val="clear" w:color="auto" w:fill="auto"/>
          </w:tcPr>
          <w:p w14:paraId="0813247D"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616B84FB"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74D98C83" w14:textId="77777777" w:rsidR="0090651B" w:rsidRPr="00955FFB" w:rsidRDefault="004915FE" w:rsidP="008A0424">
            <w:pPr>
              <w:spacing w:before="0" w:after="0"/>
              <w:jc w:val="right"/>
              <w:rPr>
                <w:sz w:val="20"/>
                <w:szCs w:val="20"/>
              </w:rPr>
            </w:pPr>
            <w:r w:rsidRPr="00955FFB">
              <w:rPr>
                <w:noProof/>
                <w:sz w:val="20"/>
                <w:szCs w:val="20"/>
              </w:rPr>
              <w:t>48.745,10</w:t>
            </w:r>
          </w:p>
        </w:tc>
        <w:tc>
          <w:tcPr>
            <w:tcW w:w="0" w:type="auto"/>
            <w:shd w:val="clear" w:color="auto" w:fill="auto"/>
          </w:tcPr>
          <w:p w14:paraId="58F07D0B" w14:textId="77777777" w:rsidR="0090651B" w:rsidRPr="00955FFB" w:rsidRDefault="004915FE" w:rsidP="008A0424">
            <w:pPr>
              <w:spacing w:before="0" w:after="0"/>
              <w:jc w:val="left"/>
              <w:rPr>
                <w:sz w:val="20"/>
                <w:szCs w:val="20"/>
              </w:rPr>
            </w:pPr>
            <w:r w:rsidRPr="00955FFB">
              <w:rPr>
                <w:noProof/>
                <w:sz w:val="20"/>
                <w:szCs w:val="20"/>
              </w:rPr>
              <w:t>45008052</w:t>
            </w:r>
          </w:p>
        </w:tc>
        <w:tc>
          <w:tcPr>
            <w:tcW w:w="0" w:type="auto"/>
            <w:shd w:val="clear" w:color="auto" w:fill="auto"/>
          </w:tcPr>
          <w:p w14:paraId="1CF9E7CA" w14:textId="77777777" w:rsidR="0090651B" w:rsidRPr="00955FFB" w:rsidRDefault="004915FE" w:rsidP="008A0424">
            <w:pPr>
              <w:spacing w:before="0" w:after="0"/>
              <w:jc w:val="left"/>
              <w:rPr>
                <w:sz w:val="20"/>
                <w:szCs w:val="20"/>
              </w:rPr>
            </w:pPr>
            <w:r w:rsidRPr="00955FFB">
              <w:rPr>
                <w:noProof/>
                <w:sz w:val="20"/>
                <w:szCs w:val="20"/>
              </w:rPr>
              <w:t>Postaja letališke policije Brnik, Zgornji Brnik 130v, Brnik.</w:t>
            </w:r>
          </w:p>
        </w:tc>
        <w:tc>
          <w:tcPr>
            <w:tcW w:w="0" w:type="auto"/>
            <w:shd w:val="clear" w:color="auto" w:fill="auto"/>
          </w:tcPr>
          <w:p w14:paraId="3A3DED3A"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74C2906D" w14:textId="77777777" w:rsidR="0090651B" w:rsidRPr="00955FFB" w:rsidRDefault="004915FE" w:rsidP="008A0424">
            <w:pPr>
              <w:spacing w:before="0" w:after="0"/>
              <w:jc w:val="left"/>
              <w:rPr>
                <w:sz w:val="20"/>
                <w:szCs w:val="20"/>
              </w:rPr>
            </w:pPr>
            <w:r w:rsidRPr="00955FFB">
              <w:rPr>
                <w:noProof/>
                <w:sz w:val="20"/>
                <w:szCs w:val="20"/>
              </w:rPr>
              <w:t>ABC vrata.</w:t>
            </w:r>
          </w:p>
        </w:tc>
        <w:tc>
          <w:tcPr>
            <w:tcW w:w="0" w:type="auto"/>
            <w:shd w:val="clear" w:color="auto" w:fill="auto"/>
          </w:tcPr>
          <w:p w14:paraId="672B94F0" w14:textId="77777777" w:rsidR="0090651B" w:rsidRPr="00955FFB" w:rsidRDefault="004915FE" w:rsidP="008A0424">
            <w:pPr>
              <w:spacing w:before="0" w:after="0"/>
              <w:jc w:val="left"/>
              <w:rPr>
                <w:sz w:val="20"/>
                <w:szCs w:val="20"/>
              </w:rPr>
            </w:pPr>
            <w:r w:rsidRPr="00955FFB">
              <w:rPr>
                <w:noProof/>
                <w:sz w:val="20"/>
                <w:szCs w:val="20"/>
              </w:rPr>
              <w:t xml:space="preserve">Delovna oprema za mejne </w:t>
            </w:r>
            <w:r w:rsidRPr="00955FFB">
              <w:rPr>
                <w:noProof/>
                <w:sz w:val="20"/>
                <w:szCs w:val="20"/>
              </w:rPr>
              <w:t>kontrole</w:t>
            </w:r>
          </w:p>
        </w:tc>
      </w:tr>
      <w:tr w:rsidR="00F0168B" w14:paraId="72DB2451" w14:textId="77777777" w:rsidTr="00EB2051">
        <w:tc>
          <w:tcPr>
            <w:tcW w:w="0" w:type="auto"/>
            <w:shd w:val="clear" w:color="auto" w:fill="auto"/>
          </w:tcPr>
          <w:p w14:paraId="5997C22C"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2E00F6C4"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76077C71"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183DE095" w14:textId="77777777" w:rsidR="0090651B" w:rsidRPr="00955FFB" w:rsidRDefault="004915FE" w:rsidP="008A0424">
            <w:pPr>
              <w:spacing w:before="0" w:after="0"/>
              <w:jc w:val="left"/>
              <w:rPr>
                <w:sz w:val="20"/>
                <w:szCs w:val="20"/>
              </w:rPr>
            </w:pPr>
            <w:r w:rsidRPr="00955FFB">
              <w:rPr>
                <w:noProof/>
                <w:sz w:val="20"/>
                <w:szCs w:val="20"/>
              </w:rPr>
              <w:t>45008129/V1EES0100</w:t>
            </w:r>
          </w:p>
        </w:tc>
        <w:tc>
          <w:tcPr>
            <w:tcW w:w="0" w:type="auto"/>
            <w:shd w:val="clear" w:color="auto" w:fill="auto"/>
          </w:tcPr>
          <w:p w14:paraId="18DD6C67" w14:textId="77777777" w:rsidR="0090651B" w:rsidRPr="00955FFB" w:rsidRDefault="004915FE" w:rsidP="008A0424">
            <w:pPr>
              <w:spacing w:before="0" w:after="0"/>
              <w:jc w:val="left"/>
              <w:rPr>
                <w:sz w:val="20"/>
                <w:szCs w:val="20"/>
              </w:rPr>
            </w:pPr>
            <w:r w:rsidRPr="00955FFB">
              <w:rPr>
                <w:noProof/>
                <w:sz w:val="20"/>
                <w:szCs w:val="20"/>
              </w:rPr>
              <w:t>Postaja mejne policije Starod, Bazoviška cesta 14, Ilirska Bistrica.</w:t>
            </w:r>
          </w:p>
        </w:tc>
        <w:tc>
          <w:tcPr>
            <w:tcW w:w="0" w:type="auto"/>
            <w:shd w:val="clear" w:color="auto" w:fill="auto"/>
          </w:tcPr>
          <w:p w14:paraId="01946EB5"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3667CD94"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4746669B"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37618E18" w14:textId="77777777" w:rsidTr="00EB2051">
        <w:tc>
          <w:tcPr>
            <w:tcW w:w="0" w:type="auto"/>
            <w:shd w:val="clear" w:color="auto" w:fill="auto"/>
          </w:tcPr>
          <w:p w14:paraId="5C0D39BA"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026C699E"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141C8C19"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26374951" w14:textId="77777777" w:rsidR="0090651B" w:rsidRPr="00955FFB" w:rsidRDefault="004915FE" w:rsidP="008A0424">
            <w:pPr>
              <w:spacing w:before="0" w:after="0"/>
              <w:jc w:val="left"/>
              <w:rPr>
                <w:sz w:val="20"/>
                <w:szCs w:val="20"/>
              </w:rPr>
            </w:pPr>
            <w:r w:rsidRPr="00955FFB">
              <w:rPr>
                <w:noProof/>
                <w:sz w:val="20"/>
                <w:szCs w:val="20"/>
              </w:rPr>
              <w:t>45008131/V1EES0099</w:t>
            </w:r>
          </w:p>
        </w:tc>
        <w:tc>
          <w:tcPr>
            <w:tcW w:w="0" w:type="auto"/>
            <w:shd w:val="clear" w:color="auto" w:fill="auto"/>
          </w:tcPr>
          <w:p w14:paraId="320475AE" w14:textId="77777777" w:rsidR="0090651B" w:rsidRPr="00955FFB" w:rsidRDefault="004915FE" w:rsidP="008A0424">
            <w:pPr>
              <w:spacing w:before="0" w:after="0"/>
              <w:jc w:val="left"/>
              <w:rPr>
                <w:sz w:val="20"/>
                <w:szCs w:val="20"/>
              </w:rPr>
            </w:pPr>
            <w:r w:rsidRPr="00955FFB">
              <w:rPr>
                <w:noProof/>
                <w:sz w:val="20"/>
                <w:szCs w:val="20"/>
              </w:rPr>
              <w:t xml:space="preserve">Postaja mejne </w:t>
            </w:r>
            <w:r w:rsidRPr="00955FFB">
              <w:rPr>
                <w:noProof/>
                <w:sz w:val="20"/>
                <w:szCs w:val="20"/>
              </w:rPr>
              <w:t>policije Jelšane, Jelšane 999, Jelšane.</w:t>
            </w:r>
          </w:p>
        </w:tc>
        <w:tc>
          <w:tcPr>
            <w:tcW w:w="0" w:type="auto"/>
            <w:shd w:val="clear" w:color="auto" w:fill="auto"/>
          </w:tcPr>
          <w:p w14:paraId="70235219"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16118AA3"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3A0044F0"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5C9A130D" w14:textId="77777777" w:rsidTr="00EB2051">
        <w:tc>
          <w:tcPr>
            <w:tcW w:w="0" w:type="auto"/>
            <w:shd w:val="clear" w:color="auto" w:fill="auto"/>
          </w:tcPr>
          <w:p w14:paraId="3494FF91"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531D3724"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22D93546"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01DD8611" w14:textId="77777777" w:rsidR="0090651B" w:rsidRPr="00955FFB" w:rsidRDefault="004915FE" w:rsidP="008A0424">
            <w:pPr>
              <w:spacing w:before="0" w:after="0"/>
              <w:jc w:val="left"/>
              <w:rPr>
                <w:sz w:val="20"/>
                <w:szCs w:val="20"/>
              </w:rPr>
            </w:pPr>
            <w:r w:rsidRPr="00955FFB">
              <w:rPr>
                <w:noProof/>
                <w:sz w:val="20"/>
                <w:szCs w:val="20"/>
              </w:rPr>
              <w:t>45008136/V1EES0105</w:t>
            </w:r>
          </w:p>
        </w:tc>
        <w:tc>
          <w:tcPr>
            <w:tcW w:w="0" w:type="auto"/>
            <w:shd w:val="clear" w:color="auto" w:fill="auto"/>
          </w:tcPr>
          <w:p w14:paraId="2A6CE02B" w14:textId="77777777" w:rsidR="0090651B" w:rsidRPr="00955FFB" w:rsidRDefault="004915FE" w:rsidP="008A0424">
            <w:pPr>
              <w:spacing w:before="0" w:after="0"/>
              <w:jc w:val="left"/>
              <w:rPr>
                <w:sz w:val="20"/>
                <w:szCs w:val="20"/>
              </w:rPr>
            </w:pPr>
            <w:r w:rsidRPr="00955FFB">
              <w:rPr>
                <w:noProof/>
                <w:sz w:val="20"/>
                <w:szCs w:val="20"/>
              </w:rPr>
              <w:t>Postaja mejne policije Dragonja, Dragonja 123, Sečovlje</w:t>
            </w:r>
          </w:p>
        </w:tc>
        <w:tc>
          <w:tcPr>
            <w:tcW w:w="0" w:type="auto"/>
            <w:shd w:val="clear" w:color="auto" w:fill="auto"/>
          </w:tcPr>
          <w:p w14:paraId="2DE0889F"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19E612AE"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2A676BAA" w14:textId="77777777" w:rsidR="0090651B" w:rsidRPr="00955FFB" w:rsidRDefault="004915FE" w:rsidP="008A0424">
            <w:pPr>
              <w:spacing w:before="0" w:after="0"/>
              <w:jc w:val="left"/>
              <w:rPr>
                <w:sz w:val="20"/>
                <w:szCs w:val="20"/>
              </w:rPr>
            </w:pPr>
            <w:r w:rsidRPr="00955FFB">
              <w:rPr>
                <w:noProof/>
                <w:sz w:val="20"/>
                <w:szCs w:val="20"/>
              </w:rPr>
              <w:t xml:space="preserve">Delovna oprema za mejne </w:t>
            </w:r>
            <w:r w:rsidRPr="00955FFB">
              <w:rPr>
                <w:noProof/>
                <w:sz w:val="20"/>
                <w:szCs w:val="20"/>
              </w:rPr>
              <w:t>kontrole</w:t>
            </w:r>
          </w:p>
        </w:tc>
      </w:tr>
      <w:tr w:rsidR="00F0168B" w14:paraId="2EC21589" w14:textId="77777777" w:rsidTr="00EB2051">
        <w:tc>
          <w:tcPr>
            <w:tcW w:w="0" w:type="auto"/>
            <w:shd w:val="clear" w:color="auto" w:fill="auto"/>
          </w:tcPr>
          <w:p w14:paraId="1DD9BFB4"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459C1809"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1052DB3A"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55B0FE43" w14:textId="77777777" w:rsidR="0090651B" w:rsidRPr="00955FFB" w:rsidRDefault="004915FE" w:rsidP="008A0424">
            <w:pPr>
              <w:spacing w:before="0" w:after="0"/>
              <w:jc w:val="left"/>
              <w:rPr>
                <w:sz w:val="20"/>
                <w:szCs w:val="20"/>
              </w:rPr>
            </w:pPr>
            <w:r w:rsidRPr="00955FFB">
              <w:rPr>
                <w:noProof/>
                <w:sz w:val="20"/>
                <w:szCs w:val="20"/>
              </w:rPr>
              <w:t>45008137/V1EES0089</w:t>
            </w:r>
          </w:p>
        </w:tc>
        <w:tc>
          <w:tcPr>
            <w:tcW w:w="0" w:type="auto"/>
            <w:shd w:val="clear" w:color="auto" w:fill="auto"/>
          </w:tcPr>
          <w:p w14:paraId="0217210B" w14:textId="77777777" w:rsidR="0090651B" w:rsidRPr="00955FFB" w:rsidRDefault="004915FE" w:rsidP="008A0424">
            <w:pPr>
              <w:spacing w:before="0" w:after="0"/>
              <w:jc w:val="left"/>
              <w:rPr>
                <w:sz w:val="20"/>
                <w:szCs w:val="20"/>
              </w:rPr>
            </w:pPr>
            <w:r w:rsidRPr="00955FFB">
              <w:rPr>
                <w:noProof/>
                <w:sz w:val="20"/>
                <w:szCs w:val="20"/>
              </w:rPr>
              <w:t>Postaja letališke policije Brnik, Zgornji Brnik 130v, Brnik.</w:t>
            </w:r>
          </w:p>
        </w:tc>
        <w:tc>
          <w:tcPr>
            <w:tcW w:w="0" w:type="auto"/>
            <w:shd w:val="clear" w:color="auto" w:fill="auto"/>
          </w:tcPr>
          <w:p w14:paraId="4C5B4829"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64EC2A55"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5320DCC3"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1CEA7C83" w14:textId="77777777" w:rsidTr="00EB2051">
        <w:tc>
          <w:tcPr>
            <w:tcW w:w="0" w:type="auto"/>
            <w:shd w:val="clear" w:color="auto" w:fill="auto"/>
          </w:tcPr>
          <w:p w14:paraId="66C0E370"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10E22225"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4E44B2D7"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3C8DD44C" w14:textId="77777777" w:rsidR="0090651B" w:rsidRPr="00955FFB" w:rsidRDefault="004915FE" w:rsidP="008A0424">
            <w:pPr>
              <w:spacing w:before="0" w:after="0"/>
              <w:jc w:val="left"/>
              <w:rPr>
                <w:sz w:val="20"/>
                <w:szCs w:val="20"/>
              </w:rPr>
            </w:pPr>
            <w:r w:rsidRPr="00955FFB">
              <w:rPr>
                <w:noProof/>
                <w:sz w:val="20"/>
                <w:szCs w:val="20"/>
              </w:rPr>
              <w:t>45008138/V1EES0090</w:t>
            </w:r>
          </w:p>
        </w:tc>
        <w:tc>
          <w:tcPr>
            <w:tcW w:w="0" w:type="auto"/>
            <w:shd w:val="clear" w:color="auto" w:fill="auto"/>
          </w:tcPr>
          <w:p w14:paraId="28163A8F" w14:textId="77777777" w:rsidR="0090651B" w:rsidRPr="00955FFB" w:rsidRDefault="004915FE" w:rsidP="008A0424">
            <w:pPr>
              <w:spacing w:before="0" w:after="0"/>
              <w:jc w:val="left"/>
              <w:rPr>
                <w:sz w:val="20"/>
                <w:szCs w:val="20"/>
              </w:rPr>
            </w:pPr>
            <w:r w:rsidRPr="00955FFB">
              <w:rPr>
                <w:noProof/>
                <w:sz w:val="20"/>
                <w:szCs w:val="20"/>
              </w:rPr>
              <w:t xml:space="preserve">Postaja letališke </w:t>
            </w:r>
            <w:r w:rsidRPr="00955FFB">
              <w:rPr>
                <w:noProof/>
                <w:sz w:val="20"/>
                <w:szCs w:val="20"/>
              </w:rPr>
              <w:t>policije Brnik, Zgornji Brnik 130v, Brnik.</w:t>
            </w:r>
          </w:p>
        </w:tc>
        <w:tc>
          <w:tcPr>
            <w:tcW w:w="0" w:type="auto"/>
            <w:shd w:val="clear" w:color="auto" w:fill="auto"/>
          </w:tcPr>
          <w:p w14:paraId="77D13658"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301EC93A"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281A8845"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690505C6" w14:textId="77777777" w:rsidTr="00EB2051">
        <w:tc>
          <w:tcPr>
            <w:tcW w:w="0" w:type="auto"/>
            <w:shd w:val="clear" w:color="auto" w:fill="auto"/>
          </w:tcPr>
          <w:p w14:paraId="6AB75EF7"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17C31E79"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3374BB49"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2041A342" w14:textId="77777777" w:rsidR="0090651B" w:rsidRPr="00955FFB" w:rsidRDefault="004915FE" w:rsidP="008A0424">
            <w:pPr>
              <w:spacing w:before="0" w:after="0"/>
              <w:jc w:val="left"/>
              <w:rPr>
                <w:sz w:val="20"/>
                <w:szCs w:val="20"/>
              </w:rPr>
            </w:pPr>
            <w:r w:rsidRPr="00955FFB">
              <w:rPr>
                <w:noProof/>
                <w:sz w:val="20"/>
                <w:szCs w:val="20"/>
              </w:rPr>
              <w:t>45008139/V1EES0091</w:t>
            </w:r>
          </w:p>
        </w:tc>
        <w:tc>
          <w:tcPr>
            <w:tcW w:w="0" w:type="auto"/>
            <w:shd w:val="clear" w:color="auto" w:fill="auto"/>
          </w:tcPr>
          <w:p w14:paraId="1120D63F" w14:textId="77777777" w:rsidR="0090651B" w:rsidRPr="00955FFB" w:rsidRDefault="004915FE" w:rsidP="008A0424">
            <w:pPr>
              <w:spacing w:before="0" w:after="0"/>
              <w:jc w:val="left"/>
              <w:rPr>
                <w:sz w:val="20"/>
                <w:szCs w:val="20"/>
              </w:rPr>
            </w:pPr>
            <w:r w:rsidRPr="00955FFB">
              <w:rPr>
                <w:noProof/>
                <w:sz w:val="20"/>
                <w:szCs w:val="20"/>
              </w:rPr>
              <w:t>Postaja letališke policije Brnik, Zgornji Brnik 130v, Brnik.</w:t>
            </w:r>
          </w:p>
        </w:tc>
        <w:tc>
          <w:tcPr>
            <w:tcW w:w="0" w:type="auto"/>
            <w:shd w:val="clear" w:color="auto" w:fill="auto"/>
          </w:tcPr>
          <w:p w14:paraId="33C7FC5D"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1A294E95"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3DB878F4" w14:textId="77777777" w:rsidR="0090651B" w:rsidRPr="00955FFB" w:rsidRDefault="004915FE" w:rsidP="008A0424">
            <w:pPr>
              <w:spacing w:before="0" w:after="0"/>
              <w:jc w:val="left"/>
              <w:rPr>
                <w:sz w:val="20"/>
                <w:szCs w:val="20"/>
              </w:rPr>
            </w:pPr>
            <w:r w:rsidRPr="00955FFB">
              <w:rPr>
                <w:noProof/>
                <w:sz w:val="20"/>
                <w:szCs w:val="20"/>
              </w:rPr>
              <w:t xml:space="preserve">Delovna oprema za mejne </w:t>
            </w:r>
            <w:r w:rsidRPr="00955FFB">
              <w:rPr>
                <w:noProof/>
                <w:sz w:val="20"/>
                <w:szCs w:val="20"/>
              </w:rPr>
              <w:t>kontrole</w:t>
            </w:r>
          </w:p>
        </w:tc>
      </w:tr>
      <w:tr w:rsidR="00F0168B" w14:paraId="5CAAD5CA" w14:textId="77777777" w:rsidTr="00EB2051">
        <w:tc>
          <w:tcPr>
            <w:tcW w:w="0" w:type="auto"/>
            <w:shd w:val="clear" w:color="auto" w:fill="auto"/>
          </w:tcPr>
          <w:p w14:paraId="00BB74AB"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327781A3"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2DB528ED"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19EFE1DB" w14:textId="77777777" w:rsidR="0090651B" w:rsidRPr="00955FFB" w:rsidRDefault="004915FE" w:rsidP="008A0424">
            <w:pPr>
              <w:spacing w:before="0" w:after="0"/>
              <w:jc w:val="left"/>
              <w:rPr>
                <w:sz w:val="20"/>
                <w:szCs w:val="20"/>
              </w:rPr>
            </w:pPr>
            <w:r w:rsidRPr="00955FFB">
              <w:rPr>
                <w:noProof/>
                <w:sz w:val="20"/>
                <w:szCs w:val="20"/>
              </w:rPr>
              <w:t>45008140/V1EES0092</w:t>
            </w:r>
          </w:p>
        </w:tc>
        <w:tc>
          <w:tcPr>
            <w:tcW w:w="0" w:type="auto"/>
            <w:shd w:val="clear" w:color="auto" w:fill="auto"/>
          </w:tcPr>
          <w:p w14:paraId="22B850E9" w14:textId="77777777" w:rsidR="0090651B" w:rsidRPr="00955FFB" w:rsidRDefault="004915FE" w:rsidP="008A0424">
            <w:pPr>
              <w:spacing w:before="0" w:after="0"/>
              <w:jc w:val="left"/>
              <w:rPr>
                <w:sz w:val="20"/>
                <w:szCs w:val="20"/>
              </w:rPr>
            </w:pPr>
            <w:r w:rsidRPr="00955FFB">
              <w:rPr>
                <w:noProof/>
                <w:sz w:val="20"/>
                <w:szCs w:val="20"/>
              </w:rPr>
              <w:t>Postaja letališke policije Brnik, Zgornji Brnik 130v, Brnik.</w:t>
            </w:r>
          </w:p>
        </w:tc>
        <w:tc>
          <w:tcPr>
            <w:tcW w:w="0" w:type="auto"/>
            <w:shd w:val="clear" w:color="auto" w:fill="auto"/>
          </w:tcPr>
          <w:p w14:paraId="1404BB46"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1491263D"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1F74BE07"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25102465" w14:textId="77777777" w:rsidTr="00EB2051">
        <w:tc>
          <w:tcPr>
            <w:tcW w:w="0" w:type="auto"/>
            <w:shd w:val="clear" w:color="auto" w:fill="auto"/>
          </w:tcPr>
          <w:p w14:paraId="20D89444"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2FBCC9D3"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78976450"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62F047E6" w14:textId="77777777" w:rsidR="0090651B" w:rsidRPr="00955FFB" w:rsidRDefault="004915FE" w:rsidP="008A0424">
            <w:pPr>
              <w:spacing w:before="0" w:after="0"/>
              <w:jc w:val="left"/>
              <w:rPr>
                <w:sz w:val="20"/>
                <w:szCs w:val="20"/>
              </w:rPr>
            </w:pPr>
            <w:r w:rsidRPr="00955FFB">
              <w:rPr>
                <w:noProof/>
                <w:sz w:val="20"/>
                <w:szCs w:val="20"/>
              </w:rPr>
              <w:t>45008143/V1EES0088</w:t>
            </w:r>
          </w:p>
        </w:tc>
        <w:tc>
          <w:tcPr>
            <w:tcW w:w="0" w:type="auto"/>
            <w:shd w:val="clear" w:color="auto" w:fill="auto"/>
          </w:tcPr>
          <w:p w14:paraId="37031FB1" w14:textId="77777777" w:rsidR="0090651B" w:rsidRPr="00955FFB" w:rsidRDefault="004915FE" w:rsidP="008A0424">
            <w:pPr>
              <w:spacing w:before="0" w:after="0"/>
              <w:jc w:val="left"/>
              <w:rPr>
                <w:sz w:val="20"/>
                <w:szCs w:val="20"/>
              </w:rPr>
            </w:pPr>
            <w:r w:rsidRPr="00955FFB">
              <w:rPr>
                <w:noProof/>
                <w:sz w:val="20"/>
                <w:szCs w:val="20"/>
              </w:rPr>
              <w:t xml:space="preserve">Postaja mejne </w:t>
            </w:r>
            <w:r w:rsidRPr="00955FFB">
              <w:rPr>
                <w:noProof/>
                <w:sz w:val="20"/>
                <w:szCs w:val="20"/>
              </w:rPr>
              <w:t>policije Obrežje, Obrežje 26, Jesenice na Dolenjskem</w:t>
            </w:r>
          </w:p>
        </w:tc>
        <w:tc>
          <w:tcPr>
            <w:tcW w:w="0" w:type="auto"/>
            <w:shd w:val="clear" w:color="auto" w:fill="auto"/>
          </w:tcPr>
          <w:p w14:paraId="0DE39AAD"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6FB19C5C"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0BC87A7F"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564D6FF6" w14:textId="77777777" w:rsidTr="00EB2051">
        <w:tc>
          <w:tcPr>
            <w:tcW w:w="0" w:type="auto"/>
            <w:shd w:val="clear" w:color="auto" w:fill="auto"/>
          </w:tcPr>
          <w:p w14:paraId="7750EA64"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763CE4E7"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19266563"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710C36FE" w14:textId="77777777" w:rsidR="0090651B" w:rsidRPr="00955FFB" w:rsidRDefault="004915FE" w:rsidP="008A0424">
            <w:pPr>
              <w:spacing w:before="0" w:after="0"/>
              <w:jc w:val="left"/>
              <w:rPr>
                <w:sz w:val="20"/>
                <w:szCs w:val="20"/>
              </w:rPr>
            </w:pPr>
            <w:r w:rsidRPr="00955FFB">
              <w:rPr>
                <w:noProof/>
                <w:sz w:val="20"/>
                <w:szCs w:val="20"/>
              </w:rPr>
              <w:t>45008144/V1EES0094</w:t>
            </w:r>
          </w:p>
        </w:tc>
        <w:tc>
          <w:tcPr>
            <w:tcW w:w="0" w:type="auto"/>
            <w:shd w:val="clear" w:color="auto" w:fill="auto"/>
          </w:tcPr>
          <w:p w14:paraId="7CA698AB" w14:textId="77777777" w:rsidR="0090651B" w:rsidRPr="00955FFB" w:rsidRDefault="004915FE" w:rsidP="008A0424">
            <w:pPr>
              <w:spacing w:before="0" w:after="0"/>
              <w:jc w:val="left"/>
              <w:rPr>
                <w:sz w:val="20"/>
                <w:szCs w:val="20"/>
              </w:rPr>
            </w:pPr>
            <w:r w:rsidRPr="00955FFB">
              <w:rPr>
                <w:noProof/>
                <w:sz w:val="20"/>
                <w:szCs w:val="20"/>
              </w:rPr>
              <w:t>Postaja mejne policije Obrežje, Obrežje 26, Jesenice na Dolenjskem.</w:t>
            </w:r>
          </w:p>
        </w:tc>
        <w:tc>
          <w:tcPr>
            <w:tcW w:w="0" w:type="auto"/>
            <w:shd w:val="clear" w:color="auto" w:fill="auto"/>
          </w:tcPr>
          <w:p w14:paraId="1E3BD5A1" w14:textId="77777777" w:rsidR="0090651B" w:rsidRPr="00955FFB" w:rsidRDefault="004915FE" w:rsidP="008A0424">
            <w:pPr>
              <w:spacing w:before="0" w:after="0"/>
              <w:jc w:val="left"/>
              <w:rPr>
                <w:sz w:val="20"/>
                <w:szCs w:val="20"/>
              </w:rPr>
            </w:pPr>
            <w:r w:rsidRPr="00955FFB">
              <w:rPr>
                <w:noProof/>
                <w:sz w:val="20"/>
                <w:szCs w:val="20"/>
              </w:rPr>
              <w:t>3.11.2023</w:t>
            </w:r>
          </w:p>
        </w:tc>
        <w:tc>
          <w:tcPr>
            <w:tcW w:w="0" w:type="auto"/>
            <w:shd w:val="clear" w:color="auto" w:fill="auto"/>
          </w:tcPr>
          <w:p w14:paraId="787F3E8D"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448FA8D9"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56CF61C4" w14:textId="77777777" w:rsidTr="00EB2051">
        <w:tc>
          <w:tcPr>
            <w:tcW w:w="0" w:type="auto"/>
            <w:shd w:val="clear" w:color="auto" w:fill="auto"/>
          </w:tcPr>
          <w:p w14:paraId="73CD161E"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1DD6705E"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46A1762D" w14:textId="77777777" w:rsidR="0090651B" w:rsidRPr="00955FFB" w:rsidRDefault="004915FE" w:rsidP="008A0424">
            <w:pPr>
              <w:spacing w:before="0" w:after="0"/>
              <w:jc w:val="right"/>
              <w:rPr>
                <w:sz w:val="20"/>
                <w:szCs w:val="20"/>
              </w:rPr>
            </w:pPr>
            <w:r w:rsidRPr="00955FFB">
              <w:rPr>
                <w:noProof/>
                <w:sz w:val="20"/>
                <w:szCs w:val="20"/>
              </w:rPr>
              <w:t>17.011,37</w:t>
            </w:r>
          </w:p>
        </w:tc>
        <w:tc>
          <w:tcPr>
            <w:tcW w:w="0" w:type="auto"/>
            <w:shd w:val="clear" w:color="auto" w:fill="auto"/>
          </w:tcPr>
          <w:p w14:paraId="3B3F86BF" w14:textId="77777777" w:rsidR="0090651B" w:rsidRPr="00955FFB" w:rsidRDefault="004915FE" w:rsidP="008A0424">
            <w:pPr>
              <w:spacing w:before="0" w:after="0"/>
              <w:jc w:val="left"/>
              <w:rPr>
                <w:sz w:val="20"/>
                <w:szCs w:val="20"/>
              </w:rPr>
            </w:pPr>
            <w:r w:rsidRPr="00955FFB">
              <w:rPr>
                <w:noProof/>
                <w:sz w:val="20"/>
                <w:szCs w:val="20"/>
              </w:rPr>
              <w:t>45008379 / 2604802151-00395</w:t>
            </w:r>
          </w:p>
        </w:tc>
        <w:tc>
          <w:tcPr>
            <w:tcW w:w="0" w:type="auto"/>
            <w:shd w:val="clear" w:color="auto" w:fill="auto"/>
          </w:tcPr>
          <w:p w14:paraId="0F212488" w14:textId="77777777" w:rsidR="0090651B" w:rsidRPr="00955FFB" w:rsidRDefault="004915FE" w:rsidP="008A0424">
            <w:pPr>
              <w:spacing w:before="0" w:after="0"/>
              <w:jc w:val="left"/>
              <w:rPr>
                <w:sz w:val="20"/>
                <w:szCs w:val="20"/>
              </w:rPr>
            </w:pPr>
            <w:r w:rsidRPr="00955FFB">
              <w:rPr>
                <w:noProof/>
                <w:sz w:val="20"/>
                <w:szCs w:val="20"/>
              </w:rPr>
              <w:t>Postaja letališke policije Brnik, Zgornji Brnik 130v, Brnik.</w:t>
            </w:r>
          </w:p>
        </w:tc>
        <w:tc>
          <w:tcPr>
            <w:tcW w:w="0" w:type="auto"/>
            <w:shd w:val="clear" w:color="auto" w:fill="auto"/>
          </w:tcPr>
          <w:p w14:paraId="05833267" w14:textId="77777777" w:rsidR="0090651B" w:rsidRPr="00955FFB" w:rsidRDefault="004915FE" w:rsidP="008A0424">
            <w:pPr>
              <w:spacing w:before="0" w:after="0"/>
              <w:jc w:val="left"/>
              <w:rPr>
                <w:sz w:val="20"/>
                <w:szCs w:val="20"/>
              </w:rPr>
            </w:pPr>
            <w:r w:rsidRPr="00955FFB">
              <w:rPr>
                <w:noProof/>
                <w:sz w:val="20"/>
                <w:szCs w:val="20"/>
              </w:rPr>
              <w:t>27.2.2023</w:t>
            </w:r>
          </w:p>
        </w:tc>
        <w:tc>
          <w:tcPr>
            <w:tcW w:w="0" w:type="auto"/>
            <w:shd w:val="clear" w:color="auto" w:fill="auto"/>
          </w:tcPr>
          <w:p w14:paraId="1531475A" w14:textId="77777777" w:rsidR="0090651B" w:rsidRPr="00955FFB" w:rsidRDefault="004915FE" w:rsidP="008A0424">
            <w:pPr>
              <w:spacing w:before="0" w:after="0"/>
              <w:jc w:val="left"/>
              <w:rPr>
                <w:sz w:val="20"/>
                <w:szCs w:val="20"/>
              </w:rPr>
            </w:pPr>
            <w:r w:rsidRPr="00955FFB">
              <w:rPr>
                <w:noProof/>
                <w:sz w:val="20"/>
                <w:szCs w:val="20"/>
              </w:rPr>
              <w:t>Samostoječi sistem za zajem obrazne slike.</w:t>
            </w:r>
          </w:p>
        </w:tc>
        <w:tc>
          <w:tcPr>
            <w:tcW w:w="0" w:type="auto"/>
            <w:shd w:val="clear" w:color="auto" w:fill="auto"/>
          </w:tcPr>
          <w:p w14:paraId="1E8B0870"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7BC45E1F" w14:textId="77777777" w:rsidTr="00EB2051">
        <w:tc>
          <w:tcPr>
            <w:tcW w:w="0" w:type="auto"/>
            <w:shd w:val="clear" w:color="auto" w:fill="auto"/>
          </w:tcPr>
          <w:p w14:paraId="6CE67511"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6025F759"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2B8EFA02" w14:textId="77777777" w:rsidR="0090651B" w:rsidRPr="00955FFB" w:rsidRDefault="004915FE" w:rsidP="008A0424">
            <w:pPr>
              <w:spacing w:before="0" w:after="0"/>
              <w:jc w:val="right"/>
              <w:rPr>
                <w:sz w:val="20"/>
                <w:szCs w:val="20"/>
              </w:rPr>
            </w:pPr>
            <w:r w:rsidRPr="00955FFB">
              <w:rPr>
                <w:noProof/>
                <w:sz w:val="20"/>
                <w:szCs w:val="20"/>
              </w:rPr>
              <w:t>17.011,38</w:t>
            </w:r>
          </w:p>
        </w:tc>
        <w:tc>
          <w:tcPr>
            <w:tcW w:w="0" w:type="auto"/>
            <w:shd w:val="clear" w:color="auto" w:fill="auto"/>
          </w:tcPr>
          <w:p w14:paraId="2719EF0D" w14:textId="77777777" w:rsidR="0090651B" w:rsidRPr="00955FFB" w:rsidRDefault="004915FE" w:rsidP="008A0424">
            <w:pPr>
              <w:spacing w:before="0" w:after="0"/>
              <w:jc w:val="left"/>
              <w:rPr>
                <w:sz w:val="20"/>
                <w:szCs w:val="20"/>
              </w:rPr>
            </w:pPr>
            <w:r w:rsidRPr="00955FFB">
              <w:rPr>
                <w:noProof/>
                <w:sz w:val="20"/>
                <w:szCs w:val="20"/>
              </w:rPr>
              <w:t>45008374 / 2604802147-00390</w:t>
            </w:r>
          </w:p>
        </w:tc>
        <w:tc>
          <w:tcPr>
            <w:tcW w:w="0" w:type="auto"/>
            <w:shd w:val="clear" w:color="auto" w:fill="auto"/>
          </w:tcPr>
          <w:p w14:paraId="28F494C6" w14:textId="77777777" w:rsidR="0090651B" w:rsidRPr="00955FFB" w:rsidRDefault="004915FE" w:rsidP="008A0424">
            <w:pPr>
              <w:spacing w:before="0" w:after="0"/>
              <w:jc w:val="left"/>
              <w:rPr>
                <w:sz w:val="20"/>
                <w:szCs w:val="20"/>
              </w:rPr>
            </w:pPr>
            <w:r w:rsidRPr="00955FFB">
              <w:rPr>
                <w:noProof/>
                <w:sz w:val="20"/>
                <w:szCs w:val="20"/>
              </w:rPr>
              <w:t>Postaja letališke policije Brnik, Zgornji Brnik 130v, Brnik.</w:t>
            </w:r>
          </w:p>
        </w:tc>
        <w:tc>
          <w:tcPr>
            <w:tcW w:w="0" w:type="auto"/>
            <w:shd w:val="clear" w:color="auto" w:fill="auto"/>
          </w:tcPr>
          <w:p w14:paraId="49FC3B9B" w14:textId="77777777" w:rsidR="0090651B" w:rsidRPr="00955FFB" w:rsidRDefault="004915FE" w:rsidP="008A0424">
            <w:pPr>
              <w:spacing w:before="0" w:after="0"/>
              <w:jc w:val="left"/>
              <w:rPr>
                <w:sz w:val="20"/>
                <w:szCs w:val="20"/>
              </w:rPr>
            </w:pPr>
            <w:r w:rsidRPr="00955FFB">
              <w:rPr>
                <w:noProof/>
                <w:sz w:val="20"/>
                <w:szCs w:val="20"/>
              </w:rPr>
              <w:t>27.2.2023</w:t>
            </w:r>
          </w:p>
        </w:tc>
        <w:tc>
          <w:tcPr>
            <w:tcW w:w="0" w:type="auto"/>
            <w:shd w:val="clear" w:color="auto" w:fill="auto"/>
          </w:tcPr>
          <w:p w14:paraId="6C8794AE" w14:textId="77777777" w:rsidR="0090651B" w:rsidRPr="00955FFB" w:rsidRDefault="004915FE" w:rsidP="008A0424">
            <w:pPr>
              <w:spacing w:before="0" w:after="0"/>
              <w:jc w:val="left"/>
              <w:rPr>
                <w:sz w:val="20"/>
                <w:szCs w:val="20"/>
              </w:rPr>
            </w:pPr>
            <w:r w:rsidRPr="00955FFB">
              <w:rPr>
                <w:noProof/>
                <w:sz w:val="20"/>
                <w:szCs w:val="20"/>
              </w:rPr>
              <w:t>Samostoječi sistem za zajem obrazne slike.</w:t>
            </w:r>
          </w:p>
        </w:tc>
        <w:tc>
          <w:tcPr>
            <w:tcW w:w="0" w:type="auto"/>
            <w:shd w:val="clear" w:color="auto" w:fill="auto"/>
          </w:tcPr>
          <w:p w14:paraId="285FBC37"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12AC6802" w14:textId="77777777" w:rsidTr="00EB2051">
        <w:tc>
          <w:tcPr>
            <w:tcW w:w="0" w:type="auto"/>
            <w:shd w:val="clear" w:color="auto" w:fill="auto"/>
          </w:tcPr>
          <w:p w14:paraId="375BCACA"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577F8737"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52732F08" w14:textId="77777777" w:rsidR="0090651B" w:rsidRPr="00955FFB" w:rsidRDefault="004915FE" w:rsidP="008A0424">
            <w:pPr>
              <w:spacing w:before="0" w:after="0"/>
              <w:jc w:val="right"/>
              <w:rPr>
                <w:sz w:val="20"/>
                <w:szCs w:val="20"/>
              </w:rPr>
            </w:pPr>
            <w:r w:rsidRPr="00955FFB">
              <w:rPr>
                <w:noProof/>
                <w:sz w:val="20"/>
                <w:szCs w:val="20"/>
              </w:rPr>
              <w:t>17.011,38</w:t>
            </w:r>
          </w:p>
        </w:tc>
        <w:tc>
          <w:tcPr>
            <w:tcW w:w="0" w:type="auto"/>
            <w:shd w:val="clear" w:color="auto" w:fill="auto"/>
          </w:tcPr>
          <w:p w14:paraId="27E02EE2" w14:textId="77777777" w:rsidR="0090651B" w:rsidRPr="00955FFB" w:rsidRDefault="004915FE" w:rsidP="008A0424">
            <w:pPr>
              <w:spacing w:before="0" w:after="0"/>
              <w:jc w:val="left"/>
              <w:rPr>
                <w:sz w:val="20"/>
                <w:szCs w:val="20"/>
              </w:rPr>
            </w:pPr>
            <w:r w:rsidRPr="00955FFB">
              <w:rPr>
                <w:noProof/>
                <w:sz w:val="20"/>
                <w:szCs w:val="20"/>
              </w:rPr>
              <w:t>45008375 / 2604802151-00391</w:t>
            </w:r>
          </w:p>
        </w:tc>
        <w:tc>
          <w:tcPr>
            <w:tcW w:w="0" w:type="auto"/>
            <w:shd w:val="clear" w:color="auto" w:fill="auto"/>
          </w:tcPr>
          <w:p w14:paraId="5E7359EF" w14:textId="77777777" w:rsidR="0090651B" w:rsidRPr="00955FFB" w:rsidRDefault="004915FE" w:rsidP="008A0424">
            <w:pPr>
              <w:spacing w:before="0" w:after="0"/>
              <w:jc w:val="left"/>
              <w:rPr>
                <w:sz w:val="20"/>
                <w:szCs w:val="20"/>
              </w:rPr>
            </w:pPr>
            <w:r w:rsidRPr="00955FFB">
              <w:rPr>
                <w:noProof/>
                <w:sz w:val="20"/>
                <w:szCs w:val="20"/>
              </w:rPr>
              <w:t>Postaja letališke policije Brnik, Zgornji Brnik 130v, Brnik.</w:t>
            </w:r>
          </w:p>
        </w:tc>
        <w:tc>
          <w:tcPr>
            <w:tcW w:w="0" w:type="auto"/>
            <w:shd w:val="clear" w:color="auto" w:fill="auto"/>
          </w:tcPr>
          <w:p w14:paraId="0A4E0AC2" w14:textId="77777777" w:rsidR="0090651B" w:rsidRPr="00955FFB" w:rsidRDefault="004915FE" w:rsidP="008A0424">
            <w:pPr>
              <w:spacing w:before="0" w:after="0"/>
              <w:jc w:val="left"/>
              <w:rPr>
                <w:sz w:val="20"/>
                <w:szCs w:val="20"/>
              </w:rPr>
            </w:pPr>
            <w:r w:rsidRPr="00955FFB">
              <w:rPr>
                <w:noProof/>
                <w:sz w:val="20"/>
                <w:szCs w:val="20"/>
              </w:rPr>
              <w:t>27.2.2023</w:t>
            </w:r>
          </w:p>
        </w:tc>
        <w:tc>
          <w:tcPr>
            <w:tcW w:w="0" w:type="auto"/>
            <w:shd w:val="clear" w:color="auto" w:fill="auto"/>
          </w:tcPr>
          <w:p w14:paraId="6EFF5B49" w14:textId="77777777" w:rsidR="0090651B" w:rsidRPr="00955FFB" w:rsidRDefault="004915FE" w:rsidP="008A0424">
            <w:pPr>
              <w:spacing w:before="0" w:after="0"/>
              <w:jc w:val="left"/>
              <w:rPr>
                <w:sz w:val="20"/>
                <w:szCs w:val="20"/>
              </w:rPr>
            </w:pPr>
            <w:r w:rsidRPr="00955FFB">
              <w:rPr>
                <w:noProof/>
                <w:sz w:val="20"/>
                <w:szCs w:val="20"/>
              </w:rPr>
              <w:t>Samostoječi sistem za zajem obrazne slike.</w:t>
            </w:r>
          </w:p>
        </w:tc>
        <w:tc>
          <w:tcPr>
            <w:tcW w:w="0" w:type="auto"/>
            <w:shd w:val="clear" w:color="auto" w:fill="auto"/>
          </w:tcPr>
          <w:p w14:paraId="555E032B"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58F053C7" w14:textId="77777777" w:rsidTr="00EB2051">
        <w:tc>
          <w:tcPr>
            <w:tcW w:w="0" w:type="auto"/>
            <w:shd w:val="clear" w:color="auto" w:fill="auto"/>
          </w:tcPr>
          <w:p w14:paraId="7B1ED0F7"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6843956E"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03C886FD" w14:textId="77777777" w:rsidR="0090651B" w:rsidRPr="00955FFB" w:rsidRDefault="004915FE" w:rsidP="008A0424">
            <w:pPr>
              <w:spacing w:before="0" w:after="0"/>
              <w:jc w:val="right"/>
              <w:rPr>
                <w:sz w:val="20"/>
                <w:szCs w:val="20"/>
              </w:rPr>
            </w:pPr>
            <w:r w:rsidRPr="00955FFB">
              <w:rPr>
                <w:noProof/>
                <w:sz w:val="20"/>
                <w:szCs w:val="20"/>
              </w:rPr>
              <w:t>17.011,38</w:t>
            </w:r>
          </w:p>
        </w:tc>
        <w:tc>
          <w:tcPr>
            <w:tcW w:w="0" w:type="auto"/>
            <w:shd w:val="clear" w:color="auto" w:fill="auto"/>
          </w:tcPr>
          <w:p w14:paraId="3EEF4C36" w14:textId="77777777" w:rsidR="0090651B" w:rsidRPr="00955FFB" w:rsidRDefault="004915FE" w:rsidP="008A0424">
            <w:pPr>
              <w:spacing w:before="0" w:after="0"/>
              <w:jc w:val="left"/>
              <w:rPr>
                <w:sz w:val="20"/>
                <w:szCs w:val="20"/>
              </w:rPr>
            </w:pPr>
            <w:r w:rsidRPr="00955FFB">
              <w:rPr>
                <w:noProof/>
                <w:sz w:val="20"/>
                <w:szCs w:val="20"/>
              </w:rPr>
              <w:t>45008377 / 2604802151-00393</w:t>
            </w:r>
          </w:p>
        </w:tc>
        <w:tc>
          <w:tcPr>
            <w:tcW w:w="0" w:type="auto"/>
            <w:shd w:val="clear" w:color="auto" w:fill="auto"/>
          </w:tcPr>
          <w:p w14:paraId="7D4B8536" w14:textId="77777777" w:rsidR="0090651B" w:rsidRPr="00955FFB" w:rsidRDefault="004915FE" w:rsidP="008A0424">
            <w:pPr>
              <w:spacing w:before="0" w:after="0"/>
              <w:jc w:val="left"/>
              <w:rPr>
                <w:sz w:val="20"/>
                <w:szCs w:val="20"/>
              </w:rPr>
            </w:pPr>
            <w:r w:rsidRPr="00955FFB">
              <w:rPr>
                <w:noProof/>
                <w:sz w:val="20"/>
                <w:szCs w:val="20"/>
              </w:rPr>
              <w:t xml:space="preserve">Postaja </w:t>
            </w:r>
            <w:r w:rsidRPr="00955FFB">
              <w:rPr>
                <w:noProof/>
                <w:sz w:val="20"/>
                <w:szCs w:val="20"/>
              </w:rPr>
              <w:t>letališke policije Brnik, Zgornji Brnik 130v, Brnik.</w:t>
            </w:r>
          </w:p>
        </w:tc>
        <w:tc>
          <w:tcPr>
            <w:tcW w:w="0" w:type="auto"/>
            <w:shd w:val="clear" w:color="auto" w:fill="auto"/>
          </w:tcPr>
          <w:p w14:paraId="55426167" w14:textId="77777777" w:rsidR="0090651B" w:rsidRPr="00955FFB" w:rsidRDefault="004915FE" w:rsidP="008A0424">
            <w:pPr>
              <w:spacing w:before="0" w:after="0"/>
              <w:jc w:val="left"/>
              <w:rPr>
                <w:sz w:val="20"/>
                <w:szCs w:val="20"/>
              </w:rPr>
            </w:pPr>
            <w:r w:rsidRPr="00955FFB">
              <w:rPr>
                <w:noProof/>
                <w:sz w:val="20"/>
                <w:szCs w:val="20"/>
              </w:rPr>
              <w:t>27.2.2023</w:t>
            </w:r>
          </w:p>
        </w:tc>
        <w:tc>
          <w:tcPr>
            <w:tcW w:w="0" w:type="auto"/>
            <w:shd w:val="clear" w:color="auto" w:fill="auto"/>
          </w:tcPr>
          <w:p w14:paraId="6E9F7EC3" w14:textId="77777777" w:rsidR="0090651B" w:rsidRPr="00955FFB" w:rsidRDefault="004915FE" w:rsidP="008A0424">
            <w:pPr>
              <w:spacing w:before="0" w:after="0"/>
              <w:jc w:val="left"/>
              <w:rPr>
                <w:sz w:val="20"/>
                <w:szCs w:val="20"/>
              </w:rPr>
            </w:pPr>
            <w:r w:rsidRPr="00955FFB">
              <w:rPr>
                <w:noProof/>
                <w:sz w:val="20"/>
                <w:szCs w:val="20"/>
              </w:rPr>
              <w:t>Samostoječi sistem za zajem obrazne slike.</w:t>
            </w:r>
          </w:p>
        </w:tc>
        <w:tc>
          <w:tcPr>
            <w:tcW w:w="0" w:type="auto"/>
            <w:shd w:val="clear" w:color="auto" w:fill="auto"/>
          </w:tcPr>
          <w:p w14:paraId="77CEF094"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62F3BE8F" w14:textId="77777777" w:rsidTr="00EB2051">
        <w:tc>
          <w:tcPr>
            <w:tcW w:w="0" w:type="auto"/>
            <w:shd w:val="clear" w:color="auto" w:fill="auto"/>
          </w:tcPr>
          <w:p w14:paraId="16CAD66F"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7E910B54"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1D6C9FC3" w14:textId="77777777" w:rsidR="0090651B" w:rsidRPr="00955FFB" w:rsidRDefault="004915FE" w:rsidP="008A0424">
            <w:pPr>
              <w:spacing w:before="0" w:after="0"/>
              <w:jc w:val="right"/>
              <w:rPr>
                <w:sz w:val="20"/>
                <w:szCs w:val="20"/>
              </w:rPr>
            </w:pPr>
            <w:r w:rsidRPr="00955FFB">
              <w:rPr>
                <w:noProof/>
                <w:sz w:val="20"/>
                <w:szCs w:val="20"/>
              </w:rPr>
              <w:t>17.011,37</w:t>
            </w:r>
          </w:p>
        </w:tc>
        <w:tc>
          <w:tcPr>
            <w:tcW w:w="0" w:type="auto"/>
            <w:shd w:val="clear" w:color="auto" w:fill="auto"/>
          </w:tcPr>
          <w:p w14:paraId="6B39B442" w14:textId="77777777" w:rsidR="0090651B" w:rsidRPr="00955FFB" w:rsidRDefault="004915FE" w:rsidP="008A0424">
            <w:pPr>
              <w:spacing w:before="0" w:after="0"/>
              <w:jc w:val="left"/>
              <w:rPr>
                <w:sz w:val="20"/>
                <w:szCs w:val="20"/>
              </w:rPr>
            </w:pPr>
            <w:r w:rsidRPr="00955FFB">
              <w:rPr>
                <w:noProof/>
                <w:sz w:val="20"/>
                <w:szCs w:val="20"/>
              </w:rPr>
              <w:t>45008380 / 2604802151-00396</w:t>
            </w:r>
          </w:p>
        </w:tc>
        <w:tc>
          <w:tcPr>
            <w:tcW w:w="0" w:type="auto"/>
            <w:shd w:val="clear" w:color="auto" w:fill="auto"/>
          </w:tcPr>
          <w:p w14:paraId="1FC53F90" w14:textId="77777777" w:rsidR="0090651B" w:rsidRPr="00955FFB" w:rsidRDefault="004915FE" w:rsidP="008A0424">
            <w:pPr>
              <w:spacing w:before="0" w:after="0"/>
              <w:jc w:val="left"/>
              <w:rPr>
                <w:sz w:val="20"/>
                <w:szCs w:val="20"/>
              </w:rPr>
            </w:pPr>
            <w:r w:rsidRPr="00955FFB">
              <w:rPr>
                <w:noProof/>
                <w:sz w:val="20"/>
                <w:szCs w:val="20"/>
              </w:rPr>
              <w:t xml:space="preserve">Postaja letališke policije Brnik, Zgornji Brnik </w:t>
            </w:r>
            <w:r w:rsidRPr="00955FFB">
              <w:rPr>
                <w:noProof/>
                <w:sz w:val="20"/>
                <w:szCs w:val="20"/>
              </w:rPr>
              <w:t>130v, Brnik.</w:t>
            </w:r>
          </w:p>
        </w:tc>
        <w:tc>
          <w:tcPr>
            <w:tcW w:w="0" w:type="auto"/>
            <w:shd w:val="clear" w:color="auto" w:fill="auto"/>
          </w:tcPr>
          <w:p w14:paraId="6D244D41" w14:textId="77777777" w:rsidR="0090651B" w:rsidRPr="00955FFB" w:rsidRDefault="004915FE" w:rsidP="008A0424">
            <w:pPr>
              <w:spacing w:before="0" w:after="0"/>
              <w:jc w:val="left"/>
              <w:rPr>
                <w:sz w:val="20"/>
                <w:szCs w:val="20"/>
              </w:rPr>
            </w:pPr>
            <w:r w:rsidRPr="00955FFB">
              <w:rPr>
                <w:noProof/>
                <w:sz w:val="20"/>
                <w:szCs w:val="20"/>
              </w:rPr>
              <w:t>27.2.2023</w:t>
            </w:r>
          </w:p>
        </w:tc>
        <w:tc>
          <w:tcPr>
            <w:tcW w:w="0" w:type="auto"/>
            <w:shd w:val="clear" w:color="auto" w:fill="auto"/>
          </w:tcPr>
          <w:p w14:paraId="24B49D91" w14:textId="77777777" w:rsidR="0090651B" w:rsidRPr="00955FFB" w:rsidRDefault="004915FE" w:rsidP="008A0424">
            <w:pPr>
              <w:spacing w:before="0" w:after="0"/>
              <w:jc w:val="left"/>
              <w:rPr>
                <w:sz w:val="20"/>
                <w:szCs w:val="20"/>
              </w:rPr>
            </w:pPr>
            <w:r w:rsidRPr="00955FFB">
              <w:rPr>
                <w:noProof/>
                <w:sz w:val="20"/>
                <w:szCs w:val="20"/>
              </w:rPr>
              <w:t>Samostoječi sistem za zajem obrazne slike.</w:t>
            </w:r>
          </w:p>
        </w:tc>
        <w:tc>
          <w:tcPr>
            <w:tcW w:w="0" w:type="auto"/>
            <w:shd w:val="clear" w:color="auto" w:fill="auto"/>
          </w:tcPr>
          <w:p w14:paraId="400D8D55"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26305B8F" w14:textId="77777777" w:rsidTr="00EB2051">
        <w:tc>
          <w:tcPr>
            <w:tcW w:w="0" w:type="auto"/>
            <w:shd w:val="clear" w:color="auto" w:fill="auto"/>
          </w:tcPr>
          <w:p w14:paraId="3BE25522"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74E8C361"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209C4BC3" w14:textId="77777777" w:rsidR="0090651B" w:rsidRPr="00955FFB" w:rsidRDefault="004915FE" w:rsidP="008A0424">
            <w:pPr>
              <w:spacing w:before="0" w:after="0"/>
              <w:jc w:val="right"/>
              <w:rPr>
                <w:sz w:val="20"/>
                <w:szCs w:val="20"/>
              </w:rPr>
            </w:pPr>
            <w:r w:rsidRPr="00955FFB">
              <w:rPr>
                <w:noProof/>
                <w:sz w:val="20"/>
                <w:szCs w:val="20"/>
              </w:rPr>
              <w:t>17.011,37</w:t>
            </w:r>
          </w:p>
        </w:tc>
        <w:tc>
          <w:tcPr>
            <w:tcW w:w="0" w:type="auto"/>
            <w:shd w:val="clear" w:color="auto" w:fill="auto"/>
          </w:tcPr>
          <w:p w14:paraId="2713447E" w14:textId="77777777" w:rsidR="0090651B" w:rsidRPr="00955FFB" w:rsidRDefault="004915FE" w:rsidP="008A0424">
            <w:pPr>
              <w:spacing w:before="0" w:after="0"/>
              <w:jc w:val="left"/>
              <w:rPr>
                <w:sz w:val="20"/>
                <w:szCs w:val="20"/>
              </w:rPr>
            </w:pPr>
            <w:r w:rsidRPr="00955FFB">
              <w:rPr>
                <w:noProof/>
                <w:sz w:val="20"/>
                <w:szCs w:val="20"/>
              </w:rPr>
              <w:t>45008381 / 2604802151-00397</w:t>
            </w:r>
          </w:p>
        </w:tc>
        <w:tc>
          <w:tcPr>
            <w:tcW w:w="0" w:type="auto"/>
            <w:shd w:val="clear" w:color="auto" w:fill="auto"/>
          </w:tcPr>
          <w:p w14:paraId="293768A5" w14:textId="77777777" w:rsidR="0090651B" w:rsidRPr="00955FFB" w:rsidRDefault="004915FE" w:rsidP="008A0424">
            <w:pPr>
              <w:spacing w:before="0" w:after="0"/>
              <w:jc w:val="left"/>
              <w:rPr>
                <w:sz w:val="20"/>
                <w:szCs w:val="20"/>
              </w:rPr>
            </w:pPr>
            <w:r w:rsidRPr="00955FFB">
              <w:rPr>
                <w:noProof/>
                <w:sz w:val="20"/>
                <w:szCs w:val="20"/>
              </w:rPr>
              <w:t>Postaja letališke policije Brnik, Zgornji Brnik 130v, Brnik.</w:t>
            </w:r>
          </w:p>
        </w:tc>
        <w:tc>
          <w:tcPr>
            <w:tcW w:w="0" w:type="auto"/>
            <w:shd w:val="clear" w:color="auto" w:fill="auto"/>
          </w:tcPr>
          <w:p w14:paraId="4DB657BC" w14:textId="77777777" w:rsidR="0090651B" w:rsidRPr="00955FFB" w:rsidRDefault="004915FE" w:rsidP="008A0424">
            <w:pPr>
              <w:spacing w:before="0" w:after="0"/>
              <w:jc w:val="left"/>
              <w:rPr>
                <w:sz w:val="20"/>
                <w:szCs w:val="20"/>
              </w:rPr>
            </w:pPr>
            <w:r w:rsidRPr="00955FFB">
              <w:rPr>
                <w:noProof/>
                <w:sz w:val="20"/>
                <w:szCs w:val="20"/>
              </w:rPr>
              <w:t>27.2.2023</w:t>
            </w:r>
          </w:p>
        </w:tc>
        <w:tc>
          <w:tcPr>
            <w:tcW w:w="0" w:type="auto"/>
            <w:shd w:val="clear" w:color="auto" w:fill="auto"/>
          </w:tcPr>
          <w:p w14:paraId="6750A04F" w14:textId="77777777" w:rsidR="0090651B" w:rsidRPr="00955FFB" w:rsidRDefault="004915FE" w:rsidP="008A0424">
            <w:pPr>
              <w:spacing w:before="0" w:after="0"/>
              <w:jc w:val="left"/>
              <w:rPr>
                <w:sz w:val="20"/>
                <w:szCs w:val="20"/>
              </w:rPr>
            </w:pPr>
            <w:r w:rsidRPr="00955FFB">
              <w:rPr>
                <w:noProof/>
                <w:sz w:val="20"/>
                <w:szCs w:val="20"/>
              </w:rPr>
              <w:t xml:space="preserve">Samostoječi </w:t>
            </w:r>
            <w:r w:rsidRPr="00955FFB">
              <w:rPr>
                <w:noProof/>
                <w:sz w:val="20"/>
                <w:szCs w:val="20"/>
              </w:rPr>
              <w:t>sistem za zajem obrazne slike.</w:t>
            </w:r>
          </w:p>
        </w:tc>
        <w:tc>
          <w:tcPr>
            <w:tcW w:w="0" w:type="auto"/>
            <w:shd w:val="clear" w:color="auto" w:fill="auto"/>
          </w:tcPr>
          <w:p w14:paraId="1B22EED0"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5ED647EB" w14:textId="77777777" w:rsidTr="00EB2051">
        <w:tc>
          <w:tcPr>
            <w:tcW w:w="0" w:type="auto"/>
            <w:shd w:val="clear" w:color="auto" w:fill="auto"/>
          </w:tcPr>
          <w:p w14:paraId="2835470E"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1EF3B037"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05BBF671" w14:textId="77777777" w:rsidR="0090651B" w:rsidRPr="00955FFB" w:rsidRDefault="004915FE" w:rsidP="008A0424">
            <w:pPr>
              <w:spacing w:before="0" w:after="0"/>
              <w:jc w:val="right"/>
              <w:rPr>
                <w:sz w:val="20"/>
                <w:szCs w:val="20"/>
              </w:rPr>
            </w:pPr>
            <w:r w:rsidRPr="00955FFB">
              <w:rPr>
                <w:noProof/>
                <w:sz w:val="20"/>
                <w:szCs w:val="20"/>
              </w:rPr>
              <w:t>48.745,10</w:t>
            </w:r>
          </w:p>
        </w:tc>
        <w:tc>
          <w:tcPr>
            <w:tcW w:w="0" w:type="auto"/>
            <w:shd w:val="clear" w:color="auto" w:fill="auto"/>
          </w:tcPr>
          <w:p w14:paraId="16E9F2F8" w14:textId="77777777" w:rsidR="0090651B" w:rsidRPr="00955FFB" w:rsidRDefault="004915FE" w:rsidP="008A0424">
            <w:pPr>
              <w:spacing w:before="0" w:after="0"/>
              <w:jc w:val="left"/>
              <w:rPr>
                <w:sz w:val="20"/>
                <w:szCs w:val="20"/>
              </w:rPr>
            </w:pPr>
            <w:r w:rsidRPr="00955FFB">
              <w:rPr>
                <w:noProof/>
                <w:sz w:val="20"/>
                <w:szCs w:val="20"/>
              </w:rPr>
              <w:t>45008050</w:t>
            </w:r>
          </w:p>
        </w:tc>
        <w:tc>
          <w:tcPr>
            <w:tcW w:w="0" w:type="auto"/>
            <w:shd w:val="clear" w:color="auto" w:fill="auto"/>
          </w:tcPr>
          <w:p w14:paraId="281AC420" w14:textId="77777777" w:rsidR="0090651B" w:rsidRPr="00955FFB" w:rsidRDefault="004915FE" w:rsidP="008A0424">
            <w:pPr>
              <w:spacing w:before="0" w:after="0"/>
              <w:jc w:val="left"/>
              <w:rPr>
                <w:sz w:val="20"/>
                <w:szCs w:val="20"/>
              </w:rPr>
            </w:pPr>
            <w:r w:rsidRPr="00955FFB">
              <w:rPr>
                <w:noProof/>
                <w:sz w:val="20"/>
                <w:szCs w:val="20"/>
              </w:rPr>
              <w:t>Postaja letališke policije Brnik, Zgornji Brnik 130v, Brnik.</w:t>
            </w:r>
          </w:p>
        </w:tc>
        <w:tc>
          <w:tcPr>
            <w:tcW w:w="0" w:type="auto"/>
            <w:shd w:val="clear" w:color="auto" w:fill="auto"/>
          </w:tcPr>
          <w:p w14:paraId="25E2C3A9"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0779018A" w14:textId="77777777" w:rsidR="0090651B" w:rsidRPr="00955FFB" w:rsidRDefault="004915FE" w:rsidP="008A0424">
            <w:pPr>
              <w:spacing w:before="0" w:after="0"/>
              <w:jc w:val="left"/>
              <w:rPr>
                <w:sz w:val="20"/>
                <w:szCs w:val="20"/>
              </w:rPr>
            </w:pPr>
            <w:r w:rsidRPr="00955FFB">
              <w:rPr>
                <w:noProof/>
                <w:sz w:val="20"/>
                <w:szCs w:val="20"/>
              </w:rPr>
              <w:t>ABC vrata</w:t>
            </w:r>
          </w:p>
        </w:tc>
        <w:tc>
          <w:tcPr>
            <w:tcW w:w="0" w:type="auto"/>
            <w:shd w:val="clear" w:color="auto" w:fill="auto"/>
          </w:tcPr>
          <w:p w14:paraId="483CC820"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37DB1E7E" w14:textId="77777777" w:rsidTr="00EB2051">
        <w:tc>
          <w:tcPr>
            <w:tcW w:w="0" w:type="auto"/>
            <w:shd w:val="clear" w:color="auto" w:fill="auto"/>
          </w:tcPr>
          <w:p w14:paraId="5D91E979"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41B69E66"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15E787EC" w14:textId="77777777" w:rsidR="0090651B" w:rsidRPr="00955FFB" w:rsidRDefault="004915FE" w:rsidP="008A0424">
            <w:pPr>
              <w:spacing w:before="0" w:after="0"/>
              <w:jc w:val="right"/>
              <w:rPr>
                <w:sz w:val="20"/>
                <w:szCs w:val="20"/>
              </w:rPr>
            </w:pPr>
            <w:r w:rsidRPr="00955FFB">
              <w:rPr>
                <w:noProof/>
                <w:sz w:val="20"/>
                <w:szCs w:val="20"/>
              </w:rPr>
              <w:t>48.745,10</w:t>
            </w:r>
          </w:p>
        </w:tc>
        <w:tc>
          <w:tcPr>
            <w:tcW w:w="0" w:type="auto"/>
            <w:shd w:val="clear" w:color="auto" w:fill="auto"/>
          </w:tcPr>
          <w:p w14:paraId="6E562C8B" w14:textId="77777777" w:rsidR="0090651B" w:rsidRPr="00955FFB" w:rsidRDefault="004915FE" w:rsidP="008A0424">
            <w:pPr>
              <w:spacing w:before="0" w:after="0"/>
              <w:jc w:val="left"/>
              <w:rPr>
                <w:sz w:val="20"/>
                <w:szCs w:val="20"/>
              </w:rPr>
            </w:pPr>
            <w:r w:rsidRPr="00955FFB">
              <w:rPr>
                <w:noProof/>
                <w:sz w:val="20"/>
                <w:szCs w:val="20"/>
              </w:rPr>
              <w:t>45008051</w:t>
            </w:r>
          </w:p>
        </w:tc>
        <w:tc>
          <w:tcPr>
            <w:tcW w:w="0" w:type="auto"/>
            <w:shd w:val="clear" w:color="auto" w:fill="auto"/>
          </w:tcPr>
          <w:p w14:paraId="7AF7B918" w14:textId="77777777" w:rsidR="0090651B" w:rsidRPr="00955FFB" w:rsidRDefault="004915FE" w:rsidP="008A0424">
            <w:pPr>
              <w:spacing w:before="0" w:after="0"/>
              <w:jc w:val="left"/>
              <w:rPr>
                <w:sz w:val="20"/>
                <w:szCs w:val="20"/>
              </w:rPr>
            </w:pPr>
            <w:r w:rsidRPr="00955FFB">
              <w:rPr>
                <w:noProof/>
                <w:sz w:val="20"/>
                <w:szCs w:val="20"/>
              </w:rPr>
              <w:t>Postaja letališke policije Brnik, Zgornji Brnik 130v, Brnik.</w:t>
            </w:r>
          </w:p>
        </w:tc>
        <w:tc>
          <w:tcPr>
            <w:tcW w:w="0" w:type="auto"/>
            <w:shd w:val="clear" w:color="auto" w:fill="auto"/>
          </w:tcPr>
          <w:p w14:paraId="0C84BD71"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5B6444EE" w14:textId="77777777" w:rsidR="0090651B" w:rsidRPr="00955FFB" w:rsidRDefault="004915FE" w:rsidP="008A0424">
            <w:pPr>
              <w:spacing w:before="0" w:after="0"/>
              <w:jc w:val="left"/>
              <w:rPr>
                <w:sz w:val="20"/>
                <w:szCs w:val="20"/>
              </w:rPr>
            </w:pPr>
            <w:r w:rsidRPr="00955FFB">
              <w:rPr>
                <w:noProof/>
                <w:sz w:val="20"/>
                <w:szCs w:val="20"/>
              </w:rPr>
              <w:t>ABC vrata.</w:t>
            </w:r>
          </w:p>
        </w:tc>
        <w:tc>
          <w:tcPr>
            <w:tcW w:w="0" w:type="auto"/>
            <w:shd w:val="clear" w:color="auto" w:fill="auto"/>
          </w:tcPr>
          <w:p w14:paraId="30B55719"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3EA51F19" w14:textId="77777777" w:rsidTr="00EB2051">
        <w:tc>
          <w:tcPr>
            <w:tcW w:w="0" w:type="auto"/>
            <w:shd w:val="clear" w:color="auto" w:fill="auto"/>
          </w:tcPr>
          <w:p w14:paraId="6C2D9B64"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2CAF4071"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5A48054B"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17FFEAB6" w14:textId="77777777" w:rsidR="0090651B" w:rsidRPr="00955FFB" w:rsidRDefault="004915FE" w:rsidP="008A0424">
            <w:pPr>
              <w:spacing w:before="0" w:after="0"/>
              <w:jc w:val="left"/>
              <w:rPr>
                <w:sz w:val="20"/>
                <w:szCs w:val="20"/>
              </w:rPr>
            </w:pPr>
            <w:r w:rsidRPr="00955FFB">
              <w:rPr>
                <w:noProof/>
                <w:sz w:val="20"/>
                <w:szCs w:val="20"/>
              </w:rPr>
              <w:t>45008130/V1EES0103</w:t>
            </w:r>
          </w:p>
        </w:tc>
        <w:tc>
          <w:tcPr>
            <w:tcW w:w="0" w:type="auto"/>
            <w:shd w:val="clear" w:color="auto" w:fill="auto"/>
          </w:tcPr>
          <w:p w14:paraId="4FDC0123" w14:textId="77777777" w:rsidR="0090651B" w:rsidRPr="00955FFB" w:rsidRDefault="004915FE" w:rsidP="008A0424">
            <w:pPr>
              <w:spacing w:before="0" w:after="0"/>
              <w:jc w:val="left"/>
              <w:rPr>
                <w:sz w:val="20"/>
                <w:szCs w:val="20"/>
              </w:rPr>
            </w:pPr>
            <w:r w:rsidRPr="00955FFB">
              <w:rPr>
                <w:noProof/>
                <w:sz w:val="20"/>
                <w:szCs w:val="20"/>
              </w:rPr>
              <w:t xml:space="preserve">Postaja letališke policije Brnik, Zgornji </w:t>
            </w:r>
            <w:r w:rsidRPr="00955FFB">
              <w:rPr>
                <w:noProof/>
                <w:sz w:val="20"/>
                <w:szCs w:val="20"/>
              </w:rPr>
              <w:t>Brnik 130v, Brnik.</w:t>
            </w:r>
          </w:p>
        </w:tc>
        <w:tc>
          <w:tcPr>
            <w:tcW w:w="0" w:type="auto"/>
            <w:shd w:val="clear" w:color="auto" w:fill="auto"/>
          </w:tcPr>
          <w:p w14:paraId="46247E52" w14:textId="77777777" w:rsidR="0090651B" w:rsidRPr="00955FFB" w:rsidRDefault="004915FE" w:rsidP="008A0424">
            <w:pPr>
              <w:spacing w:before="0" w:after="0"/>
              <w:jc w:val="left"/>
              <w:rPr>
                <w:sz w:val="20"/>
                <w:szCs w:val="20"/>
              </w:rPr>
            </w:pPr>
            <w:r w:rsidRPr="00955FFB">
              <w:rPr>
                <w:noProof/>
                <w:sz w:val="20"/>
                <w:szCs w:val="20"/>
              </w:rPr>
              <w:t>3.11.2023</w:t>
            </w:r>
          </w:p>
        </w:tc>
        <w:tc>
          <w:tcPr>
            <w:tcW w:w="0" w:type="auto"/>
            <w:shd w:val="clear" w:color="auto" w:fill="auto"/>
          </w:tcPr>
          <w:p w14:paraId="010EEB21"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345F1493"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62CCC878" w14:textId="77777777" w:rsidTr="00EB2051">
        <w:tc>
          <w:tcPr>
            <w:tcW w:w="0" w:type="auto"/>
            <w:shd w:val="clear" w:color="auto" w:fill="auto"/>
          </w:tcPr>
          <w:p w14:paraId="5FA6E34D"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206AE1A2"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3F5EC377"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317D8E3D" w14:textId="77777777" w:rsidR="0090651B" w:rsidRPr="00955FFB" w:rsidRDefault="004915FE" w:rsidP="008A0424">
            <w:pPr>
              <w:spacing w:before="0" w:after="0"/>
              <w:jc w:val="left"/>
              <w:rPr>
                <w:sz w:val="20"/>
                <w:szCs w:val="20"/>
              </w:rPr>
            </w:pPr>
            <w:r w:rsidRPr="00955FFB">
              <w:rPr>
                <w:noProof/>
                <w:sz w:val="20"/>
                <w:szCs w:val="20"/>
              </w:rPr>
              <w:t>45008132/V1EES0102</w:t>
            </w:r>
          </w:p>
        </w:tc>
        <w:tc>
          <w:tcPr>
            <w:tcW w:w="0" w:type="auto"/>
            <w:shd w:val="clear" w:color="auto" w:fill="auto"/>
          </w:tcPr>
          <w:p w14:paraId="38C6841D" w14:textId="77777777" w:rsidR="0090651B" w:rsidRPr="00955FFB" w:rsidRDefault="004915FE" w:rsidP="008A0424">
            <w:pPr>
              <w:spacing w:before="0" w:after="0"/>
              <w:jc w:val="left"/>
              <w:rPr>
                <w:sz w:val="20"/>
                <w:szCs w:val="20"/>
              </w:rPr>
            </w:pPr>
            <w:r w:rsidRPr="00955FFB">
              <w:rPr>
                <w:noProof/>
                <w:sz w:val="20"/>
                <w:szCs w:val="20"/>
              </w:rPr>
              <w:t>Postaja mejne policije Jelšane, Jelšane 999, Jelšane</w:t>
            </w:r>
          </w:p>
        </w:tc>
        <w:tc>
          <w:tcPr>
            <w:tcW w:w="0" w:type="auto"/>
            <w:shd w:val="clear" w:color="auto" w:fill="auto"/>
          </w:tcPr>
          <w:p w14:paraId="32C73117"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1EB3100E"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567BB49D"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2CB4D72B" w14:textId="77777777" w:rsidTr="00EB2051">
        <w:tc>
          <w:tcPr>
            <w:tcW w:w="0" w:type="auto"/>
            <w:shd w:val="clear" w:color="auto" w:fill="auto"/>
          </w:tcPr>
          <w:p w14:paraId="653390D6"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06485B81"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20EB1DB6"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76DF8B48" w14:textId="77777777" w:rsidR="0090651B" w:rsidRPr="00955FFB" w:rsidRDefault="004915FE" w:rsidP="008A0424">
            <w:pPr>
              <w:spacing w:before="0" w:after="0"/>
              <w:jc w:val="left"/>
              <w:rPr>
                <w:sz w:val="20"/>
                <w:szCs w:val="20"/>
              </w:rPr>
            </w:pPr>
            <w:r w:rsidRPr="00955FFB">
              <w:rPr>
                <w:noProof/>
                <w:sz w:val="20"/>
                <w:szCs w:val="20"/>
              </w:rPr>
              <w:t>45008133/V1EES0098</w:t>
            </w:r>
          </w:p>
        </w:tc>
        <w:tc>
          <w:tcPr>
            <w:tcW w:w="0" w:type="auto"/>
            <w:shd w:val="clear" w:color="auto" w:fill="auto"/>
          </w:tcPr>
          <w:p w14:paraId="78EF43E3" w14:textId="77777777" w:rsidR="0090651B" w:rsidRPr="00955FFB" w:rsidRDefault="004915FE" w:rsidP="008A0424">
            <w:pPr>
              <w:spacing w:before="0" w:after="0"/>
              <w:jc w:val="left"/>
              <w:rPr>
                <w:sz w:val="20"/>
                <w:szCs w:val="20"/>
              </w:rPr>
            </w:pPr>
            <w:r w:rsidRPr="00955FFB">
              <w:rPr>
                <w:noProof/>
                <w:sz w:val="20"/>
                <w:szCs w:val="20"/>
              </w:rPr>
              <w:t>Postaja pomorske policije Koper, Ukmarjev trg 6, Koper - Capodistria.</w:t>
            </w:r>
          </w:p>
        </w:tc>
        <w:tc>
          <w:tcPr>
            <w:tcW w:w="0" w:type="auto"/>
            <w:shd w:val="clear" w:color="auto" w:fill="auto"/>
          </w:tcPr>
          <w:p w14:paraId="0E0C49B0" w14:textId="77777777" w:rsidR="0090651B" w:rsidRPr="00955FFB" w:rsidRDefault="004915FE" w:rsidP="008A0424">
            <w:pPr>
              <w:spacing w:before="0" w:after="0"/>
              <w:jc w:val="left"/>
              <w:rPr>
                <w:sz w:val="20"/>
                <w:szCs w:val="20"/>
              </w:rPr>
            </w:pPr>
            <w:r w:rsidRPr="00955FFB">
              <w:rPr>
                <w:noProof/>
                <w:sz w:val="20"/>
                <w:szCs w:val="20"/>
              </w:rPr>
              <w:t>3.11.2023</w:t>
            </w:r>
          </w:p>
        </w:tc>
        <w:tc>
          <w:tcPr>
            <w:tcW w:w="0" w:type="auto"/>
            <w:shd w:val="clear" w:color="auto" w:fill="auto"/>
          </w:tcPr>
          <w:p w14:paraId="08739FE9"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56CA5F3F"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0F39DC67" w14:textId="77777777" w:rsidTr="00EB2051">
        <w:tc>
          <w:tcPr>
            <w:tcW w:w="0" w:type="auto"/>
            <w:shd w:val="clear" w:color="auto" w:fill="auto"/>
          </w:tcPr>
          <w:p w14:paraId="30AF59F3"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521A8423"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5E4C09C8"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26201A0B" w14:textId="77777777" w:rsidR="0090651B" w:rsidRPr="00955FFB" w:rsidRDefault="004915FE" w:rsidP="008A0424">
            <w:pPr>
              <w:spacing w:before="0" w:after="0"/>
              <w:jc w:val="left"/>
              <w:rPr>
                <w:sz w:val="20"/>
                <w:szCs w:val="20"/>
              </w:rPr>
            </w:pPr>
            <w:r w:rsidRPr="00955FFB">
              <w:rPr>
                <w:noProof/>
                <w:sz w:val="20"/>
                <w:szCs w:val="20"/>
              </w:rPr>
              <w:t>45008134/V1EES0101</w:t>
            </w:r>
          </w:p>
        </w:tc>
        <w:tc>
          <w:tcPr>
            <w:tcW w:w="0" w:type="auto"/>
            <w:shd w:val="clear" w:color="auto" w:fill="auto"/>
          </w:tcPr>
          <w:p w14:paraId="3893F06A" w14:textId="77777777" w:rsidR="0090651B" w:rsidRPr="00955FFB" w:rsidRDefault="004915FE" w:rsidP="008A0424">
            <w:pPr>
              <w:spacing w:before="0" w:after="0"/>
              <w:jc w:val="left"/>
              <w:rPr>
                <w:sz w:val="20"/>
                <w:szCs w:val="20"/>
              </w:rPr>
            </w:pPr>
            <w:r w:rsidRPr="00955FFB">
              <w:rPr>
                <w:noProof/>
                <w:sz w:val="20"/>
                <w:szCs w:val="20"/>
              </w:rPr>
              <w:t xml:space="preserve">Postaja pomorske policije </w:t>
            </w:r>
            <w:r w:rsidRPr="00955FFB">
              <w:rPr>
                <w:noProof/>
                <w:sz w:val="20"/>
                <w:szCs w:val="20"/>
              </w:rPr>
              <w:t>Koper, Ukmarjev trg 6, Koper - Capodistria.</w:t>
            </w:r>
          </w:p>
        </w:tc>
        <w:tc>
          <w:tcPr>
            <w:tcW w:w="0" w:type="auto"/>
            <w:shd w:val="clear" w:color="auto" w:fill="auto"/>
          </w:tcPr>
          <w:p w14:paraId="1E7AD2E0"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68F88FF9"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22B830EE"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7E09CD98" w14:textId="77777777" w:rsidTr="00EB2051">
        <w:tc>
          <w:tcPr>
            <w:tcW w:w="0" w:type="auto"/>
            <w:shd w:val="clear" w:color="auto" w:fill="auto"/>
          </w:tcPr>
          <w:p w14:paraId="39C908E6"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70674335"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448A386C"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05A35DEE" w14:textId="77777777" w:rsidR="0090651B" w:rsidRPr="00955FFB" w:rsidRDefault="004915FE" w:rsidP="008A0424">
            <w:pPr>
              <w:spacing w:before="0" w:after="0"/>
              <w:jc w:val="left"/>
              <w:rPr>
                <w:sz w:val="20"/>
                <w:szCs w:val="20"/>
              </w:rPr>
            </w:pPr>
            <w:r w:rsidRPr="00955FFB">
              <w:rPr>
                <w:noProof/>
                <w:sz w:val="20"/>
                <w:szCs w:val="20"/>
              </w:rPr>
              <w:t>45008145/V1EES0095</w:t>
            </w:r>
          </w:p>
        </w:tc>
        <w:tc>
          <w:tcPr>
            <w:tcW w:w="0" w:type="auto"/>
            <w:shd w:val="clear" w:color="auto" w:fill="auto"/>
          </w:tcPr>
          <w:p w14:paraId="67572D01" w14:textId="77777777" w:rsidR="0090651B" w:rsidRPr="00955FFB" w:rsidRDefault="004915FE" w:rsidP="008A0424">
            <w:pPr>
              <w:spacing w:before="0" w:after="0"/>
              <w:jc w:val="left"/>
              <w:rPr>
                <w:sz w:val="20"/>
                <w:szCs w:val="20"/>
              </w:rPr>
            </w:pPr>
            <w:r w:rsidRPr="00955FFB">
              <w:rPr>
                <w:noProof/>
                <w:sz w:val="20"/>
                <w:szCs w:val="20"/>
              </w:rPr>
              <w:t>Postaja mejne policije Obrežje.</w:t>
            </w:r>
          </w:p>
        </w:tc>
        <w:tc>
          <w:tcPr>
            <w:tcW w:w="0" w:type="auto"/>
            <w:shd w:val="clear" w:color="auto" w:fill="auto"/>
          </w:tcPr>
          <w:p w14:paraId="16666C63"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7258D074"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5441DEB6"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6714739B" w14:textId="77777777" w:rsidTr="00EB2051">
        <w:tc>
          <w:tcPr>
            <w:tcW w:w="0" w:type="auto"/>
            <w:shd w:val="clear" w:color="auto" w:fill="auto"/>
          </w:tcPr>
          <w:p w14:paraId="59214C7C"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6D800C15"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645C7611"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4A2A4E81" w14:textId="77777777" w:rsidR="0090651B" w:rsidRPr="00955FFB" w:rsidRDefault="004915FE" w:rsidP="008A0424">
            <w:pPr>
              <w:spacing w:before="0" w:after="0"/>
              <w:jc w:val="left"/>
              <w:rPr>
                <w:sz w:val="20"/>
                <w:szCs w:val="20"/>
              </w:rPr>
            </w:pPr>
            <w:r w:rsidRPr="00955FFB">
              <w:rPr>
                <w:noProof/>
                <w:sz w:val="20"/>
                <w:szCs w:val="20"/>
              </w:rPr>
              <w:t>45008135/V1EES0104</w:t>
            </w:r>
          </w:p>
        </w:tc>
        <w:tc>
          <w:tcPr>
            <w:tcW w:w="0" w:type="auto"/>
            <w:shd w:val="clear" w:color="auto" w:fill="auto"/>
          </w:tcPr>
          <w:p w14:paraId="54128D05" w14:textId="77777777" w:rsidR="0090651B" w:rsidRPr="00955FFB" w:rsidRDefault="004915FE" w:rsidP="008A0424">
            <w:pPr>
              <w:spacing w:before="0" w:after="0"/>
              <w:jc w:val="left"/>
              <w:rPr>
                <w:sz w:val="20"/>
                <w:szCs w:val="20"/>
              </w:rPr>
            </w:pPr>
            <w:r w:rsidRPr="00955FFB">
              <w:rPr>
                <w:noProof/>
                <w:sz w:val="20"/>
                <w:szCs w:val="20"/>
              </w:rPr>
              <w:t>Postaja mejne policije Dragonja,  Dragonja 123, Sečovlje.</w:t>
            </w:r>
          </w:p>
        </w:tc>
        <w:tc>
          <w:tcPr>
            <w:tcW w:w="0" w:type="auto"/>
            <w:shd w:val="clear" w:color="auto" w:fill="auto"/>
          </w:tcPr>
          <w:p w14:paraId="66B8D0B5" w14:textId="77777777" w:rsidR="0090651B" w:rsidRPr="00955FFB" w:rsidRDefault="004915FE" w:rsidP="008A0424">
            <w:pPr>
              <w:spacing w:before="0" w:after="0"/>
              <w:jc w:val="left"/>
              <w:rPr>
                <w:sz w:val="20"/>
                <w:szCs w:val="20"/>
              </w:rPr>
            </w:pPr>
            <w:r w:rsidRPr="00955FFB">
              <w:rPr>
                <w:noProof/>
                <w:sz w:val="20"/>
                <w:szCs w:val="20"/>
              </w:rPr>
              <w:t>3.11.2023</w:t>
            </w:r>
          </w:p>
        </w:tc>
        <w:tc>
          <w:tcPr>
            <w:tcW w:w="0" w:type="auto"/>
            <w:shd w:val="clear" w:color="auto" w:fill="auto"/>
          </w:tcPr>
          <w:p w14:paraId="5B2B8C10"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30A939A0"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66EE89FD" w14:textId="77777777" w:rsidTr="00EB2051">
        <w:tc>
          <w:tcPr>
            <w:tcW w:w="0" w:type="auto"/>
            <w:shd w:val="clear" w:color="auto" w:fill="auto"/>
          </w:tcPr>
          <w:p w14:paraId="16A40243"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2CF78EF8"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303496A3"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6C83BD2F" w14:textId="77777777" w:rsidR="0090651B" w:rsidRPr="00955FFB" w:rsidRDefault="004915FE" w:rsidP="008A0424">
            <w:pPr>
              <w:spacing w:before="0" w:after="0"/>
              <w:jc w:val="left"/>
              <w:rPr>
                <w:sz w:val="20"/>
                <w:szCs w:val="20"/>
              </w:rPr>
            </w:pPr>
            <w:r w:rsidRPr="00955FFB">
              <w:rPr>
                <w:noProof/>
                <w:sz w:val="20"/>
                <w:szCs w:val="20"/>
              </w:rPr>
              <w:t>45008141/V1EES0097</w:t>
            </w:r>
          </w:p>
        </w:tc>
        <w:tc>
          <w:tcPr>
            <w:tcW w:w="0" w:type="auto"/>
            <w:shd w:val="clear" w:color="auto" w:fill="auto"/>
          </w:tcPr>
          <w:p w14:paraId="14FDA957" w14:textId="77777777" w:rsidR="0090651B" w:rsidRPr="00955FFB" w:rsidRDefault="004915FE" w:rsidP="008A0424">
            <w:pPr>
              <w:spacing w:before="0" w:after="0"/>
              <w:jc w:val="left"/>
              <w:rPr>
                <w:sz w:val="20"/>
                <w:szCs w:val="20"/>
              </w:rPr>
            </w:pPr>
            <w:r w:rsidRPr="00955FFB">
              <w:rPr>
                <w:noProof/>
                <w:sz w:val="20"/>
                <w:szCs w:val="20"/>
              </w:rPr>
              <w:t xml:space="preserve">Postaja letališke policije Brnik, Zgornji </w:t>
            </w:r>
            <w:r w:rsidRPr="00955FFB">
              <w:rPr>
                <w:noProof/>
                <w:sz w:val="20"/>
                <w:szCs w:val="20"/>
              </w:rPr>
              <w:t>Brnik 130v, Brnik.</w:t>
            </w:r>
          </w:p>
        </w:tc>
        <w:tc>
          <w:tcPr>
            <w:tcW w:w="0" w:type="auto"/>
            <w:shd w:val="clear" w:color="auto" w:fill="auto"/>
          </w:tcPr>
          <w:p w14:paraId="62562C6B"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1EF2FF75"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6B3EE545"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66B2E0C4" w14:textId="77777777" w:rsidTr="00EB2051">
        <w:tc>
          <w:tcPr>
            <w:tcW w:w="0" w:type="auto"/>
            <w:shd w:val="clear" w:color="auto" w:fill="auto"/>
          </w:tcPr>
          <w:p w14:paraId="6830ADE9"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2E8CBF47"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6892D564"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64114BEC" w14:textId="77777777" w:rsidR="0090651B" w:rsidRPr="00955FFB" w:rsidRDefault="004915FE" w:rsidP="008A0424">
            <w:pPr>
              <w:spacing w:before="0" w:after="0"/>
              <w:jc w:val="left"/>
              <w:rPr>
                <w:sz w:val="20"/>
                <w:szCs w:val="20"/>
              </w:rPr>
            </w:pPr>
            <w:r w:rsidRPr="00955FFB">
              <w:rPr>
                <w:noProof/>
                <w:sz w:val="20"/>
                <w:szCs w:val="20"/>
              </w:rPr>
              <w:t>45008142/V1EES0086</w:t>
            </w:r>
          </w:p>
        </w:tc>
        <w:tc>
          <w:tcPr>
            <w:tcW w:w="0" w:type="auto"/>
            <w:shd w:val="clear" w:color="auto" w:fill="auto"/>
          </w:tcPr>
          <w:p w14:paraId="069A7A79" w14:textId="77777777" w:rsidR="0090651B" w:rsidRPr="00955FFB" w:rsidRDefault="004915FE" w:rsidP="008A0424">
            <w:pPr>
              <w:spacing w:before="0" w:after="0"/>
              <w:jc w:val="left"/>
              <w:rPr>
                <w:sz w:val="20"/>
                <w:szCs w:val="20"/>
              </w:rPr>
            </w:pPr>
            <w:r w:rsidRPr="00955FFB">
              <w:rPr>
                <w:noProof/>
                <w:sz w:val="20"/>
                <w:szCs w:val="20"/>
              </w:rPr>
              <w:t>Postaja mejne policije Obrežje,  Obrežje 26, Jesenice na Dolenjskem</w:t>
            </w:r>
          </w:p>
        </w:tc>
        <w:tc>
          <w:tcPr>
            <w:tcW w:w="0" w:type="auto"/>
            <w:shd w:val="clear" w:color="auto" w:fill="auto"/>
          </w:tcPr>
          <w:p w14:paraId="6F593059"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4BA0AF9B"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6E7DAF16"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0DD52642" w14:textId="77777777" w:rsidTr="00EB2051">
        <w:tc>
          <w:tcPr>
            <w:tcW w:w="0" w:type="auto"/>
            <w:shd w:val="clear" w:color="auto" w:fill="auto"/>
          </w:tcPr>
          <w:p w14:paraId="7765B01E"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132264D7"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29833BFD"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2AA10F03" w14:textId="77777777" w:rsidR="0090651B" w:rsidRPr="00955FFB" w:rsidRDefault="004915FE" w:rsidP="008A0424">
            <w:pPr>
              <w:spacing w:before="0" w:after="0"/>
              <w:jc w:val="left"/>
              <w:rPr>
                <w:sz w:val="20"/>
                <w:szCs w:val="20"/>
              </w:rPr>
            </w:pPr>
            <w:r w:rsidRPr="00955FFB">
              <w:rPr>
                <w:noProof/>
                <w:sz w:val="20"/>
                <w:szCs w:val="20"/>
              </w:rPr>
              <w:t>45008146/V1EES0087</w:t>
            </w:r>
          </w:p>
        </w:tc>
        <w:tc>
          <w:tcPr>
            <w:tcW w:w="0" w:type="auto"/>
            <w:shd w:val="clear" w:color="auto" w:fill="auto"/>
          </w:tcPr>
          <w:p w14:paraId="7FC99F1B" w14:textId="77777777" w:rsidR="0090651B" w:rsidRPr="00955FFB" w:rsidRDefault="004915FE" w:rsidP="008A0424">
            <w:pPr>
              <w:spacing w:before="0" w:after="0"/>
              <w:jc w:val="left"/>
              <w:rPr>
                <w:sz w:val="20"/>
                <w:szCs w:val="20"/>
              </w:rPr>
            </w:pPr>
            <w:r w:rsidRPr="00955FFB">
              <w:rPr>
                <w:noProof/>
                <w:sz w:val="20"/>
                <w:szCs w:val="20"/>
              </w:rPr>
              <w:t>Policijska postaja za izravnalne ukrepe Maribor, Obrežje 26, Jesenice na Dolenjskem</w:t>
            </w:r>
          </w:p>
        </w:tc>
        <w:tc>
          <w:tcPr>
            <w:tcW w:w="0" w:type="auto"/>
            <w:shd w:val="clear" w:color="auto" w:fill="auto"/>
          </w:tcPr>
          <w:p w14:paraId="74E9D7C6"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4A07C8A1"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27A8B283"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3416B49E" w14:textId="77777777" w:rsidTr="00EB2051">
        <w:tc>
          <w:tcPr>
            <w:tcW w:w="0" w:type="auto"/>
            <w:shd w:val="clear" w:color="auto" w:fill="auto"/>
          </w:tcPr>
          <w:p w14:paraId="45295D36"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5EE9B309"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468658FB"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2B106090" w14:textId="77777777" w:rsidR="0090651B" w:rsidRPr="00955FFB" w:rsidRDefault="004915FE" w:rsidP="008A0424">
            <w:pPr>
              <w:spacing w:before="0" w:after="0"/>
              <w:jc w:val="left"/>
              <w:rPr>
                <w:sz w:val="20"/>
                <w:szCs w:val="20"/>
              </w:rPr>
            </w:pPr>
            <w:r w:rsidRPr="00955FFB">
              <w:rPr>
                <w:noProof/>
                <w:sz w:val="20"/>
                <w:szCs w:val="20"/>
              </w:rPr>
              <w:t>45008147/V1EES0093</w:t>
            </w:r>
          </w:p>
        </w:tc>
        <w:tc>
          <w:tcPr>
            <w:tcW w:w="0" w:type="auto"/>
            <w:shd w:val="clear" w:color="auto" w:fill="auto"/>
          </w:tcPr>
          <w:p w14:paraId="2E5543D0" w14:textId="77777777" w:rsidR="0090651B" w:rsidRPr="00955FFB" w:rsidRDefault="004915FE" w:rsidP="008A0424">
            <w:pPr>
              <w:spacing w:before="0" w:after="0"/>
              <w:jc w:val="left"/>
              <w:rPr>
                <w:sz w:val="20"/>
                <w:szCs w:val="20"/>
              </w:rPr>
            </w:pPr>
            <w:r w:rsidRPr="00955FFB">
              <w:rPr>
                <w:noProof/>
                <w:sz w:val="20"/>
                <w:szCs w:val="20"/>
              </w:rPr>
              <w:t xml:space="preserve">Policijska </w:t>
            </w:r>
            <w:r w:rsidRPr="00955FFB">
              <w:rPr>
                <w:noProof/>
                <w:sz w:val="20"/>
                <w:szCs w:val="20"/>
              </w:rPr>
              <w:t>postaja za izravnalne ukrepe Maribor, Obrežje 26, Jesenice na Dolenjskem.</w:t>
            </w:r>
          </w:p>
        </w:tc>
        <w:tc>
          <w:tcPr>
            <w:tcW w:w="0" w:type="auto"/>
            <w:shd w:val="clear" w:color="auto" w:fill="auto"/>
          </w:tcPr>
          <w:p w14:paraId="181751B1"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51A59F95"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59E7FE61"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2AAD8466" w14:textId="77777777" w:rsidTr="00EB2051">
        <w:tc>
          <w:tcPr>
            <w:tcW w:w="0" w:type="auto"/>
            <w:shd w:val="clear" w:color="auto" w:fill="auto"/>
          </w:tcPr>
          <w:p w14:paraId="661BE205"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56BAC4BD"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561A6837"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4E1CF2DA" w14:textId="77777777" w:rsidR="0090651B" w:rsidRPr="00955FFB" w:rsidRDefault="004915FE" w:rsidP="008A0424">
            <w:pPr>
              <w:spacing w:before="0" w:after="0"/>
              <w:jc w:val="left"/>
              <w:rPr>
                <w:sz w:val="20"/>
                <w:szCs w:val="20"/>
              </w:rPr>
            </w:pPr>
            <w:r w:rsidRPr="00955FFB">
              <w:rPr>
                <w:noProof/>
                <w:sz w:val="20"/>
                <w:szCs w:val="20"/>
              </w:rPr>
              <w:t>45008148/V1EES0096</w:t>
            </w:r>
          </w:p>
        </w:tc>
        <w:tc>
          <w:tcPr>
            <w:tcW w:w="0" w:type="auto"/>
            <w:shd w:val="clear" w:color="auto" w:fill="auto"/>
          </w:tcPr>
          <w:p w14:paraId="479D6C1D" w14:textId="77777777" w:rsidR="0090651B" w:rsidRPr="00955FFB" w:rsidRDefault="004915FE" w:rsidP="008A0424">
            <w:pPr>
              <w:spacing w:before="0" w:after="0"/>
              <w:jc w:val="left"/>
              <w:rPr>
                <w:sz w:val="20"/>
                <w:szCs w:val="20"/>
              </w:rPr>
            </w:pPr>
            <w:r w:rsidRPr="00955FFB">
              <w:rPr>
                <w:noProof/>
                <w:sz w:val="20"/>
                <w:szCs w:val="20"/>
              </w:rPr>
              <w:t xml:space="preserve">Policijska postaja za izravnalne ukrepe Maribor, Obrežje 26, Jesenice na </w:t>
            </w:r>
            <w:r w:rsidRPr="00955FFB">
              <w:rPr>
                <w:noProof/>
                <w:sz w:val="20"/>
                <w:szCs w:val="20"/>
              </w:rPr>
              <w:t>Dolenjskem.</w:t>
            </w:r>
          </w:p>
        </w:tc>
        <w:tc>
          <w:tcPr>
            <w:tcW w:w="0" w:type="auto"/>
            <w:shd w:val="clear" w:color="auto" w:fill="auto"/>
          </w:tcPr>
          <w:p w14:paraId="7D4962FB"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03673E35"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2ACA3705"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790B578A" w14:textId="77777777" w:rsidTr="00EB2051">
        <w:tc>
          <w:tcPr>
            <w:tcW w:w="0" w:type="auto"/>
            <w:shd w:val="clear" w:color="auto" w:fill="auto"/>
          </w:tcPr>
          <w:p w14:paraId="5DBCFEC4"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36868A82"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627C66E1"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5983B4C8" w14:textId="77777777" w:rsidR="0090651B" w:rsidRPr="00955FFB" w:rsidRDefault="004915FE" w:rsidP="008A0424">
            <w:pPr>
              <w:spacing w:before="0" w:after="0"/>
              <w:jc w:val="left"/>
              <w:rPr>
                <w:sz w:val="20"/>
                <w:szCs w:val="20"/>
              </w:rPr>
            </w:pPr>
            <w:r w:rsidRPr="00955FFB">
              <w:rPr>
                <w:noProof/>
                <w:sz w:val="20"/>
                <w:szCs w:val="20"/>
              </w:rPr>
              <w:t>45008049/V103022</w:t>
            </w:r>
          </w:p>
        </w:tc>
        <w:tc>
          <w:tcPr>
            <w:tcW w:w="0" w:type="auto"/>
            <w:shd w:val="clear" w:color="auto" w:fill="auto"/>
          </w:tcPr>
          <w:p w14:paraId="2CBB3DD7" w14:textId="77777777" w:rsidR="0090651B" w:rsidRPr="00955FFB" w:rsidRDefault="004915FE" w:rsidP="008A0424">
            <w:pPr>
              <w:spacing w:before="0" w:after="0"/>
              <w:jc w:val="left"/>
              <w:rPr>
                <w:sz w:val="20"/>
                <w:szCs w:val="20"/>
              </w:rPr>
            </w:pPr>
            <w:r w:rsidRPr="00955FFB">
              <w:rPr>
                <w:noProof/>
                <w:sz w:val="20"/>
                <w:szCs w:val="20"/>
              </w:rPr>
              <w:t>Postaja letališke policije Brnik, Zgornji Brnik 130v, Brnik.</w:t>
            </w:r>
          </w:p>
        </w:tc>
        <w:tc>
          <w:tcPr>
            <w:tcW w:w="0" w:type="auto"/>
            <w:shd w:val="clear" w:color="auto" w:fill="auto"/>
          </w:tcPr>
          <w:p w14:paraId="26402B23"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06C3A2E1"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1A4C37F4"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5AC6594F" w14:textId="77777777" w:rsidTr="00EB2051">
        <w:tc>
          <w:tcPr>
            <w:tcW w:w="0" w:type="auto"/>
            <w:shd w:val="clear" w:color="auto" w:fill="auto"/>
          </w:tcPr>
          <w:p w14:paraId="432A4969"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484F19C9" w14:textId="77777777" w:rsidR="0090651B" w:rsidRPr="00955FFB" w:rsidRDefault="004915FE" w:rsidP="008A0424">
            <w:pPr>
              <w:spacing w:before="0" w:after="0"/>
              <w:jc w:val="left"/>
              <w:rPr>
                <w:sz w:val="20"/>
                <w:szCs w:val="20"/>
              </w:rPr>
            </w:pPr>
            <w:r w:rsidRPr="00955FFB">
              <w:rPr>
                <w:noProof/>
                <w:sz w:val="20"/>
                <w:szCs w:val="20"/>
              </w:rPr>
              <w:t>SI/2020/PR/0052</w:t>
            </w:r>
          </w:p>
        </w:tc>
        <w:tc>
          <w:tcPr>
            <w:tcW w:w="0" w:type="auto"/>
            <w:shd w:val="clear" w:color="auto" w:fill="auto"/>
          </w:tcPr>
          <w:p w14:paraId="1D9D094A" w14:textId="77777777" w:rsidR="0090651B" w:rsidRPr="00955FFB" w:rsidRDefault="004915FE" w:rsidP="008A0424">
            <w:pPr>
              <w:spacing w:before="0" w:after="0"/>
              <w:jc w:val="right"/>
              <w:rPr>
                <w:sz w:val="20"/>
                <w:szCs w:val="20"/>
              </w:rPr>
            </w:pPr>
            <w:r w:rsidRPr="00955FFB">
              <w:rPr>
                <w:noProof/>
                <w:sz w:val="20"/>
                <w:szCs w:val="20"/>
              </w:rPr>
              <w:t>27.443,90</w:t>
            </w:r>
          </w:p>
        </w:tc>
        <w:tc>
          <w:tcPr>
            <w:tcW w:w="0" w:type="auto"/>
            <w:shd w:val="clear" w:color="auto" w:fill="auto"/>
          </w:tcPr>
          <w:p w14:paraId="2C7A2A7C" w14:textId="77777777" w:rsidR="0090651B" w:rsidRPr="00955FFB" w:rsidRDefault="004915FE" w:rsidP="008A0424">
            <w:pPr>
              <w:spacing w:before="0" w:after="0"/>
              <w:jc w:val="left"/>
              <w:rPr>
                <w:sz w:val="20"/>
                <w:szCs w:val="20"/>
              </w:rPr>
            </w:pPr>
            <w:r w:rsidRPr="00955FFB">
              <w:rPr>
                <w:noProof/>
                <w:sz w:val="20"/>
                <w:szCs w:val="20"/>
              </w:rPr>
              <w:t>45008048/V103021</w:t>
            </w:r>
          </w:p>
        </w:tc>
        <w:tc>
          <w:tcPr>
            <w:tcW w:w="0" w:type="auto"/>
            <w:shd w:val="clear" w:color="auto" w:fill="auto"/>
          </w:tcPr>
          <w:p w14:paraId="65BC9F47" w14:textId="77777777" w:rsidR="0090651B" w:rsidRPr="00955FFB" w:rsidRDefault="004915FE" w:rsidP="008A0424">
            <w:pPr>
              <w:spacing w:before="0" w:after="0"/>
              <w:jc w:val="left"/>
              <w:rPr>
                <w:sz w:val="20"/>
                <w:szCs w:val="20"/>
              </w:rPr>
            </w:pPr>
            <w:r w:rsidRPr="00955FFB">
              <w:rPr>
                <w:noProof/>
                <w:sz w:val="20"/>
                <w:szCs w:val="20"/>
              </w:rPr>
              <w:t>Postaja mejne policije Obrežje, Obrežje 26, Jesenice na Dolenjskem.</w:t>
            </w:r>
          </w:p>
        </w:tc>
        <w:tc>
          <w:tcPr>
            <w:tcW w:w="0" w:type="auto"/>
            <w:shd w:val="clear" w:color="auto" w:fill="auto"/>
          </w:tcPr>
          <w:p w14:paraId="10374488" w14:textId="77777777" w:rsidR="0090651B" w:rsidRPr="00955FFB" w:rsidRDefault="004915FE" w:rsidP="008A0424">
            <w:pPr>
              <w:spacing w:before="0" w:after="0"/>
              <w:jc w:val="left"/>
              <w:rPr>
                <w:sz w:val="20"/>
                <w:szCs w:val="20"/>
              </w:rPr>
            </w:pPr>
            <w:r w:rsidRPr="00955FFB">
              <w:rPr>
                <w:noProof/>
                <w:sz w:val="20"/>
                <w:szCs w:val="20"/>
              </w:rPr>
              <w:t>3.11.2022</w:t>
            </w:r>
          </w:p>
        </w:tc>
        <w:tc>
          <w:tcPr>
            <w:tcW w:w="0" w:type="auto"/>
            <w:shd w:val="clear" w:color="auto" w:fill="auto"/>
          </w:tcPr>
          <w:p w14:paraId="334CD1CD" w14:textId="77777777" w:rsidR="0090651B" w:rsidRPr="00955FFB" w:rsidRDefault="004915FE" w:rsidP="008A0424">
            <w:pPr>
              <w:spacing w:before="0" w:after="0"/>
              <w:jc w:val="left"/>
              <w:rPr>
                <w:sz w:val="20"/>
                <w:szCs w:val="20"/>
              </w:rPr>
            </w:pPr>
            <w:r w:rsidRPr="00955FFB">
              <w:rPr>
                <w:noProof/>
                <w:sz w:val="20"/>
                <w:szCs w:val="20"/>
              </w:rPr>
              <w:t>Kiosk.</w:t>
            </w:r>
          </w:p>
        </w:tc>
        <w:tc>
          <w:tcPr>
            <w:tcW w:w="0" w:type="auto"/>
            <w:shd w:val="clear" w:color="auto" w:fill="auto"/>
          </w:tcPr>
          <w:p w14:paraId="25196863" w14:textId="77777777" w:rsidR="0090651B" w:rsidRPr="00955FFB" w:rsidRDefault="004915FE" w:rsidP="008A0424">
            <w:pPr>
              <w:spacing w:before="0" w:after="0"/>
              <w:jc w:val="left"/>
              <w:rPr>
                <w:sz w:val="20"/>
                <w:szCs w:val="20"/>
              </w:rPr>
            </w:pPr>
            <w:r w:rsidRPr="00955FFB">
              <w:rPr>
                <w:noProof/>
                <w:sz w:val="20"/>
                <w:szCs w:val="20"/>
              </w:rPr>
              <w:t>Delovna oprema za mejne kontrole</w:t>
            </w:r>
          </w:p>
        </w:tc>
      </w:tr>
      <w:tr w:rsidR="00F0168B" w14:paraId="341125C6" w14:textId="77777777" w:rsidTr="00EB2051">
        <w:tc>
          <w:tcPr>
            <w:tcW w:w="0" w:type="auto"/>
            <w:shd w:val="clear" w:color="auto" w:fill="auto"/>
          </w:tcPr>
          <w:p w14:paraId="065D0026"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38DB5A1E" w14:textId="77777777" w:rsidR="0090651B" w:rsidRPr="00955FFB" w:rsidRDefault="004915FE" w:rsidP="008A0424">
            <w:pPr>
              <w:spacing w:before="0" w:after="0"/>
              <w:jc w:val="left"/>
              <w:rPr>
                <w:sz w:val="20"/>
                <w:szCs w:val="20"/>
              </w:rPr>
            </w:pPr>
            <w:r w:rsidRPr="00955FFB">
              <w:rPr>
                <w:noProof/>
                <w:sz w:val="20"/>
                <w:szCs w:val="20"/>
              </w:rPr>
              <w:t>SI/2020/PR/0043</w:t>
            </w:r>
          </w:p>
        </w:tc>
        <w:tc>
          <w:tcPr>
            <w:tcW w:w="0" w:type="auto"/>
            <w:shd w:val="clear" w:color="auto" w:fill="auto"/>
          </w:tcPr>
          <w:p w14:paraId="521D0019" w14:textId="77777777" w:rsidR="0090651B" w:rsidRPr="00955FFB" w:rsidRDefault="004915FE" w:rsidP="008A0424">
            <w:pPr>
              <w:spacing w:before="0" w:after="0"/>
              <w:jc w:val="right"/>
              <w:rPr>
                <w:sz w:val="20"/>
                <w:szCs w:val="20"/>
              </w:rPr>
            </w:pPr>
            <w:r w:rsidRPr="00955FFB">
              <w:rPr>
                <w:noProof/>
                <w:sz w:val="20"/>
                <w:szCs w:val="20"/>
              </w:rPr>
              <w:t>393.486,60</w:t>
            </w:r>
          </w:p>
        </w:tc>
        <w:tc>
          <w:tcPr>
            <w:tcW w:w="0" w:type="auto"/>
            <w:shd w:val="clear" w:color="auto" w:fill="auto"/>
          </w:tcPr>
          <w:p w14:paraId="3D9998B2" w14:textId="77777777" w:rsidR="0090651B" w:rsidRPr="00955FFB" w:rsidRDefault="004915FE" w:rsidP="008A0424">
            <w:pPr>
              <w:spacing w:before="0" w:after="0"/>
              <w:jc w:val="left"/>
              <w:rPr>
                <w:sz w:val="20"/>
                <w:szCs w:val="20"/>
              </w:rPr>
            </w:pPr>
            <w:r w:rsidRPr="00955FFB">
              <w:rPr>
                <w:noProof/>
                <w:sz w:val="20"/>
                <w:szCs w:val="20"/>
              </w:rPr>
              <w:t>11800301715</w:t>
            </w:r>
          </w:p>
        </w:tc>
        <w:tc>
          <w:tcPr>
            <w:tcW w:w="0" w:type="auto"/>
            <w:shd w:val="clear" w:color="auto" w:fill="auto"/>
          </w:tcPr>
          <w:p w14:paraId="4883C7CB" w14:textId="77777777" w:rsidR="0090651B" w:rsidRPr="00955FFB" w:rsidRDefault="004915FE" w:rsidP="008A0424">
            <w:pPr>
              <w:spacing w:before="0" w:after="0"/>
              <w:jc w:val="left"/>
              <w:rPr>
                <w:sz w:val="20"/>
                <w:szCs w:val="20"/>
              </w:rPr>
            </w:pPr>
            <w:r w:rsidRPr="00955FFB">
              <w:rPr>
                <w:noProof/>
                <w:sz w:val="20"/>
                <w:szCs w:val="20"/>
              </w:rPr>
              <w:t xml:space="preserve">Ministrstvo za zunanje in evropske </w:t>
            </w:r>
            <w:r w:rsidRPr="00955FFB">
              <w:rPr>
                <w:noProof/>
                <w:sz w:val="20"/>
                <w:szCs w:val="20"/>
              </w:rPr>
              <w:t>zadeve - MZEZ, Prešernova 25 Ljubljana, in diplomatsko konzularna predstavništva - DKP.</w:t>
            </w:r>
          </w:p>
        </w:tc>
        <w:tc>
          <w:tcPr>
            <w:tcW w:w="0" w:type="auto"/>
            <w:shd w:val="clear" w:color="auto" w:fill="auto"/>
          </w:tcPr>
          <w:p w14:paraId="02949C81" w14:textId="77777777" w:rsidR="0090651B" w:rsidRPr="00955FFB" w:rsidRDefault="004915FE" w:rsidP="008A0424">
            <w:pPr>
              <w:spacing w:before="0" w:after="0"/>
              <w:jc w:val="left"/>
              <w:rPr>
                <w:sz w:val="20"/>
                <w:szCs w:val="20"/>
              </w:rPr>
            </w:pPr>
            <w:r w:rsidRPr="00955FFB">
              <w:rPr>
                <w:noProof/>
                <w:sz w:val="20"/>
                <w:szCs w:val="20"/>
              </w:rPr>
              <w:t>31.3.2023</w:t>
            </w:r>
          </w:p>
        </w:tc>
        <w:tc>
          <w:tcPr>
            <w:tcW w:w="0" w:type="auto"/>
            <w:shd w:val="clear" w:color="auto" w:fill="auto"/>
          </w:tcPr>
          <w:p w14:paraId="1A44A79B" w14:textId="77777777" w:rsidR="0090651B" w:rsidRPr="00955FFB" w:rsidRDefault="004915FE" w:rsidP="008A0424">
            <w:pPr>
              <w:spacing w:before="0" w:after="0"/>
              <w:jc w:val="left"/>
              <w:rPr>
                <w:sz w:val="20"/>
                <w:szCs w:val="20"/>
              </w:rPr>
            </w:pPr>
            <w:r w:rsidRPr="00955FFB">
              <w:rPr>
                <w:noProof/>
                <w:sz w:val="20"/>
                <w:szCs w:val="20"/>
              </w:rPr>
              <w:t>Vizis, Vizni informacijski sistem.</w:t>
            </w:r>
          </w:p>
        </w:tc>
        <w:tc>
          <w:tcPr>
            <w:tcW w:w="0" w:type="auto"/>
            <w:shd w:val="clear" w:color="auto" w:fill="auto"/>
          </w:tcPr>
          <w:p w14:paraId="56DE9544"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45DDED50" w14:textId="77777777" w:rsidTr="00EB2051">
        <w:tc>
          <w:tcPr>
            <w:tcW w:w="0" w:type="auto"/>
            <w:shd w:val="clear" w:color="auto" w:fill="auto"/>
          </w:tcPr>
          <w:p w14:paraId="10E2EF21"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6CFC826D" w14:textId="77777777" w:rsidR="0090651B" w:rsidRPr="00955FFB" w:rsidRDefault="004915FE" w:rsidP="008A0424">
            <w:pPr>
              <w:spacing w:before="0" w:after="0"/>
              <w:jc w:val="left"/>
              <w:rPr>
                <w:sz w:val="20"/>
                <w:szCs w:val="20"/>
              </w:rPr>
            </w:pPr>
            <w:r w:rsidRPr="00955FFB">
              <w:rPr>
                <w:noProof/>
                <w:sz w:val="20"/>
                <w:szCs w:val="20"/>
              </w:rPr>
              <w:t>SI/2020/PR/0043</w:t>
            </w:r>
          </w:p>
        </w:tc>
        <w:tc>
          <w:tcPr>
            <w:tcW w:w="0" w:type="auto"/>
            <w:shd w:val="clear" w:color="auto" w:fill="auto"/>
          </w:tcPr>
          <w:p w14:paraId="2E248DB4" w14:textId="77777777" w:rsidR="0090651B" w:rsidRPr="00955FFB" w:rsidRDefault="004915FE" w:rsidP="008A0424">
            <w:pPr>
              <w:spacing w:before="0" w:after="0"/>
              <w:jc w:val="right"/>
              <w:rPr>
                <w:sz w:val="20"/>
                <w:szCs w:val="20"/>
              </w:rPr>
            </w:pPr>
            <w:r w:rsidRPr="00955FFB">
              <w:rPr>
                <w:noProof/>
                <w:sz w:val="20"/>
                <w:szCs w:val="20"/>
              </w:rPr>
              <w:t>48.434,00</w:t>
            </w:r>
          </w:p>
        </w:tc>
        <w:tc>
          <w:tcPr>
            <w:tcW w:w="0" w:type="auto"/>
            <w:shd w:val="clear" w:color="auto" w:fill="auto"/>
          </w:tcPr>
          <w:p w14:paraId="4B5D00D7" w14:textId="77777777" w:rsidR="0090651B" w:rsidRPr="00955FFB" w:rsidRDefault="004915FE" w:rsidP="008A0424">
            <w:pPr>
              <w:spacing w:before="0" w:after="0"/>
              <w:jc w:val="left"/>
              <w:rPr>
                <w:sz w:val="20"/>
                <w:szCs w:val="20"/>
              </w:rPr>
            </w:pPr>
            <w:r w:rsidRPr="00955FFB">
              <w:rPr>
                <w:noProof/>
                <w:sz w:val="20"/>
                <w:szCs w:val="20"/>
              </w:rPr>
              <w:t>11800317088</w:t>
            </w:r>
          </w:p>
        </w:tc>
        <w:tc>
          <w:tcPr>
            <w:tcW w:w="0" w:type="auto"/>
            <w:shd w:val="clear" w:color="auto" w:fill="auto"/>
          </w:tcPr>
          <w:p w14:paraId="49F618C3" w14:textId="77777777" w:rsidR="0090651B" w:rsidRPr="00955FFB" w:rsidRDefault="004915FE" w:rsidP="008A0424">
            <w:pPr>
              <w:spacing w:before="0" w:after="0"/>
              <w:jc w:val="left"/>
              <w:rPr>
                <w:sz w:val="20"/>
                <w:szCs w:val="20"/>
              </w:rPr>
            </w:pPr>
            <w:r w:rsidRPr="00955FFB">
              <w:rPr>
                <w:noProof/>
                <w:sz w:val="20"/>
                <w:szCs w:val="20"/>
              </w:rPr>
              <w:t>MZEZ, Prešernova 25 Ljubljana, in DKPji.</w:t>
            </w:r>
          </w:p>
        </w:tc>
        <w:tc>
          <w:tcPr>
            <w:tcW w:w="0" w:type="auto"/>
            <w:shd w:val="clear" w:color="auto" w:fill="auto"/>
          </w:tcPr>
          <w:p w14:paraId="0120D6D2" w14:textId="77777777" w:rsidR="0090651B" w:rsidRPr="00955FFB" w:rsidRDefault="004915FE" w:rsidP="008A0424">
            <w:pPr>
              <w:spacing w:before="0" w:after="0"/>
              <w:jc w:val="left"/>
              <w:rPr>
                <w:sz w:val="20"/>
                <w:szCs w:val="20"/>
              </w:rPr>
            </w:pPr>
            <w:r w:rsidRPr="00955FFB">
              <w:rPr>
                <w:noProof/>
                <w:sz w:val="20"/>
                <w:szCs w:val="20"/>
              </w:rPr>
              <w:t>22.3.2023</w:t>
            </w:r>
          </w:p>
        </w:tc>
        <w:tc>
          <w:tcPr>
            <w:tcW w:w="0" w:type="auto"/>
            <w:shd w:val="clear" w:color="auto" w:fill="auto"/>
          </w:tcPr>
          <w:p w14:paraId="63DDF1EE" w14:textId="77777777" w:rsidR="0090651B" w:rsidRPr="00955FFB" w:rsidRDefault="004915FE" w:rsidP="008A0424">
            <w:pPr>
              <w:spacing w:before="0" w:after="0"/>
              <w:jc w:val="left"/>
              <w:rPr>
                <w:sz w:val="20"/>
                <w:szCs w:val="20"/>
              </w:rPr>
            </w:pPr>
            <w:r w:rsidRPr="00955FFB">
              <w:rPr>
                <w:noProof/>
                <w:sz w:val="20"/>
                <w:szCs w:val="20"/>
              </w:rPr>
              <w:t>Razvoj programske opreme za tiskanje 2D črtnih kod na vizumske nalepke po pogodbi št. C1811-22-000054.</w:t>
            </w:r>
          </w:p>
        </w:tc>
        <w:tc>
          <w:tcPr>
            <w:tcW w:w="0" w:type="auto"/>
            <w:shd w:val="clear" w:color="auto" w:fill="auto"/>
          </w:tcPr>
          <w:p w14:paraId="549727C7"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35536ED2" w14:textId="77777777" w:rsidTr="00EB2051">
        <w:tc>
          <w:tcPr>
            <w:tcW w:w="0" w:type="auto"/>
            <w:shd w:val="clear" w:color="auto" w:fill="auto"/>
          </w:tcPr>
          <w:p w14:paraId="6DE5DEBE"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269F0035" w14:textId="77777777" w:rsidR="0090651B" w:rsidRPr="00955FFB" w:rsidRDefault="004915FE" w:rsidP="008A0424">
            <w:pPr>
              <w:spacing w:before="0" w:after="0"/>
              <w:jc w:val="left"/>
              <w:rPr>
                <w:sz w:val="20"/>
                <w:szCs w:val="20"/>
              </w:rPr>
            </w:pPr>
            <w:r w:rsidRPr="00955FFB">
              <w:rPr>
                <w:noProof/>
                <w:sz w:val="20"/>
                <w:szCs w:val="20"/>
              </w:rPr>
              <w:t>SI/2020/PR/0085</w:t>
            </w:r>
          </w:p>
        </w:tc>
        <w:tc>
          <w:tcPr>
            <w:tcW w:w="0" w:type="auto"/>
            <w:shd w:val="clear" w:color="auto" w:fill="auto"/>
          </w:tcPr>
          <w:p w14:paraId="3CD7BB5C" w14:textId="77777777" w:rsidR="0090651B" w:rsidRPr="00955FFB" w:rsidRDefault="004915FE" w:rsidP="008A0424">
            <w:pPr>
              <w:spacing w:before="0" w:after="0"/>
              <w:jc w:val="right"/>
              <w:rPr>
                <w:sz w:val="20"/>
                <w:szCs w:val="20"/>
              </w:rPr>
            </w:pPr>
            <w:r w:rsidRPr="00955FFB">
              <w:rPr>
                <w:noProof/>
                <w:sz w:val="20"/>
                <w:szCs w:val="20"/>
              </w:rPr>
              <w:t>18.369,29</w:t>
            </w:r>
          </w:p>
        </w:tc>
        <w:tc>
          <w:tcPr>
            <w:tcW w:w="0" w:type="auto"/>
            <w:shd w:val="clear" w:color="auto" w:fill="auto"/>
          </w:tcPr>
          <w:p w14:paraId="3B3B848D" w14:textId="77777777" w:rsidR="0090651B" w:rsidRPr="00955FFB" w:rsidRDefault="004915FE" w:rsidP="008A0424">
            <w:pPr>
              <w:spacing w:before="0" w:after="0"/>
              <w:jc w:val="left"/>
              <w:rPr>
                <w:sz w:val="20"/>
                <w:szCs w:val="20"/>
              </w:rPr>
            </w:pPr>
            <w:r w:rsidRPr="00955FFB">
              <w:rPr>
                <w:noProof/>
                <w:sz w:val="20"/>
                <w:szCs w:val="20"/>
              </w:rPr>
              <w:t>21-465/588</w:t>
            </w:r>
          </w:p>
        </w:tc>
        <w:tc>
          <w:tcPr>
            <w:tcW w:w="0" w:type="auto"/>
            <w:shd w:val="clear" w:color="auto" w:fill="auto"/>
          </w:tcPr>
          <w:p w14:paraId="7558DDAD" w14:textId="77777777" w:rsidR="0090651B" w:rsidRPr="00955FFB" w:rsidRDefault="004915FE" w:rsidP="008A0424">
            <w:pPr>
              <w:spacing w:before="0" w:after="0"/>
              <w:jc w:val="left"/>
              <w:rPr>
                <w:sz w:val="20"/>
                <w:szCs w:val="20"/>
              </w:rPr>
            </w:pPr>
            <w:r w:rsidRPr="00955FFB">
              <w:rPr>
                <w:noProof/>
                <w:sz w:val="20"/>
                <w:szCs w:val="20"/>
              </w:rPr>
              <w:t>MZEZ, Prešernova cesta 25, Ljubljana.</w:t>
            </w:r>
          </w:p>
        </w:tc>
        <w:tc>
          <w:tcPr>
            <w:tcW w:w="0" w:type="auto"/>
            <w:shd w:val="clear" w:color="auto" w:fill="auto"/>
          </w:tcPr>
          <w:p w14:paraId="6D3D287C" w14:textId="77777777" w:rsidR="0090651B" w:rsidRPr="00955FFB" w:rsidRDefault="004915FE" w:rsidP="008A0424">
            <w:pPr>
              <w:spacing w:before="0" w:after="0"/>
              <w:jc w:val="left"/>
              <w:rPr>
                <w:sz w:val="20"/>
                <w:szCs w:val="20"/>
              </w:rPr>
            </w:pPr>
            <w:r w:rsidRPr="00955FFB">
              <w:rPr>
                <w:noProof/>
                <w:sz w:val="20"/>
                <w:szCs w:val="20"/>
              </w:rPr>
              <w:t>8.7.2022</w:t>
            </w:r>
          </w:p>
        </w:tc>
        <w:tc>
          <w:tcPr>
            <w:tcW w:w="0" w:type="auto"/>
            <w:shd w:val="clear" w:color="auto" w:fill="auto"/>
          </w:tcPr>
          <w:p w14:paraId="5E4719F3" w14:textId="77777777" w:rsidR="0090651B" w:rsidRPr="00955FFB" w:rsidRDefault="004915FE" w:rsidP="008A0424">
            <w:pPr>
              <w:spacing w:before="0" w:after="0"/>
              <w:jc w:val="left"/>
              <w:rPr>
                <w:sz w:val="20"/>
                <w:szCs w:val="20"/>
              </w:rPr>
            </w:pPr>
            <w:r w:rsidRPr="00955FFB">
              <w:rPr>
                <w:noProof/>
                <w:sz w:val="20"/>
                <w:szCs w:val="20"/>
              </w:rPr>
              <w:t xml:space="preserve">Krmilna omara dizel </w:t>
            </w:r>
            <w:r w:rsidRPr="00955FFB">
              <w:rPr>
                <w:noProof/>
                <w:sz w:val="20"/>
                <w:szCs w:val="20"/>
              </w:rPr>
              <w:t>agregata KO-DA, nameščena v nizkonapetostnem prostoru v 2. kleti garaže. Celotna vrednost opreme znaša 57.314,48 EUR z DDV, navedena je vrednost v upravičenem deležu na tem projektu, t.j. 32,05 %.</w:t>
            </w:r>
          </w:p>
          <w:p w14:paraId="68BB77AF" w14:textId="77777777" w:rsidR="0090651B" w:rsidRPr="00955FFB" w:rsidRDefault="0090651B" w:rsidP="008A0424">
            <w:pPr>
              <w:spacing w:before="0" w:after="0"/>
              <w:jc w:val="left"/>
              <w:rPr>
                <w:sz w:val="20"/>
                <w:szCs w:val="20"/>
              </w:rPr>
            </w:pPr>
          </w:p>
        </w:tc>
        <w:tc>
          <w:tcPr>
            <w:tcW w:w="0" w:type="auto"/>
            <w:shd w:val="clear" w:color="auto" w:fill="auto"/>
          </w:tcPr>
          <w:p w14:paraId="7AEB70CD" w14:textId="77777777" w:rsidR="0090651B" w:rsidRPr="00955FFB" w:rsidRDefault="004915FE" w:rsidP="008A0424">
            <w:pPr>
              <w:spacing w:before="0" w:after="0"/>
              <w:jc w:val="left"/>
              <w:rPr>
                <w:sz w:val="20"/>
                <w:szCs w:val="20"/>
              </w:rPr>
            </w:pPr>
            <w:r w:rsidRPr="00955FFB">
              <w:rPr>
                <w:noProof/>
                <w:sz w:val="20"/>
                <w:szCs w:val="20"/>
              </w:rPr>
              <w:t>Druga oprema (ki ni navedena zgoraj)</w:t>
            </w:r>
          </w:p>
        </w:tc>
      </w:tr>
      <w:tr w:rsidR="00F0168B" w14:paraId="5C3EDE22" w14:textId="77777777" w:rsidTr="00EB2051">
        <w:tc>
          <w:tcPr>
            <w:tcW w:w="0" w:type="auto"/>
            <w:shd w:val="clear" w:color="auto" w:fill="auto"/>
          </w:tcPr>
          <w:p w14:paraId="5CCF3BFD"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153D409D" w14:textId="77777777" w:rsidR="0090651B" w:rsidRPr="00955FFB" w:rsidRDefault="004915FE" w:rsidP="008A0424">
            <w:pPr>
              <w:spacing w:before="0" w:after="0"/>
              <w:jc w:val="left"/>
              <w:rPr>
                <w:sz w:val="20"/>
                <w:szCs w:val="20"/>
              </w:rPr>
            </w:pPr>
            <w:r w:rsidRPr="00955FFB">
              <w:rPr>
                <w:noProof/>
                <w:sz w:val="20"/>
                <w:szCs w:val="20"/>
              </w:rPr>
              <w:t>SI/2020/PR/0093</w:t>
            </w:r>
          </w:p>
        </w:tc>
        <w:tc>
          <w:tcPr>
            <w:tcW w:w="0" w:type="auto"/>
            <w:shd w:val="clear" w:color="auto" w:fill="auto"/>
          </w:tcPr>
          <w:p w14:paraId="69E4897F" w14:textId="77777777" w:rsidR="0090651B" w:rsidRPr="00955FFB" w:rsidRDefault="004915FE" w:rsidP="008A0424">
            <w:pPr>
              <w:spacing w:before="0" w:after="0"/>
              <w:jc w:val="right"/>
              <w:rPr>
                <w:sz w:val="20"/>
                <w:szCs w:val="20"/>
              </w:rPr>
            </w:pPr>
            <w:r w:rsidRPr="00955FFB">
              <w:rPr>
                <w:noProof/>
                <w:sz w:val="20"/>
                <w:szCs w:val="20"/>
              </w:rPr>
              <w:t>45.361,67</w:t>
            </w:r>
          </w:p>
        </w:tc>
        <w:tc>
          <w:tcPr>
            <w:tcW w:w="0" w:type="auto"/>
            <w:shd w:val="clear" w:color="auto" w:fill="auto"/>
          </w:tcPr>
          <w:p w14:paraId="7F7BAB65" w14:textId="77777777" w:rsidR="0090651B" w:rsidRPr="00955FFB" w:rsidRDefault="004915FE" w:rsidP="008A0424">
            <w:pPr>
              <w:spacing w:before="0" w:after="0"/>
              <w:jc w:val="left"/>
              <w:rPr>
                <w:sz w:val="20"/>
                <w:szCs w:val="20"/>
              </w:rPr>
            </w:pPr>
            <w:r w:rsidRPr="00955FFB">
              <w:rPr>
                <w:noProof/>
                <w:sz w:val="20"/>
                <w:szCs w:val="20"/>
              </w:rPr>
              <w:t>SAL212501X9 / 45001001</w:t>
            </w:r>
          </w:p>
        </w:tc>
        <w:tc>
          <w:tcPr>
            <w:tcW w:w="0" w:type="auto"/>
            <w:shd w:val="clear" w:color="auto" w:fill="auto"/>
          </w:tcPr>
          <w:p w14:paraId="466B2EDD" w14:textId="77777777" w:rsidR="0090651B" w:rsidRPr="00955FFB" w:rsidRDefault="004915FE" w:rsidP="008A0424">
            <w:pPr>
              <w:spacing w:before="0" w:after="0"/>
              <w:jc w:val="left"/>
              <w:rPr>
                <w:sz w:val="20"/>
                <w:szCs w:val="20"/>
              </w:rPr>
            </w:pPr>
            <w:r w:rsidRPr="00955FFB">
              <w:rPr>
                <w:noProof/>
                <w:sz w:val="20"/>
                <w:szCs w:val="20"/>
              </w:rPr>
              <w:t>Policija UIT - Oddelek za omrežja, Štefanova ulica 2, Ljubljana.</w:t>
            </w:r>
          </w:p>
        </w:tc>
        <w:tc>
          <w:tcPr>
            <w:tcW w:w="0" w:type="auto"/>
            <w:shd w:val="clear" w:color="auto" w:fill="auto"/>
          </w:tcPr>
          <w:p w14:paraId="18F1A0CA" w14:textId="77777777" w:rsidR="0090651B" w:rsidRPr="00955FFB" w:rsidRDefault="004915FE" w:rsidP="008A0424">
            <w:pPr>
              <w:spacing w:before="0" w:after="0"/>
              <w:jc w:val="left"/>
              <w:rPr>
                <w:sz w:val="20"/>
                <w:szCs w:val="20"/>
              </w:rPr>
            </w:pPr>
            <w:r w:rsidRPr="00955FFB">
              <w:rPr>
                <w:noProof/>
                <w:sz w:val="20"/>
                <w:szCs w:val="20"/>
              </w:rPr>
              <w:t>31.12.2021</w:t>
            </w:r>
          </w:p>
        </w:tc>
        <w:tc>
          <w:tcPr>
            <w:tcW w:w="0" w:type="auto"/>
            <w:shd w:val="clear" w:color="auto" w:fill="auto"/>
          </w:tcPr>
          <w:p w14:paraId="08B22A52" w14:textId="77777777" w:rsidR="0090651B" w:rsidRPr="00955FFB" w:rsidRDefault="004915FE" w:rsidP="008A0424">
            <w:pPr>
              <w:spacing w:before="0" w:after="0"/>
              <w:jc w:val="left"/>
              <w:rPr>
                <w:sz w:val="20"/>
                <w:szCs w:val="20"/>
              </w:rPr>
            </w:pPr>
            <w:r w:rsidRPr="00955FFB">
              <w:rPr>
                <w:noProof/>
                <w:sz w:val="20"/>
                <w:szCs w:val="20"/>
              </w:rPr>
              <w:t>Prenosni sistem DWDM - nadgradnja sistema oz. povečanje vrednosti. Vrednost uveljavljana v projektu je v višini 9,98% od nabavne vrednosti.</w:t>
            </w:r>
          </w:p>
        </w:tc>
        <w:tc>
          <w:tcPr>
            <w:tcW w:w="0" w:type="auto"/>
            <w:shd w:val="clear" w:color="auto" w:fill="auto"/>
          </w:tcPr>
          <w:p w14:paraId="360E4376"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5329CE6C" w14:textId="77777777" w:rsidTr="00EB2051">
        <w:tc>
          <w:tcPr>
            <w:tcW w:w="0" w:type="auto"/>
            <w:shd w:val="clear" w:color="auto" w:fill="auto"/>
          </w:tcPr>
          <w:p w14:paraId="72DC9724"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139F2349" w14:textId="77777777" w:rsidR="0090651B" w:rsidRPr="00955FFB" w:rsidRDefault="004915FE" w:rsidP="008A0424">
            <w:pPr>
              <w:spacing w:before="0" w:after="0"/>
              <w:jc w:val="left"/>
              <w:rPr>
                <w:sz w:val="20"/>
                <w:szCs w:val="20"/>
              </w:rPr>
            </w:pPr>
            <w:r w:rsidRPr="00955FFB">
              <w:rPr>
                <w:noProof/>
                <w:sz w:val="20"/>
                <w:szCs w:val="20"/>
              </w:rPr>
              <w:t>SI/2020/PR/0093</w:t>
            </w:r>
          </w:p>
        </w:tc>
        <w:tc>
          <w:tcPr>
            <w:tcW w:w="0" w:type="auto"/>
            <w:shd w:val="clear" w:color="auto" w:fill="auto"/>
          </w:tcPr>
          <w:p w14:paraId="5B196DE0" w14:textId="77777777" w:rsidR="0090651B" w:rsidRPr="00955FFB" w:rsidRDefault="004915FE" w:rsidP="008A0424">
            <w:pPr>
              <w:spacing w:before="0" w:after="0"/>
              <w:jc w:val="right"/>
              <w:rPr>
                <w:sz w:val="20"/>
                <w:szCs w:val="20"/>
              </w:rPr>
            </w:pPr>
            <w:r w:rsidRPr="00955FFB">
              <w:rPr>
                <w:noProof/>
                <w:sz w:val="20"/>
                <w:szCs w:val="20"/>
              </w:rPr>
              <w:t>45.361,67</w:t>
            </w:r>
          </w:p>
        </w:tc>
        <w:tc>
          <w:tcPr>
            <w:tcW w:w="0" w:type="auto"/>
            <w:shd w:val="clear" w:color="auto" w:fill="auto"/>
          </w:tcPr>
          <w:p w14:paraId="799919B7" w14:textId="77777777" w:rsidR="0090651B" w:rsidRPr="00955FFB" w:rsidRDefault="004915FE" w:rsidP="008A0424">
            <w:pPr>
              <w:spacing w:before="0" w:after="0"/>
              <w:jc w:val="left"/>
              <w:rPr>
                <w:sz w:val="20"/>
                <w:szCs w:val="20"/>
              </w:rPr>
            </w:pPr>
            <w:r w:rsidRPr="00955FFB">
              <w:rPr>
                <w:noProof/>
                <w:sz w:val="20"/>
                <w:szCs w:val="20"/>
              </w:rPr>
              <w:t>SAL212501XR / 45001004</w:t>
            </w:r>
          </w:p>
        </w:tc>
        <w:tc>
          <w:tcPr>
            <w:tcW w:w="0" w:type="auto"/>
            <w:shd w:val="clear" w:color="auto" w:fill="auto"/>
          </w:tcPr>
          <w:p w14:paraId="017C7E8A" w14:textId="77777777" w:rsidR="0090651B" w:rsidRPr="00955FFB" w:rsidRDefault="004915FE" w:rsidP="008A0424">
            <w:pPr>
              <w:spacing w:before="0" w:after="0"/>
              <w:jc w:val="left"/>
              <w:rPr>
                <w:sz w:val="20"/>
                <w:szCs w:val="20"/>
              </w:rPr>
            </w:pPr>
            <w:r w:rsidRPr="00955FFB">
              <w:rPr>
                <w:noProof/>
                <w:sz w:val="20"/>
                <w:szCs w:val="20"/>
              </w:rPr>
              <w:t>Policijska uprava Novo Mesto - Oddelek za informatiko in telekomunikacije, Ljubljanska cesta 30, Novo mesto.</w:t>
            </w:r>
          </w:p>
        </w:tc>
        <w:tc>
          <w:tcPr>
            <w:tcW w:w="0" w:type="auto"/>
            <w:shd w:val="clear" w:color="auto" w:fill="auto"/>
          </w:tcPr>
          <w:p w14:paraId="200F2DC1" w14:textId="77777777" w:rsidR="0090651B" w:rsidRPr="00955FFB" w:rsidRDefault="004915FE" w:rsidP="008A0424">
            <w:pPr>
              <w:spacing w:before="0" w:after="0"/>
              <w:jc w:val="left"/>
              <w:rPr>
                <w:sz w:val="20"/>
                <w:szCs w:val="20"/>
              </w:rPr>
            </w:pPr>
            <w:r w:rsidRPr="00955FFB">
              <w:rPr>
                <w:noProof/>
                <w:sz w:val="20"/>
                <w:szCs w:val="20"/>
              </w:rPr>
              <w:t>31.12.2021</w:t>
            </w:r>
          </w:p>
        </w:tc>
        <w:tc>
          <w:tcPr>
            <w:tcW w:w="0" w:type="auto"/>
            <w:shd w:val="clear" w:color="auto" w:fill="auto"/>
          </w:tcPr>
          <w:p w14:paraId="015B12BF" w14:textId="77777777" w:rsidR="0090651B" w:rsidRPr="00955FFB" w:rsidRDefault="004915FE" w:rsidP="008A0424">
            <w:pPr>
              <w:spacing w:before="0" w:after="0"/>
              <w:jc w:val="left"/>
              <w:rPr>
                <w:sz w:val="20"/>
                <w:szCs w:val="20"/>
              </w:rPr>
            </w:pPr>
            <w:r w:rsidRPr="00955FFB">
              <w:rPr>
                <w:noProof/>
                <w:sz w:val="20"/>
                <w:szCs w:val="20"/>
              </w:rPr>
              <w:t xml:space="preserve">Prenosni sistem DWDM - nadgradnja </w:t>
            </w:r>
            <w:r w:rsidRPr="00955FFB">
              <w:rPr>
                <w:noProof/>
                <w:sz w:val="20"/>
                <w:szCs w:val="20"/>
              </w:rPr>
              <w:t>sistema oz. povečanje vrednosti. Vrednost uveljavljana v projektu je v višini 9,98% od nabavne vrednosti.</w:t>
            </w:r>
          </w:p>
        </w:tc>
        <w:tc>
          <w:tcPr>
            <w:tcW w:w="0" w:type="auto"/>
            <w:shd w:val="clear" w:color="auto" w:fill="auto"/>
          </w:tcPr>
          <w:p w14:paraId="1DEAC8E5"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7C954A4F" w14:textId="77777777" w:rsidTr="00EB2051">
        <w:tc>
          <w:tcPr>
            <w:tcW w:w="0" w:type="auto"/>
            <w:shd w:val="clear" w:color="auto" w:fill="auto"/>
          </w:tcPr>
          <w:p w14:paraId="05E0EF09"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213EF208" w14:textId="77777777" w:rsidR="0090651B" w:rsidRPr="00955FFB" w:rsidRDefault="004915FE" w:rsidP="008A0424">
            <w:pPr>
              <w:spacing w:before="0" w:after="0"/>
              <w:jc w:val="left"/>
              <w:rPr>
                <w:sz w:val="20"/>
                <w:szCs w:val="20"/>
              </w:rPr>
            </w:pPr>
            <w:r w:rsidRPr="00955FFB">
              <w:rPr>
                <w:noProof/>
                <w:sz w:val="20"/>
                <w:szCs w:val="20"/>
              </w:rPr>
              <w:t>SI/2020/PR/0093</w:t>
            </w:r>
          </w:p>
        </w:tc>
        <w:tc>
          <w:tcPr>
            <w:tcW w:w="0" w:type="auto"/>
            <w:shd w:val="clear" w:color="auto" w:fill="auto"/>
          </w:tcPr>
          <w:p w14:paraId="06D7D482" w14:textId="77777777" w:rsidR="0090651B" w:rsidRPr="00955FFB" w:rsidRDefault="004915FE" w:rsidP="008A0424">
            <w:pPr>
              <w:spacing w:before="0" w:after="0"/>
              <w:jc w:val="right"/>
              <w:rPr>
                <w:sz w:val="20"/>
                <w:szCs w:val="20"/>
              </w:rPr>
            </w:pPr>
            <w:r w:rsidRPr="00955FFB">
              <w:rPr>
                <w:noProof/>
                <w:sz w:val="20"/>
                <w:szCs w:val="20"/>
              </w:rPr>
              <w:t>14.698,56</w:t>
            </w:r>
          </w:p>
        </w:tc>
        <w:tc>
          <w:tcPr>
            <w:tcW w:w="0" w:type="auto"/>
            <w:shd w:val="clear" w:color="auto" w:fill="auto"/>
          </w:tcPr>
          <w:p w14:paraId="21002A2A" w14:textId="77777777" w:rsidR="0090651B" w:rsidRPr="00955FFB" w:rsidRDefault="004915FE" w:rsidP="008A0424">
            <w:pPr>
              <w:spacing w:before="0" w:after="0"/>
              <w:jc w:val="left"/>
              <w:rPr>
                <w:sz w:val="20"/>
                <w:szCs w:val="20"/>
              </w:rPr>
            </w:pPr>
            <w:r w:rsidRPr="00955FFB">
              <w:rPr>
                <w:noProof/>
                <w:sz w:val="20"/>
                <w:szCs w:val="20"/>
              </w:rPr>
              <w:t>JPG244000FG / 51296480</w:t>
            </w:r>
          </w:p>
        </w:tc>
        <w:tc>
          <w:tcPr>
            <w:tcW w:w="0" w:type="auto"/>
            <w:shd w:val="clear" w:color="auto" w:fill="auto"/>
          </w:tcPr>
          <w:p w14:paraId="1E5E43CF" w14:textId="77777777" w:rsidR="0090651B" w:rsidRPr="00955FFB" w:rsidRDefault="004915FE" w:rsidP="008A0424">
            <w:pPr>
              <w:spacing w:before="0" w:after="0"/>
              <w:jc w:val="left"/>
              <w:rPr>
                <w:sz w:val="20"/>
                <w:szCs w:val="20"/>
              </w:rPr>
            </w:pPr>
            <w:r w:rsidRPr="00955FFB">
              <w:rPr>
                <w:noProof/>
                <w:sz w:val="20"/>
                <w:szCs w:val="20"/>
              </w:rPr>
              <w:t xml:space="preserve">Policijska uprava Novo mesto -  - Oddelek za informatiko in </w:t>
            </w:r>
            <w:r w:rsidRPr="00955FFB">
              <w:rPr>
                <w:noProof/>
                <w:sz w:val="20"/>
                <w:szCs w:val="20"/>
              </w:rPr>
              <w:t>telekomunikacije, Ljubljanska cesta 30, Novo mesto.</w:t>
            </w:r>
          </w:p>
        </w:tc>
        <w:tc>
          <w:tcPr>
            <w:tcW w:w="0" w:type="auto"/>
            <w:shd w:val="clear" w:color="auto" w:fill="auto"/>
          </w:tcPr>
          <w:p w14:paraId="215C18AB" w14:textId="77777777" w:rsidR="0090651B" w:rsidRPr="00955FFB" w:rsidRDefault="004915FE" w:rsidP="008A0424">
            <w:pPr>
              <w:spacing w:before="0" w:after="0"/>
              <w:jc w:val="left"/>
              <w:rPr>
                <w:sz w:val="20"/>
                <w:szCs w:val="20"/>
              </w:rPr>
            </w:pPr>
            <w:r w:rsidRPr="00955FFB">
              <w:rPr>
                <w:noProof/>
                <w:sz w:val="20"/>
                <w:szCs w:val="20"/>
              </w:rPr>
              <w:t>31.12.2021</w:t>
            </w:r>
          </w:p>
        </w:tc>
        <w:tc>
          <w:tcPr>
            <w:tcW w:w="0" w:type="auto"/>
            <w:shd w:val="clear" w:color="auto" w:fill="auto"/>
          </w:tcPr>
          <w:p w14:paraId="652B2200" w14:textId="77777777" w:rsidR="0090651B" w:rsidRPr="00955FFB" w:rsidRDefault="004915FE" w:rsidP="008A0424">
            <w:pPr>
              <w:spacing w:before="0" w:after="0"/>
              <w:jc w:val="left"/>
              <w:rPr>
                <w:sz w:val="20"/>
                <w:szCs w:val="20"/>
              </w:rPr>
            </w:pPr>
            <w:r w:rsidRPr="00955FFB">
              <w:rPr>
                <w:noProof/>
                <w:sz w:val="20"/>
                <w:szCs w:val="20"/>
              </w:rPr>
              <w:t>Stikalo SAN MDS 8148T 32G 24 port - nadgradnja sistema oz. povečanje vrednosti. Vrednost uveljavljana v projektu je v višini 9,98% od nabavne vrednosti.</w:t>
            </w:r>
          </w:p>
        </w:tc>
        <w:tc>
          <w:tcPr>
            <w:tcW w:w="0" w:type="auto"/>
            <w:shd w:val="clear" w:color="auto" w:fill="auto"/>
          </w:tcPr>
          <w:p w14:paraId="42C43796"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6EB189C4" w14:textId="77777777" w:rsidTr="00EB2051">
        <w:tc>
          <w:tcPr>
            <w:tcW w:w="0" w:type="auto"/>
            <w:shd w:val="clear" w:color="auto" w:fill="auto"/>
          </w:tcPr>
          <w:p w14:paraId="0650AA38"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5F9EE103" w14:textId="77777777" w:rsidR="0090651B" w:rsidRPr="00955FFB" w:rsidRDefault="004915FE" w:rsidP="008A0424">
            <w:pPr>
              <w:spacing w:before="0" w:after="0"/>
              <w:jc w:val="left"/>
              <w:rPr>
                <w:sz w:val="20"/>
                <w:szCs w:val="20"/>
              </w:rPr>
            </w:pPr>
            <w:r w:rsidRPr="00955FFB">
              <w:rPr>
                <w:noProof/>
                <w:sz w:val="20"/>
                <w:szCs w:val="20"/>
              </w:rPr>
              <w:t>SI/2020/PR/0093</w:t>
            </w:r>
          </w:p>
        </w:tc>
        <w:tc>
          <w:tcPr>
            <w:tcW w:w="0" w:type="auto"/>
            <w:shd w:val="clear" w:color="auto" w:fill="auto"/>
          </w:tcPr>
          <w:p w14:paraId="6D2B128B" w14:textId="77777777" w:rsidR="0090651B" w:rsidRPr="00955FFB" w:rsidRDefault="004915FE" w:rsidP="008A0424">
            <w:pPr>
              <w:spacing w:before="0" w:after="0"/>
              <w:jc w:val="right"/>
              <w:rPr>
                <w:sz w:val="20"/>
                <w:szCs w:val="20"/>
              </w:rPr>
            </w:pPr>
            <w:r w:rsidRPr="00955FFB">
              <w:rPr>
                <w:noProof/>
                <w:sz w:val="20"/>
                <w:szCs w:val="20"/>
              </w:rPr>
              <w:t>14.698,56</w:t>
            </w:r>
          </w:p>
        </w:tc>
        <w:tc>
          <w:tcPr>
            <w:tcW w:w="0" w:type="auto"/>
            <w:shd w:val="clear" w:color="auto" w:fill="auto"/>
          </w:tcPr>
          <w:p w14:paraId="28735243" w14:textId="77777777" w:rsidR="0090651B" w:rsidRPr="00955FFB" w:rsidRDefault="004915FE" w:rsidP="008A0424">
            <w:pPr>
              <w:spacing w:before="0" w:after="0"/>
              <w:jc w:val="left"/>
              <w:rPr>
                <w:sz w:val="20"/>
                <w:szCs w:val="20"/>
              </w:rPr>
            </w:pPr>
            <w:r w:rsidRPr="00955FFB">
              <w:rPr>
                <w:noProof/>
                <w:sz w:val="20"/>
                <w:szCs w:val="20"/>
              </w:rPr>
              <w:t>JPG243800JE / 51296478</w:t>
            </w:r>
          </w:p>
        </w:tc>
        <w:tc>
          <w:tcPr>
            <w:tcW w:w="0" w:type="auto"/>
            <w:shd w:val="clear" w:color="auto" w:fill="auto"/>
          </w:tcPr>
          <w:p w14:paraId="6B27A03D" w14:textId="77777777" w:rsidR="0090651B" w:rsidRPr="00955FFB" w:rsidRDefault="004915FE" w:rsidP="008A0424">
            <w:pPr>
              <w:spacing w:before="0" w:after="0"/>
              <w:jc w:val="left"/>
              <w:rPr>
                <w:sz w:val="20"/>
                <w:szCs w:val="20"/>
              </w:rPr>
            </w:pPr>
            <w:r w:rsidRPr="00955FFB">
              <w:rPr>
                <w:noProof/>
                <w:sz w:val="20"/>
                <w:szCs w:val="20"/>
              </w:rPr>
              <w:t>Policijska uprava Novo Mesto - Oddelek za informatiko in telekomunikacije, Ljubljanska cesta 30, Novo mesto.</w:t>
            </w:r>
          </w:p>
        </w:tc>
        <w:tc>
          <w:tcPr>
            <w:tcW w:w="0" w:type="auto"/>
            <w:shd w:val="clear" w:color="auto" w:fill="auto"/>
          </w:tcPr>
          <w:p w14:paraId="6A3B446F" w14:textId="77777777" w:rsidR="0090651B" w:rsidRPr="00955FFB" w:rsidRDefault="004915FE" w:rsidP="008A0424">
            <w:pPr>
              <w:spacing w:before="0" w:after="0"/>
              <w:jc w:val="left"/>
              <w:rPr>
                <w:sz w:val="20"/>
                <w:szCs w:val="20"/>
              </w:rPr>
            </w:pPr>
            <w:r w:rsidRPr="00955FFB">
              <w:rPr>
                <w:noProof/>
                <w:sz w:val="20"/>
                <w:szCs w:val="20"/>
              </w:rPr>
              <w:t>31.12.2021</w:t>
            </w:r>
          </w:p>
        </w:tc>
        <w:tc>
          <w:tcPr>
            <w:tcW w:w="0" w:type="auto"/>
            <w:shd w:val="clear" w:color="auto" w:fill="auto"/>
          </w:tcPr>
          <w:p w14:paraId="7EBD5553" w14:textId="77777777" w:rsidR="0090651B" w:rsidRPr="00955FFB" w:rsidRDefault="004915FE" w:rsidP="008A0424">
            <w:pPr>
              <w:spacing w:before="0" w:after="0"/>
              <w:jc w:val="left"/>
              <w:rPr>
                <w:sz w:val="20"/>
                <w:szCs w:val="20"/>
              </w:rPr>
            </w:pPr>
            <w:r w:rsidRPr="00955FFB">
              <w:rPr>
                <w:noProof/>
                <w:sz w:val="20"/>
                <w:szCs w:val="20"/>
              </w:rPr>
              <w:t xml:space="preserve">Stikalo SAN MDS 8148T 32G 24 port - nadgradnja sistema oz. povečanje </w:t>
            </w:r>
            <w:r w:rsidRPr="00955FFB">
              <w:rPr>
                <w:noProof/>
                <w:sz w:val="20"/>
                <w:szCs w:val="20"/>
              </w:rPr>
              <w:t>vrednosti. Vrednost uveljavljana v projektu je v višini 9,98% od nabavne vrednosti.</w:t>
            </w:r>
          </w:p>
        </w:tc>
        <w:tc>
          <w:tcPr>
            <w:tcW w:w="0" w:type="auto"/>
            <w:shd w:val="clear" w:color="auto" w:fill="auto"/>
          </w:tcPr>
          <w:p w14:paraId="407F4CC9"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0BCAB74A" w14:textId="77777777" w:rsidTr="00EB2051">
        <w:tc>
          <w:tcPr>
            <w:tcW w:w="0" w:type="auto"/>
            <w:shd w:val="clear" w:color="auto" w:fill="auto"/>
          </w:tcPr>
          <w:p w14:paraId="2BFF20BC"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7597A1F0" w14:textId="77777777" w:rsidR="0090651B" w:rsidRPr="00955FFB" w:rsidRDefault="004915FE" w:rsidP="008A0424">
            <w:pPr>
              <w:spacing w:before="0" w:after="0"/>
              <w:jc w:val="left"/>
              <w:rPr>
                <w:sz w:val="20"/>
                <w:szCs w:val="20"/>
              </w:rPr>
            </w:pPr>
            <w:r w:rsidRPr="00955FFB">
              <w:rPr>
                <w:noProof/>
                <w:sz w:val="20"/>
                <w:szCs w:val="20"/>
              </w:rPr>
              <w:t>SI/2020/PR/0093</w:t>
            </w:r>
          </w:p>
        </w:tc>
        <w:tc>
          <w:tcPr>
            <w:tcW w:w="0" w:type="auto"/>
            <w:shd w:val="clear" w:color="auto" w:fill="auto"/>
          </w:tcPr>
          <w:p w14:paraId="552C65A1" w14:textId="77777777" w:rsidR="0090651B" w:rsidRPr="00955FFB" w:rsidRDefault="004915FE" w:rsidP="008A0424">
            <w:pPr>
              <w:spacing w:before="0" w:after="0"/>
              <w:jc w:val="right"/>
              <w:rPr>
                <w:sz w:val="20"/>
                <w:szCs w:val="20"/>
              </w:rPr>
            </w:pPr>
            <w:r w:rsidRPr="00955FFB">
              <w:rPr>
                <w:noProof/>
                <w:sz w:val="20"/>
                <w:szCs w:val="20"/>
              </w:rPr>
              <w:t>14.698,56</w:t>
            </w:r>
          </w:p>
        </w:tc>
        <w:tc>
          <w:tcPr>
            <w:tcW w:w="0" w:type="auto"/>
            <w:shd w:val="clear" w:color="auto" w:fill="auto"/>
          </w:tcPr>
          <w:p w14:paraId="2343ABA1" w14:textId="77777777" w:rsidR="0090651B" w:rsidRPr="00955FFB" w:rsidRDefault="004915FE" w:rsidP="008A0424">
            <w:pPr>
              <w:spacing w:before="0" w:after="0"/>
              <w:jc w:val="left"/>
              <w:rPr>
                <w:sz w:val="20"/>
                <w:szCs w:val="20"/>
              </w:rPr>
            </w:pPr>
            <w:r w:rsidRPr="00955FFB">
              <w:rPr>
                <w:noProof/>
                <w:sz w:val="20"/>
                <w:szCs w:val="20"/>
              </w:rPr>
              <w:t>JPG2441000A / 51296481</w:t>
            </w:r>
          </w:p>
        </w:tc>
        <w:tc>
          <w:tcPr>
            <w:tcW w:w="0" w:type="auto"/>
            <w:shd w:val="clear" w:color="auto" w:fill="auto"/>
          </w:tcPr>
          <w:p w14:paraId="761C06AB" w14:textId="77777777" w:rsidR="0090651B" w:rsidRPr="00955FFB" w:rsidRDefault="004915FE" w:rsidP="008A0424">
            <w:pPr>
              <w:spacing w:before="0" w:after="0"/>
              <w:jc w:val="left"/>
              <w:rPr>
                <w:sz w:val="20"/>
                <w:szCs w:val="20"/>
              </w:rPr>
            </w:pPr>
            <w:r w:rsidRPr="00955FFB">
              <w:rPr>
                <w:noProof/>
                <w:sz w:val="20"/>
                <w:szCs w:val="20"/>
              </w:rPr>
              <w:t>Policija UIT - Oddelek za strežniške sisteme, Štefanova cesta 2, Ljubljana.</w:t>
            </w:r>
          </w:p>
        </w:tc>
        <w:tc>
          <w:tcPr>
            <w:tcW w:w="0" w:type="auto"/>
            <w:shd w:val="clear" w:color="auto" w:fill="auto"/>
          </w:tcPr>
          <w:p w14:paraId="2C38BD64" w14:textId="77777777" w:rsidR="0090651B" w:rsidRPr="00955FFB" w:rsidRDefault="004915FE" w:rsidP="008A0424">
            <w:pPr>
              <w:spacing w:before="0" w:after="0"/>
              <w:jc w:val="left"/>
              <w:rPr>
                <w:sz w:val="20"/>
                <w:szCs w:val="20"/>
              </w:rPr>
            </w:pPr>
            <w:r w:rsidRPr="00955FFB">
              <w:rPr>
                <w:noProof/>
                <w:sz w:val="20"/>
                <w:szCs w:val="20"/>
              </w:rPr>
              <w:t>31.12.2021</w:t>
            </w:r>
          </w:p>
        </w:tc>
        <w:tc>
          <w:tcPr>
            <w:tcW w:w="0" w:type="auto"/>
            <w:shd w:val="clear" w:color="auto" w:fill="auto"/>
          </w:tcPr>
          <w:p w14:paraId="17C67521" w14:textId="77777777" w:rsidR="0090651B" w:rsidRPr="00955FFB" w:rsidRDefault="004915FE" w:rsidP="008A0424">
            <w:pPr>
              <w:spacing w:before="0" w:after="0"/>
              <w:jc w:val="left"/>
              <w:rPr>
                <w:sz w:val="20"/>
                <w:szCs w:val="20"/>
              </w:rPr>
            </w:pPr>
            <w:r w:rsidRPr="00955FFB">
              <w:rPr>
                <w:noProof/>
                <w:sz w:val="20"/>
                <w:szCs w:val="20"/>
              </w:rPr>
              <w:t>Stikalo SAN MDS 8148T 32G 24 port - nadgradnja sistema oz. povečanje vrednosti. Vrednost uveljavljana v projektu je v višini 9,98% od nabavne vrednosti.</w:t>
            </w:r>
          </w:p>
        </w:tc>
        <w:tc>
          <w:tcPr>
            <w:tcW w:w="0" w:type="auto"/>
            <w:shd w:val="clear" w:color="auto" w:fill="auto"/>
          </w:tcPr>
          <w:p w14:paraId="338837A0"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781567DA" w14:textId="77777777" w:rsidTr="00EB2051">
        <w:tc>
          <w:tcPr>
            <w:tcW w:w="0" w:type="auto"/>
            <w:shd w:val="clear" w:color="auto" w:fill="auto"/>
          </w:tcPr>
          <w:p w14:paraId="7AE65444"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713BB25B" w14:textId="77777777" w:rsidR="0090651B" w:rsidRPr="00955FFB" w:rsidRDefault="004915FE" w:rsidP="008A0424">
            <w:pPr>
              <w:spacing w:before="0" w:after="0"/>
              <w:jc w:val="left"/>
              <w:rPr>
                <w:sz w:val="20"/>
                <w:szCs w:val="20"/>
              </w:rPr>
            </w:pPr>
            <w:r w:rsidRPr="00955FFB">
              <w:rPr>
                <w:noProof/>
                <w:sz w:val="20"/>
                <w:szCs w:val="20"/>
              </w:rPr>
              <w:t>SI/2020/PR/0093</w:t>
            </w:r>
          </w:p>
        </w:tc>
        <w:tc>
          <w:tcPr>
            <w:tcW w:w="0" w:type="auto"/>
            <w:shd w:val="clear" w:color="auto" w:fill="auto"/>
          </w:tcPr>
          <w:p w14:paraId="1A363E6E" w14:textId="77777777" w:rsidR="0090651B" w:rsidRPr="00955FFB" w:rsidRDefault="004915FE" w:rsidP="008A0424">
            <w:pPr>
              <w:spacing w:before="0" w:after="0"/>
              <w:jc w:val="right"/>
              <w:rPr>
                <w:sz w:val="20"/>
                <w:szCs w:val="20"/>
              </w:rPr>
            </w:pPr>
            <w:r w:rsidRPr="00955FFB">
              <w:rPr>
                <w:noProof/>
                <w:sz w:val="20"/>
                <w:szCs w:val="20"/>
              </w:rPr>
              <w:t>25.726,75</w:t>
            </w:r>
          </w:p>
        </w:tc>
        <w:tc>
          <w:tcPr>
            <w:tcW w:w="0" w:type="auto"/>
            <w:shd w:val="clear" w:color="auto" w:fill="auto"/>
          </w:tcPr>
          <w:p w14:paraId="2E05AEB2" w14:textId="77777777" w:rsidR="0090651B" w:rsidRPr="00955FFB" w:rsidRDefault="004915FE" w:rsidP="008A0424">
            <w:pPr>
              <w:spacing w:before="0" w:after="0"/>
              <w:jc w:val="left"/>
              <w:rPr>
                <w:sz w:val="20"/>
                <w:szCs w:val="20"/>
              </w:rPr>
            </w:pPr>
            <w:r w:rsidRPr="00955FFB">
              <w:rPr>
                <w:noProof/>
                <w:sz w:val="20"/>
                <w:szCs w:val="20"/>
              </w:rPr>
              <w:t>51310790/45007433</w:t>
            </w:r>
          </w:p>
        </w:tc>
        <w:tc>
          <w:tcPr>
            <w:tcW w:w="0" w:type="auto"/>
            <w:shd w:val="clear" w:color="auto" w:fill="auto"/>
          </w:tcPr>
          <w:p w14:paraId="2B0BA700" w14:textId="77777777" w:rsidR="0090651B" w:rsidRPr="00955FFB" w:rsidRDefault="004915FE" w:rsidP="008A0424">
            <w:pPr>
              <w:spacing w:before="0" w:after="0"/>
              <w:jc w:val="left"/>
              <w:rPr>
                <w:sz w:val="20"/>
                <w:szCs w:val="20"/>
              </w:rPr>
            </w:pPr>
            <w:r w:rsidRPr="00955FFB">
              <w:rPr>
                <w:noProof/>
                <w:sz w:val="20"/>
                <w:szCs w:val="20"/>
              </w:rPr>
              <w:t xml:space="preserve">Policija UIT - </w:t>
            </w:r>
            <w:r w:rsidRPr="00955FFB">
              <w:rPr>
                <w:noProof/>
                <w:sz w:val="20"/>
                <w:szCs w:val="20"/>
              </w:rPr>
              <w:t>Oddelek za omrežja, Štefanova cesta 2, Ljubljana.</w:t>
            </w:r>
          </w:p>
        </w:tc>
        <w:tc>
          <w:tcPr>
            <w:tcW w:w="0" w:type="auto"/>
            <w:shd w:val="clear" w:color="auto" w:fill="auto"/>
          </w:tcPr>
          <w:p w14:paraId="791277A6" w14:textId="77777777" w:rsidR="0090651B" w:rsidRPr="00955FFB" w:rsidRDefault="004915FE" w:rsidP="008A0424">
            <w:pPr>
              <w:spacing w:before="0" w:after="0"/>
              <w:jc w:val="left"/>
              <w:rPr>
                <w:sz w:val="20"/>
                <w:szCs w:val="20"/>
              </w:rPr>
            </w:pPr>
            <w:r w:rsidRPr="00955FFB">
              <w:rPr>
                <w:noProof/>
                <w:sz w:val="20"/>
                <w:szCs w:val="20"/>
              </w:rPr>
              <w:t>25.2.2022</w:t>
            </w:r>
          </w:p>
        </w:tc>
        <w:tc>
          <w:tcPr>
            <w:tcW w:w="0" w:type="auto"/>
            <w:shd w:val="clear" w:color="auto" w:fill="auto"/>
          </w:tcPr>
          <w:p w14:paraId="5485148A" w14:textId="77777777" w:rsidR="0090651B" w:rsidRPr="00955FFB" w:rsidRDefault="004915FE" w:rsidP="008A0424">
            <w:pPr>
              <w:spacing w:before="0" w:after="0"/>
              <w:jc w:val="left"/>
              <w:rPr>
                <w:sz w:val="20"/>
                <w:szCs w:val="20"/>
              </w:rPr>
            </w:pPr>
            <w:r w:rsidRPr="00955FFB">
              <w:rPr>
                <w:noProof/>
                <w:sz w:val="20"/>
                <w:szCs w:val="20"/>
              </w:rPr>
              <w:t>Stikalo CISCO NEXUS. Vrednost uveljavljana v projektu je v višini 9,98% od nabavne vrednosti.</w:t>
            </w:r>
          </w:p>
        </w:tc>
        <w:tc>
          <w:tcPr>
            <w:tcW w:w="0" w:type="auto"/>
            <w:shd w:val="clear" w:color="auto" w:fill="auto"/>
          </w:tcPr>
          <w:p w14:paraId="1071C814"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0F66E793" w14:textId="77777777" w:rsidTr="00EB2051">
        <w:tc>
          <w:tcPr>
            <w:tcW w:w="0" w:type="auto"/>
            <w:shd w:val="clear" w:color="auto" w:fill="auto"/>
          </w:tcPr>
          <w:p w14:paraId="683E0610"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2E7B74FF" w14:textId="77777777" w:rsidR="0090651B" w:rsidRPr="00955FFB" w:rsidRDefault="004915FE" w:rsidP="008A0424">
            <w:pPr>
              <w:spacing w:before="0" w:after="0"/>
              <w:jc w:val="left"/>
              <w:rPr>
                <w:sz w:val="20"/>
                <w:szCs w:val="20"/>
              </w:rPr>
            </w:pPr>
            <w:r w:rsidRPr="00955FFB">
              <w:rPr>
                <w:noProof/>
                <w:sz w:val="20"/>
                <w:szCs w:val="20"/>
              </w:rPr>
              <w:t>SI/2020/PR/0093</w:t>
            </w:r>
          </w:p>
        </w:tc>
        <w:tc>
          <w:tcPr>
            <w:tcW w:w="0" w:type="auto"/>
            <w:shd w:val="clear" w:color="auto" w:fill="auto"/>
          </w:tcPr>
          <w:p w14:paraId="514424AA" w14:textId="77777777" w:rsidR="0090651B" w:rsidRPr="00955FFB" w:rsidRDefault="004915FE" w:rsidP="008A0424">
            <w:pPr>
              <w:spacing w:before="0" w:after="0"/>
              <w:jc w:val="right"/>
              <w:rPr>
                <w:sz w:val="20"/>
                <w:szCs w:val="20"/>
              </w:rPr>
            </w:pPr>
            <w:r w:rsidRPr="00955FFB">
              <w:rPr>
                <w:noProof/>
                <w:sz w:val="20"/>
                <w:szCs w:val="20"/>
              </w:rPr>
              <w:t>25.726,75</w:t>
            </w:r>
          </w:p>
        </w:tc>
        <w:tc>
          <w:tcPr>
            <w:tcW w:w="0" w:type="auto"/>
            <w:shd w:val="clear" w:color="auto" w:fill="auto"/>
          </w:tcPr>
          <w:p w14:paraId="3E3F7948" w14:textId="77777777" w:rsidR="0090651B" w:rsidRPr="00955FFB" w:rsidRDefault="004915FE" w:rsidP="008A0424">
            <w:pPr>
              <w:spacing w:before="0" w:after="0"/>
              <w:jc w:val="left"/>
              <w:rPr>
                <w:sz w:val="20"/>
                <w:szCs w:val="20"/>
              </w:rPr>
            </w:pPr>
            <w:r w:rsidRPr="00955FFB">
              <w:rPr>
                <w:noProof/>
                <w:sz w:val="20"/>
                <w:szCs w:val="20"/>
              </w:rPr>
              <w:t>51310791/45007434</w:t>
            </w:r>
          </w:p>
        </w:tc>
        <w:tc>
          <w:tcPr>
            <w:tcW w:w="0" w:type="auto"/>
            <w:shd w:val="clear" w:color="auto" w:fill="auto"/>
          </w:tcPr>
          <w:p w14:paraId="241C8BBC" w14:textId="77777777" w:rsidR="0090651B" w:rsidRPr="00955FFB" w:rsidRDefault="004915FE" w:rsidP="008A0424">
            <w:pPr>
              <w:spacing w:before="0" w:after="0"/>
              <w:jc w:val="left"/>
              <w:rPr>
                <w:sz w:val="20"/>
                <w:szCs w:val="20"/>
              </w:rPr>
            </w:pPr>
            <w:r w:rsidRPr="00955FFB">
              <w:rPr>
                <w:noProof/>
                <w:sz w:val="20"/>
                <w:szCs w:val="20"/>
              </w:rPr>
              <w:t>Policija UIT - Oddelek za omrežja, Štefanova cesta 2, Ljubljana.</w:t>
            </w:r>
          </w:p>
        </w:tc>
        <w:tc>
          <w:tcPr>
            <w:tcW w:w="0" w:type="auto"/>
            <w:shd w:val="clear" w:color="auto" w:fill="auto"/>
          </w:tcPr>
          <w:p w14:paraId="76297732" w14:textId="77777777" w:rsidR="0090651B" w:rsidRPr="00955FFB" w:rsidRDefault="004915FE" w:rsidP="008A0424">
            <w:pPr>
              <w:spacing w:before="0" w:after="0"/>
              <w:jc w:val="left"/>
              <w:rPr>
                <w:sz w:val="20"/>
                <w:szCs w:val="20"/>
              </w:rPr>
            </w:pPr>
            <w:r w:rsidRPr="00955FFB">
              <w:rPr>
                <w:noProof/>
                <w:sz w:val="20"/>
                <w:szCs w:val="20"/>
              </w:rPr>
              <w:t>25.2.2022</w:t>
            </w:r>
          </w:p>
        </w:tc>
        <w:tc>
          <w:tcPr>
            <w:tcW w:w="0" w:type="auto"/>
            <w:shd w:val="clear" w:color="auto" w:fill="auto"/>
          </w:tcPr>
          <w:p w14:paraId="2FCEB971" w14:textId="77777777" w:rsidR="0090651B" w:rsidRPr="00955FFB" w:rsidRDefault="004915FE" w:rsidP="008A0424">
            <w:pPr>
              <w:spacing w:before="0" w:after="0"/>
              <w:jc w:val="left"/>
              <w:rPr>
                <w:sz w:val="20"/>
                <w:szCs w:val="20"/>
              </w:rPr>
            </w:pPr>
            <w:r w:rsidRPr="00955FFB">
              <w:rPr>
                <w:noProof/>
                <w:sz w:val="20"/>
                <w:szCs w:val="20"/>
              </w:rPr>
              <w:t>Stikalo CISCO NEXUS. Vrednost uveljavljana v projektu je v višini 9,98% od nabavne vrednosti.</w:t>
            </w:r>
          </w:p>
        </w:tc>
        <w:tc>
          <w:tcPr>
            <w:tcW w:w="0" w:type="auto"/>
            <w:shd w:val="clear" w:color="auto" w:fill="auto"/>
          </w:tcPr>
          <w:p w14:paraId="28ACFCB1"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0C0D9976" w14:textId="77777777" w:rsidTr="00EB2051">
        <w:tc>
          <w:tcPr>
            <w:tcW w:w="0" w:type="auto"/>
            <w:shd w:val="clear" w:color="auto" w:fill="auto"/>
          </w:tcPr>
          <w:p w14:paraId="79CE9AA3"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060F4DD0" w14:textId="77777777" w:rsidR="0090651B" w:rsidRPr="00955FFB" w:rsidRDefault="004915FE" w:rsidP="008A0424">
            <w:pPr>
              <w:spacing w:before="0" w:after="0"/>
              <w:jc w:val="left"/>
              <w:rPr>
                <w:sz w:val="20"/>
                <w:szCs w:val="20"/>
              </w:rPr>
            </w:pPr>
            <w:r w:rsidRPr="00955FFB">
              <w:rPr>
                <w:noProof/>
                <w:sz w:val="20"/>
                <w:szCs w:val="20"/>
              </w:rPr>
              <w:t>SI/2020/PR/0093</w:t>
            </w:r>
          </w:p>
        </w:tc>
        <w:tc>
          <w:tcPr>
            <w:tcW w:w="0" w:type="auto"/>
            <w:shd w:val="clear" w:color="auto" w:fill="auto"/>
          </w:tcPr>
          <w:p w14:paraId="1428DBF0" w14:textId="77777777" w:rsidR="0090651B" w:rsidRPr="00955FFB" w:rsidRDefault="004915FE" w:rsidP="008A0424">
            <w:pPr>
              <w:spacing w:before="0" w:after="0"/>
              <w:jc w:val="right"/>
              <w:rPr>
                <w:sz w:val="20"/>
                <w:szCs w:val="20"/>
              </w:rPr>
            </w:pPr>
            <w:r w:rsidRPr="00955FFB">
              <w:rPr>
                <w:noProof/>
                <w:sz w:val="20"/>
                <w:szCs w:val="20"/>
              </w:rPr>
              <w:t>25.726,75</w:t>
            </w:r>
          </w:p>
        </w:tc>
        <w:tc>
          <w:tcPr>
            <w:tcW w:w="0" w:type="auto"/>
            <w:shd w:val="clear" w:color="auto" w:fill="auto"/>
          </w:tcPr>
          <w:p w14:paraId="7E8A4294" w14:textId="77777777" w:rsidR="0090651B" w:rsidRPr="00955FFB" w:rsidRDefault="004915FE" w:rsidP="008A0424">
            <w:pPr>
              <w:spacing w:before="0" w:after="0"/>
              <w:jc w:val="left"/>
              <w:rPr>
                <w:sz w:val="20"/>
                <w:szCs w:val="20"/>
              </w:rPr>
            </w:pPr>
            <w:r w:rsidRPr="00955FFB">
              <w:rPr>
                <w:noProof/>
                <w:sz w:val="20"/>
                <w:szCs w:val="20"/>
              </w:rPr>
              <w:t>51310793/45007436</w:t>
            </w:r>
          </w:p>
        </w:tc>
        <w:tc>
          <w:tcPr>
            <w:tcW w:w="0" w:type="auto"/>
            <w:shd w:val="clear" w:color="auto" w:fill="auto"/>
          </w:tcPr>
          <w:p w14:paraId="1929110B" w14:textId="77777777" w:rsidR="0090651B" w:rsidRPr="00955FFB" w:rsidRDefault="004915FE" w:rsidP="008A0424">
            <w:pPr>
              <w:spacing w:before="0" w:after="0"/>
              <w:jc w:val="left"/>
              <w:rPr>
                <w:sz w:val="20"/>
                <w:szCs w:val="20"/>
              </w:rPr>
            </w:pPr>
            <w:r w:rsidRPr="00955FFB">
              <w:rPr>
                <w:noProof/>
                <w:sz w:val="20"/>
                <w:szCs w:val="20"/>
              </w:rPr>
              <w:t xml:space="preserve">Policija UIT - Oddelek za </w:t>
            </w:r>
            <w:r w:rsidRPr="00955FFB">
              <w:rPr>
                <w:noProof/>
                <w:sz w:val="20"/>
                <w:szCs w:val="20"/>
              </w:rPr>
              <w:t>omrežja, Štefanova cesta 2, Ljubljana.</w:t>
            </w:r>
          </w:p>
        </w:tc>
        <w:tc>
          <w:tcPr>
            <w:tcW w:w="0" w:type="auto"/>
            <w:shd w:val="clear" w:color="auto" w:fill="auto"/>
          </w:tcPr>
          <w:p w14:paraId="577F8E6A" w14:textId="77777777" w:rsidR="0090651B" w:rsidRPr="00955FFB" w:rsidRDefault="004915FE" w:rsidP="008A0424">
            <w:pPr>
              <w:spacing w:before="0" w:after="0"/>
              <w:jc w:val="left"/>
              <w:rPr>
                <w:sz w:val="20"/>
                <w:szCs w:val="20"/>
              </w:rPr>
            </w:pPr>
            <w:r w:rsidRPr="00955FFB">
              <w:rPr>
                <w:noProof/>
                <w:sz w:val="20"/>
                <w:szCs w:val="20"/>
              </w:rPr>
              <w:t>25.2.2022</w:t>
            </w:r>
          </w:p>
        </w:tc>
        <w:tc>
          <w:tcPr>
            <w:tcW w:w="0" w:type="auto"/>
            <w:shd w:val="clear" w:color="auto" w:fill="auto"/>
          </w:tcPr>
          <w:p w14:paraId="538753EB" w14:textId="77777777" w:rsidR="0090651B" w:rsidRPr="00955FFB" w:rsidRDefault="004915FE" w:rsidP="008A0424">
            <w:pPr>
              <w:spacing w:before="0" w:after="0"/>
              <w:jc w:val="left"/>
              <w:rPr>
                <w:sz w:val="20"/>
                <w:szCs w:val="20"/>
              </w:rPr>
            </w:pPr>
            <w:r w:rsidRPr="00955FFB">
              <w:rPr>
                <w:noProof/>
                <w:sz w:val="20"/>
                <w:szCs w:val="20"/>
              </w:rPr>
              <w:t>Stikalo CISCO NEXUS. Vrednost uveljavljana v projektu je v višini 9,98% od nabavne vrednosti.</w:t>
            </w:r>
          </w:p>
        </w:tc>
        <w:tc>
          <w:tcPr>
            <w:tcW w:w="0" w:type="auto"/>
            <w:shd w:val="clear" w:color="auto" w:fill="auto"/>
          </w:tcPr>
          <w:p w14:paraId="09AB4F4B"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6760CF03" w14:textId="77777777" w:rsidTr="00EB2051">
        <w:tc>
          <w:tcPr>
            <w:tcW w:w="0" w:type="auto"/>
            <w:shd w:val="clear" w:color="auto" w:fill="auto"/>
          </w:tcPr>
          <w:p w14:paraId="00C4F39A"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1EC2031C" w14:textId="77777777" w:rsidR="0090651B" w:rsidRPr="00955FFB" w:rsidRDefault="004915FE" w:rsidP="008A0424">
            <w:pPr>
              <w:spacing w:before="0" w:after="0"/>
              <w:jc w:val="left"/>
              <w:rPr>
                <w:sz w:val="20"/>
                <w:szCs w:val="20"/>
              </w:rPr>
            </w:pPr>
            <w:r w:rsidRPr="00955FFB">
              <w:rPr>
                <w:noProof/>
                <w:sz w:val="20"/>
                <w:szCs w:val="20"/>
              </w:rPr>
              <w:t>SI/2020/PR/0093</w:t>
            </w:r>
          </w:p>
        </w:tc>
        <w:tc>
          <w:tcPr>
            <w:tcW w:w="0" w:type="auto"/>
            <w:shd w:val="clear" w:color="auto" w:fill="auto"/>
          </w:tcPr>
          <w:p w14:paraId="13FE0A70" w14:textId="77777777" w:rsidR="0090651B" w:rsidRPr="00955FFB" w:rsidRDefault="004915FE" w:rsidP="008A0424">
            <w:pPr>
              <w:spacing w:before="0" w:after="0"/>
              <w:jc w:val="right"/>
              <w:rPr>
                <w:sz w:val="20"/>
                <w:szCs w:val="20"/>
              </w:rPr>
            </w:pPr>
            <w:r w:rsidRPr="00955FFB">
              <w:rPr>
                <w:noProof/>
                <w:sz w:val="20"/>
                <w:szCs w:val="20"/>
              </w:rPr>
              <w:t>25.726,75</w:t>
            </w:r>
          </w:p>
        </w:tc>
        <w:tc>
          <w:tcPr>
            <w:tcW w:w="0" w:type="auto"/>
            <w:shd w:val="clear" w:color="auto" w:fill="auto"/>
          </w:tcPr>
          <w:p w14:paraId="13E331AF" w14:textId="77777777" w:rsidR="0090651B" w:rsidRPr="00955FFB" w:rsidRDefault="004915FE" w:rsidP="008A0424">
            <w:pPr>
              <w:spacing w:before="0" w:after="0"/>
              <w:jc w:val="left"/>
              <w:rPr>
                <w:sz w:val="20"/>
                <w:szCs w:val="20"/>
              </w:rPr>
            </w:pPr>
            <w:r w:rsidRPr="00955FFB">
              <w:rPr>
                <w:noProof/>
                <w:sz w:val="20"/>
                <w:szCs w:val="20"/>
              </w:rPr>
              <w:t>51310786/45007429</w:t>
            </w:r>
          </w:p>
        </w:tc>
        <w:tc>
          <w:tcPr>
            <w:tcW w:w="0" w:type="auto"/>
            <w:shd w:val="clear" w:color="auto" w:fill="auto"/>
          </w:tcPr>
          <w:p w14:paraId="0DF5D13E" w14:textId="77777777" w:rsidR="0090651B" w:rsidRPr="00955FFB" w:rsidRDefault="004915FE" w:rsidP="008A0424">
            <w:pPr>
              <w:spacing w:before="0" w:after="0"/>
              <w:jc w:val="left"/>
              <w:rPr>
                <w:sz w:val="20"/>
                <w:szCs w:val="20"/>
              </w:rPr>
            </w:pPr>
            <w:r w:rsidRPr="00955FFB">
              <w:rPr>
                <w:noProof/>
                <w:sz w:val="20"/>
                <w:szCs w:val="20"/>
              </w:rPr>
              <w:t xml:space="preserve">Policijska uprava Novo mesto, </w:t>
            </w:r>
            <w:r w:rsidRPr="00955FFB">
              <w:rPr>
                <w:noProof/>
                <w:sz w:val="20"/>
                <w:szCs w:val="20"/>
              </w:rPr>
              <w:t>Ljubljanska cesta 30, Novo mesto.</w:t>
            </w:r>
          </w:p>
        </w:tc>
        <w:tc>
          <w:tcPr>
            <w:tcW w:w="0" w:type="auto"/>
            <w:shd w:val="clear" w:color="auto" w:fill="auto"/>
          </w:tcPr>
          <w:p w14:paraId="2A68FE5F" w14:textId="77777777" w:rsidR="0090651B" w:rsidRPr="00955FFB" w:rsidRDefault="004915FE" w:rsidP="008A0424">
            <w:pPr>
              <w:spacing w:before="0" w:after="0"/>
              <w:jc w:val="left"/>
              <w:rPr>
                <w:sz w:val="20"/>
                <w:szCs w:val="20"/>
              </w:rPr>
            </w:pPr>
            <w:r w:rsidRPr="00955FFB">
              <w:rPr>
                <w:noProof/>
                <w:sz w:val="20"/>
                <w:szCs w:val="20"/>
              </w:rPr>
              <w:t>25.2.2022</w:t>
            </w:r>
          </w:p>
        </w:tc>
        <w:tc>
          <w:tcPr>
            <w:tcW w:w="0" w:type="auto"/>
            <w:shd w:val="clear" w:color="auto" w:fill="auto"/>
          </w:tcPr>
          <w:p w14:paraId="18F33F3E" w14:textId="77777777" w:rsidR="0090651B" w:rsidRPr="00955FFB" w:rsidRDefault="004915FE" w:rsidP="008A0424">
            <w:pPr>
              <w:spacing w:before="0" w:after="0"/>
              <w:jc w:val="left"/>
              <w:rPr>
                <w:sz w:val="20"/>
                <w:szCs w:val="20"/>
              </w:rPr>
            </w:pPr>
            <w:r w:rsidRPr="00955FFB">
              <w:rPr>
                <w:noProof/>
                <w:sz w:val="20"/>
                <w:szCs w:val="20"/>
              </w:rPr>
              <w:t>Stikalo CISCO NEXUS. Vrednost uveljavljana v projektu je v višini 9,98% od nabavne vrednosti.</w:t>
            </w:r>
          </w:p>
        </w:tc>
        <w:tc>
          <w:tcPr>
            <w:tcW w:w="0" w:type="auto"/>
            <w:shd w:val="clear" w:color="auto" w:fill="auto"/>
          </w:tcPr>
          <w:p w14:paraId="46CDFC9C"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04D95242" w14:textId="77777777" w:rsidTr="00EB2051">
        <w:tc>
          <w:tcPr>
            <w:tcW w:w="0" w:type="auto"/>
            <w:shd w:val="clear" w:color="auto" w:fill="auto"/>
          </w:tcPr>
          <w:p w14:paraId="07F2A2A0"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02558342" w14:textId="77777777" w:rsidR="0090651B" w:rsidRPr="00955FFB" w:rsidRDefault="004915FE" w:rsidP="008A0424">
            <w:pPr>
              <w:spacing w:before="0" w:after="0"/>
              <w:jc w:val="left"/>
              <w:rPr>
                <w:sz w:val="20"/>
                <w:szCs w:val="20"/>
              </w:rPr>
            </w:pPr>
            <w:r w:rsidRPr="00955FFB">
              <w:rPr>
                <w:noProof/>
                <w:sz w:val="20"/>
                <w:szCs w:val="20"/>
              </w:rPr>
              <w:t>SI/2020/PR/0093</w:t>
            </w:r>
          </w:p>
        </w:tc>
        <w:tc>
          <w:tcPr>
            <w:tcW w:w="0" w:type="auto"/>
            <w:shd w:val="clear" w:color="auto" w:fill="auto"/>
          </w:tcPr>
          <w:p w14:paraId="2599381F" w14:textId="77777777" w:rsidR="0090651B" w:rsidRPr="00955FFB" w:rsidRDefault="004915FE" w:rsidP="008A0424">
            <w:pPr>
              <w:spacing w:before="0" w:after="0"/>
              <w:jc w:val="right"/>
              <w:rPr>
                <w:sz w:val="20"/>
                <w:szCs w:val="20"/>
              </w:rPr>
            </w:pPr>
            <w:r w:rsidRPr="00955FFB">
              <w:rPr>
                <w:noProof/>
                <w:sz w:val="20"/>
                <w:szCs w:val="20"/>
              </w:rPr>
              <w:t>25.726,75</w:t>
            </w:r>
          </w:p>
        </w:tc>
        <w:tc>
          <w:tcPr>
            <w:tcW w:w="0" w:type="auto"/>
            <w:shd w:val="clear" w:color="auto" w:fill="auto"/>
          </w:tcPr>
          <w:p w14:paraId="020AB923" w14:textId="77777777" w:rsidR="0090651B" w:rsidRPr="00955FFB" w:rsidRDefault="004915FE" w:rsidP="008A0424">
            <w:pPr>
              <w:spacing w:before="0" w:after="0"/>
              <w:jc w:val="left"/>
              <w:rPr>
                <w:sz w:val="20"/>
                <w:szCs w:val="20"/>
              </w:rPr>
            </w:pPr>
            <w:r w:rsidRPr="00955FFB">
              <w:rPr>
                <w:noProof/>
                <w:sz w:val="20"/>
                <w:szCs w:val="20"/>
              </w:rPr>
              <w:t>51310787/45007430</w:t>
            </w:r>
          </w:p>
        </w:tc>
        <w:tc>
          <w:tcPr>
            <w:tcW w:w="0" w:type="auto"/>
            <w:shd w:val="clear" w:color="auto" w:fill="auto"/>
          </w:tcPr>
          <w:p w14:paraId="706D1CD9" w14:textId="77777777" w:rsidR="0090651B" w:rsidRPr="00955FFB" w:rsidRDefault="004915FE" w:rsidP="008A0424">
            <w:pPr>
              <w:spacing w:before="0" w:after="0"/>
              <w:jc w:val="left"/>
              <w:rPr>
                <w:sz w:val="20"/>
                <w:szCs w:val="20"/>
              </w:rPr>
            </w:pPr>
            <w:r w:rsidRPr="00955FFB">
              <w:rPr>
                <w:noProof/>
                <w:sz w:val="20"/>
                <w:szCs w:val="20"/>
              </w:rPr>
              <w:t xml:space="preserve">Policijska uprava Novo mesto,  </w:t>
            </w:r>
            <w:r w:rsidRPr="00955FFB">
              <w:rPr>
                <w:noProof/>
                <w:sz w:val="20"/>
                <w:szCs w:val="20"/>
              </w:rPr>
              <w:t>Ljubljanska cesta 30, Novo mesto.</w:t>
            </w:r>
          </w:p>
        </w:tc>
        <w:tc>
          <w:tcPr>
            <w:tcW w:w="0" w:type="auto"/>
            <w:shd w:val="clear" w:color="auto" w:fill="auto"/>
          </w:tcPr>
          <w:p w14:paraId="24F8A653" w14:textId="77777777" w:rsidR="0090651B" w:rsidRPr="00955FFB" w:rsidRDefault="004915FE" w:rsidP="008A0424">
            <w:pPr>
              <w:spacing w:before="0" w:after="0"/>
              <w:jc w:val="left"/>
              <w:rPr>
                <w:sz w:val="20"/>
                <w:szCs w:val="20"/>
              </w:rPr>
            </w:pPr>
            <w:r w:rsidRPr="00955FFB">
              <w:rPr>
                <w:noProof/>
                <w:sz w:val="20"/>
                <w:szCs w:val="20"/>
              </w:rPr>
              <w:t>25.2.2022</w:t>
            </w:r>
          </w:p>
        </w:tc>
        <w:tc>
          <w:tcPr>
            <w:tcW w:w="0" w:type="auto"/>
            <w:shd w:val="clear" w:color="auto" w:fill="auto"/>
          </w:tcPr>
          <w:p w14:paraId="72118183" w14:textId="77777777" w:rsidR="0090651B" w:rsidRPr="00955FFB" w:rsidRDefault="004915FE" w:rsidP="008A0424">
            <w:pPr>
              <w:spacing w:before="0" w:after="0"/>
              <w:jc w:val="left"/>
              <w:rPr>
                <w:sz w:val="20"/>
                <w:szCs w:val="20"/>
              </w:rPr>
            </w:pPr>
            <w:r w:rsidRPr="00955FFB">
              <w:rPr>
                <w:noProof/>
                <w:sz w:val="20"/>
                <w:szCs w:val="20"/>
              </w:rPr>
              <w:t>Stikalo CISCO NEXUS. Vrednost uveljavljana v projektu je v višini 9,98% od nabavne vrednosti.</w:t>
            </w:r>
          </w:p>
        </w:tc>
        <w:tc>
          <w:tcPr>
            <w:tcW w:w="0" w:type="auto"/>
            <w:shd w:val="clear" w:color="auto" w:fill="auto"/>
          </w:tcPr>
          <w:p w14:paraId="24A263BF"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077B12E9" w14:textId="77777777" w:rsidTr="00EB2051">
        <w:tc>
          <w:tcPr>
            <w:tcW w:w="0" w:type="auto"/>
            <w:shd w:val="clear" w:color="auto" w:fill="auto"/>
          </w:tcPr>
          <w:p w14:paraId="2035667A"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3BA90826" w14:textId="77777777" w:rsidR="0090651B" w:rsidRPr="00955FFB" w:rsidRDefault="004915FE" w:rsidP="008A0424">
            <w:pPr>
              <w:spacing w:before="0" w:after="0"/>
              <w:jc w:val="left"/>
              <w:rPr>
                <w:sz w:val="20"/>
                <w:szCs w:val="20"/>
              </w:rPr>
            </w:pPr>
            <w:r w:rsidRPr="00955FFB">
              <w:rPr>
                <w:noProof/>
                <w:sz w:val="20"/>
                <w:szCs w:val="20"/>
              </w:rPr>
              <w:t>SI/2020/PR/0093</w:t>
            </w:r>
          </w:p>
        </w:tc>
        <w:tc>
          <w:tcPr>
            <w:tcW w:w="0" w:type="auto"/>
            <w:shd w:val="clear" w:color="auto" w:fill="auto"/>
          </w:tcPr>
          <w:p w14:paraId="5EAA6BA0" w14:textId="77777777" w:rsidR="0090651B" w:rsidRPr="00955FFB" w:rsidRDefault="004915FE" w:rsidP="008A0424">
            <w:pPr>
              <w:spacing w:before="0" w:after="0"/>
              <w:jc w:val="right"/>
              <w:rPr>
                <w:sz w:val="20"/>
                <w:szCs w:val="20"/>
              </w:rPr>
            </w:pPr>
            <w:r w:rsidRPr="00955FFB">
              <w:rPr>
                <w:noProof/>
                <w:sz w:val="20"/>
                <w:szCs w:val="20"/>
              </w:rPr>
              <w:t>25.726,75</w:t>
            </w:r>
          </w:p>
        </w:tc>
        <w:tc>
          <w:tcPr>
            <w:tcW w:w="0" w:type="auto"/>
            <w:shd w:val="clear" w:color="auto" w:fill="auto"/>
          </w:tcPr>
          <w:p w14:paraId="4AEFC073" w14:textId="77777777" w:rsidR="0090651B" w:rsidRPr="00955FFB" w:rsidRDefault="004915FE" w:rsidP="008A0424">
            <w:pPr>
              <w:spacing w:before="0" w:after="0"/>
              <w:jc w:val="left"/>
              <w:rPr>
                <w:sz w:val="20"/>
                <w:szCs w:val="20"/>
              </w:rPr>
            </w:pPr>
            <w:r w:rsidRPr="00955FFB">
              <w:rPr>
                <w:noProof/>
                <w:sz w:val="20"/>
                <w:szCs w:val="20"/>
              </w:rPr>
              <w:t>51310789/45007432</w:t>
            </w:r>
          </w:p>
        </w:tc>
        <w:tc>
          <w:tcPr>
            <w:tcW w:w="0" w:type="auto"/>
            <w:shd w:val="clear" w:color="auto" w:fill="auto"/>
          </w:tcPr>
          <w:p w14:paraId="6AB6E81F" w14:textId="77777777" w:rsidR="0090651B" w:rsidRPr="00955FFB" w:rsidRDefault="004915FE" w:rsidP="008A0424">
            <w:pPr>
              <w:spacing w:before="0" w:after="0"/>
              <w:jc w:val="left"/>
              <w:rPr>
                <w:sz w:val="20"/>
                <w:szCs w:val="20"/>
              </w:rPr>
            </w:pPr>
            <w:r w:rsidRPr="00955FFB">
              <w:rPr>
                <w:noProof/>
                <w:sz w:val="20"/>
                <w:szCs w:val="20"/>
              </w:rPr>
              <w:t xml:space="preserve">Policijska uprava Novo mesto,  </w:t>
            </w:r>
            <w:r w:rsidRPr="00955FFB">
              <w:rPr>
                <w:noProof/>
                <w:sz w:val="20"/>
                <w:szCs w:val="20"/>
              </w:rPr>
              <w:t>Ljubljanska cesta 30, Novo mesto.</w:t>
            </w:r>
          </w:p>
        </w:tc>
        <w:tc>
          <w:tcPr>
            <w:tcW w:w="0" w:type="auto"/>
            <w:shd w:val="clear" w:color="auto" w:fill="auto"/>
          </w:tcPr>
          <w:p w14:paraId="05F3E021" w14:textId="77777777" w:rsidR="0090651B" w:rsidRPr="00955FFB" w:rsidRDefault="004915FE" w:rsidP="008A0424">
            <w:pPr>
              <w:spacing w:before="0" w:after="0"/>
              <w:jc w:val="left"/>
              <w:rPr>
                <w:sz w:val="20"/>
                <w:szCs w:val="20"/>
              </w:rPr>
            </w:pPr>
            <w:r w:rsidRPr="00955FFB">
              <w:rPr>
                <w:noProof/>
                <w:sz w:val="20"/>
                <w:szCs w:val="20"/>
              </w:rPr>
              <w:t>25.2.2022</w:t>
            </w:r>
          </w:p>
        </w:tc>
        <w:tc>
          <w:tcPr>
            <w:tcW w:w="0" w:type="auto"/>
            <w:shd w:val="clear" w:color="auto" w:fill="auto"/>
          </w:tcPr>
          <w:p w14:paraId="77EA16EB" w14:textId="77777777" w:rsidR="0090651B" w:rsidRPr="00955FFB" w:rsidRDefault="004915FE" w:rsidP="008A0424">
            <w:pPr>
              <w:spacing w:before="0" w:after="0"/>
              <w:jc w:val="left"/>
              <w:rPr>
                <w:sz w:val="20"/>
                <w:szCs w:val="20"/>
              </w:rPr>
            </w:pPr>
            <w:r w:rsidRPr="00955FFB">
              <w:rPr>
                <w:noProof/>
                <w:sz w:val="20"/>
                <w:szCs w:val="20"/>
              </w:rPr>
              <w:t>Stikalo CISCO NEXUS. Vrednost uveljavljana v projektu je v višini 9,98% od nabavne vrednosti.</w:t>
            </w:r>
          </w:p>
        </w:tc>
        <w:tc>
          <w:tcPr>
            <w:tcW w:w="0" w:type="auto"/>
            <w:shd w:val="clear" w:color="auto" w:fill="auto"/>
          </w:tcPr>
          <w:p w14:paraId="6A7E39C4"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72A11205" w14:textId="77777777" w:rsidTr="00EB2051">
        <w:tc>
          <w:tcPr>
            <w:tcW w:w="0" w:type="auto"/>
            <w:shd w:val="clear" w:color="auto" w:fill="auto"/>
          </w:tcPr>
          <w:p w14:paraId="17912E0B"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37A014B8" w14:textId="77777777" w:rsidR="0090651B" w:rsidRPr="00955FFB" w:rsidRDefault="004915FE" w:rsidP="008A0424">
            <w:pPr>
              <w:spacing w:before="0" w:after="0"/>
              <w:jc w:val="left"/>
              <w:rPr>
                <w:sz w:val="20"/>
                <w:szCs w:val="20"/>
              </w:rPr>
            </w:pPr>
            <w:r w:rsidRPr="00955FFB">
              <w:rPr>
                <w:noProof/>
                <w:sz w:val="20"/>
                <w:szCs w:val="20"/>
              </w:rPr>
              <w:t>SI/2020/PR/0093</w:t>
            </w:r>
          </w:p>
        </w:tc>
        <w:tc>
          <w:tcPr>
            <w:tcW w:w="0" w:type="auto"/>
            <w:shd w:val="clear" w:color="auto" w:fill="auto"/>
          </w:tcPr>
          <w:p w14:paraId="13479D94" w14:textId="77777777" w:rsidR="0090651B" w:rsidRPr="00955FFB" w:rsidRDefault="004915FE" w:rsidP="008A0424">
            <w:pPr>
              <w:spacing w:before="0" w:after="0"/>
              <w:jc w:val="right"/>
              <w:rPr>
                <w:sz w:val="20"/>
                <w:szCs w:val="20"/>
              </w:rPr>
            </w:pPr>
            <w:r w:rsidRPr="00955FFB">
              <w:rPr>
                <w:noProof/>
                <w:sz w:val="20"/>
                <w:szCs w:val="20"/>
              </w:rPr>
              <w:t>33.124,53</w:t>
            </w:r>
          </w:p>
        </w:tc>
        <w:tc>
          <w:tcPr>
            <w:tcW w:w="0" w:type="auto"/>
            <w:shd w:val="clear" w:color="auto" w:fill="auto"/>
          </w:tcPr>
          <w:p w14:paraId="3D74FC3A" w14:textId="77777777" w:rsidR="0090651B" w:rsidRPr="00955FFB" w:rsidRDefault="004915FE" w:rsidP="008A0424">
            <w:pPr>
              <w:spacing w:before="0" w:after="0"/>
              <w:jc w:val="left"/>
              <w:rPr>
                <w:sz w:val="20"/>
                <w:szCs w:val="20"/>
              </w:rPr>
            </w:pPr>
            <w:r w:rsidRPr="00955FFB">
              <w:rPr>
                <w:noProof/>
                <w:sz w:val="20"/>
                <w:szCs w:val="20"/>
              </w:rPr>
              <w:t>FDO25391KTG/ 45007811</w:t>
            </w:r>
          </w:p>
        </w:tc>
        <w:tc>
          <w:tcPr>
            <w:tcW w:w="0" w:type="auto"/>
            <w:shd w:val="clear" w:color="auto" w:fill="auto"/>
          </w:tcPr>
          <w:p w14:paraId="4BFCFF28" w14:textId="77777777" w:rsidR="0090651B" w:rsidRPr="00955FFB" w:rsidRDefault="004915FE" w:rsidP="008A0424">
            <w:pPr>
              <w:spacing w:before="0" w:after="0"/>
              <w:jc w:val="left"/>
              <w:rPr>
                <w:sz w:val="20"/>
                <w:szCs w:val="20"/>
              </w:rPr>
            </w:pPr>
            <w:r w:rsidRPr="00955FFB">
              <w:rPr>
                <w:noProof/>
                <w:sz w:val="20"/>
                <w:szCs w:val="20"/>
              </w:rPr>
              <w:t xml:space="preserve">Policijska uprava Novo mesto, </w:t>
            </w:r>
            <w:r w:rsidRPr="00955FFB">
              <w:rPr>
                <w:noProof/>
                <w:sz w:val="20"/>
                <w:szCs w:val="20"/>
              </w:rPr>
              <w:t>Ljubljanska cesta 30, Novo mesto</w:t>
            </w:r>
          </w:p>
        </w:tc>
        <w:tc>
          <w:tcPr>
            <w:tcW w:w="0" w:type="auto"/>
            <w:shd w:val="clear" w:color="auto" w:fill="auto"/>
          </w:tcPr>
          <w:p w14:paraId="43D58350" w14:textId="77777777" w:rsidR="0090651B" w:rsidRPr="00955FFB" w:rsidRDefault="004915FE" w:rsidP="008A0424">
            <w:pPr>
              <w:spacing w:before="0" w:after="0"/>
              <w:jc w:val="left"/>
              <w:rPr>
                <w:sz w:val="20"/>
                <w:szCs w:val="20"/>
              </w:rPr>
            </w:pPr>
            <w:r w:rsidRPr="00955FFB">
              <w:rPr>
                <w:noProof/>
                <w:sz w:val="20"/>
                <w:szCs w:val="20"/>
              </w:rPr>
              <w:t>31.12.2021</w:t>
            </w:r>
          </w:p>
        </w:tc>
        <w:tc>
          <w:tcPr>
            <w:tcW w:w="0" w:type="auto"/>
            <w:shd w:val="clear" w:color="auto" w:fill="auto"/>
          </w:tcPr>
          <w:p w14:paraId="711B6F79" w14:textId="77777777" w:rsidR="0090651B" w:rsidRPr="00955FFB" w:rsidRDefault="004915FE" w:rsidP="008A0424">
            <w:pPr>
              <w:spacing w:before="0" w:after="0"/>
              <w:jc w:val="left"/>
              <w:rPr>
                <w:sz w:val="20"/>
                <w:szCs w:val="20"/>
              </w:rPr>
            </w:pPr>
            <w:r w:rsidRPr="00955FFB">
              <w:rPr>
                <w:noProof/>
                <w:sz w:val="20"/>
                <w:szCs w:val="20"/>
              </w:rPr>
              <w:t>Nexus 9300 Series, 36p 40/100G QSFP28. Vrednost uveljavljana v projektu je v višini 9,98% od nabavne vrednosti.</w:t>
            </w:r>
          </w:p>
        </w:tc>
        <w:tc>
          <w:tcPr>
            <w:tcW w:w="0" w:type="auto"/>
            <w:shd w:val="clear" w:color="auto" w:fill="auto"/>
          </w:tcPr>
          <w:p w14:paraId="449065E0"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7AF6D4E3" w14:textId="77777777" w:rsidTr="00EB2051">
        <w:tc>
          <w:tcPr>
            <w:tcW w:w="0" w:type="auto"/>
            <w:shd w:val="clear" w:color="auto" w:fill="auto"/>
          </w:tcPr>
          <w:p w14:paraId="283D4D3E"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52C90E14" w14:textId="77777777" w:rsidR="0090651B" w:rsidRPr="00955FFB" w:rsidRDefault="004915FE" w:rsidP="008A0424">
            <w:pPr>
              <w:spacing w:before="0" w:after="0"/>
              <w:jc w:val="left"/>
              <w:rPr>
                <w:sz w:val="20"/>
                <w:szCs w:val="20"/>
              </w:rPr>
            </w:pPr>
            <w:r w:rsidRPr="00955FFB">
              <w:rPr>
                <w:noProof/>
                <w:sz w:val="20"/>
                <w:szCs w:val="20"/>
              </w:rPr>
              <w:t>SI/2020/PR/0093</w:t>
            </w:r>
          </w:p>
        </w:tc>
        <w:tc>
          <w:tcPr>
            <w:tcW w:w="0" w:type="auto"/>
            <w:shd w:val="clear" w:color="auto" w:fill="auto"/>
          </w:tcPr>
          <w:p w14:paraId="062DE4D8" w14:textId="77777777" w:rsidR="0090651B" w:rsidRPr="00955FFB" w:rsidRDefault="004915FE" w:rsidP="008A0424">
            <w:pPr>
              <w:spacing w:before="0" w:after="0"/>
              <w:jc w:val="right"/>
              <w:rPr>
                <w:sz w:val="20"/>
                <w:szCs w:val="20"/>
              </w:rPr>
            </w:pPr>
            <w:r w:rsidRPr="00955FFB">
              <w:rPr>
                <w:noProof/>
                <w:sz w:val="20"/>
                <w:szCs w:val="20"/>
              </w:rPr>
              <w:t>45.361,67</w:t>
            </w:r>
          </w:p>
        </w:tc>
        <w:tc>
          <w:tcPr>
            <w:tcW w:w="0" w:type="auto"/>
            <w:shd w:val="clear" w:color="auto" w:fill="auto"/>
          </w:tcPr>
          <w:p w14:paraId="29B0E233" w14:textId="77777777" w:rsidR="0090651B" w:rsidRPr="00955FFB" w:rsidRDefault="004915FE" w:rsidP="008A0424">
            <w:pPr>
              <w:spacing w:before="0" w:after="0"/>
              <w:jc w:val="left"/>
              <w:rPr>
                <w:sz w:val="20"/>
                <w:szCs w:val="20"/>
              </w:rPr>
            </w:pPr>
            <w:r w:rsidRPr="00955FFB">
              <w:rPr>
                <w:noProof/>
                <w:sz w:val="20"/>
                <w:szCs w:val="20"/>
              </w:rPr>
              <w:t>SAL212501XA / 45001002</w:t>
            </w:r>
          </w:p>
        </w:tc>
        <w:tc>
          <w:tcPr>
            <w:tcW w:w="0" w:type="auto"/>
            <w:shd w:val="clear" w:color="auto" w:fill="auto"/>
          </w:tcPr>
          <w:p w14:paraId="01E28D0E" w14:textId="77777777" w:rsidR="0090651B" w:rsidRPr="00955FFB" w:rsidRDefault="004915FE" w:rsidP="008A0424">
            <w:pPr>
              <w:spacing w:before="0" w:after="0"/>
              <w:jc w:val="left"/>
              <w:rPr>
                <w:sz w:val="20"/>
                <w:szCs w:val="20"/>
              </w:rPr>
            </w:pPr>
            <w:r w:rsidRPr="00955FFB">
              <w:rPr>
                <w:noProof/>
                <w:sz w:val="20"/>
                <w:szCs w:val="20"/>
              </w:rPr>
              <w:t xml:space="preserve">Policija UIT - </w:t>
            </w:r>
            <w:r w:rsidRPr="00955FFB">
              <w:rPr>
                <w:noProof/>
                <w:sz w:val="20"/>
                <w:szCs w:val="20"/>
              </w:rPr>
              <w:t>Oddelek za omrežja, Štefanova cesta 2, Ljubljana.</w:t>
            </w:r>
          </w:p>
        </w:tc>
        <w:tc>
          <w:tcPr>
            <w:tcW w:w="0" w:type="auto"/>
            <w:shd w:val="clear" w:color="auto" w:fill="auto"/>
          </w:tcPr>
          <w:p w14:paraId="6B4A1359" w14:textId="77777777" w:rsidR="0090651B" w:rsidRPr="00955FFB" w:rsidRDefault="004915FE" w:rsidP="008A0424">
            <w:pPr>
              <w:spacing w:before="0" w:after="0"/>
              <w:jc w:val="left"/>
              <w:rPr>
                <w:sz w:val="20"/>
                <w:szCs w:val="20"/>
              </w:rPr>
            </w:pPr>
            <w:r w:rsidRPr="00955FFB">
              <w:rPr>
                <w:noProof/>
                <w:sz w:val="20"/>
                <w:szCs w:val="20"/>
              </w:rPr>
              <w:t>31.12.2021</w:t>
            </w:r>
          </w:p>
        </w:tc>
        <w:tc>
          <w:tcPr>
            <w:tcW w:w="0" w:type="auto"/>
            <w:shd w:val="clear" w:color="auto" w:fill="auto"/>
          </w:tcPr>
          <w:p w14:paraId="13D51F32" w14:textId="77777777" w:rsidR="0090651B" w:rsidRPr="00955FFB" w:rsidRDefault="004915FE" w:rsidP="008A0424">
            <w:pPr>
              <w:spacing w:before="0" w:after="0"/>
              <w:jc w:val="left"/>
              <w:rPr>
                <w:sz w:val="20"/>
                <w:szCs w:val="20"/>
              </w:rPr>
            </w:pPr>
            <w:r w:rsidRPr="00955FFB">
              <w:rPr>
                <w:noProof/>
                <w:sz w:val="20"/>
                <w:szCs w:val="20"/>
              </w:rPr>
              <w:t>Prenosni sistem DWDM - nadgradnja sistema oz. povečanje vrednosti. Vrednost uveljavljana v projektu je v višini 9,98% od nabavne vrednosti.</w:t>
            </w:r>
          </w:p>
        </w:tc>
        <w:tc>
          <w:tcPr>
            <w:tcW w:w="0" w:type="auto"/>
            <w:shd w:val="clear" w:color="auto" w:fill="auto"/>
          </w:tcPr>
          <w:p w14:paraId="721A6DE5"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46973079" w14:textId="77777777" w:rsidTr="00EB2051">
        <w:tc>
          <w:tcPr>
            <w:tcW w:w="0" w:type="auto"/>
            <w:shd w:val="clear" w:color="auto" w:fill="auto"/>
          </w:tcPr>
          <w:p w14:paraId="6A51FB7A"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662970A1" w14:textId="77777777" w:rsidR="0090651B" w:rsidRPr="00955FFB" w:rsidRDefault="004915FE" w:rsidP="008A0424">
            <w:pPr>
              <w:spacing w:before="0" w:after="0"/>
              <w:jc w:val="left"/>
              <w:rPr>
                <w:sz w:val="20"/>
                <w:szCs w:val="20"/>
              </w:rPr>
            </w:pPr>
            <w:r w:rsidRPr="00955FFB">
              <w:rPr>
                <w:noProof/>
                <w:sz w:val="20"/>
                <w:szCs w:val="20"/>
              </w:rPr>
              <w:t>SI/2020/PR/0093</w:t>
            </w:r>
          </w:p>
        </w:tc>
        <w:tc>
          <w:tcPr>
            <w:tcW w:w="0" w:type="auto"/>
            <w:shd w:val="clear" w:color="auto" w:fill="auto"/>
          </w:tcPr>
          <w:p w14:paraId="5ED2AD3F" w14:textId="77777777" w:rsidR="0090651B" w:rsidRPr="00955FFB" w:rsidRDefault="004915FE" w:rsidP="008A0424">
            <w:pPr>
              <w:spacing w:before="0" w:after="0"/>
              <w:jc w:val="right"/>
              <w:rPr>
                <w:sz w:val="20"/>
                <w:szCs w:val="20"/>
              </w:rPr>
            </w:pPr>
            <w:r w:rsidRPr="00955FFB">
              <w:rPr>
                <w:noProof/>
                <w:sz w:val="20"/>
                <w:szCs w:val="20"/>
              </w:rPr>
              <w:t>45.361,67</w:t>
            </w:r>
          </w:p>
        </w:tc>
        <w:tc>
          <w:tcPr>
            <w:tcW w:w="0" w:type="auto"/>
            <w:shd w:val="clear" w:color="auto" w:fill="auto"/>
          </w:tcPr>
          <w:p w14:paraId="534D4525" w14:textId="77777777" w:rsidR="0090651B" w:rsidRPr="00955FFB" w:rsidRDefault="004915FE" w:rsidP="008A0424">
            <w:pPr>
              <w:spacing w:before="0" w:after="0"/>
              <w:jc w:val="left"/>
              <w:rPr>
                <w:sz w:val="20"/>
                <w:szCs w:val="20"/>
              </w:rPr>
            </w:pPr>
            <w:r w:rsidRPr="00955FFB">
              <w:rPr>
                <w:noProof/>
                <w:sz w:val="20"/>
                <w:szCs w:val="20"/>
              </w:rPr>
              <w:t>SAL212501XE / 45001003</w:t>
            </w:r>
          </w:p>
        </w:tc>
        <w:tc>
          <w:tcPr>
            <w:tcW w:w="0" w:type="auto"/>
            <w:shd w:val="clear" w:color="auto" w:fill="auto"/>
          </w:tcPr>
          <w:p w14:paraId="56626E90" w14:textId="77777777" w:rsidR="0090651B" w:rsidRPr="00955FFB" w:rsidRDefault="004915FE" w:rsidP="008A0424">
            <w:pPr>
              <w:spacing w:before="0" w:after="0"/>
              <w:jc w:val="left"/>
              <w:rPr>
                <w:sz w:val="20"/>
                <w:szCs w:val="20"/>
              </w:rPr>
            </w:pPr>
            <w:r w:rsidRPr="00955FFB">
              <w:rPr>
                <w:noProof/>
                <w:sz w:val="20"/>
                <w:szCs w:val="20"/>
              </w:rPr>
              <w:t>Policijska uprava Novo Mesto - Oddelek za informatiko in telekomunikacije, Ljubljanska cesta 30, Novo mesto</w:t>
            </w:r>
          </w:p>
        </w:tc>
        <w:tc>
          <w:tcPr>
            <w:tcW w:w="0" w:type="auto"/>
            <w:shd w:val="clear" w:color="auto" w:fill="auto"/>
          </w:tcPr>
          <w:p w14:paraId="19386727" w14:textId="77777777" w:rsidR="0090651B" w:rsidRPr="00955FFB" w:rsidRDefault="004915FE" w:rsidP="008A0424">
            <w:pPr>
              <w:spacing w:before="0" w:after="0"/>
              <w:jc w:val="left"/>
              <w:rPr>
                <w:sz w:val="20"/>
                <w:szCs w:val="20"/>
              </w:rPr>
            </w:pPr>
            <w:r w:rsidRPr="00955FFB">
              <w:rPr>
                <w:noProof/>
                <w:sz w:val="20"/>
                <w:szCs w:val="20"/>
              </w:rPr>
              <w:t>31.12.2021</w:t>
            </w:r>
          </w:p>
        </w:tc>
        <w:tc>
          <w:tcPr>
            <w:tcW w:w="0" w:type="auto"/>
            <w:shd w:val="clear" w:color="auto" w:fill="auto"/>
          </w:tcPr>
          <w:p w14:paraId="23D9F8AB" w14:textId="77777777" w:rsidR="0090651B" w:rsidRPr="00955FFB" w:rsidRDefault="004915FE" w:rsidP="008A0424">
            <w:pPr>
              <w:spacing w:before="0" w:after="0"/>
              <w:jc w:val="left"/>
              <w:rPr>
                <w:sz w:val="20"/>
                <w:szCs w:val="20"/>
              </w:rPr>
            </w:pPr>
            <w:r w:rsidRPr="00955FFB">
              <w:rPr>
                <w:noProof/>
                <w:sz w:val="20"/>
                <w:szCs w:val="20"/>
              </w:rPr>
              <w:t xml:space="preserve">Prenosni sistem DWDM - nadgradnja sistema oz. povečanje vrednosti. Vrednost </w:t>
            </w:r>
            <w:r w:rsidRPr="00955FFB">
              <w:rPr>
                <w:noProof/>
                <w:sz w:val="20"/>
                <w:szCs w:val="20"/>
              </w:rPr>
              <w:t>uveljavljana v projektu je v višini 9,98% od nabavne vrednosti.</w:t>
            </w:r>
          </w:p>
        </w:tc>
        <w:tc>
          <w:tcPr>
            <w:tcW w:w="0" w:type="auto"/>
            <w:shd w:val="clear" w:color="auto" w:fill="auto"/>
          </w:tcPr>
          <w:p w14:paraId="7C25861E"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43F7BBC4" w14:textId="77777777" w:rsidTr="00EB2051">
        <w:tc>
          <w:tcPr>
            <w:tcW w:w="0" w:type="auto"/>
            <w:shd w:val="clear" w:color="auto" w:fill="auto"/>
          </w:tcPr>
          <w:p w14:paraId="312B6A4C"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6999C55E" w14:textId="77777777" w:rsidR="0090651B" w:rsidRPr="00955FFB" w:rsidRDefault="004915FE" w:rsidP="008A0424">
            <w:pPr>
              <w:spacing w:before="0" w:after="0"/>
              <w:jc w:val="left"/>
              <w:rPr>
                <w:sz w:val="20"/>
                <w:szCs w:val="20"/>
              </w:rPr>
            </w:pPr>
            <w:r w:rsidRPr="00955FFB">
              <w:rPr>
                <w:noProof/>
                <w:sz w:val="20"/>
                <w:szCs w:val="20"/>
              </w:rPr>
              <w:t>SI/2020/PR/0093</w:t>
            </w:r>
          </w:p>
        </w:tc>
        <w:tc>
          <w:tcPr>
            <w:tcW w:w="0" w:type="auto"/>
            <w:shd w:val="clear" w:color="auto" w:fill="auto"/>
          </w:tcPr>
          <w:p w14:paraId="4B35863B" w14:textId="77777777" w:rsidR="0090651B" w:rsidRPr="00955FFB" w:rsidRDefault="004915FE" w:rsidP="008A0424">
            <w:pPr>
              <w:spacing w:before="0" w:after="0"/>
              <w:jc w:val="right"/>
              <w:rPr>
                <w:sz w:val="20"/>
                <w:szCs w:val="20"/>
              </w:rPr>
            </w:pPr>
            <w:r w:rsidRPr="00955FFB">
              <w:rPr>
                <w:noProof/>
                <w:sz w:val="20"/>
                <w:szCs w:val="20"/>
              </w:rPr>
              <w:t>33.124,53</w:t>
            </w:r>
          </w:p>
        </w:tc>
        <w:tc>
          <w:tcPr>
            <w:tcW w:w="0" w:type="auto"/>
            <w:shd w:val="clear" w:color="auto" w:fill="auto"/>
          </w:tcPr>
          <w:p w14:paraId="5F6B7287" w14:textId="77777777" w:rsidR="0090651B" w:rsidRPr="00955FFB" w:rsidRDefault="004915FE" w:rsidP="008A0424">
            <w:pPr>
              <w:spacing w:before="0" w:after="0"/>
              <w:jc w:val="left"/>
              <w:rPr>
                <w:sz w:val="20"/>
                <w:szCs w:val="20"/>
              </w:rPr>
            </w:pPr>
            <w:r w:rsidRPr="00955FFB">
              <w:rPr>
                <w:noProof/>
                <w:sz w:val="20"/>
                <w:szCs w:val="20"/>
              </w:rPr>
              <w:t>FDO2540058A / 45007808</w:t>
            </w:r>
          </w:p>
        </w:tc>
        <w:tc>
          <w:tcPr>
            <w:tcW w:w="0" w:type="auto"/>
            <w:shd w:val="clear" w:color="auto" w:fill="auto"/>
          </w:tcPr>
          <w:p w14:paraId="381590DE" w14:textId="77777777" w:rsidR="0090651B" w:rsidRPr="00955FFB" w:rsidRDefault="004915FE" w:rsidP="008A0424">
            <w:pPr>
              <w:spacing w:before="0" w:after="0"/>
              <w:jc w:val="left"/>
              <w:rPr>
                <w:sz w:val="20"/>
                <w:szCs w:val="20"/>
              </w:rPr>
            </w:pPr>
            <w:r w:rsidRPr="00955FFB">
              <w:rPr>
                <w:noProof/>
                <w:sz w:val="20"/>
                <w:szCs w:val="20"/>
              </w:rPr>
              <w:t>Policija, UIT - Oddelek za omrežja, Štefanova ulica 2, Ljubljana.</w:t>
            </w:r>
          </w:p>
        </w:tc>
        <w:tc>
          <w:tcPr>
            <w:tcW w:w="0" w:type="auto"/>
            <w:shd w:val="clear" w:color="auto" w:fill="auto"/>
          </w:tcPr>
          <w:p w14:paraId="2E6356BD" w14:textId="77777777" w:rsidR="0090651B" w:rsidRPr="00955FFB" w:rsidRDefault="004915FE" w:rsidP="008A0424">
            <w:pPr>
              <w:spacing w:before="0" w:after="0"/>
              <w:jc w:val="left"/>
              <w:rPr>
                <w:sz w:val="20"/>
                <w:szCs w:val="20"/>
              </w:rPr>
            </w:pPr>
            <w:r w:rsidRPr="00955FFB">
              <w:rPr>
                <w:noProof/>
                <w:sz w:val="20"/>
                <w:szCs w:val="20"/>
              </w:rPr>
              <w:t>31.12.2021</w:t>
            </w:r>
          </w:p>
        </w:tc>
        <w:tc>
          <w:tcPr>
            <w:tcW w:w="0" w:type="auto"/>
            <w:shd w:val="clear" w:color="auto" w:fill="auto"/>
          </w:tcPr>
          <w:p w14:paraId="34034C14" w14:textId="77777777" w:rsidR="0090651B" w:rsidRPr="00955FFB" w:rsidRDefault="004915FE" w:rsidP="008A0424">
            <w:pPr>
              <w:spacing w:before="0" w:after="0"/>
              <w:jc w:val="left"/>
              <w:rPr>
                <w:sz w:val="20"/>
                <w:szCs w:val="20"/>
              </w:rPr>
            </w:pPr>
            <w:r w:rsidRPr="00955FFB">
              <w:rPr>
                <w:noProof/>
                <w:sz w:val="20"/>
                <w:szCs w:val="20"/>
              </w:rPr>
              <w:t xml:space="preserve">Nexus 9300 Series, 36p </w:t>
            </w:r>
            <w:r w:rsidRPr="00955FFB">
              <w:rPr>
                <w:noProof/>
                <w:sz w:val="20"/>
                <w:szCs w:val="20"/>
              </w:rPr>
              <w:t>40/100G QSFP28. Vrednost uveljavljana v projektu je v višini 9,98% od nabavne vrednosti.</w:t>
            </w:r>
          </w:p>
        </w:tc>
        <w:tc>
          <w:tcPr>
            <w:tcW w:w="0" w:type="auto"/>
            <w:shd w:val="clear" w:color="auto" w:fill="auto"/>
          </w:tcPr>
          <w:p w14:paraId="7D8A76AD"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34ABC964" w14:textId="77777777" w:rsidTr="00EB2051">
        <w:tc>
          <w:tcPr>
            <w:tcW w:w="0" w:type="auto"/>
            <w:shd w:val="clear" w:color="auto" w:fill="auto"/>
          </w:tcPr>
          <w:p w14:paraId="11EB1DDB"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03E51143" w14:textId="77777777" w:rsidR="0090651B" w:rsidRPr="00955FFB" w:rsidRDefault="004915FE" w:rsidP="008A0424">
            <w:pPr>
              <w:spacing w:before="0" w:after="0"/>
              <w:jc w:val="left"/>
              <w:rPr>
                <w:sz w:val="20"/>
                <w:szCs w:val="20"/>
              </w:rPr>
            </w:pPr>
            <w:r w:rsidRPr="00955FFB">
              <w:rPr>
                <w:noProof/>
                <w:sz w:val="20"/>
                <w:szCs w:val="20"/>
              </w:rPr>
              <w:t>SI/2020/PR/0093</w:t>
            </w:r>
          </w:p>
        </w:tc>
        <w:tc>
          <w:tcPr>
            <w:tcW w:w="0" w:type="auto"/>
            <w:shd w:val="clear" w:color="auto" w:fill="auto"/>
          </w:tcPr>
          <w:p w14:paraId="05D3DB62" w14:textId="77777777" w:rsidR="0090651B" w:rsidRPr="00955FFB" w:rsidRDefault="004915FE" w:rsidP="008A0424">
            <w:pPr>
              <w:spacing w:before="0" w:after="0"/>
              <w:jc w:val="right"/>
              <w:rPr>
                <w:sz w:val="20"/>
                <w:szCs w:val="20"/>
              </w:rPr>
            </w:pPr>
            <w:r w:rsidRPr="00955FFB">
              <w:rPr>
                <w:noProof/>
                <w:sz w:val="20"/>
                <w:szCs w:val="20"/>
              </w:rPr>
              <w:t>33.124,53</w:t>
            </w:r>
          </w:p>
        </w:tc>
        <w:tc>
          <w:tcPr>
            <w:tcW w:w="0" w:type="auto"/>
            <w:shd w:val="clear" w:color="auto" w:fill="auto"/>
          </w:tcPr>
          <w:p w14:paraId="2B94003E" w14:textId="77777777" w:rsidR="0090651B" w:rsidRPr="00955FFB" w:rsidRDefault="004915FE" w:rsidP="008A0424">
            <w:pPr>
              <w:spacing w:before="0" w:after="0"/>
              <w:jc w:val="left"/>
              <w:rPr>
                <w:sz w:val="20"/>
                <w:szCs w:val="20"/>
              </w:rPr>
            </w:pPr>
            <w:r w:rsidRPr="00955FFB">
              <w:rPr>
                <w:noProof/>
                <w:sz w:val="20"/>
                <w:szCs w:val="20"/>
              </w:rPr>
              <w:t>FDO25391A9T/ 45007809</w:t>
            </w:r>
          </w:p>
        </w:tc>
        <w:tc>
          <w:tcPr>
            <w:tcW w:w="0" w:type="auto"/>
            <w:shd w:val="clear" w:color="auto" w:fill="auto"/>
          </w:tcPr>
          <w:p w14:paraId="67DA027E" w14:textId="77777777" w:rsidR="0090651B" w:rsidRPr="00955FFB" w:rsidRDefault="004915FE" w:rsidP="008A0424">
            <w:pPr>
              <w:spacing w:before="0" w:after="0"/>
              <w:jc w:val="left"/>
              <w:rPr>
                <w:sz w:val="20"/>
                <w:szCs w:val="20"/>
              </w:rPr>
            </w:pPr>
            <w:r w:rsidRPr="00955FFB">
              <w:rPr>
                <w:noProof/>
                <w:sz w:val="20"/>
                <w:szCs w:val="20"/>
              </w:rPr>
              <w:t>Policija, UIT - Oddelek za omrežja, Štefanova ulica 2, Ljubljana.</w:t>
            </w:r>
          </w:p>
        </w:tc>
        <w:tc>
          <w:tcPr>
            <w:tcW w:w="0" w:type="auto"/>
            <w:shd w:val="clear" w:color="auto" w:fill="auto"/>
          </w:tcPr>
          <w:p w14:paraId="319E8FEA" w14:textId="77777777" w:rsidR="0090651B" w:rsidRPr="00955FFB" w:rsidRDefault="004915FE" w:rsidP="008A0424">
            <w:pPr>
              <w:spacing w:before="0" w:after="0"/>
              <w:jc w:val="left"/>
              <w:rPr>
                <w:sz w:val="20"/>
                <w:szCs w:val="20"/>
              </w:rPr>
            </w:pPr>
            <w:r w:rsidRPr="00955FFB">
              <w:rPr>
                <w:noProof/>
                <w:sz w:val="20"/>
                <w:szCs w:val="20"/>
              </w:rPr>
              <w:t>31.12.2021</w:t>
            </w:r>
          </w:p>
        </w:tc>
        <w:tc>
          <w:tcPr>
            <w:tcW w:w="0" w:type="auto"/>
            <w:shd w:val="clear" w:color="auto" w:fill="auto"/>
          </w:tcPr>
          <w:p w14:paraId="2B03CC51" w14:textId="77777777" w:rsidR="0090651B" w:rsidRPr="00955FFB" w:rsidRDefault="004915FE" w:rsidP="008A0424">
            <w:pPr>
              <w:spacing w:before="0" w:after="0"/>
              <w:jc w:val="left"/>
              <w:rPr>
                <w:sz w:val="20"/>
                <w:szCs w:val="20"/>
              </w:rPr>
            </w:pPr>
            <w:r w:rsidRPr="00955FFB">
              <w:rPr>
                <w:noProof/>
                <w:sz w:val="20"/>
                <w:szCs w:val="20"/>
              </w:rPr>
              <w:t xml:space="preserve">Nexus </w:t>
            </w:r>
            <w:r w:rsidRPr="00955FFB">
              <w:rPr>
                <w:noProof/>
                <w:sz w:val="20"/>
                <w:szCs w:val="20"/>
              </w:rPr>
              <w:t>9300 Series, 36p 40/100G QSFP28. Vrednost uveljavljana v projektu je v višini 9,98% od nabavne vrednosti.</w:t>
            </w:r>
          </w:p>
          <w:p w14:paraId="4BC1FDC4" w14:textId="77777777" w:rsidR="0090651B" w:rsidRPr="00955FFB" w:rsidRDefault="0090651B" w:rsidP="008A0424">
            <w:pPr>
              <w:spacing w:before="0" w:after="0"/>
              <w:jc w:val="left"/>
              <w:rPr>
                <w:sz w:val="20"/>
                <w:szCs w:val="20"/>
              </w:rPr>
            </w:pPr>
          </w:p>
        </w:tc>
        <w:tc>
          <w:tcPr>
            <w:tcW w:w="0" w:type="auto"/>
            <w:shd w:val="clear" w:color="auto" w:fill="auto"/>
          </w:tcPr>
          <w:p w14:paraId="6C3126D6"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4DBF9D9F" w14:textId="77777777" w:rsidTr="00EB2051">
        <w:tc>
          <w:tcPr>
            <w:tcW w:w="0" w:type="auto"/>
            <w:shd w:val="clear" w:color="auto" w:fill="auto"/>
          </w:tcPr>
          <w:p w14:paraId="3D59DFAA"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3BE64A89" w14:textId="77777777" w:rsidR="0090651B" w:rsidRPr="00955FFB" w:rsidRDefault="004915FE" w:rsidP="008A0424">
            <w:pPr>
              <w:spacing w:before="0" w:after="0"/>
              <w:jc w:val="left"/>
              <w:rPr>
                <w:sz w:val="20"/>
                <w:szCs w:val="20"/>
              </w:rPr>
            </w:pPr>
            <w:r w:rsidRPr="00955FFB">
              <w:rPr>
                <w:noProof/>
                <w:sz w:val="20"/>
                <w:szCs w:val="20"/>
              </w:rPr>
              <w:t>SI/2020/PR/0093</w:t>
            </w:r>
          </w:p>
        </w:tc>
        <w:tc>
          <w:tcPr>
            <w:tcW w:w="0" w:type="auto"/>
            <w:shd w:val="clear" w:color="auto" w:fill="auto"/>
          </w:tcPr>
          <w:p w14:paraId="0CC63214" w14:textId="77777777" w:rsidR="0090651B" w:rsidRPr="00955FFB" w:rsidRDefault="004915FE" w:rsidP="008A0424">
            <w:pPr>
              <w:spacing w:before="0" w:after="0"/>
              <w:jc w:val="right"/>
              <w:rPr>
                <w:sz w:val="20"/>
                <w:szCs w:val="20"/>
              </w:rPr>
            </w:pPr>
            <w:r w:rsidRPr="00955FFB">
              <w:rPr>
                <w:noProof/>
                <w:sz w:val="20"/>
                <w:szCs w:val="20"/>
              </w:rPr>
              <w:t>33.124,53</w:t>
            </w:r>
          </w:p>
        </w:tc>
        <w:tc>
          <w:tcPr>
            <w:tcW w:w="0" w:type="auto"/>
            <w:shd w:val="clear" w:color="auto" w:fill="auto"/>
          </w:tcPr>
          <w:p w14:paraId="2A7BE79C" w14:textId="77777777" w:rsidR="0090651B" w:rsidRPr="00955FFB" w:rsidRDefault="004915FE" w:rsidP="008A0424">
            <w:pPr>
              <w:spacing w:before="0" w:after="0"/>
              <w:jc w:val="left"/>
              <w:rPr>
                <w:sz w:val="20"/>
                <w:szCs w:val="20"/>
              </w:rPr>
            </w:pPr>
            <w:r w:rsidRPr="00955FFB">
              <w:rPr>
                <w:noProof/>
                <w:sz w:val="20"/>
                <w:szCs w:val="20"/>
              </w:rPr>
              <w:t>FDO254012A1/ 45007810</w:t>
            </w:r>
          </w:p>
        </w:tc>
        <w:tc>
          <w:tcPr>
            <w:tcW w:w="0" w:type="auto"/>
            <w:shd w:val="clear" w:color="auto" w:fill="auto"/>
          </w:tcPr>
          <w:p w14:paraId="6E7103F1" w14:textId="77777777" w:rsidR="0090651B" w:rsidRPr="00955FFB" w:rsidRDefault="004915FE" w:rsidP="008A0424">
            <w:pPr>
              <w:spacing w:before="0" w:after="0"/>
              <w:jc w:val="left"/>
              <w:rPr>
                <w:sz w:val="20"/>
                <w:szCs w:val="20"/>
              </w:rPr>
            </w:pPr>
            <w:r w:rsidRPr="00955FFB">
              <w:rPr>
                <w:noProof/>
                <w:sz w:val="20"/>
                <w:szCs w:val="20"/>
              </w:rPr>
              <w:t>Policijska uprava Novo Mesto, Ljubljanska cesta 30, Novo mesto.</w:t>
            </w:r>
          </w:p>
        </w:tc>
        <w:tc>
          <w:tcPr>
            <w:tcW w:w="0" w:type="auto"/>
            <w:shd w:val="clear" w:color="auto" w:fill="auto"/>
          </w:tcPr>
          <w:p w14:paraId="00B11E34" w14:textId="77777777" w:rsidR="0090651B" w:rsidRPr="00955FFB" w:rsidRDefault="004915FE" w:rsidP="008A0424">
            <w:pPr>
              <w:spacing w:before="0" w:after="0"/>
              <w:jc w:val="left"/>
              <w:rPr>
                <w:sz w:val="20"/>
                <w:szCs w:val="20"/>
              </w:rPr>
            </w:pPr>
            <w:r w:rsidRPr="00955FFB">
              <w:rPr>
                <w:noProof/>
                <w:sz w:val="20"/>
                <w:szCs w:val="20"/>
              </w:rPr>
              <w:t>31.12.2021</w:t>
            </w:r>
          </w:p>
        </w:tc>
        <w:tc>
          <w:tcPr>
            <w:tcW w:w="0" w:type="auto"/>
            <w:shd w:val="clear" w:color="auto" w:fill="auto"/>
          </w:tcPr>
          <w:p w14:paraId="25E068DD" w14:textId="77777777" w:rsidR="0090651B" w:rsidRPr="00955FFB" w:rsidRDefault="004915FE" w:rsidP="008A0424">
            <w:pPr>
              <w:spacing w:before="0" w:after="0"/>
              <w:jc w:val="left"/>
              <w:rPr>
                <w:sz w:val="20"/>
                <w:szCs w:val="20"/>
              </w:rPr>
            </w:pPr>
            <w:r w:rsidRPr="00955FFB">
              <w:rPr>
                <w:noProof/>
                <w:sz w:val="20"/>
                <w:szCs w:val="20"/>
              </w:rPr>
              <w:t>Nexus 9300 Series, 36p 40/100G QSFP28. Vrednost uveljavljana v projektu je v višini 9,98% od nabavne vrednosti.</w:t>
            </w:r>
          </w:p>
        </w:tc>
        <w:tc>
          <w:tcPr>
            <w:tcW w:w="0" w:type="auto"/>
            <w:shd w:val="clear" w:color="auto" w:fill="auto"/>
          </w:tcPr>
          <w:p w14:paraId="2D23B410"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0365713B" w14:textId="77777777" w:rsidTr="00EB2051">
        <w:tc>
          <w:tcPr>
            <w:tcW w:w="0" w:type="auto"/>
            <w:shd w:val="clear" w:color="auto" w:fill="auto"/>
          </w:tcPr>
          <w:p w14:paraId="4B0EA9C0"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0C9309C3" w14:textId="77777777" w:rsidR="0090651B" w:rsidRPr="00955FFB" w:rsidRDefault="004915FE" w:rsidP="008A0424">
            <w:pPr>
              <w:spacing w:before="0" w:after="0"/>
              <w:jc w:val="left"/>
              <w:rPr>
                <w:sz w:val="20"/>
                <w:szCs w:val="20"/>
              </w:rPr>
            </w:pPr>
            <w:r w:rsidRPr="00955FFB">
              <w:rPr>
                <w:noProof/>
                <w:sz w:val="20"/>
                <w:szCs w:val="20"/>
              </w:rPr>
              <w:t>SI/2020/PR/0093</w:t>
            </w:r>
          </w:p>
        </w:tc>
        <w:tc>
          <w:tcPr>
            <w:tcW w:w="0" w:type="auto"/>
            <w:shd w:val="clear" w:color="auto" w:fill="auto"/>
          </w:tcPr>
          <w:p w14:paraId="7FEA3D9A" w14:textId="77777777" w:rsidR="0090651B" w:rsidRPr="00955FFB" w:rsidRDefault="004915FE" w:rsidP="008A0424">
            <w:pPr>
              <w:spacing w:before="0" w:after="0"/>
              <w:jc w:val="right"/>
              <w:rPr>
                <w:sz w:val="20"/>
                <w:szCs w:val="20"/>
              </w:rPr>
            </w:pPr>
            <w:r w:rsidRPr="00955FFB">
              <w:rPr>
                <w:noProof/>
                <w:sz w:val="20"/>
                <w:szCs w:val="20"/>
              </w:rPr>
              <w:t>14.698,56</w:t>
            </w:r>
          </w:p>
        </w:tc>
        <w:tc>
          <w:tcPr>
            <w:tcW w:w="0" w:type="auto"/>
            <w:shd w:val="clear" w:color="auto" w:fill="auto"/>
          </w:tcPr>
          <w:p w14:paraId="584A2CE3" w14:textId="77777777" w:rsidR="0090651B" w:rsidRPr="00955FFB" w:rsidRDefault="004915FE" w:rsidP="008A0424">
            <w:pPr>
              <w:spacing w:before="0" w:after="0"/>
              <w:jc w:val="left"/>
              <w:rPr>
                <w:sz w:val="20"/>
                <w:szCs w:val="20"/>
              </w:rPr>
            </w:pPr>
            <w:r w:rsidRPr="00955FFB">
              <w:rPr>
                <w:noProof/>
                <w:sz w:val="20"/>
                <w:szCs w:val="20"/>
              </w:rPr>
              <w:t>JPG2440006G / 51296479</w:t>
            </w:r>
          </w:p>
        </w:tc>
        <w:tc>
          <w:tcPr>
            <w:tcW w:w="0" w:type="auto"/>
            <w:shd w:val="clear" w:color="auto" w:fill="auto"/>
          </w:tcPr>
          <w:p w14:paraId="30A8E8B1" w14:textId="77777777" w:rsidR="0090651B" w:rsidRPr="00955FFB" w:rsidRDefault="004915FE" w:rsidP="008A0424">
            <w:pPr>
              <w:spacing w:before="0" w:after="0"/>
              <w:jc w:val="left"/>
              <w:rPr>
                <w:sz w:val="20"/>
                <w:szCs w:val="20"/>
              </w:rPr>
            </w:pPr>
            <w:r w:rsidRPr="00955FFB">
              <w:rPr>
                <w:noProof/>
                <w:sz w:val="20"/>
                <w:szCs w:val="20"/>
              </w:rPr>
              <w:t xml:space="preserve">Policija UIT - Oddelek za strežniške </w:t>
            </w:r>
            <w:r w:rsidRPr="00955FFB">
              <w:rPr>
                <w:noProof/>
                <w:sz w:val="20"/>
                <w:szCs w:val="20"/>
              </w:rPr>
              <w:t>sisteme, Štefanova cesta 2, Ljubljana.</w:t>
            </w:r>
          </w:p>
        </w:tc>
        <w:tc>
          <w:tcPr>
            <w:tcW w:w="0" w:type="auto"/>
            <w:shd w:val="clear" w:color="auto" w:fill="auto"/>
          </w:tcPr>
          <w:p w14:paraId="5AF39B2D" w14:textId="77777777" w:rsidR="0090651B" w:rsidRPr="00955FFB" w:rsidRDefault="004915FE" w:rsidP="008A0424">
            <w:pPr>
              <w:spacing w:before="0" w:after="0"/>
              <w:jc w:val="left"/>
              <w:rPr>
                <w:sz w:val="20"/>
                <w:szCs w:val="20"/>
              </w:rPr>
            </w:pPr>
            <w:r w:rsidRPr="00955FFB">
              <w:rPr>
                <w:noProof/>
                <w:sz w:val="20"/>
                <w:szCs w:val="20"/>
              </w:rPr>
              <w:t>31.12.2021</w:t>
            </w:r>
          </w:p>
        </w:tc>
        <w:tc>
          <w:tcPr>
            <w:tcW w:w="0" w:type="auto"/>
            <w:shd w:val="clear" w:color="auto" w:fill="auto"/>
          </w:tcPr>
          <w:p w14:paraId="4E94F51F" w14:textId="77777777" w:rsidR="0090651B" w:rsidRPr="00955FFB" w:rsidRDefault="004915FE" w:rsidP="008A0424">
            <w:pPr>
              <w:spacing w:before="0" w:after="0"/>
              <w:jc w:val="left"/>
              <w:rPr>
                <w:sz w:val="20"/>
                <w:szCs w:val="20"/>
              </w:rPr>
            </w:pPr>
            <w:r w:rsidRPr="00955FFB">
              <w:rPr>
                <w:noProof/>
                <w:sz w:val="20"/>
                <w:szCs w:val="20"/>
              </w:rPr>
              <w:t>Stikalo SAN MDS 8148T 32G 24 port - nadgradnja sistema oz. povečanje vrednosti. Vrednost uveljavljana v projektu je v višini 9,98% od nabavne vrednosti.</w:t>
            </w:r>
          </w:p>
        </w:tc>
        <w:tc>
          <w:tcPr>
            <w:tcW w:w="0" w:type="auto"/>
            <w:shd w:val="clear" w:color="auto" w:fill="auto"/>
          </w:tcPr>
          <w:p w14:paraId="438C960E"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7211624C" w14:textId="77777777" w:rsidTr="00EB2051">
        <w:tc>
          <w:tcPr>
            <w:tcW w:w="0" w:type="auto"/>
            <w:shd w:val="clear" w:color="auto" w:fill="auto"/>
          </w:tcPr>
          <w:p w14:paraId="65B58540"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7FC5D784" w14:textId="77777777" w:rsidR="0090651B" w:rsidRPr="00955FFB" w:rsidRDefault="004915FE" w:rsidP="008A0424">
            <w:pPr>
              <w:spacing w:before="0" w:after="0"/>
              <w:jc w:val="left"/>
              <w:rPr>
                <w:sz w:val="20"/>
                <w:szCs w:val="20"/>
              </w:rPr>
            </w:pPr>
            <w:r w:rsidRPr="00955FFB">
              <w:rPr>
                <w:noProof/>
                <w:sz w:val="20"/>
                <w:szCs w:val="20"/>
              </w:rPr>
              <w:t>SI/2020/PR/0093</w:t>
            </w:r>
          </w:p>
        </w:tc>
        <w:tc>
          <w:tcPr>
            <w:tcW w:w="0" w:type="auto"/>
            <w:shd w:val="clear" w:color="auto" w:fill="auto"/>
          </w:tcPr>
          <w:p w14:paraId="63E9D90A" w14:textId="77777777" w:rsidR="0090651B" w:rsidRPr="00955FFB" w:rsidRDefault="004915FE" w:rsidP="008A0424">
            <w:pPr>
              <w:spacing w:before="0" w:after="0"/>
              <w:jc w:val="right"/>
              <w:rPr>
                <w:sz w:val="20"/>
                <w:szCs w:val="20"/>
              </w:rPr>
            </w:pPr>
            <w:r w:rsidRPr="00955FFB">
              <w:rPr>
                <w:noProof/>
                <w:sz w:val="20"/>
                <w:szCs w:val="20"/>
              </w:rPr>
              <w:t>25.726,75</w:t>
            </w:r>
          </w:p>
        </w:tc>
        <w:tc>
          <w:tcPr>
            <w:tcW w:w="0" w:type="auto"/>
            <w:shd w:val="clear" w:color="auto" w:fill="auto"/>
          </w:tcPr>
          <w:p w14:paraId="1D3838AA" w14:textId="77777777" w:rsidR="0090651B" w:rsidRPr="00955FFB" w:rsidRDefault="004915FE" w:rsidP="008A0424">
            <w:pPr>
              <w:spacing w:before="0" w:after="0"/>
              <w:jc w:val="left"/>
              <w:rPr>
                <w:sz w:val="20"/>
                <w:szCs w:val="20"/>
              </w:rPr>
            </w:pPr>
            <w:r w:rsidRPr="00955FFB">
              <w:rPr>
                <w:noProof/>
                <w:sz w:val="20"/>
                <w:szCs w:val="20"/>
              </w:rPr>
              <w:t>51310788/45007431</w:t>
            </w:r>
          </w:p>
        </w:tc>
        <w:tc>
          <w:tcPr>
            <w:tcW w:w="0" w:type="auto"/>
            <w:shd w:val="clear" w:color="auto" w:fill="auto"/>
          </w:tcPr>
          <w:p w14:paraId="10E2980B" w14:textId="77777777" w:rsidR="0090651B" w:rsidRPr="00955FFB" w:rsidRDefault="004915FE" w:rsidP="008A0424">
            <w:pPr>
              <w:spacing w:before="0" w:after="0"/>
              <w:jc w:val="left"/>
              <w:rPr>
                <w:sz w:val="20"/>
                <w:szCs w:val="20"/>
              </w:rPr>
            </w:pPr>
            <w:r w:rsidRPr="00955FFB">
              <w:rPr>
                <w:noProof/>
                <w:sz w:val="20"/>
                <w:szCs w:val="20"/>
              </w:rPr>
              <w:t>Policijska uprava Novo mesto, Ljubljanska cesta 30, Novo mesto.</w:t>
            </w:r>
          </w:p>
        </w:tc>
        <w:tc>
          <w:tcPr>
            <w:tcW w:w="0" w:type="auto"/>
            <w:shd w:val="clear" w:color="auto" w:fill="auto"/>
          </w:tcPr>
          <w:p w14:paraId="5FEFA002" w14:textId="77777777" w:rsidR="0090651B" w:rsidRPr="00955FFB" w:rsidRDefault="004915FE" w:rsidP="008A0424">
            <w:pPr>
              <w:spacing w:before="0" w:after="0"/>
              <w:jc w:val="left"/>
              <w:rPr>
                <w:sz w:val="20"/>
                <w:szCs w:val="20"/>
              </w:rPr>
            </w:pPr>
            <w:r w:rsidRPr="00955FFB">
              <w:rPr>
                <w:noProof/>
                <w:sz w:val="20"/>
                <w:szCs w:val="20"/>
              </w:rPr>
              <w:t>25.2.2022</w:t>
            </w:r>
          </w:p>
        </w:tc>
        <w:tc>
          <w:tcPr>
            <w:tcW w:w="0" w:type="auto"/>
            <w:shd w:val="clear" w:color="auto" w:fill="auto"/>
          </w:tcPr>
          <w:p w14:paraId="06DA478B" w14:textId="77777777" w:rsidR="0090651B" w:rsidRPr="00955FFB" w:rsidRDefault="004915FE" w:rsidP="008A0424">
            <w:pPr>
              <w:spacing w:before="0" w:after="0"/>
              <w:jc w:val="left"/>
              <w:rPr>
                <w:sz w:val="20"/>
                <w:szCs w:val="20"/>
              </w:rPr>
            </w:pPr>
            <w:r w:rsidRPr="00955FFB">
              <w:rPr>
                <w:noProof/>
                <w:sz w:val="20"/>
                <w:szCs w:val="20"/>
              </w:rPr>
              <w:t>Stikalo CISCO NEXUS. Vrednost uveljavljana v projektu je v višini 9,98% od nabavne vrednosti.</w:t>
            </w:r>
          </w:p>
        </w:tc>
        <w:tc>
          <w:tcPr>
            <w:tcW w:w="0" w:type="auto"/>
            <w:shd w:val="clear" w:color="auto" w:fill="auto"/>
          </w:tcPr>
          <w:p w14:paraId="7EF758AA"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15B69307" w14:textId="77777777" w:rsidTr="00EB2051">
        <w:tc>
          <w:tcPr>
            <w:tcW w:w="0" w:type="auto"/>
            <w:shd w:val="clear" w:color="auto" w:fill="auto"/>
          </w:tcPr>
          <w:p w14:paraId="1FF4F738"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13BCF1B1" w14:textId="77777777" w:rsidR="0090651B" w:rsidRPr="00955FFB" w:rsidRDefault="004915FE" w:rsidP="008A0424">
            <w:pPr>
              <w:spacing w:before="0" w:after="0"/>
              <w:jc w:val="left"/>
              <w:rPr>
                <w:sz w:val="20"/>
                <w:szCs w:val="20"/>
              </w:rPr>
            </w:pPr>
            <w:r w:rsidRPr="00955FFB">
              <w:rPr>
                <w:noProof/>
                <w:sz w:val="20"/>
                <w:szCs w:val="20"/>
              </w:rPr>
              <w:t>SI/2020/PR/0093</w:t>
            </w:r>
          </w:p>
        </w:tc>
        <w:tc>
          <w:tcPr>
            <w:tcW w:w="0" w:type="auto"/>
            <w:shd w:val="clear" w:color="auto" w:fill="auto"/>
          </w:tcPr>
          <w:p w14:paraId="5290DEAE" w14:textId="77777777" w:rsidR="0090651B" w:rsidRPr="00955FFB" w:rsidRDefault="004915FE" w:rsidP="008A0424">
            <w:pPr>
              <w:spacing w:before="0" w:after="0"/>
              <w:jc w:val="right"/>
              <w:rPr>
                <w:sz w:val="20"/>
                <w:szCs w:val="20"/>
              </w:rPr>
            </w:pPr>
            <w:r w:rsidRPr="00955FFB">
              <w:rPr>
                <w:noProof/>
                <w:sz w:val="20"/>
                <w:szCs w:val="20"/>
              </w:rPr>
              <w:t>25.726,75</w:t>
            </w:r>
          </w:p>
        </w:tc>
        <w:tc>
          <w:tcPr>
            <w:tcW w:w="0" w:type="auto"/>
            <w:shd w:val="clear" w:color="auto" w:fill="auto"/>
          </w:tcPr>
          <w:p w14:paraId="1ABB88B6" w14:textId="77777777" w:rsidR="0090651B" w:rsidRPr="00955FFB" w:rsidRDefault="004915FE" w:rsidP="008A0424">
            <w:pPr>
              <w:spacing w:before="0" w:after="0"/>
              <w:jc w:val="left"/>
              <w:rPr>
                <w:sz w:val="20"/>
                <w:szCs w:val="20"/>
              </w:rPr>
            </w:pPr>
            <w:r w:rsidRPr="00955FFB">
              <w:rPr>
                <w:noProof/>
                <w:sz w:val="20"/>
                <w:szCs w:val="20"/>
              </w:rPr>
              <w:t>51310792/45007435</w:t>
            </w:r>
          </w:p>
        </w:tc>
        <w:tc>
          <w:tcPr>
            <w:tcW w:w="0" w:type="auto"/>
            <w:shd w:val="clear" w:color="auto" w:fill="auto"/>
          </w:tcPr>
          <w:p w14:paraId="27787D3E" w14:textId="77777777" w:rsidR="0090651B" w:rsidRPr="00955FFB" w:rsidRDefault="004915FE" w:rsidP="008A0424">
            <w:pPr>
              <w:spacing w:before="0" w:after="0"/>
              <w:jc w:val="left"/>
              <w:rPr>
                <w:sz w:val="20"/>
                <w:szCs w:val="20"/>
              </w:rPr>
            </w:pPr>
            <w:r w:rsidRPr="00955FFB">
              <w:rPr>
                <w:noProof/>
                <w:sz w:val="20"/>
                <w:szCs w:val="20"/>
              </w:rPr>
              <w:t>Policija - UIT - Oddelek za omrežja, Štefanova cesta 2, Ljubljana.</w:t>
            </w:r>
          </w:p>
        </w:tc>
        <w:tc>
          <w:tcPr>
            <w:tcW w:w="0" w:type="auto"/>
            <w:shd w:val="clear" w:color="auto" w:fill="auto"/>
          </w:tcPr>
          <w:p w14:paraId="5469862B" w14:textId="77777777" w:rsidR="0090651B" w:rsidRPr="00955FFB" w:rsidRDefault="004915FE" w:rsidP="008A0424">
            <w:pPr>
              <w:spacing w:before="0" w:after="0"/>
              <w:jc w:val="left"/>
              <w:rPr>
                <w:sz w:val="20"/>
                <w:szCs w:val="20"/>
              </w:rPr>
            </w:pPr>
            <w:r w:rsidRPr="00955FFB">
              <w:rPr>
                <w:noProof/>
                <w:sz w:val="20"/>
                <w:szCs w:val="20"/>
              </w:rPr>
              <w:t>25.2.2022</w:t>
            </w:r>
          </w:p>
        </w:tc>
        <w:tc>
          <w:tcPr>
            <w:tcW w:w="0" w:type="auto"/>
            <w:shd w:val="clear" w:color="auto" w:fill="auto"/>
          </w:tcPr>
          <w:p w14:paraId="6F4D06DF" w14:textId="77777777" w:rsidR="0090651B" w:rsidRPr="00955FFB" w:rsidRDefault="004915FE" w:rsidP="008A0424">
            <w:pPr>
              <w:spacing w:before="0" w:after="0"/>
              <w:jc w:val="left"/>
              <w:rPr>
                <w:sz w:val="20"/>
                <w:szCs w:val="20"/>
              </w:rPr>
            </w:pPr>
            <w:r w:rsidRPr="00955FFB">
              <w:rPr>
                <w:noProof/>
                <w:sz w:val="20"/>
                <w:szCs w:val="20"/>
              </w:rPr>
              <w:t>Stikalo CISCO NEXUS. Vrednost uveljavljana v projektu je v višini 9,98% od nabavne vrednosti.</w:t>
            </w:r>
          </w:p>
        </w:tc>
        <w:tc>
          <w:tcPr>
            <w:tcW w:w="0" w:type="auto"/>
            <w:shd w:val="clear" w:color="auto" w:fill="auto"/>
          </w:tcPr>
          <w:p w14:paraId="790D7E63"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71C78036" w14:textId="77777777" w:rsidTr="00EB2051">
        <w:tc>
          <w:tcPr>
            <w:tcW w:w="0" w:type="auto"/>
            <w:shd w:val="clear" w:color="auto" w:fill="auto"/>
          </w:tcPr>
          <w:p w14:paraId="18333F26"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010A52D9" w14:textId="77777777" w:rsidR="0090651B" w:rsidRPr="00955FFB" w:rsidRDefault="004915FE" w:rsidP="008A0424">
            <w:pPr>
              <w:spacing w:before="0" w:after="0"/>
              <w:jc w:val="left"/>
              <w:rPr>
                <w:sz w:val="20"/>
                <w:szCs w:val="20"/>
              </w:rPr>
            </w:pPr>
            <w:r w:rsidRPr="00955FFB">
              <w:rPr>
                <w:noProof/>
                <w:sz w:val="20"/>
                <w:szCs w:val="20"/>
              </w:rPr>
              <w:t>SI/2020/PR/0086</w:t>
            </w:r>
          </w:p>
        </w:tc>
        <w:tc>
          <w:tcPr>
            <w:tcW w:w="0" w:type="auto"/>
            <w:shd w:val="clear" w:color="auto" w:fill="auto"/>
          </w:tcPr>
          <w:p w14:paraId="04191199" w14:textId="77777777" w:rsidR="0090651B" w:rsidRPr="00955FFB" w:rsidRDefault="004915FE" w:rsidP="008A0424">
            <w:pPr>
              <w:spacing w:before="0" w:after="0"/>
              <w:jc w:val="right"/>
              <w:rPr>
                <w:sz w:val="20"/>
                <w:szCs w:val="20"/>
              </w:rPr>
            </w:pPr>
            <w:r w:rsidRPr="00955FFB">
              <w:rPr>
                <w:noProof/>
                <w:sz w:val="20"/>
                <w:szCs w:val="20"/>
              </w:rPr>
              <w:t>46.511,28</w:t>
            </w:r>
          </w:p>
        </w:tc>
        <w:tc>
          <w:tcPr>
            <w:tcW w:w="0" w:type="auto"/>
            <w:shd w:val="clear" w:color="auto" w:fill="auto"/>
          </w:tcPr>
          <w:p w14:paraId="50C4C7FD" w14:textId="77777777" w:rsidR="0090651B" w:rsidRPr="00955FFB" w:rsidRDefault="004915FE" w:rsidP="008A0424">
            <w:pPr>
              <w:spacing w:before="0" w:after="0"/>
              <w:jc w:val="left"/>
              <w:rPr>
                <w:sz w:val="20"/>
                <w:szCs w:val="20"/>
              </w:rPr>
            </w:pPr>
            <w:r w:rsidRPr="00955FFB">
              <w:rPr>
                <w:noProof/>
                <w:sz w:val="20"/>
                <w:szCs w:val="20"/>
              </w:rPr>
              <w:t>11800307282</w:t>
            </w:r>
          </w:p>
        </w:tc>
        <w:tc>
          <w:tcPr>
            <w:tcW w:w="0" w:type="auto"/>
            <w:shd w:val="clear" w:color="auto" w:fill="auto"/>
          </w:tcPr>
          <w:p w14:paraId="28391D18" w14:textId="77777777" w:rsidR="0090651B" w:rsidRPr="00955FFB" w:rsidRDefault="004915FE" w:rsidP="008A0424">
            <w:pPr>
              <w:spacing w:before="0" w:after="0"/>
              <w:jc w:val="left"/>
              <w:rPr>
                <w:sz w:val="20"/>
                <w:szCs w:val="20"/>
              </w:rPr>
            </w:pPr>
            <w:r w:rsidRPr="00955FFB">
              <w:rPr>
                <w:noProof/>
                <w:sz w:val="20"/>
                <w:szCs w:val="20"/>
              </w:rPr>
              <w:t>MZEZ, Prešernova cesta 25, 1000 Ljubljana.</w:t>
            </w:r>
          </w:p>
        </w:tc>
        <w:tc>
          <w:tcPr>
            <w:tcW w:w="0" w:type="auto"/>
            <w:shd w:val="clear" w:color="auto" w:fill="auto"/>
          </w:tcPr>
          <w:p w14:paraId="321DF6B0" w14:textId="77777777" w:rsidR="0090651B" w:rsidRPr="00955FFB" w:rsidRDefault="004915FE" w:rsidP="008A0424">
            <w:pPr>
              <w:spacing w:before="0" w:after="0"/>
              <w:jc w:val="left"/>
              <w:rPr>
                <w:sz w:val="20"/>
                <w:szCs w:val="20"/>
              </w:rPr>
            </w:pPr>
            <w:r w:rsidRPr="00955FFB">
              <w:rPr>
                <w:noProof/>
                <w:sz w:val="20"/>
                <w:szCs w:val="20"/>
              </w:rPr>
              <w:t>27.11.2020</w:t>
            </w:r>
          </w:p>
        </w:tc>
        <w:tc>
          <w:tcPr>
            <w:tcW w:w="0" w:type="auto"/>
            <w:shd w:val="clear" w:color="auto" w:fill="auto"/>
          </w:tcPr>
          <w:p w14:paraId="428D9707" w14:textId="77777777" w:rsidR="0090651B" w:rsidRPr="00955FFB" w:rsidRDefault="004915FE" w:rsidP="008A0424">
            <w:pPr>
              <w:spacing w:before="0" w:after="0"/>
              <w:jc w:val="left"/>
              <w:rPr>
                <w:sz w:val="20"/>
                <w:szCs w:val="20"/>
              </w:rPr>
            </w:pPr>
            <w:r w:rsidRPr="00955FFB">
              <w:rPr>
                <w:noProof/>
                <w:sz w:val="20"/>
                <w:szCs w:val="20"/>
              </w:rPr>
              <w:t>Programska oprema, ki je bila v celoti prejeta, predstavlja nadgradnjo že obstoječe programske opreme z inventarno št. 11800307282 (v MFERAC zaradi omejitve števila znakov zavedena kot 1800307282).</w:t>
            </w:r>
          </w:p>
        </w:tc>
        <w:tc>
          <w:tcPr>
            <w:tcW w:w="0" w:type="auto"/>
            <w:shd w:val="clear" w:color="auto" w:fill="auto"/>
          </w:tcPr>
          <w:p w14:paraId="4CE7C042" w14:textId="77777777" w:rsidR="0090651B" w:rsidRPr="00955FFB" w:rsidRDefault="004915FE" w:rsidP="008A0424">
            <w:pPr>
              <w:spacing w:before="0" w:after="0"/>
              <w:jc w:val="left"/>
              <w:rPr>
                <w:sz w:val="20"/>
                <w:szCs w:val="20"/>
              </w:rPr>
            </w:pPr>
            <w:r w:rsidRPr="00955FFB">
              <w:rPr>
                <w:noProof/>
                <w:sz w:val="20"/>
                <w:szCs w:val="20"/>
              </w:rPr>
              <w:t>Informacijski sistemi</w:t>
            </w:r>
          </w:p>
        </w:tc>
      </w:tr>
      <w:tr w:rsidR="00F0168B" w14:paraId="0E8EC4CA" w14:textId="77777777" w:rsidTr="00EB2051">
        <w:tc>
          <w:tcPr>
            <w:tcW w:w="0" w:type="auto"/>
            <w:shd w:val="clear" w:color="auto" w:fill="auto"/>
          </w:tcPr>
          <w:p w14:paraId="0D8E8876" w14:textId="77777777" w:rsidR="0090651B" w:rsidRPr="00955FFB" w:rsidRDefault="004915FE" w:rsidP="008A0424">
            <w:pPr>
              <w:spacing w:before="0" w:after="0"/>
              <w:jc w:val="left"/>
              <w:rPr>
                <w:sz w:val="20"/>
                <w:szCs w:val="20"/>
              </w:rPr>
            </w:pPr>
            <w:r w:rsidRPr="00955FFB">
              <w:rPr>
                <w:sz w:val="20"/>
                <w:szCs w:val="20"/>
              </w:rPr>
              <w:t>XXX</w:t>
            </w:r>
            <w:r w:rsidRPr="00955FFB">
              <w:rPr>
                <w:noProof/>
                <w:sz w:val="20"/>
                <w:szCs w:val="20"/>
              </w:rPr>
              <w:t>ISF–B</w:t>
            </w:r>
          </w:p>
        </w:tc>
        <w:tc>
          <w:tcPr>
            <w:tcW w:w="0" w:type="auto"/>
            <w:shd w:val="clear" w:color="auto" w:fill="auto"/>
          </w:tcPr>
          <w:p w14:paraId="3015DFA0" w14:textId="77777777" w:rsidR="0090651B" w:rsidRPr="00955FFB" w:rsidRDefault="004915FE" w:rsidP="008A0424">
            <w:pPr>
              <w:spacing w:before="0" w:after="0"/>
              <w:jc w:val="left"/>
              <w:rPr>
                <w:sz w:val="20"/>
                <w:szCs w:val="20"/>
              </w:rPr>
            </w:pPr>
            <w:r w:rsidRPr="00955FFB">
              <w:rPr>
                <w:noProof/>
                <w:sz w:val="20"/>
                <w:szCs w:val="20"/>
              </w:rPr>
              <w:t>SI/2020/PR/0087</w:t>
            </w:r>
          </w:p>
        </w:tc>
        <w:tc>
          <w:tcPr>
            <w:tcW w:w="0" w:type="auto"/>
            <w:shd w:val="clear" w:color="auto" w:fill="auto"/>
          </w:tcPr>
          <w:p w14:paraId="5230BEE9" w14:textId="77777777" w:rsidR="0090651B" w:rsidRPr="00955FFB" w:rsidRDefault="004915FE" w:rsidP="008A0424">
            <w:pPr>
              <w:spacing w:before="0" w:after="0"/>
              <w:jc w:val="right"/>
              <w:rPr>
                <w:sz w:val="20"/>
                <w:szCs w:val="20"/>
              </w:rPr>
            </w:pPr>
            <w:r w:rsidRPr="00955FFB">
              <w:rPr>
                <w:noProof/>
                <w:sz w:val="20"/>
                <w:szCs w:val="20"/>
              </w:rPr>
              <w:t>12.273,20</w:t>
            </w:r>
          </w:p>
        </w:tc>
        <w:tc>
          <w:tcPr>
            <w:tcW w:w="0" w:type="auto"/>
            <w:shd w:val="clear" w:color="auto" w:fill="auto"/>
          </w:tcPr>
          <w:p w14:paraId="3318DCEB" w14:textId="77777777" w:rsidR="0090651B" w:rsidRPr="00955FFB" w:rsidRDefault="004915FE" w:rsidP="008A0424">
            <w:pPr>
              <w:spacing w:before="0" w:after="0"/>
              <w:jc w:val="left"/>
              <w:rPr>
                <w:sz w:val="20"/>
                <w:szCs w:val="20"/>
              </w:rPr>
            </w:pPr>
            <w:r w:rsidRPr="00955FFB">
              <w:rPr>
                <w:noProof/>
                <w:sz w:val="20"/>
                <w:szCs w:val="20"/>
              </w:rPr>
              <w:t>45007397/244075</w:t>
            </w:r>
          </w:p>
        </w:tc>
        <w:tc>
          <w:tcPr>
            <w:tcW w:w="0" w:type="auto"/>
            <w:shd w:val="clear" w:color="auto" w:fill="auto"/>
          </w:tcPr>
          <w:p w14:paraId="5BDFE8E7" w14:textId="77777777" w:rsidR="0090651B" w:rsidRPr="00955FFB" w:rsidRDefault="004915FE" w:rsidP="008A0424">
            <w:pPr>
              <w:spacing w:before="0" w:after="0"/>
              <w:jc w:val="left"/>
              <w:rPr>
                <w:sz w:val="20"/>
                <w:szCs w:val="20"/>
              </w:rPr>
            </w:pPr>
            <w:r w:rsidRPr="00955FFB">
              <w:rPr>
                <w:noProof/>
                <w:sz w:val="20"/>
                <w:szCs w:val="20"/>
              </w:rPr>
              <w:t>Policijska uprava Ljubljana, mejni prehod Podplanina, Podplanina 20, 1319 Draga.</w:t>
            </w:r>
          </w:p>
        </w:tc>
        <w:tc>
          <w:tcPr>
            <w:tcW w:w="0" w:type="auto"/>
            <w:shd w:val="clear" w:color="auto" w:fill="auto"/>
          </w:tcPr>
          <w:p w14:paraId="37F6D556" w14:textId="77777777" w:rsidR="0090651B" w:rsidRPr="00955FFB" w:rsidRDefault="004915FE" w:rsidP="008A0424">
            <w:pPr>
              <w:spacing w:before="0" w:after="0"/>
              <w:jc w:val="left"/>
              <w:rPr>
                <w:sz w:val="20"/>
                <w:szCs w:val="20"/>
              </w:rPr>
            </w:pPr>
            <w:r w:rsidRPr="00955FFB">
              <w:rPr>
                <w:noProof/>
                <w:sz w:val="20"/>
                <w:szCs w:val="20"/>
              </w:rPr>
              <w:t>2.2.2022</w:t>
            </w:r>
          </w:p>
        </w:tc>
        <w:tc>
          <w:tcPr>
            <w:tcW w:w="0" w:type="auto"/>
            <w:shd w:val="clear" w:color="auto" w:fill="auto"/>
          </w:tcPr>
          <w:p w14:paraId="136321E8" w14:textId="77777777" w:rsidR="0090651B" w:rsidRPr="00955FFB" w:rsidRDefault="004915FE" w:rsidP="008A0424">
            <w:pPr>
              <w:spacing w:before="0" w:after="0"/>
              <w:jc w:val="left"/>
              <w:rPr>
                <w:sz w:val="20"/>
                <w:szCs w:val="20"/>
              </w:rPr>
            </w:pPr>
            <w:r w:rsidRPr="00955FFB">
              <w:rPr>
                <w:noProof/>
                <w:sz w:val="20"/>
                <w:szCs w:val="20"/>
              </w:rPr>
              <w:t>Dieselski agregat.</w:t>
            </w:r>
          </w:p>
        </w:tc>
        <w:tc>
          <w:tcPr>
            <w:tcW w:w="0" w:type="auto"/>
            <w:shd w:val="clear" w:color="auto" w:fill="auto"/>
          </w:tcPr>
          <w:p w14:paraId="5D1876B4" w14:textId="77777777" w:rsidR="0090651B" w:rsidRPr="00955FFB" w:rsidRDefault="004915FE" w:rsidP="008A0424">
            <w:pPr>
              <w:spacing w:before="0" w:after="0"/>
              <w:jc w:val="left"/>
              <w:rPr>
                <w:sz w:val="20"/>
                <w:szCs w:val="20"/>
              </w:rPr>
            </w:pPr>
            <w:r w:rsidRPr="00955FFB">
              <w:rPr>
                <w:noProof/>
                <w:sz w:val="20"/>
                <w:szCs w:val="20"/>
              </w:rPr>
              <w:t xml:space="preserve">Druga oprema (ki ni navedena </w:t>
            </w:r>
            <w:r w:rsidRPr="00955FFB">
              <w:rPr>
                <w:noProof/>
                <w:sz w:val="20"/>
                <w:szCs w:val="20"/>
              </w:rPr>
              <w:t>zgoraj)</w:t>
            </w:r>
          </w:p>
        </w:tc>
      </w:tr>
    </w:tbl>
    <w:p w14:paraId="1620345B" w14:textId="77777777" w:rsidR="0090651B" w:rsidRDefault="0090651B" w:rsidP="008A0424">
      <w:pPr>
        <w:spacing w:before="0" w:after="0"/>
      </w:pPr>
    </w:p>
    <w:p w14:paraId="6C8538A9" w14:textId="77777777" w:rsidR="0090651B" w:rsidRDefault="0090651B" w:rsidP="008A0424">
      <w:pPr>
        <w:spacing w:before="0" w:after="0"/>
        <w:sectPr w:rsidR="0090651B" w:rsidSect="006D72B0">
          <w:headerReference w:type="default" r:id="rId10"/>
          <w:footerReference w:type="default" r:id="rId11"/>
          <w:pgSz w:w="16838" w:h="11906" w:orient="landscape" w:code="9"/>
          <w:pgMar w:top="0" w:right="567" w:bottom="0" w:left="851" w:header="567" w:footer="0" w:gutter="0"/>
          <w:cols w:space="720"/>
          <w:docGrid w:linePitch="326"/>
        </w:sectPr>
      </w:pPr>
    </w:p>
    <w:p w14:paraId="4DDB8EAD" w14:textId="77777777" w:rsidR="0090651B" w:rsidRDefault="004915FE" w:rsidP="008A0424">
      <w:pPr>
        <w:pStyle w:val="Naslov2"/>
        <w:numPr>
          <w:ilvl w:val="0"/>
          <w:numId w:val="0"/>
        </w:numPr>
        <w:spacing w:before="0" w:after="0"/>
        <w:jc w:val="left"/>
      </w:pPr>
      <w:bookmarkStart w:id="7" w:name="_Toc256000007"/>
      <w:r>
        <w:rPr>
          <w:noProof/>
        </w:rPr>
        <w:t>C. Kontrole na kraju samem</w:t>
      </w:r>
      <w:bookmarkEnd w:id="7"/>
    </w:p>
    <w:p w14:paraId="7AFD503F" w14:textId="77777777" w:rsidR="0090651B" w:rsidRPr="004A3491" w:rsidRDefault="0090651B" w:rsidP="008A0424">
      <w:pPr>
        <w:pStyle w:val="Text1"/>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326"/>
        <w:gridCol w:w="1871"/>
        <w:gridCol w:w="1871"/>
        <w:gridCol w:w="2145"/>
      </w:tblGrid>
      <w:tr w:rsidR="00F0168B" w14:paraId="074CA17A" w14:textId="77777777" w:rsidTr="00EB2051">
        <w:tc>
          <w:tcPr>
            <w:tcW w:w="0" w:type="auto"/>
            <w:vMerge w:val="restart"/>
            <w:shd w:val="clear" w:color="auto" w:fill="auto"/>
          </w:tcPr>
          <w:p w14:paraId="62FC7313" w14:textId="77777777" w:rsidR="0090651B" w:rsidRPr="00E05F29" w:rsidRDefault="004915FE" w:rsidP="008A0424">
            <w:pPr>
              <w:spacing w:before="0" w:after="0"/>
              <w:jc w:val="left"/>
              <w:rPr>
                <w:b/>
                <w:sz w:val="18"/>
                <w:szCs w:val="18"/>
              </w:rPr>
            </w:pPr>
            <w:r w:rsidRPr="00E05F29">
              <w:rPr>
                <w:b/>
                <w:noProof/>
                <w:sz w:val="18"/>
                <w:szCs w:val="18"/>
              </w:rPr>
              <w:t>Referenčna oznaka projekta</w:t>
            </w:r>
          </w:p>
        </w:tc>
        <w:tc>
          <w:tcPr>
            <w:tcW w:w="0" w:type="auto"/>
            <w:vMerge w:val="restart"/>
            <w:shd w:val="clear" w:color="auto" w:fill="auto"/>
          </w:tcPr>
          <w:p w14:paraId="09D79937" w14:textId="77777777" w:rsidR="0090651B" w:rsidRPr="00E05F29" w:rsidRDefault="004915FE" w:rsidP="008A0424">
            <w:pPr>
              <w:spacing w:before="0" w:after="0"/>
              <w:jc w:val="left"/>
              <w:rPr>
                <w:b/>
                <w:sz w:val="18"/>
                <w:szCs w:val="18"/>
              </w:rPr>
            </w:pPr>
            <w:r w:rsidRPr="00E05F29">
              <w:rPr>
                <w:b/>
                <w:noProof/>
                <w:sz w:val="18"/>
                <w:szCs w:val="18"/>
              </w:rPr>
              <w:t xml:space="preserve">Vrsta </w:t>
            </w:r>
            <w:r w:rsidRPr="00E05F29">
              <w:rPr>
                <w:b/>
                <w:noProof/>
                <w:sz w:val="18"/>
                <w:szCs w:val="18"/>
              </w:rPr>
              <w:t>kontrole na kraju samem</w:t>
            </w:r>
          </w:p>
        </w:tc>
        <w:tc>
          <w:tcPr>
            <w:tcW w:w="0" w:type="auto"/>
            <w:gridSpan w:val="2"/>
            <w:shd w:val="clear" w:color="auto" w:fill="auto"/>
          </w:tcPr>
          <w:p w14:paraId="2F1D8961" w14:textId="77777777" w:rsidR="0090651B" w:rsidRPr="00E05F29" w:rsidRDefault="004915FE" w:rsidP="008A0424">
            <w:pPr>
              <w:spacing w:before="0" w:after="0"/>
              <w:jc w:val="center"/>
              <w:rPr>
                <w:b/>
                <w:sz w:val="18"/>
                <w:szCs w:val="18"/>
              </w:rPr>
            </w:pPr>
            <w:r w:rsidRPr="00E05F29">
              <w:rPr>
                <w:b/>
                <w:noProof/>
                <w:sz w:val="18"/>
                <w:szCs w:val="18"/>
              </w:rPr>
              <w:t>Datum kontrole na kraju samem</w:t>
            </w:r>
          </w:p>
        </w:tc>
        <w:tc>
          <w:tcPr>
            <w:tcW w:w="0" w:type="auto"/>
            <w:vMerge w:val="restart"/>
            <w:shd w:val="clear" w:color="auto" w:fill="auto"/>
          </w:tcPr>
          <w:p w14:paraId="1B2C2322" w14:textId="77777777" w:rsidR="0090651B" w:rsidRPr="00E05F29" w:rsidRDefault="004915FE" w:rsidP="008A0424">
            <w:pPr>
              <w:spacing w:before="0" w:after="0"/>
              <w:jc w:val="left"/>
              <w:rPr>
                <w:b/>
                <w:sz w:val="18"/>
                <w:szCs w:val="18"/>
              </w:rPr>
            </w:pPr>
            <w:r w:rsidRPr="00E05F29">
              <w:rPr>
                <w:b/>
                <w:noProof/>
                <w:sz w:val="18"/>
                <w:szCs w:val="18"/>
              </w:rPr>
              <w:t>Datum končnega poročila</w:t>
            </w:r>
          </w:p>
        </w:tc>
      </w:tr>
      <w:tr w:rsidR="00F0168B" w14:paraId="07297804" w14:textId="77777777" w:rsidTr="00EB2051">
        <w:tc>
          <w:tcPr>
            <w:tcW w:w="0" w:type="auto"/>
            <w:vMerge/>
            <w:shd w:val="clear" w:color="auto" w:fill="auto"/>
          </w:tcPr>
          <w:p w14:paraId="21DB7BCC" w14:textId="77777777" w:rsidR="0090651B" w:rsidRPr="00E05F29" w:rsidRDefault="0090651B" w:rsidP="008A0424">
            <w:pPr>
              <w:spacing w:before="0" w:after="0"/>
              <w:jc w:val="left"/>
              <w:rPr>
                <w:sz w:val="18"/>
                <w:szCs w:val="18"/>
              </w:rPr>
            </w:pPr>
          </w:p>
        </w:tc>
        <w:tc>
          <w:tcPr>
            <w:tcW w:w="0" w:type="auto"/>
            <w:vMerge/>
            <w:shd w:val="clear" w:color="auto" w:fill="auto"/>
          </w:tcPr>
          <w:p w14:paraId="7C28F69B" w14:textId="77777777" w:rsidR="0090651B" w:rsidRPr="00E05F29" w:rsidRDefault="0090651B" w:rsidP="008A0424">
            <w:pPr>
              <w:spacing w:before="0" w:after="0"/>
              <w:jc w:val="left"/>
              <w:rPr>
                <w:sz w:val="18"/>
                <w:szCs w:val="18"/>
              </w:rPr>
            </w:pPr>
          </w:p>
        </w:tc>
        <w:tc>
          <w:tcPr>
            <w:tcW w:w="0" w:type="auto"/>
            <w:shd w:val="clear" w:color="auto" w:fill="auto"/>
          </w:tcPr>
          <w:p w14:paraId="4A898CAC" w14:textId="77777777" w:rsidR="0090651B" w:rsidRPr="00E05F29" w:rsidRDefault="004915FE" w:rsidP="008A0424">
            <w:pPr>
              <w:spacing w:before="0" w:after="0"/>
              <w:jc w:val="center"/>
              <w:rPr>
                <w:b/>
                <w:sz w:val="18"/>
                <w:szCs w:val="18"/>
              </w:rPr>
            </w:pPr>
            <w:r w:rsidRPr="00E05F29">
              <w:rPr>
                <w:b/>
                <w:noProof/>
                <w:sz w:val="18"/>
                <w:szCs w:val="18"/>
              </w:rPr>
              <w:t>Od</w:t>
            </w:r>
          </w:p>
        </w:tc>
        <w:tc>
          <w:tcPr>
            <w:tcW w:w="0" w:type="auto"/>
            <w:shd w:val="clear" w:color="auto" w:fill="auto"/>
          </w:tcPr>
          <w:p w14:paraId="19E67FC6" w14:textId="77777777" w:rsidR="0090651B" w:rsidRPr="00E05F29" w:rsidRDefault="004915FE" w:rsidP="008A0424">
            <w:pPr>
              <w:spacing w:before="0" w:after="0"/>
              <w:jc w:val="center"/>
              <w:rPr>
                <w:b/>
                <w:sz w:val="18"/>
                <w:szCs w:val="18"/>
              </w:rPr>
            </w:pPr>
            <w:r w:rsidRPr="00E05F29">
              <w:rPr>
                <w:b/>
                <w:noProof/>
                <w:sz w:val="18"/>
                <w:szCs w:val="18"/>
              </w:rPr>
              <w:t>Do</w:t>
            </w:r>
          </w:p>
        </w:tc>
        <w:tc>
          <w:tcPr>
            <w:tcW w:w="0" w:type="auto"/>
            <w:vMerge/>
            <w:shd w:val="clear" w:color="auto" w:fill="auto"/>
          </w:tcPr>
          <w:p w14:paraId="3AC087E0" w14:textId="77777777" w:rsidR="0090651B" w:rsidRPr="00E05F29" w:rsidRDefault="0090651B" w:rsidP="008A0424">
            <w:pPr>
              <w:spacing w:before="0" w:after="0"/>
              <w:jc w:val="left"/>
              <w:rPr>
                <w:sz w:val="18"/>
                <w:szCs w:val="18"/>
              </w:rPr>
            </w:pPr>
          </w:p>
        </w:tc>
      </w:tr>
      <w:tr w:rsidR="00F0168B" w14:paraId="57714753" w14:textId="77777777" w:rsidTr="00EB2051">
        <w:tc>
          <w:tcPr>
            <w:tcW w:w="0" w:type="auto"/>
            <w:shd w:val="clear" w:color="auto" w:fill="auto"/>
          </w:tcPr>
          <w:p w14:paraId="5CEDEA8C" w14:textId="77777777" w:rsidR="0090651B" w:rsidRPr="00E05F29" w:rsidRDefault="004915FE" w:rsidP="008A0424">
            <w:pPr>
              <w:spacing w:before="0" w:after="0"/>
              <w:jc w:val="left"/>
              <w:rPr>
                <w:sz w:val="18"/>
                <w:szCs w:val="18"/>
              </w:rPr>
            </w:pPr>
            <w:r w:rsidRPr="00E05F29">
              <w:rPr>
                <w:noProof/>
                <w:sz w:val="18"/>
                <w:szCs w:val="18"/>
              </w:rPr>
              <w:t>SI/2020/PR/0043</w:t>
            </w:r>
          </w:p>
        </w:tc>
        <w:tc>
          <w:tcPr>
            <w:tcW w:w="0" w:type="auto"/>
            <w:shd w:val="clear" w:color="auto" w:fill="auto"/>
          </w:tcPr>
          <w:p w14:paraId="2E4BE66F" w14:textId="77777777" w:rsidR="0090651B" w:rsidRPr="00E05F29" w:rsidRDefault="004915FE" w:rsidP="008A0424">
            <w:pPr>
              <w:spacing w:before="0" w:after="0"/>
              <w:jc w:val="left"/>
              <w:rPr>
                <w:sz w:val="18"/>
                <w:szCs w:val="18"/>
              </w:rPr>
            </w:pPr>
            <w:r w:rsidRPr="00E05F29">
              <w:rPr>
                <w:noProof/>
                <w:sz w:val="18"/>
                <w:szCs w:val="18"/>
              </w:rPr>
              <w:t>Operativna</w:t>
            </w:r>
          </w:p>
        </w:tc>
        <w:tc>
          <w:tcPr>
            <w:tcW w:w="0" w:type="auto"/>
            <w:shd w:val="clear" w:color="auto" w:fill="auto"/>
          </w:tcPr>
          <w:p w14:paraId="30D4078B" w14:textId="77777777" w:rsidR="0090651B" w:rsidRPr="00E05F29" w:rsidRDefault="004915FE" w:rsidP="008A0424">
            <w:pPr>
              <w:spacing w:before="0" w:after="0"/>
              <w:jc w:val="center"/>
              <w:rPr>
                <w:sz w:val="18"/>
                <w:szCs w:val="18"/>
              </w:rPr>
            </w:pPr>
            <w:r w:rsidRPr="00E05F29">
              <w:rPr>
                <w:noProof/>
                <w:sz w:val="18"/>
                <w:szCs w:val="18"/>
              </w:rPr>
              <w:t>18.4.2024</w:t>
            </w:r>
          </w:p>
        </w:tc>
        <w:tc>
          <w:tcPr>
            <w:tcW w:w="0" w:type="auto"/>
            <w:shd w:val="clear" w:color="auto" w:fill="auto"/>
          </w:tcPr>
          <w:p w14:paraId="51322375" w14:textId="77777777" w:rsidR="0090651B" w:rsidRPr="00E05F29" w:rsidRDefault="004915FE" w:rsidP="008A0424">
            <w:pPr>
              <w:spacing w:before="0" w:after="0"/>
              <w:jc w:val="center"/>
              <w:rPr>
                <w:sz w:val="18"/>
                <w:szCs w:val="18"/>
              </w:rPr>
            </w:pPr>
            <w:r w:rsidRPr="00E05F29">
              <w:rPr>
                <w:noProof/>
                <w:sz w:val="18"/>
                <w:szCs w:val="18"/>
              </w:rPr>
              <w:t>18.4.2024</w:t>
            </w:r>
          </w:p>
        </w:tc>
        <w:tc>
          <w:tcPr>
            <w:tcW w:w="0" w:type="auto"/>
            <w:shd w:val="clear" w:color="auto" w:fill="auto"/>
          </w:tcPr>
          <w:p w14:paraId="0B870FAE" w14:textId="77777777" w:rsidR="0090651B" w:rsidRPr="00E05F29" w:rsidRDefault="004915FE" w:rsidP="008A0424">
            <w:pPr>
              <w:spacing w:before="0" w:after="0"/>
              <w:jc w:val="center"/>
              <w:rPr>
                <w:sz w:val="18"/>
                <w:szCs w:val="18"/>
              </w:rPr>
            </w:pPr>
            <w:r w:rsidRPr="00E05F29">
              <w:rPr>
                <w:noProof/>
                <w:sz w:val="18"/>
                <w:szCs w:val="18"/>
              </w:rPr>
              <w:t>16.5.2024</w:t>
            </w:r>
          </w:p>
        </w:tc>
      </w:tr>
      <w:tr w:rsidR="00F0168B" w14:paraId="565354B1" w14:textId="77777777" w:rsidTr="00EB2051">
        <w:tc>
          <w:tcPr>
            <w:tcW w:w="0" w:type="auto"/>
            <w:gridSpan w:val="2"/>
            <w:shd w:val="clear" w:color="auto" w:fill="auto"/>
          </w:tcPr>
          <w:p w14:paraId="2FCA0F13" w14:textId="77777777" w:rsidR="0090651B" w:rsidRPr="00E05F29" w:rsidRDefault="004915FE" w:rsidP="008A0424">
            <w:pPr>
              <w:spacing w:before="0" w:after="0"/>
              <w:jc w:val="center"/>
              <w:rPr>
                <w:b/>
                <w:sz w:val="18"/>
                <w:szCs w:val="18"/>
              </w:rPr>
            </w:pPr>
            <w:r w:rsidRPr="00E05F29">
              <w:rPr>
                <w:b/>
                <w:noProof/>
                <w:sz w:val="18"/>
                <w:szCs w:val="18"/>
              </w:rPr>
              <w:t>Skupni kontroliran prispevek Unije</w:t>
            </w:r>
          </w:p>
        </w:tc>
        <w:tc>
          <w:tcPr>
            <w:tcW w:w="0" w:type="auto"/>
            <w:gridSpan w:val="2"/>
            <w:shd w:val="clear" w:color="auto" w:fill="auto"/>
          </w:tcPr>
          <w:p w14:paraId="75B11029" w14:textId="77777777" w:rsidR="0090651B" w:rsidRPr="00E05F29" w:rsidRDefault="004915FE" w:rsidP="008A0424">
            <w:pPr>
              <w:spacing w:before="0" w:after="0"/>
              <w:jc w:val="center"/>
              <w:rPr>
                <w:b/>
                <w:sz w:val="18"/>
                <w:szCs w:val="18"/>
              </w:rPr>
            </w:pPr>
            <w:r w:rsidRPr="00E05F29">
              <w:rPr>
                <w:b/>
                <w:noProof/>
                <w:sz w:val="18"/>
                <w:szCs w:val="18"/>
              </w:rPr>
              <w:t>Znesek napake, ugotovljene pri prispevku Unije</w:t>
            </w:r>
          </w:p>
        </w:tc>
        <w:tc>
          <w:tcPr>
            <w:tcW w:w="0" w:type="auto"/>
            <w:shd w:val="clear" w:color="auto" w:fill="auto"/>
          </w:tcPr>
          <w:p w14:paraId="24C5E0F1" w14:textId="77777777" w:rsidR="0090651B" w:rsidRPr="00E05F29" w:rsidRDefault="004915FE" w:rsidP="008A0424">
            <w:pPr>
              <w:spacing w:before="0" w:after="0"/>
              <w:jc w:val="center"/>
              <w:rPr>
                <w:b/>
                <w:sz w:val="18"/>
                <w:szCs w:val="18"/>
              </w:rPr>
            </w:pPr>
            <w:r w:rsidRPr="00E05F29">
              <w:rPr>
                <w:b/>
                <w:noProof/>
                <w:sz w:val="18"/>
                <w:szCs w:val="18"/>
              </w:rPr>
              <w:t>% ugotovljene napake</w:t>
            </w:r>
          </w:p>
        </w:tc>
      </w:tr>
      <w:tr w:rsidR="00F0168B" w14:paraId="32699A0E" w14:textId="77777777" w:rsidTr="00EB2051">
        <w:tc>
          <w:tcPr>
            <w:tcW w:w="0" w:type="auto"/>
            <w:gridSpan w:val="2"/>
            <w:shd w:val="clear" w:color="auto" w:fill="auto"/>
          </w:tcPr>
          <w:p w14:paraId="55E4EDA8" w14:textId="77777777" w:rsidR="0090651B" w:rsidRPr="00E05F29" w:rsidRDefault="004915FE" w:rsidP="008A0424">
            <w:pPr>
              <w:spacing w:before="0" w:after="0"/>
              <w:jc w:val="right"/>
              <w:rPr>
                <w:sz w:val="18"/>
                <w:szCs w:val="18"/>
              </w:rPr>
            </w:pPr>
            <w:r w:rsidRPr="00E05F29">
              <w:rPr>
                <w:noProof/>
                <w:sz w:val="18"/>
                <w:szCs w:val="18"/>
              </w:rPr>
              <w:t>0,00</w:t>
            </w:r>
          </w:p>
        </w:tc>
        <w:tc>
          <w:tcPr>
            <w:tcW w:w="0" w:type="auto"/>
            <w:gridSpan w:val="2"/>
            <w:shd w:val="clear" w:color="auto" w:fill="auto"/>
          </w:tcPr>
          <w:p w14:paraId="4A7E1A53" w14:textId="77777777" w:rsidR="0090651B" w:rsidRPr="00E05F29" w:rsidRDefault="004915FE" w:rsidP="008A0424">
            <w:pPr>
              <w:spacing w:before="0" w:after="0"/>
              <w:jc w:val="right"/>
              <w:rPr>
                <w:sz w:val="18"/>
                <w:szCs w:val="18"/>
              </w:rPr>
            </w:pPr>
            <w:r w:rsidRPr="00E05F29">
              <w:rPr>
                <w:noProof/>
                <w:sz w:val="18"/>
                <w:szCs w:val="18"/>
              </w:rPr>
              <w:t>0,00</w:t>
            </w:r>
          </w:p>
        </w:tc>
        <w:tc>
          <w:tcPr>
            <w:tcW w:w="0" w:type="auto"/>
            <w:shd w:val="clear" w:color="auto" w:fill="auto"/>
          </w:tcPr>
          <w:p w14:paraId="62C4C940" w14:textId="77777777" w:rsidR="0090651B" w:rsidRPr="00E05F29" w:rsidRDefault="0090651B" w:rsidP="008A0424">
            <w:pPr>
              <w:spacing w:before="0" w:after="0"/>
              <w:jc w:val="right"/>
              <w:rPr>
                <w:sz w:val="18"/>
                <w:szCs w:val="18"/>
              </w:rPr>
            </w:pPr>
          </w:p>
        </w:tc>
      </w:tr>
      <w:tr w:rsidR="00F0168B" w14:paraId="4E89E360" w14:textId="77777777" w:rsidTr="00EB2051">
        <w:tc>
          <w:tcPr>
            <w:tcW w:w="0" w:type="auto"/>
            <w:gridSpan w:val="4"/>
            <w:shd w:val="clear" w:color="auto" w:fill="auto"/>
          </w:tcPr>
          <w:p w14:paraId="1847E3F4" w14:textId="77777777" w:rsidR="0090651B" w:rsidRPr="00E05F29" w:rsidRDefault="004915FE" w:rsidP="008A0424">
            <w:pPr>
              <w:spacing w:before="0" w:after="0"/>
              <w:jc w:val="left"/>
              <w:rPr>
                <w:b/>
                <w:sz w:val="18"/>
                <w:szCs w:val="18"/>
              </w:rPr>
            </w:pPr>
            <w:r w:rsidRPr="00E05F29">
              <w:rPr>
                <w:b/>
                <w:noProof/>
                <w:sz w:val="18"/>
                <w:szCs w:val="18"/>
              </w:rPr>
              <w:t>Primer sporočen v sistem za upravljanje nepravilnosti?</w:t>
            </w:r>
          </w:p>
        </w:tc>
        <w:tc>
          <w:tcPr>
            <w:tcW w:w="0" w:type="auto"/>
            <w:shd w:val="clear" w:color="auto" w:fill="auto"/>
          </w:tcPr>
          <w:p w14:paraId="1900CB74" w14:textId="77777777" w:rsidR="0090651B" w:rsidRPr="00E05F29" w:rsidRDefault="0090651B" w:rsidP="008A0424">
            <w:pPr>
              <w:autoSpaceDE w:val="0"/>
              <w:autoSpaceDN w:val="0"/>
              <w:adjustRightInd w:val="0"/>
              <w:spacing w:before="0" w:after="0"/>
              <w:jc w:val="center"/>
              <w:rPr>
                <w:rFonts w:ascii="MS Shell Dlg 2" w:hAnsi="MS Shell Dlg 2" w:cs="MS Shell Dlg 2"/>
                <w:sz w:val="18"/>
                <w:szCs w:val="18"/>
                <w:lang w:eastAsia="en-GB"/>
              </w:rPr>
            </w:pPr>
          </w:p>
        </w:tc>
      </w:tr>
      <w:tr w:rsidR="00F0168B" w14:paraId="56169F63" w14:textId="77777777" w:rsidTr="00EB2051">
        <w:tc>
          <w:tcPr>
            <w:tcW w:w="0" w:type="auto"/>
            <w:gridSpan w:val="5"/>
            <w:shd w:val="clear" w:color="auto" w:fill="auto"/>
          </w:tcPr>
          <w:p w14:paraId="1AE4C998" w14:textId="77777777" w:rsidR="0090651B" w:rsidRPr="005C6001" w:rsidRDefault="004915FE" w:rsidP="008A0424">
            <w:pPr>
              <w:spacing w:before="0" w:after="0"/>
              <w:jc w:val="left"/>
              <w:rPr>
                <w:sz w:val="18"/>
                <w:szCs w:val="18"/>
                <w:lang w:val="fr-BE"/>
              </w:rPr>
            </w:pPr>
            <w:r w:rsidRPr="005C6001">
              <w:rPr>
                <w:b/>
                <w:noProof/>
                <w:sz w:val="18"/>
                <w:szCs w:val="18"/>
                <w:lang w:val="fr-BE"/>
              </w:rPr>
              <w:t>Pripombe</w:t>
            </w:r>
            <w:r w:rsidRPr="005C6001">
              <w:rPr>
                <w:b/>
                <w:sz w:val="18"/>
                <w:szCs w:val="18"/>
                <w:lang w:val="fr-BE"/>
              </w:rPr>
              <w:t>:</w:t>
            </w:r>
            <w:r w:rsidRPr="005C6001">
              <w:rPr>
                <w:sz w:val="18"/>
                <w:szCs w:val="18"/>
                <w:lang w:val="fr-BE"/>
              </w:rPr>
              <w:t xml:space="preserve"> </w:t>
            </w:r>
            <w:r w:rsidRPr="005C6001">
              <w:rPr>
                <w:noProof/>
                <w:sz w:val="18"/>
                <w:szCs w:val="18"/>
                <w:lang w:val="fr-BE"/>
              </w:rPr>
              <w:t xml:space="preserve">Terminski načrt projekta je bil spremenjen. Predvideno trajanje od 1. 7. 2021 do 31. 12. 2022 je bilo s SOP2 podaljšano za tri mesece, do 31. 3. 2023. - Zastavljeni cilji so </w:t>
            </w:r>
            <w:r w:rsidRPr="005C6001">
              <w:rPr>
                <w:noProof/>
                <w:sz w:val="18"/>
                <w:szCs w:val="18"/>
                <w:lang w:val="fr-BE"/>
              </w:rPr>
              <w:t>bili doseženi. Zanesljivost obdelave podatkov (ocena na osnovi zabeleženega št. napak v obdobju poročanja po posameznem ZzP glede na predhodno referenčno obdobje, ki je od januarja 2014 do začetka vsakokratnega obdobja poročanja) se je izboljšala v vsakem posameznem obdobju poročanja. Enako se je zmanjšalo tudi število odpovedi opreme. Viden je tudi napredek glede dosežene hitrejše obdelave podatkov, izmerjen po dveh merilih (1. čas vnosa vloge; 2. čas zajemanja prstnih odtisov), čeprav se merjenje časa vno</w:t>
            </w:r>
            <w:r w:rsidRPr="005C6001">
              <w:rPr>
                <w:noProof/>
                <w:sz w:val="18"/>
                <w:szCs w:val="18"/>
                <w:lang w:val="fr-BE"/>
              </w:rPr>
              <w:t>sa vlog ni izkazalo za najprimernejše merilo za merjenje napredka glede hitrejše obdelave podatkov, ker so vmes vloge čakale na dopolnitev podatkov. - KU je v okviru izvajanja projekta uveljavljal izdatke na podlagi izvedenih petih javnih naročil. Ta obsegajo nakup programske opreme za obdelavo vizumskih vlog (nadgradnja aplikacij Skupno zajemno mesto in 2D črtne kode) in razvoj programske opreme VIZIS. Aktivnosti vključujejo tudi nabavo licenc za uporabo določenih programov, ki jih delovne postaje uporablj</w:t>
            </w:r>
            <w:r w:rsidRPr="005C6001">
              <w:rPr>
                <w:noProof/>
                <w:sz w:val="18"/>
                <w:szCs w:val="18"/>
                <w:lang w:val="fr-BE"/>
              </w:rPr>
              <w:t>ajo za obdelavo vizumskih vlog. S programsko opremo in nadgradnjami končni upravičenec zagotavlja optimalno delovanje IT sistema, ki je hiter, zanesljiv in v skladu z nacionalnimi in evropskimi predpisi.  KU se je držal usmeritev glede obveščanja in objavljanja z uporabo EU logotipa ter navedbe sklada, iz katerega projekt prejema sofinanciranje, na projektni dokumentaciji in na programski opremi Vizis ter pojasnil, da logotipa na programsko opremo SZM in 2D črtne kode ni mogoče posebej namestiti, saj se le-</w:t>
            </w:r>
            <w:r w:rsidRPr="005C6001">
              <w:rPr>
                <w:noProof/>
                <w:sz w:val="18"/>
                <w:szCs w:val="18"/>
                <w:lang w:val="fr-BE"/>
              </w:rPr>
              <w:t>ta uporablja v okviru Vizis. - KU opredeljuje projekt kot uspešen. Izvajanje projekta brez prejetega sofinanciranja EU bi bilo bistveno težje, saj bi načrtovane posodobitve lahko izvajali le v manjšem obsegu, oprema pa bi bila redkeje zamenjana. Posledično bi se to odrazilo v neoptimalnih delovnih procesih in informacijskih sistemih na področju obravnave vizumskih vlog - celo zastojih na tem področju. PRIPOROČILA: - V primeru, da bo izvedba aktivnosti v prihodnje odstopala od načrtovanih, sprejetih v OP, je</w:t>
            </w:r>
            <w:r w:rsidRPr="005C6001">
              <w:rPr>
                <w:noProof/>
                <w:sz w:val="18"/>
                <w:szCs w:val="18"/>
                <w:lang w:val="fr-BE"/>
              </w:rPr>
              <w:t xml:space="preserve"> potrebno obvestiti OO in podati predlog za spremembo odločitve o podpori.</w:t>
            </w:r>
          </w:p>
        </w:tc>
      </w:tr>
    </w:tbl>
    <w:p w14:paraId="3CED8AA2" w14:textId="77777777" w:rsidR="0090651B" w:rsidRPr="005C6001" w:rsidRDefault="0090651B" w:rsidP="008A0424">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279"/>
        <w:gridCol w:w="1844"/>
        <w:gridCol w:w="1844"/>
        <w:gridCol w:w="2195"/>
      </w:tblGrid>
      <w:tr w:rsidR="00F0168B" w14:paraId="58D00BDA" w14:textId="77777777" w:rsidTr="00EB2051">
        <w:tc>
          <w:tcPr>
            <w:tcW w:w="0" w:type="auto"/>
            <w:vMerge w:val="restart"/>
            <w:shd w:val="clear" w:color="auto" w:fill="auto"/>
          </w:tcPr>
          <w:p w14:paraId="7FEC3161" w14:textId="77777777" w:rsidR="0090651B" w:rsidRPr="00E05F29" w:rsidRDefault="004915FE" w:rsidP="008A0424">
            <w:pPr>
              <w:spacing w:before="0" w:after="0"/>
              <w:jc w:val="left"/>
              <w:rPr>
                <w:b/>
                <w:sz w:val="18"/>
                <w:szCs w:val="18"/>
              </w:rPr>
            </w:pPr>
            <w:r w:rsidRPr="00E05F29">
              <w:rPr>
                <w:b/>
                <w:noProof/>
                <w:sz w:val="18"/>
                <w:szCs w:val="18"/>
              </w:rPr>
              <w:t>Referenčna oznaka projekta</w:t>
            </w:r>
          </w:p>
        </w:tc>
        <w:tc>
          <w:tcPr>
            <w:tcW w:w="0" w:type="auto"/>
            <w:vMerge w:val="restart"/>
            <w:shd w:val="clear" w:color="auto" w:fill="auto"/>
          </w:tcPr>
          <w:p w14:paraId="232F4FD9" w14:textId="77777777" w:rsidR="0090651B" w:rsidRPr="00E05F29" w:rsidRDefault="004915FE" w:rsidP="008A0424">
            <w:pPr>
              <w:spacing w:before="0" w:after="0"/>
              <w:jc w:val="left"/>
              <w:rPr>
                <w:b/>
                <w:sz w:val="18"/>
                <w:szCs w:val="18"/>
              </w:rPr>
            </w:pPr>
            <w:r w:rsidRPr="00E05F29">
              <w:rPr>
                <w:b/>
                <w:noProof/>
                <w:sz w:val="18"/>
                <w:szCs w:val="18"/>
              </w:rPr>
              <w:t>Vrsta kontrole na kraju samem</w:t>
            </w:r>
          </w:p>
        </w:tc>
        <w:tc>
          <w:tcPr>
            <w:tcW w:w="0" w:type="auto"/>
            <w:gridSpan w:val="2"/>
            <w:shd w:val="clear" w:color="auto" w:fill="auto"/>
          </w:tcPr>
          <w:p w14:paraId="69170A2D" w14:textId="77777777" w:rsidR="0090651B" w:rsidRPr="00E05F29" w:rsidRDefault="004915FE" w:rsidP="008A0424">
            <w:pPr>
              <w:spacing w:before="0" w:after="0"/>
              <w:jc w:val="center"/>
              <w:rPr>
                <w:b/>
                <w:sz w:val="18"/>
                <w:szCs w:val="18"/>
              </w:rPr>
            </w:pPr>
            <w:r w:rsidRPr="00E05F29">
              <w:rPr>
                <w:b/>
                <w:noProof/>
                <w:sz w:val="18"/>
                <w:szCs w:val="18"/>
              </w:rPr>
              <w:t>Datum kontrole na kraju samem</w:t>
            </w:r>
          </w:p>
        </w:tc>
        <w:tc>
          <w:tcPr>
            <w:tcW w:w="0" w:type="auto"/>
            <w:vMerge w:val="restart"/>
            <w:shd w:val="clear" w:color="auto" w:fill="auto"/>
          </w:tcPr>
          <w:p w14:paraId="33EE5217" w14:textId="77777777" w:rsidR="0090651B" w:rsidRPr="00E05F29" w:rsidRDefault="004915FE" w:rsidP="008A0424">
            <w:pPr>
              <w:spacing w:before="0" w:after="0"/>
              <w:jc w:val="left"/>
              <w:rPr>
                <w:b/>
                <w:sz w:val="18"/>
                <w:szCs w:val="18"/>
              </w:rPr>
            </w:pPr>
            <w:r w:rsidRPr="00E05F29">
              <w:rPr>
                <w:b/>
                <w:noProof/>
                <w:sz w:val="18"/>
                <w:szCs w:val="18"/>
              </w:rPr>
              <w:t>Datum končnega poročila</w:t>
            </w:r>
          </w:p>
        </w:tc>
      </w:tr>
      <w:tr w:rsidR="00F0168B" w14:paraId="70FB1DAE" w14:textId="77777777" w:rsidTr="00EB2051">
        <w:tc>
          <w:tcPr>
            <w:tcW w:w="0" w:type="auto"/>
            <w:vMerge/>
            <w:shd w:val="clear" w:color="auto" w:fill="auto"/>
          </w:tcPr>
          <w:p w14:paraId="40639FAF" w14:textId="77777777" w:rsidR="0090651B" w:rsidRPr="00E05F29" w:rsidRDefault="0090651B" w:rsidP="008A0424">
            <w:pPr>
              <w:spacing w:before="0" w:after="0"/>
              <w:jc w:val="left"/>
              <w:rPr>
                <w:sz w:val="18"/>
                <w:szCs w:val="18"/>
              </w:rPr>
            </w:pPr>
          </w:p>
        </w:tc>
        <w:tc>
          <w:tcPr>
            <w:tcW w:w="0" w:type="auto"/>
            <w:vMerge/>
            <w:shd w:val="clear" w:color="auto" w:fill="auto"/>
          </w:tcPr>
          <w:p w14:paraId="48F1CF38" w14:textId="77777777" w:rsidR="0090651B" w:rsidRPr="00E05F29" w:rsidRDefault="0090651B" w:rsidP="008A0424">
            <w:pPr>
              <w:spacing w:before="0" w:after="0"/>
              <w:jc w:val="left"/>
              <w:rPr>
                <w:sz w:val="18"/>
                <w:szCs w:val="18"/>
              </w:rPr>
            </w:pPr>
          </w:p>
        </w:tc>
        <w:tc>
          <w:tcPr>
            <w:tcW w:w="0" w:type="auto"/>
            <w:shd w:val="clear" w:color="auto" w:fill="auto"/>
          </w:tcPr>
          <w:p w14:paraId="7FA77E97" w14:textId="77777777" w:rsidR="0090651B" w:rsidRPr="00E05F29" w:rsidRDefault="004915FE" w:rsidP="008A0424">
            <w:pPr>
              <w:spacing w:before="0" w:after="0"/>
              <w:jc w:val="center"/>
              <w:rPr>
                <w:b/>
                <w:sz w:val="18"/>
                <w:szCs w:val="18"/>
              </w:rPr>
            </w:pPr>
            <w:r w:rsidRPr="00E05F29">
              <w:rPr>
                <w:b/>
                <w:noProof/>
                <w:sz w:val="18"/>
                <w:szCs w:val="18"/>
              </w:rPr>
              <w:t>Od</w:t>
            </w:r>
          </w:p>
        </w:tc>
        <w:tc>
          <w:tcPr>
            <w:tcW w:w="0" w:type="auto"/>
            <w:shd w:val="clear" w:color="auto" w:fill="auto"/>
          </w:tcPr>
          <w:p w14:paraId="57B07298" w14:textId="77777777" w:rsidR="0090651B" w:rsidRPr="00E05F29" w:rsidRDefault="004915FE" w:rsidP="008A0424">
            <w:pPr>
              <w:spacing w:before="0" w:after="0"/>
              <w:jc w:val="center"/>
              <w:rPr>
                <w:b/>
                <w:sz w:val="18"/>
                <w:szCs w:val="18"/>
              </w:rPr>
            </w:pPr>
            <w:r w:rsidRPr="00E05F29">
              <w:rPr>
                <w:b/>
                <w:noProof/>
                <w:sz w:val="18"/>
                <w:szCs w:val="18"/>
              </w:rPr>
              <w:t>Do</w:t>
            </w:r>
          </w:p>
        </w:tc>
        <w:tc>
          <w:tcPr>
            <w:tcW w:w="0" w:type="auto"/>
            <w:vMerge/>
            <w:shd w:val="clear" w:color="auto" w:fill="auto"/>
          </w:tcPr>
          <w:p w14:paraId="27292848" w14:textId="77777777" w:rsidR="0090651B" w:rsidRPr="00E05F29" w:rsidRDefault="0090651B" w:rsidP="008A0424">
            <w:pPr>
              <w:spacing w:before="0" w:after="0"/>
              <w:jc w:val="left"/>
              <w:rPr>
                <w:sz w:val="18"/>
                <w:szCs w:val="18"/>
              </w:rPr>
            </w:pPr>
          </w:p>
        </w:tc>
      </w:tr>
      <w:tr w:rsidR="00F0168B" w14:paraId="10786A82" w14:textId="77777777" w:rsidTr="00EB2051">
        <w:tc>
          <w:tcPr>
            <w:tcW w:w="0" w:type="auto"/>
            <w:shd w:val="clear" w:color="auto" w:fill="auto"/>
          </w:tcPr>
          <w:p w14:paraId="6CAEA002" w14:textId="77777777" w:rsidR="0090651B" w:rsidRPr="00E05F29" w:rsidRDefault="004915FE" w:rsidP="008A0424">
            <w:pPr>
              <w:spacing w:before="0" w:after="0"/>
              <w:jc w:val="left"/>
              <w:rPr>
                <w:sz w:val="18"/>
                <w:szCs w:val="18"/>
              </w:rPr>
            </w:pPr>
            <w:r w:rsidRPr="00E05F29">
              <w:rPr>
                <w:noProof/>
                <w:sz w:val="18"/>
                <w:szCs w:val="18"/>
              </w:rPr>
              <w:t>SI/2020/PR/0051</w:t>
            </w:r>
          </w:p>
        </w:tc>
        <w:tc>
          <w:tcPr>
            <w:tcW w:w="0" w:type="auto"/>
            <w:shd w:val="clear" w:color="auto" w:fill="auto"/>
          </w:tcPr>
          <w:p w14:paraId="023D5A0D" w14:textId="77777777" w:rsidR="0090651B" w:rsidRPr="00E05F29" w:rsidRDefault="004915FE" w:rsidP="008A0424">
            <w:pPr>
              <w:spacing w:before="0" w:after="0"/>
              <w:jc w:val="left"/>
              <w:rPr>
                <w:sz w:val="18"/>
                <w:szCs w:val="18"/>
              </w:rPr>
            </w:pPr>
            <w:r w:rsidRPr="00E05F29">
              <w:rPr>
                <w:noProof/>
                <w:sz w:val="18"/>
                <w:szCs w:val="18"/>
              </w:rPr>
              <w:t>Finančna</w:t>
            </w:r>
          </w:p>
        </w:tc>
        <w:tc>
          <w:tcPr>
            <w:tcW w:w="0" w:type="auto"/>
            <w:shd w:val="clear" w:color="auto" w:fill="auto"/>
          </w:tcPr>
          <w:p w14:paraId="06B458CD" w14:textId="77777777" w:rsidR="0090651B" w:rsidRPr="00E05F29" w:rsidRDefault="004915FE" w:rsidP="008A0424">
            <w:pPr>
              <w:spacing w:before="0" w:after="0"/>
              <w:jc w:val="center"/>
              <w:rPr>
                <w:sz w:val="18"/>
                <w:szCs w:val="18"/>
              </w:rPr>
            </w:pPr>
            <w:r w:rsidRPr="00E05F29">
              <w:rPr>
                <w:noProof/>
                <w:sz w:val="18"/>
                <w:szCs w:val="18"/>
              </w:rPr>
              <w:t>6.6.2024</w:t>
            </w:r>
          </w:p>
        </w:tc>
        <w:tc>
          <w:tcPr>
            <w:tcW w:w="0" w:type="auto"/>
            <w:shd w:val="clear" w:color="auto" w:fill="auto"/>
          </w:tcPr>
          <w:p w14:paraId="4FBF6D2B" w14:textId="77777777" w:rsidR="0090651B" w:rsidRPr="00E05F29" w:rsidRDefault="004915FE" w:rsidP="008A0424">
            <w:pPr>
              <w:spacing w:before="0" w:after="0"/>
              <w:jc w:val="center"/>
              <w:rPr>
                <w:sz w:val="18"/>
                <w:szCs w:val="18"/>
              </w:rPr>
            </w:pPr>
            <w:r w:rsidRPr="00E05F29">
              <w:rPr>
                <w:noProof/>
                <w:sz w:val="18"/>
                <w:szCs w:val="18"/>
              </w:rPr>
              <w:t>6.6.2024</w:t>
            </w:r>
          </w:p>
        </w:tc>
        <w:tc>
          <w:tcPr>
            <w:tcW w:w="0" w:type="auto"/>
            <w:shd w:val="clear" w:color="auto" w:fill="auto"/>
          </w:tcPr>
          <w:p w14:paraId="7DCBDA08" w14:textId="77777777" w:rsidR="0090651B" w:rsidRPr="00E05F29" w:rsidRDefault="004915FE" w:rsidP="008A0424">
            <w:pPr>
              <w:spacing w:before="0" w:after="0"/>
              <w:jc w:val="center"/>
              <w:rPr>
                <w:sz w:val="18"/>
                <w:szCs w:val="18"/>
              </w:rPr>
            </w:pPr>
            <w:r w:rsidRPr="00E05F29">
              <w:rPr>
                <w:noProof/>
                <w:sz w:val="18"/>
                <w:szCs w:val="18"/>
              </w:rPr>
              <w:t>12.6.2024</w:t>
            </w:r>
          </w:p>
        </w:tc>
      </w:tr>
      <w:tr w:rsidR="00F0168B" w14:paraId="355BC112" w14:textId="77777777" w:rsidTr="00EB2051">
        <w:tc>
          <w:tcPr>
            <w:tcW w:w="0" w:type="auto"/>
            <w:gridSpan w:val="2"/>
            <w:shd w:val="clear" w:color="auto" w:fill="auto"/>
          </w:tcPr>
          <w:p w14:paraId="769AAB9B" w14:textId="77777777" w:rsidR="0090651B" w:rsidRPr="00E05F29" w:rsidRDefault="004915FE" w:rsidP="008A0424">
            <w:pPr>
              <w:spacing w:before="0" w:after="0"/>
              <w:jc w:val="center"/>
              <w:rPr>
                <w:b/>
                <w:sz w:val="18"/>
                <w:szCs w:val="18"/>
              </w:rPr>
            </w:pPr>
            <w:r w:rsidRPr="00E05F29">
              <w:rPr>
                <w:b/>
                <w:noProof/>
                <w:sz w:val="18"/>
                <w:szCs w:val="18"/>
              </w:rPr>
              <w:t>Skupni kontroliran prispevek Unije</w:t>
            </w:r>
          </w:p>
        </w:tc>
        <w:tc>
          <w:tcPr>
            <w:tcW w:w="0" w:type="auto"/>
            <w:gridSpan w:val="2"/>
            <w:shd w:val="clear" w:color="auto" w:fill="auto"/>
          </w:tcPr>
          <w:p w14:paraId="26B643DC" w14:textId="77777777" w:rsidR="0090651B" w:rsidRPr="00E05F29" w:rsidRDefault="004915FE" w:rsidP="008A0424">
            <w:pPr>
              <w:spacing w:before="0" w:after="0"/>
              <w:jc w:val="center"/>
              <w:rPr>
                <w:b/>
                <w:sz w:val="18"/>
                <w:szCs w:val="18"/>
              </w:rPr>
            </w:pPr>
            <w:r w:rsidRPr="00E05F29">
              <w:rPr>
                <w:b/>
                <w:noProof/>
                <w:sz w:val="18"/>
                <w:szCs w:val="18"/>
              </w:rPr>
              <w:t>Znesek napake, ugotovljene pri prispevku Unije</w:t>
            </w:r>
          </w:p>
        </w:tc>
        <w:tc>
          <w:tcPr>
            <w:tcW w:w="0" w:type="auto"/>
            <w:shd w:val="clear" w:color="auto" w:fill="auto"/>
          </w:tcPr>
          <w:p w14:paraId="39560DCA" w14:textId="77777777" w:rsidR="0090651B" w:rsidRPr="00E05F29" w:rsidRDefault="004915FE" w:rsidP="008A0424">
            <w:pPr>
              <w:spacing w:before="0" w:after="0"/>
              <w:jc w:val="center"/>
              <w:rPr>
                <w:b/>
                <w:sz w:val="18"/>
                <w:szCs w:val="18"/>
              </w:rPr>
            </w:pPr>
            <w:r w:rsidRPr="00E05F29">
              <w:rPr>
                <w:b/>
                <w:noProof/>
                <w:sz w:val="18"/>
                <w:szCs w:val="18"/>
              </w:rPr>
              <w:t>% ugotovljene napake</w:t>
            </w:r>
          </w:p>
        </w:tc>
      </w:tr>
      <w:tr w:rsidR="00F0168B" w14:paraId="1FCACF37" w14:textId="77777777" w:rsidTr="00EB2051">
        <w:tc>
          <w:tcPr>
            <w:tcW w:w="0" w:type="auto"/>
            <w:gridSpan w:val="2"/>
            <w:shd w:val="clear" w:color="auto" w:fill="auto"/>
          </w:tcPr>
          <w:p w14:paraId="1C0A9C58" w14:textId="77777777" w:rsidR="0090651B" w:rsidRPr="00E05F29" w:rsidRDefault="004915FE" w:rsidP="008A0424">
            <w:pPr>
              <w:spacing w:before="0" w:after="0"/>
              <w:jc w:val="right"/>
              <w:rPr>
                <w:sz w:val="18"/>
                <w:szCs w:val="18"/>
              </w:rPr>
            </w:pPr>
            <w:r w:rsidRPr="00E05F29">
              <w:rPr>
                <w:noProof/>
                <w:sz w:val="18"/>
                <w:szCs w:val="18"/>
              </w:rPr>
              <w:t>980.105,52</w:t>
            </w:r>
          </w:p>
        </w:tc>
        <w:tc>
          <w:tcPr>
            <w:tcW w:w="0" w:type="auto"/>
            <w:gridSpan w:val="2"/>
            <w:shd w:val="clear" w:color="auto" w:fill="auto"/>
          </w:tcPr>
          <w:p w14:paraId="5E1C9669" w14:textId="77777777" w:rsidR="0090651B" w:rsidRPr="00E05F29" w:rsidRDefault="004915FE" w:rsidP="008A0424">
            <w:pPr>
              <w:spacing w:before="0" w:after="0"/>
              <w:jc w:val="right"/>
              <w:rPr>
                <w:sz w:val="18"/>
                <w:szCs w:val="18"/>
              </w:rPr>
            </w:pPr>
            <w:r w:rsidRPr="00E05F29">
              <w:rPr>
                <w:noProof/>
                <w:sz w:val="18"/>
                <w:szCs w:val="18"/>
              </w:rPr>
              <w:t>0,00</w:t>
            </w:r>
          </w:p>
        </w:tc>
        <w:tc>
          <w:tcPr>
            <w:tcW w:w="0" w:type="auto"/>
            <w:shd w:val="clear" w:color="auto" w:fill="auto"/>
          </w:tcPr>
          <w:p w14:paraId="09C32E10" w14:textId="77777777" w:rsidR="0090651B" w:rsidRPr="00E05F29" w:rsidRDefault="00AB55D2" w:rsidP="008A0424">
            <w:pPr>
              <w:spacing w:before="0" w:after="0"/>
              <w:jc w:val="right"/>
              <w:rPr>
                <w:sz w:val="18"/>
                <w:szCs w:val="18"/>
              </w:rPr>
            </w:pPr>
            <w:r>
              <w:rPr>
                <w:noProof/>
                <w:sz w:val="18"/>
                <w:szCs w:val="18"/>
              </w:rPr>
              <w:t>0,00</w:t>
            </w:r>
          </w:p>
        </w:tc>
      </w:tr>
      <w:tr w:rsidR="00F0168B" w14:paraId="35C6C7D8" w14:textId="77777777" w:rsidTr="00EB2051">
        <w:tc>
          <w:tcPr>
            <w:tcW w:w="0" w:type="auto"/>
            <w:gridSpan w:val="4"/>
            <w:shd w:val="clear" w:color="auto" w:fill="auto"/>
          </w:tcPr>
          <w:p w14:paraId="427C3BAF" w14:textId="77777777" w:rsidR="0090651B" w:rsidRPr="00E05F29" w:rsidRDefault="004915FE" w:rsidP="008A0424">
            <w:pPr>
              <w:spacing w:before="0" w:after="0"/>
              <w:jc w:val="left"/>
              <w:rPr>
                <w:b/>
                <w:sz w:val="18"/>
                <w:szCs w:val="18"/>
              </w:rPr>
            </w:pPr>
            <w:r w:rsidRPr="00E05F29">
              <w:rPr>
                <w:b/>
                <w:noProof/>
                <w:sz w:val="18"/>
                <w:szCs w:val="18"/>
              </w:rPr>
              <w:t>Primer sporočen v sistem za upravljanje nepravilnosti?</w:t>
            </w:r>
          </w:p>
        </w:tc>
        <w:tc>
          <w:tcPr>
            <w:tcW w:w="0" w:type="auto"/>
            <w:shd w:val="clear" w:color="auto" w:fill="auto"/>
          </w:tcPr>
          <w:p w14:paraId="330A8616" w14:textId="77777777" w:rsidR="0090651B" w:rsidRPr="00E05F29" w:rsidRDefault="0090651B" w:rsidP="008A0424">
            <w:pPr>
              <w:autoSpaceDE w:val="0"/>
              <w:autoSpaceDN w:val="0"/>
              <w:adjustRightInd w:val="0"/>
              <w:spacing w:before="0" w:after="0"/>
              <w:jc w:val="center"/>
              <w:rPr>
                <w:rFonts w:ascii="MS Shell Dlg 2" w:hAnsi="MS Shell Dlg 2" w:cs="MS Shell Dlg 2"/>
                <w:sz w:val="18"/>
                <w:szCs w:val="18"/>
                <w:lang w:eastAsia="en-GB"/>
              </w:rPr>
            </w:pPr>
          </w:p>
        </w:tc>
      </w:tr>
      <w:tr w:rsidR="00F0168B" w14:paraId="223DF19C" w14:textId="77777777" w:rsidTr="00EB2051">
        <w:tc>
          <w:tcPr>
            <w:tcW w:w="0" w:type="auto"/>
            <w:gridSpan w:val="5"/>
            <w:shd w:val="clear" w:color="auto" w:fill="auto"/>
          </w:tcPr>
          <w:p w14:paraId="25ED78BF" w14:textId="77777777" w:rsidR="0090651B" w:rsidRPr="005C6001" w:rsidRDefault="004915FE" w:rsidP="008A0424">
            <w:pPr>
              <w:spacing w:before="0" w:after="0"/>
              <w:jc w:val="left"/>
              <w:rPr>
                <w:sz w:val="18"/>
                <w:szCs w:val="18"/>
                <w:lang w:val="fr-BE"/>
              </w:rPr>
            </w:pPr>
            <w:r w:rsidRPr="005C6001">
              <w:rPr>
                <w:b/>
                <w:noProof/>
                <w:sz w:val="18"/>
                <w:szCs w:val="18"/>
                <w:lang w:val="fr-BE"/>
              </w:rPr>
              <w:t>Pripombe</w:t>
            </w:r>
            <w:r w:rsidRPr="005C6001">
              <w:rPr>
                <w:b/>
                <w:sz w:val="18"/>
                <w:szCs w:val="18"/>
                <w:lang w:val="fr-BE"/>
              </w:rPr>
              <w:t>:</w:t>
            </w:r>
            <w:r w:rsidRPr="005C6001">
              <w:rPr>
                <w:sz w:val="18"/>
                <w:szCs w:val="18"/>
                <w:lang w:val="fr-BE"/>
              </w:rPr>
              <w:t xml:space="preserve"> </w:t>
            </w:r>
            <w:r w:rsidRPr="005C6001">
              <w:rPr>
                <w:noProof/>
                <w:sz w:val="18"/>
                <w:szCs w:val="18"/>
                <w:lang w:val="fr-BE"/>
              </w:rPr>
              <w:t xml:space="preserve">Namen je bil vzpostavitev stacionarne in </w:t>
            </w:r>
            <w:r w:rsidRPr="005C6001">
              <w:rPr>
                <w:noProof/>
                <w:sz w:val="18"/>
                <w:szCs w:val="18"/>
                <w:lang w:val="fr-BE"/>
              </w:rPr>
              <w:t xml:space="preserve">mobilne rešitve za izvajanje EES na celotnem prostoru Slovenije in optimizacijo delovnih procesov z uvedbo ABC vrat ter self-service sistemov 'Kioski' na mednarodnem letališču Jožeta Pučnika ter MP za mednarodni morski promet Koper. - OO ugotavlja, da je dokumentacija KU skladna z dokumentacijo, ki jo je KU naložil v Migro. - Vsi izdatki so vodeni v enotnem računovodskem sistemu  – Mferac, na ločeni računovodski kodi. DPS analitika projekta je ustrezna. - Vsebinska in finančna skladnost sklenjenih pogodb z </w:t>
            </w:r>
            <w:r w:rsidRPr="005C6001">
              <w:rPr>
                <w:noProof/>
                <w:sz w:val="18"/>
                <w:szCs w:val="18"/>
                <w:lang w:val="fr-BE"/>
              </w:rPr>
              <w:t>izdanimi računi je ustrezna. - OO je na kraju pregledal dokumentacijo odprtih postopkov javnih naročil:-št. 430-1371/2020, za izvedbo storitev razvoja aplikacij za potrebe implementacije sistema vstopa in izstopa – SVI za obdobje 24 mesecev, z aneksoma št. 1 in 2; -št. 430-231/2022, za nakup in dobava mobilnih naprav za zajem biometrije ter verifikacijo biometričnih podatkov, dodatnih baterij in polnilcev.; -št. 430-213/2021, za nakup in dobavo, montažo, namestitev, inštalacijo, konfiguracijo in integracijo</w:t>
            </w:r>
            <w:r w:rsidRPr="005C6001">
              <w:rPr>
                <w:noProof/>
                <w:sz w:val="18"/>
                <w:szCs w:val="18"/>
                <w:lang w:val="fr-BE"/>
              </w:rPr>
              <w:t xml:space="preserve"> ABC vrat in samopostrežnih sistemov kiosk za sistem vstopa/izstopa z usposabljanjem in končnim preizkusom celotnega sistema ter s triletno podporo in vzdrževanjem dobavljene opreme in celotnega sistema. - Naknadne nepravilnosti niso bile ugotovljene. Originalna dokumentacija javnega naročila je skladna z dokumentacijo priloženo v MIGRO. - Dokumentacija v okviru pravnih podlag izdatkov zahtevka je ustrezno označena z EU emblemi ter navedbo o sofinanciranju. - V zahtevku za povračilo so uveljavljeni pavšalni</w:t>
            </w:r>
            <w:r w:rsidRPr="005C6001">
              <w:rPr>
                <w:noProof/>
                <w:sz w:val="18"/>
                <w:szCs w:val="18"/>
                <w:lang w:val="fr-BE"/>
              </w:rPr>
              <w:t xml:space="preserve"> stroški (2,5 %) skladno z Nacionalnimi pravili upravičenih stroškov in izdatkov ter Priročnikom za izvajanje Sklada za azil, migracije in vključevanje ter Sklada za notranjo varnost. PRIPOROČILA:/</w:t>
            </w:r>
          </w:p>
        </w:tc>
      </w:tr>
    </w:tbl>
    <w:p w14:paraId="3D6AA651" w14:textId="77777777" w:rsidR="0090651B" w:rsidRPr="005C6001" w:rsidRDefault="0090651B" w:rsidP="008A0424">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326"/>
        <w:gridCol w:w="1871"/>
        <w:gridCol w:w="1871"/>
        <w:gridCol w:w="2145"/>
      </w:tblGrid>
      <w:tr w:rsidR="00F0168B" w14:paraId="38D1F59A" w14:textId="77777777" w:rsidTr="00EB2051">
        <w:tc>
          <w:tcPr>
            <w:tcW w:w="0" w:type="auto"/>
            <w:vMerge w:val="restart"/>
            <w:shd w:val="clear" w:color="auto" w:fill="auto"/>
          </w:tcPr>
          <w:p w14:paraId="3F7B578E" w14:textId="77777777" w:rsidR="0090651B" w:rsidRPr="00E05F29" w:rsidRDefault="004915FE" w:rsidP="008A0424">
            <w:pPr>
              <w:spacing w:before="0" w:after="0"/>
              <w:jc w:val="left"/>
              <w:rPr>
                <w:b/>
                <w:sz w:val="18"/>
                <w:szCs w:val="18"/>
              </w:rPr>
            </w:pPr>
            <w:r w:rsidRPr="00E05F29">
              <w:rPr>
                <w:b/>
                <w:noProof/>
                <w:sz w:val="18"/>
                <w:szCs w:val="18"/>
              </w:rPr>
              <w:t>Referenčna oznaka projekta</w:t>
            </w:r>
          </w:p>
        </w:tc>
        <w:tc>
          <w:tcPr>
            <w:tcW w:w="0" w:type="auto"/>
            <w:vMerge w:val="restart"/>
            <w:shd w:val="clear" w:color="auto" w:fill="auto"/>
          </w:tcPr>
          <w:p w14:paraId="79DAAC2A" w14:textId="77777777" w:rsidR="0090651B" w:rsidRPr="00E05F29" w:rsidRDefault="004915FE" w:rsidP="008A0424">
            <w:pPr>
              <w:spacing w:before="0" w:after="0"/>
              <w:jc w:val="left"/>
              <w:rPr>
                <w:b/>
                <w:sz w:val="18"/>
                <w:szCs w:val="18"/>
              </w:rPr>
            </w:pPr>
            <w:r w:rsidRPr="00E05F29">
              <w:rPr>
                <w:b/>
                <w:noProof/>
                <w:sz w:val="18"/>
                <w:szCs w:val="18"/>
              </w:rPr>
              <w:t>Vrsta kontrole na kraju samem</w:t>
            </w:r>
          </w:p>
        </w:tc>
        <w:tc>
          <w:tcPr>
            <w:tcW w:w="0" w:type="auto"/>
            <w:gridSpan w:val="2"/>
            <w:shd w:val="clear" w:color="auto" w:fill="auto"/>
          </w:tcPr>
          <w:p w14:paraId="550BAF55" w14:textId="77777777" w:rsidR="0090651B" w:rsidRPr="00E05F29" w:rsidRDefault="004915FE" w:rsidP="008A0424">
            <w:pPr>
              <w:spacing w:before="0" w:after="0"/>
              <w:jc w:val="center"/>
              <w:rPr>
                <w:b/>
                <w:sz w:val="18"/>
                <w:szCs w:val="18"/>
              </w:rPr>
            </w:pPr>
            <w:r w:rsidRPr="00E05F29">
              <w:rPr>
                <w:b/>
                <w:noProof/>
                <w:sz w:val="18"/>
                <w:szCs w:val="18"/>
              </w:rPr>
              <w:t>Datum kontrole na kraju samem</w:t>
            </w:r>
          </w:p>
        </w:tc>
        <w:tc>
          <w:tcPr>
            <w:tcW w:w="0" w:type="auto"/>
            <w:vMerge w:val="restart"/>
            <w:shd w:val="clear" w:color="auto" w:fill="auto"/>
          </w:tcPr>
          <w:p w14:paraId="3C523542" w14:textId="77777777" w:rsidR="0090651B" w:rsidRPr="00E05F29" w:rsidRDefault="004915FE" w:rsidP="008A0424">
            <w:pPr>
              <w:spacing w:before="0" w:after="0"/>
              <w:jc w:val="left"/>
              <w:rPr>
                <w:b/>
                <w:sz w:val="18"/>
                <w:szCs w:val="18"/>
              </w:rPr>
            </w:pPr>
            <w:r w:rsidRPr="00E05F29">
              <w:rPr>
                <w:b/>
                <w:noProof/>
                <w:sz w:val="18"/>
                <w:szCs w:val="18"/>
              </w:rPr>
              <w:t>Datum končnega poročila</w:t>
            </w:r>
          </w:p>
        </w:tc>
      </w:tr>
      <w:tr w:rsidR="00F0168B" w14:paraId="22FB67A9" w14:textId="77777777" w:rsidTr="00EB2051">
        <w:tc>
          <w:tcPr>
            <w:tcW w:w="0" w:type="auto"/>
            <w:vMerge/>
            <w:shd w:val="clear" w:color="auto" w:fill="auto"/>
          </w:tcPr>
          <w:p w14:paraId="69C7D981" w14:textId="77777777" w:rsidR="0090651B" w:rsidRPr="00E05F29" w:rsidRDefault="0090651B" w:rsidP="008A0424">
            <w:pPr>
              <w:spacing w:before="0" w:after="0"/>
              <w:jc w:val="left"/>
              <w:rPr>
                <w:sz w:val="18"/>
                <w:szCs w:val="18"/>
              </w:rPr>
            </w:pPr>
          </w:p>
        </w:tc>
        <w:tc>
          <w:tcPr>
            <w:tcW w:w="0" w:type="auto"/>
            <w:vMerge/>
            <w:shd w:val="clear" w:color="auto" w:fill="auto"/>
          </w:tcPr>
          <w:p w14:paraId="32F00B6C" w14:textId="77777777" w:rsidR="0090651B" w:rsidRPr="00E05F29" w:rsidRDefault="0090651B" w:rsidP="008A0424">
            <w:pPr>
              <w:spacing w:before="0" w:after="0"/>
              <w:jc w:val="left"/>
              <w:rPr>
                <w:sz w:val="18"/>
                <w:szCs w:val="18"/>
              </w:rPr>
            </w:pPr>
          </w:p>
        </w:tc>
        <w:tc>
          <w:tcPr>
            <w:tcW w:w="0" w:type="auto"/>
            <w:shd w:val="clear" w:color="auto" w:fill="auto"/>
          </w:tcPr>
          <w:p w14:paraId="3DF2F4BE" w14:textId="77777777" w:rsidR="0090651B" w:rsidRPr="00E05F29" w:rsidRDefault="004915FE" w:rsidP="008A0424">
            <w:pPr>
              <w:spacing w:before="0" w:after="0"/>
              <w:jc w:val="center"/>
              <w:rPr>
                <w:b/>
                <w:sz w:val="18"/>
                <w:szCs w:val="18"/>
              </w:rPr>
            </w:pPr>
            <w:r w:rsidRPr="00E05F29">
              <w:rPr>
                <w:b/>
                <w:noProof/>
                <w:sz w:val="18"/>
                <w:szCs w:val="18"/>
              </w:rPr>
              <w:t>Od</w:t>
            </w:r>
          </w:p>
        </w:tc>
        <w:tc>
          <w:tcPr>
            <w:tcW w:w="0" w:type="auto"/>
            <w:shd w:val="clear" w:color="auto" w:fill="auto"/>
          </w:tcPr>
          <w:p w14:paraId="2CA3F3F1" w14:textId="77777777" w:rsidR="0090651B" w:rsidRPr="00E05F29" w:rsidRDefault="004915FE" w:rsidP="008A0424">
            <w:pPr>
              <w:spacing w:before="0" w:after="0"/>
              <w:jc w:val="center"/>
              <w:rPr>
                <w:b/>
                <w:sz w:val="18"/>
                <w:szCs w:val="18"/>
              </w:rPr>
            </w:pPr>
            <w:r w:rsidRPr="00E05F29">
              <w:rPr>
                <w:b/>
                <w:noProof/>
                <w:sz w:val="18"/>
                <w:szCs w:val="18"/>
              </w:rPr>
              <w:t>Do</w:t>
            </w:r>
          </w:p>
        </w:tc>
        <w:tc>
          <w:tcPr>
            <w:tcW w:w="0" w:type="auto"/>
            <w:vMerge/>
            <w:shd w:val="clear" w:color="auto" w:fill="auto"/>
          </w:tcPr>
          <w:p w14:paraId="28D23301" w14:textId="77777777" w:rsidR="0090651B" w:rsidRPr="00E05F29" w:rsidRDefault="0090651B" w:rsidP="008A0424">
            <w:pPr>
              <w:spacing w:before="0" w:after="0"/>
              <w:jc w:val="left"/>
              <w:rPr>
                <w:sz w:val="18"/>
                <w:szCs w:val="18"/>
              </w:rPr>
            </w:pPr>
          </w:p>
        </w:tc>
      </w:tr>
      <w:tr w:rsidR="00F0168B" w14:paraId="39273B0A" w14:textId="77777777" w:rsidTr="00EB2051">
        <w:tc>
          <w:tcPr>
            <w:tcW w:w="0" w:type="auto"/>
            <w:shd w:val="clear" w:color="auto" w:fill="auto"/>
          </w:tcPr>
          <w:p w14:paraId="21C47E03" w14:textId="77777777" w:rsidR="0090651B" w:rsidRPr="00E05F29" w:rsidRDefault="004915FE" w:rsidP="008A0424">
            <w:pPr>
              <w:spacing w:before="0" w:after="0"/>
              <w:jc w:val="left"/>
              <w:rPr>
                <w:sz w:val="18"/>
                <w:szCs w:val="18"/>
              </w:rPr>
            </w:pPr>
            <w:r w:rsidRPr="00E05F29">
              <w:rPr>
                <w:noProof/>
                <w:sz w:val="18"/>
                <w:szCs w:val="18"/>
              </w:rPr>
              <w:t>SI/2020/PR/0085</w:t>
            </w:r>
          </w:p>
        </w:tc>
        <w:tc>
          <w:tcPr>
            <w:tcW w:w="0" w:type="auto"/>
            <w:shd w:val="clear" w:color="auto" w:fill="auto"/>
          </w:tcPr>
          <w:p w14:paraId="0A22F4BD" w14:textId="77777777" w:rsidR="0090651B" w:rsidRPr="00E05F29" w:rsidRDefault="004915FE" w:rsidP="008A0424">
            <w:pPr>
              <w:spacing w:before="0" w:after="0"/>
              <w:jc w:val="left"/>
              <w:rPr>
                <w:sz w:val="18"/>
                <w:szCs w:val="18"/>
              </w:rPr>
            </w:pPr>
            <w:r w:rsidRPr="00E05F29">
              <w:rPr>
                <w:noProof/>
                <w:sz w:val="18"/>
                <w:szCs w:val="18"/>
              </w:rPr>
              <w:t>Operativna</w:t>
            </w:r>
          </w:p>
        </w:tc>
        <w:tc>
          <w:tcPr>
            <w:tcW w:w="0" w:type="auto"/>
            <w:shd w:val="clear" w:color="auto" w:fill="auto"/>
          </w:tcPr>
          <w:p w14:paraId="7A139A3F" w14:textId="77777777" w:rsidR="0090651B" w:rsidRPr="00E05F29" w:rsidRDefault="004915FE" w:rsidP="008A0424">
            <w:pPr>
              <w:spacing w:before="0" w:after="0"/>
              <w:jc w:val="center"/>
              <w:rPr>
                <w:sz w:val="18"/>
                <w:szCs w:val="18"/>
              </w:rPr>
            </w:pPr>
            <w:r w:rsidRPr="00E05F29">
              <w:rPr>
                <w:noProof/>
                <w:sz w:val="18"/>
                <w:szCs w:val="18"/>
              </w:rPr>
              <w:t>18.4.2024</w:t>
            </w:r>
          </w:p>
        </w:tc>
        <w:tc>
          <w:tcPr>
            <w:tcW w:w="0" w:type="auto"/>
            <w:shd w:val="clear" w:color="auto" w:fill="auto"/>
          </w:tcPr>
          <w:p w14:paraId="5D116DCD" w14:textId="77777777" w:rsidR="0090651B" w:rsidRPr="00E05F29" w:rsidRDefault="004915FE" w:rsidP="008A0424">
            <w:pPr>
              <w:spacing w:before="0" w:after="0"/>
              <w:jc w:val="center"/>
              <w:rPr>
                <w:sz w:val="18"/>
                <w:szCs w:val="18"/>
              </w:rPr>
            </w:pPr>
            <w:r w:rsidRPr="00E05F29">
              <w:rPr>
                <w:noProof/>
                <w:sz w:val="18"/>
                <w:szCs w:val="18"/>
              </w:rPr>
              <w:t>18.4.2024</w:t>
            </w:r>
          </w:p>
        </w:tc>
        <w:tc>
          <w:tcPr>
            <w:tcW w:w="0" w:type="auto"/>
            <w:shd w:val="clear" w:color="auto" w:fill="auto"/>
          </w:tcPr>
          <w:p w14:paraId="00AE48B0" w14:textId="77777777" w:rsidR="0090651B" w:rsidRPr="00E05F29" w:rsidRDefault="004915FE" w:rsidP="008A0424">
            <w:pPr>
              <w:spacing w:before="0" w:after="0"/>
              <w:jc w:val="center"/>
              <w:rPr>
                <w:sz w:val="18"/>
                <w:szCs w:val="18"/>
              </w:rPr>
            </w:pPr>
            <w:r w:rsidRPr="00E05F29">
              <w:rPr>
                <w:noProof/>
                <w:sz w:val="18"/>
                <w:szCs w:val="18"/>
              </w:rPr>
              <w:t>16.5.2024</w:t>
            </w:r>
          </w:p>
        </w:tc>
      </w:tr>
      <w:tr w:rsidR="00F0168B" w14:paraId="6B748AA9" w14:textId="77777777" w:rsidTr="00EB2051">
        <w:tc>
          <w:tcPr>
            <w:tcW w:w="0" w:type="auto"/>
            <w:gridSpan w:val="2"/>
            <w:shd w:val="clear" w:color="auto" w:fill="auto"/>
          </w:tcPr>
          <w:p w14:paraId="3110C3D4" w14:textId="77777777" w:rsidR="0090651B" w:rsidRPr="00E05F29" w:rsidRDefault="004915FE" w:rsidP="008A0424">
            <w:pPr>
              <w:spacing w:before="0" w:after="0"/>
              <w:jc w:val="center"/>
              <w:rPr>
                <w:b/>
                <w:sz w:val="18"/>
                <w:szCs w:val="18"/>
              </w:rPr>
            </w:pPr>
            <w:r w:rsidRPr="00E05F29">
              <w:rPr>
                <w:b/>
                <w:noProof/>
                <w:sz w:val="18"/>
                <w:szCs w:val="18"/>
              </w:rPr>
              <w:t>Skupni kontroliran prispevek Unije</w:t>
            </w:r>
          </w:p>
        </w:tc>
        <w:tc>
          <w:tcPr>
            <w:tcW w:w="0" w:type="auto"/>
            <w:gridSpan w:val="2"/>
            <w:shd w:val="clear" w:color="auto" w:fill="auto"/>
          </w:tcPr>
          <w:p w14:paraId="6B356F1C" w14:textId="77777777" w:rsidR="0090651B" w:rsidRPr="00E05F29" w:rsidRDefault="004915FE" w:rsidP="008A0424">
            <w:pPr>
              <w:spacing w:before="0" w:after="0"/>
              <w:jc w:val="center"/>
              <w:rPr>
                <w:b/>
                <w:sz w:val="18"/>
                <w:szCs w:val="18"/>
              </w:rPr>
            </w:pPr>
            <w:r w:rsidRPr="00E05F29">
              <w:rPr>
                <w:b/>
                <w:noProof/>
                <w:sz w:val="18"/>
                <w:szCs w:val="18"/>
              </w:rPr>
              <w:t>Znesek napake, ugotovljene pri prispevku Unije</w:t>
            </w:r>
          </w:p>
        </w:tc>
        <w:tc>
          <w:tcPr>
            <w:tcW w:w="0" w:type="auto"/>
            <w:shd w:val="clear" w:color="auto" w:fill="auto"/>
          </w:tcPr>
          <w:p w14:paraId="7BF46FDE" w14:textId="77777777" w:rsidR="0090651B" w:rsidRPr="00E05F29" w:rsidRDefault="004915FE" w:rsidP="008A0424">
            <w:pPr>
              <w:spacing w:before="0" w:after="0"/>
              <w:jc w:val="center"/>
              <w:rPr>
                <w:b/>
                <w:sz w:val="18"/>
                <w:szCs w:val="18"/>
              </w:rPr>
            </w:pPr>
            <w:r w:rsidRPr="00E05F29">
              <w:rPr>
                <w:b/>
                <w:noProof/>
                <w:sz w:val="18"/>
                <w:szCs w:val="18"/>
              </w:rPr>
              <w:t>% ugotovljene napake</w:t>
            </w:r>
          </w:p>
        </w:tc>
      </w:tr>
      <w:tr w:rsidR="00F0168B" w14:paraId="7EDE86B1" w14:textId="77777777" w:rsidTr="00EB2051">
        <w:tc>
          <w:tcPr>
            <w:tcW w:w="0" w:type="auto"/>
            <w:gridSpan w:val="2"/>
            <w:shd w:val="clear" w:color="auto" w:fill="auto"/>
          </w:tcPr>
          <w:p w14:paraId="70F86EB3" w14:textId="77777777" w:rsidR="0090651B" w:rsidRPr="00E05F29" w:rsidRDefault="004915FE" w:rsidP="008A0424">
            <w:pPr>
              <w:spacing w:before="0" w:after="0"/>
              <w:jc w:val="right"/>
              <w:rPr>
                <w:sz w:val="18"/>
                <w:szCs w:val="18"/>
              </w:rPr>
            </w:pPr>
            <w:r w:rsidRPr="00E05F29">
              <w:rPr>
                <w:noProof/>
                <w:sz w:val="18"/>
                <w:szCs w:val="18"/>
              </w:rPr>
              <w:t>0,00</w:t>
            </w:r>
          </w:p>
        </w:tc>
        <w:tc>
          <w:tcPr>
            <w:tcW w:w="0" w:type="auto"/>
            <w:gridSpan w:val="2"/>
            <w:shd w:val="clear" w:color="auto" w:fill="auto"/>
          </w:tcPr>
          <w:p w14:paraId="05BBCC3B" w14:textId="77777777" w:rsidR="0090651B" w:rsidRPr="00E05F29" w:rsidRDefault="004915FE" w:rsidP="008A0424">
            <w:pPr>
              <w:spacing w:before="0" w:after="0"/>
              <w:jc w:val="right"/>
              <w:rPr>
                <w:sz w:val="18"/>
                <w:szCs w:val="18"/>
              </w:rPr>
            </w:pPr>
            <w:r w:rsidRPr="00E05F29">
              <w:rPr>
                <w:noProof/>
                <w:sz w:val="18"/>
                <w:szCs w:val="18"/>
              </w:rPr>
              <w:t>0,00</w:t>
            </w:r>
          </w:p>
        </w:tc>
        <w:tc>
          <w:tcPr>
            <w:tcW w:w="0" w:type="auto"/>
            <w:shd w:val="clear" w:color="auto" w:fill="auto"/>
          </w:tcPr>
          <w:p w14:paraId="1096A903" w14:textId="77777777" w:rsidR="0090651B" w:rsidRPr="00E05F29" w:rsidRDefault="0090651B" w:rsidP="008A0424">
            <w:pPr>
              <w:spacing w:before="0" w:after="0"/>
              <w:jc w:val="right"/>
              <w:rPr>
                <w:sz w:val="18"/>
                <w:szCs w:val="18"/>
              </w:rPr>
            </w:pPr>
          </w:p>
        </w:tc>
      </w:tr>
      <w:tr w:rsidR="00F0168B" w14:paraId="2BB4C020" w14:textId="77777777" w:rsidTr="00EB2051">
        <w:tc>
          <w:tcPr>
            <w:tcW w:w="0" w:type="auto"/>
            <w:gridSpan w:val="4"/>
            <w:shd w:val="clear" w:color="auto" w:fill="auto"/>
          </w:tcPr>
          <w:p w14:paraId="39E233C1" w14:textId="77777777" w:rsidR="0090651B" w:rsidRPr="00E05F29" w:rsidRDefault="004915FE" w:rsidP="008A0424">
            <w:pPr>
              <w:spacing w:before="0" w:after="0"/>
              <w:jc w:val="left"/>
              <w:rPr>
                <w:b/>
                <w:sz w:val="18"/>
                <w:szCs w:val="18"/>
              </w:rPr>
            </w:pPr>
            <w:r w:rsidRPr="00E05F29">
              <w:rPr>
                <w:b/>
                <w:noProof/>
                <w:sz w:val="18"/>
                <w:szCs w:val="18"/>
              </w:rPr>
              <w:t xml:space="preserve">Primer </w:t>
            </w:r>
            <w:r w:rsidRPr="00E05F29">
              <w:rPr>
                <w:b/>
                <w:noProof/>
                <w:sz w:val="18"/>
                <w:szCs w:val="18"/>
              </w:rPr>
              <w:t>sporočen v sistem za upravljanje nepravilnosti?</w:t>
            </w:r>
          </w:p>
        </w:tc>
        <w:tc>
          <w:tcPr>
            <w:tcW w:w="0" w:type="auto"/>
            <w:shd w:val="clear" w:color="auto" w:fill="auto"/>
          </w:tcPr>
          <w:p w14:paraId="35E84BE7" w14:textId="77777777" w:rsidR="0090651B" w:rsidRPr="00E05F29" w:rsidRDefault="0090651B" w:rsidP="008A0424">
            <w:pPr>
              <w:autoSpaceDE w:val="0"/>
              <w:autoSpaceDN w:val="0"/>
              <w:adjustRightInd w:val="0"/>
              <w:spacing w:before="0" w:after="0"/>
              <w:jc w:val="center"/>
              <w:rPr>
                <w:rFonts w:ascii="MS Shell Dlg 2" w:hAnsi="MS Shell Dlg 2" w:cs="MS Shell Dlg 2"/>
                <w:sz w:val="18"/>
                <w:szCs w:val="18"/>
                <w:lang w:eastAsia="en-GB"/>
              </w:rPr>
            </w:pPr>
          </w:p>
        </w:tc>
      </w:tr>
      <w:tr w:rsidR="00F0168B" w14:paraId="0EC4F988" w14:textId="77777777" w:rsidTr="00EB2051">
        <w:tc>
          <w:tcPr>
            <w:tcW w:w="0" w:type="auto"/>
            <w:gridSpan w:val="5"/>
            <w:shd w:val="clear" w:color="auto" w:fill="auto"/>
          </w:tcPr>
          <w:p w14:paraId="503B51FB" w14:textId="77777777" w:rsidR="0090651B" w:rsidRPr="005C6001" w:rsidRDefault="004915FE" w:rsidP="008A0424">
            <w:pPr>
              <w:spacing w:before="0" w:after="0"/>
              <w:jc w:val="left"/>
              <w:rPr>
                <w:sz w:val="18"/>
                <w:szCs w:val="18"/>
                <w:lang w:val="fr-BE"/>
              </w:rPr>
            </w:pPr>
            <w:r w:rsidRPr="005C6001">
              <w:rPr>
                <w:b/>
                <w:noProof/>
                <w:sz w:val="18"/>
                <w:szCs w:val="18"/>
                <w:lang w:val="fr-BE"/>
              </w:rPr>
              <w:t>Pripombe</w:t>
            </w:r>
            <w:r w:rsidRPr="005C6001">
              <w:rPr>
                <w:b/>
                <w:sz w:val="18"/>
                <w:szCs w:val="18"/>
                <w:lang w:val="fr-BE"/>
              </w:rPr>
              <w:t>:</w:t>
            </w:r>
            <w:r w:rsidRPr="005C6001">
              <w:rPr>
                <w:sz w:val="18"/>
                <w:szCs w:val="18"/>
                <w:lang w:val="fr-BE"/>
              </w:rPr>
              <w:t xml:space="preserve"> </w:t>
            </w:r>
            <w:r w:rsidRPr="005C6001">
              <w:rPr>
                <w:noProof/>
                <w:sz w:val="18"/>
                <w:szCs w:val="18"/>
                <w:lang w:val="fr-BE"/>
              </w:rPr>
              <w:t xml:space="preserve">Terminski načrt projekta je bil spremenjen. Predvideno trajanje od 1. 7. 2021 do 31. 12. 2022 je bilo s SOP3 podaljšano za tri mesece, do 31. 3. 2023. - Zastavljeni cilji so bili </w:t>
            </w:r>
            <w:r w:rsidRPr="005C6001">
              <w:rPr>
                <w:noProof/>
                <w:sz w:val="18"/>
                <w:szCs w:val="18"/>
                <w:lang w:val="fr-BE"/>
              </w:rPr>
              <w:t xml:space="preserve">doseženi. Zanesljivost obdelave podatkov se je izboljšala v vsakem posameznem obdobju poročanja (ocena na osnovi zabeleženega št. napak v obdobju poročanja po posameznem ZzP glede na predhodno referenčno obdobje, ki je od januarja 2014 do začetka vsakokratnega obdobja poročanja). Enako se je v vsakem posameznem obdobju zmanjšalo tudi število odpovedi opreme. Viden je tudi napredek glede dosežene hitrejše obdelave podatkov, izmerjen po dveh merilih (a. čas vnosa vloge; b. čas zajemanja prstnih odtisov).  KU </w:t>
            </w:r>
            <w:r w:rsidRPr="005C6001">
              <w:rPr>
                <w:noProof/>
                <w:sz w:val="18"/>
                <w:szCs w:val="18"/>
                <w:lang w:val="fr-BE"/>
              </w:rPr>
              <w:t>opredeljuje projekt kot uspešen. Izvajanje projekta brez prejetega sofinanciranja EU bi bilo bistveno težje, saj bi načrtovane posodobitve lahko izvajali le v manjšem obsegu, oprema pa bi bila redkeje zamenjana. Posledično bi se to odrazilo v neoptimalnih delovnih pogojih in procesih na področju obravnave vizumskih vlog - celo zastojih na tem področju. S projektom so se bistveno zmanjšala tveganja odpovedi sistema. PRIPOROČILA: - V primeru, da bo izvedba aktivnosti v prihodnje odstopala od načrtovanih, spre</w:t>
            </w:r>
            <w:r w:rsidRPr="005C6001">
              <w:rPr>
                <w:noProof/>
                <w:sz w:val="18"/>
                <w:szCs w:val="18"/>
                <w:lang w:val="fr-BE"/>
              </w:rPr>
              <w:t>jetih v OP oz. SOP, je potrebno obvestiti OO in podati predlog za spremembo odločitve o podpori.</w:t>
            </w:r>
          </w:p>
        </w:tc>
      </w:tr>
    </w:tbl>
    <w:p w14:paraId="35A586BC" w14:textId="77777777" w:rsidR="0090651B" w:rsidRPr="005C6001" w:rsidRDefault="0090651B" w:rsidP="008A0424">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326"/>
        <w:gridCol w:w="1871"/>
        <w:gridCol w:w="1871"/>
        <w:gridCol w:w="2145"/>
      </w:tblGrid>
      <w:tr w:rsidR="00F0168B" w14:paraId="51B39929" w14:textId="77777777" w:rsidTr="00EB2051">
        <w:tc>
          <w:tcPr>
            <w:tcW w:w="0" w:type="auto"/>
            <w:vMerge w:val="restart"/>
            <w:shd w:val="clear" w:color="auto" w:fill="auto"/>
          </w:tcPr>
          <w:p w14:paraId="2A2EBA35" w14:textId="77777777" w:rsidR="0090651B" w:rsidRPr="00E05F29" w:rsidRDefault="004915FE" w:rsidP="008A0424">
            <w:pPr>
              <w:spacing w:before="0" w:after="0"/>
              <w:jc w:val="left"/>
              <w:rPr>
                <w:b/>
                <w:sz w:val="18"/>
                <w:szCs w:val="18"/>
              </w:rPr>
            </w:pPr>
            <w:r w:rsidRPr="00E05F29">
              <w:rPr>
                <w:b/>
                <w:noProof/>
                <w:sz w:val="18"/>
                <w:szCs w:val="18"/>
              </w:rPr>
              <w:t>Referenčna oznaka projekta</w:t>
            </w:r>
          </w:p>
        </w:tc>
        <w:tc>
          <w:tcPr>
            <w:tcW w:w="0" w:type="auto"/>
            <w:vMerge w:val="restart"/>
            <w:shd w:val="clear" w:color="auto" w:fill="auto"/>
          </w:tcPr>
          <w:p w14:paraId="5DAA49E9" w14:textId="77777777" w:rsidR="0090651B" w:rsidRPr="00E05F29" w:rsidRDefault="004915FE" w:rsidP="008A0424">
            <w:pPr>
              <w:spacing w:before="0" w:after="0"/>
              <w:jc w:val="left"/>
              <w:rPr>
                <w:b/>
                <w:sz w:val="18"/>
                <w:szCs w:val="18"/>
              </w:rPr>
            </w:pPr>
            <w:r w:rsidRPr="00E05F29">
              <w:rPr>
                <w:b/>
                <w:noProof/>
                <w:sz w:val="18"/>
                <w:szCs w:val="18"/>
              </w:rPr>
              <w:t>Vrsta kontrole na kraju samem</w:t>
            </w:r>
          </w:p>
        </w:tc>
        <w:tc>
          <w:tcPr>
            <w:tcW w:w="0" w:type="auto"/>
            <w:gridSpan w:val="2"/>
            <w:shd w:val="clear" w:color="auto" w:fill="auto"/>
          </w:tcPr>
          <w:p w14:paraId="68E2547F" w14:textId="77777777" w:rsidR="0090651B" w:rsidRPr="00E05F29" w:rsidRDefault="004915FE" w:rsidP="008A0424">
            <w:pPr>
              <w:spacing w:before="0" w:after="0"/>
              <w:jc w:val="center"/>
              <w:rPr>
                <w:b/>
                <w:sz w:val="18"/>
                <w:szCs w:val="18"/>
              </w:rPr>
            </w:pPr>
            <w:r w:rsidRPr="00E05F29">
              <w:rPr>
                <w:b/>
                <w:noProof/>
                <w:sz w:val="18"/>
                <w:szCs w:val="18"/>
              </w:rPr>
              <w:t>Datum kontrole na kraju samem</w:t>
            </w:r>
          </w:p>
        </w:tc>
        <w:tc>
          <w:tcPr>
            <w:tcW w:w="0" w:type="auto"/>
            <w:vMerge w:val="restart"/>
            <w:shd w:val="clear" w:color="auto" w:fill="auto"/>
          </w:tcPr>
          <w:p w14:paraId="4DD078B5" w14:textId="77777777" w:rsidR="0090651B" w:rsidRPr="00E05F29" w:rsidRDefault="004915FE" w:rsidP="008A0424">
            <w:pPr>
              <w:spacing w:before="0" w:after="0"/>
              <w:jc w:val="left"/>
              <w:rPr>
                <w:b/>
                <w:sz w:val="18"/>
                <w:szCs w:val="18"/>
              </w:rPr>
            </w:pPr>
            <w:r w:rsidRPr="00E05F29">
              <w:rPr>
                <w:b/>
                <w:noProof/>
                <w:sz w:val="18"/>
                <w:szCs w:val="18"/>
              </w:rPr>
              <w:t>Datum končnega poročila</w:t>
            </w:r>
          </w:p>
        </w:tc>
      </w:tr>
      <w:tr w:rsidR="00F0168B" w14:paraId="6668302B" w14:textId="77777777" w:rsidTr="00EB2051">
        <w:tc>
          <w:tcPr>
            <w:tcW w:w="0" w:type="auto"/>
            <w:vMerge/>
            <w:shd w:val="clear" w:color="auto" w:fill="auto"/>
          </w:tcPr>
          <w:p w14:paraId="720798D3" w14:textId="77777777" w:rsidR="0090651B" w:rsidRPr="00E05F29" w:rsidRDefault="0090651B" w:rsidP="008A0424">
            <w:pPr>
              <w:spacing w:before="0" w:after="0"/>
              <w:jc w:val="left"/>
              <w:rPr>
                <w:sz w:val="18"/>
                <w:szCs w:val="18"/>
              </w:rPr>
            </w:pPr>
          </w:p>
        </w:tc>
        <w:tc>
          <w:tcPr>
            <w:tcW w:w="0" w:type="auto"/>
            <w:vMerge/>
            <w:shd w:val="clear" w:color="auto" w:fill="auto"/>
          </w:tcPr>
          <w:p w14:paraId="287EDC2D" w14:textId="77777777" w:rsidR="0090651B" w:rsidRPr="00E05F29" w:rsidRDefault="0090651B" w:rsidP="008A0424">
            <w:pPr>
              <w:spacing w:before="0" w:after="0"/>
              <w:jc w:val="left"/>
              <w:rPr>
                <w:sz w:val="18"/>
                <w:szCs w:val="18"/>
              </w:rPr>
            </w:pPr>
          </w:p>
        </w:tc>
        <w:tc>
          <w:tcPr>
            <w:tcW w:w="0" w:type="auto"/>
            <w:shd w:val="clear" w:color="auto" w:fill="auto"/>
          </w:tcPr>
          <w:p w14:paraId="25D17833" w14:textId="77777777" w:rsidR="0090651B" w:rsidRPr="00E05F29" w:rsidRDefault="004915FE" w:rsidP="008A0424">
            <w:pPr>
              <w:spacing w:before="0" w:after="0"/>
              <w:jc w:val="center"/>
              <w:rPr>
                <w:b/>
                <w:sz w:val="18"/>
                <w:szCs w:val="18"/>
              </w:rPr>
            </w:pPr>
            <w:r w:rsidRPr="00E05F29">
              <w:rPr>
                <w:b/>
                <w:noProof/>
                <w:sz w:val="18"/>
                <w:szCs w:val="18"/>
              </w:rPr>
              <w:t>Od</w:t>
            </w:r>
          </w:p>
        </w:tc>
        <w:tc>
          <w:tcPr>
            <w:tcW w:w="0" w:type="auto"/>
            <w:shd w:val="clear" w:color="auto" w:fill="auto"/>
          </w:tcPr>
          <w:p w14:paraId="6FFD0BCD" w14:textId="77777777" w:rsidR="0090651B" w:rsidRPr="00E05F29" w:rsidRDefault="004915FE" w:rsidP="008A0424">
            <w:pPr>
              <w:spacing w:before="0" w:after="0"/>
              <w:jc w:val="center"/>
              <w:rPr>
                <w:b/>
                <w:sz w:val="18"/>
                <w:szCs w:val="18"/>
              </w:rPr>
            </w:pPr>
            <w:r w:rsidRPr="00E05F29">
              <w:rPr>
                <w:b/>
                <w:noProof/>
                <w:sz w:val="18"/>
                <w:szCs w:val="18"/>
              </w:rPr>
              <w:t>Do</w:t>
            </w:r>
          </w:p>
        </w:tc>
        <w:tc>
          <w:tcPr>
            <w:tcW w:w="0" w:type="auto"/>
            <w:vMerge/>
            <w:shd w:val="clear" w:color="auto" w:fill="auto"/>
          </w:tcPr>
          <w:p w14:paraId="59BA980E" w14:textId="77777777" w:rsidR="0090651B" w:rsidRPr="00E05F29" w:rsidRDefault="0090651B" w:rsidP="008A0424">
            <w:pPr>
              <w:spacing w:before="0" w:after="0"/>
              <w:jc w:val="left"/>
              <w:rPr>
                <w:sz w:val="18"/>
                <w:szCs w:val="18"/>
              </w:rPr>
            </w:pPr>
          </w:p>
        </w:tc>
      </w:tr>
      <w:tr w:rsidR="00F0168B" w14:paraId="7C3A27FB" w14:textId="77777777" w:rsidTr="00EB2051">
        <w:tc>
          <w:tcPr>
            <w:tcW w:w="0" w:type="auto"/>
            <w:shd w:val="clear" w:color="auto" w:fill="auto"/>
          </w:tcPr>
          <w:p w14:paraId="460CCEB7" w14:textId="77777777" w:rsidR="0090651B" w:rsidRPr="00E05F29" w:rsidRDefault="004915FE" w:rsidP="008A0424">
            <w:pPr>
              <w:spacing w:before="0" w:after="0"/>
              <w:jc w:val="left"/>
              <w:rPr>
                <w:sz w:val="18"/>
                <w:szCs w:val="18"/>
              </w:rPr>
            </w:pPr>
            <w:r w:rsidRPr="00E05F29">
              <w:rPr>
                <w:noProof/>
                <w:sz w:val="18"/>
                <w:szCs w:val="18"/>
              </w:rPr>
              <w:t>SI/2020/PR/0087</w:t>
            </w:r>
          </w:p>
        </w:tc>
        <w:tc>
          <w:tcPr>
            <w:tcW w:w="0" w:type="auto"/>
            <w:shd w:val="clear" w:color="auto" w:fill="auto"/>
          </w:tcPr>
          <w:p w14:paraId="74632E4D" w14:textId="77777777" w:rsidR="0090651B" w:rsidRPr="00E05F29" w:rsidRDefault="004915FE" w:rsidP="008A0424">
            <w:pPr>
              <w:spacing w:before="0" w:after="0"/>
              <w:jc w:val="left"/>
              <w:rPr>
                <w:sz w:val="18"/>
                <w:szCs w:val="18"/>
              </w:rPr>
            </w:pPr>
            <w:r w:rsidRPr="00E05F29">
              <w:rPr>
                <w:noProof/>
                <w:sz w:val="18"/>
                <w:szCs w:val="18"/>
              </w:rPr>
              <w:t>Operativna</w:t>
            </w:r>
          </w:p>
        </w:tc>
        <w:tc>
          <w:tcPr>
            <w:tcW w:w="0" w:type="auto"/>
            <w:shd w:val="clear" w:color="auto" w:fill="auto"/>
          </w:tcPr>
          <w:p w14:paraId="1BF4286D" w14:textId="77777777" w:rsidR="0090651B" w:rsidRPr="00E05F29" w:rsidRDefault="004915FE" w:rsidP="008A0424">
            <w:pPr>
              <w:spacing w:before="0" w:after="0"/>
              <w:jc w:val="center"/>
              <w:rPr>
                <w:sz w:val="18"/>
                <w:szCs w:val="18"/>
              </w:rPr>
            </w:pPr>
            <w:r w:rsidRPr="00E05F29">
              <w:rPr>
                <w:noProof/>
                <w:sz w:val="18"/>
                <w:szCs w:val="18"/>
              </w:rPr>
              <w:t>22.5.2024</w:t>
            </w:r>
          </w:p>
        </w:tc>
        <w:tc>
          <w:tcPr>
            <w:tcW w:w="0" w:type="auto"/>
            <w:shd w:val="clear" w:color="auto" w:fill="auto"/>
          </w:tcPr>
          <w:p w14:paraId="00BF992B" w14:textId="77777777" w:rsidR="0090651B" w:rsidRPr="00E05F29" w:rsidRDefault="004915FE" w:rsidP="008A0424">
            <w:pPr>
              <w:spacing w:before="0" w:after="0"/>
              <w:jc w:val="center"/>
              <w:rPr>
                <w:sz w:val="18"/>
                <w:szCs w:val="18"/>
              </w:rPr>
            </w:pPr>
            <w:r w:rsidRPr="00E05F29">
              <w:rPr>
                <w:noProof/>
                <w:sz w:val="18"/>
                <w:szCs w:val="18"/>
              </w:rPr>
              <w:t>22.5.2024</w:t>
            </w:r>
          </w:p>
        </w:tc>
        <w:tc>
          <w:tcPr>
            <w:tcW w:w="0" w:type="auto"/>
            <w:shd w:val="clear" w:color="auto" w:fill="auto"/>
          </w:tcPr>
          <w:p w14:paraId="5163C99B" w14:textId="77777777" w:rsidR="0090651B" w:rsidRPr="00E05F29" w:rsidRDefault="004915FE" w:rsidP="008A0424">
            <w:pPr>
              <w:spacing w:before="0" w:after="0"/>
              <w:jc w:val="center"/>
              <w:rPr>
                <w:sz w:val="18"/>
                <w:szCs w:val="18"/>
              </w:rPr>
            </w:pPr>
            <w:r w:rsidRPr="00E05F29">
              <w:rPr>
                <w:noProof/>
                <w:sz w:val="18"/>
                <w:szCs w:val="18"/>
              </w:rPr>
              <w:t>5.6.2024</w:t>
            </w:r>
          </w:p>
        </w:tc>
      </w:tr>
      <w:tr w:rsidR="00F0168B" w14:paraId="3AEA0CB2" w14:textId="77777777" w:rsidTr="00EB2051">
        <w:tc>
          <w:tcPr>
            <w:tcW w:w="0" w:type="auto"/>
            <w:gridSpan w:val="2"/>
            <w:shd w:val="clear" w:color="auto" w:fill="auto"/>
          </w:tcPr>
          <w:p w14:paraId="5E1CCA55" w14:textId="77777777" w:rsidR="0090651B" w:rsidRPr="00E05F29" w:rsidRDefault="004915FE" w:rsidP="008A0424">
            <w:pPr>
              <w:spacing w:before="0" w:after="0"/>
              <w:jc w:val="center"/>
              <w:rPr>
                <w:b/>
                <w:sz w:val="18"/>
                <w:szCs w:val="18"/>
              </w:rPr>
            </w:pPr>
            <w:r w:rsidRPr="00E05F29">
              <w:rPr>
                <w:b/>
                <w:noProof/>
                <w:sz w:val="18"/>
                <w:szCs w:val="18"/>
              </w:rPr>
              <w:t>Skupni kontroliran prispevek Unije</w:t>
            </w:r>
          </w:p>
        </w:tc>
        <w:tc>
          <w:tcPr>
            <w:tcW w:w="0" w:type="auto"/>
            <w:gridSpan w:val="2"/>
            <w:shd w:val="clear" w:color="auto" w:fill="auto"/>
          </w:tcPr>
          <w:p w14:paraId="118B0C5A" w14:textId="77777777" w:rsidR="0090651B" w:rsidRPr="00E05F29" w:rsidRDefault="004915FE" w:rsidP="008A0424">
            <w:pPr>
              <w:spacing w:before="0" w:after="0"/>
              <w:jc w:val="center"/>
              <w:rPr>
                <w:b/>
                <w:sz w:val="18"/>
                <w:szCs w:val="18"/>
              </w:rPr>
            </w:pPr>
            <w:r w:rsidRPr="00E05F29">
              <w:rPr>
                <w:b/>
                <w:noProof/>
                <w:sz w:val="18"/>
                <w:szCs w:val="18"/>
              </w:rPr>
              <w:t>Znesek napake, ugotovljene pri prispevku Unije</w:t>
            </w:r>
          </w:p>
        </w:tc>
        <w:tc>
          <w:tcPr>
            <w:tcW w:w="0" w:type="auto"/>
            <w:shd w:val="clear" w:color="auto" w:fill="auto"/>
          </w:tcPr>
          <w:p w14:paraId="1E659AA2" w14:textId="77777777" w:rsidR="0090651B" w:rsidRPr="00E05F29" w:rsidRDefault="004915FE" w:rsidP="008A0424">
            <w:pPr>
              <w:spacing w:before="0" w:after="0"/>
              <w:jc w:val="center"/>
              <w:rPr>
                <w:b/>
                <w:sz w:val="18"/>
                <w:szCs w:val="18"/>
              </w:rPr>
            </w:pPr>
            <w:r w:rsidRPr="00E05F29">
              <w:rPr>
                <w:b/>
                <w:noProof/>
                <w:sz w:val="18"/>
                <w:szCs w:val="18"/>
              </w:rPr>
              <w:t>% ugotovljene napake</w:t>
            </w:r>
          </w:p>
        </w:tc>
      </w:tr>
      <w:tr w:rsidR="00F0168B" w14:paraId="1B4F7AAF" w14:textId="77777777" w:rsidTr="00EB2051">
        <w:tc>
          <w:tcPr>
            <w:tcW w:w="0" w:type="auto"/>
            <w:gridSpan w:val="2"/>
            <w:shd w:val="clear" w:color="auto" w:fill="auto"/>
          </w:tcPr>
          <w:p w14:paraId="3FF5EC52" w14:textId="77777777" w:rsidR="0090651B" w:rsidRPr="00E05F29" w:rsidRDefault="004915FE" w:rsidP="008A0424">
            <w:pPr>
              <w:spacing w:before="0" w:after="0"/>
              <w:jc w:val="right"/>
              <w:rPr>
                <w:sz w:val="18"/>
                <w:szCs w:val="18"/>
              </w:rPr>
            </w:pPr>
            <w:r w:rsidRPr="00E05F29">
              <w:rPr>
                <w:noProof/>
                <w:sz w:val="18"/>
                <w:szCs w:val="18"/>
              </w:rPr>
              <w:t>0,00</w:t>
            </w:r>
          </w:p>
        </w:tc>
        <w:tc>
          <w:tcPr>
            <w:tcW w:w="0" w:type="auto"/>
            <w:gridSpan w:val="2"/>
            <w:shd w:val="clear" w:color="auto" w:fill="auto"/>
          </w:tcPr>
          <w:p w14:paraId="5877CF98" w14:textId="77777777" w:rsidR="0090651B" w:rsidRPr="00E05F29" w:rsidRDefault="004915FE" w:rsidP="008A0424">
            <w:pPr>
              <w:spacing w:before="0" w:after="0"/>
              <w:jc w:val="right"/>
              <w:rPr>
                <w:sz w:val="18"/>
                <w:szCs w:val="18"/>
              </w:rPr>
            </w:pPr>
            <w:r w:rsidRPr="00E05F29">
              <w:rPr>
                <w:noProof/>
                <w:sz w:val="18"/>
                <w:szCs w:val="18"/>
              </w:rPr>
              <w:t>0,00</w:t>
            </w:r>
          </w:p>
        </w:tc>
        <w:tc>
          <w:tcPr>
            <w:tcW w:w="0" w:type="auto"/>
            <w:shd w:val="clear" w:color="auto" w:fill="auto"/>
          </w:tcPr>
          <w:p w14:paraId="0763D0D7" w14:textId="77777777" w:rsidR="0090651B" w:rsidRPr="00E05F29" w:rsidRDefault="0090651B" w:rsidP="008A0424">
            <w:pPr>
              <w:spacing w:before="0" w:after="0"/>
              <w:jc w:val="right"/>
              <w:rPr>
                <w:sz w:val="18"/>
                <w:szCs w:val="18"/>
              </w:rPr>
            </w:pPr>
          </w:p>
        </w:tc>
      </w:tr>
      <w:tr w:rsidR="00F0168B" w14:paraId="27824B14" w14:textId="77777777" w:rsidTr="00EB2051">
        <w:tc>
          <w:tcPr>
            <w:tcW w:w="0" w:type="auto"/>
            <w:gridSpan w:val="4"/>
            <w:shd w:val="clear" w:color="auto" w:fill="auto"/>
          </w:tcPr>
          <w:p w14:paraId="5322565A" w14:textId="77777777" w:rsidR="0090651B" w:rsidRPr="00E05F29" w:rsidRDefault="004915FE" w:rsidP="008A0424">
            <w:pPr>
              <w:spacing w:before="0" w:after="0"/>
              <w:jc w:val="left"/>
              <w:rPr>
                <w:b/>
                <w:sz w:val="18"/>
                <w:szCs w:val="18"/>
              </w:rPr>
            </w:pPr>
            <w:r w:rsidRPr="00E05F29">
              <w:rPr>
                <w:b/>
                <w:noProof/>
                <w:sz w:val="18"/>
                <w:szCs w:val="18"/>
              </w:rPr>
              <w:t>Primer sporočen v sistem za upravljanje nepravilnosti?</w:t>
            </w:r>
          </w:p>
        </w:tc>
        <w:tc>
          <w:tcPr>
            <w:tcW w:w="0" w:type="auto"/>
            <w:shd w:val="clear" w:color="auto" w:fill="auto"/>
          </w:tcPr>
          <w:p w14:paraId="67579F2C" w14:textId="77777777" w:rsidR="0090651B" w:rsidRPr="00E05F29" w:rsidRDefault="0090651B" w:rsidP="008A0424">
            <w:pPr>
              <w:autoSpaceDE w:val="0"/>
              <w:autoSpaceDN w:val="0"/>
              <w:adjustRightInd w:val="0"/>
              <w:spacing w:before="0" w:after="0"/>
              <w:jc w:val="center"/>
              <w:rPr>
                <w:rFonts w:ascii="MS Shell Dlg 2" w:hAnsi="MS Shell Dlg 2" w:cs="MS Shell Dlg 2"/>
                <w:sz w:val="18"/>
                <w:szCs w:val="18"/>
                <w:lang w:eastAsia="en-GB"/>
              </w:rPr>
            </w:pPr>
          </w:p>
        </w:tc>
      </w:tr>
      <w:tr w:rsidR="00F0168B" w14:paraId="742DA711" w14:textId="77777777" w:rsidTr="00EB2051">
        <w:tc>
          <w:tcPr>
            <w:tcW w:w="0" w:type="auto"/>
            <w:gridSpan w:val="5"/>
            <w:shd w:val="clear" w:color="auto" w:fill="auto"/>
          </w:tcPr>
          <w:p w14:paraId="4C870DEA" w14:textId="77777777" w:rsidR="0090651B" w:rsidRPr="005C6001" w:rsidRDefault="004915FE" w:rsidP="008A0424">
            <w:pPr>
              <w:spacing w:before="0" w:after="0"/>
              <w:jc w:val="left"/>
              <w:rPr>
                <w:sz w:val="18"/>
                <w:szCs w:val="18"/>
                <w:lang w:val="fr-BE"/>
              </w:rPr>
            </w:pPr>
            <w:r w:rsidRPr="005C6001">
              <w:rPr>
                <w:b/>
                <w:noProof/>
                <w:sz w:val="18"/>
                <w:szCs w:val="18"/>
                <w:lang w:val="fr-BE"/>
              </w:rPr>
              <w:t>Pripombe</w:t>
            </w:r>
            <w:r w:rsidRPr="005C6001">
              <w:rPr>
                <w:b/>
                <w:sz w:val="18"/>
                <w:szCs w:val="18"/>
                <w:lang w:val="fr-BE"/>
              </w:rPr>
              <w:t>:</w:t>
            </w:r>
            <w:r w:rsidRPr="005C6001">
              <w:rPr>
                <w:sz w:val="18"/>
                <w:szCs w:val="18"/>
                <w:lang w:val="fr-BE"/>
              </w:rPr>
              <w:t xml:space="preserve"> </w:t>
            </w:r>
            <w:r w:rsidRPr="005C6001">
              <w:rPr>
                <w:noProof/>
                <w:sz w:val="18"/>
                <w:szCs w:val="18"/>
                <w:lang w:val="fr-BE"/>
              </w:rPr>
              <w:t xml:space="preserve">Zastavljeni cilji so bili </w:t>
            </w:r>
            <w:r w:rsidRPr="005C6001">
              <w:rPr>
                <w:noProof/>
                <w:sz w:val="18"/>
                <w:szCs w:val="18"/>
                <w:lang w:val="fr-BE"/>
              </w:rPr>
              <w:t>doseženi. Mejnim prehodom je bila zagotovljena vsa potrebna oprema za izvajanje kontrole prehodov schengenske meje, skladno s standardi EU, pri čemer velja poudariti, da je KU le nadomeščal iztrošeno, izrabljeno, nedelujočo opremo in ni izvajal preventivnih zamenjav le-te. Skupno je bilo porabljeno 30.011,60_€, od tega 22.508,68 € sredstev EU sklada. - KU je znotraj izvajanja projekta izvedel dve javni naročili. - V okviru okoljsko manj obremenjujočega upravljanja in vzdrževanja objektov ter vodenja servisi</w:t>
            </w:r>
            <w:r w:rsidRPr="005C6001">
              <w:rPr>
                <w:noProof/>
                <w:sz w:val="18"/>
                <w:szCs w:val="18"/>
                <w:lang w:val="fr-BE"/>
              </w:rPr>
              <w:t>ranja vgrajenih sistemov in naprav na mejnih prehodih z Republiko Hrvaško sta bili na PU Celje zamenjani zapornici in tri UPS naprave, na področju PU Novo Mesto je bila zamenjana klimatska naprava in dve UPS napravi, na področju PU Maribor pa dve klimatski napravi. - Načrtovane končne vrednosti kazalnikov niso bile dosežene. Upoštevajoč prehodno obdobje načrtovanja, reorganizacijo NOE MNZ z vzpostavitvijo vseh procesov dela in izvajanja nalog na področju upravljanja ter vzdrževanja mejnih prehodov in dejans</w:t>
            </w:r>
            <w:r w:rsidRPr="005C6001">
              <w:rPr>
                <w:noProof/>
                <w:sz w:val="18"/>
                <w:szCs w:val="18"/>
                <w:lang w:val="fr-BE"/>
              </w:rPr>
              <w:t>kih potreb, je bilo od načrtovanih 61 posegov realiziranih 13 menjav kosov opreme. - KU se je držal usmeritev glede obveščanja in objavljanja z uporabo EU logotipa ter navedbe sklada, iz katerega je projekt prejemal sofinanciranje, na projektni dokumentaciji in vseh nabavljenih kosih opreme. Razen soudeleženih pri projektu, v splošnem javnosti o tem niso obveščali. - KU opredeljuje projekt kot uspešen. Izvajanje projekta brez prejetega sofinanciranja EU bi bilo bistveno težje, saj bi zamenjave iztrošene opr</w:t>
            </w:r>
            <w:r w:rsidRPr="005C6001">
              <w:rPr>
                <w:noProof/>
                <w:sz w:val="18"/>
                <w:szCs w:val="18"/>
                <w:lang w:val="fr-BE"/>
              </w:rPr>
              <w:t>eme lahko izvajali le v manjšem obsegu, kar bi lahko povzročalo težave pri izvajanju policijskih postopkov na mejnih prehodih. PRIPOROČILA:/</w:t>
            </w:r>
          </w:p>
        </w:tc>
      </w:tr>
    </w:tbl>
    <w:p w14:paraId="166F27F2" w14:textId="77777777" w:rsidR="0090651B" w:rsidRPr="005C6001" w:rsidRDefault="0090651B" w:rsidP="008A0424">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326"/>
        <w:gridCol w:w="1871"/>
        <w:gridCol w:w="1871"/>
        <w:gridCol w:w="2145"/>
      </w:tblGrid>
      <w:tr w:rsidR="00F0168B" w14:paraId="58427672" w14:textId="77777777" w:rsidTr="00EB2051">
        <w:tc>
          <w:tcPr>
            <w:tcW w:w="0" w:type="auto"/>
            <w:vMerge w:val="restart"/>
            <w:shd w:val="clear" w:color="auto" w:fill="auto"/>
          </w:tcPr>
          <w:p w14:paraId="415C30A0" w14:textId="77777777" w:rsidR="0090651B" w:rsidRPr="00E05F29" w:rsidRDefault="004915FE" w:rsidP="008A0424">
            <w:pPr>
              <w:spacing w:before="0" w:after="0"/>
              <w:jc w:val="left"/>
              <w:rPr>
                <w:b/>
                <w:sz w:val="18"/>
                <w:szCs w:val="18"/>
              </w:rPr>
            </w:pPr>
            <w:r w:rsidRPr="00E05F29">
              <w:rPr>
                <w:b/>
                <w:noProof/>
                <w:sz w:val="18"/>
                <w:szCs w:val="18"/>
              </w:rPr>
              <w:t>Referenčna oznaka projekta</w:t>
            </w:r>
          </w:p>
        </w:tc>
        <w:tc>
          <w:tcPr>
            <w:tcW w:w="0" w:type="auto"/>
            <w:vMerge w:val="restart"/>
            <w:shd w:val="clear" w:color="auto" w:fill="auto"/>
          </w:tcPr>
          <w:p w14:paraId="08C24F6F" w14:textId="77777777" w:rsidR="0090651B" w:rsidRPr="00E05F29" w:rsidRDefault="004915FE" w:rsidP="008A0424">
            <w:pPr>
              <w:spacing w:before="0" w:after="0"/>
              <w:jc w:val="left"/>
              <w:rPr>
                <w:b/>
                <w:sz w:val="18"/>
                <w:szCs w:val="18"/>
              </w:rPr>
            </w:pPr>
            <w:r w:rsidRPr="00E05F29">
              <w:rPr>
                <w:b/>
                <w:noProof/>
                <w:sz w:val="18"/>
                <w:szCs w:val="18"/>
              </w:rPr>
              <w:t>Vrsta kontrole na kraju samem</w:t>
            </w:r>
          </w:p>
        </w:tc>
        <w:tc>
          <w:tcPr>
            <w:tcW w:w="0" w:type="auto"/>
            <w:gridSpan w:val="2"/>
            <w:shd w:val="clear" w:color="auto" w:fill="auto"/>
          </w:tcPr>
          <w:p w14:paraId="216DF89E" w14:textId="77777777" w:rsidR="0090651B" w:rsidRPr="00E05F29" w:rsidRDefault="004915FE" w:rsidP="008A0424">
            <w:pPr>
              <w:spacing w:before="0" w:after="0"/>
              <w:jc w:val="center"/>
              <w:rPr>
                <w:b/>
                <w:sz w:val="18"/>
                <w:szCs w:val="18"/>
              </w:rPr>
            </w:pPr>
            <w:r w:rsidRPr="00E05F29">
              <w:rPr>
                <w:b/>
                <w:noProof/>
                <w:sz w:val="18"/>
                <w:szCs w:val="18"/>
              </w:rPr>
              <w:t>Datum kontrole na kraju samem</w:t>
            </w:r>
          </w:p>
        </w:tc>
        <w:tc>
          <w:tcPr>
            <w:tcW w:w="0" w:type="auto"/>
            <w:vMerge w:val="restart"/>
            <w:shd w:val="clear" w:color="auto" w:fill="auto"/>
          </w:tcPr>
          <w:p w14:paraId="12E78E15" w14:textId="77777777" w:rsidR="0090651B" w:rsidRPr="00E05F29" w:rsidRDefault="004915FE" w:rsidP="008A0424">
            <w:pPr>
              <w:spacing w:before="0" w:after="0"/>
              <w:jc w:val="left"/>
              <w:rPr>
                <w:b/>
                <w:sz w:val="18"/>
                <w:szCs w:val="18"/>
              </w:rPr>
            </w:pPr>
            <w:r w:rsidRPr="00E05F29">
              <w:rPr>
                <w:b/>
                <w:noProof/>
                <w:sz w:val="18"/>
                <w:szCs w:val="18"/>
              </w:rPr>
              <w:t xml:space="preserve">Datum končnega </w:t>
            </w:r>
            <w:r w:rsidRPr="00E05F29">
              <w:rPr>
                <w:b/>
                <w:noProof/>
                <w:sz w:val="18"/>
                <w:szCs w:val="18"/>
              </w:rPr>
              <w:t>poročila</w:t>
            </w:r>
          </w:p>
        </w:tc>
      </w:tr>
      <w:tr w:rsidR="00F0168B" w14:paraId="1F8E6105" w14:textId="77777777" w:rsidTr="00EB2051">
        <w:tc>
          <w:tcPr>
            <w:tcW w:w="0" w:type="auto"/>
            <w:vMerge/>
            <w:shd w:val="clear" w:color="auto" w:fill="auto"/>
          </w:tcPr>
          <w:p w14:paraId="08C6E3CF" w14:textId="77777777" w:rsidR="0090651B" w:rsidRPr="00E05F29" w:rsidRDefault="0090651B" w:rsidP="008A0424">
            <w:pPr>
              <w:spacing w:before="0" w:after="0"/>
              <w:jc w:val="left"/>
              <w:rPr>
                <w:sz w:val="18"/>
                <w:szCs w:val="18"/>
              </w:rPr>
            </w:pPr>
          </w:p>
        </w:tc>
        <w:tc>
          <w:tcPr>
            <w:tcW w:w="0" w:type="auto"/>
            <w:vMerge/>
            <w:shd w:val="clear" w:color="auto" w:fill="auto"/>
          </w:tcPr>
          <w:p w14:paraId="511E415B" w14:textId="77777777" w:rsidR="0090651B" w:rsidRPr="00E05F29" w:rsidRDefault="0090651B" w:rsidP="008A0424">
            <w:pPr>
              <w:spacing w:before="0" w:after="0"/>
              <w:jc w:val="left"/>
              <w:rPr>
                <w:sz w:val="18"/>
                <w:szCs w:val="18"/>
              </w:rPr>
            </w:pPr>
          </w:p>
        </w:tc>
        <w:tc>
          <w:tcPr>
            <w:tcW w:w="0" w:type="auto"/>
            <w:shd w:val="clear" w:color="auto" w:fill="auto"/>
          </w:tcPr>
          <w:p w14:paraId="10BE3300" w14:textId="77777777" w:rsidR="0090651B" w:rsidRPr="00E05F29" w:rsidRDefault="004915FE" w:rsidP="008A0424">
            <w:pPr>
              <w:spacing w:before="0" w:after="0"/>
              <w:jc w:val="center"/>
              <w:rPr>
                <w:b/>
                <w:sz w:val="18"/>
                <w:szCs w:val="18"/>
              </w:rPr>
            </w:pPr>
            <w:r w:rsidRPr="00E05F29">
              <w:rPr>
                <w:b/>
                <w:noProof/>
                <w:sz w:val="18"/>
                <w:szCs w:val="18"/>
              </w:rPr>
              <w:t>Od</w:t>
            </w:r>
          </w:p>
        </w:tc>
        <w:tc>
          <w:tcPr>
            <w:tcW w:w="0" w:type="auto"/>
            <w:shd w:val="clear" w:color="auto" w:fill="auto"/>
          </w:tcPr>
          <w:p w14:paraId="6BB752E6" w14:textId="77777777" w:rsidR="0090651B" w:rsidRPr="00E05F29" w:rsidRDefault="004915FE" w:rsidP="008A0424">
            <w:pPr>
              <w:spacing w:before="0" w:after="0"/>
              <w:jc w:val="center"/>
              <w:rPr>
                <w:b/>
                <w:sz w:val="18"/>
                <w:szCs w:val="18"/>
              </w:rPr>
            </w:pPr>
            <w:r w:rsidRPr="00E05F29">
              <w:rPr>
                <w:b/>
                <w:noProof/>
                <w:sz w:val="18"/>
                <w:szCs w:val="18"/>
              </w:rPr>
              <w:t>Do</w:t>
            </w:r>
          </w:p>
        </w:tc>
        <w:tc>
          <w:tcPr>
            <w:tcW w:w="0" w:type="auto"/>
            <w:vMerge/>
            <w:shd w:val="clear" w:color="auto" w:fill="auto"/>
          </w:tcPr>
          <w:p w14:paraId="72F441D4" w14:textId="77777777" w:rsidR="0090651B" w:rsidRPr="00E05F29" w:rsidRDefault="0090651B" w:rsidP="008A0424">
            <w:pPr>
              <w:spacing w:before="0" w:after="0"/>
              <w:jc w:val="left"/>
              <w:rPr>
                <w:sz w:val="18"/>
                <w:szCs w:val="18"/>
              </w:rPr>
            </w:pPr>
          </w:p>
        </w:tc>
      </w:tr>
      <w:tr w:rsidR="00F0168B" w14:paraId="2EBA6027" w14:textId="77777777" w:rsidTr="00EB2051">
        <w:tc>
          <w:tcPr>
            <w:tcW w:w="0" w:type="auto"/>
            <w:shd w:val="clear" w:color="auto" w:fill="auto"/>
          </w:tcPr>
          <w:p w14:paraId="342CD229" w14:textId="77777777" w:rsidR="0090651B" w:rsidRPr="00E05F29" w:rsidRDefault="004915FE" w:rsidP="008A0424">
            <w:pPr>
              <w:spacing w:before="0" w:after="0"/>
              <w:jc w:val="left"/>
              <w:rPr>
                <w:sz w:val="18"/>
                <w:szCs w:val="18"/>
              </w:rPr>
            </w:pPr>
            <w:r w:rsidRPr="00E05F29">
              <w:rPr>
                <w:noProof/>
                <w:sz w:val="18"/>
                <w:szCs w:val="18"/>
              </w:rPr>
              <w:t>SI/2020/PR/0091</w:t>
            </w:r>
          </w:p>
        </w:tc>
        <w:tc>
          <w:tcPr>
            <w:tcW w:w="0" w:type="auto"/>
            <w:shd w:val="clear" w:color="auto" w:fill="auto"/>
          </w:tcPr>
          <w:p w14:paraId="36874477" w14:textId="77777777" w:rsidR="0090651B" w:rsidRPr="00E05F29" w:rsidRDefault="004915FE" w:rsidP="008A0424">
            <w:pPr>
              <w:spacing w:before="0" w:after="0"/>
              <w:jc w:val="left"/>
              <w:rPr>
                <w:sz w:val="18"/>
                <w:szCs w:val="18"/>
              </w:rPr>
            </w:pPr>
            <w:r w:rsidRPr="00E05F29">
              <w:rPr>
                <w:noProof/>
                <w:sz w:val="18"/>
                <w:szCs w:val="18"/>
              </w:rPr>
              <w:t>Operativna</w:t>
            </w:r>
          </w:p>
        </w:tc>
        <w:tc>
          <w:tcPr>
            <w:tcW w:w="0" w:type="auto"/>
            <w:shd w:val="clear" w:color="auto" w:fill="auto"/>
          </w:tcPr>
          <w:p w14:paraId="7E5A4D56" w14:textId="77777777" w:rsidR="0090651B" w:rsidRPr="00E05F29" w:rsidRDefault="004915FE" w:rsidP="008A0424">
            <w:pPr>
              <w:spacing w:before="0" w:after="0"/>
              <w:jc w:val="center"/>
              <w:rPr>
                <w:sz w:val="18"/>
                <w:szCs w:val="18"/>
              </w:rPr>
            </w:pPr>
            <w:r w:rsidRPr="00E05F29">
              <w:rPr>
                <w:noProof/>
                <w:sz w:val="18"/>
                <w:szCs w:val="18"/>
              </w:rPr>
              <w:t>13.6.2024</w:t>
            </w:r>
          </w:p>
        </w:tc>
        <w:tc>
          <w:tcPr>
            <w:tcW w:w="0" w:type="auto"/>
            <w:shd w:val="clear" w:color="auto" w:fill="auto"/>
          </w:tcPr>
          <w:p w14:paraId="6955E0B7" w14:textId="77777777" w:rsidR="0090651B" w:rsidRPr="00E05F29" w:rsidRDefault="004915FE" w:rsidP="008A0424">
            <w:pPr>
              <w:spacing w:before="0" w:after="0"/>
              <w:jc w:val="center"/>
              <w:rPr>
                <w:sz w:val="18"/>
                <w:szCs w:val="18"/>
              </w:rPr>
            </w:pPr>
            <w:r w:rsidRPr="00E05F29">
              <w:rPr>
                <w:noProof/>
                <w:sz w:val="18"/>
                <w:szCs w:val="18"/>
              </w:rPr>
              <w:t>13.6.2024</w:t>
            </w:r>
          </w:p>
        </w:tc>
        <w:tc>
          <w:tcPr>
            <w:tcW w:w="0" w:type="auto"/>
            <w:shd w:val="clear" w:color="auto" w:fill="auto"/>
          </w:tcPr>
          <w:p w14:paraId="1E9AABB7" w14:textId="77777777" w:rsidR="0090651B" w:rsidRPr="00E05F29" w:rsidRDefault="004915FE" w:rsidP="008A0424">
            <w:pPr>
              <w:spacing w:before="0" w:after="0"/>
              <w:jc w:val="center"/>
              <w:rPr>
                <w:sz w:val="18"/>
                <w:szCs w:val="18"/>
              </w:rPr>
            </w:pPr>
            <w:r w:rsidRPr="00E05F29">
              <w:rPr>
                <w:noProof/>
                <w:sz w:val="18"/>
                <w:szCs w:val="18"/>
              </w:rPr>
              <w:t>26.6.2024</w:t>
            </w:r>
          </w:p>
        </w:tc>
      </w:tr>
      <w:tr w:rsidR="00F0168B" w14:paraId="7F2AF82E" w14:textId="77777777" w:rsidTr="00EB2051">
        <w:tc>
          <w:tcPr>
            <w:tcW w:w="0" w:type="auto"/>
            <w:gridSpan w:val="2"/>
            <w:shd w:val="clear" w:color="auto" w:fill="auto"/>
          </w:tcPr>
          <w:p w14:paraId="3F077563" w14:textId="77777777" w:rsidR="0090651B" w:rsidRPr="00E05F29" w:rsidRDefault="004915FE" w:rsidP="008A0424">
            <w:pPr>
              <w:spacing w:before="0" w:after="0"/>
              <w:jc w:val="center"/>
              <w:rPr>
                <w:b/>
                <w:sz w:val="18"/>
                <w:szCs w:val="18"/>
              </w:rPr>
            </w:pPr>
            <w:r w:rsidRPr="00E05F29">
              <w:rPr>
                <w:b/>
                <w:noProof/>
                <w:sz w:val="18"/>
                <w:szCs w:val="18"/>
              </w:rPr>
              <w:t>Skupni kontroliran prispevek Unije</w:t>
            </w:r>
          </w:p>
        </w:tc>
        <w:tc>
          <w:tcPr>
            <w:tcW w:w="0" w:type="auto"/>
            <w:gridSpan w:val="2"/>
            <w:shd w:val="clear" w:color="auto" w:fill="auto"/>
          </w:tcPr>
          <w:p w14:paraId="1C2F19CE" w14:textId="77777777" w:rsidR="0090651B" w:rsidRPr="00E05F29" w:rsidRDefault="004915FE" w:rsidP="008A0424">
            <w:pPr>
              <w:spacing w:before="0" w:after="0"/>
              <w:jc w:val="center"/>
              <w:rPr>
                <w:b/>
                <w:sz w:val="18"/>
                <w:szCs w:val="18"/>
              </w:rPr>
            </w:pPr>
            <w:r w:rsidRPr="00E05F29">
              <w:rPr>
                <w:b/>
                <w:noProof/>
                <w:sz w:val="18"/>
                <w:szCs w:val="18"/>
              </w:rPr>
              <w:t>Znesek napake, ugotovljene pri prispevku Unije</w:t>
            </w:r>
          </w:p>
        </w:tc>
        <w:tc>
          <w:tcPr>
            <w:tcW w:w="0" w:type="auto"/>
            <w:shd w:val="clear" w:color="auto" w:fill="auto"/>
          </w:tcPr>
          <w:p w14:paraId="55FDA836" w14:textId="77777777" w:rsidR="0090651B" w:rsidRPr="00E05F29" w:rsidRDefault="004915FE" w:rsidP="008A0424">
            <w:pPr>
              <w:spacing w:before="0" w:after="0"/>
              <w:jc w:val="center"/>
              <w:rPr>
                <w:b/>
                <w:sz w:val="18"/>
                <w:szCs w:val="18"/>
              </w:rPr>
            </w:pPr>
            <w:r w:rsidRPr="00E05F29">
              <w:rPr>
                <w:b/>
                <w:noProof/>
                <w:sz w:val="18"/>
                <w:szCs w:val="18"/>
              </w:rPr>
              <w:t>% ugotovljene napake</w:t>
            </w:r>
          </w:p>
        </w:tc>
      </w:tr>
      <w:tr w:rsidR="00F0168B" w14:paraId="1B8026D6" w14:textId="77777777" w:rsidTr="00EB2051">
        <w:tc>
          <w:tcPr>
            <w:tcW w:w="0" w:type="auto"/>
            <w:gridSpan w:val="2"/>
            <w:shd w:val="clear" w:color="auto" w:fill="auto"/>
          </w:tcPr>
          <w:p w14:paraId="2E7FF160" w14:textId="77777777" w:rsidR="0090651B" w:rsidRPr="00E05F29" w:rsidRDefault="004915FE" w:rsidP="008A0424">
            <w:pPr>
              <w:spacing w:before="0" w:after="0"/>
              <w:jc w:val="right"/>
              <w:rPr>
                <w:sz w:val="18"/>
                <w:szCs w:val="18"/>
              </w:rPr>
            </w:pPr>
            <w:r w:rsidRPr="00E05F29">
              <w:rPr>
                <w:noProof/>
                <w:sz w:val="18"/>
                <w:szCs w:val="18"/>
              </w:rPr>
              <w:t>0,00</w:t>
            </w:r>
          </w:p>
        </w:tc>
        <w:tc>
          <w:tcPr>
            <w:tcW w:w="0" w:type="auto"/>
            <w:gridSpan w:val="2"/>
            <w:shd w:val="clear" w:color="auto" w:fill="auto"/>
          </w:tcPr>
          <w:p w14:paraId="7D5BC2AB" w14:textId="77777777" w:rsidR="0090651B" w:rsidRPr="00E05F29" w:rsidRDefault="004915FE" w:rsidP="008A0424">
            <w:pPr>
              <w:spacing w:before="0" w:after="0"/>
              <w:jc w:val="right"/>
              <w:rPr>
                <w:sz w:val="18"/>
                <w:szCs w:val="18"/>
              </w:rPr>
            </w:pPr>
            <w:r w:rsidRPr="00E05F29">
              <w:rPr>
                <w:noProof/>
                <w:sz w:val="18"/>
                <w:szCs w:val="18"/>
              </w:rPr>
              <w:t>0,00</w:t>
            </w:r>
          </w:p>
        </w:tc>
        <w:tc>
          <w:tcPr>
            <w:tcW w:w="0" w:type="auto"/>
            <w:shd w:val="clear" w:color="auto" w:fill="auto"/>
          </w:tcPr>
          <w:p w14:paraId="44480F4F" w14:textId="77777777" w:rsidR="0090651B" w:rsidRPr="00E05F29" w:rsidRDefault="0090651B" w:rsidP="008A0424">
            <w:pPr>
              <w:spacing w:before="0" w:after="0"/>
              <w:jc w:val="right"/>
              <w:rPr>
                <w:sz w:val="18"/>
                <w:szCs w:val="18"/>
              </w:rPr>
            </w:pPr>
          </w:p>
        </w:tc>
      </w:tr>
      <w:tr w:rsidR="00F0168B" w14:paraId="4F4D8637" w14:textId="77777777" w:rsidTr="00EB2051">
        <w:tc>
          <w:tcPr>
            <w:tcW w:w="0" w:type="auto"/>
            <w:gridSpan w:val="4"/>
            <w:shd w:val="clear" w:color="auto" w:fill="auto"/>
          </w:tcPr>
          <w:p w14:paraId="1E5EB11E" w14:textId="77777777" w:rsidR="0090651B" w:rsidRPr="00E05F29" w:rsidRDefault="004915FE" w:rsidP="008A0424">
            <w:pPr>
              <w:spacing w:before="0" w:after="0"/>
              <w:jc w:val="left"/>
              <w:rPr>
                <w:b/>
                <w:sz w:val="18"/>
                <w:szCs w:val="18"/>
              </w:rPr>
            </w:pPr>
            <w:r w:rsidRPr="00E05F29">
              <w:rPr>
                <w:b/>
                <w:noProof/>
                <w:sz w:val="18"/>
                <w:szCs w:val="18"/>
              </w:rPr>
              <w:t xml:space="preserve">Primer sporočen v sistem za upravljanje </w:t>
            </w:r>
            <w:r w:rsidRPr="00E05F29">
              <w:rPr>
                <w:b/>
                <w:noProof/>
                <w:sz w:val="18"/>
                <w:szCs w:val="18"/>
              </w:rPr>
              <w:t>nepravilnosti?</w:t>
            </w:r>
          </w:p>
        </w:tc>
        <w:tc>
          <w:tcPr>
            <w:tcW w:w="0" w:type="auto"/>
            <w:shd w:val="clear" w:color="auto" w:fill="auto"/>
          </w:tcPr>
          <w:p w14:paraId="31BD896A" w14:textId="77777777" w:rsidR="0090651B" w:rsidRPr="00E05F29" w:rsidRDefault="0090651B" w:rsidP="008A0424">
            <w:pPr>
              <w:autoSpaceDE w:val="0"/>
              <w:autoSpaceDN w:val="0"/>
              <w:adjustRightInd w:val="0"/>
              <w:spacing w:before="0" w:after="0"/>
              <w:jc w:val="center"/>
              <w:rPr>
                <w:rFonts w:ascii="MS Shell Dlg 2" w:hAnsi="MS Shell Dlg 2" w:cs="MS Shell Dlg 2"/>
                <w:sz w:val="18"/>
                <w:szCs w:val="18"/>
                <w:lang w:eastAsia="en-GB"/>
              </w:rPr>
            </w:pPr>
          </w:p>
        </w:tc>
      </w:tr>
      <w:tr w:rsidR="00F0168B" w14:paraId="1075B3A6" w14:textId="77777777" w:rsidTr="00EB2051">
        <w:tc>
          <w:tcPr>
            <w:tcW w:w="0" w:type="auto"/>
            <w:gridSpan w:val="5"/>
            <w:shd w:val="clear" w:color="auto" w:fill="auto"/>
          </w:tcPr>
          <w:p w14:paraId="6C22DC98" w14:textId="77777777" w:rsidR="0090651B" w:rsidRPr="005C6001" w:rsidRDefault="004915FE" w:rsidP="008A0424">
            <w:pPr>
              <w:spacing w:before="0" w:after="0"/>
              <w:jc w:val="left"/>
              <w:rPr>
                <w:sz w:val="18"/>
                <w:szCs w:val="18"/>
                <w:lang w:val="fr-BE"/>
              </w:rPr>
            </w:pPr>
            <w:r w:rsidRPr="005C6001">
              <w:rPr>
                <w:b/>
                <w:noProof/>
                <w:sz w:val="18"/>
                <w:szCs w:val="18"/>
                <w:lang w:val="fr-BE"/>
              </w:rPr>
              <w:t>Pripombe</w:t>
            </w:r>
            <w:r w:rsidRPr="005C6001">
              <w:rPr>
                <w:b/>
                <w:sz w:val="18"/>
                <w:szCs w:val="18"/>
                <w:lang w:val="fr-BE"/>
              </w:rPr>
              <w:t>:</w:t>
            </w:r>
            <w:r w:rsidRPr="005C6001">
              <w:rPr>
                <w:sz w:val="18"/>
                <w:szCs w:val="18"/>
                <w:lang w:val="fr-BE"/>
              </w:rPr>
              <w:t xml:space="preserve"> </w:t>
            </w:r>
            <w:r w:rsidRPr="005C6001">
              <w:rPr>
                <w:noProof/>
                <w:sz w:val="18"/>
                <w:szCs w:val="18"/>
                <w:lang w:val="fr-BE"/>
              </w:rPr>
              <w:t xml:space="preserve">Projekt se je izvajal v obdobju od 24. 1. 2023 do 31. 12. 2023. Izvajal se je skladno s pravili EU, nacionalnimi pravili in odločitvijo o podpori in spremembah le-te. • Zastavljeni cilji so bili doseženi. </w:t>
            </w:r>
            <w:r w:rsidRPr="005C6001">
              <w:rPr>
                <w:noProof/>
                <w:sz w:val="18"/>
                <w:szCs w:val="18"/>
                <w:lang w:val="fr-BE"/>
              </w:rPr>
              <w:t>Vzpostavljena je bila osnovna stacionarna rešitev, dograjene funkcionalnosti za izvajanje EES v notranjosti po zahtevah EU uredbe; testiranje in prilagajanje skladno z zahtevami in časovnico centralnega projekta EES. • V sklopu projekta je bila izvedena vzpostavitev stacionarne in mobilne aplikativne rešitve ter integracijo RS v centralni sistem EES. S tem so bili rezultati oz. učinki doseženi. • Vodja projekta je pojasnil, da so se pri izvajanju projekta soočili s težavami, ki so bile povezane s časovnim z</w:t>
            </w:r>
            <w:r w:rsidRPr="005C6001">
              <w:rPr>
                <w:noProof/>
                <w:sz w:val="18"/>
                <w:szCs w:val="18"/>
                <w:lang w:val="fr-BE"/>
              </w:rPr>
              <w:t>amikom izvajanja centralnega projekta (EK). Zaradi želje po čimprejšnji uvedbi sistema v vseh državah članicah je EK (EU LISA) sprejela odločitev, da se najprej pripravijo vse potrebne rešitve za ti. minimum viable product, oz. MVP. • Načrtovana vrednost kazalnika K156 »C2 - Število objektov za nadzor nad mejami (kontrole in nadzor) in sredstva, razvita ali izboljšana s pomočjo sklada« in K160 »C2.4 - Izmed teh, število drugih objektov in sredstev« je bila dosežena. • KU je sledil usmeritvam glede obveščanj</w:t>
            </w:r>
            <w:r w:rsidRPr="005C6001">
              <w:rPr>
                <w:noProof/>
                <w:sz w:val="18"/>
                <w:szCs w:val="18"/>
                <w:lang w:val="fr-BE"/>
              </w:rPr>
              <w:t>a in izboljšanja prepoznavnosti vloge EU preko uporabe logotipa ter navedbe sklada na projektni dokumentaciji. • V kontrolo je bil posredovan in potrjen en zahtevek za povračilo v skupni vrednosti 71.750,00 EUR. PRIPOROČILA:/</w:t>
            </w:r>
          </w:p>
        </w:tc>
      </w:tr>
    </w:tbl>
    <w:p w14:paraId="0E79A7AC" w14:textId="77777777" w:rsidR="0090651B" w:rsidRPr="005C6001" w:rsidRDefault="0090651B" w:rsidP="008A0424">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326"/>
        <w:gridCol w:w="1871"/>
        <w:gridCol w:w="1871"/>
        <w:gridCol w:w="2145"/>
      </w:tblGrid>
      <w:tr w:rsidR="00F0168B" w14:paraId="20895DD5" w14:textId="77777777" w:rsidTr="00EB2051">
        <w:tc>
          <w:tcPr>
            <w:tcW w:w="0" w:type="auto"/>
            <w:vMerge w:val="restart"/>
            <w:shd w:val="clear" w:color="auto" w:fill="auto"/>
          </w:tcPr>
          <w:p w14:paraId="6C222615" w14:textId="77777777" w:rsidR="0090651B" w:rsidRPr="00E05F29" w:rsidRDefault="004915FE" w:rsidP="008A0424">
            <w:pPr>
              <w:spacing w:before="0" w:after="0"/>
              <w:jc w:val="left"/>
              <w:rPr>
                <w:b/>
                <w:sz w:val="18"/>
                <w:szCs w:val="18"/>
              </w:rPr>
            </w:pPr>
            <w:r w:rsidRPr="00E05F29">
              <w:rPr>
                <w:b/>
                <w:noProof/>
                <w:sz w:val="18"/>
                <w:szCs w:val="18"/>
              </w:rPr>
              <w:t xml:space="preserve">Referenčna oznaka </w:t>
            </w:r>
            <w:r w:rsidRPr="00E05F29">
              <w:rPr>
                <w:b/>
                <w:noProof/>
                <w:sz w:val="18"/>
                <w:szCs w:val="18"/>
              </w:rPr>
              <w:t>projekta</w:t>
            </w:r>
          </w:p>
        </w:tc>
        <w:tc>
          <w:tcPr>
            <w:tcW w:w="0" w:type="auto"/>
            <w:vMerge w:val="restart"/>
            <w:shd w:val="clear" w:color="auto" w:fill="auto"/>
          </w:tcPr>
          <w:p w14:paraId="751BE119" w14:textId="77777777" w:rsidR="0090651B" w:rsidRPr="00E05F29" w:rsidRDefault="004915FE" w:rsidP="008A0424">
            <w:pPr>
              <w:spacing w:before="0" w:after="0"/>
              <w:jc w:val="left"/>
              <w:rPr>
                <w:b/>
                <w:sz w:val="18"/>
                <w:szCs w:val="18"/>
              </w:rPr>
            </w:pPr>
            <w:r w:rsidRPr="00E05F29">
              <w:rPr>
                <w:b/>
                <w:noProof/>
                <w:sz w:val="18"/>
                <w:szCs w:val="18"/>
              </w:rPr>
              <w:t>Vrsta kontrole na kraju samem</w:t>
            </w:r>
          </w:p>
        </w:tc>
        <w:tc>
          <w:tcPr>
            <w:tcW w:w="0" w:type="auto"/>
            <w:gridSpan w:val="2"/>
            <w:shd w:val="clear" w:color="auto" w:fill="auto"/>
          </w:tcPr>
          <w:p w14:paraId="49976475" w14:textId="77777777" w:rsidR="0090651B" w:rsidRPr="00E05F29" w:rsidRDefault="004915FE" w:rsidP="008A0424">
            <w:pPr>
              <w:spacing w:before="0" w:after="0"/>
              <w:jc w:val="center"/>
              <w:rPr>
                <w:b/>
                <w:sz w:val="18"/>
                <w:szCs w:val="18"/>
              </w:rPr>
            </w:pPr>
            <w:r w:rsidRPr="00E05F29">
              <w:rPr>
                <w:b/>
                <w:noProof/>
                <w:sz w:val="18"/>
                <w:szCs w:val="18"/>
              </w:rPr>
              <w:t>Datum kontrole na kraju samem</w:t>
            </w:r>
          </w:p>
        </w:tc>
        <w:tc>
          <w:tcPr>
            <w:tcW w:w="0" w:type="auto"/>
            <w:vMerge w:val="restart"/>
            <w:shd w:val="clear" w:color="auto" w:fill="auto"/>
          </w:tcPr>
          <w:p w14:paraId="4FF5B764" w14:textId="77777777" w:rsidR="0090651B" w:rsidRPr="00E05F29" w:rsidRDefault="004915FE" w:rsidP="008A0424">
            <w:pPr>
              <w:spacing w:before="0" w:after="0"/>
              <w:jc w:val="left"/>
              <w:rPr>
                <w:b/>
                <w:sz w:val="18"/>
                <w:szCs w:val="18"/>
              </w:rPr>
            </w:pPr>
            <w:r w:rsidRPr="00E05F29">
              <w:rPr>
                <w:b/>
                <w:noProof/>
                <w:sz w:val="18"/>
                <w:szCs w:val="18"/>
              </w:rPr>
              <w:t>Datum končnega poročila</w:t>
            </w:r>
          </w:p>
        </w:tc>
      </w:tr>
      <w:tr w:rsidR="00F0168B" w14:paraId="097F2971" w14:textId="77777777" w:rsidTr="00EB2051">
        <w:tc>
          <w:tcPr>
            <w:tcW w:w="0" w:type="auto"/>
            <w:vMerge/>
            <w:shd w:val="clear" w:color="auto" w:fill="auto"/>
          </w:tcPr>
          <w:p w14:paraId="50E17A70" w14:textId="77777777" w:rsidR="0090651B" w:rsidRPr="00E05F29" w:rsidRDefault="0090651B" w:rsidP="008A0424">
            <w:pPr>
              <w:spacing w:before="0" w:after="0"/>
              <w:jc w:val="left"/>
              <w:rPr>
                <w:sz w:val="18"/>
                <w:szCs w:val="18"/>
              </w:rPr>
            </w:pPr>
          </w:p>
        </w:tc>
        <w:tc>
          <w:tcPr>
            <w:tcW w:w="0" w:type="auto"/>
            <w:vMerge/>
            <w:shd w:val="clear" w:color="auto" w:fill="auto"/>
          </w:tcPr>
          <w:p w14:paraId="7522EE28" w14:textId="77777777" w:rsidR="0090651B" w:rsidRPr="00E05F29" w:rsidRDefault="0090651B" w:rsidP="008A0424">
            <w:pPr>
              <w:spacing w:before="0" w:after="0"/>
              <w:jc w:val="left"/>
              <w:rPr>
                <w:sz w:val="18"/>
                <w:szCs w:val="18"/>
              </w:rPr>
            </w:pPr>
          </w:p>
        </w:tc>
        <w:tc>
          <w:tcPr>
            <w:tcW w:w="0" w:type="auto"/>
            <w:shd w:val="clear" w:color="auto" w:fill="auto"/>
          </w:tcPr>
          <w:p w14:paraId="58175BB5" w14:textId="77777777" w:rsidR="0090651B" w:rsidRPr="00E05F29" w:rsidRDefault="004915FE" w:rsidP="008A0424">
            <w:pPr>
              <w:spacing w:before="0" w:after="0"/>
              <w:jc w:val="center"/>
              <w:rPr>
                <w:b/>
                <w:sz w:val="18"/>
                <w:szCs w:val="18"/>
              </w:rPr>
            </w:pPr>
            <w:r w:rsidRPr="00E05F29">
              <w:rPr>
                <w:b/>
                <w:noProof/>
                <w:sz w:val="18"/>
                <w:szCs w:val="18"/>
              </w:rPr>
              <w:t>Od</w:t>
            </w:r>
          </w:p>
        </w:tc>
        <w:tc>
          <w:tcPr>
            <w:tcW w:w="0" w:type="auto"/>
            <w:shd w:val="clear" w:color="auto" w:fill="auto"/>
          </w:tcPr>
          <w:p w14:paraId="13260D3E" w14:textId="77777777" w:rsidR="0090651B" w:rsidRPr="00E05F29" w:rsidRDefault="004915FE" w:rsidP="008A0424">
            <w:pPr>
              <w:spacing w:before="0" w:after="0"/>
              <w:jc w:val="center"/>
              <w:rPr>
                <w:b/>
                <w:sz w:val="18"/>
                <w:szCs w:val="18"/>
              </w:rPr>
            </w:pPr>
            <w:r w:rsidRPr="00E05F29">
              <w:rPr>
                <w:b/>
                <w:noProof/>
                <w:sz w:val="18"/>
                <w:szCs w:val="18"/>
              </w:rPr>
              <w:t>Do</w:t>
            </w:r>
          </w:p>
        </w:tc>
        <w:tc>
          <w:tcPr>
            <w:tcW w:w="0" w:type="auto"/>
            <w:vMerge/>
            <w:shd w:val="clear" w:color="auto" w:fill="auto"/>
          </w:tcPr>
          <w:p w14:paraId="35D6B8E0" w14:textId="77777777" w:rsidR="0090651B" w:rsidRPr="00E05F29" w:rsidRDefault="0090651B" w:rsidP="008A0424">
            <w:pPr>
              <w:spacing w:before="0" w:after="0"/>
              <w:jc w:val="left"/>
              <w:rPr>
                <w:sz w:val="18"/>
                <w:szCs w:val="18"/>
              </w:rPr>
            </w:pPr>
          </w:p>
        </w:tc>
      </w:tr>
      <w:tr w:rsidR="00F0168B" w14:paraId="5EDA63AF" w14:textId="77777777" w:rsidTr="00EB2051">
        <w:tc>
          <w:tcPr>
            <w:tcW w:w="0" w:type="auto"/>
            <w:shd w:val="clear" w:color="auto" w:fill="auto"/>
          </w:tcPr>
          <w:p w14:paraId="6E659323" w14:textId="77777777" w:rsidR="0090651B" w:rsidRPr="00E05F29" w:rsidRDefault="004915FE" w:rsidP="008A0424">
            <w:pPr>
              <w:spacing w:before="0" w:after="0"/>
              <w:jc w:val="left"/>
              <w:rPr>
                <w:sz w:val="18"/>
                <w:szCs w:val="18"/>
              </w:rPr>
            </w:pPr>
            <w:r w:rsidRPr="00E05F29">
              <w:rPr>
                <w:noProof/>
                <w:sz w:val="18"/>
                <w:szCs w:val="18"/>
              </w:rPr>
              <w:t>SI/2020/PR/0093</w:t>
            </w:r>
          </w:p>
        </w:tc>
        <w:tc>
          <w:tcPr>
            <w:tcW w:w="0" w:type="auto"/>
            <w:shd w:val="clear" w:color="auto" w:fill="auto"/>
          </w:tcPr>
          <w:p w14:paraId="49CAA3AB" w14:textId="77777777" w:rsidR="0090651B" w:rsidRPr="00E05F29" w:rsidRDefault="004915FE" w:rsidP="008A0424">
            <w:pPr>
              <w:spacing w:before="0" w:after="0"/>
              <w:jc w:val="left"/>
              <w:rPr>
                <w:sz w:val="18"/>
                <w:szCs w:val="18"/>
              </w:rPr>
            </w:pPr>
            <w:r w:rsidRPr="00E05F29">
              <w:rPr>
                <w:noProof/>
                <w:sz w:val="18"/>
                <w:szCs w:val="18"/>
              </w:rPr>
              <w:t>Operativna</w:t>
            </w:r>
          </w:p>
        </w:tc>
        <w:tc>
          <w:tcPr>
            <w:tcW w:w="0" w:type="auto"/>
            <w:shd w:val="clear" w:color="auto" w:fill="auto"/>
          </w:tcPr>
          <w:p w14:paraId="7DF5BDFF" w14:textId="77777777" w:rsidR="0090651B" w:rsidRPr="00E05F29" w:rsidRDefault="004915FE" w:rsidP="008A0424">
            <w:pPr>
              <w:spacing w:before="0" w:after="0"/>
              <w:jc w:val="center"/>
              <w:rPr>
                <w:sz w:val="18"/>
                <w:szCs w:val="18"/>
              </w:rPr>
            </w:pPr>
            <w:r w:rsidRPr="00E05F29">
              <w:rPr>
                <w:noProof/>
                <w:sz w:val="18"/>
                <w:szCs w:val="18"/>
              </w:rPr>
              <w:t>30.5.2024</w:t>
            </w:r>
          </w:p>
        </w:tc>
        <w:tc>
          <w:tcPr>
            <w:tcW w:w="0" w:type="auto"/>
            <w:shd w:val="clear" w:color="auto" w:fill="auto"/>
          </w:tcPr>
          <w:p w14:paraId="5786C889" w14:textId="77777777" w:rsidR="0090651B" w:rsidRPr="00E05F29" w:rsidRDefault="004915FE" w:rsidP="008A0424">
            <w:pPr>
              <w:spacing w:before="0" w:after="0"/>
              <w:jc w:val="center"/>
              <w:rPr>
                <w:sz w:val="18"/>
                <w:szCs w:val="18"/>
              </w:rPr>
            </w:pPr>
            <w:r w:rsidRPr="00E05F29">
              <w:rPr>
                <w:noProof/>
                <w:sz w:val="18"/>
                <w:szCs w:val="18"/>
              </w:rPr>
              <w:t>30.5.2024</w:t>
            </w:r>
          </w:p>
        </w:tc>
        <w:tc>
          <w:tcPr>
            <w:tcW w:w="0" w:type="auto"/>
            <w:shd w:val="clear" w:color="auto" w:fill="auto"/>
          </w:tcPr>
          <w:p w14:paraId="68C814FF" w14:textId="77777777" w:rsidR="0090651B" w:rsidRPr="00E05F29" w:rsidRDefault="004915FE" w:rsidP="008A0424">
            <w:pPr>
              <w:spacing w:before="0" w:after="0"/>
              <w:jc w:val="center"/>
              <w:rPr>
                <w:sz w:val="18"/>
                <w:szCs w:val="18"/>
              </w:rPr>
            </w:pPr>
            <w:r w:rsidRPr="00E05F29">
              <w:rPr>
                <w:noProof/>
                <w:sz w:val="18"/>
                <w:szCs w:val="18"/>
              </w:rPr>
              <w:t>11.6.2024</w:t>
            </w:r>
          </w:p>
        </w:tc>
      </w:tr>
      <w:tr w:rsidR="00F0168B" w14:paraId="665B2434" w14:textId="77777777" w:rsidTr="00EB2051">
        <w:tc>
          <w:tcPr>
            <w:tcW w:w="0" w:type="auto"/>
            <w:gridSpan w:val="2"/>
            <w:shd w:val="clear" w:color="auto" w:fill="auto"/>
          </w:tcPr>
          <w:p w14:paraId="7B2F23BC" w14:textId="77777777" w:rsidR="0090651B" w:rsidRPr="00E05F29" w:rsidRDefault="004915FE" w:rsidP="008A0424">
            <w:pPr>
              <w:spacing w:before="0" w:after="0"/>
              <w:jc w:val="center"/>
              <w:rPr>
                <w:b/>
                <w:sz w:val="18"/>
                <w:szCs w:val="18"/>
              </w:rPr>
            </w:pPr>
            <w:r w:rsidRPr="00E05F29">
              <w:rPr>
                <w:b/>
                <w:noProof/>
                <w:sz w:val="18"/>
                <w:szCs w:val="18"/>
              </w:rPr>
              <w:t>Skupni kontroliran prispevek Unije</w:t>
            </w:r>
          </w:p>
        </w:tc>
        <w:tc>
          <w:tcPr>
            <w:tcW w:w="0" w:type="auto"/>
            <w:gridSpan w:val="2"/>
            <w:shd w:val="clear" w:color="auto" w:fill="auto"/>
          </w:tcPr>
          <w:p w14:paraId="5A7AEA77" w14:textId="77777777" w:rsidR="0090651B" w:rsidRPr="00E05F29" w:rsidRDefault="004915FE" w:rsidP="008A0424">
            <w:pPr>
              <w:spacing w:before="0" w:after="0"/>
              <w:jc w:val="center"/>
              <w:rPr>
                <w:b/>
                <w:sz w:val="18"/>
                <w:szCs w:val="18"/>
              </w:rPr>
            </w:pPr>
            <w:r w:rsidRPr="00E05F29">
              <w:rPr>
                <w:b/>
                <w:noProof/>
                <w:sz w:val="18"/>
                <w:szCs w:val="18"/>
              </w:rPr>
              <w:t>Znesek napake, ugotovljene pri prispevku Unije</w:t>
            </w:r>
          </w:p>
        </w:tc>
        <w:tc>
          <w:tcPr>
            <w:tcW w:w="0" w:type="auto"/>
            <w:shd w:val="clear" w:color="auto" w:fill="auto"/>
          </w:tcPr>
          <w:p w14:paraId="3881CB25" w14:textId="77777777" w:rsidR="0090651B" w:rsidRPr="00E05F29" w:rsidRDefault="004915FE" w:rsidP="008A0424">
            <w:pPr>
              <w:spacing w:before="0" w:after="0"/>
              <w:jc w:val="center"/>
              <w:rPr>
                <w:b/>
                <w:sz w:val="18"/>
                <w:szCs w:val="18"/>
              </w:rPr>
            </w:pPr>
            <w:r w:rsidRPr="00E05F29">
              <w:rPr>
                <w:b/>
                <w:noProof/>
                <w:sz w:val="18"/>
                <w:szCs w:val="18"/>
              </w:rPr>
              <w:t xml:space="preserve">% </w:t>
            </w:r>
            <w:r w:rsidRPr="00E05F29">
              <w:rPr>
                <w:b/>
                <w:noProof/>
                <w:sz w:val="18"/>
                <w:szCs w:val="18"/>
              </w:rPr>
              <w:t>ugotovljene napake</w:t>
            </w:r>
          </w:p>
        </w:tc>
      </w:tr>
      <w:tr w:rsidR="00F0168B" w14:paraId="42B50E1C" w14:textId="77777777" w:rsidTr="00EB2051">
        <w:tc>
          <w:tcPr>
            <w:tcW w:w="0" w:type="auto"/>
            <w:gridSpan w:val="2"/>
            <w:shd w:val="clear" w:color="auto" w:fill="auto"/>
          </w:tcPr>
          <w:p w14:paraId="5188CFF5" w14:textId="77777777" w:rsidR="0090651B" w:rsidRPr="00E05F29" w:rsidRDefault="004915FE" w:rsidP="008A0424">
            <w:pPr>
              <w:spacing w:before="0" w:after="0"/>
              <w:jc w:val="right"/>
              <w:rPr>
                <w:sz w:val="18"/>
                <w:szCs w:val="18"/>
              </w:rPr>
            </w:pPr>
            <w:r w:rsidRPr="00E05F29">
              <w:rPr>
                <w:noProof/>
                <w:sz w:val="18"/>
                <w:szCs w:val="18"/>
              </w:rPr>
              <w:t>0,00</w:t>
            </w:r>
          </w:p>
        </w:tc>
        <w:tc>
          <w:tcPr>
            <w:tcW w:w="0" w:type="auto"/>
            <w:gridSpan w:val="2"/>
            <w:shd w:val="clear" w:color="auto" w:fill="auto"/>
          </w:tcPr>
          <w:p w14:paraId="089EC785" w14:textId="77777777" w:rsidR="0090651B" w:rsidRPr="00E05F29" w:rsidRDefault="004915FE" w:rsidP="008A0424">
            <w:pPr>
              <w:spacing w:before="0" w:after="0"/>
              <w:jc w:val="right"/>
              <w:rPr>
                <w:sz w:val="18"/>
                <w:szCs w:val="18"/>
              </w:rPr>
            </w:pPr>
            <w:r w:rsidRPr="00E05F29">
              <w:rPr>
                <w:noProof/>
                <w:sz w:val="18"/>
                <w:szCs w:val="18"/>
              </w:rPr>
              <w:t>0,00</w:t>
            </w:r>
          </w:p>
        </w:tc>
        <w:tc>
          <w:tcPr>
            <w:tcW w:w="0" w:type="auto"/>
            <w:shd w:val="clear" w:color="auto" w:fill="auto"/>
          </w:tcPr>
          <w:p w14:paraId="4E58E0CE" w14:textId="77777777" w:rsidR="0090651B" w:rsidRPr="00E05F29" w:rsidRDefault="0090651B" w:rsidP="008A0424">
            <w:pPr>
              <w:spacing w:before="0" w:after="0"/>
              <w:jc w:val="right"/>
              <w:rPr>
                <w:sz w:val="18"/>
                <w:szCs w:val="18"/>
              </w:rPr>
            </w:pPr>
          </w:p>
        </w:tc>
      </w:tr>
      <w:tr w:rsidR="00F0168B" w14:paraId="408CB264" w14:textId="77777777" w:rsidTr="00EB2051">
        <w:tc>
          <w:tcPr>
            <w:tcW w:w="0" w:type="auto"/>
            <w:gridSpan w:val="4"/>
            <w:shd w:val="clear" w:color="auto" w:fill="auto"/>
          </w:tcPr>
          <w:p w14:paraId="36EB28C1" w14:textId="77777777" w:rsidR="0090651B" w:rsidRPr="00E05F29" w:rsidRDefault="004915FE" w:rsidP="008A0424">
            <w:pPr>
              <w:spacing w:before="0" w:after="0"/>
              <w:jc w:val="left"/>
              <w:rPr>
                <w:b/>
                <w:sz w:val="18"/>
                <w:szCs w:val="18"/>
              </w:rPr>
            </w:pPr>
            <w:r w:rsidRPr="00E05F29">
              <w:rPr>
                <w:b/>
                <w:noProof/>
                <w:sz w:val="18"/>
                <w:szCs w:val="18"/>
              </w:rPr>
              <w:t>Primer sporočen v sistem za upravljanje nepravilnosti?</w:t>
            </w:r>
          </w:p>
        </w:tc>
        <w:tc>
          <w:tcPr>
            <w:tcW w:w="0" w:type="auto"/>
            <w:shd w:val="clear" w:color="auto" w:fill="auto"/>
          </w:tcPr>
          <w:p w14:paraId="7687531F" w14:textId="77777777" w:rsidR="0090651B" w:rsidRPr="00E05F29" w:rsidRDefault="0090651B" w:rsidP="008A0424">
            <w:pPr>
              <w:autoSpaceDE w:val="0"/>
              <w:autoSpaceDN w:val="0"/>
              <w:adjustRightInd w:val="0"/>
              <w:spacing w:before="0" w:after="0"/>
              <w:jc w:val="center"/>
              <w:rPr>
                <w:rFonts w:ascii="MS Shell Dlg 2" w:hAnsi="MS Shell Dlg 2" w:cs="MS Shell Dlg 2"/>
                <w:sz w:val="18"/>
                <w:szCs w:val="18"/>
                <w:lang w:eastAsia="en-GB"/>
              </w:rPr>
            </w:pPr>
          </w:p>
        </w:tc>
      </w:tr>
      <w:tr w:rsidR="00F0168B" w14:paraId="6F68DF3A" w14:textId="77777777" w:rsidTr="00EB2051">
        <w:tc>
          <w:tcPr>
            <w:tcW w:w="0" w:type="auto"/>
            <w:gridSpan w:val="5"/>
            <w:shd w:val="clear" w:color="auto" w:fill="auto"/>
          </w:tcPr>
          <w:p w14:paraId="70A46FFB" w14:textId="77777777" w:rsidR="0090651B" w:rsidRPr="005C6001" w:rsidRDefault="004915FE" w:rsidP="008A0424">
            <w:pPr>
              <w:spacing w:before="0" w:after="0"/>
              <w:jc w:val="left"/>
              <w:rPr>
                <w:sz w:val="18"/>
                <w:szCs w:val="18"/>
                <w:lang w:val="fr-BE"/>
              </w:rPr>
            </w:pPr>
            <w:r w:rsidRPr="005C6001">
              <w:rPr>
                <w:b/>
                <w:noProof/>
                <w:sz w:val="18"/>
                <w:szCs w:val="18"/>
                <w:lang w:val="fr-BE"/>
              </w:rPr>
              <w:t>Pripombe</w:t>
            </w:r>
            <w:r w:rsidRPr="005C6001">
              <w:rPr>
                <w:b/>
                <w:sz w:val="18"/>
                <w:szCs w:val="18"/>
                <w:lang w:val="fr-BE"/>
              </w:rPr>
              <w:t>:</w:t>
            </w:r>
            <w:r w:rsidRPr="005C6001">
              <w:rPr>
                <w:sz w:val="18"/>
                <w:szCs w:val="18"/>
                <w:lang w:val="fr-BE"/>
              </w:rPr>
              <w:t xml:space="preserve"> </w:t>
            </w:r>
            <w:r w:rsidRPr="005C6001">
              <w:rPr>
                <w:noProof/>
                <w:sz w:val="18"/>
                <w:szCs w:val="18"/>
                <w:lang w:val="fr-BE"/>
              </w:rPr>
              <w:t xml:space="preserve">Projekt se je izvajal v obdobju od 12. 7. 2021 do 30. 6. 2022. Izvajal se je skladno s pravili EU, nacionalnimi pravili in odločitvijo o podpori in </w:t>
            </w:r>
            <w:r w:rsidRPr="005C6001">
              <w:rPr>
                <w:noProof/>
                <w:sz w:val="18"/>
                <w:szCs w:val="18"/>
                <w:lang w:val="fr-BE"/>
              </w:rPr>
              <w:t>spremembah le-te. - V času trajanja projekta je bila izvedena nabava in namestitev strežnikov ter komunikacijske opreme v Ljubljani in na rezervni lokaciji v Novem Mestu. Projekt se je nadaljeval z nabavo diskovnega polja, ki se je financirala iz: Sklad za okrevanje in odpornost: RAZVOJNO PODROČJE: DIGITALNA PREOBRAZBA KOMPONENTA 2: DIGITALNA PREOBRAZBA JAVNEGA SEKTORJA IN JAVNE UPRAVE (C2 K2) Investicija: Digitalizacija notranje varnosti Šifra ukrepa: C2.K7.II Modernizacija računalniškega oblaka policije C</w:t>
            </w:r>
            <w:r w:rsidRPr="005C6001">
              <w:rPr>
                <w:noProof/>
                <w:sz w:val="18"/>
                <w:szCs w:val="18"/>
                <w:lang w:val="fr-BE"/>
              </w:rPr>
              <w:t>EPIS. - Vzpostavitev CEPIS Disaster Recovery sistema je začela odstopati od časovnice in ni bila zaključena zaradi težav z JN zaradi COVID razmer. Vzpostavitev CEPIS Disaster Recovery sistema je bila zaključena v začetku 2023, od takrat je sistem delujoč ter vsa oprema v uporabi. - Vrednost kazalnika K175 »Razpoložljivost nacionalnega sistema NS.SIS« je nič (0), saj cilji niso bili v celoti doseženi in ne v celoti izvedene aktivnosti - KU je sledil usmeritvam glede obveščanja in izboljšanja prepoznavnosti v</w:t>
            </w:r>
            <w:r w:rsidRPr="005C6001">
              <w:rPr>
                <w:noProof/>
                <w:sz w:val="18"/>
                <w:szCs w:val="18"/>
                <w:lang w:val="fr-BE"/>
              </w:rPr>
              <w:t>loge EU preko uporabe logotipa ter navedbe sklada na projektni dokumentaciji in nalepkah na opremi. - Skladno s Spremembami in dopolnitvami št. 1 odločitve o podpori (št. 410-7/2021/95, 22. 12. 2021) je bil projekt podaljšan do 30. 6. 2021 in zvišan projektni proračuna na skupno vrednost 187.183,56 €. V kontrolo sta bila posredovana in potrjena dva zahtevka za povračilo v skupni vrednosti 172.387,79 EUR. PRIPOROČILA:/</w:t>
            </w:r>
          </w:p>
        </w:tc>
      </w:tr>
    </w:tbl>
    <w:p w14:paraId="25489567" w14:textId="77777777" w:rsidR="0090651B" w:rsidRPr="005C6001" w:rsidRDefault="0090651B" w:rsidP="008A0424">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2243"/>
        <w:gridCol w:w="1890"/>
        <w:gridCol w:w="1890"/>
        <w:gridCol w:w="2167"/>
      </w:tblGrid>
      <w:tr w:rsidR="00F0168B" w14:paraId="723C3F81" w14:textId="77777777" w:rsidTr="00EB2051">
        <w:tc>
          <w:tcPr>
            <w:tcW w:w="0" w:type="auto"/>
            <w:vMerge w:val="restart"/>
            <w:shd w:val="clear" w:color="auto" w:fill="auto"/>
          </w:tcPr>
          <w:p w14:paraId="6C986875" w14:textId="77777777" w:rsidR="0090651B" w:rsidRPr="00E05F29" w:rsidRDefault="004915FE" w:rsidP="008A0424">
            <w:pPr>
              <w:spacing w:before="0" w:after="0"/>
              <w:jc w:val="left"/>
              <w:rPr>
                <w:b/>
                <w:sz w:val="18"/>
                <w:szCs w:val="18"/>
              </w:rPr>
            </w:pPr>
            <w:r w:rsidRPr="00E05F29">
              <w:rPr>
                <w:b/>
                <w:noProof/>
                <w:sz w:val="18"/>
                <w:szCs w:val="18"/>
              </w:rPr>
              <w:t>Referenčna oznaka projekta</w:t>
            </w:r>
          </w:p>
        </w:tc>
        <w:tc>
          <w:tcPr>
            <w:tcW w:w="0" w:type="auto"/>
            <w:vMerge w:val="restart"/>
            <w:shd w:val="clear" w:color="auto" w:fill="auto"/>
          </w:tcPr>
          <w:p w14:paraId="2DEC3AC1" w14:textId="77777777" w:rsidR="0090651B" w:rsidRPr="00E05F29" w:rsidRDefault="004915FE" w:rsidP="008A0424">
            <w:pPr>
              <w:spacing w:before="0" w:after="0"/>
              <w:jc w:val="left"/>
              <w:rPr>
                <w:b/>
                <w:sz w:val="18"/>
                <w:szCs w:val="18"/>
              </w:rPr>
            </w:pPr>
            <w:r w:rsidRPr="00E05F29">
              <w:rPr>
                <w:b/>
                <w:noProof/>
                <w:sz w:val="18"/>
                <w:szCs w:val="18"/>
              </w:rPr>
              <w:t>Vrsta kontrole na kraju samem</w:t>
            </w:r>
          </w:p>
        </w:tc>
        <w:tc>
          <w:tcPr>
            <w:tcW w:w="0" w:type="auto"/>
            <w:gridSpan w:val="2"/>
            <w:shd w:val="clear" w:color="auto" w:fill="auto"/>
          </w:tcPr>
          <w:p w14:paraId="5A96C777" w14:textId="77777777" w:rsidR="0090651B" w:rsidRPr="00E05F29" w:rsidRDefault="004915FE" w:rsidP="008A0424">
            <w:pPr>
              <w:spacing w:before="0" w:after="0"/>
              <w:jc w:val="center"/>
              <w:rPr>
                <w:b/>
                <w:sz w:val="18"/>
                <w:szCs w:val="18"/>
              </w:rPr>
            </w:pPr>
            <w:r w:rsidRPr="00E05F29">
              <w:rPr>
                <w:b/>
                <w:noProof/>
                <w:sz w:val="18"/>
                <w:szCs w:val="18"/>
              </w:rPr>
              <w:t>Datum kontrole na kraju samem</w:t>
            </w:r>
          </w:p>
        </w:tc>
        <w:tc>
          <w:tcPr>
            <w:tcW w:w="0" w:type="auto"/>
            <w:vMerge w:val="restart"/>
            <w:shd w:val="clear" w:color="auto" w:fill="auto"/>
          </w:tcPr>
          <w:p w14:paraId="656F19C3" w14:textId="77777777" w:rsidR="0090651B" w:rsidRPr="00E05F29" w:rsidRDefault="004915FE" w:rsidP="008A0424">
            <w:pPr>
              <w:spacing w:before="0" w:after="0"/>
              <w:jc w:val="left"/>
              <w:rPr>
                <w:b/>
                <w:sz w:val="18"/>
                <w:szCs w:val="18"/>
              </w:rPr>
            </w:pPr>
            <w:r w:rsidRPr="00E05F29">
              <w:rPr>
                <w:b/>
                <w:noProof/>
                <w:sz w:val="18"/>
                <w:szCs w:val="18"/>
              </w:rPr>
              <w:t>Datum končnega poročila</w:t>
            </w:r>
          </w:p>
        </w:tc>
      </w:tr>
      <w:tr w:rsidR="00F0168B" w14:paraId="39A9CD49" w14:textId="77777777" w:rsidTr="00EB2051">
        <w:tc>
          <w:tcPr>
            <w:tcW w:w="0" w:type="auto"/>
            <w:vMerge/>
            <w:shd w:val="clear" w:color="auto" w:fill="auto"/>
          </w:tcPr>
          <w:p w14:paraId="0C5D26C3" w14:textId="77777777" w:rsidR="0090651B" w:rsidRPr="00E05F29" w:rsidRDefault="0090651B" w:rsidP="008A0424">
            <w:pPr>
              <w:spacing w:before="0" w:after="0"/>
              <w:jc w:val="left"/>
              <w:rPr>
                <w:sz w:val="18"/>
                <w:szCs w:val="18"/>
              </w:rPr>
            </w:pPr>
          </w:p>
        </w:tc>
        <w:tc>
          <w:tcPr>
            <w:tcW w:w="0" w:type="auto"/>
            <w:vMerge/>
            <w:shd w:val="clear" w:color="auto" w:fill="auto"/>
          </w:tcPr>
          <w:p w14:paraId="6CA4B3B8" w14:textId="77777777" w:rsidR="0090651B" w:rsidRPr="00E05F29" w:rsidRDefault="0090651B" w:rsidP="008A0424">
            <w:pPr>
              <w:spacing w:before="0" w:after="0"/>
              <w:jc w:val="left"/>
              <w:rPr>
                <w:sz w:val="18"/>
                <w:szCs w:val="18"/>
              </w:rPr>
            </w:pPr>
          </w:p>
        </w:tc>
        <w:tc>
          <w:tcPr>
            <w:tcW w:w="0" w:type="auto"/>
            <w:shd w:val="clear" w:color="auto" w:fill="auto"/>
          </w:tcPr>
          <w:p w14:paraId="058F927B" w14:textId="77777777" w:rsidR="0090651B" w:rsidRPr="00E05F29" w:rsidRDefault="004915FE" w:rsidP="008A0424">
            <w:pPr>
              <w:spacing w:before="0" w:after="0"/>
              <w:jc w:val="center"/>
              <w:rPr>
                <w:b/>
                <w:sz w:val="18"/>
                <w:szCs w:val="18"/>
              </w:rPr>
            </w:pPr>
            <w:r w:rsidRPr="00E05F29">
              <w:rPr>
                <w:b/>
                <w:noProof/>
                <w:sz w:val="18"/>
                <w:szCs w:val="18"/>
              </w:rPr>
              <w:t>Od</w:t>
            </w:r>
          </w:p>
        </w:tc>
        <w:tc>
          <w:tcPr>
            <w:tcW w:w="0" w:type="auto"/>
            <w:shd w:val="clear" w:color="auto" w:fill="auto"/>
          </w:tcPr>
          <w:p w14:paraId="6FF33D3E" w14:textId="77777777" w:rsidR="0090651B" w:rsidRPr="00E05F29" w:rsidRDefault="004915FE" w:rsidP="008A0424">
            <w:pPr>
              <w:spacing w:before="0" w:after="0"/>
              <w:jc w:val="center"/>
              <w:rPr>
                <w:b/>
                <w:sz w:val="18"/>
                <w:szCs w:val="18"/>
              </w:rPr>
            </w:pPr>
            <w:r w:rsidRPr="00E05F29">
              <w:rPr>
                <w:b/>
                <w:noProof/>
                <w:sz w:val="18"/>
                <w:szCs w:val="18"/>
              </w:rPr>
              <w:t>Do</w:t>
            </w:r>
          </w:p>
        </w:tc>
        <w:tc>
          <w:tcPr>
            <w:tcW w:w="0" w:type="auto"/>
            <w:vMerge/>
            <w:shd w:val="clear" w:color="auto" w:fill="auto"/>
          </w:tcPr>
          <w:p w14:paraId="61815514" w14:textId="77777777" w:rsidR="0090651B" w:rsidRPr="00E05F29" w:rsidRDefault="0090651B" w:rsidP="008A0424">
            <w:pPr>
              <w:spacing w:before="0" w:after="0"/>
              <w:jc w:val="left"/>
              <w:rPr>
                <w:sz w:val="18"/>
                <w:szCs w:val="18"/>
              </w:rPr>
            </w:pPr>
          </w:p>
        </w:tc>
      </w:tr>
      <w:tr w:rsidR="00F0168B" w14:paraId="7D634C92" w14:textId="77777777" w:rsidTr="00EB2051">
        <w:tc>
          <w:tcPr>
            <w:tcW w:w="0" w:type="auto"/>
            <w:shd w:val="clear" w:color="auto" w:fill="auto"/>
          </w:tcPr>
          <w:p w14:paraId="42354E60" w14:textId="77777777" w:rsidR="0090651B" w:rsidRPr="00E05F29" w:rsidRDefault="004915FE" w:rsidP="008A0424">
            <w:pPr>
              <w:spacing w:before="0" w:after="0"/>
              <w:jc w:val="left"/>
              <w:rPr>
                <w:sz w:val="18"/>
                <w:szCs w:val="18"/>
              </w:rPr>
            </w:pPr>
            <w:r w:rsidRPr="00E05F29">
              <w:rPr>
                <w:noProof/>
                <w:sz w:val="18"/>
                <w:szCs w:val="18"/>
              </w:rPr>
              <w:t>SI/2020/PR/0095</w:t>
            </w:r>
          </w:p>
        </w:tc>
        <w:tc>
          <w:tcPr>
            <w:tcW w:w="0" w:type="auto"/>
            <w:shd w:val="clear" w:color="auto" w:fill="auto"/>
          </w:tcPr>
          <w:p w14:paraId="120C7F16" w14:textId="77777777" w:rsidR="0090651B" w:rsidRPr="00E05F29" w:rsidRDefault="004915FE" w:rsidP="008A0424">
            <w:pPr>
              <w:spacing w:before="0" w:after="0"/>
              <w:jc w:val="left"/>
              <w:rPr>
                <w:sz w:val="18"/>
                <w:szCs w:val="18"/>
              </w:rPr>
            </w:pPr>
            <w:r w:rsidRPr="00E05F29">
              <w:rPr>
                <w:noProof/>
                <w:sz w:val="18"/>
                <w:szCs w:val="18"/>
              </w:rPr>
              <w:t>Finančna</w:t>
            </w:r>
          </w:p>
        </w:tc>
        <w:tc>
          <w:tcPr>
            <w:tcW w:w="0" w:type="auto"/>
            <w:shd w:val="clear" w:color="auto" w:fill="auto"/>
          </w:tcPr>
          <w:p w14:paraId="04742A0A" w14:textId="77777777" w:rsidR="0090651B" w:rsidRPr="00E05F29" w:rsidRDefault="004915FE" w:rsidP="008A0424">
            <w:pPr>
              <w:spacing w:before="0" w:after="0"/>
              <w:jc w:val="center"/>
              <w:rPr>
                <w:sz w:val="18"/>
                <w:szCs w:val="18"/>
              </w:rPr>
            </w:pPr>
            <w:r w:rsidRPr="00E05F29">
              <w:rPr>
                <w:noProof/>
                <w:sz w:val="18"/>
                <w:szCs w:val="18"/>
              </w:rPr>
              <w:t>19.2.2024</w:t>
            </w:r>
          </w:p>
        </w:tc>
        <w:tc>
          <w:tcPr>
            <w:tcW w:w="0" w:type="auto"/>
            <w:shd w:val="clear" w:color="auto" w:fill="auto"/>
          </w:tcPr>
          <w:p w14:paraId="777D7A33" w14:textId="77777777" w:rsidR="0090651B" w:rsidRPr="00E05F29" w:rsidRDefault="004915FE" w:rsidP="008A0424">
            <w:pPr>
              <w:spacing w:before="0" w:after="0"/>
              <w:jc w:val="center"/>
              <w:rPr>
                <w:sz w:val="18"/>
                <w:szCs w:val="18"/>
              </w:rPr>
            </w:pPr>
            <w:r w:rsidRPr="00E05F29">
              <w:rPr>
                <w:noProof/>
                <w:sz w:val="18"/>
                <w:szCs w:val="18"/>
              </w:rPr>
              <w:t>21.2.2024</w:t>
            </w:r>
          </w:p>
        </w:tc>
        <w:tc>
          <w:tcPr>
            <w:tcW w:w="0" w:type="auto"/>
            <w:shd w:val="clear" w:color="auto" w:fill="auto"/>
          </w:tcPr>
          <w:p w14:paraId="23C5FC0D" w14:textId="77777777" w:rsidR="0090651B" w:rsidRPr="00E05F29" w:rsidRDefault="004915FE" w:rsidP="008A0424">
            <w:pPr>
              <w:spacing w:before="0" w:after="0"/>
              <w:jc w:val="center"/>
              <w:rPr>
                <w:sz w:val="18"/>
                <w:szCs w:val="18"/>
              </w:rPr>
            </w:pPr>
            <w:r w:rsidRPr="00E05F29">
              <w:rPr>
                <w:noProof/>
                <w:sz w:val="18"/>
                <w:szCs w:val="18"/>
              </w:rPr>
              <w:t>6.3.2024</w:t>
            </w:r>
          </w:p>
        </w:tc>
      </w:tr>
      <w:tr w:rsidR="00F0168B" w14:paraId="0917C502" w14:textId="77777777" w:rsidTr="00EB2051">
        <w:tc>
          <w:tcPr>
            <w:tcW w:w="0" w:type="auto"/>
            <w:gridSpan w:val="2"/>
            <w:shd w:val="clear" w:color="auto" w:fill="auto"/>
          </w:tcPr>
          <w:p w14:paraId="657D72AD" w14:textId="77777777" w:rsidR="0090651B" w:rsidRPr="00E05F29" w:rsidRDefault="004915FE" w:rsidP="008A0424">
            <w:pPr>
              <w:spacing w:before="0" w:after="0"/>
              <w:jc w:val="center"/>
              <w:rPr>
                <w:b/>
                <w:sz w:val="18"/>
                <w:szCs w:val="18"/>
              </w:rPr>
            </w:pPr>
            <w:r w:rsidRPr="00E05F29">
              <w:rPr>
                <w:b/>
                <w:noProof/>
                <w:sz w:val="18"/>
                <w:szCs w:val="18"/>
              </w:rPr>
              <w:t>Skupni kontroliran prispevek Unije</w:t>
            </w:r>
          </w:p>
        </w:tc>
        <w:tc>
          <w:tcPr>
            <w:tcW w:w="0" w:type="auto"/>
            <w:gridSpan w:val="2"/>
            <w:shd w:val="clear" w:color="auto" w:fill="auto"/>
          </w:tcPr>
          <w:p w14:paraId="18A53795" w14:textId="77777777" w:rsidR="0090651B" w:rsidRPr="00E05F29" w:rsidRDefault="004915FE" w:rsidP="008A0424">
            <w:pPr>
              <w:spacing w:before="0" w:after="0"/>
              <w:jc w:val="center"/>
              <w:rPr>
                <w:b/>
                <w:sz w:val="18"/>
                <w:szCs w:val="18"/>
              </w:rPr>
            </w:pPr>
            <w:r w:rsidRPr="00E05F29">
              <w:rPr>
                <w:b/>
                <w:noProof/>
                <w:sz w:val="18"/>
                <w:szCs w:val="18"/>
              </w:rPr>
              <w:t>Znesek napake, ugotovljene pri prispevku Unije</w:t>
            </w:r>
          </w:p>
        </w:tc>
        <w:tc>
          <w:tcPr>
            <w:tcW w:w="0" w:type="auto"/>
            <w:shd w:val="clear" w:color="auto" w:fill="auto"/>
          </w:tcPr>
          <w:p w14:paraId="155215B7" w14:textId="77777777" w:rsidR="0090651B" w:rsidRPr="00E05F29" w:rsidRDefault="004915FE" w:rsidP="008A0424">
            <w:pPr>
              <w:spacing w:before="0" w:after="0"/>
              <w:jc w:val="center"/>
              <w:rPr>
                <w:b/>
                <w:sz w:val="18"/>
                <w:szCs w:val="18"/>
              </w:rPr>
            </w:pPr>
            <w:r w:rsidRPr="00E05F29">
              <w:rPr>
                <w:b/>
                <w:noProof/>
                <w:sz w:val="18"/>
                <w:szCs w:val="18"/>
              </w:rPr>
              <w:t>% ugotovljene napake</w:t>
            </w:r>
          </w:p>
        </w:tc>
      </w:tr>
      <w:tr w:rsidR="00F0168B" w14:paraId="126BB784" w14:textId="77777777" w:rsidTr="00EB2051">
        <w:tc>
          <w:tcPr>
            <w:tcW w:w="0" w:type="auto"/>
            <w:gridSpan w:val="2"/>
            <w:shd w:val="clear" w:color="auto" w:fill="auto"/>
          </w:tcPr>
          <w:p w14:paraId="6FED81B1" w14:textId="77777777" w:rsidR="0090651B" w:rsidRPr="00E05F29" w:rsidRDefault="004915FE" w:rsidP="008A0424">
            <w:pPr>
              <w:spacing w:before="0" w:after="0"/>
              <w:jc w:val="right"/>
              <w:rPr>
                <w:sz w:val="18"/>
                <w:szCs w:val="18"/>
              </w:rPr>
            </w:pPr>
            <w:r w:rsidRPr="00E05F29">
              <w:rPr>
                <w:noProof/>
                <w:sz w:val="18"/>
                <w:szCs w:val="18"/>
              </w:rPr>
              <w:t>225.242,68</w:t>
            </w:r>
          </w:p>
        </w:tc>
        <w:tc>
          <w:tcPr>
            <w:tcW w:w="0" w:type="auto"/>
            <w:gridSpan w:val="2"/>
            <w:shd w:val="clear" w:color="auto" w:fill="auto"/>
          </w:tcPr>
          <w:p w14:paraId="05954456" w14:textId="77777777" w:rsidR="0090651B" w:rsidRPr="00E05F29" w:rsidRDefault="004915FE" w:rsidP="008A0424">
            <w:pPr>
              <w:spacing w:before="0" w:after="0"/>
              <w:jc w:val="right"/>
              <w:rPr>
                <w:sz w:val="18"/>
                <w:szCs w:val="18"/>
              </w:rPr>
            </w:pPr>
            <w:r w:rsidRPr="00E05F29">
              <w:rPr>
                <w:noProof/>
                <w:sz w:val="18"/>
                <w:szCs w:val="18"/>
              </w:rPr>
              <w:t>0,00</w:t>
            </w:r>
          </w:p>
        </w:tc>
        <w:tc>
          <w:tcPr>
            <w:tcW w:w="0" w:type="auto"/>
            <w:shd w:val="clear" w:color="auto" w:fill="auto"/>
          </w:tcPr>
          <w:p w14:paraId="4A6B5369" w14:textId="77777777" w:rsidR="0090651B" w:rsidRPr="00E05F29" w:rsidRDefault="00AB55D2" w:rsidP="008A0424">
            <w:pPr>
              <w:spacing w:before="0" w:after="0"/>
              <w:jc w:val="right"/>
              <w:rPr>
                <w:sz w:val="18"/>
                <w:szCs w:val="18"/>
              </w:rPr>
            </w:pPr>
            <w:r>
              <w:rPr>
                <w:noProof/>
                <w:sz w:val="18"/>
                <w:szCs w:val="18"/>
              </w:rPr>
              <w:t>0,00</w:t>
            </w:r>
          </w:p>
        </w:tc>
      </w:tr>
      <w:tr w:rsidR="00F0168B" w14:paraId="00DDEDB9" w14:textId="77777777" w:rsidTr="00EB2051">
        <w:tc>
          <w:tcPr>
            <w:tcW w:w="0" w:type="auto"/>
            <w:gridSpan w:val="4"/>
            <w:shd w:val="clear" w:color="auto" w:fill="auto"/>
          </w:tcPr>
          <w:p w14:paraId="496C0AA9" w14:textId="77777777" w:rsidR="0090651B" w:rsidRPr="00E05F29" w:rsidRDefault="004915FE" w:rsidP="008A0424">
            <w:pPr>
              <w:spacing w:before="0" w:after="0"/>
              <w:jc w:val="left"/>
              <w:rPr>
                <w:b/>
                <w:sz w:val="18"/>
                <w:szCs w:val="18"/>
              </w:rPr>
            </w:pPr>
            <w:r w:rsidRPr="00E05F29">
              <w:rPr>
                <w:b/>
                <w:noProof/>
                <w:sz w:val="18"/>
                <w:szCs w:val="18"/>
              </w:rPr>
              <w:t xml:space="preserve">Primer sporočen v sistem za </w:t>
            </w:r>
            <w:r w:rsidRPr="00E05F29">
              <w:rPr>
                <w:b/>
                <w:noProof/>
                <w:sz w:val="18"/>
                <w:szCs w:val="18"/>
              </w:rPr>
              <w:t>upravljanje nepravilnosti?</w:t>
            </w:r>
          </w:p>
        </w:tc>
        <w:tc>
          <w:tcPr>
            <w:tcW w:w="0" w:type="auto"/>
            <w:shd w:val="clear" w:color="auto" w:fill="auto"/>
          </w:tcPr>
          <w:p w14:paraId="50E1C8B7" w14:textId="77777777" w:rsidR="0090651B" w:rsidRPr="00E05F29" w:rsidRDefault="0090651B" w:rsidP="008A0424">
            <w:pPr>
              <w:autoSpaceDE w:val="0"/>
              <w:autoSpaceDN w:val="0"/>
              <w:adjustRightInd w:val="0"/>
              <w:spacing w:before="0" w:after="0"/>
              <w:jc w:val="center"/>
              <w:rPr>
                <w:rFonts w:ascii="MS Shell Dlg 2" w:hAnsi="MS Shell Dlg 2" w:cs="MS Shell Dlg 2"/>
                <w:sz w:val="18"/>
                <w:szCs w:val="18"/>
                <w:lang w:eastAsia="en-GB"/>
              </w:rPr>
            </w:pPr>
          </w:p>
        </w:tc>
      </w:tr>
      <w:tr w:rsidR="00F0168B" w14:paraId="67E67D0B" w14:textId="77777777" w:rsidTr="00EB2051">
        <w:tc>
          <w:tcPr>
            <w:tcW w:w="0" w:type="auto"/>
            <w:gridSpan w:val="5"/>
            <w:shd w:val="clear" w:color="auto" w:fill="auto"/>
          </w:tcPr>
          <w:p w14:paraId="5CF5927E" w14:textId="77777777" w:rsidR="0090651B" w:rsidRPr="005C6001" w:rsidRDefault="004915FE" w:rsidP="008A0424">
            <w:pPr>
              <w:spacing w:before="0" w:after="0"/>
              <w:jc w:val="left"/>
              <w:rPr>
                <w:sz w:val="18"/>
                <w:szCs w:val="18"/>
                <w:lang w:val="fr-BE"/>
              </w:rPr>
            </w:pPr>
            <w:r w:rsidRPr="005C6001">
              <w:rPr>
                <w:b/>
                <w:noProof/>
                <w:sz w:val="18"/>
                <w:szCs w:val="18"/>
                <w:lang w:val="fr-BE"/>
              </w:rPr>
              <w:t>Pripombe</w:t>
            </w:r>
            <w:r w:rsidRPr="005C6001">
              <w:rPr>
                <w:b/>
                <w:sz w:val="18"/>
                <w:szCs w:val="18"/>
                <w:lang w:val="fr-BE"/>
              </w:rPr>
              <w:t>:</w:t>
            </w:r>
            <w:r w:rsidRPr="005C6001">
              <w:rPr>
                <w:sz w:val="18"/>
                <w:szCs w:val="18"/>
                <w:lang w:val="fr-BE"/>
              </w:rPr>
              <w:t xml:space="preserve"> </w:t>
            </w:r>
            <w:r w:rsidRPr="005C6001">
              <w:rPr>
                <w:noProof/>
                <w:sz w:val="18"/>
                <w:szCs w:val="18"/>
                <w:lang w:val="fr-BE"/>
              </w:rPr>
              <w:t xml:space="preserve">Dokumentacija v okviru projekta je označena s stopnjo tajnosti "Interno" in "Zaupno". • Zaradi tajne stopnje projekta v MIGRI v okviru ZzP ni priložena celotna računovodska dokumentacij ampak se le ta nahaja na </w:t>
            </w:r>
            <w:r w:rsidRPr="005C6001">
              <w:rPr>
                <w:noProof/>
                <w:sz w:val="18"/>
                <w:szCs w:val="18"/>
                <w:lang w:val="fr-BE"/>
              </w:rPr>
              <w:t>lokaciji KU. OO je izvedel pregled le te. • Vsebinska skladnost pregledanih izdatkov je ustrezna glede na prikazane izdatke. • Blagajniški izdatki/prejemki so vodeni skladno z zahtevani in priporočili. Razvidna je celotna poraba sredstev glede na zaporedno evidenčno številko v blagajniškem dnevniku. • Pogodbena razmerja med KU in ponudniki nepremičnin (lokacije) so ustrezno pravno urejena. • Iz dokumentacije je razviden gotovinski tok opravljene aktivnosti na terenu (zaprosilo KU za pridobitev gotovinskih s</w:t>
            </w:r>
            <w:r w:rsidRPr="005C6001">
              <w:rPr>
                <w:noProof/>
                <w:sz w:val="18"/>
                <w:szCs w:val="18"/>
                <w:lang w:val="fr-BE"/>
              </w:rPr>
              <w:t>redstev iz blagajne, odobritev le teh s strani nadrejenih oseb, predaja le teh izvajalcem aktivnosti na terenu, poraba na terenu) ter vračilo ostanka v blagajno. • Zaradi tajne narave projekta je uporaba loga in navedba sklada izvedena v omejenem obsegu, vendar so ključni dokumenti ustrezno označeni, skladno z navodili za obveščanje in objavljanje. • OO ugotavlja, da KU izvaja aktivnosti, ki se stroškovno uvrščajo v kategorijo stroškov D in E. Glede na Spremembo in dopolnitev št. 1 odločitve o podpori..., š</w:t>
            </w:r>
            <w:r w:rsidRPr="005C6001">
              <w:rPr>
                <w:noProof/>
                <w:sz w:val="18"/>
                <w:szCs w:val="18"/>
                <w:lang w:val="fr-BE"/>
              </w:rPr>
              <w:t xml:space="preserve">t. 410-4/2022/46 z dne 14.4.2023 v kateri je KU predvidel tudi stroške pod kategorijo B, le te ni koristil. Prav tako ni koristil stroškov pod kategorijo F, stroški pod kategorijo D pa so porabljeni v nekoliko večjem obsegu od predvidenih vendar znotraj projektnega proračuna. • V okviru odobrenih sredstev (440.000,00 EUR) je KU porabil 300.334,59 EUR, po izvedeni upravni kontroli OO, zahtevkov za povračilo št. IP.SO5.2.1-01F-ZzP-1.0 in št. IP.SO5.2.1-01F-ZzP-2.0 je bil potrjena/upravičena poraba sredstev v </w:t>
            </w:r>
            <w:r w:rsidRPr="005C6001">
              <w:rPr>
                <w:noProof/>
                <w:sz w:val="18"/>
                <w:szCs w:val="18"/>
                <w:lang w:val="fr-BE"/>
              </w:rPr>
              <w:t>višini 300.323,62 EUR vključno z posrednimi stroški v višini 2,5% od neposrednih stroškov (68,25% poraba). OO je ugotovil za 10,97 EUR neupravičene porabe, znižano v ZzP št. IP.SO5.2.1-01F-ZzP-2.0, dne 23.02.2024. PRIPOROČILA:/</w:t>
            </w:r>
          </w:p>
          <w:p w14:paraId="5401E622" w14:textId="77777777" w:rsidR="0090651B" w:rsidRPr="005C6001" w:rsidRDefault="0090651B" w:rsidP="008A0424">
            <w:pPr>
              <w:spacing w:before="0" w:after="0"/>
              <w:jc w:val="left"/>
              <w:rPr>
                <w:sz w:val="18"/>
                <w:szCs w:val="18"/>
                <w:lang w:val="fr-BE"/>
              </w:rPr>
            </w:pPr>
          </w:p>
        </w:tc>
      </w:tr>
    </w:tbl>
    <w:p w14:paraId="1057EEE8" w14:textId="77777777" w:rsidR="0090651B" w:rsidRPr="005C6001" w:rsidRDefault="0090651B" w:rsidP="008A0424">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326"/>
        <w:gridCol w:w="1871"/>
        <w:gridCol w:w="1871"/>
        <w:gridCol w:w="2145"/>
      </w:tblGrid>
      <w:tr w:rsidR="00F0168B" w14:paraId="0D8AD68C" w14:textId="77777777" w:rsidTr="00EB2051">
        <w:tc>
          <w:tcPr>
            <w:tcW w:w="0" w:type="auto"/>
            <w:vMerge w:val="restart"/>
            <w:shd w:val="clear" w:color="auto" w:fill="auto"/>
          </w:tcPr>
          <w:p w14:paraId="187500F1" w14:textId="77777777" w:rsidR="0090651B" w:rsidRPr="00E05F29" w:rsidRDefault="004915FE" w:rsidP="008A0424">
            <w:pPr>
              <w:spacing w:before="0" w:after="0"/>
              <w:jc w:val="left"/>
              <w:rPr>
                <w:b/>
                <w:sz w:val="18"/>
                <w:szCs w:val="18"/>
              </w:rPr>
            </w:pPr>
            <w:r w:rsidRPr="00E05F29">
              <w:rPr>
                <w:b/>
                <w:noProof/>
                <w:sz w:val="18"/>
                <w:szCs w:val="18"/>
              </w:rPr>
              <w:t>Referenčna oznaka projekta</w:t>
            </w:r>
          </w:p>
        </w:tc>
        <w:tc>
          <w:tcPr>
            <w:tcW w:w="0" w:type="auto"/>
            <w:vMerge w:val="restart"/>
            <w:shd w:val="clear" w:color="auto" w:fill="auto"/>
          </w:tcPr>
          <w:p w14:paraId="5BB1DC0A" w14:textId="77777777" w:rsidR="0090651B" w:rsidRPr="00E05F29" w:rsidRDefault="004915FE" w:rsidP="008A0424">
            <w:pPr>
              <w:spacing w:before="0" w:after="0"/>
              <w:jc w:val="left"/>
              <w:rPr>
                <w:b/>
                <w:sz w:val="18"/>
                <w:szCs w:val="18"/>
              </w:rPr>
            </w:pPr>
            <w:r w:rsidRPr="00E05F29">
              <w:rPr>
                <w:b/>
                <w:noProof/>
                <w:sz w:val="18"/>
                <w:szCs w:val="18"/>
              </w:rPr>
              <w:t>Vrsta kontrole na kraju samem</w:t>
            </w:r>
          </w:p>
        </w:tc>
        <w:tc>
          <w:tcPr>
            <w:tcW w:w="0" w:type="auto"/>
            <w:gridSpan w:val="2"/>
            <w:shd w:val="clear" w:color="auto" w:fill="auto"/>
          </w:tcPr>
          <w:p w14:paraId="51535834" w14:textId="77777777" w:rsidR="0090651B" w:rsidRPr="00E05F29" w:rsidRDefault="004915FE" w:rsidP="008A0424">
            <w:pPr>
              <w:spacing w:before="0" w:after="0"/>
              <w:jc w:val="center"/>
              <w:rPr>
                <w:b/>
                <w:sz w:val="18"/>
                <w:szCs w:val="18"/>
              </w:rPr>
            </w:pPr>
            <w:r w:rsidRPr="00E05F29">
              <w:rPr>
                <w:b/>
                <w:noProof/>
                <w:sz w:val="18"/>
                <w:szCs w:val="18"/>
              </w:rPr>
              <w:t>Datum kontrole na kraju samem</w:t>
            </w:r>
          </w:p>
        </w:tc>
        <w:tc>
          <w:tcPr>
            <w:tcW w:w="0" w:type="auto"/>
            <w:vMerge w:val="restart"/>
            <w:shd w:val="clear" w:color="auto" w:fill="auto"/>
          </w:tcPr>
          <w:p w14:paraId="056BA44D" w14:textId="77777777" w:rsidR="0090651B" w:rsidRPr="00E05F29" w:rsidRDefault="004915FE" w:rsidP="008A0424">
            <w:pPr>
              <w:spacing w:before="0" w:after="0"/>
              <w:jc w:val="left"/>
              <w:rPr>
                <w:b/>
                <w:sz w:val="18"/>
                <w:szCs w:val="18"/>
              </w:rPr>
            </w:pPr>
            <w:r w:rsidRPr="00E05F29">
              <w:rPr>
                <w:b/>
                <w:noProof/>
                <w:sz w:val="18"/>
                <w:szCs w:val="18"/>
              </w:rPr>
              <w:t>Datum končnega poročila</w:t>
            </w:r>
          </w:p>
        </w:tc>
      </w:tr>
      <w:tr w:rsidR="00F0168B" w14:paraId="6ED3D6EC" w14:textId="77777777" w:rsidTr="00EB2051">
        <w:tc>
          <w:tcPr>
            <w:tcW w:w="0" w:type="auto"/>
            <w:vMerge/>
            <w:shd w:val="clear" w:color="auto" w:fill="auto"/>
          </w:tcPr>
          <w:p w14:paraId="225571A8" w14:textId="77777777" w:rsidR="0090651B" w:rsidRPr="00E05F29" w:rsidRDefault="0090651B" w:rsidP="008A0424">
            <w:pPr>
              <w:spacing w:before="0" w:after="0"/>
              <w:jc w:val="left"/>
              <w:rPr>
                <w:sz w:val="18"/>
                <w:szCs w:val="18"/>
              </w:rPr>
            </w:pPr>
          </w:p>
        </w:tc>
        <w:tc>
          <w:tcPr>
            <w:tcW w:w="0" w:type="auto"/>
            <w:vMerge/>
            <w:shd w:val="clear" w:color="auto" w:fill="auto"/>
          </w:tcPr>
          <w:p w14:paraId="42F607BB" w14:textId="77777777" w:rsidR="0090651B" w:rsidRPr="00E05F29" w:rsidRDefault="0090651B" w:rsidP="008A0424">
            <w:pPr>
              <w:spacing w:before="0" w:after="0"/>
              <w:jc w:val="left"/>
              <w:rPr>
                <w:sz w:val="18"/>
                <w:szCs w:val="18"/>
              </w:rPr>
            </w:pPr>
          </w:p>
        </w:tc>
        <w:tc>
          <w:tcPr>
            <w:tcW w:w="0" w:type="auto"/>
            <w:shd w:val="clear" w:color="auto" w:fill="auto"/>
          </w:tcPr>
          <w:p w14:paraId="739378A2" w14:textId="77777777" w:rsidR="0090651B" w:rsidRPr="00E05F29" w:rsidRDefault="004915FE" w:rsidP="008A0424">
            <w:pPr>
              <w:spacing w:before="0" w:after="0"/>
              <w:jc w:val="center"/>
              <w:rPr>
                <w:b/>
                <w:sz w:val="18"/>
                <w:szCs w:val="18"/>
              </w:rPr>
            </w:pPr>
            <w:r w:rsidRPr="00E05F29">
              <w:rPr>
                <w:b/>
                <w:noProof/>
                <w:sz w:val="18"/>
                <w:szCs w:val="18"/>
              </w:rPr>
              <w:t>Od</w:t>
            </w:r>
          </w:p>
        </w:tc>
        <w:tc>
          <w:tcPr>
            <w:tcW w:w="0" w:type="auto"/>
            <w:shd w:val="clear" w:color="auto" w:fill="auto"/>
          </w:tcPr>
          <w:p w14:paraId="7B87C7AC" w14:textId="77777777" w:rsidR="0090651B" w:rsidRPr="00E05F29" w:rsidRDefault="004915FE" w:rsidP="008A0424">
            <w:pPr>
              <w:spacing w:before="0" w:after="0"/>
              <w:jc w:val="center"/>
              <w:rPr>
                <w:b/>
                <w:sz w:val="18"/>
                <w:szCs w:val="18"/>
              </w:rPr>
            </w:pPr>
            <w:r w:rsidRPr="00E05F29">
              <w:rPr>
                <w:b/>
                <w:noProof/>
                <w:sz w:val="18"/>
                <w:szCs w:val="18"/>
              </w:rPr>
              <w:t>Do</w:t>
            </w:r>
          </w:p>
        </w:tc>
        <w:tc>
          <w:tcPr>
            <w:tcW w:w="0" w:type="auto"/>
            <w:vMerge/>
            <w:shd w:val="clear" w:color="auto" w:fill="auto"/>
          </w:tcPr>
          <w:p w14:paraId="2304162F" w14:textId="77777777" w:rsidR="0090651B" w:rsidRPr="00E05F29" w:rsidRDefault="0090651B" w:rsidP="008A0424">
            <w:pPr>
              <w:spacing w:before="0" w:after="0"/>
              <w:jc w:val="left"/>
              <w:rPr>
                <w:sz w:val="18"/>
                <w:szCs w:val="18"/>
              </w:rPr>
            </w:pPr>
          </w:p>
        </w:tc>
      </w:tr>
      <w:tr w:rsidR="00F0168B" w14:paraId="22C0C6FF" w14:textId="77777777" w:rsidTr="00EB2051">
        <w:tc>
          <w:tcPr>
            <w:tcW w:w="0" w:type="auto"/>
            <w:shd w:val="clear" w:color="auto" w:fill="auto"/>
          </w:tcPr>
          <w:p w14:paraId="4FE9115F" w14:textId="77777777" w:rsidR="0090651B" w:rsidRPr="00E05F29" w:rsidRDefault="004915FE" w:rsidP="008A0424">
            <w:pPr>
              <w:spacing w:before="0" w:after="0"/>
              <w:jc w:val="left"/>
              <w:rPr>
                <w:sz w:val="18"/>
                <w:szCs w:val="18"/>
              </w:rPr>
            </w:pPr>
            <w:r w:rsidRPr="00E05F29">
              <w:rPr>
                <w:noProof/>
                <w:sz w:val="18"/>
                <w:szCs w:val="18"/>
              </w:rPr>
              <w:t>SI/2020/PR/0095</w:t>
            </w:r>
          </w:p>
        </w:tc>
        <w:tc>
          <w:tcPr>
            <w:tcW w:w="0" w:type="auto"/>
            <w:shd w:val="clear" w:color="auto" w:fill="auto"/>
          </w:tcPr>
          <w:p w14:paraId="3B4C4A3F" w14:textId="77777777" w:rsidR="0090651B" w:rsidRPr="00E05F29" w:rsidRDefault="004915FE" w:rsidP="008A0424">
            <w:pPr>
              <w:spacing w:before="0" w:after="0"/>
              <w:jc w:val="left"/>
              <w:rPr>
                <w:sz w:val="18"/>
                <w:szCs w:val="18"/>
              </w:rPr>
            </w:pPr>
            <w:r w:rsidRPr="00E05F29">
              <w:rPr>
                <w:noProof/>
                <w:sz w:val="18"/>
                <w:szCs w:val="18"/>
              </w:rPr>
              <w:t>Operativna</w:t>
            </w:r>
          </w:p>
        </w:tc>
        <w:tc>
          <w:tcPr>
            <w:tcW w:w="0" w:type="auto"/>
            <w:shd w:val="clear" w:color="auto" w:fill="auto"/>
          </w:tcPr>
          <w:p w14:paraId="78C91977" w14:textId="77777777" w:rsidR="0090651B" w:rsidRPr="00E05F29" w:rsidRDefault="004915FE" w:rsidP="008A0424">
            <w:pPr>
              <w:spacing w:before="0" w:after="0"/>
              <w:jc w:val="center"/>
              <w:rPr>
                <w:sz w:val="18"/>
                <w:szCs w:val="18"/>
              </w:rPr>
            </w:pPr>
            <w:r w:rsidRPr="00E05F29">
              <w:rPr>
                <w:noProof/>
                <w:sz w:val="18"/>
                <w:szCs w:val="18"/>
              </w:rPr>
              <w:t>19.2.2024</w:t>
            </w:r>
          </w:p>
        </w:tc>
        <w:tc>
          <w:tcPr>
            <w:tcW w:w="0" w:type="auto"/>
            <w:shd w:val="clear" w:color="auto" w:fill="auto"/>
          </w:tcPr>
          <w:p w14:paraId="55E2EE7A" w14:textId="77777777" w:rsidR="0090651B" w:rsidRPr="00E05F29" w:rsidRDefault="004915FE" w:rsidP="008A0424">
            <w:pPr>
              <w:spacing w:before="0" w:after="0"/>
              <w:jc w:val="center"/>
              <w:rPr>
                <w:sz w:val="18"/>
                <w:szCs w:val="18"/>
              </w:rPr>
            </w:pPr>
            <w:r w:rsidRPr="00E05F29">
              <w:rPr>
                <w:noProof/>
                <w:sz w:val="18"/>
                <w:szCs w:val="18"/>
              </w:rPr>
              <w:t>21.2.2024</w:t>
            </w:r>
          </w:p>
        </w:tc>
        <w:tc>
          <w:tcPr>
            <w:tcW w:w="0" w:type="auto"/>
            <w:shd w:val="clear" w:color="auto" w:fill="auto"/>
          </w:tcPr>
          <w:p w14:paraId="7DE3AF15" w14:textId="77777777" w:rsidR="0090651B" w:rsidRPr="00E05F29" w:rsidRDefault="004915FE" w:rsidP="008A0424">
            <w:pPr>
              <w:spacing w:before="0" w:after="0"/>
              <w:jc w:val="center"/>
              <w:rPr>
                <w:sz w:val="18"/>
                <w:szCs w:val="18"/>
              </w:rPr>
            </w:pPr>
            <w:r w:rsidRPr="00E05F29">
              <w:rPr>
                <w:noProof/>
                <w:sz w:val="18"/>
                <w:szCs w:val="18"/>
              </w:rPr>
              <w:t>23.2.2024</w:t>
            </w:r>
          </w:p>
        </w:tc>
      </w:tr>
      <w:tr w:rsidR="00F0168B" w14:paraId="6BE7E855" w14:textId="77777777" w:rsidTr="00EB2051">
        <w:tc>
          <w:tcPr>
            <w:tcW w:w="0" w:type="auto"/>
            <w:gridSpan w:val="2"/>
            <w:shd w:val="clear" w:color="auto" w:fill="auto"/>
          </w:tcPr>
          <w:p w14:paraId="589EDC9B" w14:textId="77777777" w:rsidR="0090651B" w:rsidRPr="00E05F29" w:rsidRDefault="004915FE" w:rsidP="008A0424">
            <w:pPr>
              <w:spacing w:before="0" w:after="0"/>
              <w:jc w:val="center"/>
              <w:rPr>
                <w:b/>
                <w:sz w:val="18"/>
                <w:szCs w:val="18"/>
              </w:rPr>
            </w:pPr>
            <w:r w:rsidRPr="00E05F29">
              <w:rPr>
                <w:b/>
                <w:noProof/>
                <w:sz w:val="18"/>
                <w:szCs w:val="18"/>
              </w:rPr>
              <w:t>Skupni kontroliran prispevek Unije</w:t>
            </w:r>
          </w:p>
        </w:tc>
        <w:tc>
          <w:tcPr>
            <w:tcW w:w="0" w:type="auto"/>
            <w:gridSpan w:val="2"/>
            <w:shd w:val="clear" w:color="auto" w:fill="auto"/>
          </w:tcPr>
          <w:p w14:paraId="61821A72" w14:textId="77777777" w:rsidR="0090651B" w:rsidRPr="00E05F29" w:rsidRDefault="004915FE" w:rsidP="008A0424">
            <w:pPr>
              <w:spacing w:before="0" w:after="0"/>
              <w:jc w:val="center"/>
              <w:rPr>
                <w:b/>
                <w:sz w:val="18"/>
                <w:szCs w:val="18"/>
              </w:rPr>
            </w:pPr>
            <w:r w:rsidRPr="00E05F29">
              <w:rPr>
                <w:b/>
                <w:noProof/>
                <w:sz w:val="18"/>
                <w:szCs w:val="18"/>
              </w:rPr>
              <w:t>Znesek napake, ugotovljene pri prispevku Unije</w:t>
            </w:r>
          </w:p>
        </w:tc>
        <w:tc>
          <w:tcPr>
            <w:tcW w:w="0" w:type="auto"/>
            <w:shd w:val="clear" w:color="auto" w:fill="auto"/>
          </w:tcPr>
          <w:p w14:paraId="573D7615" w14:textId="77777777" w:rsidR="0090651B" w:rsidRPr="00E05F29" w:rsidRDefault="004915FE" w:rsidP="008A0424">
            <w:pPr>
              <w:spacing w:before="0" w:after="0"/>
              <w:jc w:val="center"/>
              <w:rPr>
                <w:b/>
                <w:sz w:val="18"/>
                <w:szCs w:val="18"/>
              </w:rPr>
            </w:pPr>
            <w:r w:rsidRPr="00E05F29">
              <w:rPr>
                <w:b/>
                <w:noProof/>
                <w:sz w:val="18"/>
                <w:szCs w:val="18"/>
              </w:rPr>
              <w:t xml:space="preserve">% </w:t>
            </w:r>
            <w:r w:rsidRPr="00E05F29">
              <w:rPr>
                <w:b/>
                <w:noProof/>
                <w:sz w:val="18"/>
                <w:szCs w:val="18"/>
              </w:rPr>
              <w:t>ugotovljene napake</w:t>
            </w:r>
          </w:p>
        </w:tc>
      </w:tr>
      <w:tr w:rsidR="00F0168B" w14:paraId="5D1BCC0F" w14:textId="77777777" w:rsidTr="00EB2051">
        <w:tc>
          <w:tcPr>
            <w:tcW w:w="0" w:type="auto"/>
            <w:gridSpan w:val="2"/>
            <w:shd w:val="clear" w:color="auto" w:fill="auto"/>
          </w:tcPr>
          <w:p w14:paraId="3AC8E384" w14:textId="77777777" w:rsidR="0090651B" w:rsidRPr="00E05F29" w:rsidRDefault="004915FE" w:rsidP="008A0424">
            <w:pPr>
              <w:spacing w:before="0" w:after="0"/>
              <w:jc w:val="right"/>
              <w:rPr>
                <w:sz w:val="18"/>
                <w:szCs w:val="18"/>
              </w:rPr>
            </w:pPr>
            <w:r w:rsidRPr="00E05F29">
              <w:rPr>
                <w:noProof/>
                <w:sz w:val="18"/>
                <w:szCs w:val="18"/>
              </w:rPr>
              <w:t>0,00</w:t>
            </w:r>
          </w:p>
        </w:tc>
        <w:tc>
          <w:tcPr>
            <w:tcW w:w="0" w:type="auto"/>
            <w:gridSpan w:val="2"/>
            <w:shd w:val="clear" w:color="auto" w:fill="auto"/>
          </w:tcPr>
          <w:p w14:paraId="47CD0250" w14:textId="77777777" w:rsidR="0090651B" w:rsidRPr="00E05F29" w:rsidRDefault="004915FE" w:rsidP="008A0424">
            <w:pPr>
              <w:spacing w:before="0" w:after="0"/>
              <w:jc w:val="right"/>
              <w:rPr>
                <w:sz w:val="18"/>
                <w:szCs w:val="18"/>
              </w:rPr>
            </w:pPr>
            <w:r w:rsidRPr="00E05F29">
              <w:rPr>
                <w:noProof/>
                <w:sz w:val="18"/>
                <w:szCs w:val="18"/>
              </w:rPr>
              <w:t>0,00</w:t>
            </w:r>
          </w:p>
        </w:tc>
        <w:tc>
          <w:tcPr>
            <w:tcW w:w="0" w:type="auto"/>
            <w:shd w:val="clear" w:color="auto" w:fill="auto"/>
          </w:tcPr>
          <w:p w14:paraId="1EDE9C38" w14:textId="77777777" w:rsidR="0090651B" w:rsidRPr="00E05F29" w:rsidRDefault="0090651B" w:rsidP="008A0424">
            <w:pPr>
              <w:spacing w:before="0" w:after="0"/>
              <w:jc w:val="right"/>
              <w:rPr>
                <w:sz w:val="18"/>
                <w:szCs w:val="18"/>
              </w:rPr>
            </w:pPr>
          </w:p>
        </w:tc>
      </w:tr>
      <w:tr w:rsidR="00F0168B" w14:paraId="01949503" w14:textId="77777777" w:rsidTr="00EB2051">
        <w:tc>
          <w:tcPr>
            <w:tcW w:w="0" w:type="auto"/>
            <w:gridSpan w:val="4"/>
            <w:shd w:val="clear" w:color="auto" w:fill="auto"/>
          </w:tcPr>
          <w:p w14:paraId="0E7052BD" w14:textId="77777777" w:rsidR="0090651B" w:rsidRPr="00E05F29" w:rsidRDefault="004915FE" w:rsidP="008A0424">
            <w:pPr>
              <w:spacing w:before="0" w:after="0"/>
              <w:jc w:val="left"/>
              <w:rPr>
                <w:b/>
                <w:sz w:val="18"/>
                <w:szCs w:val="18"/>
              </w:rPr>
            </w:pPr>
            <w:r w:rsidRPr="00E05F29">
              <w:rPr>
                <w:b/>
                <w:noProof/>
                <w:sz w:val="18"/>
                <w:szCs w:val="18"/>
              </w:rPr>
              <w:t>Primer sporočen v sistem za upravljanje nepravilnosti?</w:t>
            </w:r>
          </w:p>
        </w:tc>
        <w:tc>
          <w:tcPr>
            <w:tcW w:w="0" w:type="auto"/>
            <w:shd w:val="clear" w:color="auto" w:fill="auto"/>
          </w:tcPr>
          <w:p w14:paraId="0622D6BC" w14:textId="77777777" w:rsidR="0090651B" w:rsidRPr="00E05F29" w:rsidRDefault="0090651B" w:rsidP="008A0424">
            <w:pPr>
              <w:autoSpaceDE w:val="0"/>
              <w:autoSpaceDN w:val="0"/>
              <w:adjustRightInd w:val="0"/>
              <w:spacing w:before="0" w:after="0"/>
              <w:jc w:val="center"/>
              <w:rPr>
                <w:rFonts w:ascii="MS Shell Dlg 2" w:hAnsi="MS Shell Dlg 2" w:cs="MS Shell Dlg 2"/>
                <w:sz w:val="18"/>
                <w:szCs w:val="18"/>
                <w:lang w:eastAsia="en-GB"/>
              </w:rPr>
            </w:pPr>
          </w:p>
        </w:tc>
      </w:tr>
      <w:tr w:rsidR="00F0168B" w14:paraId="7A8B3620" w14:textId="77777777" w:rsidTr="00EB2051">
        <w:tc>
          <w:tcPr>
            <w:tcW w:w="0" w:type="auto"/>
            <w:gridSpan w:val="5"/>
            <w:shd w:val="clear" w:color="auto" w:fill="auto"/>
          </w:tcPr>
          <w:p w14:paraId="3C2535BC" w14:textId="77777777" w:rsidR="0090651B" w:rsidRPr="005C6001" w:rsidRDefault="004915FE" w:rsidP="008A0424">
            <w:pPr>
              <w:spacing w:before="0" w:after="0"/>
              <w:jc w:val="left"/>
              <w:rPr>
                <w:sz w:val="18"/>
                <w:szCs w:val="18"/>
                <w:lang w:val="fr-BE"/>
              </w:rPr>
            </w:pPr>
            <w:r w:rsidRPr="005C6001">
              <w:rPr>
                <w:b/>
                <w:noProof/>
                <w:sz w:val="18"/>
                <w:szCs w:val="18"/>
                <w:lang w:val="fr-BE"/>
              </w:rPr>
              <w:t>Pripombe</w:t>
            </w:r>
            <w:r w:rsidRPr="005C6001">
              <w:rPr>
                <w:b/>
                <w:sz w:val="18"/>
                <w:szCs w:val="18"/>
                <w:lang w:val="fr-BE"/>
              </w:rPr>
              <w:t>:</w:t>
            </w:r>
            <w:r w:rsidRPr="005C6001">
              <w:rPr>
                <w:sz w:val="18"/>
                <w:szCs w:val="18"/>
                <w:lang w:val="fr-BE"/>
              </w:rPr>
              <w:t xml:space="preserve"> </w:t>
            </w:r>
            <w:r w:rsidRPr="005C6001">
              <w:rPr>
                <w:noProof/>
                <w:sz w:val="18"/>
                <w:szCs w:val="18"/>
                <w:lang w:val="fr-BE"/>
              </w:rPr>
              <w:t xml:space="preserve">OO ugotavlja, da je vodja projekta sledil osnovnemu namenu projekta, to je podpora izvajanju prikritih preiskovalnih ukrepov. Neposredni izvajalci, ki na </w:t>
            </w:r>
            <w:r w:rsidRPr="005C6001">
              <w:rPr>
                <w:noProof/>
                <w:sz w:val="18"/>
                <w:szCs w:val="18"/>
                <w:lang w:val="fr-BE"/>
              </w:rPr>
              <w:t>terenu izvajajo aktivnosti prikritih preiskovalnih ukrepov in zoper osumljene zbirajo ustrezne materialne dokaze za nadaljnje kazenske postopke s finančno podporo ISF sklada to uspešno izvajajo.  Vodja projekta se strinja, da je tovrstno financiranje pomenilo velik doprinos k uspešnosti izvajanja prikritih preiskovalnih ukrepov. - V času izvajanja projekta je KU izvedel različna tajna delovanja, vključno s pripravo ustreznih legend za tajne delavce, izvedeni so bili navidezni odkupi in tajna opazovanja. Akt</w:t>
            </w:r>
            <w:r w:rsidRPr="005C6001">
              <w:rPr>
                <w:noProof/>
                <w:sz w:val="18"/>
                <w:szCs w:val="18"/>
                <w:lang w:val="fr-BE"/>
              </w:rPr>
              <w:t>ivnost povezana z izvajanjem kontroliranih pošiljk v času izvajanja projekta F, KU ni izvajal. - Kazalniki K215, K216, K217,K218 in K219 niso doseženi. Razlog je v tem, da število JIT-ov pri pripravi projekta ni mogoče natančno predvideti in je odvisno od konkretnih skupnih mednarodnih preiskav. Odločitev za tovrstno sodelovanje policije v mednarodnih ekipah pa je v pristojnosti državnega tožilca. KU je dosegel 75% vrednosti kazalnika K265 (15 od predvidenih 20). Dosežena vrednost je odraz dejavnosti organi</w:t>
            </w:r>
            <w:r w:rsidRPr="005C6001">
              <w:rPr>
                <w:noProof/>
                <w:sz w:val="18"/>
                <w:szCs w:val="18"/>
                <w:lang w:val="fr-BE"/>
              </w:rPr>
              <w:t>ziranih kriminalnih združb in s tem potreba po preiskovalnih ukrepih policije na tem področju. Kazalnik K283 (572 od predvidenih 70) je KU presegel. Razlog za to je povečana potreba po izvedbi prikritih preiskovalnih ukrepov. Poročanje o doseženih vrednostih kazalnikov je ustrezno. Metodologija spremljanja je dokazljiva. - Projektni cilji so doseženi. KU je poudaril, da je z izvajanjem prikritih preiskovalnih ukrepov uspešno zbirala ustrezne materialne dokaze zoper člane organiziranih kriminalnih združb. Na</w:t>
            </w:r>
            <w:r w:rsidRPr="005C6001">
              <w:rPr>
                <w:noProof/>
                <w:sz w:val="18"/>
                <w:szCs w:val="18"/>
                <w:lang w:val="fr-BE"/>
              </w:rPr>
              <w:t xml:space="preserve"> ta način so bila ugotovljena dejstva in okoliščine, ki so pomembne za preiskovanje kaznivih dejanj, ki jih s klasičnimi policijskimi preiskovalnimi metodami ne bi uspeli ugotoviti. - Pravila obveščanja in objavljanja so zaradi narave projekta (T) izvedena v omejenem obsegu. KU, EU emblem in navedba o sofinanciranju uporabi predvsem na dokumentih internega pomena (poročila, dopisi, itd.). PRIPOROČILA:/</w:t>
            </w:r>
          </w:p>
        </w:tc>
      </w:tr>
    </w:tbl>
    <w:p w14:paraId="49A86435" w14:textId="77777777" w:rsidR="0090651B" w:rsidRPr="005C6001" w:rsidRDefault="0090651B" w:rsidP="008A0424">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2321"/>
        <w:gridCol w:w="1866"/>
        <w:gridCol w:w="1866"/>
        <w:gridCol w:w="2141"/>
      </w:tblGrid>
      <w:tr w:rsidR="00F0168B" w14:paraId="48200449" w14:textId="77777777" w:rsidTr="00EB2051">
        <w:tc>
          <w:tcPr>
            <w:tcW w:w="0" w:type="auto"/>
            <w:vMerge w:val="restart"/>
            <w:shd w:val="clear" w:color="auto" w:fill="auto"/>
          </w:tcPr>
          <w:p w14:paraId="5C192563" w14:textId="77777777" w:rsidR="0090651B" w:rsidRPr="00E05F29" w:rsidRDefault="004915FE" w:rsidP="008A0424">
            <w:pPr>
              <w:spacing w:before="0" w:after="0"/>
              <w:jc w:val="left"/>
              <w:rPr>
                <w:b/>
                <w:sz w:val="18"/>
                <w:szCs w:val="18"/>
              </w:rPr>
            </w:pPr>
            <w:r w:rsidRPr="00E05F29">
              <w:rPr>
                <w:b/>
                <w:noProof/>
                <w:sz w:val="18"/>
                <w:szCs w:val="18"/>
              </w:rPr>
              <w:t>Referenčna oznaka projekta</w:t>
            </w:r>
          </w:p>
        </w:tc>
        <w:tc>
          <w:tcPr>
            <w:tcW w:w="0" w:type="auto"/>
            <w:vMerge w:val="restart"/>
            <w:shd w:val="clear" w:color="auto" w:fill="auto"/>
          </w:tcPr>
          <w:p w14:paraId="4BBC2287" w14:textId="77777777" w:rsidR="0090651B" w:rsidRPr="00E05F29" w:rsidRDefault="004915FE" w:rsidP="008A0424">
            <w:pPr>
              <w:spacing w:before="0" w:after="0"/>
              <w:jc w:val="left"/>
              <w:rPr>
                <w:b/>
                <w:sz w:val="18"/>
                <w:szCs w:val="18"/>
              </w:rPr>
            </w:pPr>
            <w:r w:rsidRPr="00E05F29">
              <w:rPr>
                <w:b/>
                <w:noProof/>
                <w:sz w:val="18"/>
                <w:szCs w:val="18"/>
              </w:rPr>
              <w:t>Vrsta kontrole na kraju samem</w:t>
            </w:r>
          </w:p>
        </w:tc>
        <w:tc>
          <w:tcPr>
            <w:tcW w:w="0" w:type="auto"/>
            <w:gridSpan w:val="2"/>
            <w:shd w:val="clear" w:color="auto" w:fill="auto"/>
          </w:tcPr>
          <w:p w14:paraId="0B856D89" w14:textId="77777777" w:rsidR="0090651B" w:rsidRPr="00E05F29" w:rsidRDefault="004915FE" w:rsidP="008A0424">
            <w:pPr>
              <w:spacing w:before="0" w:after="0"/>
              <w:jc w:val="center"/>
              <w:rPr>
                <w:b/>
                <w:sz w:val="18"/>
                <w:szCs w:val="18"/>
              </w:rPr>
            </w:pPr>
            <w:r w:rsidRPr="00E05F29">
              <w:rPr>
                <w:b/>
                <w:noProof/>
                <w:sz w:val="18"/>
                <w:szCs w:val="18"/>
              </w:rPr>
              <w:t>Datum kontrole na kraju samem</w:t>
            </w:r>
          </w:p>
        </w:tc>
        <w:tc>
          <w:tcPr>
            <w:tcW w:w="0" w:type="auto"/>
            <w:vMerge w:val="restart"/>
            <w:shd w:val="clear" w:color="auto" w:fill="auto"/>
          </w:tcPr>
          <w:p w14:paraId="18C7E81B" w14:textId="77777777" w:rsidR="0090651B" w:rsidRPr="00E05F29" w:rsidRDefault="004915FE" w:rsidP="008A0424">
            <w:pPr>
              <w:spacing w:before="0" w:after="0"/>
              <w:jc w:val="left"/>
              <w:rPr>
                <w:b/>
                <w:sz w:val="18"/>
                <w:szCs w:val="18"/>
              </w:rPr>
            </w:pPr>
            <w:r w:rsidRPr="00E05F29">
              <w:rPr>
                <w:b/>
                <w:noProof/>
                <w:sz w:val="18"/>
                <w:szCs w:val="18"/>
              </w:rPr>
              <w:t xml:space="preserve">Datum </w:t>
            </w:r>
            <w:r w:rsidRPr="00E05F29">
              <w:rPr>
                <w:b/>
                <w:noProof/>
                <w:sz w:val="18"/>
                <w:szCs w:val="18"/>
              </w:rPr>
              <w:t>končnega poročila</w:t>
            </w:r>
          </w:p>
        </w:tc>
      </w:tr>
      <w:tr w:rsidR="00F0168B" w14:paraId="768E0831" w14:textId="77777777" w:rsidTr="00EB2051">
        <w:tc>
          <w:tcPr>
            <w:tcW w:w="0" w:type="auto"/>
            <w:vMerge/>
            <w:shd w:val="clear" w:color="auto" w:fill="auto"/>
          </w:tcPr>
          <w:p w14:paraId="0F51525E" w14:textId="77777777" w:rsidR="0090651B" w:rsidRPr="00E05F29" w:rsidRDefault="0090651B" w:rsidP="008A0424">
            <w:pPr>
              <w:spacing w:before="0" w:after="0"/>
              <w:jc w:val="left"/>
              <w:rPr>
                <w:sz w:val="18"/>
                <w:szCs w:val="18"/>
              </w:rPr>
            </w:pPr>
          </w:p>
        </w:tc>
        <w:tc>
          <w:tcPr>
            <w:tcW w:w="0" w:type="auto"/>
            <w:vMerge/>
            <w:shd w:val="clear" w:color="auto" w:fill="auto"/>
          </w:tcPr>
          <w:p w14:paraId="3DD19E90" w14:textId="77777777" w:rsidR="0090651B" w:rsidRPr="00E05F29" w:rsidRDefault="0090651B" w:rsidP="008A0424">
            <w:pPr>
              <w:spacing w:before="0" w:after="0"/>
              <w:jc w:val="left"/>
              <w:rPr>
                <w:sz w:val="18"/>
                <w:szCs w:val="18"/>
              </w:rPr>
            </w:pPr>
          </w:p>
        </w:tc>
        <w:tc>
          <w:tcPr>
            <w:tcW w:w="0" w:type="auto"/>
            <w:shd w:val="clear" w:color="auto" w:fill="auto"/>
          </w:tcPr>
          <w:p w14:paraId="2DBCDFEB" w14:textId="77777777" w:rsidR="0090651B" w:rsidRPr="00E05F29" w:rsidRDefault="004915FE" w:rsidP="008A0424">
            <w:pPr>
              <w:spacing w:before="0" w:after="0"/>
              <w:jc w:val="center"/>
              <w:rPr>
                <w:b/>
                <w:sz w:val="18"/>
                <w:szCs w:val="18"/>
              </w:rPr>
            </w:pPr>
            <w:r w:rsidRPr="00E05F29">
              <w:rPr>
                <w:b/>
                <w:noProof/>
                <w:sz w:val="18"/>
                <w:szCs w:val="18"/>
              </w:rPr>
              <w:t>Od</w:t>
            </w:r>
          </w:p>
        </w:tc>
        <w:tc>
          <w:tcPr>
            <w:tcW w:w="0" w:type="auto"/>
            <w:shd w:val="clear" w:color="auto" w:fill="auto"/>
          </w:tcPr>
          <w:p w14:paraId="41E6F989" w14:textId="77777777" w:rsidR="0090651B" w:rsidRPr="00E05F29" w:rsidRDefault="004915FE" w:rsidP="008A0424">
            <w:pPr>
              <w:spacing w:before="0" w:after="0"/>
              <w:jc w:val="center"/>
              <w:rPr>
                <w:b/>
                <w:sz w:val="18"/>
                <w:szCs w:val="18"/>
              </w:rPr>
            </w:pPr>
            <w:r w:rsidRPr="00E05F29">
              <w:rPr>
                <w:b/>
                <w:noProof/>
                <w:sz w:val="18"/>
                <w:szCs w:val="18"/>
              </w:rPr>
              <w:t>Do</w:t>
            </w:r>
          </w:p>
        </w:tc>
        <w:tc>
          <w:tcPr>
            <w:tcW w:w="0" w:type="auto"/>
            <w:vMerge/>
            <w:shd w:val="clear" w:color="auto" w:fill="auto"/>
          </w:tcPr>
          <w:p w14:paraId="54FFDB54" w14:textId="77777777" w:rsidR="0090651B" w:rsidRPr="00E05F29" w:rsidRDefault="0090651B" w:rsidP="008A0424">
            <w:pPr>
              <w:spacing w:before="0" w:after="0"/>
              <w:jc w:val="left"/>
              <w:rPr>
                <w:sz w:val="18"/>
                <w:szCs w:val="18"/>
              </w:rPr>
            </w:pPr>
          </w:p>
        </w:tc>
      </w:tr>
      <w:tr w:rsidR="00F0168B" w14:paraId="09027A5D" w14:textId="77777777" w:rsidTr="00EB2051">
        <w:tc>
          <w:tcPr>
            <w:tcW w:w="0" w:type="auto"/>
            <w:shd w:val="clear" w:color="auto" w:fill="auto"/>
          </w:tcPr>
          <w:p w14:paraId="41DD4878" w14:textId="77777777" w:rsidR="0090651B" w:rsidRPr="00E05F29" w:rsidRDefault="004915FE" w:rsidP="008A0424">
            <w:pPr>
              <w:spacing w:before="0" w:after="0"/>
              <w:jc w:val="left"/>
              <w:rPr>
                <w:sz w:val="18"/>
                <w:szCs w:val="18"/>
              </w:rPr>
            </w:pPr>
            <w:r w:rsidRPr="00E05F29">
              <w:rPr>
                <w:noProof/>
                <w:sz w:val="18"/>
                <w:szCs w:val="18"/>
              </w:rPr>
              <w:t>SI/2021/OB/0007</w:t>
            </w:r>
          </w:p>
        </w:tc>
        <w:tc>
          <w:tcPr>
            <w:tcW w:w="0" w:type="auto"/>
            <w:shd w:val="clear" w:color="auto" w:fill="auto"/>
          </w:tcPr>
          <w:p w14:paraId="6132096B" w14:textId="77777777" w:rsidR="0090651B" w:rsidRPr="00E05F29" w:rsidRDefault="004915FE" w:rsidP="008A0424">
            <w:pPr>
              <w:spacing w:before="0" w:after="0"/>
              <w:jc w:val="left"/>
              <w:rPr>
                <w:sz w:val="18"/>
                <w:szCs w:val="18"/>
              </w:rPr>
            </w:pPr>
            <w:r w:rsidRPr="00E05F29">
              <w:rPr>
                <w:noProof/>
                <w:sz w:val="18"/>
                <w:szCs w:val="18"/>
              </w:rPr>
              <w:t>Operativna</w:t>
            </w:r>
          </w:p>
        </w:tc>
        <w:tc>
          <w:tcPr>
            <w:tcW w:w="0" w:type="auto"/>
            <w:shd w:val="clear" w:color="auto" w:fill="auto"/>
          </w:tcPr>
          <w:p w14:paraId="57A0484E" w14:textId="77777777" w:rsidR="0090651B" w:rsidRPr="00E05F29" w:rsidRDefault="004915FE" w:rsidP="008A0424">
            <w:pPr>
              <w:spacing w:before="0" w:after="0"/>
              <w:jc w:val="center"/>
              <w:rPr>
                <w:sz w:val="18"/>
                <w:szCs w:val="18"/>
              </w:rPr>
            </w:pPr>
            <w:r w:rsidRPr="00E05F29">
              <w:rPr>
                <w:noProof/>
                <w:sz w:val="18"/>
                <w:szCs w:val="18"/>
              </w:rPr>
              <w:t>22.5.2024</w:t>
            </w:r>
          </w:p>
        </w:tc>
        <w:tc>
          <w:tcPr>
            <w:tcW w:w="0" w:type="auto"/>
            <w:shd w:val="clear" w:color="auto" w:fill="auto"/>
          </w:tcPr>
          <w:p w14:paraId="3B02AA88" w14:textId="77777777" w:rsidR="0090651B" w:rsidRPr="00E05F29" w:rsidRDefault="004915FE" w:rsidP="008A0424">
            <w:pPr>
              <w:spacing w:before="0" w:after="0"/>
              <w:jc w:val="center"/>
              <w:rPr>
                <w:sz w:val="18"/>
                <w:szCs w:val="18"/>
              </w:rPr>
            </w:pPr>
            <w:r w:rsidRPr="00E05F29">
              <w:rPr>
                <w:noProof/>
                <w:sz w:val="18"/>
                <w:szCs w:val="18"/>
              </w:rPr>
              <w:t>22.5.2024</w:t>
            </w:r>
          </w:p>
        </w:tc>
        <w:tc>
          <w:tcPr>
            <w:tcW w:w="0" w:type="auto"/>
            <w:shd w:val="clear" w:color="auto" w:fill="auto"/>
          </w:tcPr>
          <w:p w14:paraId="70550735" w14:textId="77777777" w:rsidR="0090651B" w:rsidRPr="00E05F29" w:rsidRDefault="004915FE" w:rsidP="008A0424">
            <w:pPr>
              <w:spacing w:before="0" w:after="0"/>
              <w:jc w:val="center"/>
              <w:rPr>
                <w:sz w:val="18"/>
                <w:szCs w:val="18"/>
              </w:rPr>
            </w:pPr>
            <w:r w:rsidRPr="00E05F29">
              <w:rPr>
                <w:noProof/>
                <w:sz w:val="18"/>
                <w:szCs w:val="18"/>
              </w:rPr>
              <w:t>30.5.2024</w:t>
            </w:r>
          </w:p>
        </w:tc>
      </w:tr>
      <w:tr w:rsidR="00F0168B" w14:paraId="0643BF18" w14:textId="77777777" w:rsidTr="00EB2051">
        <w:tc>
          <w:tcPr>
            <w:tcW w:w="0" w:type="auto"/>
            <w:gridSpan w:val="2"/>
            <w:shd w:val="clear" w:color="auto" w:fill="auto"/>
          </w:tcPr>
          <w:p w14:paraId="3F1CE9DF" w14:textId="77777777" w:rsidR="0090651B" w:rsidRPr="00E05F29" w:rsidRDefault="004915FE" w:rsidP="008A0424">
            <w:pPr>
              <w:spacing w:before="0" w:after="0"/>
              <w:jc w:val="center"/>
              <w:rPr>
                <w:b/>
                <w:sz w:val="18"/>
                <w:szCs w:val="18"/>
              </w:rPr>
            </w:pPr>
            <w:r w:rsidRPr="00E05F29">
              <w:rPr>
                <w:b/>
                <w:noProof/>
                <w:sz w:val="18"/>
                <w:szCs w:val="18"/>
              </w:rPr>
              <w:t>Skupni kontroliran prispevek Unije</w:t>
            </w:r>
          </w:p>
        </w:tc>
        <w:tc>
          <w:tcPr>
            <w:tcW w:w="0" w:type="auto"/>
            <w:gridSpan w:val="2"/>
            <w:shd w:val="clear" w:color="auto" w:fill="auto"/>
          </w:tcPr>
          <w:p w14:paraId="5344F0AB" w14:textId="77777777" w:rsidR="0090651B" w:rsidRPr="00E05F29" w:rsidRDefault="004915FE" w:rsidP="008A0424">
            <w:pPr>
              <w:spacing w:before="0" w:after="0"/>
              <w:jc w:val="center"/>
              <w:rPr>
                <w:b/>
                <w:sz w:val="18"/>
                <w:szCs w:val="18"/>
              </w:rPr>
            </w:pPr>
            <w:r w:rsidRPr="00E05F29">
              <w:rPr>
                <w:b/>
                <w:noProof/>
                <w:sz w:val="18"/>
                <w:szCs w:val="18"/>
              </w:rPr>
              <w:t>Znesek napake, ugotovljene pri prispevku Unije</w:t>
            </w:r>
          </w:p>
        </w:tc>
        <w:tc>
          <w:tcPr>
            <w:tcW w:w="0" w:type="auto"/>
            <w:shd w:val="clear" w:color="auto" w:fill="auto"/>
          </w:tcPr>
          <w:p w14:paraId="16D1B61A" w14:textId="77777777" w:rsidR="0090651B" w:rsidRPr="00E05F29" w:rsidRDefault="004915FE" w:rsidP="008A0424">
            <w:pPr>
              <w:spacing w:before="0" w:after="0"/>
              <w:jc w:val="center"/>
              <w:rPr>
                <w:b/>
                <w:sz w:val="18"/>
                <w:szCs w:val="18"/>
              </w:rPr>
            </w:pPr>
            <w:r w:rsidRPr="00E05F29">
              <w:rPr>
                <w:b/>
                <w:noProof/>
                <w:sz w:val="18"/>
                <w:szCs w:val="18"/>
              </w:rPr>
              <w:t>% ugotovljene napake</w:t>
            </w:r>
          </w:p>
        </w:tc>
      </w:tr>
      <w:tr w:rsidR="00F0168B" w14:paraId="42370C55" w14:textId="77777777" w:rsidTr="00EB2051">
        <w:tc>
          <w:tcPr>
            <w:tcW w:w="0" w:type="auto"/>
            <w:gridSpan w:val="2"/>
            <w:shd w:val="clear" w:color="auto" w:fill="auto"/>
          </w:tcPr>
          <w:p w14:paraId="70069F4F" w14:textId="77777777" w:rsidR="0090651B" w:rsidRPr="00E05F29" w:rsidRDefault="004915FE" w:rsidP="008A0424">
            <w:pPr>
              <w:spacing w:before="0" w:after="0"/>
              <w:jc w:val="right"/>
              <w:rPr>
                <w:sz w:val="18"/>
                <w:szCs w:val="18"/>
              </w:rPr>
            </w:pPr>
            <w:r w:rsidRPr="00E05F29">
              <w:rPr>
                <w:noProof/>
                <w:sz w:val="18"/>
                <w:szCs w:val="18"/>
              </w:rPr>
              <w:t>0,00</w:t>
            </w:r>
          </w:p>
        </w:tc>
        <w:tc>
          <w:tcPr>
            <w:tcW w:w="0" w:type="auto"/>
            <w:gridSpan w:val="2"/>
            <w:shd w:val="clear" w:color="auto" w:fill="auto"/>
          </w:tcPr>
          <w:p w14:paraId="491A7E41" w14:textId="77777777" w:rsidR="0090651B" w:rsidRPr="00E05F29" w:rsidRDefault="004915FE" w:rsidP="008A0424">
            <w:pPr>
              <w:spacing w:before="0" w:after="0"/>
              <w:jc w:val="right"/>
              <w:rPr>
                <w:sz w:val="18"/>
                <w:szCs w:val="18"/>
              </w:rPr>
            </w:pPr>
            <w:r w:rsidRPr="00E05F29">
              <w:rPr>
                <w:noProof/>
                <w:sz w:val="18"/>
                <w:szCs w:val="18"/>
              </w:rPr>
              <w:t>0,00</w:t>
            </w:r>
          </w:p>
        </w:tc>
        <w:tc>
          <w:tcPr>
            <w:tcW w:w="0" w:type="auto"/>
            <w:shd w:val="clear" w:color="auto" w:fill="auto"/>
          </w:tcPr>
          <w:p w14:paraId="186A5477" w14:textId="77777777" w:rsidR="0090651B" w:rsidRPr="00E05F29" w:rsidRDefault="0090651B" w:rsidP="008A0424">
            <w:pPr>
              <w:spacing w:before="0" w:after="0"/>
              <w:jc w:val="right"/>
              <w:rPr>
                <w:sz w:val="18"/>
                <w:szCs w:val="18"/>
              </w:rPr>
            </w:pPr>
          </w:p>
        </w:tc>
      </w:tr>
      <w:tr w:rsidR="00F0168B" w14:paraId="07DF5220" w14:textId="77777777" w:rsidTr="00EB2051">
        <w:tc>
          <w:tcPr>
            <w:tcW w:w="0" w:type="auto"/>
            <w:gridSpan w:val="4"/>
            <w:shd w:val="clear" w:color="auto" w:fill="auto"/>
          </w:tcPr>
          <w:p w14:paraId="54E0EE12" w14:textId="77777777" w:rsidR="0090651B" w:rsidRPr="00E05F29" w:rsidRDefault="004915FE" w:rsidP="008A0424">
            <w:pPr>
              <w:spacing w:before="0" w:after="0"/>
              <w:jc w:val="left"/>
              <w:rPr>
                <w:b/>
                <w:sz w:val="18"/>
                <w:szCs w:val="18"/>
              </w:rPr>
            </w:pPr>
            <w:r w:rsidRPr="00E05F29">
              <w:rPr>
                <w:b/>
                <w:noProof/>
                <w:sz w:val="18"/>
                <w:szCs w:val="18"/>
              </w:rPr>
              <w:t xml:space="preserve">Primer sporočen v sistem za upravljanje </w:t>
            </w:r>
            <w:r w:rsidRPr="00E05F29">
              <w:rPr>
                <w:b/>
                <w:noProof/>
                <w:sz w:val="18"/>
                <w:szCs w:val="18"/>
              </w:rPr>
              <w:t>nepravilnosti?</w:t>
            </w:r>
          </w:p>
        </w:tc>
        <w:tc>
          <w:tcPr>
            <w:tcW w:w="0" w:type="auto"/>
            <w:shd w:val="clear" w:color="auto" w:fill="auto"/>
          </w:tcPr>
          <w:p w14:paraId="541A1688" w14:textId="77777777" w:rsidR="0090651B" w:rsidRPr="00E05F29" w:rsidRDefault="0090651B" w:rsidP="008A0424">
            <w:pPr>
              <w:autoSpaceDE w:val="0"/>
              <w:autoSpaceDN w:val="0"/>
              <w:adjustRightInd w:val="0"/>
              <w:spacing w:before="0" w:after="0"/>
              <w:jc w:val="center"/>
              <w:rPr>
                <w:rFonts w:ascii="MS Shell Dlg 2" w:hAnsi="MS Shell Dlg 2" w:cs="MS Shell Dlg 2"/>
                <w:sz w:val="18"/>
                <w:szCs w:val="18"/>
                <w:lang w:eastAsia="en-GB"/>
              </w:rPr>
            </w:pPr>
          </w:p>
        </w:tc>
      </w:tr>
      <w:tr w:rsidR="00F0168B" w14:paraId="45AE560A" w14:textId="77777777" w:rsidTr="00EB2051">
        <w:tc>
          <w:tcPr>
            <w:tcW w:w="0" w:type="auto"/>
            <w:gridSpan w:val="5"/>
            <w:shd w:val="clear" w:color="auto" w:fill="auto"/>
          </w:tcPr>
          <w:p w14:paraId="1D5E4CA0" w14:textId="77777777" w:rsidR="0090651B" w:rsidRPr="005C6001" w:rsidRDefault="004915FE" w:rsidP="008A0424">
            <w:pPr>
              <w:spacing w:before="0" w:after="0"/>
              <w:jc w:val="left"/>
              <w:rPr>
                <w:sz w:val="18"/>
                <w:szCs w:val="18"/>
                <w:lang w:val="fr-BE"/>
              </w:rPr>
            </w:pPr>
            <w:r w:rsidRPr="005C6001">
              <w:rPr>
                <w:b/>
                <w:noProof/>
                <w:sz w:val="18"/>
                <w:szCs w:val="18"/>
                <w:lang w:val="fr-BE"/>
              </w:rPr>
              <w:t>Pripombe</w:t>
            </w:r>
            <w:r w:rsidRPr="005C6001">
              <w:rPr>
                <w:b/>
                <w:sz w:val="18"/>
                <w:szCs w:val="18"/>
                <w:lang w:val="fr-BE"/>
              </w:rPr>
              <w:t>:</w:t>
            </w:r>
            <w:r w:rsidRPr="005C6001">
              <w:rPr>
                <w:sz w:val="18"/>
                <w:szCs w:val="18"/>
                <w:lang w:val="fr-BE"/>
              </w:rPr>
              <w:t xml:space="preserve"> </w:t>
            </w:r>
            <w:r w:rsidRPr="005C6001">
              <w:rPr>
                <w:noProof/>
                <w:sz w:val="18"/>
                <w:szCs w:val="18"/>
                <w:lang w:val="fr-BE"/>
              </w:rPr>
              <w:t xml:space="preserve">V času trajanja projekta je bilo poskrbljeno za vzdrževanje opreme za nadzor državne meje, ki vključuje opremo za nočni nadzor, termovizijske sisteme (ročne, stacionarne in mobilne), pomorski radar, ipd. Kot težavo je KU </w:t>
            </w:r>
            <w:r w:rsidRPr="005C6001">
              <w:rPr>
                <w:noProof/>
                <w:sz w:val="18"/>
                <w:szCs w:val="18"/>
                <w:lang w:val="fr-BE"/>
              </w:rPr>
              <w:t>navedel zaplete z opremo, ki izhaja iz vojaškega področja, za katero je bilo potrebno pridobiti dovoljenja s strani držav proizvajalk. Drugih posebnosti ni bilo. • Namen projekta je bilo zagotavljati redno vzdrževanje in s tem zagotavljanje operativne sposobnosti opreme. Gre za opremo, ki je že dolgo v redni operativni uporabi. Cilj, nemoteno delovanje opreme in sistemov za nadzor državne meje, je bil dosežen.  • KU je sledil usmeritvam glede obveščanja in izboljšanja prepoznavnosti vloge EU preko uporabe l</w:t>
            </w:r>
            <w:r w:rsidRPr="005C6001">
              <w:rPr>
                <w:noProof/>
                <w:sz w:val="18"/>
                <w:szCs w:val="18"/>
                <w:lang w:val="fr-BE"/>
              </w:rPr>
              <w:t>ogotipa ter navedbe sklada na projektni dokumentaciji in elektronskih komponentah. Zaradi narave projekta ni bilo predvideno splošno obveščanje javnosti.  PRIPOROČILA:/</w:t>
            </w:r>
          </w:p>
        </w:tc>
      </w:tr>
    </w:tbl>
    <w:p w14:paraId="4C279526" w14:textId="77777777" w:rsidR="0090651B" w:rsidRPr="005C6001" w:rsidRDefault="0090651B" w:rsidP="008A0424">
      <w:pPr>
        <w:spacing w:before="0" w:after="0"/>
        <w:rPr>
          <w:lang w:val="fr-BE"/>
        </w:rPr>
      </w:pPr>
    </w:p>
    <w:p w14:paraId="2591B2A4" w14:textId="77777777" w:rsidR="0090651B" w:rsidRPr="005C6001" w:rsidRDefault="004915FE" w:rsidP="00C52F5A">
      <w:pPr>
        <w:pStyle w:val="Naslov2"/>
        <w:numPr>
          <w:ilvl w:val="0"/>
          <w:numId w:val="0"/>
        </w:numPr>
        <w:ind w:left="850" w:hanging="850"/>
        <w:rPr>
          <w:lang w:val="fr-BE"/>
        </w:rPr>
      </w:pPr>
      <w:r w:rsidRPr="005C6001">
        <w:rPr>
          <w:lang w:val="fr-BE"/>
        </w:rPr>
        <w:br w:type="page"/>
      </w:r>
      <w:bookmarkStart w:id="8" w:name="_Toc256000008"/>
      <w:r w:rsidRPr="005C6001">
        <w:rPr>
          <w:noProof/>
          <w:lang w:val="fr-BE"/>
        </w:rPr>
        <w:t>D. Povzetek podatkov</w:t>
      </w:r>
      <w:bookmarkEnd w:id="8"/>
    </w:p>
    <w:p w14:paraId="617EFD44" w14:textId="77777777" w:rsidR="0090651B" w:rsidRPr="005C6001" w:rsidRDefault="0090651B" w:rsidP="008A0424">
      <w:pPr>
        <w:pStyle w:val="Text1"/>
        <w:spacing w:before="0" w:after="0"/>
        <w:ind w:left="0"/>
        <w:rPr>
          <w:lang w:val="fr-BE"/>
        </w:rPr>
      </w:pPr>
    </w:p>
    <w:p w14:paraId="5FC702AD" w14:textId="77777777" w:rsidR="0090651B" w:rsidRPr="005C6001" w:rsidRDefault="004915FE" w:rsidP="00107A63">
      <w:pPr>
        <w:pStyle w:val="Naslov3"/>
        <w:numPr>
          <w:ilvl w:val="0"/>
          <w:numId w:val="0"/>
        </w:numPr>
        <w:ind w:left="850" w:hanging="850"/>
        <w:rPr>
          <w:lang w:val="fr-BE"/>
        </w:rPr>
      </w:pPr>
      <w:bookmarkStart w:id="9" w:name="_Toc256000009"/>
      <w:r w:rsidRPr="005C6001">
        <w:rPr>
          <w:noProof/>
          <w:lang w:val="fr-BE"/>
        </w:rPr>
        <w:t>Tabela ISF–B proračunsko leto 2024</w:t>
      </w:r>
      <w:bookmarkEnd w:id="9"/>
    </w:p>
    <w:p w14:paraId="70BE930B" w14:textId="77777777" w:rsidR="0090651B" w:rsidRPr="005C6001" w:rsidRDefault="0090651B" w:rsidP="008A0424">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1"/>
        <w:gridCol w:w="4044"/>
        <w:gridCol w:w="1116"/>
      </w:tblGrid>
      <w:tr w:rsidR="00F0168B" w14:paraId="05D6B5D5" w14:textId="77777777" w:rsidTr="00EB2051">
        <w:tc>
          <w:tcPr>
            <w:tcW w:w="0" w:type="auto"/>
            <w:shd w:val="clear" w:color="auto" w:fill="auto"/>
          </w:tcPr>
          <w:p w14:paraId="5A1BF1EC" w14:textId="77777777" w:rsidR="0090651B" w:rsidRPr="00B93506" w:rsidRDefault="004915FE" w:rsidP="008A0424">
            <w:pPr>
              <w:pStyle w:val="Text1"/>
              <w:spacing w:before="0" w:after="0"/>
              <w:ind w:left="0"/>
              <w:jc w:val="left"/>
              <w:rPr>
                <w:b/>
              </w:rPr>
            </w:pPr>
            <w:r w:rsidRPr="00B93506">
              <w:rPr>
                <w:b/>
                <w:noProof/>
              </w:rPr>
              <w:t xml:space="preserve">Nacionalni cilj / </w:t>
            </w:r>
            <w:r w:rsidRPr="00B93506">
              <w:rPr>
                <w:b/>
                <w:noProof/>
              </w:rPr>
              <w:t>specifični ukrep</w:t>
            </w:r>
          </w:p>
        </w:tc>
        <w:tc>
          <w:tcPr>
            <w:tcW w:w="0" w:type="auto"/>
            <w:shd w:val="clear" w:color="auto" w:fill="auto"/>
          </w:tcPr>
          <w:p w14:paraId="7D1CDE58" w14:textId="77777777" w:rsidR="0090651B" w:rsidRPr="00B93506" w:rsidRDefault="004915FE" w:rsidP="008A0424">
            <w:pPr>
              <w:pStyle w:val="Text1"/>
              <w:spacing w:before="0" w:after="0"/>
              <w:ind w:left="0"/>
              <w:jc w:val="left"/>
              <w:rPr>
                <w:b/>
              </w:rPr>
            </w:pPr>
            <w:r w:rsidRPr="00B93506">
              <w:rPr>
                <w:b/>
                <w:noProof/>
              </w:rPr>
              <w:t>Skupni prispevek Unije, plačan v letu 2024</w:t>
            </w:r>
          </w:p>
        </w:tc>
        <w:tc>
          <w:tcPr>
            <w:tcW w:w="0" w:type="auto"/>
            <w:shd w:val="clear" w:color="auto" w:fill="auto"/>
          </w:tcPr>
          <w:p w14:paraId="578AE096" w14:textId="77777777" w:rsidR="0090651B" w:rsidRPr="00B93506" w:rsidRDefault="004915FE" w:rsidP="008A0424">
            <w:pPr>
              <w:pStyle w:val="Text1"/>
              <w:spacing w:before="0" w:after="0"/>
              <w:ind w:left="0"/>
              <w:jc w:val="center"/>
              <w:rPr>
                <w:b/>
              </w:rPr>
            </w:pPr>
            <w:r w:rsidRPr="00B93506">
              <w:rPr>
                <w:b/>
              </w:rPr>
              <w:t>%</w:t>
            </w:r>
          </w:p>
        </w:tc>
      </w:tr>
      <w:tr w:rsidR="00F0168B" w14:paraId="78DC8E78" w14:textId="77777777" w:rsidTr="00EB2051">
        <w:tc>
          <w:tcPr>
            <w:tcW w:w="0" w:type="auto"/>
            <w:shd w:val="clear" w:color="auto" w:fill="auto"/>
          </w:tcPr>
          <w:p w14:paraId="190A6FF8" w14:textId="77777777" w:rsidR="0090651B" w:rsidRDefault="004915FE" w:rsidP="008A0424">
            <w:pPr>
              <w:pStyle w:val="Text1"/>
              <w:spacing w:before="0" w:after="0"/>
              <w:ind w:left="0"/>
              <w:jc w:val="left"/>
            </w:pPr>
            <w:r>
              <w:rPr>
                <w:noProof/>
              </w:rPr>
              <w:t>Posebni cilj1.Nacionalni cilj1 Nacionalne zmogljivosti</w:t>
            </w:r>
          </w:p>
        </w:tc>
        <w:tc>
          <w:tcPr>
            <w:tcW w:w="0" w:type="auto"/>
            <w:shd w:val="clear" w:color="auto" w:fill="auto"/>
          </w:tcPr>
          <w:p w14:paraId="40762A6D" w14:textId="77777777" w:rsidR="0090651B" w:rsidRDefault="004915FE" w:rsidP="008A0424">
            <w:pPr>
              <w:pStyle w:val="Text1"/>
              <w:spacing w:before="0" w:after="0"/>
              <w:ind w:left="0"/>
              <w:jc w:val="right"/>
            </w:pPr>
            <w:r>
              <w:rPr>
                <w:noProof/>
              </w:rPr>
              <w:t>769.029,54</w:t>
            </w:r>
          </w:p>
        </w:tc>
        <w:tc>
          <w:tcPr>
            <w:tcW w:w="0" w:type="auto"/>
            <w:shd w:val="clear" w:color="auto" w:fill="auto"/>
          </w:tcPr>
          <w:p w14:paraId="10466D52" w14:textId="77777777" w:rsidR="0090651B" w:rsidRDefault="004915FE" w:rsidP="00AB55D2">
            <w:pPr>
              <w:pStyle w:val="Text1"/>
              <w:spacing w:before="0" w:after="0"/>
              <w:ind w:left="0"/>
              <w:jc w:val="right"/>
            </w:pPr>
            <w:r>
              <w:rPr>
                <w:noProof/>
              </w:rPr>
              <w:t>100,00%</w:t>
            </w:r>
          </w:p>
        </w:tc>
      </w:tr>
      <w:tr w:rsidR="00F0168B" w14:paraId="0295ADA0" w14:textId="77777777" w:rsidTr="00EB2051">
        <w:tc>
          <w:tcPr>
            <w:tcW w:w="0" w:type="auto"/>
            <w:shd w:val="clear" w:color="auto" w:fill="auto"/>
          </w:tcPr>
          <w:p w14:paraId="40528DD3" w14:textId="77777777" w:rsidR="0090651B" w:rsidRDefault="004915FE" w:rsidP="008A0424">
            <w:pPr>
              <w:pStyle w:val="Text1"/>
              <w:spacing w:before="0" w:after="0"/>
              <w:ind w:left="0"/>
              <w:jc w:val="left"/>
            </w:pPr>
            <w:r w:rsidRPr="0059312A">
              <w:rPr>
                <w:b/>
                <w:noProof/>
              </w:rPr>
              <w:t>SKUPAJ NACIONALNI CILJI / POSEBNI CILJI1</w:t>
            </w:r>
          </w:p>
        </w:tc>
        <w:tc>
          <w:tcPr>
            <w:tcW w:w="0" w:type="auto"/>
            <w:shd w:val="clear" w:color="auto" w:fill="auto"/>
          </w:tcPr>
          <w:p w14:paraId="3A17B7C9" w14:textId="77777777" w:rsidR="0090651B" w:rsidRDefault="004915FE" w:rsidP="008A0424">
            <w:pPr>
              <w:pStyle w:val="Text1"/>
              <w:spacing w:before="0" w:after="0"/>
              <w:ind w:left="0"/>
              <w:jc w:val="right"/>
            </w:pPr>
            <w:r w:rsidRPr="0059312A">
              <w:rPr>
                <w:b/>
                <w:noProof/>
              </w:rPr>
              <w:t>769.029,54</w:t>
            </w:r>
          </w:p>
        </w:tc>
        <w:tc>
          <w:tcPr>
            <w:tcW w:w="0" w:type="auto"/>
            <w:shd w:val="clear" w:color="auto" w:fill="auto"/>
          </w:tcPr>
          <w:p w14:paraId="3AF27595" w14:textId="77777777" w:rsidR="0090651B" w:rsidRDefault="004915FE" w:rsidP="00AB55D2">
            <w:pPr>
              <w:pStyle w:val="Text1"/>
              <w:spacing w:before="0" w:after="0"/>
              <w:ind w:left="0"/>
              <w:jc w:val="right"/>
            </w:pPr>
            <w:r>
              <w:rPr>
                <w:b/>
                <w:noProof/>
              </w:rPr>
              <w:t>100,00%</w:t>
            </w:r>
          </w:p>
        </w:tc>
      </w:tr>
      <w:tr w:rsidR="00F0168B" w14:paraId="1D1142D3" w14:textId="77777777" w:rsidTr="00EB2051">
        <w:tc>
          <w:tcPr>
            <w:tcW w:w="0" w:type="auto"/>
            <w:shd w:val="clear" w:color="auto" w:fill="auto"/>
          </w:tcPr>
          <w:p w14:paraId="43327418" w14:textId="77777777" w:rsidR="0090651B" w:rsidRDefault="004915FE" w:rsidP="008A0424">
            <w:pPr>
              <w:pStyle w:val="Text1"/>
              <w:spacing w:before="0" w:after="0"/>
              <w:ind w:left="0"/>
              <w:jc w:val="left"/>
            </w:pPr>
            <w:r w:rsidRPr="0059312A">
              <w:rPr>
                <w:b/>
                <w:noProof/>
              </w:rPr>
              <w:t>SKUPAJ Posebni cilj1</w:t>
            </w:r>
          </w:p>
        </w:tc>
        <w:tc>
          <w:tcPr>
            <w:tcW w:w="0" w:type="auto"/>
            <w:shd w:val="clear" w:color="auto" w:fill="auto"/>
          </w:tcPr>
          <w:p w14:paraId="019C9391" w14:textId="77777777" w:rsidR="0090651B" w:rsidRDefault="004915FE" w:rsidP="008A0424">
            <w:pPr>
              <w:pStyle w:val="Text1"/>
              <w:spacing w:before="0" w:after="0"/>
              <w:ind w:left="0"/>
              <w:jc w:val="right"/>
            </w:pPr>
            <w:r w:rsidRPr="0059312A">
              <w:rPr>
                <w:b/>
                <w:noProof/>
              </w:rPr>
              <w:t>769.029,54</w:t>
            </w:r>
          </w:p>
        </w:tc>
        <w:tc>
          <w:tcPr>
            <w:tcW w:w="0" w:type="auto"/>
            <w:shd w:val="clear" w:color="auto" w:fill="auto"/>
          </w:tcPr>
          <w:p w14:paraId="6ED5D9CB" w14:textId="77777777" w:rsidR="0090651B" w:rsidRDefault="004915FE" w:rsidP="00AB55D2">
            <w:pPr>
              <w:pStyle w:val="Text1"/>
              <w:spacing w:before="0" w:after="0"/>
              <w:ind w:left="0"/>
              <w:jc w:val="right"/>
            </w:pPr>
            <w:r>
              <w:rPr>
                <w:b/>
                <w:noProof/>
              </w:rPr>
              <w:t>17,72%</w:t>
            </w:r>
          </w:p>
        </w:tc>
      </w:tr>
      <w:tr w:rsidR="00F0168B" w14:paraId="4E096189" w14:textId="77777777" w:rsidTr="00EB2051">
        <w:tc>
          <w:tcPr>
            <w:tcW w:w="0" w:type="auto"/>
            <w:shd w:val="clear" w:color="auto" w:fill="auto"/>
          </w:tcPr>
          <w:p w14:paraId="3A3D6441" w14:textId="77777777" w:rsidR="0090651B" w:rsidRDefault="004915FE" w:rsidP="008A0424">
            <w:pPr>
              <w:pStyle w:val="Text1"/>
              <w:spacing w:before="0" w:after="0"/>
              <w:ind w:left="0"/>
              <w:jc w:val="left"/>
            </w:pPr>
            <w:r>
              <w:rPr>
                <w:noProof/>
              </w:rPr>
              <w:t xml:space="preserve">Posebni </w:t>
            </w:r>
            <w:r>
              <w:rPr>
                <w:noProof/>
              </w:rPr>
              <w:t>cilj2.Nacionalni cilj6 Nacionalne zmogljivosti</w:t>
            </w:r>
          </w:p>
        </w:tc>
        <w:tc>
          <w:tcPr>
            <w:tcW w:w="0" w:type="auto"/>
            <w:shd w:val="clear" w:color="auto" w:fill="auto"/>
          </w:tcPr>
          <w:p w14:paraId="603BF604" w14:textId="77777777" w:rsidR="0090651B" w:rsidRDefault="004915FE" w:rsidP="008A0424">
            <w:pPr>
              <w:pStyle w:val="Text1"/>
              <w:spacing w:before="0" w:after="0"/>
              <w:ind w:left="0"/>
              <w:jc w:val="right"/>
            </w:pPr>
            <w:r>
              <w:rPr>
                <w:noProof/>
              </w:rPr>
              <w:t>987.416,87</w:t>
            </w:r>
          </w:p>
        </w:tc>
        <w:tc>
          <w:tcPr>
            <w:tcW w:w="0" w:type="auto"/>
            <w:shd w:val="clear" w:color="auto" w:fill="auto"/>
          </w:tcPr>
          <w:p w14:paraId="7759E093" w14:textId="77777777" w:rsidR="0090651B" w:rsidRDefault="004915FE" w:rsidP="00AB55D2">
            <w:pPr>
              <w:pStyle w:val="Text1"/>
              <w:spacing w:before="0" w:after="0"/>
              <w:ind w:left="0"/>
              <w:jc w:val="right"/>
            </w:pPr>
            <w:r>
              <w:rPr>
                <w:noProof/>
              </w:rPr>
              <w:t>100,00%</w:t>
            </w:r>
          </w:p>
        </w:tc>
      </w:tr>
      <w:tr w:rsidR="00F0168B" w14:paraId="5545BCD5" w14:textId="77777777" w:rsidTr="00EB2051">
        <w:tc>
          <w:tcPr>
            <w:tcW w:w="0" w:type="auto"/>
            <w:shd w:val="clear" w:color="auto" w:fill="auto"/>
          </w:tcPr>
          <w:p w14:paraId="58EFA19B" w14:textId="77777777" w:rsidR="0090651B" w:rsidRDefault="004915FE" w:rsidP="008A0424">
            <w:pPr>
              <w:pStyle w:val="Text1"/>
              <w:spacing w:before="0" w:after="0"/>
              <w:ind w:left="0"/>
              <w:jc w:val="left"/>
            </w:pPr>
            <w:r w:rsidRPr="0059312A">
              <w:rPr>
                <w:b/>
                <w:noProof/>
              </w:rPr>
              <w:t>SKUPAJ NACIONALNI CILJI / POSEBNI CILJI2</w:t>
            </w:r>
          </w:p>
        </w:tc>
        <w:tc>
          <w:tcPr>
            <w:tcW w:w="0" w:type="auto"/>
            <w:shd w:val="clear" w:color="auto" w:fill="auto"/>
          </w:tcPr>
          <w:p w14:paraId="7C17932B" w14:textId="77777777" w:rsidR="0090651B" w:rsidRDefault="004915FE" w:rsidP="008A0424">
            <w:pPr>
              <w:pStyle w:val="Text1"/>
              <w:spacing w:before="0" w:after="0"/>
              <w:ind w:left="0"/>
              <w:jc w:val="right"/>
            </w:pPr>
            <w:r w:rsidRPr="0059312A">
              <w:rPr>
                <w:b/>
                <w:noProof/>
              </w:rPr>
              <w:t>987.416,87</w:t>
            </w:r>
          </w:p>
        </w:tc>
        <w:tc>
          <w:tcPr>
            <w:tcW w:w="0" w:type="auto"/>
            <w:shd w:val="clear" w:color="auto" w:fill="auto"/>
          </w:tcPr>
          <w:p w14:paraId="2F75CCFC" w14:textId="77777777" w:rsidR="0090651B" w:rsidRDefault="004915FE" w:rsidP="00AB55D2">
            <w:pPr>
              <w:pStyle w:val="Text1"/>
              <w:spacing w:before="0" w:after="0"/>
              <w:ind w:left="0"/>
              <w:jc w:val="right"/>
            </w:pPr>
            <w:r>
              <w:rPr>
                <w:b/>
                <w:noProof/>
              </w:rPr>
              <w:t>100,00%</w:t>
            </w:r>
          </w:p>
        </w:tc>
      </w:tr>
      <w:tr w:rsidR="00F0168B" w14:paraId="22A1105E" w14:textId="77777777" w:rsidTr="00EB2051">
        <w:tc>
          <w:tcPr>
            <w:tcW w:w="0" w:type="auto"/>
            <w:shd w:val="clear" w:color="auto" w:fill="auto"/>
          </w:tcPr>
          <w:p w14:paraId="6F6A16AF" w14:textId="77777777" w:rsidR="0090651B" w:rsidRDefault="004915FE" w:rsidP="008A0424">
            <w:pPr>
              <w:pStyle w:val="Text1"/>
              <w:spacing w:before="0" w:after="0"/>
              <w:ind w:left="0"/>
              <w:jc w:val="left"/>
            </w:pPr>
            <w:r w:rsidRPr="0059312A">
              <w:rPr>
                <w:b/>
                <w:noProof/>
              </w:rPr>
              <w:t>SKUPAJ Posebni cilj2</w:t>
            </w:r>
          </w:p>
        </w:tc>
        <w:tc>
          <w:tcPr>
            <w:tcW w:w="0" w:type="auto"/>
            <w:shd w:val="clear" w:color="auto" w:fill="auto"/>
          </w:tcPr>
          <w:p w14:paraId="53F53993" w14:textId="77777777" w:rsidR="0090651B" w:rsidRDefault="004915FE" w:rsidP="008A0424">
            <w:pPr>
              <w:pStyle w:val="Text1"/>
              <w:spacing w:before="0" w:after="0"/>
              <w:ind w:left="0"/>
              <w:jc w:val="right"/>
            </w:pPr>
            <w:r w:rsidRPr="0059312A">
              <w:rPr>
                <w:b/>
                <w:noProof/>
              </w:rPr>
              <w:t>987.416,87</w:t>
            </w:r>
          </w:p>
        </w:tc>
        <w:tc>
          <w:tcPr>
            <w:tcW w:w="0" w:type="auto"/>
            <w:shd w:val="clear" w:color="auto" w:fill="auto"/>
          </w:tcPr>
          <w:p w14:paraId="01AE9BF1" w14:textId="77777777" w:rsidR="0090651B" w:rsidRDefault="004915FE" w:rsidP="00AB55D2">
            <w:pPr>
              <w:pStyle w:val="Text1"/>
              <w:spacing w:before="0" w:after="0"/>
              <w:ind w:left="0"/>
              <w:jc w:val="right"/>
            </w:pPr>
            <w:r>
              <w:rPr>
                <w:b/>
                <w:noProof/>
              </w:rPr>
              <w:t>22,76%</w:t>
            </w:r>
          </w:p>
        </w:tc>
      </w:tr>
      <w:tr w:rsidR="00F0168B" w14:paraId="3B436DE0" w14:textId="77777777" w:rsidTr="00EB2051">
        <w:tc>
          <w:tcPr>
            <w:tcW w:w="0" w:type="auto"/>
            <w:shd w:val="clear" w:color="auto" w:fill="auto"/>
          </w:tcPr>
          <w:p w14:paraId="17FDB940" w14:textId="77777777" w:rsidR="0090651B" w:rsidRDefault="004915FE" w:rsidP="008A0424">
            <w:pPr>
              <w:pStyle w:val="Text1"/>
              <w:spacing w:before="0" w:after="0"/>
              <w:ind w:left="0"/>
              <w:jc w:val="left"/>
            </w:pPr>
            <w:r>
              <w:rPr>
                <w:noProof/>
              </w:rPr>
              <w:t>Posebni cilj3.Nacionalni cilj1 Operativna podpora za vizume</w:t>
            </w:r>
          </w:p>
        </w:tc>
        <w:tc>
          <w:tcPr>
            <w:tcW w:w="0" w:type="auto"/>
            <w:shd w:val="clear" w:color="auto" w:fill="auto"/>
          </w:tcPr>
          <w:p w14:paraId="7BB88139" w14:textId="77777777" w:rsidR="0090651B" w:rsidRDefault="004915FE" w:rsidP="008A0424">
            <w:pPr>
              <w:pStyle w:val="Text1"/>
              <w:spacing w:before="0" w:after="0"/>
              <w:ind w:left="0"/>
              <w:jc w:val="right"/>
            </w:pPr>
            <w:r>
              <w:rPr>
                <w:noProof/>
              </w:rPr>
              <w:t>314.426,72</w:t>
            </w:r>
          </w:p>
        </w:tc>
        <w:tc>
          <w:tcPr>
            <w:tcW w:w="0" w:type="auto"/>
            <w:shd w:val="clear" w:color="auto" w:fill="auto"/>
          </w:tcPr>
          <w:p w14:paraId="704251A7" w14:textId="77777777" w:rsidR="0090651B" w:rsidRDefault="004915FE" w:rsidP="00AB55D2">
            <w:pPr>
              <w:pStyle w:val="Text1"/>
              <w:spacing w:before="0" w:after="0"/>
              <w:ind w:left="0"/>
              <w:jc w:val="right"/>
            </w:pPr>
            <w:r>
              <w:rPr>
                <w:noProof/>
              </w:rPr>
              <w:t>26,77%</w:t>
            </w:r>
          </w:p>
        </w:tc>
      </w:tr>
      <w:tr w:rsidR="00F0168B" w14:paraId="6A6DA371" w14:textId="77777777" w:rsidTr="00EB2051">
        <w:tc>
          <w:tcPr>
            <w:tcW w:w="0" w:type="auto"/>
            <w:shd w:val="clear" w:color="auto" w:fill="auto"/>
          </w:tcPr>
          <w:p w14:paraId="24DB0E1B" w14:textId="77777777" w:rsidR="0090651B" w:rsidRDefault="004915FE" w:rsidP="008A0424">
            <w:pPr>
              <w:pStyle w:val="Text1"/>
              <w:spacing w:before="0" w:after="0"/>
              <w:ind w:left="0"/>
              <w:jc w:val="left"/>
            </w:pPr>
            <w:r>
              <w:rPr>
                <w:noProof/>
              </w:rPr>
              <w:t>Posebni cilj3.Nacionalni cilj2 Operativna podpora za meje</w:t>
            </w:r>
          </w:p>
        </w:tc>
        <w:tc>
          <w:tcPr>
            <w:tcW w:w="0" w:type="auto"/>
            <w:shd w:val="clear" w:color="auto" w:fill="auto"/>
          </w:tcPr>
          <w:p w14:paraId="02B8F296" w14:textId="77777777" w:rsidR="0090651B" w:rsidRDefault="004915FE" w:rsidP="008A0424">
            <w:pPr>
              <w:pStyle w:val="Text1"/>
              <w:spacing w:before="0" w:after="0"/>
              <w:ind w:left="0"/>
              <w:jc w:val="right"/>
            </w:pPr>
            <w:r>
              <w:rPr>
                <w:noProof/>
              </w:rPr>
              <w:t>860.180,39</w:t>
            </w:r>
          </w:p>
        </w:tc>
        <w:tc>
          <w:tcPr>
            <w:tcW w:w="0" w:type="auto"/>
            <w:shd w:val="clear" w:color="auto" w:fill="auto"/>
          </w:tcPr>
          <w:p w14:paraId="0C3F10A1" w14:textId="77777777" w:rsidR="0090651B" w:rsidRDefault="004915FE" w:rsidP="00AB55D2">
            <w:pPr>
              <w:pStyle w:val="Text1"/>
              <w:spacing w:before="0" w:after="0"/>
              <w:ind w:left="0"/>
              <w:jc w:val="right"/>
            </w:pPr>
            <w:r>
              <w:rPr>
                <w:noProof/>
              </w:rPr>
              <w:t>73,23%</w:t>
            </w:r>
          </w:p>
        </w:tc>
      </w:tr>
      <w:tr w:rsidR="00F0168B" w14:paraId="0F89E549" w14:textId="77777777" w:rsidTr="00EB2051">
        <w:tc>
          <w:tcPr>
            <w:tcW w:w="0" w:type="auto"/>
            <w:shd w:val="clear" w:color="auto" w:fill="auto"/>
          </w:tcPr>
          <w:p w14:paraId="0B24044E" w14:textId="77777777" w:rsidR="0090651B" w:rsidRDefault="004915FE" w:rsidP="008A0424">
            <w:pPr>
              <w:pStyle w:val="Text1"/>
              <w:spacing w:before="0" w:after="0"/>
              <w:ind w:left="0"/>
              <w:jc w:val="left"/>
            </w:pPr>
            <w:r w:rsidRPr="0059312A">
              <w:rPr>
                <w:b/>
                <w:noProof/>
              </w:rPr>
              <w:t>SKUPAJ NACIONALNI CILJI / POSEBNI CILJI3</w:t>
            </w:r>
          </w:p>
        </w:tc>
        <w:tc>
          <w:tcPr>
            <w:tcW w:w="0" w:type="auto"/>
            <w:shd w:val="clear" w:color="auto" w:fill="auto"/>
          </w:tcPr>
          <w:p w14:paraId="7FC5DBDB" w14:textId="77777777" w:rsidR="0090651B" w:rsidRDefault="004915FE" w:rsidP="008A0424">
            <w:pPr>
              <w:pStyle w:val="Text1"/>
              <w:spacing w:before="0" w:after="0"/>
              <w:ind w:left="0"/>
              <w:jc w:val="right"/>
            </w:pPr>
            <w:r w:rsidRPr="0059312A">
              <w:rPr>
                <w:b/>
                <w:noProof/>
              </w:rPr>
              <w:t>1.174.607,11</w:t>
            </w:r>
          </w:p>
        </w:tc>
        <w:tc>
          <w:tcPr>
            <w:tcW w:w="0" w:type="auto"/>
            <w:shd w:val="clear" w:color="auto" w:fill="auto"/>
          </w:tcPr>
          <w:p w14:paraId="64905140" w14:textId="77777777" w:rsidR="0090651B" w:rsidRDefault="004915FE" w:rsidP="00AB55D2">
            <w:pPr>
              <w:pStyle w:val="Text1"/>
              <w:spacing w:before="0" w:after="0"/>
              <w:ind w:left="0"/>
              <w:jc w:val="right"/>
            </w:pPr>
            <w:r>
              <w:rPr>
                <w:b/>
                <w:noProof/>
              </w:rPr>
              <w:t>100,00%</w:t>
            </w:r>
          </w:p>
        </w:tc>
      </w:tr>
      <w:tr w:rsidR="00F0168B" w14:paraId="3AEEA3E6" w14:textId="77777777" w:rsidTr="00EB2051">
        <w:tc>
          <w:tcPr>
            <w:tcW w:w="0" w:type="auto"/>
            <w:shd w:val="clear" w:color="auto" w:fill="auto"/>
          </w:tcPr>
          <w:p w14:paraId="382DDD9D" w14:textId="77777777" w:rsidR="0090651B" w:rsidRDefault="004915FE" w:rsidP="008A0424">
            <w:pPr>
              <w:pStyle w:val="Text1"/>
              <w:spacing w:before="0" w:after="0"/>
              <w:ind w:left="0"/>
              <w:jc w:val="left"/>
            </w:pPr>
            <w:r w:rsidRPr="0059312A">
              <w:rPr>
                <w:b/>
                <w:noProof/>
              </w:rPr>
              <w:t>SKUPAJ Posebni cilj3</w:t>
            </w:r>
          </w:p>
        </w:tc>
        <w:tc>
          <w:tcPr>
            <w:tcW w:w="0" w:type="auto"/>
            <w:shd w:val="clear" w:color="auto" w:fill="auto"/>
          </w:tcPr>
          <w:p w14:paraId="529B9D6F" w14:textId="77777777" w:rsidR="0090651B" w:rsidRDefault="004915FE" w:rsidP="008A0424">
            <w:pPr>
              <w:pStyle w:val="Text1"/>
              <w:spacing w:before="0" w:after="0"/>
              <w:ind w:left="0"/>
              <w:jc w:val="right"/>
            </w:pPr>
            <w:r w:rsidRPr="0059312A">
              <w:rPr>
                <w:b/>
                <w:noProof/>
              </w:rPr>
              <w:t>1.174.607,11</w:t>
            </w:r>
          </w:p>
        </w:tc>
        <w:tc>
          <w:tcPr>
            <w:tcW w:w="0" w:type="auto"/>
            <w:shd w:val="clear" w:color="auto" w:fill="auto"/>
          </w:tcPr>
          <w:p w14:paraId="36F39D84" w14:textId="77777777" w:rsidR="0090651B" w:rsidRDefault="004915FE" w:rsidP="00AB55D2">
            <w:pPr>
              <w:pStyle w:val="Text1"/>
              <w:spacing w:before="0" w:after="0"/>
              <w:ind w:left="0"/>
              <w:jc w:val="right"/>
            </w:pPr>
            <w:r>
              <w:rPr>
                <w:b/>
                <w:noProof/>
              </w:rPr>
              <w:t>27,07%</w:t>
            </w:r>
          </w:p>
        </w:tc>
      </w:tr>
      <w:tr w:rsidR="00F0168B" w14:paraId="28FAE55A" w14:textId="77777777" w:rsidTr="00EB2051">
        <w:tc>
          <w:tcPr>
            <w:tcW w:w="0" w:type="auto"/>
            <w:shd w:val="clear" w:color="auto" w:fill="auto"/>
          </w:tcPr>
          <w:p w14:paraId="70128B50" w14:textId="77777777" w:rsidR="0090651B" w:rsidRDefault="004915FE" w:rsidP="008A0424">
            <w:pPr>
              <w:pStyle w:val="Text1"/>
              <w:spacing w:before="0" w:after="0"/>
              <w:ind w:left="0"/>
              <w:jc w:val="left"/>
            </w:pPr>
            <w:r>
              <w:rPr>
                <w:noProof/>
              </w:rPr>
              <w:t>Tehnična pomoč – meje</w:t>
            </w:r>
          </w:p>
        </w:tc>
        <w:tc>
          <w:tcPr>
            <w:tcW w:w="0" w:type="auto"/>
            <w:shd w:val="clear" w:color="auto" w:fill="auto"/>
          </w:tcPr>
          <w:p w14:paraId="12777753" w14:textId="77777777" w:rsidR="0090651B" w:rsidRDefault="004915FE" w:rsidP="008A0424">
            <w:pPr>
              <w:pStyle w:val="Text1"/>
              <w:spacing w:before="0" w:after="0"/>
              <w:ind w:left="0"/>
              <w:jc w:val="right"/>
            </w:pPr>
            <w:r>
              <w:rPr>
                <w:noProof/>
              </w:rPr>
              <w:t>1.408.116,47</w:t>
            </w:r>
          </w:p>
        </w:tc>
        <w:tc>
          <w:tcPr>
            <w:tcW w:w="0" w:type="auto"/>
            <w:shd w:val="clear" w:color="auto" w:fill="auto"/>
          </w:tcPr>
          <w:p w14:paraId="0C2956FD" w14:textId="77777777" w:rsidR="0090651B" w:rsidRDefault="004915FE" w:rsidP="00AB55D2">
            <w:pPr>
              <w:pStyle w:val="Text1"/>
              <w:spacing w:before="0" w:after="0"/>
              <w:ind w:left="0"/>
              <w:jc w:val="right"/>
            </w:pPr>
            <w:r>
              <w:rPr>
                <w:noProof/>
              </w:rPr>
              <w:t>32,45%</w:t>
            </w:r>
          </w:p>
        </w:tc>
      </w:tr>
      <w:tr w:rsidR="00F0168B" w14:paraId="5AD62399" w14:textId="77777777" w:rsidTr="00EB2051">
        <w:tc>
          <w:tcPr>
            <w:tcW w:w="0" w:type="auto"/>
            <w:shd w:val="clear" w:color="auto" w:fill="auto"/>
          </w:tcPr>
          <w:p w14:paraId="3C3D8570" w14:textId="77777777" w:rsidR="0090651B" w:rsidRDefault="004915FE" w:rsidP="008A0424">
            <w:pPr>
              <w:pStyle w:val="Text1"/>
              <w:spacing w:before="0" w:after="0"/>
              <w:ind w:left="0"/>
              <w:jc w:val="left"/>
            </w:pPr>
            <w:r w:rsidRPr="0059312A">
              <w:rPr>
                <w:b/>
                <w:noProof/>
              </w:rPr>
              <w:t>TOTAL</w:t>
            </w:r>
          </w:p>
        </w:tc>
        <w:tc>
          <w:tcPr>
            <w:tcW w:w="0" w:type="auto"/>
            <w:shd w:val="clear" w:color="auto" w:fill="auto"/>
          </w:tcPr>
          <w:p w14:paraId="1F34E811" w14:textId="77777777" w:rsidR="0090651B" w:rsidRDefault="004915FE" w:rsidP="008A0424">
            <w:pPr>
              <w:pStyle w:val="Text1"/>
              <w:spacing w:before="0" w:after="0"/>
              <w:ind w:left="0"/>
              <w:jc w:val="right"/>
            </w:pPr>
            <w:r w:rsidRPr="0059312A">
              <w:rPr>
                <w:b/>
                <w:noProof/>
              </w:rPr>
              <w:t>4.339.169,99</w:t>
            </w:r>
          </w:p>
        </w:tc>
        <w:tc>
          <w:tcPr>
            <w:tcW w:w="0" w:type="auto"/>
            <w:shd w:val="clear" w:color="auto" w:fill="auto"/>
          </w:tcPr>
          <w:p w14:paraId="4BB78780" w14:textId="77777777" w:rsidR="0090651B" w:rsidRDefault="0090651B" w:rsidP="00AB55D2">
            <w:pPr>
              <w:pStyle w:val="Text1"/>
              <w:spacing w:before="0" w:after="0"/>
              <w:ind w:left="0"/>
              <w:jc w:val="right"/>
            </w:pPr>
          </w:p>
        </w:tc>
      </w:tr>
      <w:tr w:rsidR="00F0168B" w14:paraId="4798A8CC" w14:textId="77777777" w:rsidTr="00EB2051">
        <w:tc>
          <w:tcPr>
            <w:tcW w:w="0" w:type="auto"/>
            <w:shd w:val="clear" w:color="auto" w:fill="auto"/>
          </w:tcPr>
          <w:p w14:paraId="64208636" w14:textId="77777777" w:rsidR="0090651B" w:rsidRDefault="004915FE" w:rsidP="008A0424">
            <w:pPr>
              <w:pStyle w:val="Text1"/>
              <w:spacing w:before="0" w:after="0"/>
              <w:ind w:left="0"/>
              <w:jc w:val="left"/>
            </w:pPr>
            <w:r w:rsidRPr="0059312A">
              <w:rPr>
                <w:noProof/>
                <w:color w:val="FF0000"/>
              </w:rPr>
              <w:t>PC1.NC1 + PC2.NC6 + PC3 / Osnovna dodelitev iz ISF–B</w:t>
            </w:r>
          </w:p>
        </w:tc>
        <w:tc>
          <w:tcPr>
            <w:tcW w:w="0" w:type="auto"/>
            <w:shd w:val="clear" w:color="auto" w:fill="auto"/>
          </w:tcPr>
          <w:p w14:paraId="4EC9B975" w14:textId="77777777" w:rsidR="0090651B" w:rsidRDefault="0090651B" w:rsidP="008A0424">
            <w:pPr>
              <w:pStyle w:val="Text1"/>
              <w:spacing w:before="0" w:after="0"/>
              <w:ind w:left="0"/>
              <w:jc w:val="right"/>
            </w:pPr>
          </w:p>
        </w:tc>
        <w:tc>
          <w:tcPr>
            <w:tcW w:w="0" w:type="auto"/>
            <w:shd w:val="clear" w:color="auto" w:fill="auto"/>
          </w:tcPr>
          <w:p w14:paraId="2BDC904D" w14:textId="77777777" w:rsidR="0090651B" w:rsidRDefault="004915FE" w:rsidP="00AB55D2">
            <w:pPr>
              <w:pStyle w:val="Text1"/>
              <w:spacing w:before="0" w:after="0"/>
              <w:ind w:left="0"/>
              <w:jc w:val="right"/>
            </w:pPr>
            <w:r>
              <w:rPr>
                <w:noProof/>
                <w:color w:val="FF0000"/>
              </w:rPr>
              <w:t>6,30%</w:t>
            </w:r>
          </w:p>
        </w:tc>
      </w:tr>
      <w:tr w:rsidR="00F0168B" w14:paraId="17FC2045" w14:textId="77777777" w:rsidTr="00EB2051">
        <w:tc>
          <w:tcPr>
            <w:tcW w:w="0" w:type="auto"/>
            <w:shd w:val="clear" w:color="auto" w:fill="auto"/>
          </w:tcPr>
          <w:p w14:paraId="4690773F" w14:textId="77777777" w:rsidR="0090651B" w:rsidRDefault="004915FE" w:rsidP="008A0424">
            <w:pPr>
              <w:pStyle w:val="Text1"/>
              <w:spacing w:before="0" w:after="0"/>
              <w:ind w:left="0"/>
              <w:jc w:val="left"/>
            </w:pPr>
            <w:r w:rsidRPr="0059312A">
              <w:rPr>
                <w:noProof/>
                <w:color w:val="FF0000"/>
              </w:rPr>
              <w:t>PC2.NC1 / Osnovna dodelitev iz ISF–B</w:t>
            </w:r>
          </w:p>
        </w:tc>
        <w:tc>
          <w:tcPr>
            <w:tcW w:w="0" w:type="auto"/>
            <w:shd w:val="clear" w:color="auto" w:fill="auto"/>
          </w:tcPr>
          <w:p w14:paraId="2F3B7D43" w14:textId="77777777" w:rsidR="0090651B" w:rsidRDefault="0090651B" w:rsidP="008A0424">
            <w:pPr>
              <w:pStyle w:val="Text1"/>
              <w:spacing w:before="0" w:after="0"/>
              <w:ind w:left="0"/>
              <w:jc w:val="right"/>
            </w:pPr>
          </w:p>
        </w:tc>
        <w:tc>
          <w:tcPr>
            <w:tcW w:w="0" w:type="auto"/>
            <w:shd w:val="clear" w:color="auto" w:fill="auto"/>
          </w:tcPr>
          <w:p w14:paraId="184130DC" w14:textId="77777777" w:rsidR="0090651B" w:rsidRDefault="004915FE" w:rsidP="00AB55D2">
            <w:pPr>
              <w:pStyle w:val="Text1"/>
              <w:spacing w:before="0" w:after="0"/>
              <w:ind w:left="0"/>
              <w:jc w:val="right"/>
            </w:pPr>
            <w:r>
              <w:rPr>
                <w:noProof/>
                <w:color w:val="FF0000"/>
              </w:rPr>
              <w:t>0,00%</w:t>
            </w:r>
          </w:p>
        </w:tc>
      </w:tr>
      <w:tr w:rsidR="00F0168B" w14:paraId="02C365F6" w14:textId="77777777" w:rsidTr="00EB2051">
        <w:tc>
          <w:tcPr>
            <w:tcW w:w="0" w:type="auto"/>
            <w:shd w:val="clear" w:color="auto" w:fill="auto"/>
          </w:tcPr>
          <w:p w14:paraId="3E6EC152" w14:textId="77777777" w:rsidR="0090651B" w:rsidRDefault="004915FE" w:rsidP="008A0424">
            <w:pPr>
              <w:pStyle w:val="Text1"/>
              <w:spacing w:before="0" w:after="0"/>
              <w:ind w:left="0"/>
              <w:jc w:val="left"/>
            </w:pPr>
            <w:r w:rsidRPr="0059312A">
              <w:rPr>
                <w:noProof/>
                <w:color w:val="FF0000"/>
              </w:rPr>
              <w:t>PC1.NC3 + PC2.NC2 + PC2.NC3 / Osnovna dodelitev iz ISF–B</w:t>
            </w:r>
          </w:p>
        </w:tc>
        <w:tc>
          <w:tcPr>
            <w:tcW w:w="0" w:type="auto"/>
            <w:shd w:val="clear" w:color="auto" w:fill="auto"/>
          </w:tcPr>
          <w:p w14:paraId="39FB40DB" w14:textId="77777777" w:rsidR="0090651B" w:rsidRDefault="0090651B" w:rsidP="008A0424">
            <w:pPr>
              <w:pStyle w:val="Text1"/>
              <w:spacing w:before="0" w:after="0"/>
              <w:ind w:left="0"/>
              <w:jc w:val="right"/>
            </w:pPr>
          </w:p>
        </w:tc>
        <w:tc>
          <w:tcPr>
            <w:tcW w:w="0" w:type="auto"/>
            <w:shd w:val="clear" w:color="auto" w:fill="auto"/>
          </w:tcPr>
          <w:p w14:paraId="76F3D1C5" w14:textId="77777777" w:rsidR="0090651B" w:rsidRDefault="004915FE" w:rsidP="00AB55D2">
            <w:pPr>
              <w:pStyle w:val="Text1"/>
              <w:spacing w:before="0" w:after="0"/>
              <w:ind w:left="0"/>
              <w:jc w:val="right"/>
            </w:pPr>
            <w:r>
              <w:rPr>
                <w:noProof/>
                <w:color w:val="FF0000"/>
              </w:rPr>
              <w:t>0,00%</w:t>
            </w:r>
          </w:p>
        </w:tc>
      </w:tr>
    </w:tbl>
    <w:p w14:paraId="1D2B375B" w14:textId="77777777" w:rsidR="0090651B" w:rsidRPr="00F266D1" w:rsidRDefault="004915FE" w:rsidP="00107A63">
      <w:pPr>
        <w:pStyle w:val="Naslov3"/>
        <w:numPr>
          <w:ilvl w:val="0"/>
          <w:numId w:val="0"/>
        </w:numPr>
        <w:ind w:left="850" w:hanging="850"/>
      </w:pPr>
      <w:r>
        <w:br w:type="page"/>
      </w:r>
      <w:bookmarkStart w:id="10" w:name="_Toc256000010"/>
      <w:r>
        <w:rPr>
          <w:noProof/>
        </w:rPr>
        <w:t>Tabela ISF-P proračunsko leto 2024</w:t>
      </w:r>
      <w:bookmarkEnd w:id="10"/>
    </w:p>
    <w:p w14:paraId="1DF75F40" w14:textId="77777777" w:rsidR="0090651B" w:rsidRDefault="0090651B" w:rsidP="008A0424">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6"/>
        <w:gridCol w:w="4079"/>
        <w:gridCol w:w="1116"/>
      </w:tblGrid>
      <w:tr w:rsidR="00F0168B" w14:paraId="182A2153" w14:textId="77777777" w:rsidTr="00EB2051">
        <w:tc>
          <w:tcPr>
            <w:tcW w:w="0" w:type="auto"/>
            <w:shd w:val="clear" w:color="auto" w:fill="auto"/>
          </w:tcPr>
          <w:p w14:paraId="360DE5C7" w14:textId="77777777" w:rsidR="0090651B" w:rsidRPr="00B93506" w:rsidRDefault="004915FE" w:rsidP="008A0424">
            <w:pPr>
              <w:pStyle w:val="Text1"/>
              <w:spacing w:before="0" w:after="0"/>
              <w:ind w:left="0"/>
              <w:jc w:val="left"/>
              <w:rPr>
                <w:b/>
              </w:rPr>
            </w:pPr>
            <w:r w:rsidRPr="00B93506">
              <w:rPr>
                <w:b/>
                <w:noProof/>
              </w:rPr>
              <w:t>Nacionalni cilj / specifični ukrep</w:t>
            </w:r>
          </w:p>
        </w:tc>
        <w:tc>
          <w:tcPr>
            <w:tcW w:w="0" w:type="auto"/>
            <w:shd w:val="clear" w:color="auto" w:fill="auto"/>
          </w:tcPr>
          <w:p w14:paraId="4E34E0BA" w14:textId="77777777" w:rsidR="0090651B" w:rsidRPr="00B93506" w:rsidRDefault="004915FE" w:rsidP="008A0424">
            <w:pPr>
              <w:pStyle w:val="Text1"/>
              <w:spacing w:before="0" w:after="0"/>
              <w:ind w:left="0"/>
              <w:jc w:val="left"/>
              <w:rPr>
                <w:b/>
              </w:rPr>
            </w:pPr>
            <w:r w:rsidRPr="00B93506">
              <w:rPr>
                <w:b/>
                <w:noProof/>
              </w:rPr>
              <w:t xml:space="preserve">Skupni </w:t>
            </w:r>
            <w:r w:rsidRPr="00B93506">
              <w:rPr>
                <w:b/>
                <w:noProof/>
              </w:rPr>
              <w:t>prispevek Unije, plačan v letu 2024</w:t>
            </w:r>
          </w:p>
        </w:tc>
        <w:tc>
          <w:tcPr>
            <w:tcW w:w="0" w:type="auto"/>
            <w:shd w:val="clear" w:color="auto" w:fill="auto"/>
          </w:tcPr>
          <w:p w14:paraId="5D9E2CD0" w14:textId="77777777" w:rsidR="0090651B" w:rsidRPr="00B93506" w:rsidRDefault="004915FE" w:rsidP="008A0424">
            <w:pPr>
              <w:pStyle w:val="Text1"/>
              <w:spacing w:before="0" w:after="0"/>
              <w:ind w:left="0"/>
              <w:jc w:val="center"/>
              <w:rPr>
                <w:b/>
              </w:rPr>
            </w:pPr>
            <w:r w:rsidRPr="00B93506">
              <w:rPr>
                <w:b/>
              </w:rPr>
              <w:t>%</w:t>
            </w:r>
          </w:p>
        </w:tc>
      </w:tr>
      <w:tr w:rsidR="00F0168B" w14:paraId="513647FB" w14:textId="77777777" w:rsidTr="00EB2051">
        <w:tc>
          <w:tcPr>
            <w:tcW w:w="0" w:type="auto"/>
            <w:shd w:val="clear" w:color="auto" w:fill="auto"/>
          </w:tcPr>
          <w:p w14:paraId="234D2700" w14:textId="77777777" w:rsidR="0090651B" w:rsidRDefault="004915FE" w:rsidP="008A0424">
            <w:pPr>
              <w:pStyle w:val="Text1"/>
              <w:spacing w:before="0" w:after="0"/>
              <w:ind w:left="0"/>
              <w:jc w:val="left"/>
            </w:pPr>
            <w:r>
              <w:rPr>
                <w:noProof/>
              </w:rPr>
              <w:t>Posebni cilj5.Nacionalni cilj1 Kriminal – preprečevanje in boj</w:t>
            </w:r>
          </w:p>
        </w:tc>
        <w:tc>
          <w:tcPr>
            <w:tcW w:w="0" w:type="auto"/>
            <w:shd w:val="clear" w:color="auto" w:fill="auto"/>
          </w:tcPr>
          <w:p w14:paraId="61DDE72A" w14:textId="77777777" w:rsidR="0090651B" w:rsidRDefault="004915FE" w:rsidP="008A0424">
            <w:pPr>
              <w:pStyle w:val="Text1"/>
              <w:spacing w:before="0" w:after="0"/>
              <w:ind w:left="0"/>
              <w:jc w:val="right"/>
            </w:pPr>
            <w:r>
              <w:rPr>
                <w:noProof/>
              </w:rPr>
              <w:t>86.432,68</w:t>
            </w:r>
          </w:p>
        </w:tc>
        <w:tc>
          <w:tcPr>
            <w:tcW w:w="0" w:type="auto"/>
            <w:shd w:val="clear" w:color="auto" w:fill="auto"/>
          </w:tcPr>
          <w:p w14:paraId="18FA30FE" w14:textId="77777777" w:rsidR="0090651B" w:rsidRDefault="004915FE" w:rsidP="00AB55D2">
            <w:pPr>
              <w:pStyle w:val="Text1"/>
              <w:spacing w:before="0" w:after="0"/>
              <w:ind w:left="0"/>
              <w:jc w:val="right"/>
            </w:pPr>
            <w:r>
              <w:rPr>
                <w:noProof/>
              </w:rPr>
              <w:t>27,23%</w:t>
            </w:r>
          </w:p>
        </w:tc>
      </w:tr>
      <w:tr w:rsidR="00F0168B" w14:paraId="1209F414" w14:textId="77777777" w:rsidTr="00EB2051">
        <w:tc>
          <w:tcPr>
            <w:tcW w:w="0" w:type="auto"/>
            <w:shd w:val="clear" w:color="auto" w:fill="auto"/>
          </w:tcPr>
          <w:p w14:paraId="2A743B81" w14:textId="77777777" w:rsidR="0090651B" w:rsidRDefault="004915FE" w:rsidP="008A0424">
            <w:pPr>
              <w:pStyle w:val="Text1"/>
              <w:spacing w:before="0" w:after="0"/>
              <w:ind w:left="0"/>
              <w:jc w:val="left"/>
            </w:pPr>
            <w:r>
              <w:rPr>
                <w:noProof/>
              </w:rPr>
              <w:t>Posebni cilj5.Nacionalni cilj2 Kriminal – izmenjava informacij</w:t>
            </w:r>
          </w:p>
        </w:tc>
        <w:tc>
          <w:tcPr>
            <w:tcW w:w="0" w:type="auto"/>
            <w:shd w:val="clear" w:color="auto" w:fill="auto"/>
          </w:tcPr>
          <w:p w14:paraId="481B9D1A" w14:textId="77777777" w:rsidR="0090651B" w:rsidRDefault="004915FE" w:rsidP="008A0424">
            <w:pPr>
              <w:pStyle w:val="Text1"/>
              <w:spacing w:before="0" w:after="0"/>
              <w:ind w:left="0"/>
              <w:jc w:val="right"/>
            </w:pPr>
            <w:r>
              <w:rPr>
                <w:noProof/>
              </w:rPr>
              <w:t>225.221,16</w:t>
            </w:r>
          </w:p>
        </w:tc>
        <w:tc>
          <w:tcPr>
            <w:tcW w:w="0" w:type="auto"/>
            <w:shd w:val="clear" w:color="auto" w:fill="auto"/>
          </w:tcPr>
          <w:p w14:paraId="6666D518" w14:textId="77777777" w:rsidR="0090651B" w:rsidRDefault="004915FE" w:rsidP="00AB55D2">
            <w:pPr>
              <w:pStyle w:val="Text1"/>
              <w:spacing w:before="0" w:after="0"/>
              <w:ind w:left="0"/>
              <w:jc w:val="right"/>
            </w:pPr>
            <w:r>
              <w:rPr>
                <w:noProof/>
              </w:rPr>
              <w:t>70,97%</w:t>
            </w:r>
          </w:p>
        </w:tc>
      </w:tr>
      <w:tr w:rsidR="00F0168B" w14:paraId="2C85AD97" w14:textId="77777777" w:rsidTr="00EB2051">
        <w:tc>
          <w:tcPr>
            <w:tcW w:w="0" w:type="auto"/>
            <w:shd w:val="clear" w:color="auto" w:fill="auto"/>
          </w:tcPr>
          <w:p w14:paraId="22E56E7F" w14:textId="77777777" w:rsidR="0090651B" w:rsidRDefault="004915FE" w:rsidP="008A0424">
            <w:pPr>
              <w:pStyle w:val="Text1"/>
              <w:spacing w:before="0" w:after="0"/>
              <w:ind w:left="0"/>
              <w:jc w:val="left"/>
            </w:pPr>
            <w:r>
              <w:rPr>
                <w:noProof/>
              </w:rPr>
              <w:t xml:space="preserve">Posebni cilj5.Nacionalni cilj3 Kriminal – </w:t>
            </w:r>
            <w:r>
              <w:rPr>
                <w:noProof/>
              </w:rPr>
              <w:t>usposabljanje</w:t>
            </w:r>
          </w:p>
        </w:tc>
        <w:tc>
          <w:tcPr>
            <w:tcW w:w="0" w:type="auto"/>
            <w:shd w:val="clear" w:color="auto" w:fill="auto"/>
          </w:tcPr>
          <w:p w14:paraId="56CCBFB3" w14:textId="77777777" w:rsidR="0090651B" w:rsidRDefault="004915FE" w:rsidP="008A0424">
            <w:pPr>
              <w:pStyle w:val="Text1"/>
              <w:spacing w:before="0" w:after="0"/>
              <w:ind w:left="0"/>
              <w:jc w:val="right"/>
            </w:pPr>
            <w:r>
              <w:rPr>
                <w:noProof/>
              </w:rPr>
              <w:t>5.710,96</w:t>
            </w:r>
          </w:p>
        </w:tc>
        <w:tc>
          <w:tcPr>
            <w:tcW w:w="0" w:type="auto"/>
            <w:shd w:val="clear" w:color="auto" w:fill="auto"/>
          </w:tcPr>
          <w:p w14:paraId="07E30D66" w14:textId="77777777" w:rsidR="0090651B" w:rsidRDefault="004915FE" w:rsidP="00AB55D2">
            <w:pPr>
              <w:pStyle w:val="Text1"/>
              <w:spacing w:before="0" w:after="0"/>
              <w:ind w:left="0"/>
              <w:jc w:val="right"/>
            </w:pPr>
            <w:r>
              <w:rPr>
                <w:noProof/>
              </w:rPr>
              <w:t>1,80%</w:t>
            </w:r>
          </w:p>
        </w:tc>
      </w:tr>
      <w:tr w:rsidR="00F0168B" w14:paraId="3BEE0DC4" w14:textId="77777777" w:rsidTr="00EB2051">
        <w:tc>
          <w:tcPr>
            <w:tcW w:w="0" w:type="auto"/>
            <w:shd w:val="clear" w:color="auto" w:fill="auto"/>
          </w:tcPr>
          <w:p w14:paraId="1F6141CA" w14:textId="77777777" w:rsidR="0090651B" w:rsidRDefault="004915FE" w:rsidP="008A0424">
            <w:pPr>
              <w:pStyle w:val="Text1"/>
              <w:spacing w:before="0" w:after="0"/>
              <w:ind w:left="0"/>
              <w:jc w:val="left"/>
            </w:pPr>
            <w:r w:rsidRPr="0059312A">
              <w:rPr>
                <w:b/>
                <w:noProof/>
              </w:rPr>
              <w:t>SKUPAJ Posebni cilj5</w:t>
            </w:r>
          </w:p>
        </w:tc>
        <w:tc>
          <w:tcPr>
            <w:tcW w:w="0" w:type="auto"/>
            <w:shd w:val="clear" w:color="auto" w:fill="auto"/>
          </w:tcPr>
          <w:p w14:paraId="7125A43E" w14:textId="77777777" w:rsidR="0090651B" w:rsidRDefault="004915FE" w:rsidP="008A0424">
            <w:pPr>
              <w:pStyle w:val="Text1"/>
              <w:spacing w:before="0" w:after="0"/>
              <w:ind w:left="0"/>
              <w:jc w:val="right"/>
            </w:pPr>
            <w:r w:rsidRPr="0059312A">
              <w:rPr>
                <w:b/>
                <w:noProof/>
              </w:rPr>
              <w:t>317.364,80</w:t>
            </w:r>
          </w:p>
        </w:tc>
        <w:tc>
          <w:tcPr>
            <w:tcW w:w="0" w:type="auto"/>
            <w:shd w:val="clear" w:color="auto" w:fill="auto"/>
          </w:tcPr>
          <w:p w14:paraId="4C1AD1C3" w14:textId="77777777" w:rsidR="0090651B" w:rsidRDefault="004915FE" w:rsidP="00AB55D2">
            <w:pPr>
              <w:pStyle w:val="Text1"/>
              <w:spacing w:before="0" w:after="0"/>
              <w:ind w:left="0"/>
              <w:jc w:val="right"/>
            </w:pPr>
            <w:r>
              <w:rPr>
                <w:b/>
                <w:noProof/>
              </w:rPr>
              <w:t>100,00%</w:t>
            </w:r>
          </w:p>
        </w:tc>
      </w:tr>
      <w:tr w:rsidR="00F0168B" w14:paraId="4A5F3720" w14:textId="77777777" w:rsidTr="00EB2051">
        <w:tc>
          <w:tcPr>
            <w:tcW w:w="0" w:type="auto"/>
            <w:shd w:val="clear" w:color="auto" w:fill="auto"/>
          </w:tcPr>
          <w:p w14:paraId="3692EF92" w14:textId="77777777" w:rsidR="0090651B" w:rsidRDefault="004915FE" w:rsidP="008A0424">
            <w:pPr>
              <w:pStyle w:val="Text1"/>
              <w:spacing w:before="0" w:after="0"/>
              <w:ind w:left="0"/>
              <w:jc w:val="left"/>
            </w:pPr>
            <w:r w:rsidRPr="0059312A">
              <w:rPr>
                <w:b/>
                <w:noProof/>
              </w:rPr>
              <w:t>TOTAL</w:t>
            </w:r>
          </w:p>
        </w:tc>
        <w:tc>
          <w:tcPr>
            <w:tcW w:w="0" w:type="auto"/>
            <w:shd w:val="clear" w:color="auto" w:fill="auto"/>
          </w:tcPr>
          <w:p w14:paraId="3DFD85F0" w14:textId="77777777" w:rsidR="0090651B" w:rsidRDefault="004915FE" w:rsidP="008A0424">
            <w:pPr>
              <w:pStyle w:val="Text1"/>
              <w:spacing w:before="0" w:after="0"/>
              <w:ind w:left="0"/>
              <w:jc w:val="right"/>
            </w:pPr>
            <w:r w:rsidRPr="0059312A">
              <w:rPr>
                <w:b/>
                <w:noProof/>
              </w:rPr>
              <w:t>317.364,80</w:t>
            </w:r>
          </w:p>
        </w:tc>
        <w:tc>
          <w:tcPr>
            <w:tcW w:w="0" w:type="auto"/>
            <w:shd w:val="clear" w:color="auto" w:fill="auto"/>
          </w:tcPr>
          <w:p w14:paraId="4208101E" w14:textId="77777777" w:rsidR="0090651B" w:rsidRDefault="0090651B" w:rsidP="00AB55D2">
            <w:pPr>
              <w:pStyle w:val="Text1"/>
              <w:spacing w:before="0" w:after="0"/>
              <w:ind w:left="0"/>
              <w:jc w:val="right"/>
            </w:pPr>
          </w:p>
        </w:tc>
      </w:tr>
      <w:tr w:rsidR="00F0168B" w14:paraId="482A22D8" w14:textId="77777777" w:rsidTr="00EB2051">
        <w:tc>
          <w:tcPr>
            <w:tcW w:w="0" w:type="auto"/>
            <w:shd w:val="clear" w:color="auto" w:fill="auto"/>
          </w:tcPr>
          <w:p w14:paraId="41D29380" w14:textId="77777777" w:rsidR="0090651B" w:rsidRDefault="004915FE" w:rsidP="008A0424">
            <w:pPr>
              <w:pStyle w:val="Text1"/>
              <w:spacing w:before="0" w:after="0"/>
              <w:ind w:left="0"/>
              <w:jc w:val="left"/>
            </w:pPr>
            <w:r w:rsidRPr="0059312A">
              <w:rPr>
                <w:noProof/>
                <w:color w:val="FF0000"/>
              </w:rPr>
              <w:t>PC5 skupaj / Osnovna dodelitev iz ISF–P</w:t>
            </w:r>
          </w:p>
        </w:tc>
        <w:tc>
          <w:tcPr>
            <w:tcW w:w="0" w:type="auto"/>
            <w:shd w:val="clear" w:color="auto" w:fill="auto"/>
          </w:tcPr>
          <w:p w14:paraId="46717D47" w14:textId="77777777" w:rsidR="0090651B" w:rsidRDefault="0090651B" w:rsidP="008A0424">
            <w:pPr>
              <w:pStyle w:val="Text1"/>
              <w:spacing w:before="0" w:after="0"/>
              <w:ind w:left="0"/>
              <w:jc w:val="right"/>
            </w:pPr>
          </w:p>
        </w:tc>
        <w:tc>
          <w:tcPr>
            <w:tcW w:w="0" w:type="auto"/>
            <w:shd w:val="clear" w:color="auto" w:fill="auto"/>
          </w:tcPr>
          <w:p w14:paraId="0ADFD63A" w14:textId="77777777" w:rsidR="0090651B" w:rsidRDefault="004915FE" w:rsidP="00AB55D2">
            <w:pPr>
              <w:pStyle w:val="Text1"/>
              <w:spacing w:before="0" w:after="0"/>
              <w:ind w:left="0"/>
              <w:jc w:val="right"/>
            </w:pPr>
            <w:r>
              <w:rPr>
                <w:noProof/>
                <w:color w:val="FF0000"/>
              </w:rPr>
              <w:t>2,82%</w:t>
            </w:r>
          </w:p>
        </w:tc>
      </w:tr>
      <w:tr w:rsidR="00F0168B" w14:paraId="50A43478" w14:textId="77777777" w:rsidTr="00EB2051">
        <w:tc>
          <w:tcPr>
            <w:tcW w:w="0" w:type="auto"/>
            <w:shd w:val="clear" w:color="auto" w:fill="auto"/>
          </w:tcPr>
          <w:p w14:paraId="1387A604" w14:textId="77777777" w:rsidR="0090651B" w:rsidRDefault="004915FE" w:rsidP="008A0424">
            <w:pPr>
              <w:pStyle w:val="Text1"/>
              <w:spacing w:before="0" w:after="0"/>
              <w:ind w:left="0"/>
              <w:jc w:val="left"/>
            </w:pPr>
            <w:r w:rsidRPr="0059312A">
              <w:rPr>
                <w:noProof/>
                <w:color w:val="FF0000"/>
              </w:rPr>
              <w:t>PC6 skupaj / Osnovna dodelitev iz ISF–P</w:t>
            </w:r>
          </w:p>
        </w:tc>
        <w:tc>
          <w:tcPr>
            <w:tcW w:w="0" w:type="auto"/>
            <w:shd w:val="clear" w:color="auto" w:fill="auto"/>
          </w:tcPr>
          <w:p w14:paraId="55F8B05B" w14:textId="77777777" w:rsidR="0090651B" w:rsidRDefault="0090651B" w:rsidP="008A0424">
            <w:pPr>
              <w:pStyle w:val="Text1"/>
              <w:spacing w:before="0" w:after="0"/>
              <w:ind w:left="0"/>
              <w:jc w:val="right"/>
            </w:pPr>
          </w:p>
        </w:tc>
        <w:tc>
          <w:tcPr>
            <w:tcW w:w="0" w:type="auto"/>
            <w:shd w:val="clear" w:color="auto" w:fill="auto"/>
          </w:tcPr>
          <w:p w14:paraId="40928925" w14:textId="77777777" w:rsidR="0090651B" w:rsidRDefault="004915FE" w:rsidP="00AB55D2">
            <w:pPr>
              <w:pStyle w:val="Text1"/>
              <w:spacing w:before="0" w:after="0"/>
              <w:ind w:left="0"/>
              <w:jc w:val="right"/>
            </w:pPr>
            <w:r>
              <w:rPr>
                <w:noProof/>
                <w:color w:val="FF0000"/>
              </w:rPr>
              <w:t>0,00%</w:t>
            </w:r>
          </w:p>
        </w:tc>
      </w:tr>
    </w:tbl>
    <w:p w14:paraId="467DCC3D" w14:textId="77777777" w:rsidR="0090651B" w:rsidRDefault="004915FE" w:rsidP="00107A63">
      <w:pPr>
        <w:pStyle w:val="Naslov3"/>
        <w:numPr>
          <w:ilvl w:val="0"/>
          <w:numId w:val="0"/>
        </w:numPr>
        <w:ind w:left="850" w:hanging="850"/>
      </w:pPr>
      <w:r>
        <w:br w:type="page"/>
      </w:r>
      <w:bookmarkStart w:id="11" w:name="_Toc256000011"/>
      <w:r w:rsidRPr="00C6045D">
        <w:rPr>
          <w:noProof/>
        </w:rPr>
        <w:t xml:space="preserve">Izjava o obračunu izvršenih plačil (samo iz prispevka Unije) za </w:t>
      </w:r>
      <w:r w:rsidRPr="00C6045D">
        <w:rPr>
          <w:noProof/>
        </w:rPr>
        <w:t>Slovenija v proračunskem letu 2024 za nacionalni program (ISF-B)</w:t>
      </w:r>
      <w:bookmarkEnd w:id="11"/>
    </w:p>
    <w:p w14:paraId="63112889" w14:textId="77777777" w:rsidR="009F35DE" w:rsidRDefault="009F35DE"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2741"/>
        <w:gridCol w:w="2455"/>
        <w:gridCol w:w="2066"/>
        <w:gridCol w:w="1205"/>
      </w:tblGrid>
      <w:tr w:rsidR="00F0168B" w14:paraId="05583037" w14:textId="77777777" w:rsidTr="007B152B">
        <w:tc>
          <w:tcPr>
            <w:tcW w:w="0" w:type="auto"/>
          </w:tcPr>
          <w:p w14:paraId="244CEA96" w14:textId="77777777" w:rsidR="009F35DE" w:rsidRDefault="004915FE" w:rsidP="008A0424">
            <w:pPr>
              <w:pStyle w:val="Text1"/>
              <w:spacing w:before="0" w:after="0"/>
              <w:ind w:left="0"/>
              <w:jc w:val="left"/>
              <w:rPr>
                <w:b/>
                <w:sz w:val="20"/>
                <w:szCs w:val="20"/>
              </w:rPr>
            </w:pPr>
            <w:r w:rsidRPr="00657283">
              <w:rPr>
                <w:b/>
                <w:noProof/>
                <w:sz w:val="20"/>
                <w:szCs w:val="20"/>
              </w:rPr>
              <w:t>Referenčna oznaka projekta</w:t>
            </w:r>
          </w:p>
        </w:tc>
        <w:tc>
          <w:tcPr>
            <w:tcW w:w="0" w:type="auto"/>
            <w:shd w:val="clear" w:color="auto" w:fill="auto"/>
          </w:tcPr>
          <w:p w14:paraId="35D035AA" w14:textId="77777777" w:rsidR="009F35DE" w:rsidRPr="00657283" w:rsidRDefault="004915FE" w:rsidP="008A0424">
            <w:pPr>
              <w:pStyle w:val="Text1"/>
              <w:spacing w:before="0" w:after="0"/>
              <w:ind w:left="0"/>
              <w:jc w:val="left"/>
              <w:rPr>
                <w:b/>
                <w:sz w:val="20"/>
                <w:szCs w:val="20"/>
              </w:rPr>
            </w:pPr>
            <w:r>
              <w:rPr>
                <w:b/>
                <w:noProof/>
                <w:sz w:val="20"/>
                <w:szCs w:val="20"/>
              </w:rPr>
              <w:t>Skupni prispevek Unije, plačan v proračunskem letu 2024</w:t>
            </w:r>
          </w:p>
        </w:tc>
        <w:tc>
          <w:tcPr>
            <w:tcW w:w="0" w:type="auto"/>
            <w:shd w:val="clear" w:color="auto" w:fill="auto"/>
          </w:tcPr>
          <w:p w14:paraId="0FA784F1" w14:textId="77777777" w:rsidR="009F35DE" w:rsidRPr="00657283" w:rsidRDefault="004915FE" w:rsidP="008A0424">
            <w:pPr>
              <w:pStyle w:val="Text1"/>
              <w:spacing w:before="0" w:after="0"/>
              <w:ind w:left="0"/>
              <w:jc w:val="left"/>
              <w:rPr>
                <w:b/>
                <w:sz w:val="20"/>
                <w:szCs w:val="20"/>
              </w:rPr>
            </w:pPr>
            <w:r>
              <w:rPr>
                <w:b/>
                <w:noProof/>
                <w:sz w:val="20"/>
                <w:szCs w:val="20"/>
              </w:rPr>
              <w:t>Ali je v proračunskem letu 2024 končno plačilo?</w:t>
            </w:r>
          </w:p>
        </w:tc>
        <w:tc>
          <w:tcPr>
            <w:tcW w:w="0" w:type="auto"/>
            <w:shd w:val="clear" w:color="auto" w:fill="auto"/>
          </w:tcPr>
          <w:p w14:paraId="28A3BE49" w14:textId="77777777" w:rsidR="009F35DE" w:rsidRPr="00657283" w:rsidRDefault="004915FE" w:rsidP="008A0424">
            <w:pPr>
              <w:pStyle w:val="Text1"/>
              <w:spacing w:before="0" w:after="0"/>
              <w:ind w:left="0"/>
              <w:jc w:val="left"/>
              <w:rPr>
                <w:b/>
                <w:sz w:val="20"/>
                <w:szCs w:val="20"/>
              </w:rPr>
            </w:pPr>
            <w:r>
              <w:rPr>
                <w:b/>
                <w:noProof/>
                <w:sz w:val="20"/>
                <w:szCs w:val="20"/>
              </w:rPr>
              <w:t>Prejšnja leta, v katerih ta projekt ni bil sprejet</w:t>
            </w:r>
          </w:p>
        </w:tc>
        <w:tc>
          <w:tcPr>
            <w:tcW w:w="0" w:type="auto"/>
            <w:shd w:val="clear" w:color="auto" w:fill="auto"/>
          </w:tcPr>
          <w:p w14:paraId="2CC7BADB" w14:textId="77777777" w:rsidR="009F35DE" w:rsidRPr="00657283" w:rsidRDefault="007873C8" w:rsidP="008A0424">
            <w:pPr>
              <w:pStyle w:val="Text1"/>
              <w:spacing w:before="0" w:after="0"/>
              <w:ind w:left="0"/>
              <w:jc w:val="left"/>
              <w:rPr>
                <w:b/>
                <w:sz w:val="20"/>
                <w:szCs w:val="20"/>
              </w:rPr>
            </w:pPr>
            <w:r>
              <w:rPr>
                <w:b/>
                <w:noProof/>
                <w:sz w:val="20"/>
                <w:szCs w:val="20"/>
              </w:rPr>
              <w:t>Upravičeno</w:t>
            </w:r>
          </w:p>
        </w:tc>
      </w:tr>
      <w:tr w:rsidR="00F0168B" w14:paraId="7310ABE4" w14:textId="77777777" w:rsidTr="007B152B">
        <w:tc>
          <w:tcPr>
            <w:tcW w:w="0" w:type="auto"/>
          </w:tcPr>
          <w:p w14:paraId="233E5A7D" w14:textId="77777777" w:rsidR="00FF117C" w:rsidRDefault="009F35DE" w:rsidP="00FF117C">
            <w:pPr>
              <w:pStyle w:val="Text1"/>
              <w:spacing w:before="0" w:after="0"/>
              <w:ind w:left="0"/>
              <w:jc w:val="left"/>
              <w:rPr>
                <w:sz w:val="20"/>
                <w:szCs w:val="20"/>
              </w:rPr>
            </w:pPr>
            <w:r w:rsidRPr="002F441A">
              <w:rPr>
                <w:noProof/>
                <w:sz w:val="18"/>
                <w:szCs w:val="18"/>
              </w:rPr>
              <w:t>SI/2019/OB/0004</w:t>
            </w:r>
          </w:p>
        </w:tc>
        <w:tc>
          <w:tcPr>
            <w:tcW w:w="0" w:type="auto"/>
            <w:shd w:val="clear" w:color="auto" w:fill="auto"/>
          </w:tcPr>
          <w:p w14:paraId="2A224334" w14:textId="77777777" w:rsidR="009F35DE" w:rsidRPr="0071387E" w:rsidRDefault="004915FE" w:rsidP="008A0424">
            <w:pPr>
              <w:pStyle w:val="Text1"/>
              <w:spacing w:before="0" w:after="0"/>
              <w:ind w:left="0"/>
              <w:jc w:val="right"/>
              <w:rPr>
                <w:sz w:val="20"/>
                <w:szCs w:val="20"/>
              </w:rPr>
            </w:pPr>
            <w:r w:rsidRPr="0071387E">
              <w:rPr>
                <w:noProof/>
                <w:sz w:val="20"/>
                <w:szCs w:val="20"/>
              </w:rPr>
              <w:t>101.046,92</w:t>
            </w:r>
          </w:p>
        </w:tc>
        <w:tc>
          <w:tcPr>
            <w:tcW w:w="0" w:type="auto"/>
            <w:shd w:val="clear" w:color="auto" w:fill="auto"/>
          </w:tcPr>
          <w:p w14:paraId="7F78FAE7"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5F3E6807"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7829B4F9"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59FC87DC" w14:textId="77777777" w:rsidTr="007B152B">
        <w:tc>
          <w:tcPr>
            <w:tcW w:w="0" w:type="auto"/>
          </w:tcPr>
          <w:p w14:paraId="619F3858" w14:textId="77777777" w:rsidR="00FF117C" w:rsidRDefault="009F35DE" w:rsidP="00FF117C">
            <w:pPr>
              <w:pStyle w:val="Text1"/>
              <w:spacing w:before="0" w:after="0"/>
              <w:ind w:left="0"/>
              <w:jc w:val="left"/>
              <w:rPr>
                <w:sz w:val="20"/>
                <w:szCs w:val="20"/>
              </w:rPr>
            </w:pPr>
            <w:r w:rsidRPr="002F441A">
              <w:rPr>
                <w:noProof/>
                <w:sz w:val="18"/>
                <w:szCs w:val="18"/>
              </w:rPr>
              <w:t>SI/2020/OB/0001</w:t>
            </w:r>
          </w:p>
        </w:tc>
        <w:tc>
          <w:tcPr>
            <w:tcW w:w="0" w:type="auto"/>
            <w:shd w:val="clear" w:color="auto" w:fill="auto"/>
          </w:tcPr>
          <w:p w14:paraId="3441852D" w14:textId="77777777" w:rsidR="009F35DE" w:rsidRPr="0071387E" w:rsidRDefault="004915F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509ED6D4"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78A467CB"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562EBC59"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2DE000CA" w14:textId="77777777" w:rsidTr="007B152B">
        <w:tc>
          <w:tcPr>
            <w:tcW w:w="0" w:type="auto"/>
          </w:tcPr>
          <w:p w14:paraId="47F4E17B" w14:textId="77777777" w:rsidR="00FF117C" w:rsidRDefault="009F35DE" w:rsidP="00FF117C">
            <w:pPr>
              <w:pStyle w:val="Text1"/>
              <w:spacing w:before="0" w:after="0"/>
              <w:ind w:left="0"/>
              <w:jc w:val="left"/>
              <w:rPr>
                <w:sz w:val="20"/>
                <w:szCs w:val="20"/>
              </w:rPr>
            </w:pPr>
            <w:r w:rsidRPr="002F441A">
              <w:rPr>
                <w:noProof/>
                <w:sz w:val="18"/>
                <w:szCs w:val="18"/>
              </w:rPr>
              <w:t>SI/2020/PR/0042</w:t>
            </w:r>
          </w:p>
        </w:tc>
        <w:tc>
          <w:tcPr>
            <w:tcW w:w="0" w:type="auto"/>
            <w:shd w:val="clear" w:color="auto" w:fill="auto"/>
          </w:tcPr>
          <w:p w14:paraId="187B0E5E" w14:textId="77777777" w:rsidR="009F35DE" w:rsidRPr="0071387E" w:rsidRDefault="004915F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43E2E817"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72EEA02E"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4783FF25"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46BB47D5" w14:textId="77777777" w:rsidTr="007B152B">
        <w:tc>
          <w:tcPr>
            <w:tcW w:w="0" w:type="auto"/>
          </w:tcPr>
          <w:p w14:paraId="058B10C4" w14:textId="77777777" w:rsidR="00FF117C" w:rsidRDefault="009F35DE" w:rsidP="00FF117C">
            <w:pPr>
              <w:pStyle w:val="Text1"/>
              <w:spacing w:before="0" w:after="0"/>
              <w:ind w:left="0"/>
              <w:jc w:val="left"/>
              <w:rPr>
                <w:sz w:val="20"/>
                <w:szCs w:val="20"/>
              </w:rPr>
            </w:pPr>
            <w:r w:rsidRPr="002F441A">
              <w:rPr>
                <w:noProof/>
                <w:sz w:val="18"/>
                <w:szCs w:val="18"/>
              </w:rPr>
              <w:t>SI/2020/PR/0043</w:t>
            </w:r>
          </w:p>
        </w:tc>
        <w:tc>
          <w:tcPr>
            <w:tcW w:w="0" w:type="auto"/>
            <w:shd w:val="clear" w:color="auto" w:fill="auto"/>
          </w:tcPr>
          <w:p w14:paraId="430ED857" w14:textId="77777777" w:rsidR="009F35DE" w:rsidRPr="0071387E" w:rsidRDefault="004915FE" w:rsidP="008A0424">
            <w:pPr>
              <w:pStyle w:val="Text1"/>
              <w:spacing w:before="0" w:after="0"/>
              <w:ind w:left="0"/>
              <w:jc w:val="right"/>
              <w:rPr>
                <w:sz w:val="20"/>
                <w:szCs w:val="20"/>
              </w:rPr>
            </w:pPr>
            <w:r w:rsidRPr="0071387E">
              <w:rPr>
                <w:noProof/>
                <w:sz w:val="20"/>
                <w:szCs w:val="20"/>
              </w:rPr>
              <w:t>335.530,36</w:t>
            </w:r>
          </w:p>
        </w:tc>
        <w:tc>
          <w:tcPr>
            <w:tcW w:w="0" w:type="auto"/>
            <w:shd w:val="clear" w:color="auto" w:fill="auto"/>
          </w:tcPr>
          <w:p w14:paraId="2B8E50BB"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0DBBE895"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7CD65D03"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1EF1B657" w14:textId="77777777" w:rsidTr="007B152B">
        <w:tc>
          <w:tcPr>
            <w:tcW w:w="0" w:type="auto"/>
          </w:tcPr>
          <w:p w14:paraId="19BF8714" w14:textId="77777777" w:rsidR="00FF117C" w:rsidRDefault="009F35DE" w:rsidP="00FF117C">
            <w:pPr>
              <w:pStyle w:val="Text1"/>
              <w:spacing w:before="0" w:after="0"/>
              <w:ind w:left="0"/>
              <w:jc w:val="left"/>
              <w:rPr>
                <w:sz w:val="20"/>
                <w:szCs w:val="20"/>
              </w:rPr>
            </w:pPr>
            <w:r w:rsidRPr="002F441A">
              <w:rPr>
                <w:noProof/>
                <w:sz w:val="18"/>
                <w:szCs w:val="18"/>
              </w:rPr>
              <w:t>SI/2020/PR/0051</w:t>
            </w:r>
          </w:p>
        </w:tc>
        <w:tc>
          <w:tcPr>
            <w:tcW w:w="0" w:type="auto"/>
            <w:shd w:val="clear" w:color="auto" w:fill="auto"/>
          </w:tcPr>
          <w:p w14:paraId="63ADD5CB" w14:textId="77777777" w:rsidR="009F35DE" w:rsidRPr="0071387E" w:rsidRDefault="004915FE" w:rsidP="008A0424">
            <w:pPr>
              <w:pStyle w:val="Text1"/>
              <w:spacing w:before="0" w:after="0"/>
              <w:ind w:left="0"/>
              <w:jc w:val="right"/>
              <w:rPr>
                <w:sz w:val="20"/>
                <w:szCs w:val="20"/>
              </w:rPr>
            </w:pPr>
            <w:r w:rsidRPr="0071387E">
              <w:rPr>
                <w:noProof/>
                <w:sz w:val="20"/>
                <w:szCs w:val="20"/>
              </w:rPr>
              <w:t>477.691,00</w:t>
            </w:r>
          </w:p>
        </w:tc>
        <w:tc>
          <w:tcPr>
            <w:tcW w:w="0" w:type="auto"/>
            <w:shd w:val="clear" w:color="auto" w:fill="auto"/>
          </w:tcPr>
          <w:p w14:paraId="1EEFAA2F"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6B6093F4"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7318F165"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0FAF2CCE" w14:textId="77777777" w:rsidTr="007B152B">
        <w:tc>
          <w:tcPr>
            <w:tcW w:w="0" w:type="auto"/>
          </w:tcPr>
          <w:p w14:paraId="39ECEAD1" w14:textId="77777777" w:rsidR="00FF117C" w:rsidRDefault="009F35DE" w:rsidP="00FF117C">
            <w:pPr>
              <w:pStyle w:val="Text1"/>
              <w:spacing w:before="0" w:after="0"/>
              <w:ind w:left="0"/>
              <w:jc w:val="left"/>
              <w:rPr>
                <w:sz w:val="20"/>
                <w:szCs w:val="20"/>
              </w:rPr>
            </w:pPr>
            <w:r w:rsidRPr="002F441A">
              <w:rPr>
                <w:noProof/>
                <w:sz w:val="18"/>
                <w:szCs w:val="18"/>
              </w:rPr>
              <w:t>SI/2020/PR/0052</w:t>
            </w:r>
          </w:p>
        </w:tc>
        <w:tc>
          <w:tcPr>
            <w:tcW w:w="0" w:type="auto"/>
            <w:shd w:val="clear" w:color="auto" w:fill="auto"/>
          </w:tcPr>
          <w:p w14:paraId="50F92B24" w14:textId="77777777" w:rsidR="009F35DE" w:rsidRPr="0071387E" w:rsidRDefault="004915FE" w:rsidP="008A0424">
            <w:pPr>
              <w:pStyle w:val="Text1"/>
              <w:spacing w:before="0" w:after="0"/>
              <w:ind w:left="0"/>
              <w:jc w:val="right"/>
              <w:rPr>
                <w:sz w:val="20"/>
                <w:szCs w:val="20"/>
              </w:rPr>
            </w:pPr>
            <w:r w:rsidRPr="0071387E">
              <w:rPr>
                <w:noProof/>
                <w:sz w:val="20"/>
                <w:szCs w:val="20"/>
              </w:rPr>
              <w:t>134.978,97</w:t>
            </w:r>
          </w:p>
        </w:tc>
        <w:tc>
          <w:tcPr>
            <w:tcW w:w="0" w:type="auto"/>
            <w:shd w:val="clear" w:color="auto" w:fill="auto"/>
          </w:tcPr>
          <w:p w14:paraId="01F8EE68"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45DEB597"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0BE94956"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1F85606F" w14:textId="77777777" w:rsidTr="007B152B">
        <w:tc>
          <w:tcPr>
            <w:tcW w:w="0" w:type="auto"/>
          </w:tcPr>
          <w:p w14:paraId="4E569607" w14:textId="77777777" w:rsidR="00FF117C" w:rsidRDefault="009F35DE" w:rsidP="00FF117C">
            <w:pPr>
              <w:pStyle w:val="Text1"/>
              <w:spacing w:before="0" w:after="0"/>
              <w:ind w:left="0"/>
              <w:jc w:val="left"/>
              <w:rPr>
                <w:sz w:val="20"/>
                <w:szCs w:val="20"/>
              </w:rPr>
            </w:pPr>
            <w:r w:rsidRPr="002F441A">
              <w:rPr>
                <w:noProof/>
                <w:sz w:val="18"/>
                <w:szCs w:val="18"/>
              </w:rPr>
              <w:t>SI/2020/PR/0053</w:t>
            </w:r>
          </w:p>
        </w:tc>
        <w:tc>
          <w:tcPr>
            <w:tcW w:w="0" w:type="auto"/>
            <w:shd w:val="clear" w:color="auto" w:fill="auto"/>
          </w:tcPr>
          <w:p w14:paraId="6AC67769" w14:textId="77777777" w:rsidR="009F35DE" w:rsidRPr="0071387E" w:rsidRDefault="004915FE" w:rsidP="008A0424">
            <w:pPr>
              <w:pStyle w:val="Text1"/>
              <w:spacing w:before="0" w:after="0"/>
              <w:ind w:left="0"/>
              <w:jc w:val="right"/>
              <w:rPr>
                <w:sz w:val="20"/>
                <w:szCs w:val="20"/>
              </w:rPr>
            </w:pPr>
            <w:r w:rsidRPr="0071387E">
              <w:rPr>
                <w:noProof/>
                <w:sz w:val="20"/>
                <w:szCs w:val="20"/>
              </w:rPr>
              <w:t>6.371,38</w:t>
            </w:r>
          </w:p>
        </w:tc>
        <w:tc>
          <w:tcPr>
            <w:tcW w:w="0" w:type="auto"/>
            <w:shd w:val="clear" w:color="auto" w:fill="auto"/>
          </w:tcPr>
          <w:p w14:paraId="5ADFF46C"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5CB0C80C"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04F75505"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066DCC98" w14:textId="77777777" w:rsidTr="007B152B">
        <w:tc>
          <w:tcPr>
            <w:tcW w:w="0" w:type="auto"/>
          </w:tcPr>
          <w:p w14:paraId="5AD13DF7" w14:textId="77777777" w:rsidR="00FF117C" w:rsidRDefault="009F35DE" w:rsidP="00FF117C">
            <w:pPr>
              <w:pStyle w:val="Text1"/>
              <w:spacing w:before="0" w:after="0"/>
              <w:ind w:left="0"/>
              <w:jc w:val="left"/>
              <w:rPr>
                <w:sz w:val="20"/>
                <w:szCs w:val="20"/>
              </w:rPr>
            </w:pPr>
            <w:r w:rsidRPr="002F441A">
              <w:rPr>
                <w:noProof/>
                <w:sz w:val="18"/>
                <w:szCs w:val="18"/>
              </w:rPr>
              <w:t>SI/2020/PR/0084</w:t>
            </w:r>
          </w:p>
        </w:tc>
        <w:tc>
          <w:tcPr>
            <w:tcW w:w="0" w:type="auto"/>
            <w:shd w:val="clear" w:color="auto" w:fill="auto"/>
          </w:tcPr>
          <w:p w14:paraId="28431D0D" w14:textId="77777777" w:rsidR="009F35DE" w:rsidRPr="0071387E" w:rsidRDefault="004915FE" w:rsidP="008A0424">
            <w:pPr>
              <w:pStyle w:val="Text1"/>
              <w:spacing w:before="0" w:after="0"/>
              <w:ind w:left="0"/>
              <w:jc w:val="right"/>
              <w:rPr>
                <w:sz w:val="20"/>
                <w:szCs w:val="20"/>
              </w:rPr>
            </w:pPr>
            <w:r w:rsidRPr="0071387E">
              <w:rPr>
                <w:noProof/>
                <w:sz w:val="20"/>
                <w:szCs w:val="20"/>
              </w:rPr>
              <w:t>46.174,32</w:t>
            </w:r>
          </w:p>
        </w:tc>
        <w:tc>
          <w:tcPr>
            <w:tcW w:w="0" w:type="auto"/>
            <w:shd w:val="clear" w:color="auto" w:fill="auto"/>
          </w:tcPr>
          <w:p w14:paraId="31BE39EA"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69C096B4"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1C626949"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343CC06F" w14:textId="77777777" w:rsidTr="007B152B">
        <w:tc>
          <w:tcPr>
            <w:tcW w:w="0" w:type="auto"/>
          </w:tcPr>
          <w:p w14:paraId="3D4EAA1A" w14:textId="77777777" w:rsidR="00FF117C" w:rsidRDefault="009F35DE" w:rsidP="00FF117C">
            <w:pPr>
              <w:pStyle w:val="Text1"/>
              <w:spacing w:before="0" w:after="0"/>
              <w:ind w:left="0"/>
              <w:jc w:val="left"/>
              <w:rPr>
                <w:sz w:val="20"/>
                <w:szCs w:val="20"/>
              </w:rPr>
            </w:pPr>
            <w:r w:rsidRPr="002F441A">
              <w:rPr>
                <w:noProof/>
                <w:sz w:val="18"/>
                <w:szCs w:val="18"/>
              </w:rPr>
              <w:t>SI/2020/PR/0085</w:t>
            </w:r>
          </w:p>
        </w:tc>
        <w:tc>
          <w:tcPr>
            <w:tcW w:w="0" w:type="auto"/>
            <w:shd w:val="clear" w:color="auto" w:fill="auto"/>
          </w:tcPr>
          <w:p w14:paraId="0DE07AD8" w14:textId="77777777" w:rsidR="009F35DE" w:rsidRPr="0071387E" w:rsidRDefault="004915FE" w:rsidP="008A0424">
            <w:pPr>
              <w:pStyle w:val="Text1"/>
              <w:spacing w:before="0" w:after="0"/>
              <w:ind w:left="0"/>
              <w:jc w:val="right"/>
              <w:rPr>
                <w:sz w:val="20"/>
                <w:szCs w:val="20"/>
              </w:rPr>
            </w:pPr>
            <w:r w:rsidRPr="0071387E">
              <w:rPr>
                <w:noProof/>
                <w:sz w:val="20"/>
                <w:szCs w:val="20"/>
              </w:rPr>
              <w:t>353.341,90</w:t>
            </w:r>
          </w:p>
        </w:tc>
        <w:tc>
          <w:tcPr>
            <w:tcW w:w="0" w:type="auto"/>
            <w:shd w:val="clear" w:color="auto" w:fill="auto"/>
          </w:tcPr>
          <w:p w14:paraId="77D56A4F"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515C6198"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6018D8A9"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28DECD37" w14:textId="77777777" w:rsidTr="007B152B">
        <w:tc>
          <w:tcPr>
            <w:tcW w:w="0" w:type="auto"/>
          </w:tcPr>
          <w:p w14:paraId="19AF3187" w14:textId="77777777" w:rsidR="00FF117C" w:rsidRDefault="009F35DE" w:rsidP="00FF117C">
            <w:pPr>
              <w:pStyle w:val="Text1"/>
              <w:spacing w:before="0" w:after="0"/>
              <w:ind w:left="0"/>
              <w:jc w:val="left"/>
              <w:rPr>
                <w:sz w:val="20"/>
                <w:szCs w:val="20"/>
              </w:rPr>
            </w:pPr>
            <w:r w:rsidRPr="002F441A">
              <w:rPr>
                <w:noProof/>
                <w:sz w:val="18"/>
                <w:szCs w:val="18"/>
              </w:rPr>
              <w:t>SI/2020/PR/0086</w:t>
            </w:r>
          </w:p>
        </w:tc>
        <w:tc>
          <w:tcPr>
            <w:tcW w:w="0" w:type="auto"/>
            <w:shd w:val="clear" w:color="auto" w:fill="auto"/>
          </w:tcPr>
          <w:p w14:paraId="710BBB4B" w14:textId="77777777" w:rsidR="009F35DE" w:rsidRPr="0071387E" w:rsidRDefault="004915FE" w:rsidP="008A0424">
            <w:pPr>
              <w:pStyle w:val="Text1"/>
              <w:spacing w:before="0" w:after="0"/>
              <w:ind w:left="0"/>
              <w:jc w:val="right"/>
              <w:rPr>
                <w:sz w:val="20"/>
                <w:szCs w:val="20"/>
              </w:rPr>
            </w:pPr>
            <w:r w:rsidRPr="0071387E">
              <w:rPr>
                <w:noProof/>
                <w:sz w:val="20"/>
                <w:szCs w:val="20"/>
              </w:rPr>
              <w:t>33.982,96</w:t>
            </w:r>
          </w:p>
        </w:tc>
        <w:tc>
          <w:tcPr>
            <w:tcW w:w="0" w:type="auto"/>
            <w:shd w:val="clear" w:color="auto" w:fill="auto"/>
          </w:tcPr>
          <w:p w14:paraId="6A1D0F60"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77E3BBB3"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76A4BC75"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28BD1175" w14:textId="77777777" w:rsidTr="007B152B">
        <w:tc>
          <w:tcPr>
            <w:tcW w:w="0" w:type="auto"/>
          </w:tcPr>
          <w:p w14:paraId="06738270" w14:textId="77777777" w:rsidR="00FF117C" w:rsidRDefault="009F35DE" w:rsidP="00FF117C">
            <w:pPr>
              <w:pStyle w:val="Text1"/>
              <w:spacing w:before="0" w:after="0"/>
              <w:ind w:left="0"/>
              <w:jc w:val="left"/>
              <w:rPr>
                <w:sz w:val="20"/>
                <w:szCs w:val="20"/>
              </w:rPr>
            </w:pPr>
            <w:r w:rsidRPr="002F441A">
              <w:rPr>
                <w:noProof/>
                <w:sz w:val="18"/>
                <w:szCs w:val="18"/>
              </w:rPr>
              <w:t>SI/2020/PR/0087</w:t>
            </w:r>
          </w:p>
        </w:tc>
        <w:tc>
          <w:tcPr>
            <w:tcW w:w="0" w:type="auto"/>
            <w:shd w:val="clear" w:color="auto" w:fill="auto"/>
          </w:tcPr>
          <w:p w14:paraId="185FB2CB" w14:textId="77777777" w:rsidR="009F35DE" w:rsidRPr="0071387E" w:rsidRDefault="004915FE" w:rsidP="008A0424">
            <w:pPr>
              <w:pStyle w:val="Text1"/>
              <w:spacing w:before="0" w:after="0"/>
              <w:ind w:left="0"/>
              <w:jc w:val="right"/>
              <w:rPr>
                <w:sz w:val="20"/>
                <w:szCs w:val="20"/>
              </w:rPr>
            </w:pPr>
            <w:r w:rsidRPr="0071387E">
              <w:rPr>
                <w:noProof/>
                <w:sz w:val="20"/>
                <w:szCs w:val="20"/>
              </w:rPr>
              <w:t>24.894,63</w:t>
            </w:r>
          </w:p>
        </w:tc>
        <w:tc>
          <w:tcPr>
            <w:tcW w:w="0" w:type="auto"/>
            <w:shd w:val="clear" w:color="auto" w:fill="auto"/>
          </w:tcPr>
          <w:p w14:paraId="2A5AE0C0"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7B6CF8C4"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1E90814C"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7F194B24" w14:textId="77777777" w:rsidTr="007B152B">
        <w:tc>
          <w:tcPr>
            <w:tcW w:w="0" w:type="auto"/>
          </w:tcPr>
          <w:p w14:paraId="78538EF7" w14:textId="77777777" w:rsidR="00FF117C" w:rsidRDefault="009F35DE" w:rsidP="00FF117C">
            <w:pPr>
              <w:pStyle w:val="Text1"/>
              <w:spacing w:before="0" w:after="0"/>
              <w:ind w:left="0"/>
              <w:jc w:val="left"/>
              <w:rPr>
                <w:sz w:val="20"/>
                <w:szCs w:val="20"/>
              </w:rPr>
            </w:pPr>
            <w:r w:rsidRPr="002F441A">
              <w:rPr>
                <w:noProof/>
                <w:sz w:val="18"/>
                <w:szCs w:val="18"/>
              </w:rPr>
              <w:t>SI/2020/PR/0088</w:t>
            </w:r>
          </w:p>
        </w:tc>
        <w:tc>
          <w:tcPr>
            <w:tcW w:w="0" w:type="auto"/>
            <w:shd w:val="clear" w:color="auto" w:fill="auto"/>
          </w:tcPr>
          <w:p w14:paraId="38A0954A" w14:textId="77777777" w:rsidR="009F35DE" w:rsidRPr="0071387E" w:rsidRDefault="004915FE" w:rsidP="008A0424">
            <w:pPr>
              <w:pStyle w:val="Text1"/>
              <w:spacing w:before="0" w:after="0"/>
              <w:ind w:left="0"/>
              <w:jc w:val="right"/>
              <w:rPr>
                <w:sz w:val="20"/>
                <w:szCs w:val="20"/>
              </w:rPr>
            </w:pPr>
            <w:r w:rsidRPr="0071387E">
              <w:rPr>
                <w:noProof/>
                <w:sz w:val="20"/>
                <w:szCs w:val="20"/>
              </w:rPr>
              <w:t>18.618,21</w:t>
            </w:r>
          </w:p>
        </w:tc>
        <w:tc>
          <w:tcPr>
            <w:tcW w:w="0" w:type="auto"/>
            <w:shd w:val="clear" w:color="auto" w:fill="auto"/>
          </w:tcPr>
          <w:p w14:paraId="038BFF98"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2CD9172D"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1F5AF297"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73956053" w14:textId="77777777" w:rsidTr="007B152B">
        <w:tc>
          <w:tcPr>
            <w:tcW w:w="0" w:type="auto"/>
          </w:tcPr>
          <w:p w14:paraId="08649E71" w14:textId="77777777" w:rsidR="00FF117C" w:rsidRDefault="009F35DE" w:rsidP="00FF117C">
            <w:pPr>
              <w:pStyle w:val="Text1"/>
              <w:spacing w:before="0" w:after="0"/>
              <w:ind w:left="0"/>
              <w:jc w:val="left"/>
              <w:rPr>
                <w:sz w:val="20"/>
                <w:szCs w:val="20"/>
              </w:rPr>
            </w:pPr>
            <w:r w:rsidRPr="002F441A">
              <w:rPr>
                <w:noProof/>
                <w:sz w:val="18"/>
                <w:szCs w:val="18"/>
              </w:rPr>
              <w:t>SI/2020/PR/0089</w:t>
            </w:r>
          </w:p>
        </w:tc>
        <w:tc>
          <w:tcPr>
            <w:tcW w:w="0" w:type="auto"/>
            <w:shd w:val="clear" w:color="auto" w:fill="auto"/>
          </w:tcPr>
          <w:p w14:paraId="171EF9FE" w14:textId="77777777" w:rsidR="009F35DE" w:rsidRPr="0071387E" w:rsidRDefault="004915FE" w:rsidP="008A0424">
            <w:pPr>
              <w:pStyle w:val="Text1"/>
              <w:spacing w:before="0" w:after="0"/>
              <w:ind w:left="0"/>
              <w:jc w:val="right"/>
              <w:rPr>
                <w:sz w:val="20"/>
                <w:szCs w:val="20"/>
              </w:rPr>
            </w:pPr>
            <w:r w:rsidRPr="0071387E">
              <w:rPr>
                <w:noProof/>
                <w:sz w:val="20"/>
                <w:szCs w:val="20"/>
              </w:rPr>
              <w:t>20.647,63</w:t>
            </w:r>
          </w:p>
        </w:tc>
        <w:tc>
          <w:tcPr>
            <w:tcW w:w="0" w:type="auto"/>
            <w:shd w:val="clear" w:color="auto" w:fill="auto"/>
          </w:tcPr>
          <w:p w14:paraId="1A694DCF"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54DAAB15"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63E216E6"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29B47C05" w14:textId="77777777" w:rsidTr="007B152B">
        <w:tc>
          <w:tcPr>
            <w:tcW w:w="0" w:type="auto"/>
          </w:tcPr>
          <w:p w14:paraId="449D4A23" w14:textId="77777777" w:rsidR="00FF117C" w:rsidRDefault="009F35DE" w:rsidP="00FF117C">
            <w:pPr>
              <w:pStyle w:val="Text1"/>
              <w:spacing w:before="0" w:after="0"/>
              <w:ind w:left="0"/>
              <w:jc w:val="left"/>
              <w:rPr>
                <w:sz w:val="20"/>
                <w:szCs w:val="20"/>
              </w:rPr>
            </w:pPr>
            <w:r w:rsidRPr="002F441A">
              <w:rPr>
                <w:noProof/>
                <w:sz w:val="18"/>
                <w:szCs w:val="18"/>
              </w:rPr>
              <w:t>SI/2020/PR/0090</w:t>
            </w:r>
          </w:p>
        </w:tc>
        <w:tc>
          <w:tcPr>
            <w:tcW w:w="0" w:type="auto"/>
            <w:shd w:val="clear" w:color="auto" w:fill="auto"/>
          </w:tcPr>
          <w:p w14:paraId="6131EF76" w14:textId="77777777" w:rsidR="009F35DE" w:rsidRPr="0071387E" w:rsidRDefault="004915FE" w:rsidP="008A0424">
            <w:pPr>
              <w:pStyle w:val="Text1"/>
              <w:spacing w:before="0" w:after="0"/>
              <w:ind w:left="0"/>
              <w:jc w:val="right"/>
              <w:rPr>
                <w:sz w:val="20"/>
                <w:szCs w:val="20"/>
              </w:rPr>
            </w:pPr>
            <w:r w:rsidRPr="0071387E">
              <w:rPr>
                <w:noProof/>
                <w:sz w:val="20"/>
                <w:szCs w:val="20"/>
              </w:rPr>
              <w:t>25.913,48</w:t>
            </w:r>
          </w:p>
        </w:tc>
        <w:tc>
          <w:tcPr>
            <w:tcW w:w="0" w:type="auto"/>
            <w:shd w:val="clear" w:color="auto" w:fill="auto"/>
          </w:tcPr>
          <w:p w14:paraId="53BC7E66"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0149E48D"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0AD1B25E"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680F971F" w14:textId="77777777" w:rsidTr="007B152B">
        <w:tc>
          <w:tcPr>
            <w:tcW w:w="0" w:type="auto"/>
          </w:tcPr>
          <w:p w14:paraId="0C068FD1" w14:textId="77777777" w:rsidR="00FF117C" w:rsidRDefault="009F35DE" w:rsidP="00FF117C">
            <w:pPr>
              <w:pStyle w:val="Text1"/>
              <w:spacing w:before="0" w:after="0"/>
              <w:ind w:left="0"/>
              <w:jc w:val="left"/>
              <w:rPr>
                <w:sz w:val="20"/>
                <w:szCs w:val="20"/>
              </w:rPr>
            </w:pPr>
            <w:r w:rsidRPr="002F441A">
              <w:rPr>
                <w:noProof/>
                <w:sz w:val="18"/>
                <w:szCs w:val="18"/>
              </w:rPr>
              <w:t>SI/2020/PR/0091</w:t>
            </w:r>
          </w:p>
        </w:tc>
        <w:tc>
          <w:tcPr>
            <w:tcW w:w="0" w:type="auto"/>
            <w:shd w:val="clear" w:color="auto" w:fill="auto"/>
          </w:tcPr>
          <w:p w14:paraId="72C80566" w14:textId="77777777" w:rsidR="009F35DE" w:rsidRPr="0071387E" w:rsidRDefault="004915FE" w:rsidP="008A0424">
            <w:pPr>
              <w:pStyle w:val="Text1"/>
              <w:spacing w:before="0" w:after="0"/>
              <w:ind w:left="0"/>
              <w:jc w:val="right"/>
              <w:rPr>
                <w:sz w:val="20"/>
                <w:szCs w:val="20"/>
              </w:rPr>
            </w:pPr>
            <w:r w:rsidRPr="0071387E">
              <w:rPr>
                <w:noProof/>
                <w:sz w:val="20"/>
                <w:szCs w:val="20"/>
              </w:rPr>
              <w:t>71.750,00</w:t>
            </w:r>
          </w:p>
        </w:tc>
        <w:tc>
          <w:tcPr>
            <w:tcW w:w="0" w:type="auto"/>
            <w:shd w:val="clear" w:color="auto" w:fill="auto"/>
          </w:tcPr>
          <w:p w14:paraId="7E8412A6"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2BCC64D0"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5B4458CD"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366E2E3C" w14:textId="77777777" w:rsidTr="007B152B">
        <w:tc>
          <w:tcPr>
            <w:tcW w:w="0" w:type="auto"/>
          </w:tcPr>
          <w:p w14:paraId="39257A9F" w14:textId="77777777" w:rsidR="00FF117C" w:rsidRDefault="009F35DE" w:rsidP="00FF117C">
            <w:pPr>
              <w:pStyle w:val="Text1"/>
              <w:spacing w:before="0" w:after="0"/>
              <w:ind w:left="0"/>
              <w:jc w:val="left"/>
              <w:rPr>
                <w:sz w:val="20"/>
                <w:szCs w:val="20"/>
              </w:rPr>
            </w:pPr>
            <w:r w:rsidRPr="002F441A">
              <w:rPr>
                <w:noProof/>
                <w:sz w:val="18"/>
                <w:szCs w:val="18"/>
              </w:rPr>
              <w:t>SI/2020/PR/0092</w:t>
            </w:r>
          </w:p>
        </w:tc>
        <w:tc>
          <w:tcPr>
            <w:tcW w:w="0" w:type="auto"/>
            <w:shd w:val="clear" w:color="auto" w:fill="auto"/>
          </w:tcPr>
          <w:p w14:paraId="6DDDF0FD" w14:textId="77777777" w:rsidR="009F35DE" w:rsidRPr="0071387E" w:rsidRDefault="004915FE" w:rsidP="008A0424">
            <w:pPr>
              <w:pStyle w:val="Text1"/>
              <w:spacing w:before="0" w:after="0"/>
              <w:ind w:left="0"/>
              <w:jc w:val="right"/>
              <w:rPr>
                <w:sz w:val="20"/>
                <w:szCs w:val="20"/>
              </w:rPr>
            </w:pPr>
            <w:r w:rsidRPr="0071387E">
              <w:rPr>
                <w:noProof/>
                <w:sz w:val="20"/>
                <w:szCs w:val="20"/>
              </w:rPr>
              <w:t>77.260,75</w:t>
            </w:r>
          </w:p>
        </w:tc>
        <w:tc>
          <w:tcPr>
            <w:tcW w:w="0" w:type="auto"/>
            <w:shd w:val="clear" w:color="auto" w:fill="auto"/>
          </w:tcPr>
          <w:p w14:paraId="767301D5"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351A462F"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4C035204"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0715D545" w14:textId="77777777" w:rsidTr="007B152B">
        <w:tc>
          <w:tcPr>
            <w:tcW w:w="0" w:type="auto"/>
          </w:tcPr>
          <w:p w14:paraId="3BF071EA" w14:textId="77777777" w:rsidR="00FF117C" w:rsidRDefault="009F35DE" w:rsidP="00FF117C">
            <w:pPr>
              <w:pStyle w:val="Text1"/>
              <w:spacing w:before="0" w:after="0"/>
              <w:ind w:left="0"/>
              <w:jc w:val="left"/>
              <w:rPr>
                <w:sz w:val="20"/>
                <w:szCs w:val="20"/>
              </w:rPr>
            </w:pPr>
            <w:r w:rsidRPr="002F441A">
              <w:rPr>
                <w:noProof/>
                <w:sz w:val="18"/>
                <w:szCs w:val="18"/>
              </w:rPr>
              <w:t>SI/2020/PR/0093</w:t>
            </w:r>
          </w:p>
        </w:tc>
        <w:tc>
          <w:tcPr>
            <w:tcW w:w="0" w:type="auto"/>
            <w:shd w:val="clear" w:color="auto" w:fill="auto"/>
          </w:tcPr>
          <w:p w14:paraId="124EE7BE" w14:textId="77777777" w:rsidR="009F35DE" w:rsidRPr="0071387E" w:rsidRDefault="004915FE" w:rsidP="008A0424">
            <w:pPr>
              <w:pStyle w:val="Text1"/>
              <w:spacing w:before="0" w:after="0"/>
              <w:ind w:left="0"/>
              <w:jc w:val="right"/>
              <w:rPr>
                <w:sz w:val="20"/>
                <w:szCs w:val="20"/>
              </w:rPr>
            </w:pPr>
            <w:r w:rsidRPr="0071387E">
              <w:rPr>
                <w:noProof/>
                <w:sz w:val="20"/>
                <w:szCs w:val="20"/>
              </w:rPr>
              <w:t>129.290,82</w:t>
            </w:r>
          </w:p>
        </w:tc>
        <w:tc>
          <w:tcPr>
            <w:tcW w:w="0" w:type="auto"/>
            <w:shd w:val="clear" w:color="auto" w:fill="auto"/>
          </w:tcPr>
          <w:p w14:paraId="781D0D4E"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0D946CC3"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121D3F66"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3467F142" w14:textId="77777777" w:rsidTr="007B152B">
        <w:tc>
          <w:tcPr>
            <w:tcW w:w="0" w:type="auto"/>
          </w:tcPr>
          <w:p w14:paraId="6BA367CB" w14:textId="77777777" w:rsidR="00FF117C" w:rsidRDefault="009F35DE" w:rsidP="00FF117C">
            <w:pPr>
              <w:pStyle w:val="Text1"/>
              <w:spacing w:before="0" w:after="0"/>
              <w:ind w:left="0"/>
              <w:jc w:val="left"/>
              <w:rPr>
                <w:sz w:val="20"/>
                <w:szCs w:val="20"/>
              </w:rPr>
            </w:pPr>
            <w:r w:rsidRPr="002F441A">
              <w:rPr>
                <w:noProof/>
                <w:sz w:val="18"/>
                <w:szCs w:val="18"/>
              </w:rPr>
              <w:t>SI/2021/OB/0007</w:t>
            </w:r>
          </w:p>
        </w:tc>
        <w:tc>
          <w:tcPr>
            <w:tcW w:w="0" w:type="auto"/>
            <w:shd w:val="clear" w:color="auto" w:fill="auto"/>
          </w:tcPr>
          <w:p w14:paraId="76D1CBA2" w14:textId="77777777" w:rsidR="009F35DE" w:rsidRPr="0071387E" w:rsidRDefault="004915FE" w:rsidP="008A0424">
            <w:pPr>
              <w:pStyle w:val="Text1"/>
              <w:spacing w:before="0" w:after="0"/>
              <w:ind w:left="0"/>
              <w:jc w:val="right"/>
              <w:rPr>
                <w:sz w:val="20"/>
                <w:szCs w:val="20"/>
              </w:rPr>
            </w:pPr>
            <w:r w:rsidRPr="0071387E">
              <w:rPr>
                <w:noProof/>
                <w:sz w:val="20"/>
                <w:szCs w:val="20"/>
              </w:rPr>
              <w:t>138.641,15</w:t>
            </w:r>
          </w:p>
        </w:tc>
        <w:tc>
          <w:tcPr>
            <w:tcW w:w="0" w:type="auto"/>
            <w:shd w:val="clear" w:color="auto" w:fill="auto"/>
          </w:tcPr>
          <w:p w14:paraId="697DED7A"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1F0C4341"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347CD79A"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198AFBC0" w14:textId="77777777" w:rsidTr="007B152B">
        <w:tc>
          <w:tcPr>
            <w:tcW w:w="0" w:type="auto"/>
          </w:tcPr>
          <w:p w14:paraId="129F414E" w14:textId="77777777" w:rsidR="00FF117C" w:rsidRDefault="009F35DE" w:rsidP="00FF117C">
            <w:pPr>
              <w:pStyle w:val="Text1"/>
              <w:spacing w:before="0" w:after="0"/>
              <w:ind w:left="0"/>
              <w:jc w:val="left"/>
              <w:rPr>
                <w:sz w:val="20"/>
                <w:szCs w:val="20"/>
              </w:rPr>
            </w:pPr>
            <w:r w:rsidRPr="002F441A">
              <w:rPr>
                <w:noProof/>
                <w:sz w:val="18"/>
                <w:szCs w:val="18"/>
              </w:rPr>
              <w:t>SI/2021/OB/0008</w:t>
            </w:r>
          </w:p>
        </w:tc>
        <w:tc>
          <w:tcPr>
            <w:tcW w:w="0" w:type="auto"/>
            <w:shd w:val="clear" w:color="auto" w:fill="auto"/>
          </w:tcPr>
          <w:p w14:paraId="0298F607" w14:textId="77777777" w:rsidR="009F35DE" w:rsidRPr="0071387E" w:rsidRDefault="004915FE" w:rsidP="008A0424">
            <w:pPr>
              <w:pStyle w:val="Text1"/>
              <w:spacing w:before="0" w:after="0"/>
              <w:ind w:left="0"/>
              <w:jc w:val="right"/>
              <w:rPr>
                <w:sz w:val="20"/>
                <w:szCs w:val="20"/>
              </w:rPr>
            </w:pPr>
            <w:r w:rsidRPr="0071387E">
              <w:rPr>
                <w:noProof/>
                <w:sz w:val="20"/>
                <w:szCs w:val="20"/>
              </w:rPr>
              <w:t>52.536,47</w:t>
            </w:r>
          </w:p>
        </w:tc>
        <w:tc>
          <w:tcPr>
            <w:tcW w:w="0" w:type="auto"/>
            <w:shd w:val="clear" w:color="auto" w:fill="auto"/>
          </w:tcPr>
          <w:p w14:paraId="41230FDC"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79242FEE"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7C4FB977"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0F0F61B9" w14:textId="77777777" w:rsidTr="007B152B">
        <w:tc>
          <w:tcPr>
            <w:tcW w:w="0" w:type="auto"/>
          </w:tcPr>
          <w:p w14:paraId="03E8AF6C" w14:textId="77777777" w:rsidR="00FF117C" w:rsidRDefault="009F35DE" w:rsidP="00FF117C">
            <w:pPr>
              <w:pStyle w:val="Text1"/>
              <w:spacing w:before="0" w:after="0"/>
              <w:ind w:left="0"/>
              <w:jc w:val="left"/>
              <w:rPr>
                <w:sz w:val="20"/>
                <w:szCs w:val="20"/>
              </w:rPr>
            </w:pPr>
            <w:r w:rsidRPr="002F441A">
              <w:rPr>
                <w:noProof/>
                <w:sz w:val="18"/>
                <w:szCs w:val="18"/>
              </w:rPr>
              <w:t>SI/2021/OB/0009</w:t>
            </w:r>
          </w:p>
        </w:tc>
        <w:tc>
          <w:tcPr>
            <w:tcW w:w="0" w:type="auto"/>
            <w:shd w:val="clear" w:color="auto" w:fill="auto"/>
          </w:tcPr>
          <w:p w14:paraId="109E7E55" w14:textId="77777777" w:rsidR="009F35DE" w:rsidRPr="0071387E" w:rsidRDefault="004915FE" w:rsidP="008A0424">
            <w:pPr>
              <w:pStyle w:val="Text1"/>
              <w:spacing w:before="0" w:after="0"/>
              <w:ind w:left="0"/>
              <w:jc w:val="right"/>
              <w:rPr>
                <w:sz w:val="20"/>
                <w:szCs w:val="20"/>
              </w:rPr>
            </w:pPr>
            <w:r w:rsidRPr="0071387E">
              <w:rPr>
                <w:noProof/>
                <w:sz w:val="20"/>
                <w:szCs w:val="20"/>
              </w:rPr>
              <w:t>567.955,85</w:t>
            </w:r>
          </w:p>
        </w:tc>
        <w:tc>
          <w:tcPr>
            <w:tcW w:w="0" w:type="auto"/>
            <w:shd w:val="clear" w:color="auto" w:fill="auto"/>
          </w:tcPr>
          <w:p w14:paraId="2B6129EB"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4991E833"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7D85BF78"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424AD601" w14:textId="77777777" w:rsidTr="007B152B">
        <w:tc>
          <w:tcPr>
            <w:tcW w:w="0" w:type="auto"/>
          </w:tcPr>
          <w:p w14:paraId="5C24A4E3" w14:textId="77777777" w:rsidR="00FF117C" w:rsidRDefault="009F35DE" w:rsidP="00FF117C">
            <w:pPr>
              <w:pStyle w:val="Text1"/>
              <w:spacing w:before="0" w:after="0"/>
              <w:ind w:left="0"/>
              <w:jc w:val="left"/>
              <w:rPr>
                <w:sz w:val="20"/>
                <w:szCs w:val="20"/>
              </w:rPr>
            </w:pPr>
            <w:r w:rsidRPr="002F441A">
              <w:rPr>
                <w:noProof/>
                <w:sz w:val="18"/>
                <w:szCs w:val="18"/>
              </w:rPr>
              <w:t>SI/2022/OV/0003</w:t>
            </w:r>
          </w:p>
        </w:tc>
        <w:tc>
          <w:tcPr>
            <w:tcW w:w="0" w:type="auto"/>
            <w:shd w:val="clear" w:color="auto" w:fill="auto"/>
          </w:tcPr>
          <w:p w14:paraId="04D67887" w14:textId="77777777" w:rsidR="009F35DE" w:rsidRPr="0071387E" w:rsidRDefault="004915FE" w:rsidP="008A0424">
            <w:pPr>
              <w:pStyle w:val="Text1"/>
              <w:spacing w:before="0" w:after="0"/>
              <w:ind w:left="0"/>
              <w:jc w:val="right"/>
              <w:rPr>
                <w:sz w:val="20"/>
                <w:szCs w:val="20"/>
              </w:rPr>
            </w:pPr>
            <w:r w:rsidRPr="0071387E">
              <w:rPr>
                <w:noProof/>
                <w:sz w:val="20"/>
                <w:szCs w:val="20"/>
              </w:rPr>
              <w:t>264.450,00</w:t>
            </w:r>
          </w:p>
        </w:tc>
        <w:tc>
          <w:tcPr>
            <w:tcW w:w="0" w:type="auto"/>
            <w:shd w:val="clear" w:color="auto" w:fill="auto"/>
          </w:tcPr>
          <w:p w14:paraId="32DA8146"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039E370C"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67B267F3"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3D0E126A" w14:textId="77777777" w:rsidTr="007B152B">
        <w:tc>
          <w:tcPr>
            <w:tcW w:w="0" w:type="auto"/>
          </w:tcPr>
          <w:p w14:paraId="4C00C073" w14:textId="77777777" w:rsidR="00FF117C" w:rsidRDefault="009F35DE" w:rsidP="00FF117C">
            <w:pPr>
              <w:pStyle w:val="Text1"/>
              <w:spacing w:before="0" w:after="0"/>
              <w:ind w:left="0"/>
              <w:jc w:val="left"/>
              <w:rPr>
                <w:sz w:val="20"/>
                <w:szCs w:val="20"/>
              </w:rPr>
            </w:pPr>
            <w:r w:rsidRPr="002F441A">
              <w:rPr>
                <w:noProof/>
                <w:sz w:val="18"/>
                <w:szCs w:val="18"/>
              </w:rPr>
              <w:t>SI/2023/OV/0004</w:t>
            </w:r>
          </w:p>
        </w:tc>
        <w:tc>
          <w:tcPr>
            <w:tcW w:w="0" w:type="auto"/>
            <w:shd w:val="clear" w:color="auto" w:fill="auto"/>
          </w:tcPr>
          <w:p w14:paraId="53E3DEAF" w14:textId="77777777" w:rsidR="009F35DE" w:rsidRPr="0071387E" w:rsidRDefault="004915FE" w:rsidP="008A0424">
            <w:pPr>
              <w:pStyle w:val="Text1"/>
              <w:spacing w:before="0" w:after="0"/>
              <w:ind w:left="0"/>
              <w:jc w:val="right"/>
              <w:rPr>
                <w:sz w:val="20"/>
                <w:szCs w:val="20"/>
              </w:rPr>
            </w:pPr>
            <w:r w:rsidRPr="0071387E">
              <w:rPr>
                <w:noProof/>
                <w:sz w:val="20"/>
                <w:szCs w:val="20"/>
              </w:rPr>
              <w:t>49.976,72</w:t>
            </w:r>
          </w:p>
        </w:tc>
        <w:tc>
          <w:tcPr>
            <w:tcW w:w="0" w:type="auto"/>
            <w:shd w:val="clear" w:color="auto" w:fill="auto"/>
          </w:tcPr>
          <w:p w14:paraId="67E2B06B" w14:textId="77777777" w:rsidR="009F35DE"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7E96F8B2"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00CFC03A" w14:textId="77777777" w:rsidR="009F35DE"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376BD5E3" w14:textId="77777777" w:rsidTr="007B152B">
        <w:tc>
          <w:tcPr>
            <w:tcW w:w="0" w:type="auto"/>
          </w:tcPr>
          <w:p w14:paraId="5FE53FD4" w14:textId="77777777" w:rsidR="00FF117C" w:rsidRDefault="002A1523" w:rsidP="00FF117C">
            <w:pPr>
              <w:pStyle w:val="Text1"/>
              <w:spacing w:before="0" w:after="0"/>
              <w:ind w:left="0"/>
              <w:jc w:val="left"/>
              <w:rPr>
                <w:sz w:val="20"/>
                <w:szCs w:val="20"/>
              </w:rPr>
            </w:pPr>
            <w:r>
              <w:rPr>
                <w:b/>
                <w:noProof/>
                <w:sz w:val="18"/>
                <w:szCs w:val="18"/>
              </w:rPr>
              <w:t>Skupno za projekte</w:t>
            </w:r>
          </w:p>
        </w:tc>
        <w:tc>
          <w:tcPr>
            <w:tcW w:w="0" w:type="auto"/>
            <w:shd w:val="clear" w:color="auto" w:fill="auto"/>
          </w:tcPr>
          <w:p w14:paraId="78CE8CB7" w14:textId="77777777" w:rsidR="009F35DE" w:rsidRPr="0071387E" w:rsidRDefault="004915FE" w:rsidP="008A0424">
            <w:pPr>
              <w:pStyle w:val="Text1"/>
              <w:spacing w:before="0" w:after="0"/>
              <w:ind w:left="0"/>
              <w:jc w:val="right"/>
              <w:rPr>
                <w:sz w:val="20"/>
                <w:szCs w:val="20"/>
              </w:rPr>
            </w:pPr>
            <w:r w:rsidRPr="0071387E">
              <w:rPr>
                <w:noProof/>
                <w:sz w:val="20"/>
                <w:szCs w:val="20"/>
              </w:rPr>
              <w:t>2.931.053,52</w:t>
            </w:r>
          </w:p>
        </w:tc>
        <w:tc>
          <w:tcPr>
            <w:tcW w:w="0" w:type="auto"/>
            <w:shd w:val="clear" w:color="auto" w:fill="auto"/>
          </w:tcPr>
          <w:p w14:paraId="26F94D7B"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451E2B0B"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31662A27" w14:textId="77777777" w:rsidR="009F35DE" w:rsidRPr="0071387E" w:rsidRDefault="009F35DE" w:rsidP="008A0424">
            <w:pPr>
              <w:pStyle w:val="Text1"/>
              <w:spacing w:before="0" w:after="0"/>
              <w:ind w:left="0"/>
              <w:jc w:val="left"/>
              <w:rPr>
                <w:sz w:val="20"/>
                <w:szCs w:val="20"/>
              </w:rPr>
            </w:pPr>
          </w:p>
        </w:tc>
      </w:tr>
      <w:tr w:rsidR="00F0168B" w14:paraId="3EA09221" w14:textId="77777777" w:rsidTr="007B152B">
        <w:tc>
          <w:tcPr>
            <w:tcW w:w="0" w:type="auto"/>
          </w:tcPr>
          <w:p w14:paraId="3EF93663" w14:textId="77777777" w:rsidR="00FF117C" w:rsidRDefault="002A1523" w:rsidP="00FF117C">
            <w:pPr>
              <w:pStyle w:val="Text1"/>
              <w:spacing w:before="0" w:after="0"/>
              <w:ind w:left="0"/>
              <w:jc w:val="left"/>
              <w:rPr>
                <w:sz w:val="20"/>
                <w:szCs w:val="20"/>
              </w:rPr>
            </w:pPr>
            <w:r>
              <w:rPr>
                <w:noProof/>
                <w:sz w:val="18"/>
                <w:szCs w:val="18"/>
              </w:rPr>
              <w:t>Skupno za tehnično pomoč</w:t>
            </w:r>
          </w:p>
        </w:tc>
        <w:tc>
          <w:tcPr>
            <w:tcW w:w="0" w:type="auto"/>
            <w:shd w:val="clear" w:color="auto" w:fill="auto"/>
          </w:tcPr>
          <w:p w14:paraId="79A85465" w14:textId="77777777" w:rsidR="009F35DE" w:rsidRPr="0071387E" w:rsidRDefault="004915FE" w:rsidP="008A0424">
            <w:pPr>
              <w:pStyle w:val="Text1"/>
              <w:spacing w:before="0" w:after="0"/>
              <w:ind w:left="0"/>
              <w:jc w:val="right"/>
              <w:rPr>
                <w:sz w:val="20"/>
                <w:szCs w:val="20"/>
              </w:rPr>
            </w:pPr>
            <w:r w:rsidRPr="0071387E">
              <w:rPr>
                <w:noProof/>
                <w:sz w:val="20"/>
                <w:szCs w:val="20"/>
              </w:rPr>
              <w:t>1.408.116,47</w:t>
            </w:r>
          </w:p>
        </w:tc>
        <w:tc>
          <w:tcPr>
            <w:tcW w:w="0" w:type="auto"/>
            <w:shd w:val="clear" w:color="auto" w:fill="auto"/>
          </w:tcPr>
          <w:p w14:paraId="49BA9E20"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17512026"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1E4B0236" w14:textId="77777777" w:rsidR="009F35DE" w:rsidRPr="0071387E" w:rsidRDefault="009F35DE" w:rsidP="008A0424">
            <w:pPr>
              <w:pStyle w:val="Text1"/>
              <w:spacing w:before="0" w:after="0"/>
              <w:ind w:left="0"/>
              <w:jc w:val="left"/>
              <w:rPr>
                <w:sz w:val="20"/>
                <w:szCs w:val="20"/>
              </w:rPr>
            </w:pPr>
          </w:p>
        </w:tc>
      </w:tr>
      <w:tr w:rsidR="00F0168B" w14:paraId="23362278" w14:textId="77777777" w:rsidTr="007B152B">
        <w:tc>
          <w:tcPr>
            <w:tcW w:w="0" w:type="auto"/>
          </w:tcPr>
          <w:p w14:paraId="3112E4E4" w14:textId="77777777" w:rsidR="00FF117C" w:rsidRDefault="002A1523" w:rsidP="00FF117C">
            <w:pPr>
              <w:pStyle w:val="Text1"/>
              <w:spacing w:before="0" w:after="0"/>
              <w:ind w:left="0"/>
              <w:jc w:val="left"/>
              <w:rPr>
                <w:sz w:val="20"/>
                <w:szCs w:val="20"/>
              </w:rPr>
            </w:pPr>
            <w:r>
              <w:rPr>
                <w:b/>
                <w:noProof/>
                <w:sz w:val="18"/>
                <w:szCs w:val="18"/>
              </w:rPr>
              <w:t>Skupno za nacionalni program</w:t>
            </w:r>
          </w:p>
        </w:tc>
        <w:tc>
          <w:tcPr>
            <w:tcW w:w="0" w:type="auto"/>
            <w:shd w:val="clear" w:color="auto" w:fill="auto"/>
          </w:tcPr>
          <w:p w14:paraId="3CE3BDB2" w14:textId="77777777" w:rsidR="009F35DE" w:rsidRPr="0071387E" w:rsidRDefault="004915FE" w:rsidP="008A0424">
            <w:pPr>
              <w:pStyle w:val="Text1"/>
              <w:spacing w:before="0" w:after="0"/>
              <w:ind w:left="0"/>
              <w:jc w:val="right"/>
              <w:rPr>
                <w:sz w:val="20"/>
                <w:szCs w:val="20"/>
              </w:rPr>
            </w:pPr>
            <w:r w:rsidRPr="0071387E">
              <w:rPr>
                <w:noProof/>
                <w:sz w:val="20"/>
                <w:szCs w:val="20"/>
              </w:rPr>
              <w:t>4.339.169,99</w:t>
            </w:r>
          </w:p>
        </w:tc>
        <w:tc>
          <w:tcPr>
            <w:tcW w:w="0" w:type="auto"/>
            <w:shd w:val="clear" w:color="auto" w:fill="auto"/>
          </w:tcPr>
          <w:p w14:paraId="07F1185B"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4740017F"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7D8645F1" w14:textId="77777777" w:rsidR="009F35DE" w:rsidRPr="0071387E" w:rsidRDefault="009F35DE" w:rsidP="008A0424">
            <w:pPr>
              <w:pStyle w:val="Text1"/>
              <w:spacing w:before="0" w:after="0"/>
              <w:ind w:left="0"/>
              <w:jc w:val="left"/>
              <w:rPr>
                <w:sz w:val="20"/>
                <w:szCs w:val="20"/>
              </w:rPr>
            </w:pPr>
          </w:p>
        </w:tc>
      </w:tr>
      <w:tr w:rsidR="00F0168B" w14:paraId="1C599CF8" w14:textId="77777777" w:rsidTr="007B152B">
        <w:tc>
          <w:tcPr>
            <w:tcW w:w="0" w:type="auto"/>
          </w:tcPr>
          <w:p w14:paraId="6ED50911" w14:textId="77777777" w:rsidR="00FF117C" w:rsidRDefault="002A1523" w:rsidP="00FF117C">
            <w:pPr>
              <w:pStyle w:val="Text1"/>
              <w:spacing w:before="0" w:after="0"/>
              <w:ind w:left="0"/>
              <w:jc w:val="left"/>
              <w:rPr>
                <w:sz w:val="20"/>
                <w:szCs w:val="20"/>
              </w:rPr>
            </w:pPr>
            <w:r>
              <w:rPr>
                <w:noProof/>
                <w:sz w:val="18"/>
                <w:szCs w:val="18"/>
              </w:rPr>
              <w:t>Finančni popravek države članice (+/-)</w:t>
            </w:r>
          </w:p>
        </w:tc>
        <w:tc>
          <w:tcPr>
            <w:tcW w:w="0" w:type="auto"/>
            <w:shd w:val="clear" w:color="auto" w:fill="auto"/>
          </w:tcPr>
          <w:p w14:paraId="7DC9C935" w14:textId="77777777" w:rsidR="009F35DE" w:rsidRPr="0071387E" w:rsidRDefault="004915F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4138F628"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414838C5"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0AB6A80C" w14:textId="77777777" w:rsidR="009F35DE" w:rsidRPr="0071387E" w:rsidRDefault="009F35DE" w:rsidP="008A0424">
            <w:pPr>
              <w:pStyle w:val="Text1"/>
              <w:spacing w:before="0" w:after="0"/>
              <w:ind w:left="0"/>
              <w:jc w:val="left"/>
              <w:rPr>
                <w:sz w:val="20"/>
                <w:szCs w:val="20"/>
              </w:rPr>
            </w:pPr>
          </w:p>
        </w:tc>
      </w:tr>
      <w:tr w:rsidR="00F0168B" w14:paraId="5DFBB792" w14:textId="77777777" w:rsidTr="007B152B">
        <w:tc>
          <w:tcPr>
            <w:tcW w:w="0" w:type="auto"/>
          </w:tcPr>
          <w:p w14:paraId="34E789F2" w14:textId="77777777" w:rsidR="00FF117C" w:rsidRDefault="002A1523" w:rsidP="00FF117C">
            <w:pPr>
              <w:pStyle w:val="Text1"/>
              <w:spacing w:before="0" w:after="0"/>
              <w:ind w:left="0"/>
              <w:jc w:val="left"/>
              <w:rPr>
                <w:sz w:val="20"/>
                <w:szCs w:val="20"/>
              </w:rPr>
            </w:pPr>
            <w:r>
              <w:rPr>
                <w:b/>
                <w:noProof/>
                <w:sz w:val="18"/>
                <w:szCs w:val="18"/>
              </w:rPr>
              <w:t>Plačilo, zahtevano s strani DČ (1)</w:t>
            </w:r>
          </w:p>
        </w:tc>
        <w:tc>
          <w:tcPr>
            <w:tcW w:w="0" w:type="auto"/>
            <w:shd w:val="clear" w:color="auto" w:fill="auto"/>
          </w:tcPr>
          <w:p w14:paraId="31A3D711" w14:textId="77777777" w:rsidR="009F35DE" w:rsidRPr="0071387E" w:rsidRDefault="004915FE" w:rsidP="008A0424">
            <w:pPr>
              <w:pStyle w:val="Text1"/>
              <w:spacing w:before="0" w:after="0"/>
              <w:ind w:left="0"/>
              <w:jc w:val="right"/>
              <w:rPr>
                <w:sz w:val="20"/>
                <w:szCs w:val="20"/>
              </w:rPr>
            </w:pPr>
            <w:r w:rsidRPr="0071387E">
              <w:rPr>
                <w:noProof/>
                <w:sz w:val="20"/>
                <w:szCs w:val="20"/>
              </w:rPr>
              <w:t>4.339.169,99</w:t>
            </w:r>
          </w:p>
        </w:tc>
        <w:tc>
          <w:tcPr>
            <w:tcW w:w="0" w:type="auto"/>
            <w:shd w:val="clear" w:color="auto" w:fill="auto"/>
          </w:tcPr>
          <w:p w14:paraId="757E6BF5"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0E008C78"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461991D0" w14:textId="77777777" w:rsidR="009F35DE" w:rsidRPr="0071387E" w:rsidRDefault="009F35DE" w:rsidP="008A0424">
            <w:pPr>
              <w:pStyle w:val="Text1"/>
              <w:spacing w:before="0" w:after="0"/>
              <w:ind w:left="0"/>
              <w:jc w:val="left"/>
              <w:rPr>
                <w:sz w:val="20"/>
                <w:szCs w:val="20"/>
              </w:rPr>
            </w:pPr>
          </w:p>
        </w:tc>
      </w:tr>
      <w:tr w:rsidR="00F0168B" w14:paraId="4A75EEF6" w14:textId="77777777" w:rsidTr="007B152B">
        <w:tc>
          <w:tcPr>
            <w:tcW w:w="0" w:type="auto"/>
          </w:tcPr>
          <w:p w14:paraId="1CBE422B" w14:textId="77777777" w:rsidR="00FF117C" w:rsidRDefault="002A1523" w:rsidP="00FF117C">
            <w:pPr>
              <w:pStyle w:val="Text1"/>
              <w:spacing w:before="0" w:after="0"/>
              <w:ind w:left="0"/>
              <w:jc w:val="left"/>
              <w:rPr>
                <w:sz w:val="20"/>
                <w:szCs w:val="20"/>
              </w:rPr>
            </w:pPr>
            <w:r>
              <w:rPr>
                <w:b/>
                <w:noProof/>
                <w:sz w:val="18"/>
                <w:szCs w:val="18"/>
              </w:rPr>
              <w:t>Popravek Komisije:</w:t>
            </w:r>
          </w:p>
        </w:tc>
        <w:tc>
          <w:tcPr>
            <w:tcW w:w="0" w:type="auto"/>
            <w:shd w:val="clear" w:color="auto" w:fill="auto"/>
          </w:tcPr>
          <w:p w14:paraId="49FD3533" w14:textId="77777777" w:rsidR="009F35DE" w:rsidRPr="0071387E" w:rsidRDefault="004915FE" w:rsidP="008A0424">
            <w:pPr>
              <w:pStyle w:val="Text1"/>
              <w:spacing w:before="0" w:after="0"/>
              <w:ind w:left="0"/>
              <w:jc w:val="right"/>
              <w:rPr>
                <w:sz w:val="20"/>
                <w:szCs w:val="20"/>
              </w:rPr>
            </w:pPr>
            <w:r w:rsidRPr="0071387E">
              <w:rPr>
                <w:noProof/>
                <w:sz w:val="20"/>
                <w:szCs w:val="20"/>
              </w:rPr>
              <w:t>-163.822,53</w:t>
            </w:r>
          </w:p>
        </w:tc>
        <w:tc>
          <w:tcPr>
            <w:tcW w:w="0" w:type="auto"/>
            <w:shd w:val="clear" w:color="auto" w:fill="auto"/>
          </w:tcPr>
          <w:p w14:paraId="11EECD9B"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11527240"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22F5CAE8" w14:textId="77777777" w:rsidR="009F35DE" w:rsidRPr="0071387E" w:rsidRDefault="009F35DE" w:rsidP="008A0424">
            <w:pPr>
              <w:pStyle w:val="Text1"/>
              <w:spacing w:before="0" w:after="0"/>
              <w:ind w:left="0"/>
              <w:jc w:val="left"/>
              <w:rPr>
                <w:sz w:val="20"/>
                <w:szCs w:val="20"/>
              </w:rPr>
            </w:pPr>
          </w:p>
        </w:tc>
      </w:tr>
      <w:tr w:rsidR="00F0168B" w14:paraId="6A43C1F1" w14:textId="77777777" w:rsidTr="007B152B">
        <w:tc>
          <w:tcPr>
            <w:tcW w:w="0" w:type="auto"/>
          </w:tcPr>
          <w:p w14:paraId="295D348D" w14:textId="77777777" w:rsidR="00FF117C" w:rsidRDefault="004915FE" w:rsidP="00FF117C">
            <w:pPr>
              <w:pStyle w:val="Text1"/>
              <w:spacing w:before="0" w:after="0"/>
              <w:ind w:left="0"/>
              <w:jc w:val="left"/>
              <w:rPr>
                <w:sz w:val="20"/>
                <w:szCs w:val="20"/>
              </w:rPr>
            </w:pPr>
            <w:r w:rsidRPr="00F9769E">
              <w:rPr>
                <w:i/>
                <w:noProof/>
                <w:sz w:val="20"/>
                <w:szCs w:val="20"/>
              </w:rPr>
              <w:t>Finančni popravek Komisije (+/–)</w:t>
            </w:r>
          </w:p>
        </w:tc>
        <w:tc>
          <w:tcPr>
            <w:tcW w:w="0" w:type="auto"/>
            <w:shd w:val="clear" w:color="auto" w:fill="auto"/>
          </w:tcPr>
          <w:p w14:paraId="77B5CF40" w14:textId="77777777" w:rsidR="009F35DE" w:rsidRPr="0071387E" w:rsidRDefault="004915F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14DCB5C6"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72363994"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254BDC00" w14:textId="77777777" w:rsidR="009F35DE" w:rsidRPr="0071387E" w:rsidRDefault="009F35DE" w:rsidP="008A0424">
            <w:pPr>
              <w:pStyle w:val="Text1"/>
              <w:spacing w:before="0" w:after="0"/>
              <w:ind w:left="0"/>
              <w:jc w:val="left"/>
              <w:rPr>
                <w:sz w:val="20"/>
                <w:szCs w:val="20"/>
              </w:rPr>
            </w:pPr>
          </w:p>
        </w:tc>
      </w:tr>
      <w:tr w:rsidR="00F0168B" w14:paraId="39AC0236" w14:textId="77777777" w:rsidTr="007B152B">
        <w:tc>
          <w:tcPr>
            <w:tcW w:w="0" w:type="auto"/>
          </w:tcPr>
          <w:p w14:paraId="44742181" w14:textId="77777777" w:rsidR="00FF117C" w:rsidRDefault="004915FE" w:rsidP="00FF117C">
            <w:pPr>
              <w:pStyle w:val="Text1"/>
              <w:spacing w:before="0" w:after="0"/>
              <w:ind w:left="0"/>
              <w:jc w:val="left"/>
              <w:rPr>
                <w:sz w:val="20"/>
                <w:szCs w:val="20"/>
              </w:rPr>
            </w:pPr>
            <w:r w:rsidRPr="00F9769E">
              <w:rPr>
                <w:i/>
                <w:noProof/>
                <w:sz w:val="20"/>
                <w:szCs w:val="20"/>
              </w:rPr>
              <w:t>Znesek zavrnjen (ni neto) (+/–)</w:t>
            </w:r>
          </w:p>
        </w:tc>
        <w:tc>
          <w:tcPr>
            <w:tcW w:w="0" w:type="auto"/>
            <w:shd w:val="clear" w:color="auto" w:fill="auto"/>
          </w:tcPr>
          <w:p w14:paraId="36361B5E" w14:textId="77777777" w:rsidR="009F35DE" w:rsidRPr="0071387E" w:rsidRDefault="004915FE" w:rsidP="008A0424">
            <w:pPr>
              <w:pStyle w:val="Text1"/>
              <w:spacing w:before="0" w:after="0"/>
              <w:ind w:left="0"/>
              <w:jc w:val="right"/>
              <w:rPr>
                <w:sz w:val="20"/>
                <w:szCs w:val="20"/>
              </w:rPr>
            </w:pPr>
            <w:r w:rsidRPr="0071387E">
              <w:rPr>
                <w:noProof/>
                <w:sz w:val="20"/>
                <w:szCs w:val="20"/>
              </w:rPr>
              <w:t>-163.822,53</w:t>
            </w:r>
          </w:p>
        </w:tc>
        <w:tc>
          <w:tcPr>
            <w:tcW w:w="0" w:type="auto"/>
            <w:shd w:val="clear" w:color="auto" w:fill="auto"/>
          </w:tcPr>
          <w:p w14:paraId="54C4C641"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1BF6950A"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5DC069E9" w14:textId="77777777" w:rsidR="009F35DE" w:rsidRPr="0071387E" w:rsidRDefault="009F35DE" w:rsidP="008A0424">
            <w:pPr>
              <w:pStyle w:val="Text1"/>
              <w:spacing w:before="0" w:after="0"/>
              <w:ind w:left="0"/>
              <w:jc w:val="left"/>
              <w:rPr>
                <w:sz w:val="20"/>
                <w:szCs w:val="20"/>
              </w:rPr>
            </w:pPr>
          </w:p>
        </w:tc>
      </w:tr>
      <w:tr w:rsidR="00F0168B" w14:paraId="417D4853" w14:textId="77777777" w:rsidTr="007B152B">
        <w:tc>
          <w:tcPr>
            <w:tcW w:w="0" w:type="auto"/>
          </w:tcPr>
          <w:p w14:paraId="16DDA10B" w14:textId="77777777" w:rsidR="00FF117C" w:rsidRDefault="004915FE" w:rsidP="00FF117C">
            <w:pPr>
              <w:pStyle w:val="Text1"/>
              <w:spacing w:before="0" w:after="0"/>
              <w:ind w:left="0"/>
              <w:jc w:val="left"/>
              <w:rPr>
                <w:sz w:val="20"/>
                <w:szCs w:val="20"/>
              </w:rPr>
            </w:pPr>
            <w:r w:rsidRPr="00F9769E">
              <w:rPr>
                <w:i/>
                <w:noProof/>
                <w:sz w:val="20"/>
                <w:szCs w:val="20"/>
              </w:rPr>
              <w:t>Znesek se preučuje (+/–)</w:t>
            </w:r>
          </w:p>
        </w:tc>
        <w:tc>
          <w:tcPr>
            <w:tcW w:w="0" w:type="auto"/>
            <w:shd w:val="clear" w:color="auto" w:fill="auto"/>
          </w:tcPr>
          <w:p w14:paraId="4F77EB27" w14:textId="77777777" w:rsidR="009F35DE" w:rsidRPr="0071387E" w:rsidRDefault="004915F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46850DEF"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797470B3"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03146BEE" w14:textId="77777777" w:rsidR="009F35DE" w:rsidRPr="0071387E" w:rsidRDefault="009F35DE" w:rsidP="008A0424">
            <w:pPr>
              <w:pStyle w:val="Text1"/>
              <w:spacing w:before="0" w:after="0"/>
              <w:ind w:left="0"/>
              <w:jc w:val="left"/>
              <w:rPr>
                <w:sz w:val="20"/>
                <w:szCs w:val="20"/>
              </w:rPr>
            </w:pPr>
          </w:p>
        </w:tc>
      </w:tr>
      <w:tr w:rsidR="00F0168B" w14:paraId="42755971" w14:textId="77777777" w:rsidTr="007B152B">
        <w:tc>
          <w:tcPr>
            <w:tcW w:w="0" w:type="auto"/>
          </w:tcPr>
          <w:p w14:paraId="7E4C8133" w14:textId="77777777" w:rsidR="00FF117C" w:rsidRDefault="002A1523" w:rsidP="00FF117C">
            <w:pPr>
              <w:pStyle w:val="Text1"/>
              <w:spacing w:before="0" w:after="0"/>
              <w:ind w:left="0"/>
              <w:jc w:val="left"/>
              <w:rPr>
                <w:sz w:val="20"/>
                <w:szCs w:val="20"/>
              </w:rPr>
            </w:pPr>
            <w:r>
              <w:rPr>
                <w:noProof/>
                <w:sz w:val="18"/>
                <w:szCs w:val="18"/>
              </w:rPr>
              <w:t>Neupravičeni projekti</w:t>
            </w:r>
          </w:p>
        </w:tc>
        <w:tc>
          <w:tcPr>
            <w:tcW w:w="0" w:type="auto"/>
            <w:shd w:val="clear" w:color="auto" w:fill="auto"/>
          </w:tcPr>
          <w:p w14:paraId="58058BB2" w14:textId="77777777" w:rsidR="009F35DE" w:rsidRPr="0071387E" w:rsidRDefault="004915F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67CD0367"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3F087B28"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43698738" w14:textId="77777777" w:rsidR="009F35DE" w:rsidRPr="0071387E" w:rsidRDefault="009F35DE" w:rsidP="008A0424">
            <w:pPr>
              <w:pStyle w:val="Text1"/>
              <w:spacing w:before="0" w:after="0"/>
              <w:ind w:left="0"/>
              <w:jc w:val="left"/>
              <w:rPr>
                <w:sz w:val="20"/>
                <w:szCs w:val="20"/>
              </w:rPr>
            </w:pPr>
          </w:p>
        </w:tc>
      </w:tr>
      <w:tr w:rsidR="00F0168B" w14:paraId="42BF3F5A" w14:textId="77777777" w:rsidTr="007B152B">
        <w:tc>
          <w:tcPr>
            <w:tcW w:w="0" w:type="auto"/>
          </w:tcPr>
          <w:p w14:paraId="2AF525AF" w14:textId="77777777" w:rsidR="00FF117C" w:rsidRDefault="002A1523" w:rsidP="00FF117C">
            <w:pPr>
              <w:pStyle w:val="Text1"/>
              <w:spacing w:before="0" w:after="0"/>
              <w:ind w:left="0"/>
              <w:jc w:val="left"/>
              <w:rPr>
                <w:sz w:val="20"/>
                <w:szCs w:val="20"/>
              </w:rPr>
            </w:pPr>
            <w:r>
              <w:rPr>
                <w:b/>
                <w:noProof/>
                <w:sz w:val="18"/>
                <w:szCs w:val="18"/>
              </w:rPr>
              <w:t>Plačilo, sprejeto s strani Evropske komisije (1)</w:t>
            </w:r>
          </w:p>
        </w:tc>
        <w:tc>
          <w:tcPr>
            <w:tcW w:w="0" w:type="auto"/>
            <w:shd w:val="clear" w:color="auto" w:fill="auto"/>
          </w:tcPr>
          <w:p w14:paraId="19B3780E" w14:textId="77777777" w:rsidR="009F35DE" w:rsidRPr="0071387E" w:rsidRDefault="004915FE" w:rsidP="008A0424">
            <w:pPr>
              <w:pStyle w:val="Text1"/>
              <w:spacing w:before="0" w:after="0"/>
              <w:ind w:left="0"/>
              <w:jc w:val="right"/>
              <w:rPr>
                <w:sz w:val="20"/>
                <w:szCs w:val="20"/>
              </w:rPr>
            </w:pPr>
            <w:r w:rsidRPr="0071387E">
              <w:rPr>
                <w:noProof/>
                <w:sz w:val="20"/>
                <w:szCs w:val="20"/>
              </w:rPr>
              <w:t>4.175.347,46</w:t>
            </w:r>
          </w:p>
        </w:tc>
        <w:tc>
          <w:tcPr>
            <w:tcW w:w="0" w:type="auto"/>
            <w:shd w:val="clear" w:color="auto" w:fill="auto"/>
          </w:tcPr>
          <w:p w14:paraId="15115D85" w14:textId="77777777" w:rsidR="009F35DE" w:rsidRPr="0071387E" w:rsidRDefault="009F35DE" w:rsidP="008A0424">
            <w:pPr>
              <w:pStyle w:val="Text1"/>
              <w:spacing w:before="0" w:after="0"/>
              <w:ind w:left="0"/>
              <w:jc w:val="center"/>
              <w:rPr>
                <w:sz w:val="20"/>
                <w:szCs w:val="20"/>
              </w:rPr>
            </w:pPr>
          </w:p>
        </w:tc>
        <w:tc>
          <w:tcPr>
            <w:tcW w:w="0" w:type="auto"/>
            <w:shd w:val="clear" w:color="auto" w:fill="auto"/>
          </w:tcPr>
          <w:p w14:paraId="563D8624" w14:textId="77777777" w:rsidR="009F35DE" w:rsidRPr="0071387E" w:rsidRDefault="009F35DE" w:rsidP="008A0424">
            <w:pPr>
              <w:pStyle w:val="Text1"/>
              <w:spacing w:before="0" w:after="0"/>
              <w:ind w:left="0"/>
              <w:jc w:val="left"/>
              <w:rPr>
                <w:sz w:val="20"/>
                <w:szCs w:val="20"/>
              </w:rPr>
            </w:pPr>
          </w:p>
        </w:tc>
        <w:tc>
          <w:tcPr>
            <w:tcW w:w="0" w:type="auto"/>
            <w:shd w:val="clear" w:color="auto" w:fill="auto"/>
          </w:tcPr>
          <w:p w14:paraId="114FF038" w14:textId="77777777" w:rsidR="009F35DE" w:rsidRPr="0071387E" w:rsidRDefault="009F35DE" w:rsidP="008A0424">
            <w:pPr>
              <w:pStyle w:val="Text1"/>
              <w:spacing w:before="0" w:after="0"/>
              <w:ind w:left="0"/>
              <w:jc w:val="left"/>
              <w:rPr>
                <w:sz w:val="20"/>
                <w:szCs w:val="20"/>
              </w:rPr>
            </w:pPr>
          </w:p>
        </w:tc>
      </w:tr>
    </w:tbl>
    <w:p w14:paraId="3DEE4393" w14:textId="77777777" w:rsidR="0090651B" w:rsidRPr="00E633EC" w:rsidRDefault="004915FE" w:rsidP="008A0424">
      <w:pPr>
        <w:pStyle w:val="Text1"/>
        <w:spacing w:before="0" w:after="0"/>
        <w:ind w:left="0"/>
        <w:jc w:val="left"/>
        <w:rPr>
          <w:sz w:val="18"/>
          <w:szCs w:val="18"/>
        </w:rPr>
      </w:pPr>
      <w:r w:rsidRPr="00E633EC">
        <w:rPr>
          <w:noProof/>
          <w:sz w:val="18"/>
          <w:szCs w:val="18"/>
        </w:rPr>
        <w:t xml:space="preserve">(1) Zahtevano plačilo ne </w:t>
      </w:r>
      <w:r w:rsidRPr="00E633EC">
        <w:rPr>
          <w:noProof/>
          <w:sz w:val="18"/>
          <w:szCs w:val="18"/>
        </w:rPr>
        <w:t>upošteva zneskov, ki jih je že plačala ali potrdila Komisija.</w:t>
      </w:r>
    </w:p>
    <w:p w14:paraId="78A33D1C" w14:textId="77777777" w:rsidR="0090651B" w:rsidRDefault="0090651B" w:rsidP="008A0424">
      <w:pPr>
        <w:pStyle w:val="Text1"/>
        <w:spacing w:before="0" w:after="0"/>
        <w:ind w:left="0"/>
        <w:jc w:val="left"/>
      </w:pPr>
    </w:p>
    <w:p w14:paraId="296C4BCA" w14:textId="77777777" w:rsidR="0090651B" w:rsidRPr="000D2556" w:rsidRDefault="004915FE" w:rsidP="008A0424">
      <w:pPr>
        <w:pStyle w:val="Text1"/>
        <w:spacing w:before="0" w:after="0"/>
        <w:ind w:left="0"/>
        <w:jc w:val="left"/>
        <w:rPr>
          <w:sz w:val="17"/>
          <w:szCs w:val="17"/>
        </w:rPr>
      </w:pPr>
      <w:r w:rsidRPr="000D17FC">
        <w:rPr>
          <w:b/>
          <w:noProof/>
          <w:sz w:val="17"/>
          <w:szCs w:val="17"/>
        </w:rPr>
        <w:t>Opis finančnega popravka države članice</w:t>
      </w:r>
      <w:r w:rsidRPr="000D2556">
        <w:rPr>
          <w:sz w:val="17"/>
          <w:szCs w:val="17"/>
        </w:rPr>
        <w:t>:</w:t>
      </w:r>
    </w:p>
    <w:p w14:paraId="3AA45E86" w14:textId="77777777" w:rsidR="0090651B" w:rsidRPr="00460ED6" w:rsidRDefault="004915FE" w:rsidP="008A0424">
      <w:pPr>
        <w:pStyle w:val="Text1"/>
        <w:spacing w:before="0" w:after="0"/>
        <w:ind w:left="0"/>
        <w:jc w:val="left"/>
        <w:rPr>
          <w:sz w:val="18"/>
          <w:szCs w:val="18"/>
        </w:rPr>
      </w:pPr>
      <w:r>
        <w:rPr>
          <w:b/>
          <w:noProof/>
          <w:sz w:val="18"/>
          <w:szCs w:val="18"/>
        </w:rPr>
        <w:t>Opis finančnega popravka Komisije</w:t>
      </w:r>
    </w:p>
    <w:p w14:paraId="4ECB01DC" w14:textId="77777777" w:rsidR="0090651B" w:rsidRDefault="0090651B" w:rsidP="008A0424">
      <w:pPr>
        <w:pStyle w:val="Text1"/>
        <w:spacing w:before="0" w:after="0"/>
        <w:ind w:left="0"/>
        <w:jc w:val="left"/>
      </w:pPr>
    </w:p>
    <w:p w14:paraId="5D134430" w14:textId="77777777" w:rsidR="0090651B" w:rsidRDefault="004915FE" w:rsidP="00107A63">
      <w:pPr>
        <w:pStyle w:val="Naslov3"/>
        <w:numPr>
          <w:ilvl w:val="0"/>
          <w:numId w:val="0"/>
        </w:numPr>
        <w:ind w:left="850" w:hanging="850"/>
      </w:pPr>
      <w:r>
        <w:br w:type="page"/>
      </w:r>
      <w:bookmarkStart w:id="12" w:name="_Toc256000012"/>
      <w:r>
        <w:rPr>
          <w:noProof/>
        </w:rPr>
        <w:t>Izjava o obračunu izvršenih plačil (samo iz prispevka Unije) za Slovenija v proračunskem letu 2024 za nacionalni program (ISF-P)</w:t>
      </w:r>
      <w:bookmarkEnd w:id="12"/>
    </w:p>
    <w:p w14:paraId="472BDB86" w14:textId="77777777" w:rsidR="00FB3BB5" w:rsidRDefault="00FB3BB5" w:rsidP="008A0424">
      <w:pPr>
        <w:pStyle w:val="Text1"/>
        <w:spacing w:before="0" w:after="0"/>
        <w:ind w:left="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749"/>
        <w:gridCol w:w="2461"/>
        <w:gridCol w:w="2073"/>
        <w:gridCol w:w="1205"/>
      </w:tblGrid>
      <w:tr w:rsidR="00F0168B" w14:paraId="69FF791C" w14:textId="77777777" w:rsidTr="007B152B">
        <w:tc>
          <w:tcPr>
            <w:tcW w:w="0" w:type="auto"/>
          </w:tcPr>
          <w:p w14:paraId="789187B5" w14:textId="77777777" w:rsidR="00FB3BB5" w:rsidRDefault="004915FE" w:rsidP="008A0424">
            <w:pPr>
              <w:pStyle w:val="Text1"/>
              <w:spacing w:before="0" w:after="0"/>
              <w:ind w:left="0"/>
              <w:jc w:val="left"/>
              <w:rPr>
                <w:b/>
                <w:sz w:val="20"/>
                <w:szCs w:val="20"/>
              </w:rPr>
            </w:pPr>
            <w:r w:rsidRPr="00657283">
              <w:rPr>
                <w:b/>
                <w:noProof/>
                <w:sz w:val="20"/>
                <w:szCs w:val="20"/>
              </w:rPr>
              <w:t>Referenčna oznaka projekta</w:t>
            </w:r>
          </w:p>
        </w:tc>
        <w:tc>
          <w:tcPr>
            <w:tcW w:w="0" w:type="auto"/>
            <w:shd w:val="clear" w:color="auto" w:fill="auto"/>
          </w:tcPr>
          <w:p w14:paraId="02101767" w14:textId="77777777" w:rsidR="00FB3BB5" w:rsidRPr="00657283" w:rsidRDefault="004915FE" w:rsidP="008A0424">
            <w:pPr>
              <w:pStyle w:val="Text1"/>
              <w:spacing w:before="0" w:after="0"/>
              <w:ind w:left="0"/>
              <w:jc w:val="left"/>
              <w:rPr>
                <w:b/>
                <w:sz w:val="20"/>
                <w:szCs w:val="20"/>
              </w:rPr>
            </w:pPr>
            <w:r>
              <w:rPr>
                <w:b/>
                <w:noProof/>
                <w:sz w:val="20"/>
                <w:szCs w:val="20"/>
              </w:rPr>
              <w:t>Skupni prispevek Unije, plačan v proračunskem letu 2024</w:t>
            </w:r>
          </w:p>
        </w:tc>
        <w:tc>
          <w:tcPr>
            <w:tcW w:w="0" w:type="auto"/>
            <w:shd w:val="clear" w:color="auto" w:fill="auto"/>
          </w:tcPr>
          <w:p w14:paraId="3E5E8C95" w14:textId="77777777" w:rsidR="00FB3BB5" w:rsidRPr="00657283" w:rsidRDefault="004915FE" w:rsidP="008A0424">
            <w:pPr>
              <w:pStyle w:val="Text1"/>
              <w:spacing w:before="0" w:after="0"/>
              <w:ind w:left="0"/>
              <w:jc w:val="left"/>
              <w:rPr>
                <w:b/>
                <w:sz w:val="20"/>
                <w:szCs w:val="20"/>
              </w:rPr>
            </w:pPr>
            <w:r>
              <w:rPr>
                <w:b/>
                <w:noProof/>
                <w:sz w:val="20"/>
                <w:szCs w:val="20"/>
              </w:rPr>
              <w:t>Ali je v proračunskem letu 2024 končno plačilo?</w:t>
            </w:r>
          </w:p>
        </w:tc>
        <w:tc>
          <w:tcPr>
            <w:tcW w:w="0" w:type="auto"/>
            <w:shd w:val="clear" w:color="auto" w:fill="auto"/>
          </w:tcPr>
          <w:p w14:paraId="4C43F284" w14:textId="77777777" w:rsidR="00FB3BB5" w:rsidRPr="00657283" w:rsidRDefault="004915FE" w:rsidP="008A0424">
            <w:pPr>
              <w:pStyle w:val="Text1"/>
              <w:spacing w:before="0" w:after="0"/>
              <w:ind w:left="0"/>
              <w:jc w:val="left"/>
              <w:rPr>
                <w:b/>
                <w:sz w:val="20"/>
                <w:szCs w:val="20"/>
              </w:rPr>
            </w:pPr>
            <w:r>
              <w:rPr>
                <w:b/>
                <w:noProof/>
                <w:sz w:val="20"/>
                <w:szCs w:val="20"/>
              </w:rPr>
              <w:t>Prejšnja leta, v katerih ta projekt ni bil sprejet</w:t>
            </w:r>
          </w:p>
        </w:tc>
        <w:tc>
          <w:tcPr>
            <w:tcW w:w="0" w:type="auto"/>
            <w:shd w:val="clear" w:color="auto" w:fill="auto"/>
          </w:tcPr>
          <w:p w14:paraId="65BBA03F" w14:textId="77777777" w:rsidR="00FB3BB5" w:rsidRPr="00657283" w:rsidRDefault="005F6B84" w:rsidP="008A0424">
            <w:pPr>
              <w:pStyle w:val="Text1"/>
              <w:spacing w:before="0" w:after="0"/>
              <w:ind w:left="0"/>
              <w:jc w:val="left"/>
              <w:rPr>
                <w:b/>
                <w:sz w:val="20"/>
                <w:szCs w:val="20"/>
              </w:rPr>
            </w:pPr>
            <w:r>
              <w:rPr>
                <w:b/>
                <w:noProof/>
                <w:sz w:val="20"/>
                <w:szCs w:val="20"/>
              </w:rPr>
              <w:t>Upravičeno</w:t>
            </w:r>
          </w:p>
        </w:tc>
      </w:tr>
      <w:tr w:rsidR="00F0168B" w14:paraId="06ADB212" w14:textId="77777777" w:rsidTr="007B152B">
        <w:tc>
          <w:tcPr>
            <w:tcW w:w="0" w:type="auto"/>
          </w:tcPr>
          <w:p w14:paraId="08D61A6A" w14:textId="77777777" w:rsidR="00FF117C" w:rsidRDefault="00FB3BB5" w:rsidP="00FF117C">
            <w:pPr>
              <w:pStyle w:val="Text1"/>
              <w:spacing w:before="0" w:after="0"/>
              <w:ind w:left="0"/>
              <w:jc w:val="left"/>
              <w:rPr>
                <w:sz w:val="20"/>
                <w:szCs w:val="20"/>
              </w:rPr>
            </w:pPr>
            <w:r w:rsidRPr="002F441A">
              <w:rPr>
                <w:noProof/>
                <w:sz w:val="18"/>
                <w:szCs w:val="18"/>
              </w:rPr>
              <w:t>SI/2020/PR/0069</w:t>
            </w:r>
          </w:p>
        </w:tc>
        <w:tc>
          <w:tcPr>
            <w:tcW w:w="0" w:type="auto"/>
            <w:shd w:val="clear" w:color="auto" w:fill="auto"/>
          </w:tcPr>
          <w:p w14:paraId="18C015EC" w14:textId="77777777" w:rsidR="00FB3BB5" w:rsidRPr="0071387E" w:rsidRDefault="004915FE" w:rsidP="008A0424">
            <w:pPr>
              <w:pStyle w:val="Text1"/>
              <w:spacing w:before="0" w:after="0"/>
              <w:ind w:left="0"/>
              <w:jc w:val="right"/>
              <w:rPr>
                <w:sz w:val="20"/>
                <w:szCs w:val="20"/>
              </w:rPr>
            </w:pPr>
            <w:r w:rsidRPr="0071387E">
              <w:rPr>
                <w:noProof/>
                <w:sz w:val="20"/>
                <w:szCs w:val="20"/>
              </w:rPr>
              <w:t>627,17</w:t>
            </w:r>
          </w:p>
        </w:tc>
        <w:tc>
          <w:tcPr>
            <w:tcW w:w="0" w:type="auto"/>
            <w:shd w:val="clear" w:color="auto" w:fill="auto"/>
          </w:tcPr>
          <w:p w14:paraId="1C15C82B" w14:textId="77777777" w:rsidR="00FB3BB5"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0AACCD66"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2250893D" w14:textId="77777777" w:rsidR="00FB3BB5"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29F550C5" w14:textId="77777777" w:rsidTr="007B152B">
        <w:tc>
          <w:tcPr>
            <w:tcW w:w="0" w:type="auto"/>
          </w:tcPr>
          <w:p w14:paraId="509505E6" w14:textId="77777777" w:rsidR="00FF117C" w:rsidRDefault="00FB3BB5" w:rsidP="00FF117C">
            <w:pPr>
              <w:pStyle w:val="Text1"/>
              <w:spacing w:before="0" w:after="0"/>
              <w:ind w:left="0"/>
              <w:jc w:val="left"/>
              <w:rPr>
                <w:sz w:val="20"/>
                <w:szCs w:val="20"/>
              </w:rPr>
            </w:pPr>
            <w:r w:rsidRPr="002F441A">
              <w:rPr>
                <w:noProof/>
                <w:sz w:val="18"/>
                <w:szCs w:val="18"/>
              </w:rPr>
              <w:t>SI/2020/PR/0094</w:t>
            </w:r>
          </w:p>
        </w:tc>
        <w:tc>
          <w:tcPr>
            <w:tcW w:w="0" w:type="auto"/>
            <w:shd w:val="clear" w:color="auto" w:fill="auto"/>
          </w:tcPr>
          <w:p w14:paraId="00102C97" w14:textId="77777777" w:rsidR="00FB3BB5" w:rsidRPr="0071387E" w:rsidRDefault="004915FE" w:rsidP="008A0424">
            <w:pPr>
              <w:pStyle w:val="Text1"/>
              <w:spacing w:before="0" w:after="0"/>
              <w:ind w:left="0"/>
              <w:jc w:val="right"/>
              <w:rPr>
                <w:sz w:val="20"/>
                <w:szCs w:val="20"/>
              </w:rPr>
            </w:pPr>
            <w:r w:rsidRPr="0071387E">
              <w:rPr>
                <w:noProof/>
                <w:sz w:val="20"/>
                <w:szCs w:val="20"/>
              </w:rPr>
              <w:t>85.805,51</w:t>
            </w:r>
          </w:p>
        </w:tc>
        <w:tc>
          <w:tcPr>
            <w:tcW w:w="0" w:type="auto"/>
            <w:shd w:val="clear" w:color="auto" w:fill="auto"/>
          </w:tcPr>
          <w:p w14:paraId="078B3CC7" w14:textId="77777777" w:rsidR="00FB3BB5"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03A7604F"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472678CE" w14:textId="77777777" w:rsidR="00FB3BB5"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23F8B87B" w14:textId="77777777" w:rsidTr="007B152B">
        <w:tc>
          <w:tcPr>
            <w:tcW w:w="0" w:type="auto"/>
          </w:tcPr>
          <w:p w14:paraId="43286657" w14:textId="77777777" w:rsidR="00FF117C" w:rsidRDefault="00FB3BB5" w:rsidP="00FF117C">
            <w:pPr>
              <w:pStyle w:val="Text1"/>
              <w:spacing w:before="0" w:after="0"/>
              <w:ind w:left="0"/>
              <w:jc w:val="left"/>
              <w:rPr>
                <w:sz w:val="20"/>
                <w:szCs w:val="20"/>
              </w:rPr>
            </w:pPr>
            <w:r w:rsidRPr="002F441A">
              <w:rPr>
                <w:noProof/>
                <w:sz w:val="18"/>
                <w:szCs w:val="18"/>
              </w:rPr>
              <w:t>SI/2020/PR/0095</w:t>
            </w:r>
          </w:p>
        </w:tc>
        <w:tc>
          <w:tcPr>
            <w:tcW w:w="0" w:type="auto"/>
            <w:shd w:val="clear" w:color="auto" w:fill="auto"/>
          </w:tcPr>
          <w:p w14:paraId="7FEAEA19" w14:textId="77777777" w:rsidR="00FB3BB5" w:rsidRPr="0071387E" w:rsidRDefault="004915FE" w:rsidP="008A0424">
            <w:pPr>
              <w:pStyle w:val="Text1"/>
              <w:spacing w:before="0" w:after="0"/>
              <w:ind w:left="0"/>
              <w:jc w:val="right"/>
              <w:rPr>
                <w:sz w:val="20"/>
                <w:szCs w:val="20"/>
              </w:rPr>
            </w:pPr>
            <w:r w:rsidRPr="0071387E">
              <w:rPr>
                <w:noProof/>
                <w:sz w:val="20"/>
                <w:szCs w:val="20"/>
              </w:rPr>
              <w:t>225.221,16</w:t>
            </w:r>
          </w:p>
        </w:tc>
        <w:tc>
          <w:tcPr>
            <w:tcW w:w="0" w:type="auto"/>
            <w:shd w:val="clear" w:color="auto" w:fill="auto"/>
          </w:tcPr>
          <w:p w14:paraId="7223C0C2" w14:textId="77777777" w:rsidR="00FB3BB5"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60A6C018"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78244F07" w14:textId="77777777" w:rsidR="00FB3BB5"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0B13A8BB" w14:textId="77777777" w:rsidTr="007B152B">
        <w:tc>
          <w:tcPr>
            <w:tcW w:w="0" w:type="auto"/>
          </w:tcPr>
          <w:p w14:paraId="17CA00C1" w14:textId="77777777" w:rsidR="00FF117C" w:rsidRDefault="00FB3BB5" w:rsidP="00FF117C">
            <w:pPr>
              <w:pStyle w:val="Text1"/>
              <w:spacing w:before="0" w:after="0"/>
              <w:ind w:left="0"/>
              <w:jc w:val="left"/>
              <w:rPr>
                <w:sz w:val="20"/>
                <w:szCs w:val="20"/>
              </w:rPr>
            </w:pPr>
            <w:r w:rsidRPr="002F441A">
              <w:rPr>
                <w:noProof/>
                <w:sz w:val="18"/>
                <w:szCs w:val="18"/>
              </w:rPr>
              <w:t>SI/2020/PR/0096</w:t>
            </w:r>
          </w:p>
        </w:tc>
        <w:tc>
          <w:tcPr>
            <w:tcW w:w="0" w:type="auto"/>
            <w:shd w:val="clear" w:color="auto" w:fill="auto"/>
          </w:tcPr>
          <w:p w14:paraId="3B8BBD30" w14:textId="77777777" w:rsidR="00FB3BB5" w:rsidRPr="0071387E" w:rsidRDefault="004915FE" w:rsidP="008A0424">
            <w:pPr>
              <w:pStyle w:val="Text1"/>
              <w:spacing w:before="0" w:after="0"/>
              <w:ind w:left="0"/>
              <w:jc w:val="right"/>
              <w:rPr>
                <w:sz w:val="20"/>
                <w:szCs w:val="20"/>
              </w:rPr>
            </w:pPr>
            <w:r w:rsidRPr="0071387E">
              <w:rPr>
                <w:noProof/>
                <w:sz w:val="20"/>
                <w:szCs w:val="20"/>
              </w:rPr>
              <w:t>5.710,96</w:t>
            </w:r>
          </w:p>
        </w:tc>
        <w:tc>
          <w:tcPr>
            <w:tcW w:w="0" w:type="auto"/>
            <w:shd w:val="clear" w:color="auto" w:fill="auto"/>
          </w:tcPr>
          <w:p w14:paraId="7AE5A271" w14:textId="77777777" w:rsidR="00FB3BB5" w:rsidRPr="0071387E" w:rsidRDefault="004915FE" w:rsidP="008A0424">
            <w:pPr>
              <w:pStyle w:val="Text1"/>
              <w:spacing w:before="0" w:after="0"/>
              <w:ind w:left="0"/>
              <w:jc w:val="center"/>
              <w:rPr>
                <w:sz w:val="20"/>
                <w:szCs w:val="20"/>
              </w:rPr>
            </w:pPr>
            <w:r w:rsidRPr="00E05F29">
              <w:rPr>
                <w:rFonts w:ascii="Wingdings" w:hAnsi="Wingdings" w:cs="Wingdings"/>
                <w:sz w:val="18"/>
                <w:szCs w:val="18"/>
                <w:lang w:eastAsia="en-GB"/>
              </w:rPr>
              <w:sym w:font="Wingdings" w:char="F0FC"/>
            </w:r>
          </w:p>
        </w:tc>
        <w:tc>
          <w:tcPr>
            <w:tcW w:w="0" w:type="auto"/>
            <w:shd w:val="clear" w:color="auto" w:fill="auto"/>
          </w:tcPr>
          <w:p w14:paraId="5695B83E"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48CA11A4" w14:textId="77777777" w:rsidR="00FB3BB5" w:rsidRPr="0071387E" w:rsidRDefault="004915FE" w:rsidP="008A0424">
            <w:pPr>
              <w:pStyle w:val="Text1"/>
              <w:spacing w:before="0" w:after="0"/>
              <w:ind w:left="0"/>
              <w:jc w:val="left"/>
              <w:rPr>
                <w:sz w:val="20"/>
                <w:szCs w:val="20"/>
              </w:rPr>
            </w:pPr>
            <w:r>
              <w:rPr>
                <w:rFonts w:ascii="Wingdings" w:hAnsi="Wingdings" w:cs="Wingdings"/>
                <w:sz w:val="26"/>
                <w:szCs w:val="26"/>
                <w:lang w:eastAsia="en-GB"/>
              </w:rPr>
              <w:sym w:font="Wingdings" w:char="F0FC"/>
            </w:r>
          </w:p>
        </w:tc>
      </w:tr>
      <w:tr w:rsidR="00F0168B" w14:paraId="00466A33" w14:textId="77777777" w:rsidTr="007B152B">
        <w:tc>
          <w:tcPr>
            <w:tcW w:w="0" w:type="auto"/>
          </w:tcPr>
          <w:p w14:paraId="0C3CD3D8" w14:textId="77777777" w:rsidR="00FF117C" w:rsidRDefault="002A1523" w:rsidP="00FF117C">
            <w:pPr>
              <w:pStyle w:val="Text1"/>
              <w:spacing w:before="0" w:after="0"/>
              <w:ind w:left="0"/>
              <w:jc w:val="left"/>
              <w:rPr>
                <w:sz w:val="20"/>
                <w:szCs w:val="20"/>
              </w:rPr>
            </w:pPr>
            <w:r>
              <w:rPr>
                <w:b/>
                <w:noProof/>
                <w:sz w:val="18"/>
                <w:szCs w:val="18"/>
              </w:rPr>
              <w:t>Skupno za projekte</w:t>
            </w:r>
          </w:p>
        </w:tc>
        <w:tc>
          <w:tcPr>
            <w:tcW w:w="0" w:type="auto"/>
            <w:shd w:val="clear" w:color="auto" w:fill="auto"/>
          </w:tcPr>
          <w:p w14:paraId="1497CB01" w14:textId="77777777" w:rsidR="00FB3BB5" w:rsidRPr="0071387E" w:rsidRDefault="004915FE" w:rsidP="008A0424">
            <w:pPr>
              <w:pStyle w:val="Text1"/>
              <w:spacing w:before="0" w:after="0"/>
              <w:ind w:left="0"/>
              <w:jc w:val="right"/>
              <w:rPr>
                <w:sz w:val="20"/>
                <w:szCs w:val="20"/>
              </w:rPr>
            </w:pPr>
            <w:r w:rsidRPr="0071387E">
              <w:rPr>
                <w:noProof/>
                <w:sz w:val="20"/>
                <w:szCs w:val="20"/>
              </w:rPr>
              <w:t>317.364,80</w:t>
            </w:r>
          </w:p>
        </w:tc>
        <w:tc>
          <w:tcPr>
            <w:tcW w:w="0" w:type="auto"/>
            <w:shd w:val="clear" w:color="auto" w:fill="auto"/>
          </w:tcPr>
          <w:p w14:paraId="1E53AE6C"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0B571C89"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27EE6932" w14:textId="77777777" w:rsidR="00FB3BB5" w:rsidRPr="0071387E" w:rsidRDefault="00FB3BB5" w:rsidP="008A0424">
            <w:pPr>
              <w:pStyle w:val="Text1"/>
              <w:spacing w:before="0" w:after="0"/>
              <w:ind w:left="0"/>
              <w:jc w:val="left"/>
              <w:rPr>
                <w:sz w:val="20"/>
                <w:szCs w:val="20"/>
              </w:rPr>
            </w:pPr>
          </w:p>
        </w:tc>
      </w:tr>
      <w:tr w:rsidR="00F0168B" w14:paraId="01AECD96" w14:textId="77777777" w:rsidTr="007B152B">
        <w:tc>
          <w:tcPr>
            <w:tcW w:w="0" w:type="auto"/>
          </w:tcPr>
          <w:p w14:paraId="2864E17F" w14:textId="77777777" w:rsidR="00FF117C" w:rsidRDefault="002A1523" w:rsidP="00FF117C">
            <w:pPr>
              <w:pStyle w:val="Text1"/>
              <w:spacing w:before="0" w:after="0"/>
              <w:ind w:left="0"/>
              <w:jc w:val="left"/>
              <w:rPr>
                <w:sz w:val="20"/>
                <w:szCs w:val="20"/>
              </w:rPr>
            </w:pPr>
            <w:r>
              <w:rPr>
                <w:noProof/>
                <w:sz w:val="18"/>
                <w:szCs w:val="18"/>
              </w:rPr>
              <w:t>Skupno za tehnično pomoč</w:t>
            </w:r>
          </w:p>
        </w:tc>
        <w:tc>
          <w:tcPr>
            <w:tcW w:w="0" w:type="auto"/>
            <w:shd w:val="clear" w:color="auto" w:fill="auto"/>
          </w:tcPr>
          <w:p w14:paraId="412B9D1B" w14:textId="77777777" w:rsidR="00FB3BB5" w:rsidRPr="0071387E" w:rsidRDefault="004915F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4136E01D"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71408110"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52A43C6C" w14:textId="77777777" w:rsidR="00FB3BB5" w:rsidRPr="0071387E" w:rsidRDefault="00FB3BB5" w:rsidP="008A0424">
            <w:pPr>
              <w:pStyle w:val="Text1"/>
              <w:spacing w:before="0" w:after="0"/>
              <w:ind w:left="0"/>
              <w:jc w:val="left"/>
              <w:rPr>
                <w:sz w:val="20"/>
                <w:szCs w:val="20"/>
              </w:rPr>
            </w:pPr>
          </w:p>
        </w:tc>
      </w:tr>
      <w:tr w:rsidR="00F0168B" w14:paraId="1C588E5F" w14:textId="77777777" w:rsidTr="007B152B">
        <w:tc>
          <w:tcPr>
            <w:tcW w:w="0" w:type="auto"/>
          </w:tcPr>
          <w:p w14:paraId="2A119882" w14:textId="77777777" w:rsidR="00FF117C" w:rsidRDefault="002A1523" w:rsidP="00FF117C">
            <w:pPr>
              <w:pStyle w:val="Text1"/>
              <w:spacing w:before="0" w:after="0"/>
              <w:ind w:left="0"/>
              <w:jc w:val="left"/>
              <w:rPr>
                <w:sz w:val="20"/>
                <w:szCs w:val="20"/>
              </w:rPr>
            </w:pPr>
            <w:r>
              <w:rPr>
                <w:b/>
                <w:noProof/>
                <w:sz w:val="18"/>
                <w:szCs w:val="18"/>
              </w:rPr>
              <w:t>Skupno za nacionalni program</w:t>
            </w:r>
          </w:p>
        </w:tc>
        <w:tc>
          <w:tcPr>
            <w:tcW w:w="0" w:type="auto"/>
            <w:shd w:val="clear" w:color="auto" w:fill="auto"/>
          </w:tcPr>
          <w:p w14:paraId="001482BB" w14:textId="77777777" w:rsidR="00FB3BB5" w:rsidRPr="0071387E" w:rsidRDefault="004915FE" w:rsidP="008A0424">
            <w:pPr>
              <w:pStyle w:val="Text1"/>
              <w:spacing w:before="0" w:after="0"/>
              <w:ind w:left="0"/>
              <w:jc w:val="right"/>
              <w:rPr>
                <w:sz w:val="20"/>
                <w:szCs w:val="20"/>
              </w:rPr>
            </w:pPr>
            <w:r w:rsidRPr="0071387E">
              <w:rPr>
                <w:noProof/>
                <w:sz w:val="20"/>
                <w:szCs w:val="20"/>
              </w:rPr>
              <w:t>317.364,80</w:t>
            </w:r>
          </w:p>
        </w:tc>
        <w:tc>
          <w:tcPr>
            <w:tcW w:w="0" w:type="auto"/>
            <w:shd w:val="clear" w:color="auto" w:fill="auto"/>
          </w:tcPr>
          <w:p w14:paraId="2DE7FFB3"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38493F9C"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6D1A1305" w14:textId="77777777" w:rsidR="00FB3BB5" w:rsidRPr="0071387E" w:rsidRDefault="00FB3BB5" w:rsidP="008A0424">
            <w:pPr>
              <w:pStyle w:val="Text1"/>
              <w:spacing w:before="0" w:after="0"/>
              <w:ind w:left="0"/>
              <w:jc w:val="left"/>
              <w:rPr>
                <w:sz w:val="20"/>
                <w:szCs w:val="20"/>
              </w:rPr>
            </w:pPr>
          </w:p>
        </w:tc>
      </w:tr>
      <w:tr w:rsidR="00F0168B" w14:paraId="1CE9FABC" w14:textId="77777777" w:rsidTr="007B152B">
        <w:tc>
          <w:tcPr>
            <w:tcW w:w="0" w:type="auto"/>
          </w:tcPr>
          <w:p w14:paraId="0C5A8731" w14:textId="77777777" w:rsidR="00FF117C" w:rsidRDefault="002A1523" w:rsidP="00FF117C">
            <w:pPr>
              <w:pStyle w:val="Text1"/>
              <w:spacing w:before="0" w:after="0"/>
              <w:ind w:left="0"/>
              <w:jc w:val="left"/>
              <w:rPr>
                <w:sz w:val="20"/>
                <w:szCs w:val="20"/>
              </w:rPr>
            </w:pPr>
            <w:r>
              <w:rPr>
                <w:noProof/>
                <w:sz w:val="18"/>
                <w:szCs w:val="18"/>
              </w:rPr>
              <w:t>Finančni popravek države članice (+/-)</w:t>
            </w:r>
          </w:p>
        </w:tc>
        <w:tc>
          <w:tcPr>
            <w:tcW w:w="0" w:type="auto"/>
            <w:shd w:val="clear" w:color="auto" w:fill="auto"/>
          </w:tcPr>
          <w:p w14:paraId="08010A84" w14:textId="77777777" w:rsidR="00FB3BB5" w:rsidRPr="0071387E" w:rsidRDefault="004915F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2AFD27C5"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4CEB84C9"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0251F328" w14:textId="77777777" w:rsidR="00FB3BB5" w:rsidRPr="0071387E" w:rsidRDefault="00FB3BB5" w:rsidP="008A0424">
            <w:pPr>
              <w:pStyle w:val="Text1"/>
              <w:spacing w:before="0" w:after="0"/>
              <w:ind w:left="0"/>
              <w:jc w:val="left"/>
              <w:rPr>
                <w:sz w:val="20"/>
                <w:szCs w:val="20"/>
              </w:rPr>
            </w:pPr>
          </w:p>
        </w:tc>
      </w:tr>
      <w:tr w:rsidR="00F0168B" w14:paraId="127F4F7E" w14:textId="77777777" w:rsidTr="007B152B">
        <w:tc>
          <w:tcPr>
            <w:tcW w:w="0" w:type="auto"/>
          </w:tcPr>
          <w:p w14:paraId="5744B06D" w14:textId="77777777" w:rsidR="00FF117C" w:rsidRDefault="002A1523" w:rsidP="00FF117C">
            <w:pPr>
              <w:pStyle w:val="Text1"/>
              <w:spacing w:before="0" w:after="0"/>
              <w:ind w:left="0"/>
              <w:jc w:val="left"/>
              <w:rPr>
                <w:sz w:val="20"/>
                <w:szCs w:val="20"/>
              </w:rPr>
            </w:pPr>
            <w:r>
              <w:rPr>
                <w:b/>
                <w:noProof/>
                <w:sz w:val="18"/>
                <w:szCs w:val="18"/>
              </w:rPr>
              <w:t>Plačilo, zahtevano s strani DČ (1)</w:t>
            </w:r>
          </w:p>
        </w:tc>
        <w:tc>
          <w:tcPr>
            <w:tcW w:w="0" w:type="auto"/>
            <w:shd w:val="clear" w:color="auto" w:fill="auto"/>
          </w:tcPr>
          <w:p w14:paraId="013123F0" w14:textId="77777777" w:rsidR="00FB3BB5" w:rsidRPr="0071387E" w:rsidRDefault="004915FE" w:rsidP="008A0424">
            <w:pPr>
              <w:pStyle w:val="Text1"/>
              <w:spacing w:before="0" w:after="0"/>
              <w:ind w:left="0"/>
              <w:jc w:val="right"/>
              <w:rPr>
                <w:sz w:val="20"/>
                <w:szCs w:val="20"/>
              </w:rPr>
            </w:pPr>
            <w:r w:rsidRPr="0071387E">
              <w:rPr>
                <w:noProof/>
                <w:sz w:val="20"/>
                <w:szCs w:val="20"/>
              </w:rPr>
              <w:t>317.364,80</w:t>
            </w:r>
          </w:p>
        </w:tc>
        <w:tc>
          <w:tcPr>
            <w:tcW w:w="0" w:type="auto"/>
            <w:shd w:val="clear" w:color="auto" w:fill="auto"/>
          </w:tcPr>
          <w:p w14:paraId="553C5599"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06ACBD42"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2BE5306B" w14:textId="77777777" w:rsidR="00FB3BB5" w:rsidRPr="0071387E" w:rsidRDefault="00FB3BB5" w:rsidP="008A0424">
            <w:pPr>
              <w:pStyle w:val="Text1"/>
              <w:spacing w:before="0" w:after="0"/>
              <w:ind w:left="0"/>
              <w:jc w:val="left"/>
              <w:rPr>
                <w:sz w:val="20"/>
                <w:szCs w:val="20"/>
              </w:rPr>
            </w:pPr>
          </w:p>
        </w:tc>
      </w:tr>
      <w:tr w:rsidR="00F0168B" w14:paraId="4187B561" w14:textId="77777777" w:rsidTr="007B152B">
        <w:tc>
          <w:tcPr>
            <w:tcW w:w="0" w:type="auto"/>
          </w:tcPr>
          <w:p w14:paraId="3919475A" w14:textId="77777777" w:rsidR="00FF117C" w:rsidRDefault="002A1523" w:rsidP="00FF117C">
            <w:pPr>
              <w:pStyle w:val="Text1"/>
              <w:spacing w:before="0" w:after="0"/>
              <w:ind w:left="0"/>
              <w:jc w:val="left"/>
              <w:rPr>
                <w:sz w:val="20"/>
                <w:szCs w:val="20"/>
              </w:rPr>
            </w:pPr>
            <w:r>
              <w:rPr>
                <w:b/>
                <w:noProof/>
                <w:sz w:val="18"/>
                <w:szCs w:val="18"/>
              </w:rPr>
              <w:t>Popravek Komisije:</w:t>
            </w:r>
          </w:p>
        </w:tc>
        <w:tc>
          <w:tcPr>
            <w:tcW w:w="0" w:type="auto"/>
            <w:shd w:val="clear" w:color="auto" w:fill="auto"/>
          </w:tcPr>
          <w:p w14:paraId="19D3127A" w14:textId="77777777" w:rsidR="00FB3BB5" w:rsidRPr="0071387E" w:rsidRDefault="00FB3BB5" w:rsidP="008A0424">
            <w:pPr>
              <w:pStyle w:val="Text1"/>
              <w:spacing w:before="0" w:after="0"/>
              <w:ind w:left="0"/>
              <w:jc w:val="right"/>
              <w:rPr>
                <w:sz w:val="20"/>
                <w:szCs w:val="20"/>
              </w:rPr>
            </w:pPr>
          </w:p>
        </w:tc>
        <w:tc>
          <w:tcPr>
            <w:tcW w:w="0" w:type="auto"/>
            <w:shd w:val="clear" w:color="auto" w:fill="auto"/>
          </w:tcPr>
          <w:p w14:paraId="5178906F"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1949E26B"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427FF285" w14:textId="77777777" w:rsidR="00FB3BB5" w:rsidRPr="0071387E" w:rsidRDefault="00FB3BB5" w:rsidP="008A0424">
            <w:pPr>
              <w:pStyle w:val="Text1"/>
              <w:spacing w:before="0" w:after="0"/>
              <w:ind w:left="0"/>
              <w:jc w:val="left"/>
              <w:rPr>
                <w:sz w:val="20"/>
                <w:szCs w:val="20"/>
              </w:rPr>
            </w:pPr>
          </w:p>
        </w:tc>
      </w:tr>
      <w:tr w:rsidR="00F0168B" w14:paraId="6E1834DE" w14:textId="77777777" w:rsidTr="007B152B">
        <w:tc>
          <w:tcPr>
            <w:tcW w:w="0" w:type="auto"/>
          </w:tcPr>
          <w:p w14:paraId="0E4614A5" w14:textId="77777777" w:rsidR="00FF117C" w:rsidRDefault="004915FE" w:rsidP="00FF117C">
            <w:pPr>
              <w:pStyle w:val="Text1"/>
              <w:spacing w:before="0" w:after="0"/>
              <w:ind w:left="0"/>
              <w:jc w:val="left"/>
              <w:rPr>
                <w:sz w:val="20"/>
                <w:szCs w:val="20"/>
              </w:rPr>
            </w:pPr>
            <w:r w:rsidRPr="00F9769E">
              <w:rPr>
                <w:i/>
                <w:noProof/>
                <w:sz w:val="20"/>
                <w:szCs w:val="20"/>
              </w:rPr>
              <w:t>Finančni popravek Komisije (+/–)</w:t>
            </w:r>
          </w:p>
        </w:tc>
        <w:tc>
          <w:tcPr>
            <w:tcW w:w="0" w:type="auto"/>
            <w:shd w:val="clear" w:color="auto" w:fill="auto"/>
          </w:tcPr>
          <w:p w14:paraId="3192BF94" w14:textId="77777777" w:rsidR="00FB3BB5" w:rsidRPr="0071387E" w:rsidRDefault="00FB3BB5" w:rsidP="008A0424">
            <w:pPr>
              <w:pStyle w:val="Text1"/>
              <w:spacing w:before="0" w:after="0"/>
              <w:ind w:left="0"/>
              <w:jc w:val="right"/>
              <w:rPr>
                <w:sz w:val="20"/>
                <w:szCs w:val="20"/>
              </w:rPr>
            </w:pPr>
          </w:p>
        </w:tc>
        <w:tc>
          <w:tcPr>
            <w:tcW w:w="0" w:type="auto"/>
            <w:shd w:val="clear" w:color="auto" w:fill="auto"/>
          </w:tcPr>
          <w:p w14:paraId="65CC6F19"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6ECF0638"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172E8104" w14:textId="77777777" w:rsidR="00FB3BB5" w:rsidRPr="0071387E" w:rsidRDefault="00FB3BB5" w:rsidP="008A0424">
            <w:pPr>
              <w:pStyle w:val="Text1"/>
              <w:spacing w:before="0" w:after="0"/>
              <w:ind w:left="0"/>
              <w:jc w:val="left"/>
              <w:rPr>
                <w:sz w:val="20"/>
                <w:szCs w:val="20"/>
              </w:rPr>
            </w:pPr>
          </w:p>
        </w:tc>
      </w:tr>
      <w:tr w:rsidR="00F0168B" w14:paraId="0D4BCAB2" w14:textId="77777777" w:rsidTr="007B152B">
        <w:tc>
          <w:tcPr>
            <w:tcW w:w="0" w:type="auto"/>
          </w:tcPr>
          <w:p w14:paraId="31B10E41" w14:textId="77777777" w:rsidR="00FF117C" w:rsidRDefault="004915FE" w:rsidP="00FF117C">
            <w:pPr>
              <w:pStyle w:val="Text1"/>
              <w:spacing w:before="0" w:after="0"/>
              <w:ind w:left="0"/>
              <w:jc w:val="left"/>
              <w:rPr>
                <w:sz w:val="20"/>
                <w:szCs w:val="20"/>
              </w:rPr>
            </w:pPr>
            <w:r w:rsidRPr="00F9769E">
              <w:rPr>
                <w:i/>
                <w:noProof/>
                <w:sz w:val="20"/>
                <w:szCs w:val="20"/>
              </w:rPr>
              <w:t>Znesek zavrnjen (ni neto) (+/–)</w:t>
            </w:r>
          </w:p>
        </w:tc>
        <w:tc>
          <w:tcPr>
            <w:tcW w:w="0" w:type="auto"/>
            <w:shd w:val="clear" w:color="auto" w:fill="auto"/>
          </w:tcPr>
          <w:p w14:paraId="707C92C6" w14:textId="77777777" w:rsidR="00FB3BB5" w:rsidRPr="0071387E" w:rsidRDefault="00FB3BB5" w:rsidP="008A0424">
            <w:pPr>
              <w:pStyle w:val="Text1"/>
              <w:spacing w:before="0" w:after="0"/>
              <w:ind w:left="0"/>
              <w:jc w:val="right"/>
              <w:rPr>
                <w:sz w:val="20"/>
                <w:szCs w:val="20"/>
              </w:rPr>
            </w:pPr>
          </w:p>
        </w:tc>
        <w:tc>
          <w:tcPr>
            <w:tcW w:w="0" w:type="auto"/>
            <w:shd w:val="clear" w:color="auto" w:fill="auto"/>
          </w:tcPr>
          <w:p w14:paraId="7617BAD9"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07682008"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40A1767F" w14:textId="77777777" w:rsidR="00FB3BB5" w:rsidRPr="0071387E" w:rsidRDefault="00FB3BB5" w:rsidP="008A0424">
            <w:pPr>
              <w:pStyle w:val="Text1"/>
              <w:spacing w:before="0" w:after="0"/>
              <w:ind w:left="0"/>
              <w:jc w:val="left"/>
              <w:rPr>
                <w:sz w:val="20"/>
                <w:szCs w:val="20"/>
              </w:rPr>
            </w:pPr>
          </w:p>
        </w:tc>
      </w:tr>
      <w:tr w:rsidR="00F0168B" w14:paraId="39AD3DBF" w14:textId="77777777" w:rsidTr="007B152B">
        <w:tc>
          <w:tcPr>
            <w:tcW w:w="0" w:type="auto"/>
          </w:tcPr>
          <w:p w14:paraId="2FABB900" w14:textId="77777777" w:rsidR="00FF117C" w:rsidRDefault="004915FE" w:rsidP="00FF117C">
            <w:pPr>
              <w:pStyle w:val="Text1"/>
              <w:spacing w:before="0" w:after="0"/>
              <w:ind w:left="0"/>
              <w:jc w:val="left"/>
              <w:rPr>
                <w:sz w:val="20"/>
                <w:szCs w:val="20"/>
              </w:rPr>
            </w:pPr>
            <w:r w:rsidRPr="00F9769E">
              <w:rPr>
                <w:i/>
                <w:noProof/>
                <w:sz w:val="20"/>
                <w:szCs w:val="20"/>
              </w:rPr>
              <w:t>Znesek se preučuje (+/–)</w:t>
            </w:r>
          </w:p>
        </w:tc>
        <w:tc>
          <w:tcPr>
            <w:tcW w:w="0" w:type="auto"/>
            <w:shd w:val="clear" w:color="auto" w:fill="auto"/>
          </w:tcPr>
          <w:p w14:paraId="69E50087" w14:textId="77777777" w:rsidR="00FB3BB5" w:rsidRPr="0071387E" w:rsidRDefault="00FB3BB5" w:rsidP="008A0424">
            <w:pPr>
              <w:pStyle w:val="Text1"/>
              <w:spacing w:before="0" w:after="0"/>
              <w:ind w:left="0"/>
              <w:jc w:val="right"/>
              <w:rPr>
                <w:sz w:val="20"/>
                <w:szCs w:val="20"/>
              </w:rPr>
            </w:pPr>
          </w:p>
        </w:tc>
        <w:tc>
          <w:tcPr>
            <w:tcW w:w="0" w:type="auto"/>
            <w:shd w:val="clear" w:color="auto" w:fill="auto"/>
          </w:tcPr>
          <w:p w14:paraId="1152187B"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1581ED92"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3483A712" w14:textId="77777777" w:rsidR="00FB3BB5" w:rsidRPr="0071387E" w:rsidRDefault="00FB3BB5" w:rsidP="008A0424">
            <w:pPr>
              <w:pStyle w:val="Text1"/>
              <w:spacing w:before="0" w:after="0"/>
              <w:ind w:left="0"/>
              <w:jc w:val="left"/>
              <w:rPr>
                <w:sz w:val="20"/>
                <w:szCs w:val="20"/>
              </w:rPr>
            </w:pPr>
          </w:p>
        </w:tc>
      </w:tr>
      <w:tr w:rsidR="00F0168B" w14:paraId="7A050DD8" w14:textId="77777777" w:rsidTr="007B152B">
        <w:tc>
          <w:tcPr>
            <w:tcW w:w="0" w:type="auto"/>
          </w:tcPr>
          <w:p w14:paraId="4626AAEB" w14:textId="77777777" w:rsidR="00FF117C" w:rsidRDefault="002A1523" w:rsidP="00FF117C">
            <w:pPr>
              <w:pStyle w:val="Text1"/>
              <w:spacing w:before="0" w:after="0"/>
              <w:ind w:left="0"/>
              <w:jc w:val="left"/>
              <w:rPr>
                <w:sz w:val="20"/>
                <w:szCs w:val="20"/>
              </w:rPr>
            </w:pPr>
            <w:r>
              <w:rPr>
                <w:noProof/>
                <w:sz w:val="18"/>
                <w:szCs w:val="18"/>
              </w:rPr>
              <w:t>Neupravičeni projekti</w:t>
            </w:r>
          </w:p>
        </w:tc>
        <w:tc>
          <w:tcPr>
            <w:tcW w:w="0" w:type="auto"/>
            <w:shd w:val="clear" w:color="auto" w:fill="auto"/>
          </w:tcPr>
          <w:p w14:paraId="5477CDBD" w14:textId="77777777" w:rsidR="00FB3BB5" w:rsidRPr="0071387E" w:rsidRDefault="004915FE" w:rsidP="008A0424">
            <w:pPr>
              <w:pStyle w:val="Text1"/>
              <w:spacing w:before="0" w:after="0"/>
              <w:ind w:left="0"/>
              <w:jc w:val="right"/>
              <w:rPr>
                <w:sz w:val="20"/>
                <w:szCs w:val="20"/>
              </w:rPr>
            </w:pPr>
            <w:r w:rsidRPr="0071387E">
              <w:rPr>
                <w:noProof/>
                <w:sz w:val="20"/>
                <w:szCs w:val="20"/>
              </w:rPr>
              <w:t>0,00</w:t>
            </w:r>
          </w:p>
        </w:tc>
        <w:tc>
          <w:tcPr>
            <w:tcW w:w="0" w:type="auto"/>
            <w:shd w:val="clear" w:color="auto" w:fill="auto"/>
          </w:tcPr>
          <w:p w14:paraId="131CB9BC"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500E0E41"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4645ACDA" w14:textId="77777777" w:rsidR="00FB3BB5" w:rsidRPr="0071387E" w:rsidRDefault="00FB3BB5" w:rsidP="008A0424">
            <w:pPr>
              <w:pStyle w:val="Text1"/>
              <w:spacing w:before="0" w:after="0"/>
              <w:ind w:left="0"/>
              <w:jc w:val="left"/>
              <w:rPr>
                <w:sz w:val="20"/>
                <w:szCs w:val="20"/>
              </w:rPr>
            </w:pPr>
          </w:p>
        </w:tc>
      </w:tr>
      <w:tr w:rsidR="00F0168B" w14:paraId="1A51A3E9" w14:textId="77777777" w:rsidTr="007B152B">
        <w:tc>
          <w:tcPr>
            <w:tcW w:w="0" w:type="auto"/>
          </w:tcPr>
          <w:p w14:paraId="2EF111D4" w14:textId="77777777" w:rsidR="00FF117C" w:rsidRDefault="002A1523" w:rsidP="00FF117C">
            <w:pPr>
              <w:pStyle w:val="Text1"/>
              <w:spacing w:before="0" w:after="0"/>
              <w:ind w:left="0"/>
              <w:jc w:val="left"/>
              <w:rPr>
                <w:sz w:val="20"/>
                <w:szCs w:val="20"/>
              </w:rPr>
            </w:pPr>
            <w:r>
              <w:rPr>
                <w:b/>
                <w:noProof/>
                <w:sz w:val="18"/>
                <w:szCs w:val="18"/>
              </w:rPr>
              <w:t>Plačilo, sprejeto s strani Evropske komisije (1)</w:t>
            </w:r>
          </w:p>
        </w:tc>
        <w:tc>
          <w:tcPr>
            <w:tcW w:w="0" w:type="auto"/>
            <w:shd w:val="clear" w:color="auto" w:fill="auto"/>
          </w:tcPr>
          <w:p w14:paraId="7145BD51" w14:textId="77777777" w:rsidR="00FB3BB5" w:rsidRPr="0071387E" w:rsidRDefault="004915FE" w:rsidP="008A0424">
            <w:pPr>
              <w:pStyle w:val="Text1"/>
              <w:spacing w:before="0" w:after="0"/>
              <w:ind w:left="0"/>
              <w:jc w:val="right"/>
              <w:rPr>
                <w:sz w:val="20"/>
                <w:szCs w:val="20"/>
              </w:rPr>
            </w:pPr>
            <w:r w:rsidRPr="0071387E">
              <w:rPr>
                <w:noProof/>
                <w:sz w:val="20"/>
                <w:szCs w:val="20"/>
              </w:rPr>
              <w:t>317.364,80</w:t>
            </w:r>
          </w:p>
        </w:tc>
        <w:tc>
          <w:tcPr>
            <w:tcW w:w="0" w:type="auto"/>
            <w:shd w:val="clear" w:color="auto" w:fill="auto"/>
          </w:tcPr>
          <w:p w14:paraId="1B7CBB52" w14:textId="77777777" w:rsidR="00FB3BB5" w:rsidRPr="0071387E" w:rsidRDefault="00FB3BB5" w:rsidP="008A0424">
            <w:pPr>
              <w:pStyle w:val="Text1"/>
              <w:spacing w:before="0" w:after="0"/>
              <w:ind w:left="0"/>
              <w:jc w:val="center"/>
              <w:rPr>
                <w:sz w:val="20"/>
                <w:szCs w:val="20"/>
              </w:rPr>
            </w:pPr>
          </w:p>
        </w:tc>
        <w:tc>
          <w:tcPr>
            <w:tcW w:w="0" w:type="auto"/>
            <w:shd w:val="clear" w:color="auto" w:fill="auto"/>
          </w:tcPr>
          <w:p w14:paraId="1B2B0C09" w14:textId="77777777" w:rsidR="00FB3BB5" w:rsidRPr="0071387E" w:rsidRDefault="00FB3BB5" w:rsidP="008A0424">
            <w:pPr>
              <w:pStyle w:val="Text1"/>
              <w:spacing w:before="0" w:after="0"/>
              <w:ind w:left="0"/>
              <w:jc w:val="left"/>
              <w:rPr>
                <w:sz w:val="20"/>
                <w:szCs w:val="20"/>
              </w:rPr>
            </w:pPr>
          </w:p>
        </w:tc>
        <w:tc>
          <w:tcPr>
            <w:tcW w:w="0" w:type="auto"/>
            <w:shd w:val="clear" w:color="auto" w:fill="auto"/>
          </w:tcPr>
          <w:p w14:paraId="5D79878A" w14:textId="77777777" w:rsidR="00FB3BB5" w:rsidRPr="0071387E" w:rsidRDefault="00FB3BB5" w:rsidP="008A0424">
            <w:pPr>
              <w:pStyle w:val="Text1"/>
              <w:spacing w:before="0" w:after="0"/>
              <w:ind w:left="0"/>
              <w:jc w:val="left"/>
              <w:rPr>
                <w:sz w:val="20"/>
                <w:szCs w:val="20"/>
              </w:rPr>
            </w:pPr>
          </w:p>
        </w:tc>
      </w:tr>
    </w:tbl>
    <w:p w14:paraId="4909CEE7" w14:textId="77777777" w:rsidR="0090651B" w:rsidRPr="00E633EC" w:rsidRDefault="004915FE" w:rsidP="008A0424">
      <w:pPr>
        <w:pStyle w:val="Text1"/>
        <w:spacing w:before="0" w:after="0"/>
        <w:ind w:left="0"/>
        <w:jc w:val="left"/>
        <w:rPr>
          <w:sz w:val="18"/>
          <w:szCs w:val="18"/>
        </w:rPr>
      </w:pPr>
      <w:r w:rsidRPr="00E633EC">
        <w:rPr>
          <w:noProof/>
          <w:sz w:val="18"/>
          <w:szCs w:val="18"/>
        </w:rPr>
        <w:t>(1) Zahtevano plačilo ne upošteva zneskov, ki jih je že plačala ali potrdila Komisija.</w:t>
      </w:r>
    </w:p>
    <w:p w14:paraId="185342AC" w14:textId="77777777" w:rsidR="0090651B" w:rsidRDefault="0090651B" w:rsidP="008A0424">
      <w:pPr>
        <w:pStyle w:val="Text1"/>
        <w:spacing w:before="0" w:after="0"/>
        <w:ind w:left="0"/>
        <w:jc w:val="left"/>
      </w:pPr>
    </w:p>
    <w:p w14:paraId="4D31704A" w14:textId="77777777" w:rsidR="0090651B" w:rsidRDefault="004915FE" w:rsidP="008A0424">
      <w:pPr>
        <w:pStyle w:val="Text1"/>
        <w:spacing w:before="0" w:after="0"/>
        <w:ind w:left="0"/>
        <w:jc w:val="left"/>
        <w:rPr>
          <w:b/>
          <w:sz w:val="18"/>
          <w:szCs w:val="18"/>
        </w:rPr>
      </w:pPr>
      <w:r w:rsidRPr="004614F1">
        <w:rPr>
          <w:b/>
          <w:noProof/>
          <w:sz w:val="18"/>
          <w:szCs w:val="18"/>
        </w:rPr>
        <w:t>Opis finančnega popravka države članice</w:t>
      </w:r>
    </w:p>
    <w:p w14:paraId="7CAD9C5F" w14:textId="77777777" w:rsidR="0090651B" w:rsidRPr="00460ED6" w:rsidRDefault="004915FE" w:rsidP="008A0424">
      <w:pPr>
        <w:pStyle w:val="Text1"/>
        <w:spacing w:before="0" w:after="0"/>
        <w:ind w:left="0"/>
        <w:jc w:val="left"/>
        <w:rPr>
          <w:sz w:val="18"/>
          <w:szCs w:val="18"/>
        </w:rPr>
      </w:pPr>
      <w:r>
        <w:rPr>
          <w:b/>
          <w:noProof/>
          <w:sz w:val="18"/>
          <w:szCs w:val="18"/>
        </w:rPr>
        <w:t>Opis finančnega popravka Komisije</w:t>
      </w:r>
    </w:p>
    <w:p w14:paraId="2B54F262" w14:textId="77777777" w:rsidR="0090651B" w:rsidRDefault="0090651B" w:rsidP="008A0424">
      <w:pPr>
        <w:pStyle w:val="Text1"/>
        <w:spacing w:before="0" w:after="0"/>
        <w:ind w:left="0"/>
        <w:jc w:val="left"/>
      </w:pPr>
    </w:p>
    <w:p w14:paraId="74E35577" w14:textId="77777777" w:rsidR="0090651B" w:rsidRPr="00D24861" w:rsidRDefault="004915FE" w:rsidP="008A0424">
      <w:pPr>
        <w:pStyle w:val="Naslov2"/>
        <w:numPr>
          <w:ilvl w:val="0"/>
          <w:numId w:val="0"/>
        </w:numPr>
        <w:spacing w:before="0" w:after="0"/>
        <w:ind w:left="850" w:hanging="850"/>
        <w:jc w:val="left"/>
      </w:pPr>
      <w:r>
        <w:br w:type="page"/>
      </w:r>
      <w:bookmarkStart w:id="13" w:name="_Toc256000013"/>
      <w:r w:rsidRPr="00D24861">
        <w:rPr>
          <w:noProof/>
        </w:rPr>
        <w:t>ii. Izjava o upravljanju</w:t>
      </w:r>
      <w:bookmarkEnd w:id="13"/>
    </w:p>
    <w:p w14:paraId="5052BB74" w14:textId="77777777" w:rsidR="0090651B" w:rsidRDefault="0090651B" w:rsidP="008A0424">
      <w:pPr>
        <w:spacing w:before="0" w:after="0"/>
        <w:jc w:val="left"/>
      </w:pPr>
    </w:p>
    <w:p w14:paraId="10EE297C" w14:textId="77777777" w:rsidR="0090651B" w:rsidRDefault="004915FE" w:rsidP="008A0424">
      <w:pPr>
        <w:spacing w:before="0" w:after="0"/>
        <w:jc w:val="left"/>
      </w:pPr>
      <w:r>
        <w:rPr>
          <w:noProof/>
        </w:rPr>
        <w:t xml:space="preserve">Na podlagi lastne presoje in vseh </w:t>
      </w:r>
      <w:r>
        <w:rPr>
          <w:noProof/>
        </w:rPr>
        <w:t>informacij, ki so mi na voljo, vključno z rezultati vseh kontrol (upravnih, finančnih in operativnih kontrol na kraju samem), ki jih je izvedel odgovorni organ ali so bile izvedene v njegovem imenu, v zvezi z odhodki Unije v proračunskem letu 2024 in ob upoštevanju svojih obveznosti v skladu z Uredbo (EU) št. 514/2014 izjavljam, da:</w:t>
      </w:r>
      <w:r>
        <w:t>:</w:t>
      </w:r>
    </w:p>
    <w:p w14:paraId="1BBA3372" w14:textId="77777777" w:rsidR="0090651B" w:rsidRDefault="004915FE" w:rsidP="008A0424">
      <w:pPr>
        <w:numPr>
          <w:ilvl w:val="0"/>
          <w:numId w:val="19"/>
        </w:numPr>
        <w:spacing w:before="0" w:after="0"/>
        <w:jc w:val="left"/>
      </w:pPr>
      <w:r>
        <w:rPr>
          <w:noProof/>
        </w:rPr>
        <w:t>so informacije v obračunu pravilno prikazane, popolne in točne</w:t>
      </w:r>
      <w:r>
        <w:t>,</w:t>
      </w:r>
    </w:p>
    <w:p w14:paraId="51545522" w14:textId="77777777" w:rsidR="0090651B" w:rsidRDefault="004915FE" w:rsidP="008A0424">
      <w:pPr>
        <w:numPr>
          <w:ilvl w:val="0"/>
          <w:numId w:val="19"/>
        </w:numPr>
        <w:spacing w:before="0" w:after="0"/>
        <w:jc w:val="left"/>
      </w:pPr>
      <w:r>
        <w:rPr>
          <w:noProof/>
        </w:rPr>
        <w:t>so bili odhodki Unije porabljeni za predvideni namen v skladu z nacionalnim programom in v skladu z načelom dobrega finančnega poslovodenja</w:t>
      </w:r>
      <w:r>
        <w:t>,</w:t>
      </w:r>
    </w:p>
    <w:p w14:paraId="2B52E673" w14:textId="77777777" w:rsidR="0090651B" w:rsidRDefault="004915FE" w:rsidP="008A0424">
      <w:pPr>
        <w:numPr>
          <w:ilvl w:val="0"/>
          <w:numId w:val="19"/>
        </w:numPr>
        <w:spacing w:before="0" w:after="0"/>
        <w:jc w:val="left"/>
      </w:pPr>
      <w:r>
        <w:rPr>
          <w:noProof/>
        </w:rPr>
        <w:t>je sistem upravljanja in nadzora, vzpostavljen za nacionalni program, v zadevnem proračunskem letu učinkovito deloval in zagotovil potrebna jamstva v zvezi z zakonitostjo in pravilnostjo osnovnih transakcij v skladu z zakonodajo, ki se uporablja.</w:t>
      </w:r>
      <w:r>
        <w:t>.</w:t>
      </w:r>
    </w:p>
    <w:p w14:paraId="265F8F3D" w14:textId="77777777" w:rsidR="0090651B" w:rsidRDefault="004915FE" w:rsidP="008A0424">
      <w:pPr>
        <w:spacing w:before="0" w:after="0"/>
        <w:jc w:val="left"/>
      </w:pPr>
      <w:r>
        <w:rPr>
          <w:noProof/>
        </w:rPr>
        <w:t>Potrjujem, da je bila vsaka nepravilnost, ugotovljena v končnih revizijskih ali kontrolnih poročilih v zvezi s proračunskim letom, ustrezno obravnavana in da so bili po teh poročilih po potrebi izvršeni ustrezni nadaljnji ukrepi</w:t>
      </w:r>
      <w:r>
        <w:t>.</w:t>
      </w:r>
    </w:p>
    <w:p w14:paraId="3B06D93F" w14:textId="77777777" w:rsidR="0090651B" w:rsidRDefault="0090651B" w:rsidP="008A0424">
      <w:pPr>
        <w:pStyle w:val="Text1"/>
        <w:spacing w:before="0" w:after="0"/>
        <w:ind w:left="0"/>
        <w:jc w:val="left"/>
      </w:pPr>
    </w:p>
    <w:p w14:paraId="10C927AC" w14:textId="77777777" w:rsidR="0090651B" w:rsidRDefault="004915FE" w:rsidP="008A0424">
      <w:pPr>
        <w:pStyle w:val="Text1"/>
        <w:spacing w:before="0" w:after="0"/>
        <w:ind w:left="0"/>
        <w:jc w:val="left"/>
      </w:pPr>
      <w:r>
        <w:rPr>
          <w:noProof/>
        </w:rPr>
        <w:t>Poleg tega potrjujem, da nisem seznanjen z nobenimi nerazkritimi zadevami, ki bi lahko škodile finančnim interesom Unije</w:t>
      </w:r>
      <w:r>
        <w:t>.</w:t>
      </w:r>
    </w:p>
    <w:p w14:paraId="1003A689" w14:textId="77777777" w:rsidR="0090651B" w:rsidRDefault="0090651B" w:rsidP="008A0424">
      <w:pPr>
        <w:pStyle w:val="Text1"/>
        <w:spacing w:before="0" w:after="0"/>
        <w:ind w:left="0"/>
        <w:jc w:val="left"/>
      </w:pPr>
    </w:p>
    <w:tbl>
      <w:tblPr>
        <w:tblW w:w="5000" w:type="pct"/>
        <w:tblCellMar>
          <w:left w:w="0" w:type="dxa"/>
        </w:tblCellMar>
        <w:tblLook w:val="04A0" w:firstRow="1" w:lastRow="0" w:firstColumn="1" w:lastColumn="0" w:noHBand="0" w:noVBand="1"/>
      </w:tblPr>
      <w:tblGrid>
        <w:gridCol w:w="4299"/>
        <w:gridCol w:w="6472"/>
      </w:tblGrid>
      <w:tr w:rsidR="00F0168B" w14:paraId="432438D0" w14:textId="77777777" w:rsidTr="00EB2051">
        <w:tc>
          <w:tcPr>
            <w:tcW w:w="0" w:type="auto"/>
            <w:shd w:val="clear" w:color="auto" w:fill="auto"/>
          </w:tcPr>
          <w:p w14:paraId="7718A052" w14:textId="77777777" w:rsidR="0090651B" w:rsidRPr="0085124B" w:rsidRDefault="004915FE" w:rsidP="008A0424">
            <w:pPr>
              <w:pStyle w:val="Text1"/>
              <w:spacing w:before="0" w:after="0"/>
              <w:ind w:left="0"/>
              <w:jc w:val="right"/>
              <w:rPr>
                <w:b/>
              </w:rPr>
            </w:pPr>
            <w:r w:rsidRPr="0085124B">
              <w:rPr>
                <w:b/>
                <w:noProof/>
              </w:rPr>
              <w:t>Ime uradnika</w:t>
            </w:r>
            <w:r w:rsidRPr="0085124B">
              <w:rPr>
                <w:b/>
              </w:rPr>
              <w:t>:</w:t>
            </w:r>
          </w:p>
        </w:tc>
        <w:tc>
          <w:tcPr>
            <w:tcW w:w="0" w:type="auto"/>
            <w:shd w:val="clear" w:color="auto" w:fill="auto"/>
          </w:tcPr>
          <w:p w14:paraId="06CB5FBB" w14:textId="77777777" w:rsidR="0090651B" w:rsidRPr="0085124B" w:rsidRDefault="004915FE" w:rsidP="008A0424">
            <w:pPr>
              <w:pStyle w:val="Text1"/>
              <w:spacing w:before="0" w:after="0"/>
              <w:ind w:left="0"/>
              <w:jc w:val="left"/>
              <w:rPr>
                <w:b/>
              </w:rPr>
            </w:pPr>
            <w:r w:rsidRPr="009A7A77">
              <w:rPr>
                <w:noProof/>
              </w:rPr>
              <w:t>Tina Heferle, državna sekretarka</w:t>
            </w:r>
          </w:p>
        </w:tc>
      </w:tr>
      <w:tr w:rsidR="00F0168B" w14:paraId="0D5067EC" w14:textId="77777777" w:rsidTr="00EB2051">
        <w:tc>
          <w:tcPr>
            <w:tcW w:w="0" w:type="auto"/>
            <w:shd w:val="clear" w:color="auto" w:fill="auto"/>
          </w:tcPr>
          <w:p w14:paraId="5FA46006" w14:textId="77777777" w:rsidR="0090651B" w:rsidRPr="0085124B" w:rsidRDefault="004915FE" w:rsidP="008A0424">
            <w:pPr>
              <w:pStyle w:val="Text1"/>
              <w:spacing w:before="0" w:after="0"/>
              <w:ind w:left="0"/>
              <w:jc w:val="right"/>
              <w:rPr>
                <w:b/>
              </w:rPr>
            </w:pPr>
            <w:r w:rsidRPr="0085124B">
              <w:rPr>
                <w:b/>
                <w:noProof/>
              </w:rPr>
              <w:t>Naziv, organizacija</w:t>
            </w:r>
            <w:r w:rsidRPr="0085124B">
              <w:rPr>
                <w:b/>
              </w:rPr>
              <w:t>:</w:t>
            </w:r>
          </w:p>
        </w:tc>
        <w:tc>
          <w:tcPr>
            <w:tcW w:w="0" w:type="auto"/>
            <w:shd w:val="clear" w:color="auto" w:fill="auto"/>
          </w:tcPr>
          <w:p w14:paraId="4004A590" w14:textId="77777777" w:rsidR="0090651B" w:rsidRPr="009A7A77" w:rsidRDefault="004915FE" w:rsidP="008A0424">
            <w:pPr>
              <w:pStyle w:val="Text1"/>
              <w:spacing w:before="0" w:after="0"/>
              <w:ind w:left="0"/>
              <w:jc w:val="left"/>
            </w:pPr>
            <w:r>
              <w:rPr>
                <w:noProof/>
              </w:rPr>
              <w:t>Ministrstvo za notranje zadeve</w:t>
            </w:r>
          </w:p>
        </w:tc>
      </w:tr>
      <w:tr w:rsidR="00F0168B" w14:paraId="261B3716" w14:textId="77777777" w:rsidTr="00EB2051">
        <w:tc>
          <w:tcPr>
            <w:tcW w:w="0" w:type="auto"/>
            <w:shd w:val="clear" w:color="auto" w:fill="auto"/>
          </w:tcPr>
          <w:p w14:paraId="60AF7DB5" w14:textId="77777777" w:rsidR="0090651B" w:rsidRPr="0085124B" w:rsidRDefault="004915FE" w:rsidP="008A0424">
            <w:pPr>
              <w:pStyle w:val="Text1"/>
              <w:spacing w:before="0" w:after="0"/>
              <w:ind w:left="0"/>
              <w:jc w:val="right"/>
              <w:rPr>
                <w:b/>
              </w:rPr>
            </w:pPr>
            <w:r w:rsidRPr="0085124B">
              <w:rPr>
                <w:b/>
                <w:noProof/>
              </w:rPr>
              <w:t>Datum predložitve</w:t>
            </w:r>
            <w:r w:rsidRPr="0085124B">
              <w:rPr>
                <w:b/>
              </w:rPr>
              <w:t>:</w:t>
            </w:r>
          </w:p>
        </w:tc>
        <w:tc>
          <w:tcPr>
            <w:tcW w:w="0" w:type="auto"/>
            <w:shd w:val="clear" w:color="auto" w:fill="auto"/>
          </w:tcPr>
          <w:p w14:paraId="477672B4" w14:textId="77777777" w:rsidR="0090651B" w:rsidRPr="009A7A77" w:rsidRDefault="004915FE" w:rsidP="008A0424">
            <w:pPr>
              <w:pStyle w:val="Text1"/>
              <w:spacing w:before="0" w:after="0"/>
              <w:ind w:left="0"/>
              <w:jc w:val="left"/>
            </w:pPr>
            <w:r w:rsidRPr="009A7A77">
              <w:rPr>
                <w:noProof/>
              </w:rPr>
              <w:t>17.12.2024</w:t>
            </w:r>
          </w:p>
        </w:tc>
      </w:tr>
    </w:tbl>
    <w:p w14:paraId="7D1D1CB5" w14:textId="77777777" w:rsidR="0090651B" w:rsidRDefault="0090651B" w:rsidP="008A0424">
      <w:pPr>
        <w:pStyle w:val="Text1"/>
        <w:spacing w:before="0" w:after="0"/>
        <w:ind w:left="0"/>
        <w:jc w:val="left"/>
      </w:pPr>
    </w:p>
    <w:p w14:paraId="60E34429" w14:textId="77777777" w:rsidR="0090651B" w:rsidRDefault="004915FE" w:rsidP="008A0424">
      <w:pPr>
        <w:pStyle w:val="Naslov2"/>
        <w:numPr>
          <w:ilvl w:val="0"/>
          <w:numId w:val="0"/>
        </w:numPr>
        <w:spacing w:before="0" w:after="0"/>
        <w:jc w:val="left"/>
      </w:pPr>
      <w:r>
        <w:br w:type="page"/>
      </w:r>
      <w:bookmarkStart w:id="14" w:name="_Toc256000014"/>
      <w:r w:rsidRPr="00595E05">
        <w:rPr>
          <w:noProof/>
        </w:rPr>
        <w:t>III. LETNI POVZETEK KONČNIH REVIZIJSKIH POROČIL IN OPRAVLJENIH KONTROL</w:t>
      </w:r>
      <w:bookmarkEnd w:id="14"/>
    </w:p>
    <w:p w14:paraId="09BAD534" w14:textId="77777777" w:rsidR="0090651B" w:rsidRPr="00595E05" w:rsidRDefault="0090651B" w:rsidP="008A0424">
      <w:pPr>
        <w:pStyle w:val="Text1"/>
        <w:spacing w:before="0" w:after="0"/>
      </w:pPr>
    </w:p>
    <w:p w14:paraId="5F91EC7A" w14:textId="77777777" w:rsidR="0090651B" w:rsidRPr="00595E05" w:rsidRDefault="004915FE" w:rsidP="008A0424">
      <w:pPr>
        <w:pStyle w:val="Naslov2"/>
        <w:numPr>
          <w:ilvl w:val="0"/>
          <w:numId w:val="0"/>
        </w:numPr>
        <w:spacing w:before="0" w:after="0"/>
        <w:ind w:left="850" w:hanging="850"/>
      </w:pPr>
      <w:bookmarkStart w:id="15" w:name="_Toc256000015"/>
      <w:r w:rsidRPr="00595E05">
        <w:rPr>
          <w:noProof/>
        </w:rPr>
        <w:t>A. Povzetki končnih revizijskih poročil</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1851"/>
        <w:gridCol w:w="3539"/>
        <w:gridCol w:w="2748"/>
      </w:tblGrid>
      <w:tr w:rsidR="00F0168B" w14:paraId="253F639A" w14:textId="77777777" w:rsidTr="00EB2051">
        <w:tc>
          <w:tcPr>
            <w:tcW w:w="0" w:type="auto"/>
            <w:shd w:val="clear" w:color="auto" w:fill="auto"/>
          </w:tcPr>
          <w:p w14:paraId="7C29F42F" w14:textId="77777777" w:rsidR="0090651B" w:rsidRPr="00C93A31" w:rsidRDefault="004915FE" w:rsidP="008A0424">
            <w:pPr>
              <w:spacing w:before="0" w:after="0"/>
              <w:jc w:val="left"/>
              <w:rPr>
                <w:b/>
              </w:rPr>
            </w:pPr>
            <w:r w:rsidRPr="00C93A31">
              <w:rPr>
                <w:b/>
                <w:noProof/>
              </w:rPr>
              <w:t>Revizijski organ</w:t>
            </w:r>
          </w:p>
        </w:tc>
        <w:tc>
          <w:tcPr>
            <w:tcW w:w="0" w:type="auto"/>
            <w:shd w:val="clear" w:color="auto" w:fill="auto"/>
          </w:tcPr>
          <w:p w14:paraId="7089B68B" w14:textId="77777777" w:rsidR="0090651B" w:rsidRDefault="004915FE" w:rsidP="008A0424">
            <w:pPr>
              <w:spacing w:before="0" w:after="0"/>
            </w:pPr>
            <w:r>
              <w:rPr>
                <w:noProof/>
              </w:rPr>
              <w:t>Revizijski organ</w:t>
            </w:r>
          </w:p>
        </w:tc>
        <w:tc>
          <w:tcPr>
            <w:tcW w:w="0" w:type="auto"/>
            <w:shd w:val="clear" w:color="auto" w:fill="auto"/>
          </w:tcPr>
          <w:p w14:paraId="6E2CDBEB" w14:textId="77777777" w:rsidR="0090651B" w:rsidRPr="00C93A31" w:rsidRDefault="004915FE" w:rsidP="008A0424">
            <w:pPr>
              <w:spacing w:before="0" w:after="0"/>
              <w:jc w:val="left"/>
              <w:rPr>
                <w:b/>
              </w:rPr>
            </w:pPr>
            <w:r w:rsidRPr="00C93A31">
              <w:rPr>
                <w:b/>
                <w:noProof/>
              </w:rPr>
              <w:t>Leto revizije</w:t>
            </w:r>
          </w:p>
        </w:tc>
        <w:tc>
          <w:tcPr>
            <w:tcW w:w="0" w:type="auto"/>
            <w:shd w:val="clear" w:color="auto" w:fill="auto"/>
          </w:tcPr>
          <w:p w14:paraId="49FDB617" w14:textId="77777777" w:rsidR="0090651B" w:rsidRDefault="004915FE" w:rsidP="008A0424">
            <w:pPr>
              <w:spacing w:before="0" w:after="0"/>
            </w:pPr>
            <w:r>
              <w:rPr>
                <w:noProof/>
              </w:rPr>
              <w:t>2024</w:t>
            </w:r>
          </w:p>
        </w:tc>
      </w:tr>
      <w:tr w:rsidR="00F0168B" w14:paraId="67E2FD86" w14:textId="77777777" w:rsidTr="00EB2051">
        <w:tc>
          <w:tcPr>
            <w:tcW w:w="0" w:type="auto"/>
            <w:shd w:val="clear" w:color="auto" w:fill="auto"/>
          </w:tcPr>
          <w:p w14:paraId="0BDCDD38" w14:textId="77777777" w:rsidR="0090651B" w:rsidRPr="00C93A31" w:rsidRDefault="004915FE" w:rsidP="008A0424">
            <w:pPr>
              <w:spacing w:before="0" w:after="0"/>
              <w:jc w:val="left"/>
              <w:rPr>
                <w:b/>
              </w:rPr>
            </w:pPr>
            <w:r w:rsidRPr="00C93A31">
              <w:rPr>
                <w:b/>
                <w:noProof/>
              </w:rPr>
              <w:t>Referenčna oznaka revizije</w:t>
            </w:r>
          </w:p>
        </w:tc>
        <w:tc>
          <w:tcPr>
            <w:tcW w:w="0" w:type="auto"/>
            <w:shd w:val="clear" w:color="auto" w:fill="auto"/>
          </w:tcPr>
          <w:p w14:paraId="331F71C1" w14:textId="77777777" w:rsidR="0090651B" w:rsidRDefault="004915FE" w:rsidP="008A0424">
            <w:pPr>
              <w:spacing w:before="0" w:after="0"/>
            </w:pPr>
            <w:r>
              <w:rPr>
                <w:noProof/>
              </w:rPr>
              <w:t>0632-11/2024</w:t>
            </w:r>
          </w:p>
        </w:tc>
        <w:tc>
          <w:tcPr>
            <w:tcW w:w="0" w:type="auto"/>
            <w:shd w:val="clear" w:color="auto" w:fill="auto"/>
          </w:tcPr>
          <w:p w14:paraId="585BCCBB" w14:textId="77777777" w:rsidR="0090651B" w:rsidRPr="00C93A31" w:rsidRDefault="004915FE" w:rsidP="008A0424">
            <w:pPr>
              <w:spacing w:before="0" w:after="0"/>
              <w:jc w:val="left"/>
              <w:rPr>
                <w:b/>
              </w:rPr>
            </w:pPr>
            <w:r w:rsidRPr="00C93A31">
              <w:rPr>
                <w:b/>
                <w:noProof/>
              </w:rPr>
              <w:t>Vrsta revizije</w:t>
            </w:r>
          </w:p>
        </w:tc>
        <w:tc>
          <w:tcPr>
            <w:tcW w:w="0" w:type="auto"/>
            <w:shd w:val="clear" w:color="auto" w:fill="auto"/>
          </w:tcPr>
          <w:p w14:paraId="54CA170C" w14:textId="77777777" w:rsidR="0090651B" w:rsidRDefault="004915FE" w:rsidP="008A0424">
            <w:pPr>
              <w:spacing w:before="0" w:after="0"/>
            </w:pPr>
            <w:r>
              <w:rPr>
                <w:noProof/>
              </w:rPr>
              <w:t>Finančna</w:t>
            </w:r>
          </w:p>
        </w:tc>
      </w:tr>
      <w:tr w:rsidR="00F0168B" w14:paraId="75F9BFA8" w14:textId="77777777" w:rsidTr="00EB2051">
        <w:tc>
          <w:tcPr>
            <w:tcW w:w="0" w:type="auto"/>
            <w:gridSpan w:val="2"/>
            <w:shd w:val="clear" w:color="auto" w:fill="auto"/>
          </w:tcPr>
          <w:p w14:paraId="0A24F98A" w14:textId="77777777" w:rsidR="0090651B" w:rsidRDefault="004915FE" w:rsidP="008A0424">
            <w:pPr>
              <w:spacing w:before="0" w:after="0"/>
              <w:jc w:val="left"/>
            </w:pPr>
            <w:r w:rsidRPr="00C93A31">
              <w:rPr>
                <w:b/>
                <w:noProof/>
              </w:rPr>
              <w:t xml:space="preserve">Obseg </w:t>
            </w:r>
            <w:r w:rsidRPr="00C93A31">
              <w:rPr>
                <w:b/>
                <w:noProof/>
              </w:rPr>
              <w:t>revizije</w:t>
            </w:r>
          </w:p>
        </w:tc>
        <w:tc>
          <w:tcPr>
            <w:tcW w:w="0" w:type="auto"/>
            <w:gridSpan w:val="2"/>
            <w:shd w:val="clear" w:color="auto" w:fill="auto"/>
          </w:tcPr>
          <w:p w14:paraId="4785E046" w14:textId="77777777" w:rsidR="0090651B" w:rsidRDefault="004915FE" w:rsidP="008A0424">
            <w:pPr>
              <w:spacing w:before="0" w:after="0"/>
              <w:jc w:val="left"/>
            </w:pPr>
            <w:r>
              <w:rPr>
                <w:noProof/>
              </w:rPr>
              <w:t>»Izvajanje prikritih preiskovalnih ukrepov (T)«</w:t>
            </w:r>
          </w:p>
        </w:tc>
      </w:tr>
      <w:tr w:rsidR="00F0168B" w14:paraId="76838E65" w14:textId="77777777" w:rsidTr="00EB2051">
        <w:tc>
          <w:tcPr>
            <w:tcW w:w="0" w:type="auto"/>
            <w:gridSpan w:val="2"/>
            <w:shd w:val="clear" w:color="auto" w:fill="auto"/>
          </w:tcPr>
          <w:p w14:paraId="093A9542" w14:textId="77777777" w:rsidR="0090651B" w:rsidRDefault="004915FE" w:rsidP="008A0424">
            <w:pPr>
              <w:spacing w:before="0" w:after="0"/>
              <w:jc w:val="left"/>
            </w:pPr>
            <w:r w:rsidRPr="00C93A31">
              <w:rPr>
                <w:b/>
                <w:noProof/>
              </w:rPr>
              <w:t>Splošni povzetek zelo pomembnih in ključnih ugotovitev, skupaj s priporočili odgovornemu organu</w:t>
            </w:r>
          </w:p>
        </w:tc>
        <w:tc>
          <w:tcPr>
            <w:tcW w:w="0" w:type="auto"/>
            <w:gridSpan w:val="2"/>
            <w:shd w:val="clear" w:color="auto" w:fill="auto"/>
          </w:tcPr>
          <w:p w14:paraId="277CB6F5" w14:textId="77777777" w:rsidR="0090651B" w:rsidRDefault="004915FE" w:rsidP="008A0424">
            <w:pPr>
              <w:spacing w:before="0" w:after="0"/>
              <w:jc w:val="left"/>
            </w:pPr>
            <w:r>
              <w:rPr>
                <w:noProof/>
              </w:rPr>
              <w:t xml:space="preserve">Revidirani izdatki v vrednosti 300.323,62 EUR, prispevek EU 225.242,68 EUR, kar predstavlja 100 % </w:t>
            </w:r>
            <w:r>
              <w:rPr>
                <w:noProof/>
              </w:rPr>
              <w:t>potrjenih izdatkov, ki so vključeni v računovodske izkaze leta 2024. Podrobneje v točki 5.3 Letnega poročila o nadzoru.</w:t>
            </w:r>
          </w:p>
        </w:tc>
      </w:tr>
      <w:tr w:rsidR="00F0168B" w14:paraId="2F4F9DE5" w14:textId="77777777" w:rsidTr="00EB2051">
        <w:tc>
          <w:tcPr>
            <w:tcW w:w="0" w:type="auto"/>
            <w:gridSpan w:val="2"/>
            <w:shd w:val="clear" w:color="auto" w:fill="auto"/>
          </w:tcPr>
          <w:p w14:paraId="2FFABE24" w14:textId="77777777" w:rsidR="0090651B" w:rsidRDefault="004915FE" w:rsidP="008A0424">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415D31E3" w14:textId="77777777" w:rsidR="0090651B" w:rsidRDefault="004915FE" w:rsidP="008A0424">
            <w:pPr>
              <w:spacing w:before="0" w:after="0"/>
              <w:jc w:val="left"/>
            </w:pPr>
            <w:r>
              <w:rPr>
                <w:noProof/>
              </w:rPr>
              <w:t>Izdana je bila 1 ugotovitev s priporočilom zaradi ugotovljenih neupravičenih izdatkov v skupni vrednosti 28,70 EUR. Podrobneje v točki 5.3 Letnega poročila o nadzoru.</w:t>
            </w:r>
          </w:p>
        </w:tc>
      </w:tr>
      <w:tr w:rsidR="00F0168B" w14:paraId="0B7E6FD5" w14:textId="77777777" w:rsidTr="00EB2051">
        <w:tc>
          <w:tcPr>
            <w:tcW w:w="0" w:type="auto"/>
            <w:gridSpan w:val="2"/>
            <w:shd w:val="clear" w:color="auto" w:fill="auto"/>
          </w:tcPr>
          <w:p w14:paraId="1C691829" w14:textId="77777777" w:rsidR="0090651B" w:rsidRDefault="004915FE" w:rsidP="008A0424">
            <w:pPr>
              <w:spacing w:before="0" w:after="0"/>
              <w:jc w:val="left"/>
            </w:pPr>
            <w:r w:rsidRPr="00C93A31">
              <w:rPr>
                <w:b/>
                <w:noProof/>
              </w:rPr>
              <w:t>Ocenjen finančni in operativni učinek ugotovljenih slabosti</w:t>
            </w:r>
          </w:p>
        </w:tc>
        <w:tc>
          <w:tcPr>
            <w:tcW w:w="0" w:type="auto"/>
            <w:gridSpan w:val="2"/>
            <w:shd w:val="clear" w:color="auto" w:fill="auto"/>
          </w:tcPr>
          <w:p w14:paraId="06D098B1" w14:textId="77777777" w:rsidR="0090651B" w:rsidRDefault="004915FE" w:rsidP="008A0424">
            <w:pPr>
              <w:spacing w:before="0" w:after="0"/>
              <w:jc w:val="left"/>
            </w:pPr>
            <w:r>
              <w:rPr>
                <w:noProof/>
              </w:rPr>
              <w:t>Ugotovljeni neupravičeni izdatki so bili izločeni iz računovodskih izkazov.</w:t>
            </w:r>
          </w:p>
        </w:tc>
      </w:tr>
      <w:tr w:rsidR="00F0168B" w14:paraId="1DCDC738" w14:textId="77777777" w:rsidTr="00EB2051">
        <w:tc>
          <w:tcPr>
            <w:tcW w:w="0" w:type="auto"/>
            <w:gridSpan w:val="2"/>
            <w:shd w:val="clear" w:color="auto" w:fill="auto"/>
          </w:tcPr>
          <w:p w14:paraId="0C94F455" w14:textId="77777777" w:rsidR="0090651B" w:rsidRDefault="004915FE" w:rsidP="008A0424">
            <w:pPr>
              <w:spacing w:before="0" w:after="0"/>
              <w:jc w:val="left"/>
            </w:pPr>
            <w:r w:rsidRPr="00C93A31">
              <w:rPr>
                <w:b/>
                <w:noProof/>
              </w:rPr>
              <w:t>Popravni ukrepi za delovanje sistema (akcijski načrt)</w:t>
            </w:r>
          </w:p>
        </w:tc>
        <w:tc>
          <w:tcPr>
            <w:tcW w:w="0" w:type="auto"/>
            <w:gridSpan w:val="2"/>
            <w:shd w:val="clear" w:color="auto" w:fill="auto"/>
          </w:tcPr>
          <w:p w14:paraId="496E0BF6" w14:textId="77777777" w:rsidR="0090651B" w:rsidRDefault="004915FE" w:rsidP="008A0424">
            <w:pPr>
              <w:spacing w:before="0" w:after="0"/>
              <w:jc w:val="left"/>
            </w:pPr>
            <w:r>
              <w:rPr>
                <w:noProof/>
              </w:rPr>
              <w:t>Ni bilo ugotovljenih slabosti v delovanju sistema, zaradi katerih bi RO predlagal finančne popravke.</w:t>
            </w:r>
          </w:p>
        </w:tc>
      </w:tr>
      <w:tr w:rsidR="00F0168B" w14:paraId="37E550AA" w14:textId="77777777" w:rsidTr="00EB2051">
        <w:tc>
          <w:tcPr>
            <w:tcW w:w="0" w:type="auto"/>
            <w:gridSpan w:val="2"/>
            <w:shd w:val="clear" w:color="auto" w:fill="auto"/>
          </w:tcPr>
          <w:p w14:paraId="7A606391" w14:textId="77777777" w:rsidR="0090651B" w:rsidRDefault="004915FE" w:rsidP="008A0424">
            <w:pPr>
              <w:spacing w:before="0" w:after="0"/>
              <w:jc w:val="left"/>
            </w:pPr>
            <w:r w:rsidRPr="00C93A31">
              <w:rPr>
                <w:b/>
                <w:noProof/>
              </w:rPr>
              <w:t>Stanje izvajanja popravnih ukrepov (vključno z nerešenimi vprašanji po že predloženih revizijskih poročilih)</w:t>
            </w:r>
          </w:p>
        </w:tc>
        <w:tc>
          <w:tcPr>
            <w:tcW w:w="0" w:type="auto"/>
            <w:gridSpan w:val="2"/>
            <w:shd w:val="clear" w:color="auto" w:fill="auto"/>
          </w:tcPr>
          <w:p w14:paraId="5ED8A2AB" w14:textId="77777777" w:rsidR="0090651B" w:rsidRDefault="004915FE" w:rsidP="008A0424">
            <w:pPr>
              <w:spacing w:before="0" w:after="0"/>
              <w:jc w:val="left"/>
            </w:pPr>
            <w:r>
              <w:rPr>
                <w:noProof/>
              </w:rPr>
              <w:t>3</w:t>
            </w:r>
            <w:r>
              <w:t xml:space="preserve"> - </w:t>
            </w:r>
            <w:r>
              <w:rPr>
                <w:noProof/>
              </w:rPr>
              <w:t>V celoti izvedeno</w:t>
            </w:r>
          </w:p>
        </w:tc>
      </w:tr>
      <w:tr w:rsidR="00F0168B" w14:paraId="41E4468F" w14:textId="77777777" w:rsidTr="00EB2051">
        <w:tc>
          <w:tcPr>
            <w:tcW w:w="0" w:type="auto"/>
            <w:gridSpan w:val="2"/>
            <w:shd w:val="clear" w:color="auto" w:fill="auto"/>
          </w:tcPr>
          <w:p w14:paraId="73545BBA" w14:textId="77777777" w:rsidR="0090651B" w:rsidRDefault="004915FE" w:rsidP="008A0424">
            <w:pPr>
              <w:spacing w:before="0" w:after="0"/>
              <w:jc w:val="left"/>
            </w:pPr>
            <w:r w:rsidRPr="00C93A31">
              <w:rPr>
                <w:b/>
                <w:noProof/>
              </w:rPr>
              <w:t>Če je relevantno, znesek izvršenega ali načrtovanega finančnega popravka</w:t>
            </w:r>
          </w:p>
        </w:tc>
        <w:tc>
          <w:tcPr>
            <w:tcW w:w="0" w:type="auto"/>
            <w:gridSpan w:val="2"/>
            <w:shd w:val="clear" w:color="auto" w:fill="auto"/>
          </w:tcPr>
          <w:p w14:paraId="064FE3D6" w14:textId="77777777" w:rsidR="0090651B" w:rsidRDefault="004915FE" w:rsidP="008A0424">
            <w:pPr>
              <w:spacing w:before="0" w:after="0"/>
              <w:jc w:val="left"/>
            </w:pPr>
            <w:r>
              <w:rPr>
                <w:noProof/>
              </w:rPr>
              <w:t>28,70</w:t>
            </w:r>
          </w:p>
        </w:tc>
      </w:tr>
    </w:tbl>
    <w:p w14:paraId="6D73B02B"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1876"/>
        <w:gridCol w:w="3499"/>
        <w:gridCol w:w="2718"/>
      </w:tblGrid>
      <w:tr w:rsidR="00F0168B" w14:paraId="51A40EF9" w14:textId="77777777" w:rsidTr="00EB2051">
        <w:tc>
          <w:tcPr>
            <w:tcW w:w="0" w:type="auto"/>
            <w:shd w:val="clear" w:color="auto" w:fill="auto"/>
          </w:tcPr>
          <w:p w14:paraId="0A3A41C2" w14:textId="77777777" w:rsidR="0090651B" w:rsidRPr="00C93A31" w:rsidRDefault="004915FE" w:rsidP="008A0424">
            <w:pPr>
              <w:spacing w:before="0" w:after="0"/>
              <w:jc w:val="left"/>
              <w:rPr>
                <w:b/>
              </w:rPr>
            </w:pPr>
            <w:r w:rsidRPr="00C93A31">
              <w:rPr>
                <w:b/>
                <w:noProof/>
              </w:rPr>
              <w:t>Revizijski organ</w:t>
            </w:r>
          </w:p>
        </w:tc>
        <w:tc>
          <w:tcPr>
            <w:tcW w:w="0" w:type="auto"/>
            <w:shd w:val="clear" w:color="auto" w:fill="auto"/>
          </w:tcPr>
          <w:p w14:paraId="77F964BF" w14:textId="77777777" w:rsidR="0090651B" w:rsidRDefault="004915FE" w:rsidP="008A0424">
            <w:pPr>
              <w:spacing w:before="0" w:after="0"/>
            </w:pPr>
            <w:r>
              <w:rPr>
                <w:noProof/>
              </w:rPr>
              <w:t>Revizijski organ</w:t>
            </w:r>
          </w:p>
        </w:tc>
        <w:tc>
          <w:tcPr>
            <w:tcW w:w="0" w:type="auto"/>
            <w:shd w:val="clear" w:color="auto" w:fill="auto"/>
          </w:tcPr>
          <w:p w14:paraId="359AF936" w14:textId="77777777" w:rsidR="0090651B" w:rsidRPr="00C93A31" w:rsidRDefault="004915FE" w:rsidP="008A0424">
            <w:pPr>
              <w:spacing w:before="0" w:after="0"/>
              <w:jc w:val="left"/>
              <w:rPr>
                <w:b/>
              </w:rPr>
            </w:pPr>
            <w:r w:rsidRPr="00C93A31">
              <w:rPr>
                <w:b/>
                <w:noProof/>
              </w:rPr>
              <w:t>Leto revizije</w:t>
            </w:r>
          </w:p>
        </w:tc>
        <w:tc>
          <w:tcPr>
            <w:tcW w:w="0" w:type="auto"/>
            <w:shd w:val="clear" w:color="auto" w:fill="auto"/>
          </w:tcPr>
          <w:p w14:paraId="15574FFB" w14:textId="77777777" w:rsidR="0090651B" w:rsidRDefault="004915FE" w:rsidP="008A0424">
            <w:pPr>
              <w:spacing w:before="0" w:after="0"/>
            </w:pPr>
            <w:r>
              <w:rPr>
                <w:noProof/>
              </w:rPr>
              <w:t>2024</w:t>
            </w:r>
          </w:p>
        </w:tc>
      </w:tr>
      <w:tr w:rsidR="00F0168B" w14:paraId="7F12EB7B" w14:textId="77777777" w:rsidTr="00EB2051">
        <w:tc>
          <w:tcPr>
            <w:tcW w:w="0" w:type="auto"/>
            <w:shd w:val="clear" w:color="auto" w:fill="auto"/>
          </w:tcPr>
          <w:p w14:paraId="1DDF488A" w14:textId="77777777" w:rsidR="0090651B" w:rsidRPr="00C93A31" w:rsidRDefault="004915FE" w:rsidP="008A0424">
            <w:pPr>
              <w:spacing w:before="0" w:after="0"/>
              <w:jc w:val="left"/>
              <w:rPr>
                <w:b/>
              </w:rPr>
            </w:pPr>
            <w:r w:rsidRPr="00C93A31">
              <w:rPr>
                <w:b/>
                <w:noProof/>
              </w:rPr>
              <w:t>Referenčna oznaka revizije</w:t>
            </w:r>
          </w:p>
        </w:tc>
        <w:tc>
          <w:tcPr>
            <w:tcW w:w="0" w:type="auto"/>
            <w:shd w:val="clear" w:color="auto" w:fill="auto"/>
          </w:tcPr>
          <w:p w14:paraId="19EEA70F" w14:textId="77777777" w:rsidR="0090651B" w:rsidRDefault="004915FE" w:rsidP="008A0424">
            <w:pPr>
              <w:spacing w:before="0" w:after="0"/>
            </w:pPr>
            <w:r>
              <w:rPr>
                <w:noProof/>
              </w:rPr>
              <w:t>0632-12/2024</w:t>
            </w:r>
          </w:p>
        </w:tc>
        <w:tc>
          <w:tcPr>
            <w:tcW w:w="0" w:type="auto"/>
            <w:shd w:val="clear" w:color="auto" w:fill="auto"/>
          </w:tcPr>
          <w:p w14:paraId="738BA484" w14:textId="77777777" w:rsidR="0090651B" w:rsidRPr="00C93A31" w:rsidRDefault="004915FE" w:rsidP="008A0424">
            <w:pPr>
              <w:spacing w:before="0" w:after="0"/>
              <w:jc w:val="left"/>
              <w:rPr>
                <w:b/>
              </w:rPr>
            </w:pPr>
            <w:r w:rsidRPr="00C93A31">
              <w:rPr>
                <w:b/>
                <w:noProof/>
              </w:rPr>
              <w:t>Vrsta revizije</w:t>
            </w:r>
          </w:p>
        </w:tc>
        <w:tc>
          <w:tcPr>
            <w:tcW w:w="0" w:type="auto"/>
            <w:shd w:val="clear" w:color="auto" w:fill="auto"/>
          </w:tcPr>
          <w:p w14:paraId="4F335363" w14:textId="77777777" w:rsidR="0090651B" w:rsidRDefault="004915FE" w:rsidP="008A0424">
            <w:pPr>
              <w:spacing w:before="0" w:after="0"/>
            </w:pPr>
            <w:r>
              <w:rPr>
                <w:noProof/>
              </w:rPr>
              <w:t>Finančna</w:t>
            </w:r>
          </w:p>
        </w:tc>
      </w:tr>
      <w:tr w:rsidR="00F0168B" w14:paraId="4B729554" w14:textId="77777777" w:rsidTr="00EB2051">
        <w:tc>
          <w:tcPr>
            <w:tcW w:w="0" w:type="auto"/>
            <w:gridSpan w:val="2"/>
            <w:shd w:val="clear" w:color="auto" w:fill="auto"/>
          </w:tcPr>
          <w:p w14:paraId="13E0CAD1" w14:textId="77777777" w:rsidR="0090651B" w:rsidRDefault="004915FE" w:rsidP="008A0424">
            <w:pPr>
              <w:spacing w:before="0" w:after="0"/>
              <w:jc w:val="left"/>
            </w:pPr>
            <w:r w:rsidRPr="00C93A31">
              <w:rPr>
                <w:b/>
                <w:noProof/>
              </w:rPr>
              <w:t>Obseg revizije</w:t>
            </w:r>
          </w:p>
        </w:tc>
        <w:tc>
          <w:tcPr>
            <w:tcW w:w="0" w:type="auto"/>
            <w:gridSpan w:val="2"/>
            <w:shd w:val="clear" w:color="auto" w:fill="auto"/>
          </w:tcPr>
          <w:p w14:paraId="31D17497" w14:textId="77777777" w:rsidR="0090651B" w:rsidRDefault="004915FE" w:rsidP="008A0424">
            <w:pPr>
              <w:spacing w:before="0" w:after="0"/>
              <w:jc w:val="left"/>
            </w:pPr>
            <w:r>
              <w:fldChar w:fldCharType="begin"/>
            </w:r>
            <w:r>
              <w:instrText>QUOTE 34</w:instrText>
            </w:r>
            <w:r>
              <w:fldChar w:fldCharType="separate"/>
            </w:r>
            <w:r>
              <w:t>"</w:t>
            </w:r>
            <w:proofErr w:type="spellStart"/>
            <w:r>
              <w:fldChar w:fldCharType="end"/>
            </w:r>
            <w:r>
              <w:t>Kriminalistični</w:t>
            </w:r>
            <w:proofErr w:type="spellEnd"/>
            <w:r>
              <w:t xml:space="preserve"> </w:t>
            </w:r>
            <w:proofErr w:type="spellStart"/>
            <w:r>
              <w:t>tečaji</w:t>
            </w:r>
            <w:proofErr w:type="spellEnd"/>
            <w:r>
              <w:fldChar w:fldCharType="begin"/>
            </w:r>
            <w:r>
              <w:instrText>QUOTE 34</w:instrText>
            </w:r>
            <w:r>
              <w:fldChar w:fldCharType="separate"/>
            </w:r>
            <w:r>
              <w:t>"</w:t>
            </w:r>
            <w:r>
              <w:fldChar w:fldCharType="end"/>
            </w:r>
          </w:p>
        </w:tc>
      </w:tr>
      <w:tr w:rsidR="00F0168B" w14:paraId="63D83BBB" w14:textId="77777777" w:rsidTr="00EB2051">
        <w:tc>
          <w:tcPr>
            <w:tcW w:w="0" w:type="auto"/>
            <w:gridSpan w:val="2"/>
            <w:shd w:val="clear" w:color="auto" w:fill="auto"/>
          </w:tcPr>
          <w:p w14:paraId="05D79481" w14:textId="77777777" w:rsidR="0090651B" w:rsidRDefault="004915FE" w:rsidP="008A0424">
            <w:pPr>
              <w:spacing w:before="0" w:after="0"/>
              <w:jc w:val="left"/>
            </w:pPr>
            <w:r w:rsidRPr="00C93A31">
              <w:rPr>
                <w:b/>
                <w:noProof/>
              </w:rPr>
              <w:t>Splošni povzetek zelo pomembnih in ključnih ugotovitev, skupaj s priporočili odgovornemu organu</w:t>
            </w:r>
          </w:p>
        </w:tc>
        <w:tc>
          <w:tcPr>
            <w:tcW w:w="0" w:type="auto"/>
            <w:gridSpan w:val="2"/>
            <w:shd w:val="clear" w:color="auto" w:fill="auto"/>
          </w:tcPr>
          <w:p w14:paraId="3A68DC4D" w14:textId="77777777" w:rsidR="0090651B" w:rsidRDefault="004915FE" w:rsidP="008A0424">
            <w:pPr>
              <w:spacing w:before="0" w:after="0"/>
              <w:jc w:val="left"/>
            </w:pPr>
            <w:r>
              <w:rPr>
                <w:noProof/>
              </w:rPr>
              <w:t xml:space="preserve">Revidirani izdatki v vrednosti 7.614,64 EUR, prispevek EU 5.710,96, kar predstavlja 100 % potrjenih izdatkov, ki so </w:t>
            </w:r>
            <w:r>
              <w:rPr>
                <w:noProof/>
              </w:rPr>
              <w:t>vključeni v računovodske izkaze leta 2024. Podrobneje v točki 5.3 Letnega poročila o nadzoru.</w:t>
            </w:r>
          </w:p>
        </w:tc>
      </w:tr>
      <w:tr w:rsidR="00F0168B" w14:paraId="5C4D5465" w14:textId="77777777" w:rsidTr="00EB2051">
        <w:tc>
          <w:tcPr>
            <w:tcW w:w="0" w:type="auto"/>
            <w:gridSpan w:val="2"/>
            <w:shd w:val="clear" w:color="auto" w:fill="auto"/>
          </w:tcPr>
          <w:p w14:paraId="797852E4" w14:textId="77777777" w:rsidR="0090651B" w:rsidRDefault="004915FE" w:rsidP="008A0424">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1810EC7E" w14:textId="77777777" w:rsidR="0090651B" w:rsidRDefault="004915FE" w:rsidP="008A0424">
            <w:pPr>
              <w:spacing w:before="0" w:after="0"/>
              <w:jc w:val="left"/>
            </w:pPr>
            <w:r>
              <w:rPr>
                <w:noProof/>
              </w:rPr>
              <w:t>Nepravilnosti niso bile ugotovljene.</w:t>
            </w:r>
          </w:p>
        </w:tc>
      </w:tr>
      <w:tr w:rsidR="00F0168B" w14:paraId="0D6EFA5F" w14:textId="77777777" w:rsidTr="00EB2051">
        <w:tc>
          <w:tcPr>
            <w:tcW w:w="0" w:type="auto"/>
            <w:gridSpan w:val="2"/>
            <w:shd w:val="clear" w:color="auto" w:fill="auto"/>
          </w:tcPr>
          <w:p w14:paraId="1DAB907E" w14:textId="77777777" w:rsidR="0090651B" w:rsidRDefault="004915FE" w:rsidP="008A0424">
            <w:pPr>
              <w:spacing w:before="0" w:after="0"/>
              <w:jc w:val="left"/>
            </w:pPr>
            <w:r w:rsidRPr="00C93A31">
              <w:rPr>
                <w:b/>
                <w:noProof/>
              </w:rPr>
              <w:t>Ocenjen finančni in operativni učinek ugotovljenih slabosti</w:t>
            </w:r>
          </w:p>
        </w:tc>
        <w:tc>
          <w:tcPr>
            <w:tcW w:w="0" w:type="auto"/>
            <w:gridSpan w:val="2"/>
            <w:shd w:val="clear" w:color="auto" w:fill="auto"/>
          </w:tcPr>
          <w:p w14:paraId="59D2F788" w14:textId="77777777" w:rsidR="0090651B" w:rsidRDefault="004915FE" w:rsidP="008A0424">
            <w:pPr>
              <w:spacing w:before="0" w:after="0"/>
              <w:jc w:val="left"/>
            </w:pPr>
            <w:r>
              <w:rPr>
                <w:noProof/>
              </w:rPr>
              <w:t>Ni bilo ugotovljenih slabosti v delovanju sistema, zaradi katerih bi RO predlagal finančne in/ali operativne popravke.</w:t>
            </w:r>
          </w:p>
        </w:tc>
      </w:tr>
      <w:tr w:rsidR="00F0168B" w14:paraId="690B7DFB" w14:textId="77777777" w:rsidTr="00EB2051">
        <w:tc>
          <w:tcPr>
            <w:tcW w:w="0" w:type="auto"/>
            <w:gridSpan w:val="2"/>
            <w:shd w:val="clear" w:color="auto" w:fill="auto"/>
          </w:tcPr>
          <w:p w14:paraId="7587B971" w14:textId="77777777" w:rsidR="0090651B" w:rsidRDefault="004915FE" w:rsidP="008A0424">
            <w:pPr>
              <w:spacing w:before="0" w:after="0"/>
              <w:jc w:val="left"/>
            </w:pPr>
            <w:r w:rsidRPr="00C93A31">
              <w:rPr>
                <w:b/>
                <w:noProof/>
              </w:rPr>
              <w:t>Popravni ukrepi za delovanje sistema (akcijski načrt)</w:t>
            </w:r>
          </w:p>
        </w:tc>
        <w:tc>
          <w:tcPr>
            <w:tcW w:w="0" w:type="auto"/>
            <w:gridSpan w:val="2"/>
            <w:shd w:val="clear" w:color="auto" w:fill="auto"/>
          </w:tcPr>
          <w:p w14:paraId="72E22753" w14:textId="77777777" w:rsidR="0090651B" w:rsidRDefault="004915FE" w:rsidP="008A0424">
            <w:pPr>
              <w:spacing w:before="0" w:after="0"/>
              <w:jc w:val="left"/>
            </w:pPr>
            <w:r>
              <w:rPr>
                <w:noProof/>
              </w:rPr>
              <w:t xml:space="preserve">Ni bilo ugotovljenih slabosti v delovanju sistema, zaradi </w:t>
            </w:r>
            <w:r>
              <w:rPr>
                <w:noProof/>
              </w:rPr>
              <w:t>katerih bi RO predlagal popravne ukrepe za delovanje sistema.</w:t>
            </w:r>
          </w:p>
        </w:tc>
      </w:tr>
      <w:tr w:rsidR="00F0168B" w14:paraId="2632F6EF" w14:textId="77777777" w:rsidTr="00EB2051">
        <w:tc>
          <w:tcPr>
            <w:tcW w:w="0" w:type="auto"/>
            <w:gridSpan w:val="2"/>
            <w:shd w:val="clear" w:color="auto" w:fill="auto"/>
          </w:tcPr>
          <w:p w14:paraId="78ECF67F" w14:textId="77777777" w:rsidR="0090651B" w:rsidRDefault="004915FE" w:rsidP="008A0424">
            <w:pPr>
              <w:spacing w:before="0" w:after="0"/>
              <w:jc w:val="left"/>
            </w:pPr>
            <w:r w:rsidRPr="00C93A31">
              <w:rPr>
                <w:b/>
                <w:noProof/>
              </w:rPr>
              <w:t>Stanje izvajanja popravnih ukrepov (vključno z nerešenimi vprašanji po že predloženih revizijskih poročilih)</w:t>
            </w:r>
          </w:p>
        </w:tc>
        <w:tc>
          <w:tcPr>
            <w:tcW w:w="0" w:type="auto"/>
            <w:gridSpan w:val="2"/>
            <w:shd w:val="clear" w:color="auto" w:fill="auto"/>
          </w:tcPr>
          <w:p w14:paraId="35B9710E" w14:textId="77777777" w:rsidR="0090651B" w:rsidRDefault="004915FE" w:rsidP="008A0424">
            <w:pPr>
              <w:spacing w:before="0" w:after="0"/>
              <w:jc w:val="left"/>
            </w:pPr>
            <w:r>
              <w:rPr>
                <w:noProof/>
              </w:rPr>
              <w:t>3</w:t>
            </w:r>
            <w:r>
              <w:t xml:space="preserve"> - </w:t>
            </w:r>
            <w:r>
              <w:rPr>
                <w:noProof/>
              </w:rPr>
              <w:t>V celoti izvedeno</w:t>
            </w:r>
          </w:p>
        </w:tc>
      </w:tr>
      <w:tr w:rsidR="00F0168B" w14:paraId="6DAECAE5" w14:textId="77777777" w:rsidTr="00EB2051">
        <w:tc>
          <w:tcPr>
            <w:tcW w:w="0" w:type="auto"/>
            <w:gridSpan w:val="2"/>
            <w:shd w:val="clear" w:color="auto" w:fill="auto"/>
          </w:tcPr>
          <w:p w14:paraId="0C38084B" w14:textId="77777777" w:rsidR="0090651B" w:rsidRDefault="004915FE" w:rsidP="008A0424">
            <w:pPr>
              <w:spacing w:before="0" w:after="0"/>
              <w:jc w:val="left"/>
            </w:pPr>
            <w:r w:rsidRPr="00C93A31">
              <w:rPr>
                <w:b/>
                <w:noProof/>
              </w:rPr>
              <w:t>Če je relevantno, znesek izvršenega ali načrtovanega finančnega popravka</w:t>
            </w:r>
          </w:p>
        </w:tc>
        <w:tc>
          <w:tcPr>
            <w:tcW w:w="0" w:type="auto"/>
            <w:gridSpan w:val="2"/>
            <w:shd w:val="clear" w:color="auto" w:fill="auto"/>
          </w:tcPr>
          <w:p w14:paraId="5CA2D413" w14:textId="77777777" w:rsidR="0090651B" w:rsidRDefault="004915FE" w:rsidP="008A0424">
            <w:pPr>
              <w:spacing w:before="0" w:after="0"/>
              <w:jc w:val="left"/>
            </w:pPr>
            <w:r>
              <w:rPr>
                <w:noProof/>
              </w:rPr>
              <w:t>0,00</w:t>
            </w:r>
          </w:p>
        </w:tc>
      </w:tr>
    </w:tbl>
    <w:p w14:paraId="65AAA5E8"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1851"/>
        <w:gridCol w:w="3539"/>
        <w:gridCol w:w="2748"/>
      </w:tblGrid>
      <w:tr w:rsidR="00F0168B" w14:paraId="0A84E198" w14:textId="77777777" w:rsidTr="00EB2051">
        <w:tc>
          <w:tcPr>
            <w:tcW w:w="0" w:type="auto"/>
            <w:shd w:val="clear" w:color="auto" w:fill="auto"/>
          </w:tcPr>
          <w:p w14:paraId="5EAB92B7" w14:textId="77777777" w:rsidR="0090651B" w:rsidRPr="00C93A31" w:rsidRDefault="004915FE" w:rsidP="008A0424">
            <w:pPr>
              <w:spacing w:before="0" w:after="0"/>
              <w:jc w:val="left"/>
              <w:rPr>
                <w:b/>
              </w:rPr>
            </w:pPr>
            <w:r w:rsidRPr="00C93A31">
              <w:rPr>
                <w:b/>
                <w:noProof/>
              </w:rPr>
              <w:t>Revizijski organ</w:t>
            </w:r>
          </w:p>
        </w:tc>
        <w:tc>
          <w:tcPr>
            <w:tcW w:w="0" w:type="auto"/>
            <w:shd w:val="clear" w:color="auto" w:fill="auto"/>
          </w:tcPr>
          <w:p w14:paraId="772863B9" w14:textId="77777777" w:rsidR="0090651B" w:rsidRDefault="004915FE" w:rsidP="008A0424">
            <w:pPr>
              <w:spacing w:before="0" w:after="0"/>
            </w:pPr>
            <w:r>
              <w:rPr>
                <w:noProof/>
              </w:rPr>
              <w:t>Revizijski organ</w:t>
            </w:r>
          </w:p>
        </w:tc>
        <w:tc>
          <w:tcPr>
            <w:tcW w:w="0" w:type="auto"/>
            <w:shd w:val="clear" w:color="auto" w:fill="auto"/>
          </w:tcPr>
          <w:p w14:paraId="6386A9F7" w14:textId="77777777" w:rsidR="0090651B" w:rsidRPr="00C93A31" w:rsidRDefault="004915FE" w:rsidP="008A0424">
            <w:pPr>
              <w:spacing w:before="0" w:after="0"/>
              <w:jc w:val="left"/>
              <w:rPr>
                <w:b/>
              </w:rPr>
            </w:pPr>
            <w:r w:rsidRPr="00C93A31">
              <w:rPr>
                <w:b/>
                <w:noProof/>
              </w:rPr>
              <w:t>Leto revizije</w:t>
            </w:r>
          </w:p>
        </w:tc>
        <w:tc>
          <w:tcPr>
            <w:tcW w:w="0" w:type="auto"/>
            <w:shd w:val="clear" w:color="auto" w:fill="auto"/>
          </w:tcPr>
          <w:p w14:paraId="40334903" w14:textId="77777777" w:rsidR="0090651B" w:rsidRDefault="004915FE" w:rsidP="008A0424">
            <w:pPr>
              <w:spacing w:before="0" w:after="0"/>
            </w:pPr>
            <w:r>
              <w:rPr>
                <w:noProof/>
              </w:rPr>
              <w:t>2024</w:t>
            </w:r>
          </w:p>
        </w:tc>
      </w:tr>
      <w:tr w:rsidR="00F0168B" w14:paraId="5DC095A8" w14:textId="77777777" w:rsidTr="00EB2051">
        <w:tc>
          <w:tcPr>
            <w:tcW w:w="0" w:type="auto"/>
            <w:shd w:val="clear" w:color="auto" w:fill="auto"/>
          </w:tcPr>
          <w:p w14:paraId="26CF2E1B" w14:textId="77777777" w:rsidR="0090651B" w:rsidRPr="00C93A31" w:rsidRDefault="004915FE" w:rsidP="008A0424">
            <w:pPr>
              <w:spacing w:before="0" w:after="0"/>
              <w:jc w:val="left"/>
              <w:rPr>
                <w:b/>
              </w:rPr>
            </w:pPr>
            <w:r w:rsidRPr="00C93A31">
              <w:rPr>
                <w:b/>
                <w:noProof/>
              </w:rPr>
              <w:t>Referenčna oznaka revizije</w:t>
            </w:r>
          </w:p>
        </w:tc>
        <w:tc>
          <w:tcPr>
            <w:tcW w:w="0" w:type="auto"/>
            <w:shd w:val="clear" w:color="auto" w:fill="auto"/>
          </w:tcPr>
          <w:p w14:paraId="752889E3" w14:textId="77777777" w:rsidR="0090651B" w:rsidRDefault="004915FE" w:rsidP="008A0424">
            <w:pPr>
              <w:spacing w:before="0" w:after="0"/>
            </w:pPr>
            <w:r>
              <w:rPr>
                <w:noProof/>
              </w:rPr>
              <w:t>0632-42/2024</w:t>
            </w:r>
          </w:p>
        </w:tc>
        <w:tc>
          <w:tcPr>
            <w:tcW w:w="0" w:type="auto"/>
            <w:shd w:val="clear" w:color="auto" w:fill="auto"/>
          </w:tcPr>
          <w:p w14:paraId="2F3EBFA1" w14:textId="77777777" w:rsidR="0090651B" w:rsidRPr="00C93A31" w:rsidRDefault="004915FE" w:rsidP="008A0424">
            <w:pPr>
              <w:spacing w:before="0" w:after="0"/>
              <w:jc w:val="left"/>
              <w:rPr>
                <w:b/>
              </w:rPr>
            </w:pPr>
            <w:r w:rsidRPr="00C93A31">
              <w:rPr>
                <w:b/>
                <w:noProof/>
              </w:rPr>
              <w:t>Vrsta revizije</w:t>
            </w:r>
          </w:p>
        </w:tc>
        <w:tc>
          <w:tcPr>
            <w:tcW w:w="0" w:type="auto"/>
            <w:shd w:val="clear" w:color="auto" w:fill="auto"/>
          </w:tcPr>
          <w:p w14:paraId="154A4833" w14:textId="77777777" w:rsidR="0090651B" w:rsidRDefault="004915FE" w:rsidP="008A0424">
            <w:pPr>
              <w:spacing w:before="0" w:after="0"/>
            </w:pPr>
            <w:r>
              <w:rPr>
                <w:noProof/>
              </w:rPr>
              <w:t>Finančna</w:t>
            </w:r>
          </w:p>
        </w:tc>
      </w:tr>
      <w:tr w:rsidR="00F0168B" w14:paraId="54EA0E38" w14:textId="77777777" w:rsidTr="00EB2051">
        <w:tc>
          <w:tcPr>
            <w:tcW w:w="0" w:type="auto"/>
            <w:gridSpan w:val="2"/>
            <w:shd w:val="clear" w:color="auto" w:fill="auto"/>
          </w:tcPr>
          <w:p w14:paraId="403A32A9" w14:textId="77777777" w:rsidR="0090651B" w:rsidRDefault="004915FE" w:rsidP="008A0424">
            <w:pPr>
              <w:spacing w:before="0" w:after="0"/>
              <w:jc w:val="left"/>
            </w:pPr>
            <w:r w:rsidRPr="00C93A31">
              <w:rPr>
                <w:b/>
                <w:noProof/>
              </w:rPr>
              <w:t>Obseg revizije</w:t>
            </w:r>
          </w:p>
        </w:tc>
        <w:tc>
          <w:tcPr>
            <w:tcW w:w="0" w:type="auto"/>
            <w:gridSpan w:val="2"/>
            <w:shd w:val="clear" w:color="auto" w:fill="auto"/>
          </w:tcPr>
          <w:p w14:paraId="13B65510" w14:textId="77777777" w:rsidR="0090651B" w:rsidRDefault="004915FE" w:rsidP="008A0424">
            <w:pPr>
              <w:spacing w:before="0" w:after="0"/>
              <w:jc w:val="left"/>
            </w:pPr>
            <w:r>
              <w:fldChar w:fldCharType="begin"/>
            </w:r>
            <w:r>
              <w:instrText>QUOTE 34</w:instrText>
            </w:r>
            <w:r>
              <w:fldChar w:fldCharType="separate"/>
            </w:r>
            <w:r>
              <w:t>"</w:t>
            </w:r>
            <w:r>
              <w:fldChar w:fldCharType="end"/>
            </w:r>
            <w:r>
              <w:t xml:space="preserve">EES (Entry-Exit System) - </w:t>
            </w:r>
            <w:proofErr w:type="spellStart"/>
            <w:r>
              <w:t>Policija</w:t>
            </w:r>
            <w:proofErr w:type="spellEnd"/>
            <w:r>
              <w:fldChar w:fldCharType="begin"/>
            </w:r>
            <w:r>
              <w:instrText>QUOTE 34</w:instrText>
            </w:r>
            <w:r>
              <w:fldChar w:fldCharType="separate"/>
            </w:r>
            <w:r>
              <w:t>"</w:t>
            </w:r>
            <w:r>
              <w:fldChar w:fldCharType="end"/>
            </w:r>
          </w:p>
        </w:tc>
      </w:tr>
      <w:tr w:rsidR="00F0168B" w14:paraId="7A9244FA" w14:textId="77777777" w:rsidTr="00EB2051">
        <w:tc>
          <w:tcPr>
            <w:tcW w:w="0" w:type="auto"/>
            <w:gridSpan w:val="2"/>
            <w:shd w:val="clear" w:color="auto" w:fill="auto"/>
          </w:tcPr>
          <w:p w14:paraId="32305828" w14:textId="77777777" w:rsidR="0090651B" w:rsidRDefault="004915FE" w:rsidP="008A0424">
            <w:pPr>
              <w:spacing w:before="0" w:after="0"/>
              <w:jc w:val="left"/>
            </w:pPr>
            <w:r w:rsidRPr="00C93A31">
              <w:rPr>
                <w:b/>
                <w:noProof/>
              </w:rPr>
              <w:t xml:space="preserve">Splošni povzetek zelo pomembnih in </w:t>
            </w:r>
            <w:r w:rsidRPr="00C93A31">
              <w:rPr>
                <w:b/>
                <w:noProof/>
              </w:rPr>
              <w:t>ključnih ugotovitev, skupaj s priporočili odgovornemu organu</w:t>
            </w:r>
          </w:p>
        </w:tc>
        <w:tc>
          <w:tcPr>
            <w:tcW w:w="0" w:type="auto"/>
            <w:gridSpan w:val="2"/>
            <w:shd w:val="clear" w:color="auto" w:fill="auto"/>
          </w:tcPr>
          <w:p w14:paraId="03B2B9E5" w14:textId="77777777" w:rsidR="0090651B" w:rsidRDefault="004915FE" w:rsidP="008A0424">
            <w:pPr>
              <w:spacing w:before="0" w:after="0"/>
              <w:jc w:val="left"/>
            </w:pPr>
            <w:r>
              <w:rPr>
                <w:noProof/>
              </w:rPr>
              <w:t>Revidirani izdatki v vrednosti 477.691,00 EUR, prispevek EU 477.691,00 EUR, kar predstavlja 100 % potrjenih izdatkov, ki so vključeni v računovodske izkaze leta 2024. Podrobneje v točki 5.3 Letnega poročila o nadzoru.</w:t>
            </w:r>
          </w:p>
        </w:tc>
      </w:tr>
      <w:tr w:rsidR="00F0168B" w14:paraId="760D226D" w14:textId="77777777" w:rsidTr="00EB2051">
        <w:tc>
          <w:tcPr>
            <w:tcW w:w="0" w:type="auto"/>
            <w:gridSpan w:val="2"/>
            <w:shd w:val="clear" w:color="auto" w:fill="auto"/>
          </w:tcPr>
          <w:p w14:paraId="586D3343" w14:textId="77777777" w:rsidR="0090651B" w:rsidRDefault="004915FE" w:rsidP="008A0424">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705488B3" w14:textId="77777777" w:rsidR="0090651B" w:rsidRDefault="004915FE" w:rsidP="008A0424">
            <w:pPr>
              <w:spacing w:before="0" w:after="0"/>
              <w:jc w:val="left"/>
            </w:pPr>
            <w:r>
              <w:rPr>
                <w:noProof/>
              </w:rPr>
              <w:t>Nepravilnosti niso bile ugotovljene.</w:t>
            </w:r>
          </w:p>
        </w:tc>
      </w:tr>
      <w:tr w:rsidR="00F0168B" w14:paraId="4CADA895" w14:textId="77777777" w:rsidTr="00EB2051">
        <w:tc>
          <w:tcPr>
            <w:tcW w:w="0" w:type="auto"/>
            <w:gridSpan w:val="2"/>
            <w:shd w:val="clear" w:color="auto" w:fill="auto"/>
          </w:tcPr>
          <w:p w14:paraId="70EEA2E9" w14:textId="77777777" w:rsidR="0090651B" w:rsidRDefault="004915FE" w:rsidP="008A0424">
            <w:pPr>
              <w:spacing w:before="0" w:after="0"/>
              <w:jc w:val="left"/>
            </w:pPr>
            <w:r w:rsidRPr="00C93A31">
              <w:rPr>
                <w:b/>
                <w:noProof/>
              </w:rPr>
              <w:t>Ocenjen finančni in operativni učinek ugotovljenih slabosti</w:t>
            </w:r>
          </w:p>
        </w:tc>
        <w:tc>
          <w:tcPr>
            <w:tcW w:w="0" w:type="auto"/>
            <w:gridSpan w:val="2"/>
            <w:shd w:val="clear" w:color="auto" w:fill="auto"/>
          </w:tcPr>
          <w:p w14:paraId="0DECB378" w14:textId="77777777" w:rsidR="0090651B" w:rsidRDefault="004915FE" w:rsidP="008A0424">
            <w:pPr>
              <w:spacing w:before="0" w:after="0"/>
              <w:jc w:val="left"/>
            </w:pPr>
            <w:r>
              <w:rPr>
                <w:noProof/>
              </w:rPr>
              <w:t>Ni bilo ugotovljenih slabosti v delovanju sistema, zaradi katerih bi RO predlagal finančne in/ali operativne popravke.</w:t>
            </w:r>
          </w:p>
        </w:tc>
      </w:tr>
      <w:tr w:rsidR="00F0168B" w14:paraId="22FD7575" w14:textId="77777777" w:rsidTr="00EB2051">
        <w:tc>
          <w:tcPr>
            <w:tcW w:w="0" w:type="auto"/>
            <w:gridSpan w:val="2"/>
            <w:shd w:val="clear" w:color="auto" w:fill="auto"/>
          </w:tcPr>
          <w:p w14:paraId="3D29397D" w14:textId="77777777" w:rsidR="0090651B" w:rsidRDefault="004915FE" w:rsidP="008A0424">
            <w:pPr>
              <w:spacing w:before="0" w:after="0"/>
              <w:jc w:val="left"/>
            </w:pPr>
            <w:r w:rsidRPr="00C93A31">
              <w:rPr>
                <w:b/>
                <w:noProof/>
              </w:rPr>
              <w:t>Popravni ukrepi za delovanje sistema (akcijski načrt)</w:t>
            </w:r>
          </w:p>
        </w:tc>
        <w:tc>
          <w:tcPr>
            <w:tcW w:w="0" w:type="auto"/>
            <w:gridSpan w:val="2"/>
            <w:shd w:val="clear" w:color="auto" w:fill="auto"/>
          </w:tcPr>
          <w:p w14:paraId="718F56AF" w14:textId="77777777" w:rsidR="0090651B" w:rsidRDefault="004915FE" w:rsidP="008A0424">
            <w:pPr>
              <w:spacing w:before="0" w:after="0"/>
              <w:jc w:val="left"/>
            </w:pPr>
            <w:r>
              <w:rPr>
                <w:noProof/>
              </w:rPr>
              <w:t>Ni bilo ugotovljenih slabosti v delovanju sistema, zaradi katerih bi RO predlagal popravne ukrepe za delovanje sistema.</w:t>
            </w:r>
          </w:p>
        </w:tc>
      </w:tr>
      <w:tr w:rsidR="00F0168B" w14:paraId="317B545A" w14:textId="77777777" w:rsidTr="00EB2051">
        <w:tc>
          <w:tcPr>
            <w:tcW w:w="0" w:type="auto"/>
            <w:gridSpan w:val="2"/>
            <w:shd w:val="clear" w:color="auto" w:fill="auto"/>
          </w:tcPr>
          <w:p w14:paraId="708FC2F9" w14:textId="77777777" w:rsidR="0090651B" w:rsidRDefault="004915FE" w:rsidP="008A0424">
            <w:pPr>
              <w:spacing w:before="0" w:after="0"/>
              <w:jc w:val="left"/>
            </w:pPr>
            <w:r w:rsidRPr="00C93A31">
              <w:rPr>
                <w:b/>
                <w:noProof/>
              </w:rPr>
              <w:t>Stanje izvajanja popravnih ukrepov (vključno z nerešenimi vprašanji po že predloženih revizijskih poročilih)</w:t>
            </w:r>
          </w:p>
        </w:tc>
        <w:tc>
          <w:tcPr>
            <w:tcW w:w="0" w:type="auto"/>
            <w:gridSpan w:val="2"/>
            <w:shd w:val="clear" w:color="auto" w:fill="auto"/>
          </w:tcPr>
          <w:p w14:paraId="5637B082" w14:textId="77777777" w:rsidR="0090651B" w:rsidRDefault="004915FE" w:rsidP="008A0424">
            <w:pPr>
              <w:spacing w:before="0" w:after="0"/>
              <w:jc w:val="left"/>
            </w:pPr>
            <w:r>
              <w:rPr>
                <w:noProof/>
              </w:rPr>
              <w:t>3</w:t>
            </w:r>
            <w:r>
              <w:t xml:space="preserve"> - </w:t>
            </w:r>
            <w:r>
              <w:rPr>
                <w:noProof/>
              </w:rPr>
              <w:t>V celoti izvedeno</w:t>
            </w:r>
          </w:p>
        </w:tc>
      </w:tr>
      <w:tr w:rsidR="00F0168B" w14:paraId="755DC64B" w14:textId="77777777" w:rsidTr="00EB2051">
        <w:tc>
          <w:tcPr>
            <w:tcW w:w="0" w:type="auto"/>
            <w:gridSpan w:val="2"/>
            <w:shd w:val="clear" w:color="auto" w:fill="auto"/>
          </w:tcPr>
          <w:p w14:paraId="635FD477" w14:textId="77777777" w:rsidR="0090651B" w:rsidRDefault="004915FE" w:rsidP="008A0424">
            <w:pPr>
              <w:spacing w:before="0" w:after="0"/>
              <w:jc w:val="left"/>
            </w:pPr>
            <w:r w:rsidRPr="00C93A31">
              <w:rPr>
                <w:b/>
                <w:noProof/>
              </w:rPr>
              <w:t>Če je relevantno, znesek izvršenega ali načrtovanega finančnega popravka</w:t>
            </w:r>
          </w:p>
        </w:tc>
        <w:tc>
          <w:tcPr>
            <w:tcW w:w="0" w:type="auto"/>
            <w:gridSpan w:val="2"/>
            <w:shd w:val="clear" w:color="auto" w:fill="auto"/>
          </w:tcPr>
          <w:p w14:paraId="6E66B5EA" w14:textId="77777777" w:rsidR="0090651B" w:rsidRDefault="004915FE" w:rsidP="008A0424">
            <w:pPr>
              <w:spacing w:before="0" w:after="0"/>
              <w:jc w:val="left"/>
            </w:pPr>
            <w:r>
              <w:rPr>
                <w:noProof/>
              </w:rPr>
              <w:t>0,00</w:t>
            </w:r>
          </w:p>
        </w:tc>
      </w:tr>
    </w:tbl>
    <w:p w14:paraId="298D27DB"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1851"/>
        <w:gridCol w:w="3539"/>
        <w:gridCol w:w="2749"/>
      </w:tblGrid>
      <w:tr w:rsidR="00F0168B" w14:paraId="2F93EE55" w14:textId="77777777" w:rsidTr="00EB2051">
        <w:tc>
          <w:tcPr>
            <w:tcW w:w="0" w:type="auto"/>
            <w:shd w:val="clear" w:color="auto" w:fill="auto"/>
          </w:tcPr>
          <w:p w14:paraId="273EB2BC" w14:textId="77777777" w:rsidR="0090651B" w:rsidRPr="00C93A31" w:rsidRDefault="004915FE" w:rsidP="008A0424">
            <w:pPr>
              <w:spacing w:before="0" w:after="0"/>
              <w:jc w:val="left"/>
              <w:rPr>
                <w:b/>
              </w:rPr>
            </w:pPr>
            <w:r w:rsidRPr="00C93A31">
              <w:rPr>
                <w:b/>
                <w:noProof/>
              </w:rPr>
              <w:t>Revizijski organ</w:t>
            </w:r>
          </w:p>
        </w:tc>
        <w:tc>
          <w:tcPr>
            <w:tcW w:w="0" w:type="auto"/>
            <w:shd w:val="clear" w:color="auto" w:fill="auto"/>
          </w:tcPr>
          <w:p w14:paraId="2B5B964A" w14:textId="77777777" w:rsidR="0090651B" w:rsidRDefault="004915FE" w:rsidP="008A0424">
            <w:pPr>
              <w:spacing w:before="0" w:after="0"/>
            </w:pPr>
            <w:r>
              <w:rPr>
                <w:noProof/>
              </w:rPr>
              <w:t>Revizijski organ</w:t>
            </w:r>
          </w:p>
        </w:tc>
        <w:tc>
          <w:tcPr>
            <w:tcW w:w="0" w:type="auto"/>
            <w:shd w:val="clear" w:color="auto" w:fill="auto"/>
          </w:tcPr>
          <w:p w14:paraId="73A14D00" w14:textId="77777777" w:rsidR="0090651B" w:rsidRPr="00C93A31" w:rsidRDefault="004915FE" w:rsidP="008A0424">
            <w:pPr>
              <w:spacing w:before="0" w:after="0"/>
              <w:jc w:val="left"/>
              <w:rPr>
                <w:b/>
              </w:rPr>
            </w:pPr>
            <w:r w:rsidRPr="00C93A31">
              <w:rPr>
                <w:b/>
                <w:noProof/>
              </w:rPr>
              <w:t>Leto revizije</w:t>
            </w:r>
          </w:p>
        </w:tc>
        <w:tc>
          <w:tcPr>
            <w:tcW w:w="0" w:type="auto"/>
            <w:shd w:val="clear" w:color="auto" w:fill="auto"/>
          </w:tcPr>
          <w:p w14:paraId="0E13FB14" w14:textId="77777777" w:rsidR="0090651B" w:rsidRDefault="004915FE" w:rsidP="008A0424">
            <w:pPr>
              <w:spacing w:before="0" w:after="0"/>
            </w:pPr>
            <w:r>
              <w:rPr>
                <w:noProof/>
              </w:rPr>
              <w:t>2024</w:t>
            </w:r>
          </w:p>
        </w:tc>
      </w:tr>
      <w:tr w:rsidR="00F0168B" w14:paraId="334B6243" w14:textId="77777777" w:rsidTr="00EB2051">
        <w:tc>
          <w:tcPr>
            <w:tcW w:w="0" w:type="auto"/>
            <w:shd w:val="clear" w:color="auto" w:fill="auto"/>
          </w:tcPr>
          <w:p w14:paraId="592AF1F8" w14:textId="77777777" w:rsidR="0090651B" w:rsidRPr="00C93A31" w:rsidRDefault="004915FE" w:rsidP="008A0424">
            <w:pPr>
              <w:spacing w:before="0" w:after="0"/>
              <w:jc w:val="left"/>
              <w:rPr>
                <w:b/>
              </w:rPr>
            </w:pPr>
            <w:r w:rsidRPr="00C93A31">
              <w:rPr>
                <w:b/>
                <w:noProof/>
              </w:rPr>
              <w:t>Referenčna oznaka revizije</w:t>
            </w:r>
          </w:p>
        </w:tc>
        <w:tc>
          <w:tcPr>
            <w:tcW w:w="0" w:type="auto"/>
            <w:shd w:val="clear" w:color="auto" w:fill="auto"/>
          </w:tcPr>
          <w:p w14:paraId="5F918EAF" w14:textId="77777777" w:rsidR="0090651B" w:rsidRDefault="004915FE" w:rsidP="008A0424">
            <w:pPr>
              <w:spacing w:before="0" w:after="0"/>
            </w:pPr>
            <w:r>
              <w:rPr>
                <w:noProof/>
              </w:rPr>
              <w:t>0632-46/2024</w:t>
            </w:r>
          </w:p>
        </w:tc>
        <w:tc>
          <w:tcPr>
            <w:tcW w:w="0" w:type="auto"/>
            <w:shd w:val="clear" w:color="auto" w:fill="auto"/>
          </w:tcPr>
          <w:p w14:paraId="6E1BB660" w14:textId="77777777" w:rsidR="0090651B" w:rsidRPr="00C93A31" w:rsidRDefault="004915FE" w:rsidP="008A0424">
            <w:pPr>
              <w:spacing w:before="0" w:after="0"/>
              <w:jc w:val="left"/>
              <w:rPr>
                <w:b/>
              </w:rPr>
            </w:pPr>
            <w:r w:rsidRPr="00C93A31">
              <w:rPr>
                <w:b/>
                <w:noProof/>
              </w:rPr>
              <w:t>Vrsta revizije</w:t>
            </w:r>
          </w:p>
        </w:tc>
        <w:tc>
          <w:tcPr>
            <w:tcW w:w="0" w:type="auto"/>
            <w:shd w:val="clear" w:color="auto" w:fill="auto"/>
          </w:tcPr>
          <w:p w14:paraId="383062CF" w14:textId="77777777" w:rsidR="0090651B" w:rsidRDefault="004915FE" w:rsidP="008A0424">
            <w:pPr>
              <w:spacing w:before="0" w:after="0"/>
            </w:pPr>
            <w:r>
              <w:rPr>
                <w:noProof/>
              </w:rPr>
              <w:t>Finančna</w:t>
            </w:r>
          </w:p>
        </w:tc>
      </w:tr>
      <w:tr w:rsidR="00F0168B" w14:paraId="1DD52B3B" w14:textId="77777777" w:rsidTr="00EB2051">
        <w:tc>
          <w:tcPr>
            <w:tcW w:w="0" w:type="auto"/>
            <w:gridSpan w:val="2"/>
            <w:shd w:val="clear" w:color="auto" w:fill="auto"/>
          </w:tcPr>
          <w:p w14:paraId="6E056D9E" w14:textId="77777777" w:rsidR="0090651B" w:rsidRDefault="004915FE" w:rsidP="008A0424">
            <w:pPr>
              <w:spacing w:before="0" w:after="0"/>
              <w:jc w:val="left"/>
            </w:pPr>
            <w:r w:rsidRPr="00C93A31">
              <w:rPr>
                <w:b/>
                <w:noProof/>
              </w:rPr>
              <w:t>Obseg revizije</w:t>
            </w:r>
          </w:p>
        </w:tc>
        <w:tc>
          <w:tcPr>
            <w:tcW w:w="0" w:type="auto"/>
            <w:gridSpan w:val="2"/>
            <w:shd w:val="clear" w:color="auto" w:fill="auto"/>
          </w:tcPr>
          <w:p w14:paraId="614B38F6" w14:textId="77777777" w:rsidR="0090651B" w:rsidRDefault="004915FE" w:rsidP="008A0424">
            <w:pPr>
              <w:spacing w:before="0" w:after="0"/>
              <w:jc w:val="left"/>
            </w:pPr>
            <w:r>
              <w:fldChar w:fldCharType="begin"/>
            </w:r>
            <w:r>
              <w:instrText>QUOTE 34</w:instrText>
            </w:r>
            <w:r>
              <w:fldChar w:fldCharType="separate"/>
            </w:r>
            <w:r>
              <w:t>"</w:t>
            </w:r>
            <w:proofErr w:type="spellStart"/>
            <w:r>
              <w:fldChar w:fldCharType="end"/>
            </w:r>
            <w:r>
              <w:t>Razvoj</w:t>
            </w:r>
            <w:proofErr w:type="spellEnd"/>
            <w:r>
              <w:t xml:space="preserve"> IT </w:t>
            </w:r>
            <w:proofErr w:type="spellStart"/>
            <w:r>
              <w:t>sistemov</w:t>
            </w:r>
            <w:proofErr w:type="spellEnd"/>
            <w:r>
              <w:t xml:space="preserve"> - SIS II - </w:t>
            </w:r>
            <w:proofErr w:type="spellStart"/>
            <w:r>
              <w:t>dodatno</w:t>
            </w:r>
            <w:proofErr w:type="spellEnd"/>
            <w:r>
              <w:fldChar w:fldCharType="begin"/>
            </w:r>
            <w:r>
              <w:instrText>QUOTE 34</w:instrText>
            </w:r>
            <w:r>
              <w:fldChar w:fldCharType="separate"/>
            </w:r>
            <w:r>
              <w:t>"</w:t>
            </w:r>
            <w:r>
              <w:fldChar w:fldCharType="end"/>
            </w:r>
            <w:r>
              <w:t>.</w:t>
            </w:r>
          </w:p>
        </w:tc>
      </w:tr>
      <w:tr w:rsidR="00F0168B" w14:paraId="35641B79" w14:textId="77777777" w:rsidTr="00EB2051">
        <w:tc>
          <w:tcPr>
            <w:tcW w:w="0" w:type="auto"/>
            <w:gridSpan w:val="2"/>
            <w:shd w:val="clear" w:color="auto" w:fill="auto"/>
          </w:tcPr>
          <w:p w14:paraId="15E84590" w14:textId="77777777" w:rsidR="0090651B" w:rsidRDefault="004915FE" w:rsidP="008A0424">
            <w:pPr>
              <w:spacing w:before="0" w:after="0"/>
              <w:jc w:val="left"/>
            </w:pPr>
            <w:r w:rsidRPr="00C93A31">
              <w:rPr>
                <w:b/>
                <w:noProof/>
              </w:rPr>
              <w:t>Splošni povzetek zelo pomembnih in ključnih ugotovitev, skupaj s priporočili odgovornemu organu</w:t>
            </w:r>
          </w:p>
        </w:tc>
        <w:tc>
          <w:tcPr>
            <w:tcW w:w="0" w:type="auto"/>
            <w:gridSpan w:val="2"/>
            <w:shd w:val="clear" w:color="auto" w:fill="auto"/>
          </w:tcPr>
          <w:p w14:paraId="0AC15199" w14:textId="77777777" w:rsidR="0090651B" w:rsidRDefault="004915FE" w:rsidP="008A0424">
            <w:pPr>
              <w:spacing w:before="0" w:after="0"/>
              <w:jc w:val="left"/>
            </w:pPr>
            <w:r>
              <w:rPr>
                <w:noProof/>
              </w:rPr>
              <w:t>Revidirani Izdatki v vrednosti 172.387,79 EUR, prispevek EU 129.290,82 EUR, kar predstavlja 100 % potrjenih izdatkov, ki so vključeni v računovodske izkaze leta 2024. Podrobneje v točki 5.3 Letnega poročila o nadzoru.</w:t>
            </w:r>
          </w:p>
        </w:tc>
      </w:tr>
      <w:tr w:rsidR="00F0168B" w14:paraId="24D64E31" w14:textId="77777777" w:rsidTr="00EB2051">
        <w:tc>
          <w:tcPr>
            <w:tcW w:w="0" w:type="auto"/>
            <w:gridSpan w:val="2"/>
            <w:shd w:val="clear" w:color="auto" w:fill="auto"/>
          </w:tcPr>
          <w:p w14:paraId="5C7EAFF8" w14:textId="77777777" w:rsidR="0090651B" w:rsidRDefault="004915FE" w:rsidP="008A0424">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0331B415" w14:textId="77777777" w:rsidR="0090651B" w:rsidRDefault="004915FE" w:rsidP="008A0424">
            <w:pPr>
              <w:spacing w:before="0" w:after="0"/>
              <w:jc w:val="left"/>
            </w:pPr>
            <w:r>
              <w:rPr>
                <w:noProof/>
              </w:rPr>
              <w:t>Nepravilnosti niso bile ugotovljene.</w:t>
            </w:r>
          </w:p>
        </w:tc>
      </w:tr>
      <w:tr w:rsidR="00F0168B" w14:paraId="02C46BA9" w14:textId="77777777" w:rsidTr="00EB2051">
        <w:tc>
          <w:tcPr>
            <w:tcW w:w="0" w:type="auto"/>
            <w:gridSpan w:val="2"/>
            <w:shd w:val="clear" w:color="auto" w:fill="auto"/>
          </w:tcPr>
          <w:p w14:paraId="4C8268FF" w14:textId="77777777" w:rsidR="0090651B" w:rsidRDefault="004915FE" w:rsidP="008A0424">
            <w:pPr>
              <w:spacing w:before="0" w:after="0"/>
              <w:jc w:val="left"/>
            </w:pPr>
            <w:r w:rsidRPr="00C93A31">
              <w:rPr>
                <w:b/>
                <w:noProof/>
              </w:rPr>
              <w:t>Ocenjen finančni in operativni učinek ugotovljenih slabosti</w:t>
            </w:r>
          </w:p>
        </w:tc>
        <w:tc>
          <w:tcPr>
            <w:tcW w:w="0" w:type="auto"/>
            <w:gridSpan w:val="2"/>
            <w:shd w:val="clear" w:color="auto" w:fill="auto"/>
          </w:tcPr>
          <w:p w14:paraId="4202DC26" w14:textId="77777777" w:rsidR="0090651B" w:rsidRDefault="004915FE" w:rsidP="008A0424">
            <w:pPr>
              <w:spacing w:before="0" w:after="0"/>
              <w:jc w:val="left"/>
            </w:pPr>
            <w:r>
              <w:rPr>
                <w:noProof/>
              </w:rPr>
              <w:t>Ni bilo ugotovljenih slabosti v delovanju sistema, zaradi katerih bi RO predlagal finančne in/ali operativne popravke.</w:t>
            </w:r>
          </w:p>
        </w:tc>
      </w:tr>
      <w:tr w:rsidR="00F0168B" w14:paraId="2AC97063" w14:textId="77777777" w:rsidTr="00EB2051">
        <w:tc>
          <w:tcPr>
            <w:tcW w:w="0" w:type="auto"/>
            <w:gridSpan w:val="2"/>
            <w:shd w:val="clear" w:color="auto" w:fill="auto"/>
          </w:tcPr>
          <w:p w14:paraId="4462DB4E" w14:textId="77777777" w:rsidR="0090651B" w:rsidRDefault="004915FE" w:rsidP="008A0424">
            <w:pPr>
              <w:spacing w:before="0" w:after="0"/>
              <w:jc w:val="left"/>
            </w:pPr>
            <w:r w:rsidRPr="00C93A31">
              <w:rPr>
                <w:b/>
                <w:noProof/>
              </w:rPr>
              <w:t>Popravni ukrepi za delovanje sistema (akcijski načrt)</w:t>
            </w:r>
          </w:p>
        </w:tc>
        <w:tc>
          <w:tcPr>
            <w:tcW w:w="0" w:type="auto"/>
            <w:gridSpan w:val="2"/>
            <w:shd w:val="clear" w:color="auto" w:fill="auto"/>
          </w:tcPr>
          <w:p w14:paraId="1F841FEC" w14:textId="77777777" w:rsidR="0090651B" w:rsidRDefault="004915FE" w:rsidP="008A0424">
            <w:pPr>
              <w:spacing w:before="0" w:after="0"/>
              <w:jc w:val="left"/>
            </w:pPr>
            <w:r>
              <w:rPr>
                <w:noProof/>
              </w:rPr>
              <w:t>Ni bilo ugotovljenih slabosti v delovanju sistema, zaradi katerih bi RO predlagal popravne ukrepe za delovanje sistema.</w:t>
            </w:r>
          </w:p>
        </w:tc>
      </w:tr>
      <w:tr w:rsidR="00F0168B" w14:paraId="3E7DDCE5" w14:textId="77777777" w:rsidTr="00EB2051">
        <w:tc>
          <w:tcPr>
            <w:tcW w:w="0" w:type="auto"/>
            <w:gridSpan w:val="2"/>
            <w:shd w:val="clear" w:color="auto" w:fill="auto"/>
          </w:tcPr>
          <w:p w14:paraId="0CE93CAA" w14:textId="77777777" w:rsidR="0090651B" w:rsidRDefault="004915FE" w:rsidP="008A0424">
            <w:pPr>
              <w:spacing w:before="0" w:after="0"/>
              <w:jc w:val="left"/>
            </w:pPr>
            <w:r w:rsidRPr="00C93A31">
              <w:rPr>
                <w:b/>
                <w:noProof/>
              </w:rPr>
              <w:t>Stanje izvajanja popravnih ukrepov (vključno z nerešenimi vprašanji po že predloženih revizijskih poročilih)</w:t>
            </w:r>
          </w:p>
        </w:tc>
        <w:tc>
          <w:tcPr>
            <w:tcW w:w="0" w:type="auto"/>
            <w:gridSpan w:val="2"/>
            <w:shd w:val="clear" w:color="auto" w:fill="auto"/>
          </w:tcPr>
          <w:p w14:paraId="6AC91029" w14:textId="77777777" w:rsidR="0090651B" w:rsidRDefault="004915FE" w:rsidP="008A0424">
            <w:pPr>
              <w:spacing w:before="0" w:after="0"/>
              <w:jc w:val="left"/>
            </w:pPr>
            <w:r>
              <w:rPr>
                <w:noProof/>
              </w:rPr>
              <w:t>3</w:t>
            </w:r>
            <w:r>
              <w:t xml:space="preserve"> - </w:t>
            </w:r>
            <w:r>
              <w:rPr>
                <w:noProof/>
              </w:rPr>
              <w:t>V celoti izvedeno</w:t>
            </w:r>
          </w:p>
        </w:tc>
      </w:tr>
      <w:tr w:rsidR="00F0168B" w14:paraId="7C705BBE" w14:textId="77777777" w:rsidTr="00EB2051">
        <w:tc>
          <w:tcPr>
            <w:tcW w:w="0" w:type="auto"/>
            <w:gridSpan w:val="2"/>
            <w:shd w:val="clear" w:color="auto" w:fill="auto"/>
          </w:tcPr>
          <w:p w14:paraId="7D901B86" w14:textId="77777777" w:rsidR="0090651B" w:rsidRDefault="004915FE" w:rsidP="008A0424">
            <w:pPr>
              <w:spacing w:before="0" w:after="0"/>
              <w:jc w:val="left"/>
            </w:pPr>
            <w:r w:rsidRPr="00C93A31">
              <w:rPr>
                <w:b/>
                <w:noProof/>
              </w:rPr>
              <w:t>Če je relevantno, znesek izvršenega ali načrtovanega finančnega popravka</w:t>
            </w:r>
          </w:p>
        </w:tc>
        <w:tc>
          <w:tcPr>
            <w:tcW w:w="0" w:type="auto"/>
            <w:gridSpan w:val="2"/>
            <w:shd w:val="clear" w:color="auto" w:fill="auto"/>
          </w:tcPr>
          <w:p w14:paraId="1C7CD7D2" w14:textId="77777777" w:rsidR="0090651B" w:rsidRDefault="004915FE" w:rsidP="008A0424">
            <w:pPr>
              <w:spacing w:before="0" w:after="0"/>
              <w:jc w:val="left"/>
            </w:pPr>
            <w:r>
              <w:rPr>
                <w:noProof/>
              </w:rPr>
              <w:t>0,00</w:t>
            </w:r>
          </w:p>
        </w:tc>
      </w:tr>
    </w:tbl>
    <w:p w14:paraId="7D7C7AA9"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1857"/>
        <w:gridCol w:w="3529"/>
        <w:gridCol w:w="2742"/>
      </w:tblGrid>
      <w:tr w:rsidR="00F0168B" w14:paraId="2F5D5B94" w14:textId="77777777" w:rsidTr="00EB2051">
        <w:tc>
          <w:tcPr>
            <w:tcW w:w="0" w:type="auto"/>
            <w:shd w:val="clear" w:color="auto" w:fill="auto"/>
          </w:tcPr>
          <w:p w14:paraId="2B7AA24D" w14:textId="77777777" w:rsidR="0090651B" w:rsidRPr="00C93A31" w:rsidRDefault="004915FE" w:rsidP="008A0424">
            <w:pPr>
              <w:spacing w:before="0" w:after="0"/>
              <w:jc w:val="left"/>
              <w:rPr>
                <w:b/>
              </w:rPr>
            </w:pPr>
            <w:r w:rsidRPr="00C93A31">
              <w:rPr>
                <w:b/>
                <w:noProof/>
              </w:rPr>
              <w:t>Revizijski organ</w:t>
            </w:r>
          </w:p>
        </w:tc>
        <w:tc>
          <w:tcPr>
            <w:tcW w:w="0" w:type="auto"/>
            <w:shd w:val="clear" w:color="auto" w:fill="auto"/>
          </w:tcPr>
          <w:p w14:paraId="1AB13606" w14:textId="77777777" w:rsidR="0090651B" w:rsidRDefault="004915FE" w:rsidP="008A0424">
            <w:pPr>
              <w:spacing w:before="0" w:after="0"/>
            </w:pPr>
            <w:r>
              <w:rPr>
                <w:noProof/>
              </w:rPr>
              <w:t>Revizijski organ</w:t>
            </w:r>
          </w:p>
        </w:tc>
        <w:tc>
          <w:tcPr>
            <w:tcW w:w="0" w:type="auto"/>
            <w:shd w:val="clear" w:color="auto" w:fill="auto"/>
          </w:tcPr>
          <w:p w14:paraId="1B7233B0" w14:textId="77777777" w:rsidR="0090651B" w:rsidRPr="00C93A31" w:rsidRDefault="004915FE" w:rsidP="008A0424">
            <w:pPr>
              <w:spacing w:before="0" w:after="0"/>
              <w:jc w:val="left"/>
              <w:rPr>
                <w:b/>
              </w:rPr>
            </w:pPr>
            <w:r w:rsidRPr="00C93A31">
              <w:rPr>
                <w:b/>
                <w:noProof/>
              </w:rPr>
              <w:t>Leto revizije</w:t>
            </w:r>
          </w:p>
        </w:tc>
        <w:tc>
          <w:tcPr>
            <w:tcW w:w="0" w:type="auto"/>
            <w:shd w:val="clear" w:color="auto" w:fill="auto"/>
          </w:tcPr>
          <w:p w14:paraId="0735A090" w14:textId="77777777" w:rsidR="0090651B" w:rsidRDefault="004915FE" w:rsidP="008A0424">
            <w:pPr>
              <w:spacing w:before="0" w:after="0"/>
            </w:pPr>
            <w:r>
              <w:rPr>
                <w:noProof/>
              </w:rPr>
              <w:t>2024</w:t>
            </w:r>
          </w:p>
        </w:tc>
      </w:tr>
      <w:tr w:rsidR="00F0168B" w14:paraId="0B3CC944" w14:textId="77777777" w:rsidTr="00EB2051">
        <w:tc>
          <w:tcPr>
            <w:tcW w:w="0" w:type="auto"/>
            <w:shd w:val="clear" w:color="auto" w:fill="auto"/>
          </w:tcPr>
          <w:p w14:paraId="2B8EF723" w14:textId="77777777" w:rsidR="0090651B" w:rsidRPr="00C93A31" w:rsidRDefault="004915FE" w:rsidP="008A0424">
            <w:pPr>
              <w:spacing w:before="0" w:after="0"/>
              <w:jc w:val="left"/>
              <w:rPr>
                <w:b/>
              </w:rPr>
            </w:pPr>
            <w:r w:rsidRPr="00C93A31">
              <w:rPr>
                <w:b/>
                <w:noProof/>
              </w:rPr>
              <w:t>Referenčna oznaka revizije</w:t>
            </w:r>
          </w:p>
        </w:tc>
        <w:tc>
          <w:tcPr>
            <w:tcW w:w="0" w:type="auto"/>
            <w:shd w:val="clear" w:color="auto" w:fill="auto"/>
          </w:tcPr>
          <w:p w14:paraId="26ABC04D" w14:textId="77777777" w:rsidR="0090651B" w:rsidRDefault="004915FE" w:rsidP="008A0424">
            <w:pPr>
              <w:spacing w:before="0" w:after="0"/>
            </w:pPr>
            <w:r>
              <w:rPr>
                <w:noProof/>
              </w:rPr>
              <w:t>0632-48/2024</w:t>
            </w:r>
          </w:p>
        </w:tc>
        <w:tc>
          <w:tcPr>
            <w:tcW w:w="0" w:type="auto"/>
            <w:shd w:val="clear" w:color="auto" w:fill="auto"/>
          </w:tcPr>
          <w:p w14:paraId="25FD017F" w14:textId="77777777" w:rsidR="0090651B" w:rsidRPr="00C93A31" w:rsidRDefault="004915FE" w:rsidP="008A0424">
            <w:pPr>
              <w:spacing w:before="0" w:after="0"/>
              <w:jc w:val="left"/>
              <w:rPr>
                <w:b/>
              </w:rPr>
            </w:pPr>
            <w:r w:rsidRPr="00C93A31">
              <w:rPr>
                <w:b/>
                <w:noProof/>
              </w:rPr>
              <w:t>Vrsta revizije</w:t>
            </w:r>
          </w:p>
        </w:tc>
        <w:tc>
          <w:tcPr>
            <w:tcW w:w="0" w:type="auto"/>
            <w:shd w:val="clear" w:color="auto" w:fill="auto"/>
          </w:tcPr>
          <w:p w14:paraId="762F2F76" w14:textId="77777777" w:rsidR="0090651B" w:rsidRDefault="004915FE" w:rsidP="008A0424">
            <w:pPr>
              <w:spacing w:before="0" w:after="0"/>
            </w:pPr>
            <w:r>
              <w:rPr>
                <w:noProof/>
              </w:rPr>
              <w:t>Finančna</w:t>
            </w:r>
          </w:p>
        </w:tc>
      </w:tr>
      <w:tr w:rsidR="00F0168B" w14:paraId="7DB5934E" w14:textId="77777777" w:rsidTr="00EB2051">
        <w:tc>
          <w:tcPr>
            <w:tcW w:w="0" w:type="auto"/>
            <w:gridSpan w:val="2"/>
            <w:shd w:val="clear" w:color="auto" w:fill="auto"/>
          </w:tcPr>
          <w:p w14:paraId="3601F1DF" w14:textId="77777777" w:rsidR="0090651B" w:rsidRDefault="004915FE" w:rsidP="008A0424">
            <w:pPr>
              <w:spacing w:before="0" w:after="0"/>
              <w:jc w:val="left"/>
            </w:pPr>
            <w:r w:rsidRPr="00C93A31">
              <w:rPr>
                <w:b/>
                <w:noProof/>
              </w:rPr>
              <w:t>Obseg revizije</w:t>
            </w:r>
          </w:p>
        </w:tc>
        <w:tc>
          <w:tcPr>
            <w:tcW w:w="0" w:type="auto"/>
            <w:gridSpan w:val="2"/>
            <w:shd w:val="clear" w:color="auto" w:fill="auto"/>
          </w:tcPr>
          <w:p w14:paraId="03A8CC63" w14:textId="77777777" w:rsidR="0090651B" w:rsidRDefault="004915FE" w:rsidP="008A0424">
            <w:pPr>
              <w:spacing w:before="0" w:after="0"/>
              <w:jc w:val="left"/>
            </w:pPr>
            <w:r>
              <w:rPr>
                <w:noProof/>
              </w:rPr>
              <w:t>»ISF – Tehnična pomoč za pooblaščeni organ (PO DAC)«</w:t>
            </w:r>
          </w:p>
        </w:tc>
      </w:tr>
      <w:tr w:rsidR="00F0168B" w14:paraId="3DF8EDBD" w14:textId="77777777" w:rsidTr="00EB2051">
        <w:tc>
          <w:tcPr>
            <w:tcW w:w="0" w:type="auto"/>
            <w:gridSpan w:val="2"/>
            <w:shd w:val="clear" w:color="auto" w:fill="auto"/>
          </w:tcPr>
          <w:p w14:paraId="39E11105" w14:textId="77777777" w:rsidR="0090651B" w:rsidRDefault="004915FE" w:rsidP="008A0424">
            <w:pPr>
              <w:spacing w:before="0" w:after="0"/>
              <w:jc w:val="left"/>
            </w:pPr>
            <w:r w:rsidRPr="00C93A31">
              <w:rPr>
                <w:b/>
                <w:noProof/>
              </w:rPr>
              <w:t>Splošni povzetek zelo pomembnih in ključnih ugotovitev, skupaj s priporočili odgovornemu organu</w:t>
            </w:r>
          </w:p>
        </w:tc>
        <w:tc>
          <w:tcPr>
            <w:tcW w:w="0" w:type="auto"/>
            <w:gridSpan w:val="2"/>
            <w:shd w:val="clear" w:color="auto" w:fill="auto"/>
          </w:tcPr>
          <w:p w14:paraId="0A56C60F" w14:textId="77777777" w:rsidR="0090651B" w:rsidRDefault="004915FE" w:rsidP="008A0424">
            <w:pPr>
              <w:spacing w:before="0" w:after="0"/>
              <w:jc w:val="left"/>
            </w:pPr>
            <w:r>
              <w:rPr>
                <w:noProof/>
              </w:rPr>
              <w:t xml:space="preserve">Revidirani izdatki v vrednosti 63.786,18 EUR, prispevek EU 63.786,18 EUR, kar </w:t>
            </w:r>
            <w:r>
              <w:rPr>
                <w:noProof/>
              </w:rPr>
              <w:t>predstavlja 100 % potrjenih izdatkov, ki so vključeni v računovodske izkaze leta 2024. Podrobneje v točki 5.3 Letnega poročila o nadzoru.</w:t>
            </w:r>
          </w:p>
        </w:tc>
      </w:tr>
      <w:tr w:rsidR="00F0168B" w14:paraId="2F135AE7" w14:textId="77777777" w:rsidTr="00EB2051">
        <w:tc>
          <w:tcPr>
            <w:tcW w:w="0" w:type="auto"/>
            <w:gridSpan w:val="2"/>
            <w:shd w:val="clear" w:color="auto" w:fill="auto"/>
          </w:tcPr>
          <w:p w14:paraId="11C53FA8" w14:textId="77777777" w:rsidR="0090651B" w:rsidRDefault="004915FE" w:rsidP="008A0424">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5727DB42" w14:textId="77777777" w:rsidR="0090651B" w:rsidRDefault="004915FE" w:rsidP="008A0424">
            <w:pPr>
              <w:spacing w:before="0" w:after="0"/>
              <w:jc w:val="left"/>
            </w:pPr>
            <w:r>
              <w:rPr>
                <w:noProof/>
              </w:rPr>
              <w:t>Izdani sta bili 2 ugotovitvi s priporočiloma zaradi ugotovljenih neupravičenih izdatkov v skupni vrednosti 1.250,45 EUR. Podrobneje v točki 5.3 Letnega poročila o nadzoru.</w:t>
            </w:r>
          </w:p>
        </w:tc>
      </w:tr>
      <w:tr w:rsidR="00F0168B" w14:paraId="5DDEE9CD" w14:textId="77777777" w:rsidTr="00EB2051">
        <w:tc>
          <w:tcPr>
            <w:tcW w:w="0" w:type="auto"/>
            <w:gridSpan w:val="2"/>
            <w:shd w:val="clear" w:color="auto" w:fill="auto"/>
          </w:tcPr>
          <w:p w14:paraId="1493274A" w14:textId="77777777" w:rsidR="0090651B" w:rsidRDefault="004915FE" w:rsidP="008A0424">
            <w:pPr>
              <w:spacing w:before="0" w:after="0"/>
              <w:jc w:val="left"/>
            </w:pPr>
            <w:r w:rsidRPr="00C93A31">
              <w:rPr>
                <w:b/>
                <w:noProof/>
              </w:rPr>
              <w:t>Ocenjen finančni in operativni učinek ugotovljenih slabosti</w:t>
            </w:r>
          </w:p>
        </w:tc>
        <w:tc>
          <w:tcPr>
            <w:tcW w:w="0" w:type="auto"/>
            <w:gridSpan w:val="2"/>
            <w:shd w:val="clear" w:color="auto" w:fill="auto"/>
          </w:tcPr>
          <w:p w14:paraId="6C56ED6A" w14:textId="77777777" w:rsidR="0090651B" w:rsidRDefault="004915FE" w:rsidP="008A0424">
            <w:pPr>
              <w:spacing w:before="0" w:after="0"/>
              <w:jc w:val="left"/>
            </w:pPr>
            <w:r>
              <w:rPr>
                <w:noProof/>
              </w:rPr>
              <w:t>Ugotovljeni neupravičeni izdatki so bili izločeni iz računovodskih izkazov.</w:t>
            </w:r>
          </w:p>
        </w:tc>
      </w:tr>
      <w:tr w:rsidR="00F0168B" w14:paraId="4AF175B1" w14:textId="77777777" w:rsidTr="00EB2051">
        <w:tc>
          <w:tcPr>
            <w:tcW w:w="0" w:type="auto"/>
            <w:gridSpan w:val="2"/>
            <w:shd w:val="clear" w:color="auto" w:fill="auto"/>
          </w:tcPr>
          <w:p w14:paraId="4BBC45B3" w14:textId="77777777" w:rsidR="0090651B" w:rsidRDefault="004915FE" w:rsidP="008A0424">
            <w:pPr>
              <w:spacing w:before="0" w:after="0"/>
              <w:jc w:val="left"/>
            </w:pPr>
            <w:r w:rsidRPr="00C93A31">
              <w:rPr>
                <w:b/>
                <w:noProof/>
              </w:rPr>
              <w:t>Popravni ukrepi za delovanje sistema (akcijski načrt)</w:t>
            </w:r>
          </w:p>
        </w:tc>
        <w:tc>
          <w:tcPr>
            <w:tcW w:w="0" w:type="auto"/>
            <w:gridSpan w:val="2"/>
            <w:shd w:val="clear" w:color="auto" w:fill="auto"/>
          </w:tcPr>
          <w:p w14:paraId="10CAB0E8" w14:textId="77777777" w:rsidR="0090651B" w:rsidRDefault="004915FE" w:rsidP="008A0424">
            <w:pPr>
              <w:spacing w:before="0" w:after="0"/>
              <w:jc w:val="left"/>
            </w:pPr>
            <w:r>
              <w:rPr>
                <w:noProof/>
              </w:rPr>
              <w:t>Ni bilo ugotovljenih slabosti v delovanju sistema, zaradi katerih bi RO predlagal popravne ukrepe za delovanje sistema.</w:t>
            </w:r>
          </w:p>
        </w:tc>
      </w:tr>
      <w:tr w:rsidR="00F0168B" w14:paraId="684C181A" w14:textId="77777777" w:rsidTr="00EB2051">
        <w:tc>
          <w:tcPr>
            <w:tcW w:w="0" w:type="auto"/>
            <w:gridSpan w:val="2"/>
            <w:shd w:val="clear" w:color="auto" w:fill="auto"/>
          </w:tcPr>
          <w:p w14:paraId="2C3CF718" w14:textId="77777777" w:rsidR="0090651B" w:rsidRDefault="004915FE" w:rsidP="008A0424">
            <w:pPr>
              <w:spacing w:before="0" w:after="0"/>
              <w:jc w:val="left"/>
            </w:pPr>
            <w:r w:rsidRPr="00C93A31">
              <w:rPr>
                <w:b/>
                <w:noProof/>
              </w:rPr>
              <w:t xml:space="preserve">Stanje izvajanja popravnih ukrepov (vključno z </w:t>
            </w:r>
            <w:r w:rsidRPr="00C93A31">
              <w:rPr>
                <w:b/>
                <w:noProof/>
              </w:rPr>
              <w:t>nerešenimi vprašanji po že predloženih revizijskih poročilih)</w:t>
            </w:r>
          </w:p>
        </w:tc>
        <w:tc>
          <w:tcPr>
            <w:tcW w:w="0" w:type="auto"/>
            <w:gridSpan w:val="2"/>
            <w:shd w:val="clear" w:color="auto" w:fill="auto"/>
          </w:tcPr>
          <w:p w14:paraId="39E02DDC" w14:textId="77777777" w:rsidR="0090651B" w:rsidRDefault="004915FE" w:rsidP="008A0424">
            <w:pPr>
              <w:spacing w:before="0" w:after="0"/>
              <w:jc w:val="left"/>
            </w:pPr>
            <w:r>
              <w:rPr>
                <w:noProof/>
              </w:rPr>
              <w:t>3</w:t>
            </w:r>
            <w:r>
              <w:t xml:space="preserve"> - </w:t>
            </w:r>
            <w:r>
              <w:rPr>
                <w:noProof/>
              </w:rPr>
              <w:t>V celoti izvedeno</w:t>
            </w:r>
          </w:p>
        </w:tc>
      </w:tr>
      <w:tr w:rsidR="00F0168B" w14:paraId="0E9166EC" w14:textId="77777777" w:rsidTr="00EB2051">
        <w:tc>
          <w:tcPr>
            <w:tcW w:w="0" w:type="auto"/>
            <w:gridSpan w:val="2"/>
            <w:shd w:val="clear" w:color="auto" w:fill="auto"/>
          </w:tcPr>
          <w:p w14:paraId="4A458CB7" w14:textId="77777777" w:rsidR="0090651B" w:rsidRDefault="004915FE" w:rsidP="008A0424">
            <w:pPr>
              <w:spacing w:before="0" w:after="0"/>
              <w:jc w:val="left"/>
            </w:pPr>
            <w:r w:rsidRPr="00C93A31">
              <w:rPr>
                <w:b/>
                <w:noProof/>
              </w:rPr>
              <w:t>Če je relevantno, znesek izvršenega ali načrtovanega finančnega popravka</w:t>
            </w:r>
          </w:p>
        </w:tc>
        <w:tc>
          <w:tcPr>
            <w:tcW w:w="0" w:type="auto"/>
            <w:gridSpan w:val="2"/>
            <w:shd w:val="clear" w:color="auto" w:fill="auto"/>
          </w:tcPr>
          <w:p w14:paraId="69341834" w14:textId="77777777" w:rsidR="0090651B" w:rsidRDefault="004915FE" w:rsidP="008A0424">
            <w:pPr>
              <w:spacing w:before="0" w:after="0"/>
              <w:jc w:val="left"/>
            </w:pPr>
            <w:r>
              <w:rPr>
                <w:noProof/>
              </w:rPr>
              <w:t>1.250,45</w:t>
            </w:r>
          </w:p>
        </w:tc>
      </w:tr>
    </w:tbl>
    <w:p w14:paraId="7B263204" w14:textId="77777777" w:rsidR="0090651B" w:rsidRDefault="0090651B" w:rsidP="008A0424">
      <w:pPr>
        <w:spacing w:before="0" w:after="0"/>
      </w:pPr>
    </w:p>
    <w:p w14:paraId="0359ABD5" w14:textId="77777777" w:rsidR="0090651B" w:rsidRPr="00B2061B" w:rsidRDefault="004915FE" w:rsidP="008A0424">
      <w:pPr>
        <w:pStyle w:val="Naslov2"/>
        <w:numPr>
          <w:ilvl w:val="0"/>
          <w:numId w:val="0"/>
        </w:numPr>
        <w:spacing w:before="0" w:after="0"/>
        <w:ind w:left="850" w:hanging="850"/>
        <w:jc w:val="left"/>
      </w:pPr>
      <w:r>
        <w:rPr>
          <w:u w:val="single"/>
        </w:rPr>
        <w:br w:type="page"/>
      </w:r>
      <w:bookmarkStart w:id="16" w:name="_Toc256000016"/>
      <w:r w:rsidRPr="00B2061B">
        <w:rPr>
          <w:noProof/>
        </w:rPr>
        <w:t>B. Povzetek administrativnih kontrol, izvedenih v proračunskem letu 2024</w:t>
      </w:r>
      <w:bookmarkEnd w:id="16"/>
    </w:p>
    <w:p w14:paraId="2221BEE8"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03E7874E" w14:textId="77777777" w:rsidTr="00EB2051">
        <w:tc>
          <w:tcPr>
            <w:tcW w:w="0" w:type="auto"/>
            <w:shd w:val="clear" w:color="auto" w:fill="auto"/>
          </w:tcPr>
          <w:p w14:paraId="03A58A6D" w14:textId="77777777" w:rsidR="0090651B" w:rsidRDefault="004915FE" w:rsidP="008A0424">
            <w:pPr>
              <w:spacing w:before="0" w:after="0"/>
              <w:jc w:val="left"/>
            </w:pPr>
            <w:r>
              <w:rPr>
                <w:noProof/>
              </w:rPr>
              <w:t xml:space="preserve">Upravni nadzor zahtevkov za povračilo (v nadaljevanju: ZzP), ki jih posredujejo končni upravičenci (v nadaljevanju: KU) preko elektronskega sistema– MIGRA II, izvaja Odgovorni organ (v nadaljevanju: OO). </w:t>
            </w:r>
          </w:p>
          <w:p w14:paraId="00BC174C" w14:textId="77777777" w:rsidR="0090651B" w:rsidRDefault="004915FE" w:rsidP="008A0424">
            <w:pPr>
              <w:spacing w:before="0" w:after="0"/>
              <w:jc w:val="left"/>
            </w:pPr>
            <w:r>
              <w:rPr>
                <w:noProof/>
              </w:rPr>
              <w:t>V letu 2024 smo v okviru 26 projektov pregledali skupno 42 ZzP (5 ISF-P in 37 ISF-B), vključno z operativno podporo (brez Tehnične pomoči). Preverjali smo popolnost, pravilnost in upravičenost izdatkov. Izvajala se je 100 % administrativna in finančna kontrola (neposredne dodelitve) za preverjanje:</w:t>
            </w:r>
          </w:p>
          <w:p w14:paraId="4AD66BB7" w14:textId="77777777" w:rsidR="0090651B" w:rsidRDefault="004915FE" w:rsidP="008A0424">
            <w:pPr>
              <w:spacing w:before="0" w:after="0"/>
              <w:jc w:val="left"/>
            </w:pPr>
            <w:r>
              <w:rPr>
                <w:noProof/>
              </w:rPr>
              <w:t xml:space="preserve">- formalne pravilnost ZzP in aritmetične točnosti finančnih izjav, </w:t>
            </w:r>
          </w:p>
          <w:p w14:paraId="1EEF32A9" w14:textId="77777777" w:rsidR="0090651B" w:rsidRDefault="004915FE" w:rsidP="008A0424">
            <w:pPr>
              <w:spacing w:before="0" w:after="0"/>
              <w:jc w:val="left"/>
            </w:pPr>
            <w:r>
              <w:rPr>
                <w:noProof/>
              </w:rPr>
              <w:t xml:space="preserve">- ali projekt dosega zastavljene cilje, je viden napredek pri doseganju ciljev, </w:t>
            </w:r>
          </w:p>
          <w:p w14:paraId="597740E7" w14:textId="77777777" w:rsidR="0090651B" w:rsidRDefault="004915FE" w:rsidP="008A0424">
            <w:pPr>
              <w:spacing w:before="0" w:after="0"/>
              <w:jc w:val="left"/>
            </w:pPr>
            <w:r>
              <w:rPr>
                <w:noProof/>
              </w:rPr>
              <w:t xml:space="preserve">- analitični pregled za oceno relevantnosti izdatkov v finančnih izjavah in njihove skladnosti z zahtevami, določenimi v pogodbi o financiranju projekta, odločitvi o podpori oz. sklepu o financiranju TA, pravili upravičenosti ter z drugimi veljavnimi pravili EU in nac. pravili. </w:t>
            </w:r>
          </w:p>
          <w:p w14:paraId="4F01D102" w14:textId="77777777" w:rsidR="0090651B" w:rsidRDefault="0090651B" w:rsidP="008A0424">
            <w:pPr>
              <w:spacing w:before="0" w:after="0"/>
              <w:jc w:val="left"/>
            </w:pPr>
          </w:p>
          <w:p w14:paraId="13BC1392" w14:textId="77777777" w:rsidR="0090651B" w:rsidRDefault="004915FE" w:rsidP="008A0424">
            <w:pPr>
              <w:spacing w:before="0" w:after="0"/>
              <w:jc w:val="left"/>
            </w:pPr>
            <w:r>
              <w:rPr>
                <w:noProof/>
              </w:rPr>
              <w:t xml:space="preserve">Po pregledu so ugotovitve zapisane v kontrolni list zahtevka in kontrolni list postopka javnega naročila. </w:t>
            </w:r>
          </w:p>
          <w:p w14:paraId="31477359" w14:textId="77777777" w:rsidR="0090651B" w:rsidRDefault="0090651B" w:rsidP="008A0424">
            <w:pPr>
              <w:spacing w:before="0" w:after="0"/>
              <w:jc w:val="left"/>
            </w:pPr>
          </w:p>
          <w:p w14:paraId="1D20F6B9" w14:textId="77777777" w:rsidR="0090651B" w:rsidRDefault="004915FE" w:rsidP="008A0424">
            <w:pPr>
              <w:spacing w:before="0" w:after="0"/>
              <w:jc w:val="left"/>
            </w:pPr>
            <w:r>
              <w:rPr>
                <w:noProof/>
              </w:rPr>
              <w:t xml:space="preserve">V primeru, da so bile ugotovljene nepravilnosti ali pomanjkljivosti so bile ugotovitve posredovane KU. Prejet dopolnjen ZzP je bil ponovno pregledan. Če so bile dopolnitve ustrezne je bil v MIGRA II generiran NPS, v znesku skupnih upravičenih izdatkov. Skladno s tem je delegirani organ za izvedbo izplačil (v nadaljevanju: DAF) izvršil povračilo ustreznega deleža prispevka EU iz namenskega podračuna sklada v državni proračun, transakcijo pa zavedel tudi v seznam transakcij med EU in nacionalnim proračunom v </w:t>
            </w:r>
            <w:r>
              <w:rPr>
                <w:noProof/>
              </w:rPr>
              <w:t>MIGRA II.</w:t>
            </w:r>
          </w:p>
          <w:p w14:paraId="14A5E56F" w14:textId="77777777" w:rsidR="0090651B" w:rsidRDefault="0090651B" w:rsidP="008A0424">
            <w:pPr>
              <w:spacing w:before="0" w:after="0"/>
              <w:jc w:val="left"/>
            </w:pPr>
          </w:p>
          <w:p w14:paraId="3B5F9F14" w14:textId="77777777" w:rsidR="0090651B" w:rsidRDefault="004915FE" w:rsidP="008A0424">
            <w:pPr>
              <w:spacing w:before="0" w:after="0"/>
              <w:jc w:val="left"/>
            </w:pPr>
            <w:r>
              <w:rPr>
                <w:noProof/>
              </w:rPr>
              <w:t xml:space="preserve">Morebitne nepravilnosti se beležijo v registru nepravilnosti v MIGRA II kot nepravilnosti, odkrite pred povračilom iz sredstev EU. OO obvesti KU glede ugotovljenih nepravilnosti in zmanjšanega zneska za povračilo tako, da v </w:t>
            </w:r>
            <w:r>
              <w:rPr>
                <w:noProof/>
              </w:rPr>
              <w:t>MIGRA II generira obvestilo o zmanjšanju upravičenih izdatkov zahtevka za povračilo. KU na podlagi prejetih podatkov izvede finančne popravke. Ugotovljene napake so slučajne in sistemske spremembe niso potrebe.</w:t>
            </w:r>
          </w:p>
          <w:p w14:paraId="5E668E3E" w14:textId="77777777" w:rsidR="0090651B" w:rsidRDefault="0090651B" w:rsidP="008A0424">
            <w:pPr>
              <w:spacing w:before="0" w:after="0"/>
              <w:jc w:val="left"/>
            </w:pPr>
          </w:p>
          <w:p w14:paraId="1F6BC168" w14:textId="77777777" w:rsidR="0090651B" w:rsidRDefault="004915FE" w:rsidP="008A0424">
            <w:pPr>
              <w:spacing w:before="0" w:after="0"/>
              <w:jc w:val="left"/>
            </w:pPr>
            <w:r>
              <w:rPr>
                <w:noProof/>
              </w:rPr>
              <w:t>OO v 2024 je izvedel naknadni pregled (izredna KKS) na DAC TP.</w:t>
            </w:r>
          </w:p>
        </w:tc>
      </w:tr>
    </w:tbl>
    <w:p w14:paraId="643E6A9D" w14:textId="77777777" w:rsidR="0090651B" w:rsidRDefault="0090651B" w:rsidP="008A0424">
      <w:pPr>
        <w:spacing w:before="0" w:after="0"/>
      </w:pPr>
    </w:p>
    <w:p w14:paraId="498CFA7A" w14:textId="77777777" w:rsidR="0090651B" w:rsidRPr="00B2061B" w:rsidRDefault="004915FE" w:rsidP="008A0424">
      <w:pPr>
        <w:pStyle w:val="Naslov2"/>
        <w:numPr>
          <w:ilvl w:val="0"/>
          <w:numId w:val="0"/>
        </w:numPr>
        <w:spacing w:before="0" w:after="0"/>
        <w:ind w:left="850" w:hanging="850"/>
      </w:pPr>
      <w:r>
        <w:br w:type="page"/>
      </w:r>
      <w:bookmarkStart w:id="17" w:name="_Toc256000017"/>
      <w:r w:rsidRPr="00B2061B">
        <w:rPr>
          <w:noProof/>
        </w:rPr>
        <w:t>C. Povzetek kontrol na kraju samem, izvedenih v proračunskem letu 2024</w:t>
      </w:r>
      <w:bookmarkEnd w:id="17"/>
    </w:p>
    <w:p w14:paraId="4071F44F" w14:textId="77777777" w:rsidR="0090651B" w:rsidRDefault="0090651B" w:rsidP="008A0424">
      <w:pPr>
        <w:spacing w:before="0" w:after="0"/>
      </w:pPr>
    </w:p>
    <w:p w14:paraId="6EB65A4E" w14:textId="77777777" w:rsidR="0090651B" w:rsidRDefault="004915FE" w:rsidP="008A0424">
      <w:pPr>
        <w:numPr>
          <w:ilvl w:val="0"/>
          <w:numId w:val="20"/>
        </w:numPr>
        <w:spacing w:before="0" w:after="0"/>
        <w:jc w:val="left"/>
      </w:pPr>
      <w:r>
        <w:rPr>
          <w:noProof/>
        </w:rPr>
        <w:t>Povzetek sprejete kontrolne strategije, npr. po vrstah odhodkov Unije, načinu (izvršil organ ali zunanji izvajalec)</w:t>
      </w:r>
      <w:r>
        <w:t>,</w:t>
      </w:r>
    </w:p>
    <w:p w14:paraId="64B359D8" w14:textId="77777777" w:rsidR="0090651B" w:rsidRDefault="004915FE" w:rsidP="008A0424">
      <w:pPr>
        <w:numPr>
          <w:ilvl w:val="0"/>
          <w:numId w:val="20"/>
        </w:numPr>
        <w:spacing w:before="0" w:after="0"/>
        <w:jc w:val="left"/>
      </w:pPr>
      <w:r>
        <w:rPr>
          <w:noProof/>
        </w:rPr>
        <w:t>Opis glavnih rezultatov in vrste odkritih napak</w:t>
      </w:r>
      <w:r>
        <w:t>,</w:t>
      </w:r>
    </w:p>
    <w:p w14:paraId="4F8AA8E1" w14:textId="77777777" w:rsidR="0090651B" w:rsidRDefault="004915FE" w:rsidP="008A0424">
      <w:pPr>
        <w:numPr>
          <w:ilvl w:val="0"/>
          <w:numId w:val="20"/>
        </w:numPr>
        <w:spacing w:before="0" w:after="0"/>
        <w:jc w:val="left"/>
      </w:pPr>
      <w:r>
        <w:rPr>
          <w:noProof/>
        </w:rPr>
        <w:t>Zaključki na podlagi teh kontrol in popravni ukrepi, ki so bili posledično sprejeti ali so načrtovani v zvezi z delovanjem sistema</w:t>
      </w:r>
      <w:r>
        <w:t>.</w:t>
      </w:r>
    </w:p>
    <w:p w14:paraId="157DB1C8" w14:textId="77777777" w:rsidR="0090651B" w:rsidRDefault="0090651B" w:rsidP="008A042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5E38E8E4" w14:textId="77777777" w:rsidTr="00EB2051">
        <w:tc>
          <w:tcPr>
            <w:tcW w:w="0" w:type="auto"/>
            <w:shd w:val="clear" w:color="auto" w:fill="auto"/>
          </w:tcPr>
          <w:p w14:paraId="121A0AAB" w14:textId="77777777" w:rsidR="0090651B" w:rsidRDefault="004915FE" w:rsidP="008A0424">
            <w:pPr>
              <w:spacing w:before="0" w:after="0"/>
            </w:pPr>
            <w:r>
              <w:rPr>
                <w:noProof/>
              </w:rPr>
              <w:t>Na osnovi potrjenega akcijskega načrta, prijave projektov in poznavanja vsebine projektov sofinanciranih iz ISF je OO pripravil kontrolno strategijo in analizo tveganja za izbor nabora projektov za vzorec kontrol na kraju samem (KKS), kjer gre za opredelitev enot, spoznavanje in vrednotenje dejavnikov, ki vplivajo na načrtovanje pregledov na kraju samem, kontrole popolnosti in sprejemljivosti dejavnikov ter razvrščanje projektov glede na skupen izračun tveganj.</w:t>
            </w:r>
          </w:p>
          <w:p w14:paraId="0C1800C4" w14:textId="77777777" w:rsidR="0090651B" w:rsidRDefault="0090651B" w:rsidP="008A0424">
            <w:pPr>
              <w:spacing w:before="0" w:after="0"/>
            </w:pPr>
          </w:p>
          <w:p w14:paraId="0FE20CFD" w14:textId="77777777" w:rsidR="0090651B" w:rsidRDefault="004915FE" w:rsidP="008A0424">
            <w:pPr>
              <w:spacing w:before="0" w:after="0"/>
            </w:pPr>
            <w:r>
              <w:rPr>
                <w:noProof/>
              </w:rPr>
              <w:t xml:space="preserve">Pri spoznavanju in vrednotenju dejavnikov tveganja za posameznih projekt smo upoštevali višino odobrenih sredstev za projekt oz. vrednost posredovanih zahtevkov za povračilo v okviru projekta, tip upravičenca sredstev, zanesljivost sistema notranjih kontrol in čas, ki je potekel od zadnjih kontrol. Izračun tveganja za projekt znotraj akcijskega načrta smo izvedli tako, da smo sešteli vse točke po posameznih dejavnikih tveganja projekta, ki smo jih nato delili s številom uporabljenih dejavnikov tveganja. Na </w:t>
            </w:r>
            <w:r>
              <w:rPr>
                <w:noProof/>
              </w:rPr>
              <w:t xml:space="preserve">podlagi tega smo razvrsti projekte od tistega z najvišjim povprečjem tveganja na uporabljen dejavnik do tistega z najnižjim rezultatom tveganja na uporabljen dejavnik. </w:t>
            </w:r>
          </w:p>
          <w:p w14:paraId="6E18F8B6" w14:textId="77777777" w:rsidR="0090651B" w:rsidRDefault="0090651B" w:rsidP="008A0424">
            <w:pPr>
              <w:spacing w:before="0" w:after="0"/>
            </w:pPr>
          </w:p>
          <w:p w14:paraId="4F0A3DCD" w14:textId="77777777" w:rsidR="0090651B" w:rsidRDefault="004915FE" w:rsidP="008A0424">
            <w:pPr>
              <w:spacing w:before="0" w:after="0"/>
            </w:pPr>
            <w:r>
              <w:rPr>
                <w:noProof/>
              </w:rPr>
              <w:t xml:space="preserve">KKS smo izvedli na podlagi načrta kontrol, ki je pripravljen za KKS-F na osnovi analize tveganja. Za KKS-O pa na podlagi analize tveganja in naključnega izbora -70 % projektov se določi na podlagi analize tveganja, 30 % pa je izbranih naključno. V primeru, da je izbran projekt predmet revizije oz. druge vrste nadzora izberemo naslednji projekt glede na seštevek točk. </w:t>
            </w:r>
          </w:p>
          <w:p w14:paraId="56F1B9AA" w14:textId="77777777" w:rsidR="0090651B" w:rsidRDefault="0090651B" w:rsidP="008A0424">
            <w:pPr>
              <w:spacing w:before="0" w:after="0"/>
            </w:pPr>
          </w:p>
          <w:p w14:paraId="126C8095" w14:textId="77777777" w:rsidR="0090651B" w:rsidRDefault="004915FE" w:rsidP="008A0424">
            <w:pPr>
              <w:spacing w:before="0" w:after="0"/>
            </w:pPr>
            <w:r>
              <w:rPr>
                <w:noProof/>
              </w:rPr>
              <w:t>Pri KKS se preverja ali se projekti izvajajo v skladu z odločitvijo o podpori, napredek projekta, zanesljivost kazalnikov in morebitne težave pri izvajanju. Preverja se ali je upravičenec razumel pravila upravičenosti, ima vzpostavljeno ustrezno metodologijo, s katero zagotavlja ustrezno ciljno skupino ali beleži kazalnike v pravem času, če končni upravičenec izvaja določbe vezane na informiranje in obveščanje ter dejansko uporabo blaga, ki je bila nabavljeno glede na izkazane izdatke.</w:t>
            </w:r>
          </w:p>
          <w:p w14:paraId="678D9517" w14:textId="77777777" w:rsidR="0090651B" w:rsidRDefault="0090651B" w:rsidP="008A0424">
            <w:pPr>
              <w:spacing w:before="0" w:after="0"/>
            </w:pPr>
          </w:p>
          <w:p w14:paraId="3D9D7FB4" w14:textId="77777777" w:rsidR="0090651B" w:rsidRDefault="004915FE" w:rsidP="008A0424">
            <w:pPr>
              <w:spacing w:before="0" w:after="0"/>
            </w:pPr>
            <w:r>
              <w:rPr>
                <w:noProof/>
              </w:rPr>
              <w:t>Posamezne ugotovitve in priporočila KKS so opisana v rubriki C za izvedene 2 finančne in 7 operativnih KKS.</w:t>
            </w:r>
          </w:p>
        </w:tc>
      </w:tr>
    </w:tbl>
    <w:p w14:paraId="484B5E20" w14:textId="77777777" w:rsidR="0090651B" w:rsidRDefault="0090651B" w:rsidP="008A0424">
      <w:pPr>
        <w:spacing w:before="0" w:after="0"/>
      </w:pPr>
    </w:p>
    <w:p w14:paraId="0E66CFAA" w14:textId="77777777" w:rsidR="0090651B" w:rsidRPr="00DD12BA" w:rsidRDefault="004915FE" w:rsidP="008A0424">
      <w:pPr>
        <w:spacing w:before="0" w:after="0"/>
        <w:rPr>
          <w:b/>
        </w:rPr>
      </w:pPr>
      <w:r>
        <w:rPr>
          <w:b/>
        </w:rPr>
        <w:br w:type="page"/>
      </w:r>
      <w:r w:rsidRPr="00DD12BA">
        <w:rPr>
          <w:b/>
          <w:noProof/>
        </w:rPr>
        <w:t>Seznam finančnih kontrol na kraju samem, izvedenih v proračunskem letu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152"/>
        <w:gridCol w:w="2475"/>
        <w:gridCol w:w="2098"/>
        <w:gridCol w:w="2098"/>
      </w:tblGrid>
      <w:tr w:rsidR="00F0168B" w14:paraId="0E8D7F64" w14:textId="77777777" w:rsidTr="00EB2051">
        <w:tc>
          <w:tcPr>
            <w:tcW w:w="0" w:type="auto"/>
            <w:shd w:val="clear" w:color="auto" w:fill="auto"/>
          </w:tcPr>
          <w:p w14:paraId="19395EAA" w14:textId="77777777" w:rsidR="0090651B" w:rsidRPr="008A3794" w:rsidRDefault="004915FE" w:rsidP="008A0424">
            <w:pPr>
              <w:spacing w:before="0" w:after="0"/>
              <w:jc w:val="left"/>
              <w:rPr>
                <w:b/>
                <w:sz w:val="20"/>
                <w:szCs w:val="20"/>
              </w:rPr>
            </w:pPr>
            <w:r w:rsidRPr="008A3794">
              <w:rPr>
                <w:b/>
                <w:noProof/>
                <w:sz w:val="20"/>
                <w:szCs w:val="20"/>
              </w:rPr>
              <w:t>Referenčna oznaka projekta</w:t>
            </w:r>
          </w:p>
        </w:tc>
        <w:tc>
          <w:tcPr>
            <w:tcW w:w="0" w:type="auto"/>
            <w:shd w:val="clear" w:color="auto" w:fill="auto"/>
          </w:tcPr>
          <w:p w14:paraId="48F1522F" w14:textId="77777777" w:rsidR="0090651B" w:rsidRPr="008A3794" w:rsidRDefault="004915FE" w:rsidP="008A0424">
            <w:pPr>
              <w:spacing w:before="0" w:after="0"/>
              <w:jc w:val="left"/>
              <w:rPr>
                <w:b/>
                <w:sz w:val="20"/>
                <w:szCs w:val="20"/>
              </w:rPr>
            </w:pPr>
            <w:r w:rsidRPr="008A3794">
              <w:rPr>
                <w:b/>
                <w:noProof/>
                <w:sz w:val="20"/>
                <w:szCs w:val="20"/>
              </w:rPr>
              <w:t>Skupni kontroliran prispevek Unije (v EUR)</w:t>
            </w:r>
          </w:p>
        </w:tc>
        <w:tc>
          <w:tcPr>
            <w:tcW w:w="0" w:type="auto"/>
            <w:shd w:val="clear" w:color="auto" w:fill="auto"/>
          </w:tcPr>
          <w:p w14:paraId="6CEAB847" w14:textId="77777777" w:rsidR="0090651B" w:rsidRPr="008A3794" w:rsidRDefault="004915FE" w:rsidP="008A0424">
            <w:pPr>
              <w:spacing w:before="0" w:after="0"/>
              <w:jc w:val="left"/>
              <w:rPr>
                <w:b/>
                <w:sz w:val="20"/>
                <w:szCs w:val="20"/>
              </w:rPr>
            </w:pPr>
            <w:r w:rsidRPr="008A3794">
              <w:rPr>
                <w:b/>
                <w:noProof/>
                <w:sz w:val="20"/>
                <w:szCs w:val="20"/>
              </w:rPr>
              <w:t>Skupni prispevek Unije, na katerega je vplivala napaka (v %)</w:t>
            </w:r>
          </w:p>
        </w:tc>
        <w:tc>
          <w:tcPr>
            <w:tcW w:w="0" w:type="auto"/>
            <w:shd w:val="clear" w:color="auto" w:fill="auto"/>
          </w:tcPr>
          <w:p w14:paraId="03AC6885" w14:textId="77777777" w:rsidR="0090651B" w:rsidRPr="008A3794" w:rsidRDefault="004915FE" w:rsidP="008A0424">
            <w:pPr>
              <w:spacing w:before="0" w:after="0"/>
              <w:jc w:val="left"/>
              <w:rPr>
                <w:b/>
                <w:sz w:val="20"/>
                <w:szCs w:val="20"/>
              </w:rPr>
            </w:pPr>
            <w:r w:rsidRPr="008A3794">
              <w:rPr>
                <w:b/>
                <w:noProof/>
                <w:sz w:val="20"/>
                <w:szCs w:val="20"/>
              </w:rPr>
              <w:t>Prispevek Unije, ki ga je treba izterjati (v EUR)</w:t>
            </w:r>
          </w:p>
        </w:tc>
        <w:tc>
          <w:tcPr>
            <w:tcW w:w="0" w:type="auto"/>
            <w:shd w:val="clear" w:color="auto" w:fill="auto"/>
          </w:tcPr>
          <w:p w14:paraId="08325903" w14:textId="77777777" w:rsidR="0090651B" w:rsidRPr="008A3794" w:rsidRDefault="004915FE" w:rsidP="008A0424">
            <w:pPr>
              <w:spacing w:before="0" w:after="0"/>
              <w:jc w:val="left"/>
              <w:rPr>
                <w:b/>
                <w:sz w:val="20"/>
                <w:szCs w:val="20"/>
              </w:rPr>
            </w:pPr>
            <w:r w:rsidRPr="008A3794">
              <w:rPr>
                <w:b/>
                <w:noProof/>
                <w:sz w:val="20"/>
                <w:szCs w:val="20"/>
              </w:rPr>
              <w:t>Prispevek Unije, ki ga je treba izterjati (v EUR)</w:t>
            </w:r>
          </w:p>
        </w:tc>
      </w:tr>
      <w:tr w:rsidR="00F0168B" w14:paraId="4F86F106" w14:textId="77777777" w:rsidTr="00EB2051">
        <w:tc>
          <w:tcPr>
            <w:tcW w:w="0" w:type="auto"/>
            <w:tcBorders>
              <w:top w:val="single" w:sz="4" w:space="0" w:color="auto"/>
              <w:left w:val="single" w:sz="4" w:space="0" w:color="auto"/>
              <w:bottom w:val="single" w:sz="4" w:space="0" w:color="auto"/>
              <w:right w:val="single" w:sz="4" w:space="0" w:color="auto"/>
            </w:tcBorders>
            <w:shd w:val="clear" w:color="auto" w:fill="auto"/>
          </w:tcPr>
          <w:p w14:paraId="655CD4C0" w14:textId="77777777" w:rsidR="0090651B" w:rsidRPr="000025A3" w:rsidRDefault="004915FE" w:rsidP="008A0424">
            <w:pPr>
              <w:spacing w:before="0" w:after="0"/>
              <w:rPr>
                <w:sz w:val="20"/>
                <w:szCs w:val="20"/>
              </w:rPr>
            </w:pPr>
            <w:r w:rsidRPr="000025A3">
              <w:rPr>
                <w:noProof/>
                <w:sz w:val="20"/>
                <w:szCs w:val="20"/>
              </w:rPr>
              <w:t>SI/2020/PR/0051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5AB725" w14:textId="77777777" w:rsidR="0090651B" w:rsidRPr="000025A3" w:rsidRDefault="004915FE" w:rsidP="008A0424">
            <w:pPr>
              <w:spacing w:before="0" w:after="0"/>
              <w:jc w:val="right"/>
              <w:rPr>
                <w:sz w:val="20"/>
                <w:szCs w:val="20"/>
              </w:rPr>
            </w:pPr>
            <w:r w:rsidRPr="000025A3">
              <w:rPr>
                <w:noProof/>
                <w:sz w:val="20"/>
                <w:szCs w:val="20"/>
              </w:rPr>
              <w:t>980.105,52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E7C5" w14:textId="77777777" w:rsidR="0090651B" w:rsidRPr="000025A3" w:rsidRDefault="004915FE" w:rsidP="00AB55D2">
            <w:pPr>
              <w:spacing w:before="0" w:after="0"/>
              <w:jc w:val="right"/>
              <w:rPr>
                <w:sz w:val="20"/>
                <w:szCs w:val="20"/>
              </w:rPr>
            </w:pPr>
            <w:r w:rsidRPr="000025A3">
              <w:rPr>
                <w:noProof/>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86EE6" w14:textId="77777777" w:rsidR="0090651B" w:rsidRPr="000025A3" w:rsidRDefault="0090651B" w:rsidP="008A0424">
            <w:pPr>
              <w:spacing w:before="0" w:after="0"/>
              <w:jc w:val="right"/>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032A9E" w14:textId="77777777" w:rsidR="0090651B" w:rsidRPr="000025A3" w:rsidRDefault="0090651B" w:rsidP="008A0424">
            <w:pPr>
              <w:spacing w:before="0" w:after="0"/>
              <w:jc w:val="right"/>
              <w:rPr>
                <w:sz w:val="20"/>
                <w:szCs w:val="20"/>
              </w:rPr>
            </w:pPr>
          </w:p>
        </w:tc>
      </w:tr>
      <w:tr w:rsidR="00F0168B" w14:paraId="79065707" w14:textId="77777777" w:rsidTr="00EB2051">
        <w:tc>
          <w:tcPr>
            <w:tcW w:w="0" w:type="auto"/>
            <w:tcBorders>
              <w:top w:val="single" w:sz="4" w:space="0" w:color="auto"/>
              <w:left w:val="single" w:sz="4" w:space="0" w:color="auto"/>
              <w:bottom w:val="single" w:sz="4" w:space="0" w:color="auto"/>
              <w:right w:val="single" w:sz="4" w:space="0" w:color="auto"/>
            </w:tcBorders>
            <w:shd w:val="clear" w:color="auto" w:fill="auto"/>
          </w:tcPr>
          <w:p w14:paraId="06D95650" w14:textId="77777777" w:rsidR="0090651B" w:rsidRPr="000025A3" w:rsidRDefault="004915FE" w:rsidP="008A0424">
            <w:pPr>
              <w:spacing w:before="0" w:after="0"/>
              <w:rPr>
                <w:sz w:val="20"/>
                <w:szCs w:val="20"/>
              </w:rPr>
            </w:pPr>
            <w:r w:rsidRPr="000025A3">
              <w:rPr>
                <w:noProof/>
                <w:sz w:val="20"/>
                <w:szCs w:val="20"/>
              </w:rPr>
              <w:t>SI/2020/PR/0095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0FA73" w14:textId="77777777" w:rsidR="0090651B" w:rsidRPr="000025A3" w:rsidRDefault="004915FE" w:rsidP="008A0424">
            <w:pPr>
              <w:spacing w:before="0" w:after="0"/>
              <w:jc w:val="right"/>
              <w:rPr>
                <w:sz w:val="20"/>
                <w:szCs w:val="20"/>
              </w:rPr>
            </w:pPr>
            <w:r w:rsidRPr="000025A3">
              <w:rPr>
                <w:noProof/>
                <w:sz w:val="20"/>
                <w:szCs w:val="20"/>
              </w:rPr>
              <w:t>225.242,68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25013F" w14:textId="77777777" w:rsidR="0090651B" w:rsidRPr="000025A3" w:rsidRDefault="004915FE" w:rsidP="00AB55D2">
            <w:pPr>
              <w:spacing w:before="0" w:after="0"/>
              <w:jc w:val="right"/>
              <w:rPr>
                <w:sz w:val="20"/>
                <w:szCs w:val="20"/>
              </w:rPr>
            </w:pPr>
            <w:r w:rsidRPr="000025A3">
              <w:rPr>
                <w:noProof/>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D7DD8" w14:textId="77777777" w:rsidR="0090651B" w:rsidRPr="000025A3" w:rsidRDefault="0090651B" w:rsidP="008A0424">
            <w:pPr>
              <w:spacing w:before="0" w:after="0"/>
              <w:jc w:val="right"/>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C18488" w14:textId="77777777" w:rsidR="0090651B" w:rsidRPr="000025A3" w:rsidRDefault="0090651B" w:rsidP="008A0424">
            <w:pPr>
              <w:spacing w:before="0" w:after="0"/>
              <w:jc w:val="right"/>
              <w:rPr>
                <w:sz w:val="20"/>
                <w:szCs w:val="20"/>
              </w:rPr>
            </w:pPr>
          </w:p>
        </w:tc>
      </w:tr>
      <w:tr w:rsidR="00F0168B" w14:paraId="6574C107" w14:textId="77777777" w:rsidTr="00EB2051">
        <w:tc>
          <w:tcPr>
            <w:tcW w:w="0" w:type="auto"/>
            <w:tcBorders>
              <w:top w:val="single" w:sz="4" w:space="0" w:color="auto"/>
              <w:left w:val="single" w:sz="4" w:space="0" w:color="auto"/>
              <w:bottom w:val="single" w:sz="4" w:space="0" w:color="auto"/>
              <w:right w:val="single" w:sz="4" w:space="0" w:color="auto"/>
            </w:tcBorders>
            <w:shd w:val="clear" w:color="auto" w:fill="auto"/>
          </w:tcPr>
          <w:p w14:paraId="0345B10A" w14:textId="77777777" w:rsidR="0090651B" w:rsidRPr="000025A3" w:rsidRDefault="004915FE" w:rsidP="008A0424">
            <w:pPr>
              <w:spacing w:before="0" w:after="0"/>
              <w:rPr>
                <w:sz w:val="20"/>
                <w:szCs w:val="20"/>
              </w:rPr>
            </w:pPr>
            <w:r w:rsidRPr="0085047E">
              <w:rPr>
                <w:b/>
                <w:noProof/>
                <w:sz w:val="20"/>
                <w:szCs w:val="20"/>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A58C19" w14:textId="77777777" w:rsidR="0090651B" w:rsidRPr="000025A3" w:rsidRDefault="004915FE" w:rsidP="008A0424">
            <w:pPr>
              <w:spacing w:before="0" w:after="0"/>
              <w:jc w:val="right"/>
              <w:rPr>
                <w:sz w:val="20"/>
                <w:szCs w:val="20"/>
              </w:rPr>
            </w:pPr>
            <w:r w:rsidRPr="0085047E">
              <w:rPr>
                <w:b/>
                <w:noProof/>
                <w:sz w:val="20"/>
                <w:szCs w:val="20"/>
              </w:rPr>
              <w:t>1.205.348,20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FC6F28" w14:textId="77777777" w:rsidR="0090651B" w:rsidRPr="000025A3" w:rsidRDefault="004915FE" w:rsidP="00AB55D2">
            <w:pPr>
              <w:spacing w:before="0" w:after="0"/>
              <w:jc w:val="right"/>
              <w:rPr>
                <w:sz w:val="20"/>
                <w:szCs w:val="20"/>
              </w:rPr>
            </w:pPr>
            <w:r w:rsidRPr="0085047E">
              <w:rPr>
                <w:b/>
                <w:noProof/>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41145F" w14:textId="77777777" w:rsidR="0090651B" w:rsidRPr="000025A3" w:rsidRDefault="004915FE" w:rsidP="008A0424">
            <w:pPr>
              <w:spacing w:before="0" w:after="0"/>
              <w:jc w:val="right"/>
              <w:rPr>
                <w:sz w:val="20"/>
                <w:szCs w:val="20"/>
              </w:rPr>
            </w:pPr>
            <w:r w:rsidRPr="0085047E">
              <w:rPr>
                <w:b/>
                <w:noProof/>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734E3" w14:textId="77777777" w:rsidR="0090651B" w:rsidRPr="000025A3" w:rsidRDefault="004915FE" w:rsidP="008A0424">
            <w:pPr>
              <w:spacing w:before="0" w:after="0"/>
              <w:jc w:val="right"/>
              <w:rPr>
                <w:sz w:val="20"/>
                <w:szCs w:val="20"/>
              </w:rPr>
            </w:pPr>
            <w:r w:rsidRPr="0085047E">
              <w:rPr>
                <w:b/>
                <w:noProof/>
                <w:sz w:val="20"/>
                <w:szCs w:val="20"/>
              </w:rPr>
              <w:t>0,00</w:t>
            </w:r>
          </w:p>
        </w:tc>
      </w:tr>
    </w:tbl>
    <w:p w14:paraId="4B1E1E35" w14:textId="77777777" w:rsidR="0090651B" w:rsidRDefault="0090651B" w:rsidP="008A0424">
      <w:pPr>
        <w:spacing w:before="0" w:after="0"/>
      </w:pPr>
    </w:p>
    <w:p w14:paraId="5D79A9F9" w14:textId="77777777" w:rsidR="0090651B" w:rsidRPr="004D0EAD" w:rsidRDefault="004915FE" w:rsidP="008A0424">
      <w:pPr>
        <w:spacing w:before="0" w:after="0"/>
        <w:rPr>
          <w:b/>
        </w:rPr>
      </w:pPr>
      <w:r>
        <w:rPr>
          <w:b/>
        </w:rPr>
        <w:br w:type="page"/>
      </w:r>
      <w:r w:rsidRPr="004D0EAD">
        <w:rPr>
          <w:b/>
          <w:noProof/>
        </w:rPr>
        <w:t>Povzetek operativnih kontrol na kraju samem, izvedenih v proračunskem letu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4725"/>
        <w:gridCol w:w="2513"/>
      </w:tblGrid>
      <w:tr w:rsidR="00F0168B" w14:paraId="603E9F3C" w14:textId="77777777" w:rsidTr="00EB2051">
        <w:trPr>
          <w:trHeight w:val="708"/>
        </w:trPr>
        <w:tc>
          <w:tcPr>
            <w:tcW w:w="0" w:type="auto"/>
            <w:shd w:val="clear" w:color="auto" w:fill="auto"/>
          </w:tcPr>
          <w:p w14:paraId="1F7AA3AE" w14:textId="77777777" w:rsidR="0090651B" w:rsidRPr="00C11F39" w:rsidRDefault="004915FE" w:rsidP="008A0424">
            <w:pPr>
              <w:spacing w:before="0" w:after="0"/>
              <w:jc w:val="left"/>
              <w:rPr>
                <w:b/>
              </w:rPr>
            </w:pPr>
            <w:r w:rsidRPr="00C11F39">
              <w:rPr>
                <w:b/>
                <w:noProof/>
              </w:rPr>
              <w:t>Skupno število operativnih kontrol na kraju samem v proračunskem letu (a)</w:t>
            </w:r>
          </w:p>
        </w:tc>
        <w:tc>
          <w:tcPr>
            <w:tcW w:w="0" w:type="auto"/>
            <w:shd w:val="clear" w:color="auto" w:fill="auto"/>
          </w:tcPr>
          <w:p w14:paraId="3EE6051B" w14:textId="77777777" w:rsidR="0090651B" w:rsidRPr="00C11F39" w:rsidRDefault="004915FE" w:rsidP="008A0424">
            <w:pPr>
              <w:spacing w:before="0" w:after="0"/>
              <w:jc w:val="left"/>
              <w:rPr>
                <w:b/>
              </w:rPr>
            </w:pPr>
            <w:r w:rsidRPr="00C11F39">
              <w:rPr>
                <w:b/>
                <w:noProof/>
              </w:rPr>
              <w:t xml:space="preserve">Število projektov, ki so bili izvedeni v </w:t>
            </w:r>
            <w:r w:rsidRPr="00C11F39">
              <w:rPr>
                <w:b/>
                <w:noProof/>
              </w:rPr>
              <w:t>proračunskem letu in za katere se je o plačilu poročalo v proračunskem letu (b)</w:t>
            </w:r>
          </w:p>
        </w:tc>
        <w:tc>
          <w:tcPr>
            <w:tcW w:w="0" w:type="auto"/>
            <w:shd w:val="clear" w:color="auto" w:fill="auto"/>
          </w:tcPr>
          <w:p w14:paraId="195EADCF" w14:textId="77777777" w:rsidR="0090651B" w:rsidRPr="00C11F39" w:rsidRDefault="004915FE" w:rsidP="008A0424">
            <w:pPr>
              <w:spacing w:before="0" w:after="0"/>
              <w:jc w:val="left"/>
              <w:rPr>
                <w:b/>
              </w:rPr>
            </w:pPr>
            <w:r w:rsidRPr="00C11F39">
              <w:rPr>
                <w:b/>
                <w:noProof/>
              </w:rPr>
              <w:t>% operativnih kontrol na kraju samem (c = a / b)</w:t>
            </w:r>
          </w:p>
        </w:tc>
      </w:tr>
      <w:tr w:rsidR="00F0168B" w14:paraId="53DE1DB9" w14:textId="77777777" w:rsidTr="00EB2051">
        <w:tc>
          <w:tcPr>
            <w:tcW w:w="0" w:type="auto"/>
            <w:shd w:val="clear" w:color="auto" w:fill="auto"/>
          </w:tcPr>
          <w:p w14:paraId="5D6FB41C" w14:textId="77777777" w:rsidR="0090651B" w:rsidRPr="00C11F39" w:rsidRDefault="004915FE" w:rsidP="008A0424">
            <w:pPr>
              <w:spacing w:before="0" w:after="0"/>
              <w:jc w:val="center"/>
            </w:pPr>
            <w:r w:rsidRPr="00C11F39">
              <w:rPr>
                <w:noProof/>
              </w:rPr>
              <w:t>7</w:t>
            </w:r>
          </w:p>
        </w:tc>
        <w:tc>
          <w:tcPr>
            <w:tcW w:w="0" w:type="auto"/>
            <w:shd w:val="clear" w:color="auto" w:fill="auto"/>
          </w:tcPr>
          <w:p w14:paraId="215D84EB" w14:textId="77777777" w:rsidR="0090651B" w:rsidRPr="00C11F39" w:rsidRDefault="004915FE" w:rsidP="008A0424">
            <w:pPr>
              <w:spacing w:before="0" w:after="0"/>
              <w:jc w:val="center"/>
            </w:pPr>
            <w:r w:rsidRPr="00C11F39">
              <w:rPr>
                <w:noProof/>
              </w:rPr>
              <w:t>24</w:t>
            </w:r>
          </w:p>
        </w:tc>
        <w:tc>
          <w:tcPr>
            <w:tcW w:w="0" w:type="auto"/>
            <w:shd w:val="clear" w:color="auto" w:fill="auto"/>
          </w:tcPr>
          <w:p w14:paraId="1BC0F0AF" w14:textId="77777777" w:rsidR="0090651B" w:rsidRPr="00C11F39" w:rsidRDefault="004915FE" w:rsidP="00AB55D2">
            <w:pPr>
              <w:spacing w:before="0" w:after="0"/>
              <w:jc w:val="center"/>
            </w:pPr>
            <w:r w:rsidRPr="00C11F39">
              <w:rPr>
                <w:noProof/>
              </w:rPr>
              <w:t>29%</w:t>
            </w:r>
          </w:p>
        </w:tc>
      </w:tr>
    </w:tbl>
    <w:p w14:paraId="0B272C3C" w14:textId="77777777" w:rsidR="0090651B" w:rsidRDefault="0090651B" w:rsidP="008A0424">
      <w:pPr>
        <w:spacing w:before="0" w:after="0"/>
      </w:pPr>
    </w:p>
    <w:p w14:paraId="78D8AE18" w14:textId="77777777" w:rsidR="0090651B" w:rsidRDefault="004915FE" w:rsidP="008A0424">
      <w:pPr>
        <w:spacing w:before="0" w:after="0"/>
        <w:rPr>
          <w:b/>
        </w:rPr>
      </w:pPr>
      <w:r>
        <w:br w:type="page"/>
      </w:r>
      <w:r>
        <w:rPr>
          <w:b/>
          <w:noProof/>
        </w:rPr>
        <w:t>Skupni povzetek finančnih kontrol na kraju samem za zaključene projekte v letu</w:t>
      </w:r>
      <w:r>
        <w:rPr>
          <w:b/>
        </w:rPr>
        <w:t xml:space="preserve"> </w:t>
      </w:r>
      <w:r>
        <w:rPr>
          <w:b/>
          <w:noProof/>
        </w:rPr>
        <w:t>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72"/>
        <w:gridCol w:w="2014"/>
        <w:gridCol w:w="2157"/>
        <w:gridCol w:w="1868"/>
        <w:gridCol w:w="2049"/>
        <w:gridCol w:w="1401"/>
      </w:tblGrid>
      <w:tr w:rsidR="00F0168B" w14:paraId="7C41AF35" w14:textId="77777777" w:rsidTr="00EB2051">
        <w:tc>
          <w:tcPr>
            <w:tcW w:w="0" w:type="auto"/>
            <w:shd w:val="clear" w:color="auto" w:fill="auto"/>
          </w:tcPr>
          <w:p w14:paraId="2B9BC6AE" w14:textId="77777777" w:rsidR="0090651B" w:rsidRPr="00AF51F9" w:rsidRDefault="004915FE" w:rsidP="008A0424">
            <w:pPr>
              <w:spacing w:before="0" w:after="0"/>
              <w:jc w:val="center"/>
              <w:rPr>
                <w:b/>
                <w:sz w:val="16"/>
                <w:szCs w:val="16"/>
              </w:rPr>
            </w:pPr>
            <w:r w:rsidRPr="00AF51F9">
              <w:rPr>
                <w:b/>
                <w:noProof/>
                <w:sz w:val="16"/>
                <w:szCs w:val="16"/>
              </w:rPr>
              <w:t>Zaključen projekt</w:t>
            </w:r>
          </w:p>
        </w:tc>
        <w:tc>
          <w:tcPr>
            <w:tcW w:w="0" w:type="auto"/>
            <w:shd w:val="clear" w:color="auto" w:fill="auto"/>
          </w:tcPr>
          <w:p w14:paraId="1221D3B6" w14:textId="77777777" w:rsidR="0090651B" w:rsidRPr="00AF51F9" w:rsidRDefault="004915FE" w:rsidP="008A0424">
            <w:pPr>
              <w:spacing w:before="0" w:after="0"/>
              <w:jc w:val="left"/>
              <w:rPr>
                <w:b/>
                <w:sz w:val="16"/>
                <w:szCs w:val="16"/>
              </w:rPr>
            </w:pPr>
            <w:r w:rsidRPr="00AF51F9">
              <w:rPr>
                <w:b/>
                <w:noProof/>
                <w:sz w:val="16"/>
                <w:szCs w:val="16"/>
              </w:rPr>
              <w:t xml:space="preserve">Skupni </w:t>
            </w:r>
            <w:r w:rsidRPr="00AF51F9">
              <w:rPr>
                <w:b/>
                <w:noProof/>
                <w:sz w:val="16"/>
                <w:szCs w:val="16"/>
              </w:rPr>
              <w:t>prispevek Unije, kontroliran v proračunskem letu, za projekte, zaključene v proračunskem letu 2024 (EUR) (a)</w:t>
            </w:r>
          </w:p>
        </w:tc>
        <w:tc>
          <w:tcPr>
            <w:tcW w:w="0" w:type="auto"/>
            <w:shd w:val="clear" w:color="auto" w:fill="auto"/>
          </w:tcPr>
          <w:p w14:paraId="36C3A012" w14:textId="77777777" w:rsidR="0090651B" w:rsidRPr="00AF51F9" w:rsidRDefault="004915FE" w:rsidP="008A0424">
            <w:pPr>
              <w:spacing w:before="0" w:after="0"/>
              <w:jc w:val="left"/>
              <w:rPr>
                <w:b/>
                <w:sz w:val="16"/>
                <w:szCs w:val="16"/>
              </w:rPr>
            </w:pPr>
            <w:r w:rsidRPr="00AF51F9">
              <w:rPr>
                <w:b/>
                <w:noProof/>
                <w:sz w:val="16"/>
                <w:szCs w:val="16"/>
              </w:rPr>
              <w:t>Skupni znesek napak, ugotovljenih v prispevku Unije v proračunskem letu za projekte, zaključene v proračunskem letu 2024 (EUR) (b)</w:t>
            </w:r>
          </w:p>
        </w:tc>
        <w:tc>
          <w:tcPr>
            <w:tcW w:w="0" w:type="auto"/>
            <w:shd w:val="clear" w:color="auto" w:fill="auto"/>
          </w:tcPr>
          <w:p w14:paraId="09E099CD" w14:textId="77777777" w:rsidR="0090651B" w:rsidRPr="00AF51F9" w:rsidRDefault="004915FE" w:rsidP="008A0424">
            <w:pPr>
              <w:spacing w:before="0" w:after="0"/>
              <w:jc w:val="left"/>
              <w:rPr>
                <w:b/>
                <w:sz w:val="16"/>
                <w:szCs w:val="16"/>
              </w:rPr>
            </w:pPr>
            <w:r w:rsidRPr="00AF51F9">
              <w:rPr>
                <w:b/>
                <w:noProof/>
                <w:sz w:val="16"/>
                <w:szCs w:val="16"/>
              </w:rPr>
              <w:t>% napak, ugotovljenih pri nadzoru projektov, zaključenih v proračunskem letu 2024 (EUR) (c = b / a)</w:t>
            </w:r>
          </w:p>
        </w:tc>
        <w:tc>
          <w:tcPr>
            <w:tcW w:w="0" w:type="auto"/>
            <w:shd w:val="clear" w:color="auto" w:fill="auto"/>
          </w:tcPr>
          <w:p w14:paraId="0878F6FD" w14:textId="77777777" w:rsidR="0090651B" w:rsidRPr="00AF51F9" w:rsidRDefault="004915FE" w:rsidP="008A0424">
            <w:pPr>
              <w:spacing w:before="0" w:after="0"/>
              <w:jc w:val="left"/>
              <w:rPr>
                <w:b/>
                <w:sz w:val="16"/>
                <w:szCs w:val="16"/>
              </w:rPr>
            </w:pPr>
            <w:r w:rsidRPr="00AF51F9">
              <w:rPr>
                <w:b/>
                <w:noProof/>
                <w:sz w:val="16"/>
                <w:szCs w:val="16"/>
              </w:rPr>
              <w:t>Kumulativni prispevek Unije, prijavljen v proračunskem letu, za projekte, zaključene v proračunskem letu 2024 (EUR) (d)</w:t>
            </w:r>
          </w:p>
        </w:tc>
        <w:tc>
          <w:tcPr>
            <w:tcW w:w="0" w:type="auto"/>
            <w:shd w:val="clear" w:color="auto" w:fill="auto"/>
          </w:tcPr>
          <w:p w14:paraId="23A7ED27" w14:textId="77777777" w:rsidR="0090651B" w:rsidRPr="00AF51F9" w:rsidRDefault="004915FE" w:rsidP="008A0424">
            <w:pPr>
              <w:spacing w:before="0" w:after="0"/>
              <w:jc w:val="left"/>
              <w:rPr>
                <w:b/>
                <w:sz w:val="16"/>
                <w:szCs w:val="16"/>
              </w:rPr>
            </w:pPr>
            <w:r w:rsidRPr="00AF51F9">
              <w:rPr>
                <w:b/>
                <w:noProof/>
                <w:sz w:val="16"/>
                <w:szCs w:val="16"/>
              </w:rPr>
              <w:t>% izvedenih finančnih kontrol na kraju samem (e = skupaj a / skupaj d)</w:t>
            </w:r>
          </w:p>
        </w:tc>
      </w:tr>
      <w:tr w:rsidR="00F0168B" w14:paraId="334DD23F" w14:textId="77777777" w:rsidTr="00EB2051">
        <w:tc>
          <w:tcPr>
            <w:tcW w:w="0" w:type="auto"/>
            <w:shd w:val="clear" w:color="auto" w:fill="auto"/>
          </w:tcPr>
          <w:p w14:paraId="7EEB6D60" w14:textId="77777777" w:rsidR="0090651B" w:rsidRPr="003C63B8" w:rsidRDefault="004915FE" w:rsidP="008A0424">
            <w:pPr>
              <w:spacing w:before="0" w:after="0"/>
              <w:jc w:val="left"/>
              <w:rPr>
                <w:b/>
                <w:sz w:val="16"/>
                <w:szCs w:val="16"/>
              </w:rPr>
            </w:pPr>
            <w:r w:rsidRPr="003C63B8">
              <w:rPr>
                <w:noProof/>
                <w:sz w:val="16"/>
                <w:szCs w:val="16"/>
              </w:rPr>
              <w:t>SI/2019/OB/0004</w:t>
            </w:r>
            <w:r w:rsidRPr="003C63B8">
              <w:rPr>
                <w:sz w:val="16"/>
                <w:szCs w:val="16"/>
              </w:rPr>
              <w:t xml:space="preserve">  </w:t>
            </w:r>
          </w:p>
        </w:tc>
        <w:tc>
          <w:tcPr>
            <w:tcW w:w="0" w:type="auto"/>
            <w:shd w:val="clear" w:color="auto" w:fill="auto"/>
          </w:tcPr>
          <w:p w14:paraId="28CFF616"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4D20675C"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6F2A0531" w14:textId="77777777" w:rsidR="0090651B" w:rsidRPr="003C63B8" w:rsidRDefault="0090651B" w:rsidP="008A0424">
            <w:pPr>
              <w:spacing w:before="0" w:after="0"/>
              <w:jc w:val="right"/>
              <w:rPr>
                <w:b/>
                <w:sz w:val="16"/>
                <w:szCs w:val="16"/>
              </w:rPr>
            </w:pPr>
          </w:p>
        </w:tc>
        <w:tc>
          <w:tcPr>
            <w:tcW w:w="0" w:type="auto"/>
            <w:shd w:val="clear" w:color="auto" w:fill="auto"/>
          </w:tcPr>
          <w:p w14:paraId="3A1621A9" w14:textId="77777777" w:rsidR="0090651B" w:rsidRPr="003C63B8" w:rsidRDefault="004915FE" w:rsidP="008A0424">
            <w:pPr>
              <w:spacing w:before="0" w:after="0"/>
              <w:jc w:val="right"/>
              <w:rPr>
                <w:b/>
                <w:sz w:val="16"/>
                <w:szCs w:val="16"/>
              </w:rPr>
            </w:pPr>
            <w:r w:rsidRPr="003C63B8">
              <w:rPr>
                <w:noProof/>
                <w:sz w:val="16"/>
                <w:szCs w:val="16"/>
              </w:rPr>
              <w:t>406.894,07</w:t>
            </w:r>
          </w:p>
        </w:tc>
        <w:tc>
          <w:tcPr>
            <w:tcW w:w="0" w:type="auto"/>
            <w:shd w:val="clear" w:color="auto" w:fill="auto"/>
          </w:tcPr>
          <w:p w14:paraId="7E1629C8" w14:textId="77777777" w:rsidR="0090651B" w:rsidRPr="003C63B8" w:rsidRDefault="0090651B" w:rsidP="008A0424">
            <w:pPr>
              <w:spacing w:before="0" w:after="0"/>
              <w:jc w:val="right"/>
              <w:rPr>
                <w:b/>
                <w:sz w:val="16"/>
                <w:szCs w:val="16"/>
              </w:rPr>
            </w:pPr>
          </w:p>
        </w:tc>
      </w:tr>
      <w:tr w:rsidR="00F0168B" w14:paraId="4E4C915F" w14:textId="77777777" w:rsidTr="00EB2051">
        <w:tc>
          <w:tcPr>
            <w:tcW w:w="0" w:type="auto"/>
            <w:shd w:val="clear" w:color="auto" w:fill="auto"/>
          </w:tcPr>
          <w:p w14:paraId="4B8786A4" w14:textId="77777777" w:rsidR="0090651B" w:rsidRPr="003C63B8" w:rsidRDefault="004915FE" w:rsidP="008A0424">
            <w:pPr>
              <w:spacing w:before="0" w:after="0"/>
              <w:jc w:val="left"/>
              <w:rPr>
                <w:b/>
                <w:sz w:val="16"/>
                <w:szCs w:val="16"/>
              </w:rPr>
            </w:pPr>
            <w:r w:rsidRPr="003C63B8">
              <w:rPr>
                <w:noProof/>
                <w:sz w:val="16"/>
                <w:szCs w:val="16"/>
              </w:rPr>
              <w:t>SI/2020/OB/0001</w:t>
            </w:r>
            <w:r w:rsidRPr="003C63B8">
              <w:rPr>
                <w:sz w:val="16"/>
                <w:szCs w:val="16"/>
              </w:rPr>
              <w:t xml:space="preserve">  </w:t>
            </w:r>
          </w:p>
        </w:tc>
        <w:tc>
          <w:tcPr>
            <w:tcW w:w="0" w:type="auto"/>
            <w:shd w:val="clear" w:color="auto" w:fill="auto"/>
          </w:tcPr>
          <w:p w14:paraId="29450D8F"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5925E178"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1D478D1E" w14:textId="77777777" w:rsidR="0090651B" w:rsidRPr="003C63B8" w:rsidRDefault="0090651B" w:rsidP="008A0424">
            <w:pPr>
              <w:spacing w:before="0" w:after="0"/>
              <w:jc w:val="right"/>
              <w:rPr>
                <w:b/>
                <w:sz w:val="16"/>
                <w:szCs w:val="16"/>
              </w:rPr>
            </w:pPr>
          </w:p>
        </w:tc>
        <w:tc>
          <w:tcPr>
            <w:tcW w:w="0" w:type="auto"/>
            <w:shd w:val="clear" w:color="auto" w:fill="auto"/>
          </w:tcPr>
          <w:p w14:paraId="5CFD672D"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006C1ACB" w14:textId="77777777" w:rsidR="0090651B" w:rsidRPr="003C63B8" w:rsidRDefault="0090651B" w:rsidP="008A0424">
            <w:pPr>
              <w:spacing w:before="0" w:after="0"/>
              <w:jc w:val="right"/>
              <w:rPr>
                <w:b/>
                <w:sz w:val="16"/>
                <w:szCs w:val="16"/>
              </w:rPr>
            </w:pPr>
          </w:p>
        </w:tc>
      </w:tr>
      <w:tr w:rsidR="00F0168B" w14:paraId="7FC8E47B" w14:textId="77777777" w:rsidTr="00EB2051">
        <w:tc>
          <w:tcPr>
            <w:tcW w:w="0" w:type="auto"/>
            <w:shd w:val="clear" w:color="auto" w:fill="auto"/>
          </w:tcPr>
          <w:p w14:paraId="6A71C91E" w14:textId="77777777" w:rsidR="0090651B" w:rsidRPr="003C63B8" w:rsidRDefault="004915FE" w:rsidP="008A0424">
            <w:pPr>
              <w:spacing w:before="0" w:after="0"/>
              <w:jc w:val="left"/>
              <w:rPr>
                <w:b/>
                <w:sz w:val="16"/>
                <w:szCs w:val="16"/>
              </w:rPr>
            </w:pPr>
            <w:r w:rsidRPr="003C63B8">
              <w:rPr>
                <w:noProof/>
                <w:sz w:val="16"/>
                <w:szCs w:val="16"/>
              </w:rPr>
              <w:t>SI/2020/PR/0042</w:t>
            </w:r>
            <w:r w:rsidRPr="003C63B8">
              <w:rPr>
                <w:sz w:val="16"/>
                <w:szCs w:val="16"/>
              </w:rPr>
              <w:t xml:space="preserve">  </w:t>
            </w:r>
          </w:p>
        </w:tc>
        <w:tc>
          <w:tcPr>
            <w:tcW w:w="0" w:type="auto"/>
            <w:shd w:val="clear" w:color="auto" w:fill="auto"/>
          </w:tcPr>
          <w:p w14:paraId="2A3D86E0"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156C0656"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6C3BC53D" w14:textId="77777777" w:rsidR="0090651B" w:rsidRPr="003C63B8" w:rsidRDefault="0090651B" w:rsidP="008A0424">
            <w:pPr>
              <w:spacing w:before="0" w:after="0"/>
              <w:jc w:val="right"/>
              <w:rPr>
                <w:b/>
                <w:sz w:val="16"/>
                <w:szCs w:val="16"/>
              </w:rPr>
            </w:pPr>
          </w:p>
        </w:tc>
        <w:tc>
          <w:tcPr>
            <w:tcW w:w="0" w:type="auto"/>
            <w:shd w:val="clear" w:color="auto" w:fill="auto"/>
          </w:tcPr>
          <w:p w14:paraId="4C0AB79C" w14:textId="77777777" w:rsidR="0090651B" w:rsidRPr="003C63B8" w:rsidRDefault="004915FE" w:rsidP="008A0424">
            <w:pPr>
              <w:spacing w:before="0" w:after="0"/>
              <w:jc w:val="right"/>
              <w:rPr>
                <w:b/>
                <w:sz w:val="16"/>
                <w:szCs w:val="16"/>
              </w:rPr>
            </w:pPr>
            <w:r w:rsidRPr="003C63B8">
              <w:rPr>
                <w:noProof/>
                <w:sz w:val="16"/>
                <w:szCs w:val="16"/>
              </w:rPr>
              <w:t>11.882,02</w:t>
            </w:r>
          </w:p>
        </w:tc>
        <w:tc>
          <w:tcPr>
            <w:tcW w:w="0" w:type="auto"/>
            <w:shd w:val="clear" w:color="auto" w:fill="auto"/>
          </w:tcPr>
          <w:p w14:paraId="5232BEA7" w14:textId="77777777" w:rsidR="0090651B" w:rsidRPr="003C63B8" w:rsidRDefault="0090651B" w:rsidP="008A0424">
            <w:pPr>
              <w:spacing w:before="0" w:after="0"/>
              <w:jc w:val="right"/>
              <w:rPr>
                <w:b/>
                <w:sz w:val="16"/>
                <w:szCs w:val="16"/>
              </w:rPr>
            </w:pPr>
          </w:p>
        </w:tc>
      </w:tr>
      <w:tr w:rsidR="00F0168B" w14:paraId="454C3A0D" w14:textId="77777777" w:rsidTr="00EB2051">
        <w:tc>
          <w:tcPr>
            <w:tcW w:w="0" w:type="auto"/>
            <w:shd w:val="clear" w:color="auto" w:fill="auto"/>
          </w:tcPr>
          <w:p w14:paraId="58F23E64" w14:textId="77777777" w:rsidR="0090651B" w:rsidRPr="003C63B8" w:rsidRDefault="004915FE" w:rsidP="008A0424">
            <w:pPr>
              <w:spacing w:before="0" w:after="0"/>
              <w:jc w:val="left"/>
              <w:rPr>
                <w:b/>
                <w:sz w:val="16"/>
                <w:szCs w:val="16"/>
              </w:rPr>
            </w:pPr>
            <w:r w:rsidRPr="003C63B8">
              <w:rPr>
                <w:noProof/>
                <w:sz w:val="16"/>
                <w:szCs w:val="16"/>
              </w:rPr>
              <w:t>SI/2020/PR/0043</w:t>
            </w:r>
            <w:r w:rsidRPr="003C63B8">
              <w:rPr>
                <w:sz w:val="16"/>
                <w:szCs w:val="16"/>
              </w:rPr>
              <w:t xml:space="preserve">  </w:t>
            </w:r>
          </w:p>
        </w:tc>
        <w:tc>
          <w:tcPr>
            <w:tcW w:w="0" w:type="auto"/>
            <w:shd w:val="clear" w:color="auto" w:fill="auto"/>
          </w:tcPr>
          <w:p w14:paraId="605057F8"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054BB68A"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44A67FC2" w14:textId="77777777" w:rsidR="0090651B" w:rsidRPr="003C63B8" w:rsidRDefault="0090651B" w:rsidP="008A0424">
            <w:pPr>
              <w:spacing w:before="0" w:after="0"/>
              <w:jc w:val="right"/>
              <w:rPr>
                <w:b/>
                <w:sz w:val="16"/>
                <w:szCs w:val="16"/>
              </w:rPr>
            </w:pPr>
          </w:p>
        </w:tc>
        <w:tc>
          <w:tcPr>
            <w:tcW w:w="0" w:type="auto"/>
            <w:shd w:val="clear" w:color="auto" w:fill="auto"/>
          </w:tcPr>
          <w:p w14:paraId="42801516" w14:textId="77777777" w:rsidR="0090651B" w:rsidRPr="003C63B8" w:rsidRDefault="004915FE" w:rsidP="008A0424">
            <w:pPr>
              <w:spacing w:before="0" w:after="0"/>
              <w:jc w:val="right"/>
              <w:rPr>
                <w:b/>
                <w:sz w:val="16"/>
                <w:szCs w:val="16"/>
              </w:rPr>
            </w:pPr>
            <w:r w:rsidRPr="003C63B8">
              <w:rPr>
                <w:noProof/>
                <w:sz w:val="16"/>
                <w:szCs w:val="16"/>
              </w:rPr>
              <w:t>363.964,83</w:t>
            </w:r>
          </w:p>
        </w:tc>
        <w:tc>
          <w:tcPr>
            <w:tcW w:w="0" w:type="auto"/>
            <w:shd w:val="clear" w:color="auto" w:fill="auto"/>
          </w:tcPr>
          <w:p w14:paraId="46B5BE24" w14:textId="77777777" w:rsidR="0090651B" w:rsidRPr="003C63B8" w:rsidRDefault="0090651B" w:rsidP="008A0424">
            <w:pPr>
              <w:spacing w:before="0" w:after="0"/>
              <w:jc w:val="right"/>
              <w:rPr>
                <w:b/>
                <w:sz w:val="16"/>
                <w:szCs w:val="16"/>
              </w:rPr>
            </w:pPr>
          </w:p>
        </w:tc>
      </w:tr>
      <w:tr w:rsidR="00F0168B" w14:paraId="271567D6" w14:textId="77777777" w:rsidTr="00EB2051">
        <w:tc>
          <w:tcPr>
            <w:tcW w:w="0" w:type="auto"/>
            <w:shd w:val="clear" w:color="auto" w:fill="auto"/>
          </w:tcPr>
          <w:p w14:paraId="185BEFCC" w14:textId="77777777" w:rsidR="0090651B" w:rsidRPr="003C63B8" w:rsidRDefault="004915FE" w:rsidP="008A0424">
            <w:pPr>
              <w:spacing w:before="0" w:after="0"/>
              <w:jc w:val="left"/>
              <w:rPr>
                <w:b/>
                <w:sz w:val="16"/>
                <w:szCs w:val="16"/>
              </w:rPr>
            </w:pPr>
            <w:r w:rsidRPr="003C63B8">
              <w:rPr>
                <w:noProof/>
                <w:sz w:val="16"/>
                <w:szCs w:val="16"/>
              </w:rPr>
              <w:t>SI/2020/PR/0051</w:t>
            </w:r>
            <w:r w:rsidRPr="003C63B8">
              <w:rPr>
                <w:sz w:val="16"/>
                <w:szCs w:val="16"/>
              </w:rPr>
              <w:t xml:space="preserve">  </w:t>
            </w:r>
          </w:p>
        </w:tc>
        <w:tc>
          <w:tcPr>
            <w:tcW w:w="0" w:type="auto"/>
            <w:shd w:val="clear" w:color="auto" w:fill="auto"/>
          </w:tcPr>
          <w:p w14:paraId="1A0B2E3E" w14:textId="77777777" w:rsidR="0090651B" w:rsidRPr="003C63B8" w:rsidRDefault="004915FE" w:rsidP="008A0424">
            <w:pPr>
              <w:spacing w:before="0" w:after="0"/>
              <w:jc w:val="right"/>
              <w:rPr>
                <w:b/>
                <w:sz w:val="16"/>
                <w:szCs w:val="16"/>
              </w:rPr>
            </w:pPr>
            <w:r w:rsidRPr="003C63B8">
              <w:rPr>
                <w:noProof/>
                <w:sz w:val="16"/>
                <w:szCs w:val="16"/>
              </w:rPr>
              <w:t>980.105,52</w:t>
            </w:r>
          </w:p>
        </w:tc>
        <w:tc>
          <w:tcPr>
            <w:tcW w:w="0" w:type="auto"/>
            <w:shd w:val="clear" w:color="auto" w:fill="auto"/>
          </w:tcPr>
          <w:p w14:paraId="39F9BECA"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3D19230D"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08627122" w14:textId="77777777" w:rsidR="0090651B" w:rsidRPr="003C63B8" w:rsidRDefault="004915FE" w:rsidP="008A0424">
            <w:pPr>
              <w:spacing w:before="0" w:after="0"/>
              <w:jc w:val="right"/>
              <w:rPr>
                <w:b/>
                <w:sz w:val="16"/>
                <w:szCs w:val="16"/>
              </w:rPr>
            </w:pPr>
            <w:r w:rsidRPr="003C63B8">
              <w:rPr>
                <w:noProof/>
                <w:sz w:val="16"/>
                <w:szCs w:val="16"/>
              </w:rPr>
              <w:t>980.105,52</w:t>
            </w:r>
          </w:p>
        </w:tc>
        <w:tc>
          <w:tcPr>
            <w:tcW w:w="0" w:type="auto"/>
            <w:shd w:val="clear" w:color="auto" w:fill="auto"/>
          </w:tcPr>
          <w:p w14:paraId="439ADCCC" w14:textId="77777777" w:rsidR="0090651B" w:rsidRPr="003C63B8" w:rsidRDefault="0090651B" w:rsidP="008A0424">
            <w:pPr>
              <w:spacing w:before="0" w:after="0"/>
              <w:jc w:val="right"/>
              <w:rPr>
                <w:b/>
                <w:sz w:val="16"/>
                <w:szCs w:val="16"/>
              </w:rPr>
            </w:pPr>
          </w:p>
        </w:tc>
      </w:tr>
      <w:tr w:rsidR="00F0168B" w14:paraId="3C3CBC9C" w14:textId="77777777" w:rsidTr="00EB2051">
        <w:tc>
          <w:tcPr>
            <w:tcW w:w="0" w:type="auto"/>
            <w:shd w:val="clear" w:color="auto" w:fill="auto"/>
          </w:tcPr>
          <w:p w14:paraId="7B3D3B87" w14:textId="77777777" w:rsidR="0090651B" w:rsidRPr="003C63B8" w:rsidRDefault="004915FE" w:rsidP="008A0424">
            <w:pPr>
              <w:spacing w:before="0" w:after="0"/>
              <w:jc w:val="left"/>
              <w:rPr>
                <w:b/>
                <w:sz w:val="16"/>
                <w:szCs w:val="16"/>
              </w:rPr>
            </w:pPr>
            <w:r w:rsidRPr="003C63B8">
              <w:rPr>
                <w:noProof/>
                <w:sz w:val="16"/>
                <w:szCs w:val="16"/>
              </w:rPr>
              <w:t>SI/2020/PR/0052</w:t>
            </w:r>
            <w:r w:rsidRPr="003C63B8">
              <w:rPr>
                <w:sz w:val="16"/>
                <w:szCs w:val="16"/>
              </w:rPr>
              <w:t xml:space="preserve">  </w:t>
            </w:r>
          </w:p>
        </w:tc>
        <w:tc>
          <w:tcPr>
            <w:tcW w:w="0" w:type="auto"/>
            <w:shd w:val="clear" w:color="auto" w:fill="auto"/>
          </w:tcPr>
          <w:p w14:paraId="7721B27C"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62C93668"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5C391B41" w14:textId="77777777" w:rsidR="0090651B" w:rsidRPr="003C63B8" w:rsidRDefault="0090651B" w:rsidP="008A0424">
            <w:pPr>
              <w:spacing w:before="0" w:after="0"/>
              <w:jc w:val="right"/>
              <w:rPr>
                <w:b/>
                <w:sz w:val="16"/>
                <w:szCs w:val="16"/>
              </w:rPr>
            </w:pPr>
          </w:p>
        </w:tc>
        <w:tc>
          <w:tcPr>
            <w:tcW w:w="0" w:type="auto"/>
            <w:shd w:val="clear" w:color="auto" w:fill="auto"/>
          </w:tcPr>
          <w:p w14:paraId="15D786E6" w14:textId="77777777" w:rsidR="0090651B" w:rsidRPr="003C63B8" w:rsidRDefault="004915FE" w:rsidP="008A0424">
            <w:pPr>
              <w:spacing w:before="0" w:after="0"/>
              <w:jc w:val="right"/>
              <w:rPr>
                <w:b/>
                <w:sz w:val="16"/>
                <w:szCs w:val="16"/>
              </w:rPr>
            </w:pPr>
            <w:r w:rsidRPr="003C63B8">
              <w:rPr>
                <w:noProof/>
                <w:sz w:val="16"/>
                <w:szCs w:val="16"/>
              </w:rPr>
              <w:t>1.007.037,66</w:t>
            </w:r>
          </w:p>
        </w:tc>
        <w:tc>
          <w:tcPr>
            <w:tcW w:w="0" w:type="auto"/>
            <w:shd w:val="clear" w:color="auto" w:fill="auto"/>
          </w:tcPr>
          <w:p w14:paraId="085EE9D1" w14:textId="77777777" w:rsidR="0090651B" w:rsidRPr="003C63B8" w:rsidRDefault="0090651B" w:rsidP="008A0424">
            <w:pPr>
              <w:spacing w:before="0" w:after="0"/>
              <w:jc w:val="right"/>
              <w:rPr>
                <w:b/>
                <w:sz w:val="16"/>
                <w:szCs w:val="16"/>
              </w:rPr>
            </w:pPr>
          </w:p>
        </w:tc>
      </w:tr>
      <w:tr w:rsidR="00F0168B" w14:paraId="6E7D0431" w14:textId="77777777" w:rsidTr="00EB2051">
        <w:tc>
          <w:tcPr>
            <w:tcW w:w="0" w:type="auto"/>
            <w:shd w:val="clear" w:color="auto" w:fill="auto"/>
          </w:tcPr>
          <w:p w14:paraId="011C83AB" w14:textId="77777777" w:rsidR="0090651B" w:rsidRPr="003C63B8" w:rsidRDefault="004915FE" w:rsidP="008A0424">
            <w:pPr>
              <w:spacing w:before="0" w:after="0"/>
              <w:jc w:val="left"/>
              <w:rPr>
                <w:b/>
                <w:sz w:val="16"/>
                <w:szCs w:val="16"/>
              </w:rPr>
            </w:pPr>
            <w:r w:rsidRPr="003C63B8">
              <w:rPr>
                <w:noProof/>
                <w:sz w:val="16"/>
                <w:szCs w:val="16"/>
              </w:rPr>
              <w:t>SI/2020/PR/0053</w:t>
            </w:r>
            <w:r w:rsidRPr="003C63B8">
              <w:rPr>
                <w:sz w:val="16"/>
                <w:szCs w:val="16"/>
              </w:rPr>
              <w:t xml:space="preserve">  </w:t>
            </w:r>
          </w:p>
        </w:tc>
        <w:tc>
          <w:tcPr>
            <w:tcW w:w="0" w:type="auto"/>
            <w:shd w:val="clear" w:color="auto" w:fill="auto"/>
          </w:tcPr>
          <w:p w14:paraId="3DF3E62D"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50D228E2"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297757EB" w14:textId="77777777" w:rsidR="0090651B" w:rsidRPr="003C63B8" w:rsidRDefault="0090651B" w:rsidP="008A0424">
            <w:pPr>
              <w:spacing w:before="0" w:after="0"/>
              <w:jc w:val="right"/>
              <w:rPr>
                <w:b/>
                <w:sz w:val="16"/>
                <w:szCs w:val="16"/>
              </w:rPr>
            </w:pPr>
          </w:p>
        </w:tc>
        <w:tc>
          <w:tcPr>
            <w:tcW w:w="0" w:type="auto"/>
            <w:shd w:val="clear" w:color="auto" w:fill="auto"/>
          </w:tcPr>
          <w:p w14:paraId="6274A8D6" w14:textId="77777777" w:rsidR="0090651B" w:rsidRPr="003C63B8" w:rsidRDefault="004915FE" w:rsidP="008A0424">
            <w:pPr>
              <w:spacing w:before="0" w:after="0"/>
              <w:jc w:val="right"/>
              <w:rPr>
                <w:b/>
                <w:sz w:val="16"/>
                <w:szCs w:val="16"/>
              </w:rPr>
            </w:pPr>
            <w:r w:rsidRPr="003C63B8">
              <w:rPr>
                <w:noProof/>
                <w:sz w:val="16"/>
                <w:szCs w:val="16"/>
              </w:rPr>
              <w:t>10.459,01</w:t>
            </w:r>
          </w:p>
        </w:tc>
        <w:tc>
          <w:tcPr>
            <w:tcW w:w="0" w:type="auto"/>
            <w:shd w:val="clear" w:color="auto" w:fill="auto"/>
          </w:tcPr>
          <w:p w14:paraId="307E0B1C" w14:textId="77777777" w:rsidR="0090651B" w:rsidRPr="003C63B8" w:rsidRDefault="0090651B" w:rsidP="008A0424">
            <w:pPr>
              <w:spacing w:before="0" w:after="0"/>
              <w:jc w:val="right"/>
              <w:rPr>
                <w:b/>
                <w:sz w:val="16"/>
                <w:szCs w:val="16"/>
              </w:rPr>
            </w:pPr>
          </w:p>
        </w:tc>
      </w:tr>
      <w:tr w:rsidR="00F0168B" w14:paraId="1D846CF7" w14:textId="77777777" w:rsidTr="00EB2051">
        <w:tc>
          <w:tcPr>
            <w:tcW w:w="0" w:type="auto"/>
            <w:shd w:val="clear" w:color="auto" w:fill="auto"/>
          </w:tcPr>
          <w:p w14:paraId="4D16AF88" w14:textId="77777777" w:rsidR="0090651B" w:rsidRPr="003C63B8" w:rsidRDefault="004915FE" w:rsidP="008A0424">
            <w:pPr>
              <w:spacing w:before="0" w:after="0"/>
              <w:jc w:val="left"/>
              <w:rPr>
                <w:b/>
                <w:sz w:val="16"/>
                <w:szCs w:val="16"/>
              </w:rPr>
            </w:pPr>
            <w:r w:rsidRPr="003C63B8">
              <w:rPr>
                <w:noProof/>
                <w:sz w:val="16"/>
                <w:szCs w:val="16"/>
              </w:rPr>
              <w:t>SI/2020/PR/0069</w:t>
            </w:r>
            <w:r w:rsidRPr="003C63B8">
              <w:rPr>
                <w:sz w:val="16"/>
                <w:szCs w:val="16"/>
              </w:rPr>
              <w:t xml:space="preserve">  </w:t>
            </w:r>
          </w:p>
        </w:tc>
        <w:tc>
          <w:tcPr>
            <w:tcW w:w="0" w:type="auto"/>
            <w:shd w:val="clear" w:color="auto" w:fill="auto"/>
          </w:tcPr>
          <w:p w14:paraId="7A58C540"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3A942814"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60D25C9B" w14:textId="77777777" w:rsidR="0090651B" w:rsidRPr="003C63B8" w:rsidRDefault="0090651B" w:rsidP="008A0424">
            <w:pPr>
              <w:spacing w:before="0" w:after="0"/>
              <w:jc w:val="right"/>
              <w:rPr>
                <w:b/>
                <w:sz w:val="16"/>
                <w:szCs w:val="16"/>
              </w:rPr>
            </w:pPr>
          </w:p>
        </w:tc>
        <w:tc>
          <w:tcPr>
            <w:tcW w:w="0" w:type="auto"/>
            <w:shd w:val="clear" w:color="auto" w:fill="auto"/>
          </w:tcPr>
          <w:p w14:paraId="0137A23F" w14:textId="77777777" w:rsidR="0090651B" w:rsidRPr="003C63B8" w:rsidRDefault="004915FE" w:rsidP="008A0424">
            <w:pPr>
              <w:spacing w:before="0" w:after="0"/>
              <w:jc w:val="right"/>
              <w:rPr>
                <w:b/>
                <w:sz w:val="16"/>
                <w:szCs w:val="16"/>
              </w:rPr>
            </w:pPr>
            <w:r w:rsidRPr="003C63B8">
              <w:rPr>
                <w:noProof/>
                <w:sz w:val="16"/>
                <w:szCs w:val="16"/>
              </w:rPr>
              <w:t>25.333,90</w:t>
            </w:r>
          </w:p>
        </w:tc>
        <w:tc>
          <w:tcPr>
            <w:tcW w:w="0" w:type="auto"/>
            <w:shd w:val="clear" w:color="auto" w:fill="auto"/>
          </w:tcPr>
          <w:p w14:paraId="4E57E8A2" w14:textId="77777777" w:rsidR="0090651B" w:rsidRPr="003C63B8" w:rsidRDefault="0090651B" w:rsidP="008A0424">
            <w:pPr>
              <w:spacing w:before="0" w:after="0"/>
              <w:jc w:val="right"/>
              <w:rPr>
                <w:b/>
                <w:sz w:val="16"/>
                <w:szCs w:val="16"/>
              </w:rPr>
            </w:pPr>
          </w:p>
        </w:tc>
      </w:tr>
      <w:tr w:rsidR="00F0168B" w14:paraId="2023726B" w14:textId="77777777" w:rsidTr="00EB2051">
        <w:tc>
          <w:tcPr>
            <w:tcW w:w="0" w:type="auto"/>
            <w:shd w:val="clear" w:color="auto" w:fill="auto"/>
          </w:tcPr>
          <w:p w14:paraId="7C550410" w14:textId="77777777" w:rsidR="0090651B" w:rsidRPr="003C63B8" w:rsidRDefault="004915FE" w:rsidP="008A0424">
            <w:pPr>
              <w:spacing w:before="0" w:after="0"/>
              <w:jc w:val="left"/>
              <w:rPr>
                <w:b/>
                <w:sz w:val="16"/>
                <w:szCs w:val="16"/>
              </w:rPr>
            </w:pPr>
            <w:r w:rsidRPr="003C63B8">
              <w:rPr>
                <w:noProof/>
                <w:sz w:val="16"/>
                <w:szCs w:val="16"/>
              </w:rPr>
              <w:t>SI/2020/PR/0084</w:t>
            </w:r>
            <w:r w:rsidRPr="003C63B8">
              <w:rPr>
                <w:sz w:val="16"/>
                <w:szCs w:val="16"/>
              </w:rPr>
              <w:t xml:space="preserve">  </w:t>
            </w:r>
          </w:p>
        </w:tc>
        <w:tc>
          <w:tcPr>
            <w:tcW w:w="0" w:type="auto"/>
            <w:shd w:val="clear" w:color="auto" w:fill="auto"/>
          </w:tcPr>
          <w:p w14:paraId="6489CCD3"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1583B3F7"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789BC120" w14:textId="77777777" w:rsidR="0090651B" w:rsidRPr="003C63B8" w:rsidRDefault="0090651B" w:rsidP="008A0424">
            <w:pPr>
              <w:spacing w:before="0" w:after="0"/>
              <w:jc w:val="right"/>
              <w:rPr>
                <w:b/>
                <w:sz w:val="16"/>
                <w:szCs w:val="16"/>
              </w:rPr>
            </w:pPr>
          </w:p>
        </w:tc>
        <w:tc>
          <w:tcPr>
            <w:tcW w:w="0" w:type="auto"/>
            <w:shd w:val="clear" w:color="auto" w:fill="auto"/>
          </w:tcPr>
          <w:p w14:paraId="0A4CE3E3" w14:textId="77777777" w:rsidR="0090651B" w:rsidRPr="003C63B8" w:rsidRDefault="004915FE" w:rsidP="008A0424">
            <w:pPr>
              <w:spacing w:before="0" w:after="0"/>
              <w:jc w:val="right"/>
              <w:rPr>
                <w:b/>
                <w:sz w:val="16"/>
                <w:szCs w:val="16"/>
              </w:rPr>
            </w:pPr>
            <w:r w:rsidRPr="003C63B8">
              <w:rPr>
                <w:noProof/>
                <w:sz w:val="16"/>
                <w:szCs w:val="16"/>
              </w:rPr>
              <w:t>46.174,32</w:t>
            </w:r>
          </w:p>
        </w:tc>
        <w:tc>
          <w:tcPr>
            <w:tcW w:w="0" w:type="auto"/>
            <w:shd w:val="clear" w:color="auto" w:fill="auto"/>
          </w:tcPr>
          <w:p w14:paraId="42CF274C" w14:textId="77777777" w:rsidR="0090651B" w:rsidRPr="003C63B8" w:rsidRDefault="0090651B" w:rsidP="008A0424">
            <w:pPr>
              <w:spacing w:before="0" w:after="0"/>
              <w:jc w:val="right"/>
              <w:rPr>
                <w:b/>
                <w:sz w:val="16"/>
                <w:szCs w:val="16"/>
              </w:rPr>
            </w:pPr>
          </w:p>
        </w:tc>
      </w:tr>
      <w:tr w:rsidR="00F0168B" w14:paraId="0DB812C4" w14:textId="77777777" w:rsidTr="00EB2051">
        <w:tc>
          <w:tcPr>
            <w:tcW w:w="0" w:type="auto"/>
            <w:shd w:val="clear" w:color="auto" w:fill="auto"/>
          </w:tcPr>
          <w:p w14:paraId="0AE92441" w14:textId="77777777" w:rsidR="0090651B" w:rsidRPr="003C63B8" w:rsidRDefault="004915FE" w:rsidP="008A0424">
            <w:pPr>
              <w:spacing w:before="0" w:after="0"/>
              <w:jc w:val="left"/>
              <w:rPr>
                <w:b/>
                <w:sz w:val="16"/>
                <w:szCs w:val="16"/>
              </w:rPr>
            </w:pPr>
            <w:r w:rsidRPr="003C63B8">
              <w:rPr>
                <w:noProof/>
                <w:sz w:val="16"/>
                <w:szCs w:val="16"/>
              </w:rPr>
              <w:t>SI/2020/PR/0085</w:t>
            </w:r>
            <w:r w:rsidRPr="003C63B8">
              <w:rPr>
                <w:sz w:val="16"/>
                <w:szCs w:val="16"/>
              </w:rPr>
              <w:t xml:space="preserve">  </w:t>
            </w:r>
          </w:p>
        </w:tc>
        <w:tc>
          <w:tcPr>
            <w:tcW w:w="0" w:type="auto"/>
            <w:shd w:val="clear" w:color="auto" w:fill="auto"/>
          </w:tcPr>
          <w:p w14:paraId="2D2079A0"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51E6C8D0"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1DB2BDAA" w14:textId="77777777" w:rsidR="0090651B" w:rsidRPr="003C63B8" w:rsidRDefault="0090651B" w:rsidP="008A0424">
            <w:pPr>
              <w:spacing w:before="0" w:after="0"/>
              <w:jc w:val="right"/>
              <w:rPr>
                <w:b/>
                <w:sz w:val="16"/>
                <w:szCs w:val="16"/>
              </w:rPr>
            </w:pPr>
          </w:p>
        </w:tc>
        <w:tc>
          <w:tcPr>
            <w:tcW w:w="0" w:type="auto"/>
            <w:shd w:val="clear" w:color="auto" w:fill="auto"/>
          </w:tcPr>
          <w:p w14:paraId="6D22DE06" w14:textId="77777777" w:rsidR="0090651B" w:rsidRPr="003C63B8" w:rsidRDefault="004915FE" w:rsidP="008A0424">
            <w:pPr>
              <w:spacing w:before="0" w:after="0"/>
              <w:jc w:val="right"/>
              <w:rPr>
                <w:b/>
                <w:sz w:val="16"/>
                <w:szCs w:val="16"/>
              </w:rPr>
            </w:pPr>
            <w:r w:rsidRPr="003C63B8">
              <w:rPr>
                <w:noProof/>
                <w:sz w:val="16"/>
                <w:szCs w:val="16"/>
              </w:rPr>
              <w:t>353.341,90</w:t>
            </w:r>
          </w:p>
        </w:tc>
        <w:tc>
          <w:tcPr>
            <w:tcW w:w="0" w:type="auto"/>
            <w:shd w:val="clear" w:color="auto" w:fill="auto"/>
          </w:tcPr>
          <w:p w14:paraId="6DAC8004" w14:textId="77777777" w:rsidR="0090651B" w:rsidRPr="003C63B8" w:rsidRDefault="0090651B" w:rsidP="008A0424">
            <w:pPr>
              <w:spacing w:before="0" w:after="0"/>
              <w:jc w:val="right"/>
              <w:rPr>
                <w:b/>
                <w:sz w:val="16"/>
                <w:szCs w:val="16"/>
              </w:rPr>
            </w:pPr>
          </w:p>
        </w:tc>
      </w:tr>
      <w:tr w:rsidR="00F0168B" w14:paraId="0767BB6B" w14:textId="77777777" w:rsidTr="00EB2051">
        <w:tc>
          <w:tcPr>
            <w:tcW w:w="0" w:type="auto"/>
            <w:shd w:val="clear" w:color="auto" w:fill="auto"/>
          </w:tcPr>
          <w:p w14:paraId="69B49FAC" w14:textId="77777777" w:rsidR="0090651B" w:rsidRPr="003C63B8" w:rsidRDefault="004915FE" w:rsidP="008A0424">
            <w:pPr>
              <w:spacing w:before="0" w:after="0"/>
              <w:jc w:val="left"/>
              <w:rPr>
                <w:b/>
                <w:sz w:val="16"/>
                <w:szCs w:val="16"/>
              </w:rPr>
            </w:pPr>
            <w:r w:rsidRPr="003C63B8">
              <w:rPr>
                <w:noProof/>
                <w:sz w:val="16"/>
                <w:szCs w:val="16"/>
              </w:rPr>
              <w:t>SI/2020/PR/0086</w:t>
            </w:r>
            <w:r w:rsidRPr="003C63B8">
              <w:rPr>
                <w:sz w:val="16"/>
                <w:szCs w:val="16"/>
              </w:rPr>
              <w:t xml:space="preserve">  </w:t>
            </w:r>
          </w:p>
        </w:tc>
        <w:tc>
          <w:tcPr>
            <w:tcW w:w="0" w:type="auto"/>
            <w:shd w:val="clear" w:color="auto" w:fill="auto"/>
          </w:tcPr>
          <w:p w14:paraId="515E8BB6"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3322931E"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5072C31C" w14:textId="77777777" w:rsidR="0090651B" w:rsidRPr="003C63B8" w:rsidRDefault="0090651B" w:rsidP="008A0424">
            <w:pPr>
              <w:spacing w:before="0" w:after="0"/>
              <w:jc w:val="right"/>
              <w:rPr>
                <w:b/>
                <w:sz w:val="16"/>
                <w:szCs w:val="16"/>
              </w:rPr>
            </w:pPr>
          </w:p>
        </w:tc>
        <w:tc>
          <w:tcPr>
            <w:tcW w:w="0" w:type="auto"/>
            <w:shd w:val="clear" w:color="auto" w:fill="auto"/>
          </w:tcPr>
          <w:p w14:paraId="5DB3E183" w14:textId="77777777" w:rsidR="0090651B" w:rsidRPr="003C63B8" w:rsidRDefault="004915FE" w:rsidP="008A0424">
            <w:pPr>
              <w:spacing w:before="0" w:after="0"/>
              <w:jc w:val="right"/>
              <w:rPr>
                <w:b/>
                <w:sz w:val="16"/>
                <w:szCs w:val="16"/>
              </w:rPr>
            </w:pPr>
            <w:r w:rsidRPr="003C63B8">
              <w:rPr>
                <w:noProof/>
                <w:sz w:val="16"/>
                <w:szCs w:val="16"/>
              </w:rPr>
              <w:t>33.982,96</w:t>
            </w:r>
          </w:p>
        </w:tc>
        <w:tc>
          <w:tcPr>
            <w:tcW w:w="0" w:type="auto"/>
            <w:shd w:val="clear" w:color="auto" w:fill="auto"/>
          </w:tcPr>
          <w:p w14:paraId="58DF3E59" w14:textId="77777777" w:rsidR="0090651B" w:rsidRPr="003C63B8" w:rsidRDefault="0090651B" w:rsidP="008A0424">
            <w:pPr>
              <w:spacing w:before="0" w:after="0"/>
              <w:jc w:val="right"/>
              <w:rPr>
                <w:b/>
                <w:sz w:val="16"/>
                <w:szCs w:val="16"/>
              </w:rPr>
            </w:pPr>
          </w:p>
        </w:tc>
      </w:tr>
      <w:tr w:rsidR="00F0168B" w14:paraId="1EF2FBA3" w14:textId="77777777" w:rsidTr="00EB2051">
        <w:tc>
          <w:tcPr>
            <w:tcW w:w="0" w:type="auto"/>
            <w:shd w:val="clear" w:color="auto" w:fill="auto"/>
          </w:tcPr>
          <w:p w14:paraId="318DBE9B" w14:textId="77777777" w:rsidR="0090651B" w:rsidRPr="003C63B8" w:rsidRDefault="004915FE" w:rsidP="008A0424">
            <w:pPr>
              <w:spacing w:before="0" w:after="0"/>
              <w:jc w:val="left"/>
              <w:rPr>
                <w:b/>
                <w:sz w:val="16"/>
                <w:szCs w:val="16"/>
              </w:rPr>
            </w:pPr>
            <w:r w:rsidRPr="003C63B8">
              <w:rPr>
                <w:noProof/>
                <w:sz w:val="16"/>
                <w:szCs w:val="16"/>
              </w:rPr>
              <w:t>SI/2020/PR/0087</w:t>
            </w:r>
            <w:r w:rsidRPr="003C63B8">
              <w:rPr>
                <w:sz w:val="16"/>
                <w:szCs w:val="16"/>
              </w:rPr>
              <w:t xml:space="preserve">  </w:t>
            </w:r>
          </w:p>
        </w:tc>
        <w:tc>
          <w:tcPr>
            <w:tcW w:w="0" w:type="auto"/>
            <w:shd w:val="clear" w:color="auto" w:fill="auto"/>
          </w:tcPr>
          <w:p w14:paraId="25D605C5"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1EA818A8"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31C6A073" w14:textId="77777777" w:rsidR="0090651B" w:rsidRPr="003C63B8" w:rsidRDefault="0090651B" w:rsidP="008A0424">
            <w:pPr>
              <w:spacing w:before="0" w:after="0"/>
              <w:jc w:val="right"/>
              <w:rPr>
                <w:b/>
                <w:sz w:val="16"/>
                <w:szCs w:val="16"/>
              </w:rPr>
            </w:pPr>
          </w:p>
        </w:tc>
        <w:tc>
          <w:tcPr>
            <w:tcW w:w="0" w:type="auto"/>
            <w:shd w:val="clear" w:color="auto" w:fill="auto"/>
          </w:tcPr>
          <w:p w14:paraId="2C063731" w14:textId="77777777" w:rsidR="0090651B" w:rsidRPr="003C63B8" w:rsidRDefault="004915FE" w:rsidP="008A0424">
            <w:pPr>
              <w:spacing w:before="0" w:after="0"/>
              <w:jc w:val="right"/>
              <w:rPr>
                <w:b/>
                <w:sz w:val="16"/>
                <w:szCs w:val="16"/>
              </w:rPr>
            </w:pPr>
            <w:r w:rsidRPr="003C63B8">
              <w:rPr>
                <w:noProof/>
                <w:sz w:val="16"/>
                <w:szCs w:val="16"/>
              </w:rPr>
              <w:t>24.894,63</w:t>
            </w:r>
          </w:p>
        </w:tc>
        <w:tc>
          <w:tcPr>
            <w:tcW w:w="0" w:type="auto"/>
            <w:shd w:val="clear" w:color="auto" w:fill="auto"/>
          </w:tcPr>
          <w:p w14:paraId="05801D5C" w14:textId="77777777" w:rsidR="0090651B" w:rsidRPr="003C63B8" w:rsidRDefault="0090651B" w:rsidP="008A0424">
            <w:pPr>
              <w:spacing w:before="0" w:after="0"/>
              <w:jc w:val="right"/>
              <w:rPr>
                <w:b/>
                <w:sz w:val="16"/>
                <w:szCs w:val="16"/>
              </w:rPr>
            </w:pPr>
          </w:p>
        </w:tc>
      </w:tr>
      <w:tr w:rsidR="00F0168B" w14:paraId="039A6904" w14:textId="77777777" w:rsidTr="00EB2051">
        <w:tc>
          <w:tcPr>
            <w:tcW w:w="0" w:type="auto"/>
            <w:shd w:val="clear" w:color="auto" w:fill="auto"/>
          </w:tcPr>
          <w:p w14:paraId="6AAC4BF1" w14:textId="77777777" w:rsidR="0090651B" w:rsidRPr="003C63B8" w:rsidRDefault="004915FE" w:rsidP="008A0424">
            <w:pPr>
              <w:spacing w:before="0" w:after="0"/>
              <w:jc w:val="left"/>
              <w:rPr>
                <w:b/>
                <w:sz w:val="16"/>
                <w:szCs w:val="16"/>
              </w:rPr>
            </w:pPr>
            <w:r w:rsidRPr="003C63B8">
              <w:rPr>
                <w:noProof/>
                <w:sz w:val="16"/>
                <w:szCs w:val="16"/>
              </w:rPr>
              <w:t>SI/2020/PR/0088</w:t>
            </w:r>
            <w:r w:rsidRPr="003C63B8">
              <w:rPr>
                <w:sz w:val="16"/>
                <w:szCs w:val="16"/>
              </w:rPr>
              <w:t xml:space="preserve">  </w:t>
            </w:r>
          </w:p>
        </w:tc>
        <w:tc>
          <w:tcPr>
            <w:tcW w:w="0" w:type="auto"/>
            <w:shd w:val="clear" w:color="auto" w:fill="auto"/>
          </w:tcPr>
          <w:p w14:paraId="6EEA5170"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2E431D51"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5FC867FE" w14:textId="77777777" w:rsidR="0090651B" w:rsidRPr="003C63B8" w:rsidRDefault="0090651B" w:rsidP="008A0424">
            <w:pPr>
              <w:spacing w:before="0" w:after="0"/>
              <w:jc w:val="right"/>
              <w:rPr>
                <w:b/>
                <w:sz w:val="16"/>
                <w:szCs w:val="16"/>
              </w:rPr>
            </w:pPr>
          </w:p>
        </w:tc>
        <w:tc>
          <w:tcPr>
            <w:tcW w:w="0" w:type="auto"/>
            <w:shd w:val="clear" w:color="auto" w:fill="auto"/>
          </w:tcPr>
          <w:p w14:paraId="264A64A0" w14:textId="77777777" w:rsidR="0090651B" w:rsidRPr="003C63B8" w:rsidRDefault="004915FE" w:rsidP="008A0424">
            <w:pPr>
              <w:spacing w:before="0" w:after="0"/>
              <w:jc w:val="right"/>
              <w:rPr>
                <w:b/>
                <w:sz w:val="16"/>
                <w:szCs w:val="16"/>
              </w:rPr>
            </w:pPr>
            <w:r w:rsidRPr="003C63B8">
              <w:rPr>
                <w:noProof/>
                <w:sz w:val="16"/>
                <w:szCs w:val="16"/>
              </w:rPr>
              <w:t>18.618,21</w:t>
            </w:r>
          </w:p>
        </w:tc>
        <w:tc>
          <w:tcPr>
            <w:tcW w:w="0" w:type="auto"/>
            <w:shd w:val="clear" w:color="auto" w:fill="auto"/>
          </w:tcPr>
          <w:p w14:paraId="0F031071" w14:textId="77777777" w:rsidR="0090651B" w:rsidRPr="003C63B8" w:rsidRDefault="0090651B" w:rsidP="008A0424">
            <w:pPr>
              <w:spacing w:before="0" w:after="0"/>
              <w:jc w:val="right"/>
              <w:rPr>
                <w:b/>
                <w:sz w:val="16"/>
                <w:szCs w:val="16"/>
              </w:rPr>
            </w:pPr>
          </w:p>
        </w:tc>
      </w:tr>
      <w:tr w:rsidR="00F0168B" w14:paraId="74AC723E" w14:textId="77777777" w:rsidTr="00EB2051">
        <w:tc>
          <w:tcPr>
            <w:tcW w:w="0" w:type="auto"/>
            <w:shd w:val="clear" w:color="auto" w:fill="auto"/>
          </w:tcPr>
          <w:p w14:paraId="55BB6723" w14:textId="77777777" w:rsidR="0090651B" w:rsidRPr="003C63B8" w:rsidRDefault="004915FE" w:rsidP="008A0424">
            <w:pPr>
              <w:spacing w:before="0" w:after="0"/>
              <w:jc w:val="left"/>
              <w:rPr>
                <w:b/>
                <w:sz w:val="16"/>
                <w:szCs w:val="16"/>
              </w:rPr>
            </w:pPr>
            <w:r w:rsidRPr="003C63B8">
              <w:rPr>
                <w:noProof/>
                <w:sz w:val="16"/>
                <w:szCs w:val="16"/>
              </w:rPr>
              <w:t>SI/2020/PR/0089</w:t>
            </w:r>
            <w:r w:rsidRPr="003C63B8">
              <w:rPr>
                <w:sz w:val="16"/>
                <w:szCs w:val="16"/>
              </w:rPr>
              <w:t xml:space="preserve">  </w:t>
            </w:r>
          </w:p>
        </w:tc>
        <w:tc>
          <w:tcPr>
            <w:tcW w:w="0" w:type="auto"/>
            <w:shd w:val="clear" w:color="auto" w:fill="auto"/>
          </w:tcPr>
          <w:p w14:paraId="11709BC2"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2814267D"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2815480D" w14:textId="77777777" w:rsidR="0090651B" w:rsidRPr="003C63B8" w:rsidRDefault="0090651B" w:rsidP="008A0424">
            <w:pPr>
              <w:spacing w:before="0" w:after="0"/>
              <w:jc w:val="right"/>
              <w:rPr>
                <w:b/>
                <w:sz w:val="16"/>
                <w:szCs w:val="16"/>
              </w:rPr>
            </w:pPr>
          </w:p>
        </w:tc>
        <w:tc>
          <w:tcPr>
            <w:tcW w:w="0" w:type="auto"/>
            <w:shd w:val="clear" w:color="auto" w:fill="auto"/>
          </w:tcPr>
          <w:p w14:paraId="5379EEDE" w14:textId="77777777" w:rsidR="0090651B" w:rsidRPr="003C63B8" w:rsidRDefault="004915FE" w:rsidP="008A0424">
            <w:pPr>
              <w:spacing w:before="0" w:after="0"/>
              <w:jc w:val="right"/>
              <w:rPr>
                <w:b/>
                <w:sz w:val="16"/>
                <w:szCs w:val="16"/>
              </w:rPr>
            </w:pPr>
            <w:r w:rsidRPr="003C63B8">
              <w:rPr>
                <w:noProof/>
                <w:sz w:val="16"/>
                <w:szCs w:val="16"/>
              </w:rPr>
              <w:t>20.647,63</w:t>
            </w:r>
          </w:p>
        </w:tc>
        <w:tc>
          <w:tcPr>
            <w:tcW w:w="0" w:type="auto"/>
            <w:shd w:val="clear" w:color="auto" w:fill="auto"/>
          </w:tcPr>
          <w:p w14:paraId="07CD93D1" w14:textId="77777777" w:rsidR="0090651B" w:rsidRPr="003C63B8" w:rsidRDefault="0090651B" w:rsidP="008A0424">
            <w:pPr>
              <w:spacing w:before="0" w:after="0"/>
              <w:jc w:val="right"/>
              <w:rPr>
                <w:b/>
                <w:sz w:val="16"/>
                <w:szCs w:val="16"/>
              </w:rPr>
            </w:pPr>
          </w:p>
        </w:tc>
      </w:tr>
      <w:tr w:rsidR="00F0168B" w14:paraId="34F77207" w14:textId="77777777" w:rsidTr="00EB2051">
        <w:tc>
          <w:tcPr>
            <w:tcW w:w="0" w:type="auto"/>
            <w:shd w:val="clear" w:color="auto" w:fill="auto"/>
          </w:tcPr>
          <w:p w14:paraId="16A7B301" w14:textId="77777777" w:rsidR="0090651B" w:rsidRPr="003C63B8" w:rsidRDefault="004915FE" w:rsidP="008A0424">
            <w:pPr>
              <w:spacing w:before="0" w:after="0"/>
              <w:jc w:val="left"/>
              <w:rPr>
                <w:b/>
                <w:sz w:val="16"/>
                <w:szCs w:val="16"/>
              </w:rPr>
            </w:pPr>
            <w:r w:rsidRPr="003C63B8">
              <w:rPr>
                <w:noProof/>
                <w:sz w:val="16"/>
                <w:szCs w:val="16"/>
              </w:rPr>
              <w:t>SI/2020/PR/0090</w:t>
            </w:r>
            <w:r w:rsidRPr="003C63B8">
              <w:rPr>
                <w:sz w:val="16"/>
                <w:szCs w:val="16"/>
              </w:rPr>
              <w:t xml:space="preserve">  </w:t>
            </w:r>
          </w:p>
        </w:tc>
        <w:tc>
          <w:tcPr>
            <w:tcW w:w="0" w:type="auto"/>
            <w:shd w:val="clear" w:color="auto" w:fill="auto"/>
          </w:tcPr>
          <w:p w14:paraId="3A8AF838"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0061416F"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2E17DE92" w14:textId="77777777" w:rsidR="0090651B" w:rsidRPr="003C63B8" w:rsidRDefault="0090651B" w:rsidP="008A0424">
            <w:pPr>
              <w:spacing w:before="0" w:after="0"/>
              <w:jc w:val="right"/>
              <w:rPr>
                <w:b/>
                <w:sz w:val="16"/>
                <w:szCs w:val="16"/>
              </w:rPr>
            </w:pPr>
          </w:p>
        </w:tc>
        <w:tc>
          <w:tcPr>
            <w:tcW w:w="0" w:type="auto"/>
            <w:shd w:val="clear" w:color="auto" w:fill="auto"/>
          </w:tcPr>
          <w:p w14:paraId="64C25710" w14:textId="77777777" w:rsidR="0090651B" w:rsidRPr="003C63B8" w:rsidRDefault="004915FE" w:rsidP="008A0424">
            <w:pPr>
              <w:spacing w:before="0" w:after="0"/>
              <w:jc w:val="right"/>
              <w:rPr>
                <w:b/>
                <w:sz w:val="16"/>
                <w:szCs w:val="16"/>
              </w:rPr>
            </w:pPr>
            <w:r w:rsidRPr="003C63B8">
              <w:rPr>
                <w:noProof/>
                <w:sz w:val="16"/>
                <w:szCs w:val="16"/>
              </w:rPr>
              <w:t>25.913,48</w:t>
            </w:r>
          </w:p>
        </w:tc>
        <w:tc>
          <w:tcPr>
            <w:tcW w:w="0" w:type="auto"/>
            <w:shd w:val="clear" w:color="auto" w:fill="auto"/>
          </w:tcPr>
          <w:p w14:paraId="0E92E8BE" w14:textId="77777777" w:rsidR="0090651B" w:rsidRPr="003C63B8" w:rsidRDefault="0090651B" w:rsidP="008A0424">
            <w:pPr>
              <w:spacing w:before="0" w:after="0"/>
              <w:jc w:val="right"/>
              <w:rPr>
                <w:b/>
                <w:sz w:val="16"/>
                <w:szCs w:val="16"/>
              </w:rPr>
            </w:pPr>
          </w:p>
        </w:tc>
      </w:tr>
      <w:tr w:rsidR="00F0168B" w14:paraId="222AF172" w14:textId="77777777" w:rsidTr="00EB2051">
        <w:tc>
          <w:tcPr>
            <w:tcW w:w="0" w:type="auto"/>
            <w:shd w:val="clear" w:color="auto" w:fill="auto"/>
          </w:tcPr>
          <w:p w14:paraId="13DE4871" w14:textId="77777777" w:rsidR="0090651B" w:rsidRPr="003C63B8" w:rsidRDefault="004915FE" w:rsidP="008A0424">
            <w:pPr>
              <w:spacing w:before="0" w:after="0"/>
              <w:jc w:val="left"/>
              <w:rPr>
                <w:b/>
                <w:sz w:val="16"/>
                <w:szCs w:val="16"/>
              </w:rPr>
            </w:pPr>
            <w:r w:rsidRPr="003C63B8">
              <w:rPr>
                <w:noProof/>
                <w:sz w:val="16"/>
                <w:szCs w:val="16"/>
              </w:rPr>
              <w:t>SI/2020/PR/0091</w:t>
            </w:r>
            <w:r w:rsidRPr="003C63B8">
              <w:rPr>
                <w:sz w:val="16"/>
                <w:szCs w:val="16"/>
              </w:rPr>
              <w:t xml:space="preserve">  </w:t>
            </w:r>
          </w:p>
        </w:tc>
        <w:tc>
          <w:tcPr>
            <w:tcW w:w="0" w:type="auto"/>
            <w:shd w:val="clear" w:color="auto" w:fill="auto"/>
          </w:tcPr>
          <w:p w14:paraId="518DDEFB"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4AB02B69"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637E2805" w14:textId="77777777" w:rsidR="0090651B" w:rsidRPr="003C63B8" w:rsidRDefault="0090651B" w:rsidP="008A0424">
            <w:pPr>
              <w:spacing w:before="0" w:after="0"/>
              <w:jc w:val="right"/>
              <w:rPr>
                <w:b/>
                <w:sz w:val="16"/>
                <w:szCs w:val="16"/>
              </w:rPr>
            </w:pPr>
          </w:p>
        </w:tc>
        <w:tc>
          <w:tcPr>
            <w:tcW w:w="0" w:type="auto"/>
            <w:shd w:val="clear" w:color="auto" w:fill="auto"/>
          </w:tcPr>
          <w:p w14:paraId="79D22F97" w14:textId="77777777" w:rsidR="0090651B" w:rsidRPr="003C63B8" w:rsidRDefault="004915FE" w:rsidP="008A0424">
            <w:pPr>
              <w:spacing w:before="0" w:after="0"/>
              <w:jc w:val="right"/>
              <w:rPr>
                <w:b/>
                <w:sz w:val="16"/>
                <w:szCs w:val="16"/>
              </w:rPr>
            </w:pPr>
            <w:r w:rsidRPr="003C63B8">
              <w:rPr>
                <w:noProof/>
                <w:sz w:val="16"/>
                <w:szCs w:val="16"/>
              </w:rPr>
              <w:t>71.750,00</w:t>
            </w:r>
          </w:p>
        </w:tc>
        <w:tc>
          <w:tcPr>
            <w:tcW w:w="0" w:type="auto"/>
            <w:shd w:val="clear" w:color="auto" w:fill="auto"/>
          </w:tcPr>
          <w:p w14:paraId="0F78A3A7" w14:textId="77777777" w:rsidR="0090651B" w:rsidRPr="003C63B8" w:rsidRDefault="0090651B" w:rsidP="008A0424">
            <w:pPr>
              <w:spacing w:before="0" w:after="0"/>
              <w:jc w:val="right"/>
              <w:rPr>
                <w:b/>
                <w:sz w:val="16"/>
                <w:szCs w:val="16"/>
              </w:rPr>
            </w:pPr>
          </w:p>
        </w:tc>
      </w:tr>
      <w:tr w:rsidR="00F0168B" w14:paraId="139F1436" w14:textId="77777777" w:rsidTr="00EB2051">
        <w:tc>
          <w:tcPr>
            <w:tcW w:w="0" w:type="auto"/>
            <w:shd w:val="clear" w:color="auto" w:fill="auto"/>
          </w:tcPr>
          <w:p w14:paraId="647D6998" w14:textId="77777777" w:rsidR="0090651B" w:rsidRPr="003C63B8" w:rsidRDefault="004915FE" w:rsidP="008A0424">
            <w:pPr>
              <w:spacing w:before="0" w:after="0"/>
              <w:jc w:val="left"/>
              <w:rPr>
                <w:b/>
                <w:sz w:val="16"/>
                <w:szCs w:val="16"/>
              </w:rPr>
            </w:pPr>
            <w:r w:rsidRPr="003C63B8">
              <w:rPr>
                <w:noProof/>
                <w:sz w:val="16"/>
                <w:szCs w:val="16"/>
              </w:rPr>
              <w:t>SI/2020/PR/0092</w:t>
            </w:r>
            <w:r w:rsidRPr="003C63B8">
              <w:rPr>
                <w:sz w:val="16"/>
                <w:szCs w:val="16"/>
              </w:rPr>
              <w:t xml:space="preserve">  </w:t>
            </w:r>
          </w:p>
        </w:tc>
        <w:tc>
          <w:tcPr>
            <w:tcW w:w="0" w:type="auto"/>
            <w:shd w:val="clear" w:color="auto" w:fill="auto"/>
          </w:tcPr>
          <w:p w14:paraId="3A48DB7D"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18191A23"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160C6E62" w14:textId="77777777" w:rsidR="0090651B" w:rsidRPr="003C63B8" w:rsidRDefault="0090651B" w:rsidP="008A0424">
            <w:pPr>
              <w:spacing w:before="0" w:after="0"/>
              <w:jc w:val="right"/>
              <w:rPr>
                <w:b/>
                <w:sz w:val="16"/>
                <w:szCs w:val="16"/>
              </w:rPr>
            </w:pPr>
          </w:p>
        </w:tc>
        <w:tc>
          <w:tcPr>
            <w:tcW w:w="0" w:type="auto"/>
            <w:shd w:val="clear" w:color="auto" w:fill="auto"/>
          </w:tcPr>
          <w:p w14:paraId="75F36BE2" w14:textId="77777777" w:rsidR="0090651B" w:rsidRPr="003C63B8" w:rsidRDefault="004915FE" w:rsidP="008A0424">
            <w:pPr>
              <w:spacing w:before="0" w:after="0"/>
              <w:jc w:val="right"/>
              <w:rPr>
                <w:b/>
                <w:sz w:val="16"/>
                <w:szCs w:val="16"/>
              </w:rPr>
            </w:pPr>
            <w:r w:rsidRPr="003C63B8">
              <w:rPr>
                <w:noProof/>
                <w:sz w:val="16"/>
                <w:szCs w:val="16"/>
              </w:rPr>
              <w:t>77.260,75</w:t>
            </w:r>
          </w:p>
        </w:tc>
        <w:tc>
          <w:tcPr>
            <w:tcW w:w="0" w:type="auto"/>
            <w:shd w:val="clear" w:color="auto" w:fill="auto"/>
          </w:tcPr>
          <w:p w14:paraId="167EA57B" w14:textId="77777777" w:rsidR="0090651B" w:rsidRPr="003C63B8" w:rsidRDefault="0090651B" w:rsidP="008A0424">
            <w:pPr>
              <w:spacing w:before="0" w:after="0"/>
              <w:jc w:val="right"/>
              <w:rPr>
                <w:b/>
                <w:sz w:val="16"/>
                <w:szCs w:val="16"/>
              </w:rPr>
            </w:pPr>
          </w:p>
        </w:tc>
      </w:tr>
      <w:tr w:rsidR="00F0168B" w14:paraId="4D41DBB1" w14:textId="77777777" w:rsidTr="00EB2051">
        <w:tc>
          <w:tcPr>
            <w:tcW w:w="0" w:type="auto"/>
            <w:shd w:val="clear" w:color="auto" w:fill="auto"/>
          </w:tcPr>
          <w:p w14:paraId="58D71BC1" w14:textId="77777777" w:rsidR="0090651B" w:rsidRPr="003C63B8" w:rsidRDefault="004915FE" w:rsidP="008A0424">
            <w:pPr>
              <w:spacing w:before="0" w:after="0"/>
              <w:jc w:val="left"/>
              <w:rPr>
                <w:b/>
                <w:sz w:val="16"/>
                <w:szCs w:val="16"/>
              </w:rPr>
            </w:pPr>
            <w:r w:rsidRPr="003C63B8">
              <w:rPr>
                <w:noProof/>
                <w:sz w:val="16"/>
                <w:szCs w:val="16"/>
              </w:rPr>
              <w:t>SI/2020/PR/0093</w:t>
            </w:r>
            <w:r w:rsidRPr="003C63B8">
              <w:rPr>
                <w:sz w:val="16"/>
                <w:szCs w:val="16"/>
              </w:rPr>
              <w:t xml:space="preserve">  </w:t>
            </w:r>
          </w:p>
        </w:tc>
        <w:tc>
          <w:tcPr>
            <w:tcW w:w="0" w:type="auto"/>
            <w:shd w:val="clear" w:color="auto" w:fill="auto"/>
          </w:tcPr>
          <w:p w14:paraId="4F50A789"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6438063D"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54543956" w14:textId="77777777" w:rsidR="0090651B" w:rsidRPr="003C63B8" w:rsidRDefault="0090651B" w:rsidP="008A0424">
            <w:pPr>
              <w:spacing w:before="0" w:after="0"/>
              <w:jc w:val="right"/>
              <w:rPr>
                <w:b/>
                <w:sz w:val="16"/>
                <w:szCs w:val="16"/>
              </w:rPr>
            </w:pPr>
          </w:p>
        </w:tc>
        <w:tc>
          <w:tcPr>
            <w:tcW w:w="0" w:type="auto"/>
            <w:shd w:val="clear" w:color="auto" w:fill="auto"/>
          </w:tcPr>
          <w:p w14:paraId="3E2876A7" w14:textId="77777777" w:rsidR="0090651B" w:rsidRPr="003C63B8" w:rsidRDefault="004915FE" w:rsidP="008A0424">
            <w:pPr>
              <w:spacing w:before="0" w:after="0"/>
              <w:jc w:val="right"/>
              <w:rPr>
                <w:b/>
                <w:sz w:val="16"/>
                <w:szCs w:val="16"/>
              </w:rPr>
            </w:pPr>
            <w:r w:rsidRPr="003C63B8">
              <w:rPr>
                <w:noProof/>
                <w:sz w:val="16"/>
                <w:szCs w:val="16"/>
              </w:rPr>
              <w:t>129.290,82</w:t>
            </w:r>
          </w:p>
        </w:tc>
        <w:tc>
          <w:tcPr>
            <w:tcW w:w="0" w:type="auto"/>
            <w:shd w:val="clear" w:color="auto" w:fill="auto"/>
          </w:tcPr>
          <w:p w14:paraId="315CB96A" w14:textId="77777777" w:rsidR="0090651B" w:rsidRPr="003C63B8" w:rsidRDefault="0090651B" w:rsidP="008A0424">
            <w:pPr>
              <w:spacing w:before="0" w:after="0"/>
              <w:jc w:val="right"/>
              <w:rPr>
                <w:b/>
                <w:sz w:val="16"/>
                <w:szCs w:val="16"/>
              </w:rPr>
            </w:pPr>
          </w:p>
        </w:tc>
      </w:tr>
      <w:tr w:rsidR="00F0168B" w14:paraId="3DF349E0" w14:textId="77777777" w:rsidTr="00EB2051">
        <w:tc>
          <w:tcPr>
            <w:tcW w:w="0" w:type="auto"/>
            <w:shd w:val="clear" w:color="auto" w:fill="auto"/>
          </w:tcPr>
          <w:p w14:paraId="7295FA60" w14:textId="77777777" w:rsidR="0090651B" w:rsidRPr="003C63B8" w:rsidRDefault="004915FE" w:rsidP="008A0424">
            <w:pPr>
              <w:spacing w:before="0" w:after="0"/>
              <w:jc w:val="left"/>
              <w:rPr>
                <w:b/>
                <w:sz w:val="16"/>
                <w:szCs w:val="16"/>
              </w:rPr>
            </w:pPr>
            <w:r w:rsidRPr="003C63B8">
              <w:rPr>
                <w:noProof/>
                <w:sz w:val="16"/>
                <w:szCs w:val="16"/>
              </w:rPr>
              <w:t>SI/2020/PR/0094</w:t>
            </w:r>
            <w:r w:rsidRPr="003C63B8">
              <w:rPr>
                <w:sz w:val="16"/>
                <w:szCs w:val="16"/>
              </w:rPr>
              <w:t xml:space="preserve">  </w:t>
            </w:r>
          </w:p>
        </w:tc>
        <w:tc>
          <w:tcPr>
            <w:tcW w:w="0" w:type="auto"/>
            <w:shd w:val="clear" w:color="auto" w:fill="auto"/>
          </w:tcPr>
          <w:p w14:paraId="7EB33659"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3C38EFBD"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6F5205CA" w14:textId="77777777" w:rsidR="0090651B" w:rsidRPr="003C63B8" w:rsidRDefault="0090651B" w:rsidP="008A0424">
            <w:pPr>
              <w:spacing w:before="0" w:after="0"/>
              <w:jc w:val="right"/>
              <w:rPr>
                <w:b/>
                <w:sz w:val="16"/>
                <w:szCs w:val="16"/>
              </w:rPr>
            </w:pPr>
          </w:p>
        </w:tc>
        <w:tc>
          <w:tcPr>
            <w:tcW w:w="0" w:type="auto"/>
            <w:shd w:val="clear" w:color="auto" w:fill="auto"/>
          </w:tcPr>
          <w:p w14:paraId="38B5184F" w14:textId="77777777" w:rsidR="0090651B" w:rsidRPr="003C63B8" w:rsidRDefault="004915FE" w:rsidP="008A0424">
            <w:pPr>
              <w:spacing w:before="0" w:after="0"/>
              <w:jc w:val="right"/>
              <w:rPr>
                <w:b/>
                <w:sz w:val="16"/>
                <w:szCs w:val="16"/>
              </w:rPr>
            </w:pPr>
            <w:r w:rsidRPr="003C63B8">
              <w:rPr>
                <w:noProof/>
                <w:sz w:val="16"/>
                <w:szCs w:val="16"/>
              </w:rPr>
              <w:t>85.805,51</w:t>
            </w:r>
          </w:p>
        </w:tc>
        <w:tc>
          <w:tcPr>
            <w:tcW w:w="0" w:type="auto"/>
            <w:shd w:val="clear" w:color="auto" w:fill="auto"/>
          </w:tcPr>
          <w:p w14:paraId="16726758" w14:textId="77777777" w:rsidR="0090651B" w:rsidRPr="003C63B8" w:rsidRDefault="0090651B" w:rsidP="008A0424">
            <w:pPr>
              <w:spacing w:before="0" w:after="0"/>
              <w:jc w:val="right"/>
              <w:rPr>
                <w:b/>
                <w:sz w:val="16"/>
                <w:szCs w:val="16"/>
              </w:rPr>
            </w:pPr>
          </w:p>
        </w:tc>
      </w:tr>
      <w:tr w:rsidR="00F0168B" w14:paraId="1C5E9673" w14:textId="77777777" w:rsidTr="00EB2051">
        <w:tc>
          <w:tcPr>
            <w:tcW w:w="0" w:type="auto"/>
            <w:shd w:val="clear" w:color="auto" w:fill="auto"/>
          </w:tcPr>
          <w:p w14:paraId="3965E4FA" w14:textId="77777777" w:rsidR="0090651B" w:rsidRPr="003C63B8" w:rsidRDefault="004915FE" w:rsidP="008A0424">
            <w:pPr>
              <w:spacing w:before="0" w:after="0"/>
              <w:jc w:val="left"/>
              <w:rPr>
                <w:b/>
                <w:sz w:val="16"/>
                <w:szCs w:val="16"/>
              </w:rPr>
            </w:pPr>
            <w:r w:rsidRPr="003C63B8">
              <w:rPr>
                <w:noProof/>
                <w:sz w:val="16"/>
                <w:szCs w:val="16"/>
              </w:rPr>
              <w:t>SI/2020/PR/0095</w:t>
            </w:r>
            <w:r w:rsidRPr="003C63B8">
              <w:rPr>
                <w:sz w:val="16"/>
                <w:szCs w:val="16"/>
              </w:rPr>
              <w:t xml:space="preserve">  </w:t>
            </w:r>
          </w:p>
        </w:tc>
        <w:tc>
          <w:tcPr>
            <w:tcW w:w="0" w:type="auto"/>
            <w:shd w:val="clear" w:color="auto" w:fill="auto"/>
          </w:tcPr>
          <w:p w14:paraId="150E130E" w14:textId="77777777" w:rsidR="0090651B" w:rsidRPr="003C63B8" w:rsidRDefault="004915FE" w:rsidP="008A0424">
            <w:pPr>
              <w:spacing w:before="0" w:after="0"/>
              <w:jc w:val="right"/>
              <w:rPr>
                <w:b/>
                <w:sz w:val="16"/>
                <w:szCs w:val="16"/>
              </w:rPr>
            </w:pPr>
            <w:r w:rsidRPr="003C63B8">
              <w:rPr>
                <w:noProof/>
                <w:sz w:val="16"/>
                <w:szCs w:val="16"/>
              </w:rPr>
              <w:t>225.242,68</w:t>
            </w:r>
          </w:p>
        </w:tc>
        <w:tc>
          <w:tcPr>
            <w:tcW w:w="0" w:type="auto"/>
            <w:shd w:val="clear" w:color="auto" w:fill="auto"/>
          </w:tcPr>
          <w:p w14:paraId="57FDB775"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3B73E643"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68555B40" w14:textId="77777777" w:rsidR="0090651B" w:rsidRPr="003C63B8" w:rsidRDefault="004915FE" w:rsidP="008A0424">
            <w:pPr>
              <w:spacing w:before="0" w:after="0"/>
              <w:jc w:val="right"/>
              <w:rPr>
                <w:b/>
                <w:sz w:val="16"/>
                <w:szCs w:val="16"/>
              </w:rPr>
            </w:pPr>
            <w:r w:rsidRPr="003C63B8">
              <w:rPr>
                <w:noProof/>
                <w:sz w:val="16"/>
                <w:szCs w:val="16"/>
              </w:rPr>
              <w:t>225.221,16</w:t>
            </w:r>
          </w:p>
        </w:tc>
        <w:tc>
          <w:tcPr>
            <w:tcW w:w="0" w:type="auto"/>
            <w:shd w:val="clear" w:color="auto" w:fill="auto"/>
          </w:tcPr>
          <w:p w14:paraId="2D9A87F5" w14:textId="77777777" w:rsidR="0090651B" w:rsidRPr="003C63B8" w:rsidRDefault="0090651B" w:rsidP="008A0424">
            <w:pPr>
              <w:spacing w:before="0" w:after="0"/>
              <w:jc w:val="right"/>
              <w:rPr>
                <w:b/>
                <w:sz w:val="16"/>
                <w:szCs w:val="16"/>
              </w:rPr>
            </w:pPr>
          </w:p>
        </w:tc>
      </w:tr>
      <w:tr w:rsidR="00F0168B" w14:paraId="3F958D20" w14:textId="77777777" w:rsidTr="00EB2051">
        <w:tc>
          <w:tcPr>
            <w:tcW w:w="0" w:type="auto"/>
            <w:shd w:val="clear" w:color="auto" w:fill="auto"/>
          </w:tcPr>
          <w:p w14:paraId="73BE8873" w14:textId="77777777" w:rsidR="0090651B" w:rsidRPr="003C63B8" w:rsidRDefault="004915FE" w:rsidP="008A0424">
            <w:pPr>
              <w:spacing w:before="0" w:after="0"/>
              <w:jc w:val="left"/>
              <w:rPr>
                <w:b/>
                <w:sz w:val="16"/>
                <w:szCs w:val="16"/>
              </w:rPr>
            </w:pPr>
            <w:r w:rsidRPr="003C63B8">
              <w:rPr>
                <w:noProof/>
                <w:sz w:val="16"/>
                <w:szCs w:val="16"/>
              </w:rPr>
              <w:t>SI/2020/PR/0096</w:t>
            </w:r>
            <w:r w:rsidRPr="003C63B8">
              <w:rPr>
                <w:sz w:val="16"/>
                <w:szCs w:val="16"/>
              </w:rPr>
              <w:t xml:space="preserve">  </w:t>
            </w:r>
          </w:p>
        </w:tc>
        <w:tc>
          <w:tcPr>
            <w:tcW w:w="0" w:type="auto"/>
            <w:shd w:val="clear" w:color="auto" w:fill="auto"/>
          </w:tcPr>
          <w:p w14:paraId="6F859956"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7358784B"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240BBF6C" w14:textId="77777777" w:rsidR="0090651B" w:rsidRPr="003C63B8" w:rsidRDefault="0090651B" w:rsidP="008A0424">
            <w:pPr>
              <w:spacing w:before="0" w:after="0"/>
              <w:jc w:val="right"/>
              <w:rPr>
                <w:b/>
                <w:sz w:val="16"/>
                <w:szCs w:val="16"/>
              </w:rPr>
            </w:pPr>
          </w:p>
        </w:tc>
        <w:tc>
          <w:tcPr>
            <w:tcW w:w="0" w:type="auto"/>
            <w:shd w:val="clear" w:color="auto" w:fill="auto"/>
          </w:tcPr>
          <w:p w14:paraId="71BB548B" w14:textId="77777777" w:rsidR="0090651B" w:rsidRPr="003C63B8" w:rsidRDefault="004915FE" w:rsidP="008A0424">
            <w:pPr>
              <w:spacing w:before="0" w:after="0"/>
              <w:jc w:val="right"/>
              <w:rPr>
                <w:b/>
                <w:sz w:val="16"/>
                <w:szCs w:val="16"/>
              </w:rPr>
            </w:pPr>
            <w:r w:rsidRPr="003C63B8">
              <w:rPr>
                <w:noProof/>
                <w:sz w:val="16"/>
                <w:szCs w:val="16"/>
              </w:rPr>
              <w:t>5.710,96</w:t>
            </w:r>
          </w:p>
        </w:tc>
        <w:tc>
          <w:tcPr>
            <w:tcW w:w="0" w:type="auto"/>
            <w:shd w:val="clear" w:color="auto" w:fill="auto"/>
          </w:tcPr>
          <w:p w14:paraId="3AA74F2F" w14:textId="77777777" w:rsidR="0090651B" w:rsidRPr="003C63B8" w:rsidRDefault="0090651B" w:rsidP="008A0424">
            <w:pPr>
              <w:spacing w:before="0" w:after="0"/>
              <w:jc w:val="right"/>
              <w:rPr>
                <w:b/>
                <w:sz w:val="16"/>
                <w:szCs w:val="16"/>
              </w:rPr>
            </w:pPr>
          </w:p>
        </w:tc>
      </w:tr>
      <w:tr w:rsidR="00F0168B" w14:paraId="714594AC" w14:textId="77777777" w:rsidTr="00EB2051">
        <w:tc>
          <w:tcPr>
            <w:tcW w:w="0" w:type="auto"/>
            <w:shd w:val="clear" w:color="auto" w:fill="auto"/>
          </w:tcPr>
          <w:p w14:paraId="6753D04D" w14:textId="77777777" w:rsidR="0090651B" w:rsidRPr="003C63B8" w:rsidRDefault="004915FE" w:rsidP="008A0424">
            <w:pPr>
              <w:spacing w:before="0" w:after="0"/>
              <w:jc w:val="left"/>
              <w:rPr>
                <w:b/>
                <w:sz w:val="16"/>
                <w:szCs w:val="16"/>
              </w:rPr>
            </w:pPr>
            <w:r w:rsidRPr="003C63B8">
              <w:rPr>
                <w:noProof/>
                <w:sz w:val="16"/>
                <w:szCs w:val="16"/>
              </w:rPr>
              <w:t>SI/2021/OB/0007</w:t>
            </w:r>
            <w:r w:rsidRPr="003C63B8">
              <w:rPr>
                <w:sz w:val="16"/>
                <w:szCs w:val="16"/>
              </w:rPr>
              <w:t xml:space="preserve">  </w:t>
            </w:r>
          </w:p>
        </w:tc>
        <w:tc>
          <w:tcPr>
            <w:tcW w:w="0" w:type="auto"/>
            <w:shd w:val="clear" w:color="auto" w:fill="auto"/>
          </w:tcPr>
          <w:p w14:paraId="156B0559"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45B8E5F9"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615B559A" w14:textId="77777777" w:rsidR="0090651B" w:rsidRPr="003C63B8" w:rsidRDefault="0090651B" w:rsidP="008A0424">
            <w:pPr>
              <w:spacing w:before="0" w:after="0"/>
              <w:jc w:val="right"/>
              <w:rPr>
                <w:b/>
                <w:sz w:val="16"/>
                <w:szCs w:val="16"/>
              </w:rPr>
            </w:pPr>
          </w:p>
        </w:tc>
        <w:tc>
          <w:tcPr>
            <w:tcW w:w="0" w:type="auto"/>
            <w:shd w:val="clear" w:color="auto" w:fill="auto"/>
          </w:tcPr>
          <w:p w14:paraId="07EFCE1D" w14:textId="77777777" w:rsidR="0090651B" w:rsidRPr="003C63B8" w:rsidRDefault="004915FE" w:rsidP="008A0424">
            <w:pPr>
              <w:spacing w:before="0" w:after="0"/>
              <w:jc w:val="right"/>
              <w:rPr>
                <w:b/>
                <w:sz w:val="16"/>
                <w:szCs w:val="16"/>
              </w:rPr>
            </w:pPr>
            <w:r w:rsidRPr="003C63B8">
              <w:rPr>
                <w:noProof/>
                <w:sz w:val="16"/>
                <w:szCs w:val="16"/>
              </w:rPr>
              <w:t>138.641,15</w:t>
            </w:r>
          </w:p>
        </w:tc>
        <w:tc>
          <w:tcPr>
            <w:tcW w:w="0" w:type="auto"/>
            <w:shd w:val="clear" w:color="auto" w:fill="auto"/>
          </w:tcPr>
          <w:p w14:paraId="15C2E7DC" w14:textId="77777777" w:rsidR="0090651B" w:rsidRPr="003C63B8" w:rsidRDefault="0090651B" w:rsidP="008A0424">
            <w:pPr>
              <w:spacing w:before="0" w:after="0"/>
              <w:jc w:val="right"/>
              <w:rPr>
                <w:b/>
                <w:sz w:val="16"/>
                <w:szCs w:val="16"/>
              </w:rPr>
            </w:pPr>
          </w:p>
        </w:tc>
      </w:tr>
      <w:tr w:rsidR="00F0168B" w14:paraId="37AB17AC" w14:textId="77777777" w:rsidTr="00EB2051">
        <w:tc>
          <w:tcPr>
            <w:tcW w:w="0" w:type="auto"/>
            <w:shd w:val="clear" w:color="auto" w:fill="auto"/>
          </w:tcPr>
          <w:p w14:paraId="15657BB4" w14:textId="77777777" w:rsidR="0090651B" w:rsidRPr="003C63B8" w:rsidRDefault="004915FE" w:rsidP="008A0424">
            <w:pPr>
              <w:spacing w:before="0" w:after="0"/>
              <w:jc w:val="left"/>
              <w:rPr>
                <w:b/>
                <w:sz w:val="16"/>
                <w:szCs w:val="16"/>
              </w:rPr>
            </w:pPr>
            <w:r w:rsidRPr="003C63B8">
              <w:rPr>
                <w:noProof/>
                <w:sz w:val="16"/>
                <w:szCs w:val="16"/>
              </w:rPr>
              <w:t>SI/2021/OB/0008</w:t>
            </w:r>
            <w:r w:rsidRPr="003C63B8">
              <w:rPr>
                <w:sz w:val="16"/>
                <w:szCs w:val="16"/>
              </w:rPr>
              <w:t xml:space="preserve">  </w:t>
            </w:r>
          </w:p>
        </w:tc>
        <w:tc>
          <w:tcPr>
            <w:tcW w:w="0" w:type="auto"/>
            <w:shd w:val="clear" w:color="auto" w:fill="auto"/>
          </w:tcPr>
          <w:p w14:paraId="71476D8C"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5C4286CC"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7F3A3285" w14:textId="77777777" w:rsidR="0090651B" w:rsidRPr="003C63B8" w:rsidRDefault="0090651B" w:rsidP="008A0424">
            <w:pPr>
              <w:spacing w:before="0" w:after="0"/>
              <w:jc w:val="right"/>
              <w:rPr>
                <w:b/>
                <w:sz w:val="16"/>
                <w:szCs w:val="16"/>
              </w:rPr>
            </w:pPr>
          </w:p>
        </w:tc>
        <w:tc>
          <w:tcPr>
            <w:tcW w:w="0" w:type="auto"/>
            <w:shd w:val="clear" w:color="auto" w:fill="auto"/>
          </w:tcPr>
          <w:p w14:paraId="76B12687" w14:textId="77777777" w:rsidR="0090651B" w:rsidRPr="003C63B8" w:rsidRDefault="004915FE" w:rsidP="008A0424">
            <w:pPr>
              <w:spacing w:before="0" w:after="0"/>
              <w:jc w:val="right"/>
              <w:rPr>
                <w:b/>
                <w:sz w:val="16"/>
                <w:szCs w:val="16"/>
              </w:rPr>
            </w:pPr>
            <w:r w:rsidRPr="003C63B8">
              <w:rPr>
                <w:noProof/>
                <w:sz w:val="16"/>
                <w:szCs w:val="16"/>
              </w:rPr>
              <w:t>52.536,47</w:t>
            </w:r>
          </w:p>
        </w:tc>
        <w:tc>
          <w:tcPr>
            <w:tcW w:w="0" w:type="auto"/>
            <w:shd w:val="clear" w:color="auto" w:fill="auto"/>
          </w:tcPr>
          <w:p w14:paraId="051FFFF5" w14:textId="77777777" w:rsidR="0090651B" w:rsidRPr="003C63B8" w:rsidRDefault="0090651B" w:rsidP="008A0424">
            <w:pPr>
              <w:spacing w:before="0" w:after="0"/>
              <w:jc w:val="right"/>
              <w:rPr>
                <w:b/>
                <w:sz w:val="16"/>
                <w:szCs w:val="16"/>
              </w:rPr>
            </w:pPr>
          </w:p>
        </w:tc>
      </w:tr>
      <w:tr w:rsidR="00F0168B" w14:paraId="04F51B0B" w14:textId="77777777" w:rsidTr="00EB2051">
        <w:tc>
          <w:tcPr>
            <w:tcW w:w="0" w:type="auto"/>
            <w:shd w:val="clear" w:color="auto" w:fill="auto"/>
          </w:tcPr>
          <w:p w14:paraId="39B7E7C5" w14:textId="77777777" w:rsidR="0090651B" w:rsidRPr="003C63B8" w:rsidRDefault="004915FE" w:rsidP="008A0424">
            <w:pPr>
              <w:spacing w:before="0" w:after="0"/>
              <w:jc w:val="left"/>
              <w:rPr>
                <w:b/>
                <w:sz w:val="16"/>
                <w:szCs w:val="16"/>
              </w:rPr>
            </w:pPr>
            <w:r w:rsidRPr="003C63B8">
              <w:rPr>
                <w:noProof/>
                <w:sz w:val="16"/>
                <w:szCs w:val="16"/>
              </w:rPr>
              <w:t>SI/2021/OB/0009</w:t>
            </w:r>
            <w:r w:rsidRPr="003C63B8">
              <w:rPr>
                <w:sz w:val="16"/>
                <w:szCs w:val="16"/>
              </w:rPr>
              <w:t xml:space="preserve">  </w:t>
            </w:r>
          </w:p>
        </w:tc>
        <w:tc>
          <w:tcPr>
            <w:tcW w:w="0" w:type="auto"/>
            <w:shd w:val="clear" w:color="auto" w:fill="auto"/>
          </w:tcPr>
          <w:p w14:paraId="5F433294"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2FF83294"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5FB9374C" w14:textId="77777777" w:rsidR="0090651B" w:rsidRPr="003C63B8" w:rsidRDefault="0090651B" w:rsidP="008A0424">
            <w:pPr>
              <w:spacing w:before="0" w:after="0"/>
              <w:jc w:val="right"/>
              <w:rPr>
                <w:b/>
                <w:sz w:val="16"/>
                <w:szCs w:val="16"/>
              </w:rPr>
            </w:pPr>
          </w:p>
        </w:tc>
        <w:tc>
          <w:tcPr>
            <w:tcW w:w="0" w:type="auto"/>
            <w:shd w:val="clear" w:color="auto" w:fill="auto"/>
          </w:tcPr>
          <w:p w14:paraId="5F8B4F26" w14:textId="77777777" w:rsidR="0090651B" w:rsidRPr="003C63B8" w:rsidRDefault="004915FE" w:rsidP="008A0424">
            <w:pPr>
              <w:spacing w:before="0" w:after="0"/>
              <w:jc w:val="right"/>
              <w:rPr>
                <w:b/>
                <w:sz w:val="16"/>
                <w:szCs w:val="16"/>
              </w:rPr>
            </w:pPr>
            <w:r w:rsidRPr="003C63B8">
              <w:rPr>
                <w:noProof/>
                <w:sz w:val="16"/>
                <w:szCs w:val="16"/>
              </w:rPr>
              <w:t>567.955,85</w:t>
            </w:r>
          </w:p>
        </w:tc>
        <w:tc>
          <w:tcPr>
            <w:tcW w:w="0" w:type="auto"/>
            <w:shd w:val="clear" w:color="auto" w:fill="auto"/>
          </w:tcPr>
          <w:p w14:paraId="7E685E43" w14:textId="77777777" w:rsidR="0090651B" w:rsidRPr="003C63B8" w:rsidRDefault="0090651B" w:rsidP="008A0424">
            <w:pPr>
              <w:spacing w:before="0" w:after="0"/>
              <w:jc w:val="right"/>
              <w:rPr>
                <w:b/>
                <w:sz w:val="16"/>
                <w:szCs w:val="16"/>
              </w:rPr>
            </w:pPr>
          </w:p>
        </w:tc>
      </w:tr>
      <w:tr w:rsidR="00F0168B" w14:paraId="4DF530E1" w14:textId="77777777" w:rsidTr="00EB2051">
        <w:tc>
          <w:tcPr>
            <w:tcW w:w="0" w:type="auto"/>
            <w:shd w:val="clear" w:color="auto" w:fill="auto"/>
          </w:tcPr>
          <w:p w14:paraId="4A1B1B49" w14:textId="77777777" w:rsidR="0090651B" w:rsidRPr="003C63B8" w:rsidRDefault="004915FE" w:rsidP="008A0424">
            <w:pPr>
              <w:spacing w:before="0" w:after="0"/>
              <w:jc w:val="left"/>
              <w:rPr>
                <w:b/>
                <w:sz w:val="16"/>
                <w:szCs w:val="16"/>
              </w:rPr>
            </w:pPr>
            <w:r w:rsidRPr="003C63B8">
              <w:rPr>
                <w:noProof/>
                <w:sz w:val="16"/>
                <w:szCs w:val="16"/>
              </w:rPr>
              <w:t>SI/2022/OV/0003</w:t>
            </w:r>
            <w:r w:rsidRPr="003C63B8">
              <w:rPr>
                <w:sz w:val="16"/>
                <w:szCs w:val="16"/>
              </w:rPr>
              <w:t xml:space="preserve">  </w:t>
            </w:r>
          </w:p>
        </w:tc>
        <w:tc>
          <w:tcPr>
            <w:tcW w:w="0" w:type="auto"/>
            <w:shd w:val="clear" w:color="auto" w:fill="auto"/>
          </w:tcPr>
          <w:p w14:paraId="0CF29265"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50E6DC1F"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43976A47" w14:textId="77777777" w:rsidR="0090651B" w:rsidRPr="003C63B8" w:rsidRDefault="0090651B" w:rsidP="008A0424">
            <w:pPr>
              <w:spacing w:before="0" w:after="0"/>
              <w:jc w:val="right"/>
              <w:rPr>
                <w:b/>
                <w:sz w:val="16"/>
                <w:szCs w:val="16"/>
              </w:rPr>
            </w:pPr>
          </w:p>
        </w:tc>
        <w:tc>
          <w:tcPr>
            <w:tcW w:w="0" w:type="auto"/>
            <w:shd w:val="clear" w:color="auto" w:fill="auto"/>
          </w:tcPr>
          <w:p w14:paraId="22D4F78B" w14:textId="77777777" w:rsidR="0090651B" w:rsidRPr="003C63B8" w:rsidRDefault="004915FE" w:rsidP="008A0424">
            <w:pPr>
              <w:spacing w:before="0" w:after="0"/>
              <w:jc w:val="right"/>
              <w:rPr>
                <w:b/>
                <w:sz w:val="16"/>
                <w:szCs w:val="16"/>
              </w:rPr>
            </w:pPr>
            <w:r w:rsidRPr="003C63B8">
              <w:rPr>
                <w:noProof/>
                <w:sz w:val="16"/>
                <w:szCs w:val="16"/>
              </w:rPr>
              <w:t>264.450,00</w:t>
            </w:r>
          </w:p>
        </w:tc>
        <w:tc>
          <w:tcPr>
            <w:tcW w:w="0" w:type="auto"/>
            <w:shd w:val="clear" w:color="auto" w:fill="auto"/>
          </w:tcPr>
          <w:p w14:paraId="5F29497D" w14:textId="77777777" w:rsidR="0090651B" w:rsidRPr="003C63B8" w:rsidRDefault="0090651B" w:rsidP="008A0424">
            <w:pPr>
              <w:spacing w:before="0" w:after="0"/>
              <w:jc w:val="right"/>
              <w:rPr>
                <w:b/>
                <w:sz w:val="16"/>
                <w:szCs w:val="16"/>
              </w:rPr>
            </w:pPr>
          </w:p>
        </w:tc>
      </w:tr>
      <w:tr w:rsidR="00F0168B" w14:paraId="553BB3D6" w14:textId="77777777" w:rsidTr="00EB2051">
        <w:tc>
          <w:tcPr>
            <w:tcW w:w="0" w:type="auto"/>
            <w:shd w:val="clear" w:color="auto" w:fill="auto"/>
          </w:tcPr>
          <w:p w14:paraId="5260F3DD" w14:textId="77777777" w:rsidR="0090651B" w:rsidRPr="003C63B8" w:rsidRDefault="004915FE" w:rsidP="008A0424">
            <w:pPr>
              <w:spacing w:before="0" w:after="0"/>
              <w:jc w:val="left"/>
              <w:rPr>
                <w:b/>
                <w:sz w:val="16"/>
                <w:szCs w:val="16"/>
              </w:rPr>
            </w:pPr>
            <w:r w:rsidRPr="003C63B8">
              <w:rPr>
                <w:noProof/>
                <w:sz w:val="16"/>
                <w:szCs w:val="16"/>
              </w:rPr>
              <w:t>SI/2023/OV/0004</w:t>
            </w:r>
            <w:r w:rsidRPr="003C63B8">
              <w:rPr>
                <w:sz w:val="16"/>
                <w:szCs w:val="16"/>
              </w:rPr>
              <w:t xml:space="preserve">  </w:t>
            </w:r>
          </w:p>
        </w:tc>
        <w:tc>
          <w:tcPr>
            <w:tcW w:w="0" w:type="auto"/>
            <w:shd w:val="clear" w:color="auto" w:fill="auto"/>
          </w:tcPr>
          <w:p w14:paraId="6C78541A"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5F3F5C16" w14:textId="77777777" w:rsidR="0090651B" w:rsidRPr="003C63B8" w:rsidRDefault="004915FE" w:rsidP="008A0424">
            <w:pPr>
              <w:spacing w:before="0" w:after="0"/>
              <w:jc w:val="right"/>
              <w:rPr>
                <w:b/>
                <w:sz w:val="16"/>
                <w:szCs w:val="16"/>
              </w:rPr>
            </w:pPr>
            <w:r w:rsidRPr="003C63B8">
              <w:rPr>
                <w:noProof/>
                <w:sz w:val="16"/>
                <w:szCs w:val="16"/>
              </w:rPr>
              <w:t>0,00</w:t>
            </w:r>
          </w:p>
        </w:tc>
        <w:tc>
          <w:tcPr>
            <w:tcW w:w="0" w:type="auto"/>
            <w:shd w:val="clear" w:color="auto" w:fill="auto"/>
          </w:tcPr>
          <w:p w14:paraId="1CBC8E89" w14:textId="77777777" w:rsidR="0090651B" w:rsidRPr="003C63B8" w:rsidRDefault="0090651B" w:rsidP="008A0424">
            <w:pPr>
              <w:spacing w:before="0" w:after="0"/>
              <w:jc w:val="right"/>
              <w:rPr>
                <w:b/>
                <w:sz w:val="16"/>
                <w:szCs w:val="16"/>
              </w:rPr>
            </w:pPr>
          </w:p>
        </w:tc>
        <w:tc>
          <w:tcPr>
            <w:tcW w:w="0" w:type="auto"/>
            <w:shd w:val="clear" w:color="auto" w:fill="auto"/>
          </w:tcPr>
          <w:p w14:paraId="08B4EFBF" w14:textId="77777777" w:rsidR="0090651B" w:rsidRPr="003C63B8" w:rsidRDefault="004915FE" w:rsidP="008A0424">
            <w:pPr>
              <w:spacing w:before="0" w:after="0"/>
              <w:jc w:val="right"/>
              <w:rPr>
                <w:b/>
                <w:sz w:val="16"/>
                <w:szCs w:val="16"/>
              </w:rPr>
            </w:pPr>
            <w:r w:rsidRPr="003C63B8">
              <w:rPr>
                <w:noProof/>
                <w:sz w:val="16"/>
                <w:szCs w:val="16"/>
              </w:rPr>
              <w:t>49.976,72</w:t>
            </w:r>
          </w:p>
        </w:tc>
        <w:tc>
          <w:tcPr>
            <w:tcW w:w="0" w:type="auto"/>
            <w:shd w:val="clear" w:color="auto" w:fill="auto"/>
          </w:tcPr>
          <w:p w14:paraId="205E1AED" w14:textId="77777777" w:rsidR="0090651B" w:rsidRPr="003C63B8" w:rsidRDefault="0090651B" w:rsidP="008A0424">
            <w:pPr>
              <w:spacing w:before="0" w:after="0"/>
              <w:jc w:val="right"/>
              <w:rPr>
                <w:b/>
                <w:sz w:val="16"/>
                <w:szCs w:val="16"/>
              </w:rPr>
            </w:pPr>
          </w:p>
        </w:tc>
      </w:tr>
      <w:tr w:rsidR="00F0168B" w14:paraId="4E4EACAB" w14:textId="77777777" w:rsidTr="00EB2051">
        <w:tc>
          <w:tcPr>
            <w:tcW w:w="0" w:type="auto"/>
            <w:shd w:val="clear" w:color="auto" w:fill="auto"/>
          </w:tcPr>
          <w:p w14:paraId="6E6F0C5B" w14:textId="77777777" w:rsidR="0090651B" w:rsidRPr="003C63B8" w:rsidRDefault="004915FE" w:rsidP="008A0424">
            <w:pPr>
              <w:spacing w:before="0" w:after="0"/>
              <w:jc w:val="left"/>
              <w:rPr>
                <w:b/>
                <w:sz w:val="16"/>
                <w:szCs w:val="16"/>
              </w:rPr>
            </w:pPr>
            <w:r w:rsidRPr="003C63B8">
              <w:rPr>
                <w:b/>
                <w:noProof/>
                <w:sz w:val="16"/>
                <w:szCs w:val="16"/>
              </w:rPr>
              <w:t>Skupaj</w:t>
            </w:r>
          </w:p>
        </w:tc>
        <w:tc>
          <w:tcPr>
            <w:tcW w:w="0" w:type="auto"/>
            <w:shd w:val="clear" w:color="auto" w:fill="auto"/>
          </w:tcPr>
          <w:p w14:paraId="3539E350" w14:textId="77777777" w:rsidR="0090651B" w:rsidRPr="003C63B8" w:rsidRDefault="004915FE" w:rsidP="008A0424">
            <w:pPr>
              <w:spacing w:before="0" w:after="0"/>
              <w:jc w:val="right"/>
              <w:rPr>
                <w:b/>
                <w:sz w:val="16"/>
                <w:szCs w:val="16"/>
              </w:rPr>
            </w:pPr>
            <w:r w:rsidRPr="003C63B8">
              <w:rPr>
                <w:b/>
                <w:noProof/>
                <w:sz w:val="16"/>
                <w:szCs w:val="16"/>
              </w:rPr>
              <w:t>1.205.348,20</w:t>
            </w:r>
          </w:p>
        </w:tc>
        <w:tc>
          <w:tcPr>
            <w:tcW w:w="0" w:type="auto"/>
            <w:shd w:val="clear" w:color="auto" w:fill="auto"/>
          </w:tcPr>
          <w:p w14:paraId="08D24F67" w14:textId="77777777" w:rsidR="0090651B" w:rsidRPr="003C63B8" w:rsidRDefault="004915FE" w:rsidP="008A0424">
            <w:pPr>
              <w:spacing w:before="0" w:after="0"/>
              <w:jc w:val="right"/>
              <w:rPr>
                <w:b/>
                <w:sz w:val="16"/>
                <w:szCs w:val="16"/>
              </w:rPr>
            </w:pPr>
            <w:r w:rsidRPr="003C63B8">
              <w:rPr>
                <w:b/>
                <w:noProof/>
                <w:sz w:val="16"/>
                <w:szCs w:val="16"/>
              </w:rPr>
              <w:t>0,00</w:t>
            </w:r>
          </w:p>
        </w:tc>
        <w:tc>
          <w:tcPr>
            <w:tcW w:w="0" w:type="auto"/>
            <w:shd w:val="clear" w:color="auto" w:fill="auto"/>
          </w:tcPr>
          <w:p w14:paraId="073CE602" w14:textId="77777777" w:rsidR="0090651B" w:rsidRPr="003C63B8" w:rsidRDefault="004915FE" w:rsidP="008A0424">
            <w:pPr>
              <w:spacing w:before="0" w:after="0"/>
              <w:jc w:val="right"/>
              <w:rPr>
                <w:b/>
                <w:sz w:val="16"/>
                <w:szCs w:val="16"/>
              </w:rPr>
            </w:pPr>
            <w:r w:rsidRPr="003C63B8">
              <w:rPr>
                <w:b/>
                <w:noProof/>
                <w:sz w:val="16"/>
                <w:szCs w:val="16"/>
              </w:rPr>
              <w:t>0,00%</w:t>
            </w:r>
          </w:p>
        </w:tc>
        <w:tc>
          <w:tcPr>
            <w:tcW w:w="0" w:type="auto"/>
            <w:shd w:val="clear" w:color="auto" w:fill="auto"/>
          </w:tcPr>
          <w:p w14:paraId="4650880F" w14:textId="77777777" w:rsidR="0090651B" w:rsidRPr="003C63B8" w:rsidRDefault="004915FE" w:rsidP="008A0424">
            <w:pPr>
              <w:spacing w:before="0" w:after="0"/>
              <w:jc w:val="right"/>
              <w:rPr>
                <w:b/>
                <w:sz w:val="16"/>
                <w:szCs w:val="16"/>
              </w:rPr>
            </w:pPr>
            <w:r w:rsidRPr="003C63B8">
              <w:rPr>
                <w:b/>
                <w:noProof/>
                <w:sz w:val="16"/>
                <w:szCs w:val="16"/>
              </w:rPr>
              <w:t>4.997.849,53</w:t>
            </w:r>
          </w:p>
        </w:tc>
        <w:tc>
          <w:tcPr>
            <w:tcW w:w="0" w:type="auto"/>
            <w:shd w:val="clear" w:color="auto" w:fill="auto"/>
          </w:tcPr>
          <w:p w14:paraId="1A807D2B" w14:textId="77777777" w:rsidR="0090651B" w:rsidRPr="003C63B8" w:rsidRDefault="004915FE" w:rsidP="008A0424">
            <w:pPr>
              <w:spacing w:before="0" w:after="0"/>
              <w:jc w:val="right"/>
              <w:rPr>
                <w:b/>
                <w:sz w:val="16"/>
                <w:szCs w:val="16"/>
              </w:rPr>
            </w:pPr>
            <w:r w:rsidRPr="003C63B8">
              <w:rPr>
                <w:b/>
                <w:noProof/>
                <w:sz w:val="16"/>
                <w:szCs w:val="16"/>
              </w:rPr>
              <w:t>24,12%</w:t>
            </w:r>
          </w:p>
        </w:tc>
      </w:tr>
    </w:tbl>
    <w:p w14:paraId="3B42F1FD" w14:textId="77777777" w:rsidR="0090651B" w:rsidRDefault="0090651B" w:rsidP="008A0424">
      <w:pPr>
        <w:spacing w:before="0" w:after="0"/>
        <w:rPr>
          <w:b/>
        </w:rPr>
      </w:pPr>
    </w:p>
    <w:p w14:paraId="124A56E5" w14:textId="77777777" w:rsidR="0090651B" w:rsidRDefault="004915FE" w:rsidP="008A0424">
      <w:pPr>
        <w:spacing w:before="0" w:after="0"/>
        <w:rPr>
          <w:b/>
        </w:rPr>
      </w:pPr>
      <w:r>
        <w:rPr>
          <w:b/>
          <w:noProof/>
        </w:rPr>
        <w:t xml:space="preserve">Skupni povzetek rezultatov finančnih kontrol na kraju samem za </w:t>
      </w:r>
      <w:r>
        <w:rPr>
          <w:b/>
          <w:noProof/>
        </w:rPr>
        <w:t>zaključene projekte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54"/>
        <w:gridCol w:w="2256"/>
        <w:gridCol w:w="2500"/>
        <w:gridCol w:w="1758"/>
        <w:gridCol w:w="1746"/>
        <w:gridCol w:w="1447"/>
      </w:tblGrid>
      <w:tr w:rsidR="00F0168B" w14:paraId="73F970D9" w14:textId="77777777" w:rsidTr="00EB2051">
        <w:trPr>
          <w:tblHeader/>
        </w:trPr>
        <w:tc>
          <w:tcPr>
            <w:tcW w:w="0" w:type="auto"/>
            <w:shd w:val="clear" w:color="auto" w:fill="auto"/>
          </w:tcPr>
          <w:p w14:paraId="48F45CD1" w14:textId="77777777" w:rsidR="0090651B" w:rsidRPr="009C2B99" w:rsidRDefault="004915FE" w:rsidP="008A0424">
            <w:pPr>
              <w:spacing w:before="0" w:after="0"/>
              <w:jc w:val="center"/>
              <w:rPr>
                <w:b/>
                <w:sz w:val="16"/>
                <w:szCs w:val="16"/>
              </w:rPr>
            </w:pPr>
            <w:r w:rsidRPr="009C2B99">
              <w:rPr>
                <w:b/>
                <w:noProof/>
                <w:sz w:val="16"/>
                <w:szCs w:val="16"/>
              </w:rPr>
              <w:t>Proračunsko leto</w:t>
            </w:r>
          </w:p>
        </w:tc>
        <w:tc>
          <w:tcPr>
            <w:tcW w:w="0" w:type="auto"/>
            <w:shd w:val="clear" w:color="auto" w:fill="auto"/>
          </w:tcPr>
          <w:p w14:paraId="61999EA8" w14:textId="77777777" w:rsidR="0090651B" w:rsidRPr="009C2B99" w:rsidRDefault="004915FE" w:rsidP="008A0424">
            <w:pPr>
              <w:spacing w:before="0" w:after="0"/>
              <w:jc w:val="left"/>
              <w:rPr>
                <w:b/>
                <w:sz w:val="16"/>
                <w:szCs w:val="16"/>
              </w:rPr>
            </w:pPr>
            <w:r w:rsidRPr="009C2B99">
              <w:rPr>
                <w:b/>
                <w:noProof/>
                <w:sz w:val="16"/>
                <w:szCs w:val="16"/>
              </w:rPr>
              <w:t>Skupni prispevek Unije, kontroliran v proračunskem letu za vse zaključene projekte (EUR) (a)</w:t>
            </w:r>
          </w:p>
        </w:tc>
        <w:tc>
          <w:tcPr>
            <w:tcW w:w="0" w:type="auto"/>
            <w:shd w:val="clear" w:color="auto" w:fill="auto"/>
          </w:tcPr>
          <w:p w14:paraId="5D687FFA" w14:textId="77777777" w:rsidR="0090651B" w:rsidRPr="009C2B99" w:rsidRDefault="004915FE" w:rsidP="008A0424">
            <w:pPr>
              <w:spacing w:before="0" w:after="0"/>
              <w:jc w:val="left"/>
              <w:rPr>
                <w:b/>
                <w:sz w:val="16"/>
                <w:szCs w:val="16"/>
              </w:rPr>
            </w:pPr>
            <w:r w:rsidRPr="009C2B99">
              <w:rPr>
                <w:b/>
                <w:noProof/>
                <w:sz w:val="16"/>
                <w:szCs w:val="16"/>
              </w:rPr>
              <w:t>Skupni znesek napak, ugotovljenih v prispevku Unije v proračunskem letu za vse zaključene projekte (EUR) (b)</w:t>
            </w:r>
          </w:p>
        </w:tc>
        <w:tc>
          <w:tcPr>
            <w:tcW w:w="0" w:type="auto"/>
            <w:shd w:val="clear" w:color="auto" w:fill="auto"/>
          </w:tcPr>
          <w:p w14:paraId="0D0277B5" w14:textId="77777777" w:rsidR="0090651B" w:rsidRPr="009C2B99" w:rsidRDefault="004915FE" w:rsidP="008A0424">
            <w:pPr>
              <w:spacing w:before="0" w:after="0"/>
              <w:jc w:val="left"/>
              <w:rPr>
                <w:b/>
                <w:sz w:val="16"/>
                <w:szCs w:val="16"/>
              </w:rPr>
            </w:pPr>
            <w:r w:rsidRPr="009C2B99">
              <w:rPr>
                <w:b/>
                <w:noProof/>
                <w:sz w:val="16"/>
                <w:szCs w:val="16"/>
              </w:rPr>
              <w:t xml:space="preserve">% napak, </w:t>
            </w:r>
            <w:r w:rsidRPr="009C2B99">
              <w:rPr>
                <w:b/>
                <w:noProof/>
                <w:sz w:val="16"/>
                <w:szCs w:val="16"/>
              </w:rPr>
              <w:t>ugotovljenih pri nadzoru zaključenih projektov (c = b / a)</w:t>
            </w:r>
          </w:p>
        </w:tc>
        <w:tc>
          <w:tcPr>
            <w:tcW w:w="0" w:type="auto"/>
            <w:shd w:val="clear" w:color="auto" w:fill="auto"/>
          </w:tcPr>
          <w:p w14:paraId="32B72515" w14:textId="77777777" w:rsidR="0090651B" w:rsidRPr="009C2B99" w:rsidRDefault="004915FE" w:rsidP="008A0424">
            <w:pPr>
              <w:spacing w:before="0" w:after="0"/>
              <w:jc w:val="left"/>
              <w:rPr>
                <w:b/>
                <w:sz w:val="16"/>
                <w:szCs w:val="16"/>
              </w:rPr>
            </w:pPr>
            <w:r w:rsidRPr="009C2B99">
              <w:rPr>
                <w:b/>
                <w:noProof/>
                <w:sz w:val="16"/>
                <w:szCs w:val="16"/>
              </w:rPr>
              <w:t>Kumulativni prispevek Unije, prijavljen za zaključene projekte</w:t>
            </w:r>
          </w:p>
        </w:tc>
        <w:tc>
          <w:tcPr>
            <w:tcW w:w="0" w:type="auto"/>
            <w:shd w:val="clear" w:color="auto" w:fill="auto"/>
          </w:tcPr>
          <w:p w14:paraId="371677A9" w14:textId="77777777" w:rsidR="0090651B" w:rsidRPr="009C2B99" w:rsidRDefault="004915FE" w:rsidP="008A0424">
            <w:pPr>
              <w:spacing w:before="0" w:after="0"/>
              <w:jc w:val="left"/>
              <w:rPr>
                <w:b/>
                <w:sz w:val="16"/>
                <w:szCs w:val="16"/>
              </w:rPr>
            </w:pPr>
            <w:r w:rsidRPr="009C2B99">
              <w:rPr>
                <w:b/>
                <w:noProof/>
                <w:sz w:val="16"/>
                <w:szCs w:val="16"/>
              </w:rPr>
              <w:t>% izvedenih finančnih kontrol na kraju samem (e = a / d)</w:t>
            </w:r>
          </w:p>
        </w:tc>
      </w:tr>
      <w:tr w:rsidR="00F0168B" w14:paraId="2E383DAD" w14:textId="77777777" w:rsidTr="00EB2051">
        <w:tc>
          <w:tcPr>
            <w:tcW w:w="0" w:type="auto"/>
            <w:shd w:val="clear" w:color="auto" w:fill="auto"/>
          </w:tcPr>
          <w:p w14:paraId="436B2899" w14:textId="77777777" w:rsidR="0090651B" w:rsidRPr="009C2B99" w:rsidRDefault="004915FE" w:rsidP="008A0424">
            <w:pPr>
              <w:spacing w:before="0" w:after="0"/>
              <w:rPr>
                <w:sz w:val="16"/>
                <w:szCs w:val="16"/>
              </w:rPr>
            </w:pPr>
            <w:r w:rsidRPr="009C2B99">
              <w:rPr>
                <w:noProof/>
                <w:sz w:val="16"/>
                <w:szCs w:val="16"/>
              </w:rPr>
              <w:t>2015</w:t>
            </w:r>
          </w:p>
        </w:tc>
        <w:tc>
          <w:tcPr>
            <w:tcW w:w="0" w:type="auto"/>
            <w:shd w:val="clear" w:color="auto" w:fill="auto"/>
          </w:tcPr>
          <w:p w14:paraId="0101417D" w14:textId="77777777" w:rsidR="0090651B" w:rsidRPr="009C2B99" w:rsidRDefault="004915FE" w:rsidP="008A0424">
            <w:pPr>
              <w:spacing w:before="0" w:after="0"/>
              <w:jc w:val="right"/>
              <w:rPr>
                <w:sz w:val="16"/>
                <w:szCs w:val="16"/>
              </w:rPr>
            </w:pPr>
            <w:r w:rsidRPr="009C2B99">
              <w:rPr>
                <w:noProof/>
                <w:sz w:val="16"/>
                <w:szCs w:val="16"/>
              </w:rPr>
              <w:t>0,00</w:t>
            </w:r>
          </w:p>
        </w:tc>
        <w:tc>
          <w:tcPr>
            <w:tcW w:w="0" w:type="auto"/>
            <w:shd w:val="clear" w:color="auto" w:fill="auto"/>
          </w:tcPr>
          <w:p w14:paraId="283A0BF6" w14:textId="77777777" w:rsidR="0090651B" w:rsidRPr="009C2B99" w:rsidRDefault="004915FE" w:rsidP="008A0424">
            <w:pPr>
              <w:spacing w:before="0" w:after="0"/>
              <w:jc w:val="right"/>
              <w:rPr>
                <w:sz w:val="16"/>
                <w:szCs w:val="16"/>
              </w:rPr>
            </w:pPr>
            <w:r w:rsidRPr="009C2B99">
              <w:rPr>
                <w:noProof/>
                <w:sz w:val="16"/>
                <w:szCs w:val="16"/>
              </w:rPr>
              <w:t>0,00</w:t>
            </w:r>
          </w:p>
        </w:tc>
        <w:tc>
          <w:tcPr>
            <w:tcW w:w="0" w:type="auto"/>
            <w:shd w:val="clear" w:color="auto" w:fill="auto"/>
          </w:tcPr>
          <w:p w14:paraId="55E9B502" w14:textId="77777777" w:rsidR="0090651B" w:rsidRPr="009C2B99" w:rsidRDefault="004915FE" w:rsidP="008A0424">
            <w:pPr>
              <w:spacing w:before="0" w:after="0"/>
              <w:jc w:val="right"/>
              <w:rPr>
                <w:sz w:val="16"/>
                <w:szCs w:val="16"/>
              </w:rPr>
            </w:pPr>
            <w:r w:rsidRPr="009C2B99">
              <w:rPr>
                <w:noProof/>
                <w:sz w:val="16"/>
                <w:szCs w:val="16"/>
              </w:rPr>
              <w:t>0,00%</w:t>
            </w:r>
          </w:p>
        </w:tc>
        <w:tc>
          <w:tcPr>
            <w:tcW w:w="0" w:type="auto"/>
            <w:shd w:val="clear" w:color="auto" w:fill="auto"/>
          </w:tcPr>
          <w:p w14:paraId="01D1EE80" w14:textId="77777777" w:rsidR="0090651B" w:rsidRPr="009C2B99" w:rsidRDefault="004915FE" w:rsidP="008A0424">
            <w:pPr>
              <w:spacing w:before="0" w:after="0"/>
              <w:jc w:val="right"/>
              <w:rPr>
                <w:sz w:val="16"/>
                <w:szCs w:val="16"/>
              </w:rPr>
            </w:pPr>
            <w:r w:rsidRPr="009C2B99">
              <w:rPr>
                <w:noProof/>
                <w:sz w:val="16"/>
                <w:szCs w:val="16"/>
              </w:rPr>
              <w:t>0,00</w:t>
            </w:r>
          </w:p>
        </w:tc>
        <w:tc>
          <w:tcPr>
            <w:tcW w:w="0" w:type="auto"/>
            <w:shd w:val="clear" w:color="auto" w:fill="auto"/>
          </w:tcPr>
          <w:p w14:paraId="6DB75B58" w14:textId="77777777" w:rsidR="0090651B" w:rsidRPr="009C2B99" w:rsidRDefault="004915FE" w:rsidP="008A0424">
            <w:pPr>
              <w:spacing w:before="0" w:after="0"/>
              <w:jc w:val="right"/>
              <w:rPr>
                <w:sz w:val="16"/>
                <w:szCs w:val="16"/>
              </w:rPr>
            </w:pPr>
            <w:r w:rsidRPr="009C2B99">
              <w:rPr>
                <w:noProof/>
                <w:sz w:val="16"/>
                <w:szCs w:val="16"/>
              </w:rPr>
              <w:t>0,00%</w:t>
            </w:r>
          </w:p>
        </w:tc>
      </w:tr>
      <w:tr w:rsidR="00F0168B" w14:paraId="5EB4DCF8" w14:textId="77777777" w:rsidTr="00EB2051">
        <w:tc>
          <w:tcPr>
            <w:tcW w:w="0" w:type="auto"/>
            <w:shd w:val="clear" w:color="auto" w:fill="auto"/>
          </w:tcPr>
          <w:p w14:paraId="3EA2E63F" w14:textId="77777777" w:rsidR="0090651B" w:rsidRPr="009C2B99" w:rsidRDefault="004915FE" w:rsidP="008A0424">
            <w:pPr>
              <w:spacing w:before="0" w:after="0"/>
              <w:rPr>
                <w:sz w:val="16"/>
                <w:szCs w:val="16"/>
              </w:rPr>
            </w:pPr>
            <w:r w:rsidRPr="009C2B99">
              <w:rPr>
                <w:noProof/>
                <w:sz w:val="16"/>
                <w:szCs w:val="16"/>
              </w:rPr>
              <w:t>2016</w:t>
            </w:r>
          </w:p>
        </w:tc>
        <w:tc>
          <w:tcPr>
            <w:tcW w:w="0" w:type="auto"/>
            <w:shd w:val="clear" w:color="auto" w:fill="auto"/>
          </w:tcPr>
          <w:p w14:paraId="0A67D4E8" w14:textId="77777777" w:rsidR="0090651B" w:rsidRPr="009C2B99" w:rsidRDefault="004915FE" w:rsidP="008A0424">
            <w:pPr>
              <w:spacing w:before="0" w:after="0"/>
              <w:jc w:val="right"/>
              <w:rPr>
                <w:sz w:val="16"/>
                <w:szCs w:val="16"/>
              </w:rPr>
            </w:pPr>
            <w:r w:rsidRPr="009C2B99">
              <w:rPr>
                <w:noProof/>
                <w:sz w:val="16"/>
                <w:szCs w:val="16"/>
              </w:rPr>
              <w:t>0,00</w:t>
            </w:r>
          </w:p>
        </w:tc>
        <w:tc>
          <w:tcPr>
            <w:tcW w:w="0" w:type="auto"/>
            <w:shd w:val="clear" w:color="auto" w:fill="auto"/>
          </w:tcPr>
          <w:p w14:paraId="4C5F8FD6" w14:textId="77777777" w:rsidR="0090651B" w:rsidRPr="009C2B99" w:rsidRDefault="004915FE" w:rsidP="008A0424">
            <w:pPr>
              <w:spacing w:before="0" w:after="0"/>
              <w:jc w:val="right"/>
              <w:rPr>
                <w:sz w:val="16"/>
                <w:szCs w:val="16"/>
              </w:rPr>
            </w:pPr>
            <w:r w:rsidRPr="009C2B99">
              <w:rPr>
                <w:noProof/>
                <w:sz w:val="16"/>
                <w:szCs w:val="16"/>
              </w:rPr>
              <w:t>0,00</w:t>
            </w:r>
          </w:p>
        </w:tc>
        <w:tc>
          <w:tcPr>
            <w:tcW w:w="0" w:type="auto"/>
            <w:shd w:val="clear" w:color="auto" w:fill="auto"/>
          </w:tcPr>
          <w:p w14:paraId="091DF07E" w14:textId="77777777" w:rsidR="0090651B" w:rsidRPr="009C2B99" w:rsidRDefault="004915FE" w:rsidP="008A0424">
            <w:pPr>
              <w:spacing w:before="0" w:after="0"/>
              <w:jc w:val="right"/>
              <w:rPr>
                <w:sz w:val="16"/>
                <w:szCs w:val="16"/>
              </w:rPr>
            </w:pPr>
            <w:r w:rsidRPr="009C2B99">
              <w:rPr>
                <w:noProof/>
                <w:sz w:val="16"/>
                <w:szCs w:val="16"/>
              </w:rPr>
              <w:t>0,00%</w:t>
            </w:r>
          </w:p>
        </w:tc>
        <w:tc>
          <w:tcPr>
            <w:tcW w:w="0" w:type="auto"/>
            <w:shd w:val="clear" w:color="auto" w:fill="auto"/>
          </w:tcPr>
          <w:p w14:paraId="5C9FCCE4" w14:textId="77777777" w:rsidR="0090651B" w:rsidRPr="009C2B99" w:rsidRDefault="004915FE" w:rsidP="008A0424">
            <w:pPr>
              <w:spacing w:before="0" w:after="0"/>
              <w:jc w:val="right"/>
              <w:rPr>
                <w:sz w:val="16"/>
                <w:szCs w:val="16"/>
              </w:rPr>
            </w:pPr>
            <w:r w:rsidRPr="009C2B99">
              <w:rPr>
                <w:noProof/>
                <w:sz w:val="16"/>
                <w:szCs w:val="16"/>
              </w:rPr>
              <w:t>0,00</w:t>
            </w:r>
          </w:p>
        </w:tc>
        <w:tc>
          <w:tcPr>
            <w:tcW w:w="0" w:type="auto"/>
            <w:shd w:val="clear" w:color="auto" w:fill="auto"/>
          </w:tcPr>
          <w:p w14:paraId="79842CBA" w14:textId="77777777" w:rsidR="0090651B" w:rsidRPr="009C2B99" w:rsidRDefault="004915FE" w:rsidP="008A0424">
            <w:pPr>
              <w:spacing w:before="0" w:after="0"/>
              <w:jc w:val="right"/>
              <w:rPr>
                <w:sz w:val="16"/>
                <w:szCs w:val="16"/>
              </w:rPr>
            </w:pPr>
            <w:r w:rsidRPr="009C2B99">
              <w:rPr>
                <w:noProof/>
                <w:sz w:val="16"/>
                <w:szCs w:val="16"/>
              </w:rPr>
              <w:t>0,00%</w:t>
            </w:r>
          </w:p>
        </w:tc>
      </w:tr>
      <w:tr w:rsidR="00F0168B" w14:paraId="36F42DC7" w14:textId="77777777" w:rsidTr="00EB2051">
        <w:tc>
          <w:tcPr>
            <w:tcW w:w="0" w:type="auto"/>
            <w:shd w:val="clear" w:color="auto" w:fill="auto"/>
          </w:tcPr>
          <w:p w14:paraId="5B8E0A9B" w14:textId="77777777" w:rsidR="0090651B" w:rsidRPr="009C2B99" w:rsidRDefault="004915FE" w:rsidP="008A0424">
            <w:pPr>
              <w:spacing w:before="0" w:after="0"/>
              <w:rPr>
                <w:sz w:val="16"/>
                <w:szCs w:val="16"/>
              </w:rPr>
            </w:pPr>
            <w:r w:rsidRPr="009C2B99">
              <w:rPr>
                <w:noProof/>
                <w:sz w:val="16"/>
                <w:szCs w:val="16"/>
              </w:rPr>
              <w:t>2017</w:t>
            </w:r>
          </w:p>
        </w:tc>
        <w:tc>
          <w:tcPr>
            <w:tcW w:w="0" w:type="auto"/>
            <w:shd w:val="clear" w:color="auto" w:fill="auto"/>
          </w:tcPr>
          <w:p w14:paraId="7339C774" w14:textId="77777777" w:rsidR="0090651B" w:rsidRPr="009C2B99" w:rsidRDefault="004915FE" w:rsidP="008A0424">
            <w:pPr>
              <w:spacing w:before="0" w:after="0"/>
              <w:jc w:val="right"/>
              <w:rPr>
                <w:sz w:val="16"/>
                <w:szCs w:val="16"/>
              </w:rPr>
            </w:pPr>
            <w:r w:rsidRPr="009C2B99">
              <w:rPr>
                <w:noProof/>
                <w:sz w:val="16"/>
                <w:szCs w:val="16"/>
              </w:rPr>
              <w:t>1.112.672,14</w:t>
            </w:r>
          </w:p>
        </w:tc>
        <w:tc>
          <w:tcPr>
            <w:tcW w:w="0" w:type="auto"/>
            <w:shd w:val="clear" w:color="auto" w:fill="auto"/>
          </w:tcPr>
          <w:p w14:paraId="0AA5A39B" w14:textId="77777777" w:rsidR="0090651B" w:rsidRPr="009C2B99" w:rsidRDefault="004915FE" w:rsidP="008A0424">
            <w:pPr>
              <w:spacing w:before="0" w:after="0"/>
              <w:jc w:val="right"/>
              <w:rPr>
                <w:sz w:val="16"/>
                <w:szCs w:val="16"/>
              </w:rPr>
            </w:pPr>
            <w:r w:rsidRPr="009C2B99">
              <w:rPr>
                <w:noProof/>
                <w:sz w:val="16"/>
                <w:szCs w:val="16"/>
              </w:rPr>
              <w:t>0,00</w:t>
            </w:r>
          </w:p>
        </w:tc>
        <w:tc>
          <w:tcPr>
            <w:tcW w:w="0" w:type="auto"/>
            <w:shd w:val="clear" w:color="auto" w:fill="auto"/>
          </w:tcPr>
          <w:p w14:paraId="0F822B88" w14:textId="77777777" w:rsidR="0090651B" w:rsidRPr="009C2B99" w:rsidRDefault="004915FE" w:rsidP="008A0424">
            <w:pPr>
              <w:spacing w:before="0" w:after="0"/>
              <w:jc w:val="right"/>
              <w:rPr>
                <w:sz w:val="16"/>
                <w:szCs w:val="16"/>
              </w:rPr>
            </w:pPr>
            <w:r w:rsidRPr="009C2B99">
              <w:rPr>
                <w:noProof/>
                <w:sz w:val="16"/>
                <w:szCs w:val="16"/>
              </w:rPr>
              <w:t>0,00%</w:t>
            </w:r>
          </w:p>
        </w:tc>
        <w:tc>
          <w:tcPr>
            <w:tcW w:w="0" w:type="auto"/>
            <w:shd w:val="clear" w:color="auto" w:fill="auto"/>
          </w:tcPr>
          <w:p w14:paraId="0FCCB90E" w14:textId="77777777" w:rsidR="0090651B" w:rsidRPr="009C2B99" w:rsidRDefault="004915FE" w:rsidP="008A0424">
            <w:pPr>
              <w:spacing w:before="0" w:after="0"/>
              <w:jc w:val="right"/>
              <w:rPr>
                <w:sz w:val="16"/>
                <w:szCs w:val="16"/>
              </w:rPr>
            </w:pPr>
            <w:r w:rsidRPr="009C2B99">
              <w:rPr>
                <w:noProof/>
                <w:sz w:val="16"/>
                <w:szCs w:val="16"/>
              </w:rPr>
              <w:t>1.482.432,18</w:t>
            </w:r>
          </w:p>
        </w:tc>
        <w:tc>
          <w:tcPr>
            <w:tcW w:w="0" w:type="auto"/>
            <w:shd w:val="clear" w:color="auto" w:fill="auto"/>
          </w:tcPr>
          <w:p w14:paraId="3BE40DDA" w14:textId="77777777" w:rsidR="0090651B" w:rsidRPr="009C2B99" w:rsidRDefault="004915FE" w:rsidP="008A0424">
            <w:pPr>
              <w:spacing w:before="0" w:after="0"/>
              <w:jc w:val="right"/>
              <w:rPr>
                <w:sz w:val="16"/>
                <w:szCs w:val="16"/>
              </w:rPr>
            </w:pPr>
            <w:r w:rsidRPr="009C2B99">
              <w:rPr>
                <w:noProof/>
                <w:sz w:val="16"/>
                <w:szCs w:val="16"/>
              </w:rPr>
              <w:t>75,06%</w:t>
            </w:r>
          </w:p>
        </w:tc>
      </w:tr>
      <w:tr w:rsidR="00F0168B" w14:paraId="6CE14A9C" w14:textId="77777777" w:rsidTr="00EB2051">
        <w:tc>
          <w:tcPr>
            <w:tcW w:w="0" w:type="auto"/>
            <w:shd w:val="clear" w:color="auto" w:fill="auto"/>
          </w:tcPr>
          <w:p w14:paraId="508CED01" w14:textId="77777777" w:rsidR="0090651B" w:rsidRPr="009C2B99" w:rsidRDefault="004915FE" w:rsidP="008A0424">
            <w:pPr>
              <w:spacing w:before="0" w:after="0"/>
              <w:rPr>
                <w:sz w:val="16"/>
                <w:szCs w:val="16"/>
              </w:rPr>
            </w:pPr>
            <w:r w:rsidRPr="009C2B99">
              <w:rPr>
                <w:noProof/>
                <w:sz w:val="16"/>
                <w:szCs w:val="16"/>
              </w:rPr>
              <w:t>2018</w:t>
            </w:r>
          </w:p>
        </w:tc>
        <w:tc>
          <w:tcPr>
            <w:tcW w:w="0" w:type="auto"/>
            <w:shd w:val="clear" w:color="auto" w:fill="auto"/>
          </w:tcPr>
          <w:p w14:paraId="496D24AB" w14:textId="77777777" w:rsidR="0090651B" w:rsidRPr="009C2B99" w:rsidRDefault="004915FE" w:rsidP="008A0424">
            <w:pPr>
              <w:spacing w:before="0" w:after="0"/>
              <w:jc w:val="right"/>
              <w:rPr>
                <w:sz w:val="16"/>
                <w:szCs w:val="16"/>
              </w:rPr>
            </w:pPr>
            <w:r w:rsidRPr="009C2B99">
              <w:rPr>
                <w:noProof/>
                <w:sz w:val="16"/>
                <w:szCs w:val="16"/>
              </w:rPr>
              <w:t>939.333,59</w:t>
            </w:r>
          </w:p>
        </w:tc>
        <w:tc>
          <w:tcPr>
            <w:tcW w:w="0" w:type="auto"/>
            <w:shd w:val="clear" w:color="auto" w:fill="auto"/>
          </w:tcPr>
          <w:p w14:paraId="7B247DC6" w14:textId="77777777" w:rsidR="0090651B" w:rsidRPr="009C2B99" w:rsidRDefault="004915FE" w:rsidP="008A0424">
            <w:pPr>
              <w:spacing w:before="0" w:after="0"/>
              <w:jc w:val="right"/>
              <w:rPr>
                <w:sz w:val="16"/>
                <w:szCs w:val="16"/>
              </w:rPr>
            </w:pPr>
            <w:r w:rsidRPr="009C2B99">
              <w:rPr>
                <w:noProof/>
                <w:sz w:val="16"/>
                <w:szCs w:val="16"/>
              </w:rPr>
              <w:t>319.297,17</w:t>
            </w:r>
          </w:p>
        </w:tc>
        <w:tc>
          <w:tcPr>
            <w:tcW w:w="0" w:type="auto"/>
            <w:shd w:val="clear" w:color="auto" w:fill="auto"/>
          </w:tcPr>
          <w:p w14:paraId="41FA03F9" w14:textId="77777777" w:rsidR="0090651B" w:rsidRPr="009C2B99" w:rsidRDefault="004915FE" w:rsidP="008A0424">
            <w:pPr>
              <w:spacing w:before="0" w:after="0"/>
              <w:jc w:val="right"/>
              <w:rPr>
                <w:sz w:val="16"/>
                <w:szCs w:val="16"/>
              </w:rPr>
            </w:pPr>
            <w:r w:rsidRPr="009C2B99">
              <w:rPr>
                <w:noProof/>
                <w:sz w:val="16"/>
                <w:szCs w:val="16"/>
              </w:rPr>
              <w:t>33,99%</w:t>
            </w:r>
          </w:p>
        </w:tc>
        <w:tc>
          <w:tcPr>
            <w:tcW w:w="0" w:type="auto"/>
            <w:shd w:val="clear" w:color="auto" w:fill="auto"/>
          </w:tcPr>
          <w:p w14:paraId="2F7748CA" w14:textId="77777777" w:rsidR="0090651B" w:rsidRPr="009C2B99" w:rsidRDefault="004915FE" w:rsidP="008A0424">
            <w:pPr>
              <w:spacing w:before="0" w:after="0"/>
              <w:jc w:val="right"/>
              <w:rPr>
                <w:sz w:val="16"/>
                <w:szCs w:val="16"/>
              </w:rPr>
            </w:pPr>
            <w:r w:rsidRPr="009C2B99">
              <w:rPr>
                <w:noProof/>
                <w:sz w:val="16"/>
                <w:szCs w:val="16"/>
              </w:rPr>
              <w:t>6.249.945,53</w:t>
            </w:r>
          </w:p>
        </w:tc>
        <w:tc>
          <w:tcPr>
            <w:tcW w:w="0" w:type="auto"/>
            <w:shd w:val="clear" w:color="auto" w:fill="auto"/>
          </w:tcPr>
          <w:p w14:paraId="0E30455A" w14:textId="77777777" w:rsidR="0090651B" w:rsidRPr="009C2B99" w:rsidRDefault="004915FE" w:rsidP="008A0424">
            <w:pPr>
              <w:spacing w:before="0" w:after="0"/>
              <w:jc w:val="right"/>
              <w:rPr>
                <w:sz w:val="16"/>
                <w:szCs w:val="16"/>
              </w:rPr>
            </w:pPr>
            <w:r w:rsidRPr="009C2B99">
              <w:rPr>
                <w:noProof/>
                <w:sz w:val="16"/>
                <w:szCs w:val="16"/>
              </w:rPr>
              <w:t>15,03%</w:t>
            </w:r>
          </w:p>
        </w:tc>
      </w:tr>
      <w:tr w:rsidR="00F0168B" w14:paraId="5F3E3653" w14:textId="77777777" w:rsidTr="00EB2051">
        <w:tc>
          <w:tcPr>
            <w:tcW w:w="0" w:type="auto"/>
            <w:shd w:val="clear" w:color="auto" w:fill="auto"/>
          </w:tcPr>
          <w:p w14:paraId="19F8365D" w14:textId="77777777" w:rsidR="0090651B" w:rsidRPr="009C2B99" w:rsidRDefault="004915FE" w:rsidP="008A0424">
            <w:pPr>
              <w:spacing w:before="0" w:after="0"/>
              <w:rPr>
                <w:sz w:val="16"/>
                <w:szCs w:val="16"/>
              </w:rPr>
            </w:pPr>
            <w:r w:rsidRPr="009C2B99">
              <w:rPr>
                <w:noProof/>
                <w:sz w:val="16"/>
                <w:szCs w:val="16"/>
              </w:rPr>
              <w:t>2019</w:t>
            </w:r>
          </w:p>
        </w:tc>
        <w:tc>
          <w:tcPr>
            <w:tcW w:w="0" w:type="auto"/>
            <w:shd w:val="clear" w:color="auto" w:fill="auto"/>
          </w:tcPr>
          <w:p w14:paraId="624A52A4" w14:textId="77777777" w:rsidR="0090651B" w:rsidRPr="009C2B99" w:rsidRDefault="004915FE" w:rsidP="008A0424">
            <w:pPr>
              <w:spacing w:before="0" w:after="0"/>
              <w:jc w:val="right"/>
              <w:rPr>
                <w:sz w:val="16"/>
                <w:szCs w:val="16"/>
              </w:rPr>
            </w:pPr>
            <w:r w:rsidRPr="009C2B99">
              <w:rPr>
                <w:noProof/>
                <w:sz w:val="16"/>
                <w:szCs w:val="16"/>
              </w:rPr>
              <w:t>755.042,78</w:t>
            </w:r>
          </w:p>
        </w:tc>
        <w:tc>
          <w:tcPr>
            <w:tcW w:w="0" w:type="auto"/>
            <w:shd w:val="clear" w:color="auto" w:fill="auto"/>
          </w:tcPr>
          <w:p w14:paraId="58515B02" w14:textId="77777777" w:rsidR="0090651B" w:rsidRPr="009C2B99" w:rsidRDefault="004915FE" w:rsidP="008A0424">
            <w:pPr>
              <w:spacing w:before="0" w:after="0"/>
              <w:jc w:val="right"/>
              <w:rPr>
                <w:sz w:val="16"/>
                <w:szCs w:val="16"/>
              </w:rPr>
            </w:pPr>
            <w:r w:rsidRPr="009C2B99">
              <w:rPr>
                <w:noProof/>
                <w:sz w:val="16"/>
                <w:szCs w:val="16"/>
              </w:rPr>
              <w:t>867,45</w:t>
            </w:r>
          </w:p>
        </w:tc>
        <w:tc>
          <w:tcPr>
            <w:tcW w:w="0" w:type="auto"/>
            <w:shd w:val="clear" w:color="auto" w:fill="auto"/>
          </w:tcPr>
          <w:p w14:paraId="441D381D" w14:textId="77777777" w:rsidR="0090651B" w:rsidRPr="009C2B99" w:rsidRDefault="004915FE" w:rsidP="008A0424">
            <w:pPr>
              <w:spacing w:before="0" w:after="0"/>
              <w:jc w:val="right"/>
              <w:rPr>
                <w:sz w:val="16"/>
                <w:szCs w:val="16"/>
              </w:rPr>
            </w:pPr>
            <w:r w:rsidRPr="009C2B99">
              <w:rPr>
                <w:noProof/>
                <w:sz w:val="16"/>
                <w:szCs w:val="16"/>
              </w:rPr>
              <w:t>0,11%</w:t>
            </w:r>
          </w:p>
        </w:tc>
        <w:tc>
          <w:tcPr>
            <w:tcW w:w="0" w:type="auto"/>
            <w:shd w:val="clear" w:color="auto" w:fill="auto"/>
          </w:tcPr>
          <w:p w14:paraId="2FFE88F4" w14:textId="77777777" w:rsidR="0090651B" w:rsidRPr="009C2B99" w:rsidRDefault="004915FE" w:rsidP="008A0424">
            <w:pPr>
              <w:spacing w:before="0" w:after="0"/>
              <w:jc w:val="right"/>
              <w:rPr>
                <w:sz w:val="16"/>
                <w:szCs w:val="16"/>
              </w:rPr>
            </w:pPr>
            <w:r w:rsidRPr="009C2B99">
              <w:rPr>
                <w:noProof/>
                <w:sz w:val="16"/>
                <w:szCs w:val="16"/>
              </w:rPr>
              <w:t>4.872.591,99</w:t>
            </w:r>
          </w:p>
        </w:tc>
        <w:tc>
          <w:tcPr>
            <w:tcW w:w="0" w:type="auto"/>
            <w:shd w:val="clear" w:color="auto" w:fill="auto"/>
          </w:tcPr>
          <w:p w14:paraId="52D8B901" w14:textId="77777777" w:rsidR="0090651B" w:rsidRPr="009C2B99" w:rsidRDefault="004915FE" w:rsidP="008A0424">
            <w:pPr>
              <w:spacing w:before="0" w:after="0"/>
              <w:jc w:val="right"/>
              <w:rPr>
                <w:sz w:val="16"/>
                <w:szCs w:val="16"/>
              </w:rPr>
            </w:pPr>
            <w:r w:rsidRPr="009C2B99">
              <w:rPr>
                <w:noProof/>
                <w:sz w:val="16"/>
                <w:szCs w:val="16"/>
              </w:rPr>
              <w:t>15,50%</w:t>
            </w:r>
          </w:p>
        </w:tc>
      </w:tr>
      <w:tr w:rsidR="00F0168B" w14:paraId="30639864" w14:textId="77777777" w:rsidTr="00EB2051">
        <w:tc>
          <w:tcPr>
            <w:tcW w:w="0" w:type="auto"/>
            <w:shd w:val="clear" w:color="auto" w:fill="auto"/>
          </w:tcPr>
          <w:p w14:paraId="70B6FB9F" w14:textId="77777777" w:rsidR="0090651B" w:rsidRPr="009C2B99" w:rsidRDefault="004915FE" w:rsidP="008A0424">
            <w:pPr>
              <w:spacing w:before="0" w:after="0"/>
              <w:rPr>
                <w:sz w:val="16"/>
                <w:szCs w:val="16"/>
              </w:rPr>
            </w:pPr>
            <w:r w:rsidRPr="009C2B99">
              <w:rPr>
                <w:noProof/>
                <w:sz w:val="16"/>
                <w:szCs w:val="16"/>
              </w:rPr>
              <w:t>2020</w:t>
            </w:r>
          </w:p>
        </w:tc>
        <w:tc>
          <w:tcPr>
            <w:tcW w:w="0" w:type="auto"/>
            <w:shd w:val="clear" w:color="auto" w:fill="auto"/>
          </w:tcPr>
          <w:p w14:paraId="36DFEB10" w14:textId="77777777" w:rsidR="0090651B" w:rsidRPr="009C2B99" w:rsidRDefault="004915FE" w:rsidP="008A0424">
            <w:pPr>
              <w:spacing w:before="0" w:after="0"/>
              <w:jc w:val="right"/>
              <w:rPr>
                <w:sz w:val="16"/>
                <w:szCs w:val="16"/>
              </w:rPr>
            </w:pPr>
            <w:r w:rsidRPr="009C2B99">
              <w:rPr>
                <w:noProof/>
                <w:sz w:val="16"/>
                <w:szCs w:val="16"/>
              </w:rPr>
              <w:t>462.927,94</w:t>
            </w:r>
          </w:p>
        </w:tc>
        <w:tc>
          <w:tcPr>
            <w:tcW w:w="0" w:type="auto"/>
            <w:shd w:val="clear" w:color="auto" w:fill="auto"/>
          </w:tcPr>
          <w:p w14:paraId="474998A8" w14:textId="77777777" w:rsidR="0090651B" w:rsidRPr="009C2B99" w:rsidRDefault="004915FE" w:rsidP="008A0424">
            <w:pPr>
              <w:spacing w:before="0" w:after="0"/>
              <w:jc w:val="right"/>
              <w:rPr>
                <w:sz w:val="16"/>
                <w:szCs w:val="16"/>
              </w:rPr>
            </w:pPr>
            <w:r w:rsidRPr="009C2B99">
              <w:rPr>
                <w:noProof/>
                <w:sz w:val="16"/>
                <w:szCs w:val="16"/>
              </w:rPr>
              <w:t>0,00</w:t>
            </w:r>
          </w:p>
        </w:tc>
        <w:tc>
          <w:tcPr>
            <w:tcW w:w="0" w:type="auto"/>
            <w:shd w:val="clear" w:color="auto" w:fill="auto"/>
          </w:tcPr>
          <w:p w14:paraId="6D7248AF" w14:textId="77777777" w:rsidR="0090651B" w:rsidRPr="009C2B99" w:rsidRDefault="004915FE" w:rsidP="008A0424">
            <w:pPr>
              <w:spacing w:before="0" w:after="0"/>
              <w:jc w:val="right"/>
              <w:rPr>
                <w:sz w:val="16"/>
                <w:szCs w:val="16"/>
              </w:rPr>
            </w:pPr>
            <w:r w:rsidRPr="009C2B99">
              <w:rPr>
                <w:noProof/>
                <w:sz w:val="16"/>
                <w:szCs w:val="16"/>
              </w:rPr>
              <w:t>0,00%</w:t>
            </w:r>
          </w:p>
        </w:tc>
        <w:tc>
          <w:tcPr>
            <w:tcW w:w="0" w:type="auto"/>
            <w:shd w:val="clear" w:color="auto" w:fill="auto"/>
          </w:tcPr>
          <w:p w14:paraId="545B51BE" w14:textId="77777777" w:rsidR="0090651B" w:rsidRPr="009C2B99" w:rsidRDefault="004915FE" w:rsidP="008A0424">
            <w:pPr>
              <w:spacing w:before="0" w:after="0"/>
              <w:jc w:val="right"/>
              <w:rPr>
                <w:sz w:val="16"/>
                <w:szCs w:val="16"/>
              </w:rPr>
            </w:pPr>
            <w:r w:rsidRPr="009C2B99">
              <w:rPr>
                <w:noProof/>
                <w:sz w:val="16"/>
                <w:szCs w:val="16"/>
              </w:rPr>
              <w:t>1.913.045,20</w:t>
            </w:r>
          </w:p>
        </w:tc>
        <w:tc>
          <w:tcPr>
            <w:tcW w:w="0" w:type="auto"/>
            <w:shd w:val="clear" w:color="auto" w:fill="auto"/>
          </w:tcPr>
          <w:p w14:paraId="4E5BBCB7" w14:textId="77777777" w:rsidR="0090651B" w:rsidRPr="009C2B99" w:rsidRDefault="004915FE" w:rsidP="008A0424">
            <w:pPr>
              <w:spacing w:before="0" w:after="0"/>
              <w:jc w:val="right"/>
              <w:rPr>
                <w:sz w:val="16"/>
                <w:szCs w:val="16"/>
              </w:rPr>
            </w:pPr>
            <w:r w:rsidRPr="009C2B99">
              <w:rPr>
                <w:noProof/>
                <w:sz w:val="16"/>
                <w:szCs w:val="16"/>
              </w:rPr>
              <w:t>24,20%</w:t>
            </w:r>
          </w:p>
        </w:tc>
      </w:tr>
      <w:tr w:rsidR="00F0168B" w14:paraId="43B6AFAA" w14:textId="77777777" w:rsidTr="00EB2051">
        <w:tc>
          <w:tcPr>
            <w:tcW w:w="0" w:type="auto"/>
            <w:shd w:val="clear" w:color="auto" w:fill="auto"/>
          </w:tcPr>
          <w:p w14:paraId="77D9FAFC" w14:textId="77777777" w:rsidR="0090651B" w:rsidRPr="009C2B99" w:rsidRDefault="004915FE" w:rsidP="008A0424">
            <w:pPr>
              <w:spacing w:before="0" w:after="0"/>
              <w:rPr>
                <w:sz w:val="16"/>
                <w:szCs w:val="16"/>
              </w:rPr>
            </w:pPr>
            <w:r w:rsidRPr="009C2B99">
              <w:rPr>
                <w:noProof/>
                <w:sz w:val="16"/>
                <w:szCs w:val="16"/>
              </w:rPr>
              <w:t>2021</w:t>
            </w:r>
          </w:p>
        </w:tc>
        <w:tc>
          <w:tcPr>
            <w:tcW w:w="0" w:type="auto"/>
            <w:shd w:val="clear" w:color="auto" w:fill="auto"/>
          </w:tcPr>
          <w:p w14:paraId="007E7A68" w14:textId="77777777" w:rsidR="0090651B" w:rsidRPr="009C2B99" w:rsidRDefault="004915FE" w:rsidP="008A0424">
            <w:pPr>
              <w:spacing w:before="0" w:after="0"/>
              <w:jc w:val="right"/>
              <w:rPr>
                <w:sz w:val="16"/>
                <w:szCs w:val="16"/>
              </w:rPr>
            </w:pPr>
            <w:r w:rsidRPr="009C2B99">
              <w:rPr>
                <w:noProof/>
                <w:sz w:val="16"/>
                <w:szCs w:val="16"/>
              </w:rPr>
              <w:t>576.853,52</w:t>
            </w:r>
          </w:p>
        </w:tc>
        <w:tc>
          <w:tcPr>
            <w:tcW w:w="0" w:type="auto"/>
            <w:shd w:val="clear" w:color="auto" w:fill="auto"/>
          </w:tcPr>
          <w:p w14:paraId="0F2A87C7" w14:textId="77777777" w:rsidR="0090651B" w:rsidRPr="009C2B99" w:rsidRDefault="004915FE" w:rsidP="008A0424">
            <w:pPr>
              <w:spacing w:before="0" w:after="0"/>
              <w:jc w:val="right"/>
              <w:rPr>
                <w:sz w:val="16"/>
                <w:szCs w:val="16"/>
              </w:rPr>
            </w:pPr>
            <w:r w:rsidRPr="009C2B99">
              <w:rPr>
                <w:noProof/>
                <w:sz w:val="16"/>
                <w:szCs w:val="16"/>
              </w:rPr>
              <w:t>1.458,30</w:t>
            </w:r>
          </w:p>
        </w:tc>
        <w:tc>
          <w:tcPr>
            <w:tcW w:w="0" w:type="auto"/>
            <w:shd w:val="clear" w:color="auto" w:fill="auto"/>
          </w:tcPr>
          <w:p w14:paraId="6DA7A646" w14:textId="77777777" w:rsidR="0090651B" w:rsidRPr="009C2B99" w:rsidRDefault="004915FE" w:rsidP="008A0424">
            <w:pPr>
              <w:spacing w:before="0" w:after="0"/>
              <w:jc w:val="right"/>
              <w:rPr>
                <w:sz w:val="16"/>
                <w:szCs w:val="16"/>
              </w:rPr>
            </w:pPr>
            <w:r w:rsidRPr="009C2B99">
              <w:rPr>
                <w:noProof/>
                <w:sz w:val="16"/>
                <w:szCs w:val="16"/>
              </w:rPr>
              <w:t>0,25%</w:t>
            </w:r>
          </w:p>
        </w:tc>
        <w:tc>
          <w:tcPr>
            <w:tcW w:w="0" w:type="auto"/>
            <w:shd w:val="clear" w:color="auto" w:fill="auto"/>
          </w:tcPr>
          <w:p w14:paraId="53A2AD9F" w14:textId="77777777" w:rsidR="0090651B" w:rsidRPr="009C2B99" w:rsidRDefault="004915FE" w:rsidP="008A0424">
            <w:pPr>
              <w:spacing w:before="0" w:after="0"/>
              <w:jc w:val="right"/>
              <w:rPr>
                <w:sz w:val="16"/>
                <w:szCs w:val="16"/>
              </w:rPr>
            </w:pPr>
            <w:r w:rsidRPr="009C2B99">
              <w:rPr>
                <w:noProof/>
                <w:sz w:val="16"/>
                <w:szCs w:val="16"/>
              </w:rPr>
              <w:t>4.159.837,25</w:t>
            </w:r>
          </w:p>
        </w:tc>
        <w:tc>
          <w:tcPr>
            <w:tcW w:w="0" w:type="auto"/>
            <w:shd w:val="clear" w:color="auto" w:fill="auto"/>
          </w:tcPr>
          <w:p w14:paraId="22EB9B6F" w14:textId="77777777" w:rsidR="0090651B" w:rsidRPr="009C2B99" w:rsidRDefault="004915FE" w:rsidP="008A0424">
            <w:pPr>
              <w:spacing w:before="0" w:after="0"/>
              <w:jc w:val="right"/>
              <w:rPr>
                <w:sz w:val="16"/>
                <w:szCs w:val="16"/>
              </w:rPr>
            </w:pPr>
            <w:r w:rsidRPr="009C2B99">
              <w:rPr>
                <w:noProof/>
                <w:sz w:val="16"/>
                <w:szCs w:val="16"/>
              </w:rPr>
              <w:t>13,87%</w:t>
            </w:r>
          </w:p>
        </w:tc>
      </w:tr>
      <w:tr w:rsidR="00F0168B" w14:paraId="0427E714" w14:textId="77777777" w:rsidTr="00EB2051">
        <w:tc>
          <w:tcPr>
            <w:tcW w:w="0" w:type="auto"/>
            <w:shd w:val="clear" w:color="auto" w:fill="auto"/>
          </w:tcPr>
          <w:p w14:paraId="527DEB64" w14:textId="77777777" w:rsidR="0090651B" w:rsidRPr="009C2B99" w:rsidRDefault="004915FE" w:rsidP="008A0424">
            <w:pPr>
              <w:spacing w:before="0" w:after="0"/>
              <w:rPr>
                <w:sz w:val="16"/>
                <w:szCs w:val="16"/>
              </w:rPr>
            </w:pPr>
            <w:r w:rsidRPr="009C2B99">
              <w:rPr>
                <w:noProof/>
                <w:sz w:val="16"/>
                <w:szCs w:val="16"/>
              </w:rPr>
              <w:t>2022</w:t>
            </w:r>
          </w:p>
        </w:tc>
        <w:tc>
          <w:tcPr>
            <w:tcW w:w="0" w:type="auto"/>
            <w:shd w:val="clear" w:color="auto" w:fill="auto"/>
          </w:tcPr>
          <w:p w14:paraId="43BC44FA" w14:textId="77777777" w:rsidR="0090651B" w:rsidRPr="009C2B99" w:rsidRDefault="004915FE" w:rsidP="008A0424">
            <w:pPr>
              <w:spacing w:before="0" w:after="0"/>
              <w:jc w:val="right"/>
              <w:rPr>
                <w:sz w:val="16"/>
                <w:szCs w:val="16"/>
              </w:rPr>
            </w:pPr>
            <w:r w:rsidRPr="009C2B99">
              <w:rPr>
                <w:noProof/>
                <w:sz w:val="16"/>
                <w:szCs w:val="16"/>
              </w:rPr>
              <w:t>2.186.144,17</w:t>
            </w:r>
          </w:p>
        </w:tc>
        <w:tc>
          <w:tcPr>
            <w:tcW w:w="0" w:type="auto"/>
            <w:shd w:val="clear" w:color="auto" w:fill="auto"/>
          </w:tcPr>
          <w:p w14:paraId="28AF0902" w14:textId="77777777" w:rsidR="0090651B" w:rsidRPr="009C2B99" w:rsidRDefault="004915FE" w:rsidP="008A0424">
            <w:pPr>
              <w:spacing w:before="0" w:after="0"/>
              <w:jc w:val="right"/>
              <w:rPr>
                <w:sz w:val="16"/>
                <w:szCs w:val="16"/>
              </w:rPr>
            </w:pPr>
            <w:r w:rsidRPr="009C2B99">
              <w:rPr>
                <w:noProof/>
                <w:sz w:val="16"/>
                <w:szCs w:val="16"/>
              </w:rPr>
              <w:t>1.197,87</w:t>
            </w:r>
          </w:p>
        </w:tc>
        <w:tc>
          <w:tcPr>
            <w:tcW w:w="0" w:type="auto"/>
            <w:shd w:val="clear" w:color="auto" w:fill="auto"/>
          </w:tcPr>
          <w:p w14:paraId="5DF95190" w14:textId="77777777" w:rsidR="0090651B" w:rsidRPr="009C2B99" w:rsidRDefault="004915FE" w:rsidP="008A0424">
            <w:pPr>
              <w:spacing w:before="0" w:after="0"/>
              <w:jc w:val="right"/>
              <w:rPr>
                <w:sz w:val="16"/>
                <w:szCs w:val="16"/>
              </w:rPr>
            </w:pPr>
            <w:r w:rsidRPr="009C2B99">
              <w:rPr>
                <w:noProof/>
                <w:sz w:val="16"/>
                <w:szCs w:val="16"/>
              </w:rPr>
              <w:t>0,05%</w:t>
            </w:r>
          </w:p>
        </w:tc>
        <w:tc>
          <w:tcPr>
            <w:tcW w:w="0" w:type="auto"/>
            <w:shd w:val="clear" w:color="auto" w:fill="auto"/>
          </w:tcPr>
          <w:p w14:paraId="40BAF839" w14:textId="77777777" w:rsidR="0090651B" w:rsidRPr="009C2B99" w:rsidRDefault="004915FE" w:rsidP="008A0424">
            <w:pPr>
              <w:spacing w:before="0" w:after="0"/>
              <w:jc w:val="right"/>
              <w:rPr>
                <w:sz w:val="16"/>
                <w:szCs w:val="16"/>
              </w:rPr>
            </w:pPr>
            <w:r w:rsidRPr="009C2B99">
              <w:rPr>
                <w:noProof/>
                <w:sz w:val="16"/>
                <w:szCs w:val="16"/>
              </w:rPr>
              <w:t>14.394.414,00</w:t>
            </w:r>
          </w:p>
        </w:tc>
        <w:tc>
          <w:tcPr>
            <w:tcW w:w="0" w:type="auto"/>
            <w:shd w:val="clear" w:color="auto" w:fill="auto"/>
          </w:tcPr>
          <w:p w14:paraId="5FD186A9" w14:textId="77777777" w:rsidR="0090651B" w:rsidRPr="009C2B99" w:rsidRDefault="004915FE" w:rsidP="008A0424">
            <w:pPr>
              <w:spacing w:before="0" w:after="0"/>
              <w:jc w:val="right"/>
              <w:rPr>
                <w:sz w:val="16"/>
                <w:szCs w:val="16"/>
              </w:rPr>
            </w:pPr>
            <w:r w:rsidRPr="009C2B99">
              <w:rPr>
                <w:noProof/>
                <w:sz w:val="16"/>
                <w:szCs w:val="16"/>
              </w:rPr>
              <w:t>15,19%</w:t>
            </w:r>
          </w:p>
        </w:tc>
      </w:tr>
      <w:tr w:rsidR="00F0168B" w14:paraId="0B89672E" w14:textId="77777777" w:rsidTr="00EB2051">
        <w:tc>
          <w:tcPr>
            <w:tcW w:w="0" w:type="auto"/>
            <w:shd w:val="clear" w:color="auto" w:fill="auto"/>
          </w:tcPr>
          <w:p w14:paraId="09D88A0A" w14:textId="77777777" w:rsidR="0090651B" w:rsidRPr="009C2B99" w:rsidRDefault="004915FE" w:rsidP="008A0424">
            <w:pPr>
              <w:spacing w:before="0" w:after="0"/>
              <w:rPr>
                <w:sz w:val="16"/>
                <w:szCs w:val="16"/>
              </w:rPr>
            </w:pPr>
            <w:r w:rsidRPr="009C2B99">
              <w:rPr>
                <w:noProof/>
                <w:sz w:val="16"/>
                <w:szCs w:val="16"/>
              </w:rPr>
              <w:t>2023</w:t>
            </w:r>
          </w:p>
        </w:tc>
        <w:tc>
          <w:tcPr>
            <w:tcW w:w="0" w:type="auto"/>
            <w:shd w:val="clear" w:color="auto" w:fill="auto"/>
          </w:tcPr>
          <w:p w14:paraId="533455B5" w14:textId="77777777" w:rsidR="0090651B" w:rsidRPr="009C2B99" w:rsidRDefault="004915FE" w:rsidP="008A0424">
            <w:pPr>
              <w:spacing w:before="0" w:after="0"/>
              <w:jc w:val="right"/>
              <w:rPr>
                <w:sz w:val="16"/>
                <w:szCs w:val="16"/>
              </w:rPr>
            </w:pPr>
            <w:r w:rsidRPr="009C2B99">
              <w:rPr>
                <w:noProof/>
                <w:sz w:val="16"/>
                <w:szCs w:val="16"/>
              </w:rPr>
              <w:t>967.672,12</w:t>
            </w:r>
          </w:p>
        </w:tc>
        <w:tc>
          <w:tcPr>
            <w:tcW w:w="0" w:type="auto"/>
            <w:shd w:val="clear" w:color="auto" w:fill="auto"/>
          </w:tcPr>
          <w:p w14:paraId="19C8E3D0" w14:textId="77777777" w:rsidR="0090651B" w:rsidRPr="009C2B99" w:rsidRDefault="004915FE" w:rsidP="008A0424">
            <w:pPr>
              <w:spacing w:before="0" w:after="0"/>
              <w:jc w:val="right"/>
              <w:rPr>
                <w:sz w:val="16"/>
                <w:szCs w:val="16"/>
              </w:rPr>
            </w:pPr>
            <w:r w:rsidRPr="009C2B99">
              <w:rPr>
                <w:noProof/>
                <w:sz w:val="16"/>
                <w:szCs w:val="16"/>
              </w:rPr>
              <w:t>24,97</w:t>
            </w:r>
          </w:p>
        </w:tc>
        <w:tc>
          <w:tcPr>
            <w:tcW w:w="0" w:type="auto"/>
            <w:shd w:val="clear" w:color="auto" w:fill="auto"/>
          </w:tcPr>
          <w:p w14:paraId="4AD85AFC" w14:textId="77777777" w:rsidR="0090651B" w:rsidRPr="009C2B99" w:rsidRDefault="004915FE" w:rsidP="008A0424">
            <w:pPr>
              <w:spacing w:before="0" w:after="0"/>
              <w:jc w:val="right"/>
              <w:rPr>
                <w:sz w:val="16"/>
                <w:szCs w:val="16"/>
              </w:rPr>
            </w:pPr>
            <w:r w:rsidRPr="009C2B99">
              <w:rPr>
                <w:noProof/>
                <w:sz w:val="16"/>
                <w:szCs w:val="16"/>
              </w:rPr>
              <w:t>0,00%</w:t>
            </w:r>
          </w:p>
        </w:tc>
        <w:tc>
          <w:tcPr>
            <w:tcW w:w="0" w:type="auto"/>
            <w:shd w:val="clear" w:color="auto" w:fill="auto"/>
          </w:tcPr>
          <w:p w14:paraId="692746C4" w14:textId="77777777" w:rsidR="0090651B" w:rsidRPr="009C2B99" w:rsidRDefault="004915FE" w:rsidP="008A0424">
            <w:pPr>
              <w:spacing w:before="0" w:after="0"/>
              <w:jc w:val="right"/>
              <w:rPr>
                <w:sz w:val="16"/>
                <w:szCs w:val="16"/>
              </w:rPr>
            </w:pPr>
            <w:r w:rsidRPr="009C2B99">
              <w:rPr>
                <w:noProof/>
                <w:sz w:val="16"/>
                <w:szCs w:val="16"/>
              </w:rPr>
              <w:t>6.696.456,34</w:t>
            </w:r>
          </w:p>
        </w:tc>
        <w:tc>
          <w:tcPr>
            <w:tcW w:w="0" w:type="auto"/>
            <w:shd w:val="clear" w:color="auto" w:fill="auto"/>
          </w:tcPr>
          <w:p w14:paraId="22D2C983" w14:textId="77777777" w:rsidR="0090651B" w:rsidRPr="009C2B99" w:rsidRDefault="004915FE" w:rsidP="008A0424">
            <w:pPr>
              <w:spacing w:before="0" w:after="0"/>
              <w:jc w:val="right"/>
              <w:rPr>
                <w:sz w:val="16"/>
                <w:szCs w:val="16"/>
              </w:rPr>
            </w:pPr>
            <w:r w:rsidRPr="009C2B99">
              <w:rPr>
                <w:noProof/>
                <w:sz w:val="16"/>
                <w:szCs w:val="16"/>
              </w:rPr>
              <w:t>14,45%</w:t>
            </w:r>
          </w:p>
        </w:tc>
      </w:tr>
      <w:tr w:rsidR="00F0168B" w14:paraId="40370558" w14:textId="77777777" w:rsidTr="00EB2051">
        <w:tc>
          <w:tcPr>
            <w:tcW w:w="0" w:type="auto"/>
            <w:shd w:val="clear" w:color="auto" w:fill="auto"/>
          </w:tcPr>
          <w:p w14:paraId="31481938" w14:textId="77777777" w:rsidR="0090651B" w:rsidRPr="009C2B99" w:rsidRDefault="004915FE" w:rsidP="008A0424">
            <w:pPr>
              <w:spacing w:before="0" w:after="0"/>
              <w:rPr>
                <w:sz w:val="16"/>
                <w:szCs w:val="16"/>
              </w:rPr>
            </w:pPr>
            <w:r w:rsidRPr="009C2B99">
              <w:rPr>
                <w:noProof/>
                <w:sz w:val="16"/>
                <w:szCs w:val="16"/>
              </w:rPr>
              <w:t>2024</w:t>
            </w:r>
          </w:p>
        </w:tc>
        <w:tc>
          <w:tcPr>
            <w:tcW w:w="0" w:type="auto"/>
            <w:shd w:val="clear" w:color="auto" w:fill="auto"/>
          </w:tcPr>
          <w:p w14:paraId="35FC3417" w14:textId="77777777" w:rsidR="0090651B" w:rsidRPr="009C2B99" w:rsidRDefault="004915FE" w:rsidP="008A0424">
            <w:pPr>
              <w:spacing w:before="0" w:after="0"/>
              <w:jc w:val="right"/>
              <w:rPr>
                <w:sz w:val="16"/>
                <w:szCs w:val="16"/>
              </w:rPr>
            </w:pPr>
            <w:r w:rsidRPr="009C2B99">
              <w:rPr>
                <w:noProof/>
                <w:sz w:val="16"/>
                <w:szCs w:val="16"/>
              </w:rPr>
              <w:t>1.205.348,20</w:t>
            </w:r>
          </w:p>
        </w:tc>
        <w:tc>
          <w:tcPr>
            <w:tcW w:w="0" w:type="auto"/>
            <w:shd w:val="clear" w:color="auto" w:fill="auto"/>
          </w:tcPr>
          <w:p w14:paraId="2767196B" w14:textId="77777777" w:rsidR="0090651B" w:rsidRPr="009C2B99" w:rsidRDefault="004915FE" w:rsidP="008A0424">
            <w:pPr>
              <w:spacing w:before="0" w:after="0"/>
              <w:jc w:val="right"/>
              <w:rPr>
                <w:sz w:val="16"/>
                <w:szCs w:val="16"/>
              </w:rPr>
            </w:pPr>
            <w:r w:rsidRPr="009C2B99">
              <w:rPr>
                <w:noProof/>
                <w:sz w:val="16"/>
                <w:szCs w:val="16"/>
              </w:rPr>
              <w:t>0,00</w:t>
            </w:r>
          </w:p>
        </w:tc>
        <w:tc>
          <w:tcPr>
            <w:tcW w:w="0" w:type="auto"/>
            <w:shd w:val="clear" w:color="auto" w:fill="auto"/>
          </w:tcPr>
          <w:p w14:paraId="3946E727" w14:textId="77777777" w:rsidR="0090651B" w:rsidRPr="009C2B99" w:rsidRDefault="004915FE" w:rsidP="008A0424">
            <w:pPr>
              <w:spacing w:before="0" w:after="0"/>
              <w:jc w:val="right"/>
              <w:rPr>
                <w:sz w:val="16"/>
                <w:szCs w:val="16"/>
              </w:rPr>
            </w:pPr>
            <w:r w:rsidRPr="009C2B99">
              <w:rPr>
                <w:noProof/>
                <w:sz w:val="16"/>
                <w:szCs w:val="16"/>
              </w:rPr>
              <w:t>0,00%</w:t>
            </w:r>
          </w:p>
        </w:tc>
        <w:tc>
          <w:tcPr>
            <w:tcW w:w="0" w:type="auto"/>
            <w:shd w:val="clear" w:color="auto" w:fill="auto"/>
          </w:tcPr>
          <w:p w14:paraId="701E8F5E" w14:textId="77777777" w:rsidR="0090651B" w:rsidRPr="009C2B99" w:rsidRDefault="004915FE" w:rsidP="008A0424">
            <w:pPr>
              <w:spacing w:before="0" w:after="0"/>
              <w:jc w:val="right"/>
              <w:rPr>
                <w:sz w:val="16"/>
                <w:szCs w:val="16"/>
              </w:rPr>
            </w:pPr>
            <w:r w:rsidRPr="009C2B99">
              <w:rPr>
                <w:noProof/>
                <w:sz w:val="16"/>
                <w:szCs w:val="16"/>
              </w:rPr>
              <w:t>4.997.849,53</w:t>
            </w:r>
          </w:p>
        </w:tc>
        <w:tc>
          <w:tcPr>
            <w:tcW w:w="0" w:type="auto"/>
            <w:shd w:val="clear" w:color="auto" w:fill="auto"/>
          </w:tcPr>
          <w:p w14:paraId="5F6EFEEF" w14:textId="77777777" w:rsidR="0090651B" w:rsidRPr="009C2B99" w:rsidRDefault="004915FE" w:rsidP="008A0424">
            <w:pPr>
              <w:spacing w:before="0" w:after="0"/>
              <w:jc w:val="right"/>
              <w:rPr>
                <w:sz w:val="16"/>
                <w:szCs w:val="16"/>
              </w:rPr>
            </w:pPr>
            <w:r w:rsidRPr="009C2B99">
              <w:rPr>
                <w:noProof/>
                <w:sz w:val="16"/>
                <w:szCs w:val="16"/>
              </w:rPr>
              <w:t>24,12%</w:t>
            </w:r>
          </w:p>
        </w:tc>
      </w:tr>
      <w:tr w:rsidR="00F0168B" w14:paraId="0E9CD035" w14:textId="77777777" w:rsidTr="00EB2051">
        <w:tc>
          <w:tcPr>
            <w:tcW w:w="0" w:type="auto"/>
            <w:shd w:val="clear" w:color="auto" w:fill="auto"/>
          </w:tcPr>
          <w:p w14:paraId="19D4D7BD" w14:textId="77777777" w:rsidR="0090651B" w:rsidRPr="009C2B99" w:rsidRDefault="004915FE" w:rsidP="008A0424">
            <w:pPr>
              <w:spacing w:before="0" w:after="0"/>
              <w:rPr>
                <w:sz w:val="16"/>
                <w:szCs w:val="16"/>
              </w:rPr>
            </w:pPr>
            <w:r w:rsidRPr="009C2B99">
              <w:rPr>
                <w:b/>
                <w:noProof/>
                <w:sz w:val="16"/>
                <w:szCs w:val="16"/>
              </w:rPr>
              <w:t>Skupaj</w:t>
            </w:r>
          </w:p>
        </w:tc>
        <w:tc>
          <w:tcPr>
            <w:tcW w:w="0" w:type="auto"/>
            <w:shd w:val="clear" w:color="auto" w:fill="auto"/>
          </w:tcPr>
          <w:p w14:paraId="15652E2D" w14:textId="77777777" w:rsidR="0090651B" w:rsidRPr="009C2B99" w:rsidRDefault="004915FE" w:rsidP="008A0424">
            <w:pPr>
              <w:spacing w:before="0" w:after="0"/>
              <w:jc w:val="right"/>
              <w:rPr>
                <w:sz w:val="16"/>
                <w:szCs w:val="16"/>
              </w:rPr>
            </w:pPr>
            <w:r w:rsidRPr="009C2B99">
              <w:rPr>
                <w:b/>
                <w:noProof/>
                <w:sz w:val="16"/>
                <w:szCs w:val="16"/>
              </w:rPr>
              <w:t>8.205.994,46</w:t>
            </w:r>
          </w:p>
        </w:tc>
        <w:tc>
          <w:tcPr>
            <w:tcW w:w="0" w:type="auto"/>
            <w:shd w:val="clear" w:color="auto" w:fill="auto"/>
          </w:tcPr>
          <w:p w14:paraId="65A936E2" w14:textId="77777777" w:rsidR="0090651B" w:rsidRPr="009C2B99" w:rsidRDefault="004915FE" w:rsidP="008A0424">
            <w:pPr>
              <w:spacing w:before="0" w:after="0"/>
              <w:jc w:val="right"/>
              <w:rPr>
                <w:sz w:val="16"/>
                <w:szCs w:val="16"/>
              </w:rPr>
            </w:pPr>
            <w:r w:rsidRPr="009C2B99">
              <w:rPr>
                <w:b/>
                <w:noProof/>
                <w:sz w:val="16"/>
                <w:szCs w:val="16"/>
              </w:rPr>
              <w:t>322.845,76</w:t>
            </w:r>
          </w:p>
        </w:tc>
        <w:tc>
          <w:tcPr>
            <w:tcW w:w="0" w:type="auto"/>
            <w:shd w:val="clear" w:color="auto" w:fill="auto"/>
          </w:tcPr>
          <w:p w14:paraId="27AB6155" w14:textId="77777777" w:rsidR="0090651B" w:rsidRPr="009C2B99" w:rsidRDefault="004915FE" w:rsidP="008A0424">
            <w:pPr>
              <w:spacing w:before="0" w:after="0"/>
              <w:jc w:val="right"/>
              <w:rPr>
                <w:sz w:val="16"/>
                <w:szCs w:val="16"/>
              </w:rPr>
            </w:pPr>
            <w:r w:rsidRPr="009C2B99">
              <w:rPr>
                <w:b/>
                <w:noProof/>
                <w:sz w:val="16"/>
                <w:szCs w:val="16"/>
              </w:rPr>
              <w:t>3,93%</w:t>
            </w:r>
          </w:p>
        </w:tc>
        <w:tc>
          <w:tcPr>
            <w:tcW w:w="0" w:type="auto"/>
            <w:shd w:val="clear" w:color="auto" w:fill="auto"/>
          </w:tcPr>
          <w:p w14:paraId="74C1BC90" w14:textId="77777777" w:rsidR="0090651B" w:rsidRPr="009C2B99" w:rsidRDefault="004915FE" w:rsidP="008A0424">
            <w:pPr>
              <w:spacing w:before="0" w:after="0"/>
              <w:jc w:val="right"/>
              <w:rPr>
                <w:sz w:val="16"/>
                <w:szCs w:val="16"/>
              </w:rPr>
            </w:pPr>
            <w:r w:rsidRPr="009C2B99">
              <w:rPr>
                <w:b/>
                <w:noProof/>
                <w:sz w:val="16"/>
                <w:szCs w:val="16"/>
              </w:rPr>
              <w:t>44.766.572,02</w:t>
            </w:r>
          </w:p>
        </w:tc>
        <w:tc>
          <w:tcPr>
            <w:tcW w:w="0" w:type="auto"/>
            <w:shd w:val="clear" w:color="auto" w:fill="auto"/>
          </w:tcPr>
          <w:p w14:paraId="476BD37A" w14:textId="77777777" w:rsidR="0090651B" w:rsidRPr="009C2B99" w:rsidRDefault="004915FE" w:rsidP="008A0424">
            <w:pPr>
              <w:spacing w:before="0" w:after="0"/>
              <w:jc w:val="right"/>
              <w:rPr>
                <w:sz w:val="16"/>
                <w:szCs w:val="16"/>
              </w:rPr>
            </w:pPr>
            <w:r w:rsidRPr="009C2B99">
              <w:rPr>
                <w:b/>
                <w:noProof/>
                <w:sz w:val="16"/>
                <w:szCs w:val="16"/>
              </w:rPr>
              <w:t>18,33%</w:t>
            </w:r>
          </w:p>
        </w:tc>
      </w:tr>
    </w:tbl>
    <w:p w14:paraId="30EC2F69" w14:textId="77777777" w:rsidR="0090651B" w:rsidRDefault="0090651B" w:rsidP="008A0424">
      <w:pPr>
        <w:spacing w:before="0" w:after="0"/>
      </w:pPr>
    </w:p>
    <w:p w14:paraId="6FE3A4C9" w14:textId="77777777" w:rsidR="0090651B" w:rsidRPr="00D03024" w:rsidRDefault="004915FE" w:rsidP="008A0424">
      <w:pPr>
        <w:pStyle w:val="Naslov2"/>
        <w:numPr>
          <w:ilvl w:val="0"/>
          <w:numId w:val="0"/>
        </w:numPr>
        <w:spacing w:before="0" w:after="0"/>
      </w:pPr>
      <w:r>
        <w:br w:type="page"/>
      </w:r>
      <w:bookmarkStart w:id="18" w:name="_Toc256000018"/>
      <w:r w:rsidRPr="00D03024">
        <w:rPr>
          <w:noProof/>
        </w:rPr>
        <w:t>IV. MNENJA REVIZIJSKEGA ORGANA</w:t>
      </w:r>
      <w:bookmarkEnd w:id="18"/>
    </w:p>
    <w:p w14:paraId="0B35A477" w14:textId="77777777" w:rsidR="0090651B" w:rsidRDefault="0090651B" w:rsidP="008A0424">
      <w:pPr>
        <w:spacing w:before="0" w:after="0"/>
      </w:pPr>
    </w:p>
    <w:p w14:paraId="23F31D02" w14:textId="77777777" w:rsidR="0090651B" w:rsidRDefault="004915FE" w:rsidP="008A0424">
      <w:pPr>
        <w:spacing w:before="0" w:after="0"/>
        <w:rPr>
          <w:b/>
        </w:rPr>
      </w:pPr>
      <w:r w:rsidRPr="00C9141F">
        <w:rPr>
          <w:b/>
          <w:noProof/>
        </w:rPr>
        <w:t>Revizijska strategija</w:t>
      </w:r>
    </w:p>
    <w:p w14:paraId="40AC9CE9" w14:textId="77777777" w:rsidR="0090651B" w:rsidRPr="00C9141F" w:rsidRDefault="0090651B" w:rsidP="008A0424">
      <w:pPr>
        <w:spacing w:before="0" w:after="0"/>
        <w:rPr>
          <w:b/>
        </w:rPr>
      </w:pPr>
    </w:p>
    <w:p w14:paraId="390C5F8D" w14:textId="77777777" w:rsidR="0090651B" w:rsidRDefault="004915FE" w:rsidP="008A0424">
      <w:pPr>
        <w:spacing w:before="0" w:after="0"/>
      </w:pPr>
      <w:r>
        <w:rPr>
          <w:noProof/>
        </w:rPr>
        <w:t>Kratek opis revizijske strategije, vključno z metodologijo vzorčenja, ki revizijskemu organu omogoča sprejemanje veljavnih zaključkov o celotni populaciji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4DFEEEF1" w14:textId="77777777" w:rsidTr="00EB2051">
        <w:tc>
          <w:tcPr>
            <w:tcW w:w="0" w:type="auto"/>
            <w:shd w:val="clear" w:color="auto" w:fill="auto"/>
          </w:tcPr>
          <w:p w14:paraId="2ABA73F3" w14:textId="77777777" w:rsidR="0090651B" w:rsidRDefault="004915FE" w:rsidP="008A0424">
            <w:pPr>
              <w:spacing w:before="0" w:after="0"/>
            </w:pPr>
            <w:r>
              <w:rPr>
                <w:noProof/>
              </w:rPr>
              <w:t xml:space="preserve">V skladu z revizijsko strategijo je revizijski organ izvedel </w:t>
            </w:r>
            <w:r>
              <w:rPr>
                <w:noProof/>
              </w:rPr>
              <w:t>nestatistično naključno vzorčenje. Velikost vzorca je določil na podlagi strokovne presoje in ob upoštevanju zagotovila pridobljenega iz revizij sistema in revizij izdatkov, podrobneje v točki 5.2 Letnega poročila o nadzoru.</w:t>
            </w:r>
          </w:p>
        </w:tc>
      </w:tr>
    </w:tbl>
    <w:p w14:paraId="48218032" w14:textId="77777777" w:rsidR="0090651B" w:rsidRDefault="0090651B" w:rsidP="008A0424">
      <w:pPr>
        <w:spacing w:before="0" w:after="0"/>
      </w:pPr>
    </w:p>
    <w:p w14:paraId="483FE68A" w14:textId="77777777" w:rsidR="0090651B" w:rsidRDefault="004915FE" w:rsidP="008A0424">
      <w:pPr>
        <w:pStyle w:val="Naslov3"/>
        <w:numPr>
          <w:ilvl w:val="0"/>
          <w:numId w:val="0"/>
        </w:numPr>
        <w:spacing w:before="0" w:after="0"/>
        <w:rPr>
          <w:b/>
          <w:sz w:val="22"/>
          <w:szCs w:val="22"/>
        </w:rPr>
      </w:pPr>
      <w:r>
        <w:rPr>
          <w:b/>
          <w:sz w:val="22"/>
          <w:szCs w:val="22"/>
        </w:rPr>
        <w:br w:type="page"/>
      </w:r>
    </w:p>
    <w:p w14:paraId="567C16F2" w14:textId="77777777" w:rsidR="0090651B" w:rsidRPr="0066661A" w:rsidRDefault="004915FE" w:rsidP="008A0424">
      <w:pPr>
        <w:pStyle w:val="Naslov3"/>
        <w:numPr>
          <w:ilvl w:val="0"/>
          <w:numId w:val="0"/>
        </w:numPr>
        <w:spacing w:before="0" w:after="0"/>
        <w:rPr>
          <w:b/>
          <w:sz w:val="22"/>
          <w:szCs w:val="22"/>
        </w:rPr>
      </w:pPr>
      <w:bookmarkStart w:id="19" w:name="_Toc256000020"/>
      <w:r w:rsidRPr="0066661A">
        <w:rPr>
          <w:b/>
          <w:noProof/>
          <w:sz w:val="22"/>
          <w:szCs w:val="22"/>
        </w:rPr>
        <w:t>A. Revizijsko mnenje o letnih obračunih</w:t>
      </w:r>
      <w:bookmarkEnd w:id="19"/>
    </w:p>
    <w:p w14:paraId="71892172" w14:textId="77777777" w:rsidR="0090651B" w:rsidRDefault="0090651B" w:rsidP="008A0424">
      <w:pPr>
        <w:spacing w:before="0" w:after="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405B623D" w14:textId="77777777" w:rsidTr="00EB2051">
        <w:tc>
          <w:tcPr>
            <w:tcW w:w="0" w:type="auto"/>
            <w:shd w:val="clear" w:color="auto" w:fill="auto"/>
          </w:tcPr>
          <w:p w14:paraId="34D502F5" w14:textId="77777777" w:rsidR="0090651B" w:rsidRDefault="004915FE" w:rsidP="008A0424">
            <w:pPr>
              <w:spacing w:before="0" w:after="0"/>
            </w:pPr>
            <w:r>
              <w:rPr>
                <w:noProof/>
              </w:rPr>
              <w:t>Za Evropsko komisijo, Generalni direktorat za notranje zadeve</w:t>
            </w:r>
          </w:p>
          <w:p w14:paraId="6ADF443F" w14:textId="77777777" w:rsidR="0090651B" w:rsidRDefault="0090651B" w:rsidP="008A0424">
            <w:pPr>
              <w:spacing w:before="0" w:after="0"/>
            </w:pPr>
          </w:p>
          <w:p w14:paraId="124A1D86" w14:textId="77777777" w:rsidR="0090651B" w:rsidRDefault="004915FE" w:rsidP="008A0424">
            <w:pPr>
              <w:spacing w:before="0" w:after="0"/>
            </w:pPr>
            <w:r>
              <w:rPr>
                <w:noProof/>
              </w:rPr>
              <w:t xml:space="preserve">Spodaj podpisani, predstavnik Urad Republike Slovenije za nadzor proračuna, ki je revizijski organ za Sklad za notranjo varnost v Slovenija, sem preučil delovanje sistemov </w:t>
            </w:r>
            <w:r>
              <w:rPr>
                <w:noProof/>
              </w:rPr>
              <w:t>upravljanja in nadzora sklada ISF ter dokumente in informacije, ki jih je pripravil odgovorni organ v skladu s členom 44 Uredbe (EU) št. 514/2014 in členom 59(5) Uredbe (EU, Euratom) št. 966/2012 ter se uporabijo kot zahtevek za plačilo letne razlike za proračunsko leto 2024, da bi izdal revizijsko mnenje v skladu s členom 29 Uredbe (EU) št. 514/2014 in členom 59(5) Uredbe (EU, Euratom) št. 966/2012. Moji zaključki so navedeni v nadaljevanju.</w:t>
            </w:r>
          </w:p>
        </w:tc>
      </w:tr>
    </w:tbl>
    <w:p w14:paraId="0CD49FB8" w14:textId="77777777" w:rsidR="0090651B" w:rsidRDefault="0090651B" w:rsidP="008A0424">
      <w:pPr>
        <w:spacing w:before="0" w:after="0"/>
        <w:jc w:val="left"/>
      </w:pPr>
    </w:p>
    <w:p w14:paraId="54001C5A" w14:textId="77777777" w:rsidR="0090651B" w:rsidRPr="00843BEC" w:rsidRDefault="004915FE" w:rsidP="008A0424">
      <w:pPr>
        <w:spacing w:before="0" w:after="0"/>
        <w:jc w:val="left"/>
        <w:rPr>
          <w:b/>
        </w:rPr>
      </w:pPr>
      <w:r w:rsidRPr="00843BEC">
        <w:rPr>
          <w:b/>
          <w:noProof/>
        </w:rPr>
        <w:t>Mnenje brez pridržkov o veljavnosti obračunov</w:t>
      </w:r>
    </w:p>
    <w:p w14:paraId="234C7F9D" w14:textId="77777777" w:rsidR="0090651B" w:rsidRDefault="0090651B" w:rsidP="008A0424">
      <w:pPr>
        <w:spacing w:before="0" w:after="0"/>
        <w:jc w:val="left"/>
      </w:pPr>
    </w:p>
    <w:p w14:paraId="48C8787C" w14:textId="77777777" w:rsidR="0090651B" w:rsidRDefault="004915FE" w:rsidP="008A0424">
      <w:pPr>
        <w:spacing w:before="0" w:after="0"/>
        <w:jc w:val="left"/>
      </w:pPr>
      <w:r>
        <w:rPr>
          <w:noProof/>
        </w:rPr>
        <w:t>Na podlagi zgoraj navedene preučitve menim, da obračuni za proračunsko leto 2024 dajejo resnično in pošteno sliko ter da so odhodki Unije, za katere je bilo od Komisije zahtevano povračilo, zakoniti in pravilni.</w:t>
      </w:r>
    </w:p>
    <w:p w14:paraId="4DC30DB4" w14:textId="77777777" w:rsidR="0090651B" w:rsidRDefault="0090651B" w:rsidP="008A0424">
      <w:pPr>
        <w:spacing w:before="0" w:after="0"/>
        <w:jc w:val="left"/>
      </w:pPr>
    </w:p>
    <w:p w14:paraId="4EF1985E" w14:textId="77777777" w:rsidR="0090651B" w:rsidRDefault="004915FE" w:rsidP="008A0424">
      <w:pPr>
        <w:spacing w:before="0" w:after="0"/>
        <w:jc w:val="left"/>
      </w:pPr>
      <w:r>
        <w:rPr>
          <w:noProof/>
        </w:rPr>
        <w:t>Poudarjena zadeva, ki ne vpliva na mnenje</w:t>
      </w:r>
    </w:p>
    <w:p w14:paraId="256F3028" w14:textId="77777777" w:rsidR="0090651B" w:rsidRDefault="0090651B" w:rsidP="008A0424">
      <w:pPr>
        <w:spacing w:before="0" w:after="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055ED19B" w14:textId="77777777" w:rsidTr="00EB2051">
        <w:tc>
          <w:tcPr>
            <w:tcW w:w="0" w:type="auto"/>
            <w:shd w:val="clear" w:color="auto" w:fill="auto"/>
          </w:tcPr>
          <w:p w14:paraId="3597387D" w14:textId="77777777" w:rsidR="0090651B" w:rsidRDefault="004915FE" w:rsidP="008A0424">
            <w:pPr>
              <w:spacing w:before="0" w:after="0"/>
              <w:jc w:val="left"/>
            </w:pPr>
            <w:r>
              <w:rPr>
                <w:noProof/>
              </w:rPr>
              <w:t>Na podlagi zgoraj navedene preučitve menim, da računovodski izkazi za obračunsko leto 2024 dajejo resnično in pošteno sliko ter da so odhodki Unije, za katere je bilo od Komisije zahtevano povračilo, zakoniti in pravilni.</w:t>
            </w:r>
          </w:p>
        </w:tc>
      </w:tr>
    </w:tbl>
    <w:p w14:paraId="219BD1A5" w14:textId="77777777" w:rsidR="0090651B" w:rsidRDefault="0090651B" w:rsidP="008A0424">
      <w:pPr>
        <w:spacing w:before="0" w:after="0"/>
        <w:jc w:val="left"/>
      </w:pPr>
    </w:p>
    <w:p w14:paraId="71C67277" w14:textId="77777777" w:rsidR="0090651B" w:rsidRDefault="0090651B" w:rsidP="008A0424">
      <w:pPr>
        <w:spacing w:before="0" w:after="0"/>
        <w:jc w:val="left"/>
      </w:pPr>
    </w:p>
    <w:p w14:paraId="65224307" w14:textId="77777777" w:rsidR="0090651B" w:rsidRDefault="004915FE" w:rsidP="008A0424">
      <w:pPr>
        <w:pStyle w:val="Naslov3"/>
        <w:numPr>
          <w:ilvl w:val="0"/>
          <w:numId w:val="0"/>
        </w:numPr>
        <w:spacing w:before="0" w:after="0"/>
        <w:jc w:val="left"/>
        <w:rPr>
          <w:b/>
          <w:sz w:val="22"/>
          <w:szCs w:val="22"/>
        </w:rPr>
      </w:pPr>
      <w:r>
        <w:rPr>
          <w:b/>
          <w:sz w:val="22"/>
          <w:szCs w:val="22"/>
        </w:rPr>
        <w:br w:type="page"/>
      </w:r>
      <w:bookmarkStart w:id="20" w:name="_Toc256000021"/>
      <w:r w:rsidRPr="0066661A">
        <w:rPr>
          <w:b/>
          <w:noProof/>
          <w:sz w:val="22"/>
          <w:szCs w:val="22"/>
        </w:rPr>
        <w:t>B. Mnenje o delovanju sistemov upravljanja in nadzora</w:t>
      </w:r>
      <w:bookmarkEnd w:id="20"/>
    </w:p>
    <w:p w14:paraId="6E7250DC" w14:textId="77777777" w:rsidR="0090651B" w:rsidRDefault="0090651B" w:rsidP="008A0424">
      <w:pPr>
        <w:spacing w:before="0" w:after="0"/>
        <w:jc w:val="left"/>
      </w:pPr>
    </w:p>
    <w:p w14:paraId="329508A6" w14:textId="77777777" w:rsidR="0090651B" w:rsidRDefault="004915FE" w:rsidP="008A0424">
      <w:pPr>
        <w:spacing w:before="0" w:after="0"/>
        <w:jc w:val="left"/>
      </w:pPr>
      <w:r>
        <w:rPr>
          <w:noProof/>
        </w:rPr>
        <w:t>Obseg preučitve</w:t>
      </w:r>
    </w:p>
    <w:p w14:paraId="1A79A48B" w14:textId="77777777" w:rsidR="0090651B" w:rsidRDefault="0090651B" w:rsidP="008A0424">
      <w:pPr>
        <w:spacing w:before="0" w:after="0"/>
        <w:jc w:val="left"/>
      </w:pPr>
    </w:p>
    <w:p w14:paraId="47AA32FA" w14:textId="77777777" w:rsidR="0090651B" w:rsidRDefault="004915FE" w:rsidP="008A0424">
      <w:pPr>
        <w:spacing w:before="0" w:after="0"/>
        <w:jc w:val="left"/>
      </w:pPr>
      <w:r>
        <w:rPr>
          <w:noProof/>
        </w:rPr>
        <w:t xml:space="preserve">Preučitev v zvezi s tem programom je bila opravljena v skladu z veljavno revizijsko strategijo za ta nacionalni program in ob upoštevanju mednarodno sprejetih revizijskih standardov, s sklicevanjem na proračunsko leto 2024, o </w:t>
      </w:r>
      <w:r>
        <w:rPr>
          <w:noProof/>
        </w:rPr>
        <w:t>rezultatih pa se poroča v revizijskem poročilu.</w:t>
      </w:r>
    </w:p>
    <w:p w14:paraId="6772696C" w14:textId="77777777" w:rsidR="0090651B" w:rsidRDefault="0090651B" w:rsidP="008A0424">
      <w:pPr>
        <w:spacing w:before="0" w:after="0"/>
        <w:jc w:val="left"/>
      </w:pPr>
    </w:p>
    <w:p w14:paraId="2B4354D0" w14:textId="77777777" w:rsidR="0090651B" w:rsidRDefault="004915FE" w:rsidP="008A0424">
      <w:pPr>
        <w:spacing w:before="0" w:after="0"/>
        <w:jc w:val="left"/>
      </w:pPr>
      <w:r w:rsidRPr="00F50728">
        <w:rPr>
          <w:b/>
          <w:noProof/>
        </w:rPr>
        <w:t>Referenčna oznaka preučitve</w:t>
      </w:r>
      <w:r w:rsidRPr="00F50728">
        <w:rPr>
          <w:b/>
        </w:rPr>
        <w:t>:</w:t>
      </w:r>
      <w:r>
        <w:rPr>
          <w:b/>
        </w:rPr>
        <w:t xml:space="preserve"> </w:t>
      </w:r>
      <w:r>
        <w:rPr>
          <w:noProof/>
        </w:rPr>
        <w:t>0615-68/2015/153</w:t>
      </w:r>
    </w:p>
    <w:p w14:paraId="51197DB6" w14:textId="77777777" w:rsidR="0090651B" w:rsidRDefault="0090651B" w:rsidP="008A0424">
      <w:pPr>
        <w:spacing w:before="0" w:after="0"/>
        <w:jc w:val="left"/>
      </w:pPr>
    </w:p>
    <w:p w14:paraId="59F89A43" w14:textId="77777777" w:rsidR="0090651B" w:rsidRDefault="004915FE" w:rsidP="008A0424">
      <w:pPr>
        <w:spacing w:before="0" w:after="0"/>
        <w:jc w:val="left"/>
      </w:pPr>
      <w:r w:rsidRPr="00E1694F">
        <w:rPr>
          <w:b/>
          <w:noProof/>
        </w:rPr>
        <w:t>Mnenje brez pridržkov</w:t>
      </w:r>
    </w:p>
    <w:p w14:paraId="3142F2CD" w14:textId="77777777" w:rsidR="0090651B" w:rsidRDefault="0090651B" w:rsidP="008A0424">
      <w:pPr>
        <w:spacing w:before="0" w:after="0"/>
        <w:jc w:val="left"/>
      </w:pPr>
    </w:p>
    <w:p w14:paraId="706982FA" w14:textId="77777777" w:rsidR="0090651B" w:rsidRDefault="004915FE" w:rsidP="008A0424">
      <w:pPr>
        <w:spacing w:before="0" w:after="0"/>
        <w:jc w:val="left"/>
      </w:pPr>
      <w:r>
        <w:rPr>
          <w:noProof/>
        </w:rPr>
        <w:t>Na podlagi zgoraj navedene preučitve in v zvezi s programom imam razumno zagotovilo, da vzpostavljeni sistemi upravljanja in nadzora pravilno delujejo.</w:t>
      </w:r>
    </w:p>
    <w:p w14:paraId="1AD2AF3A" w14:textId="77777777" w:rsidR="0090651B" w:rsidRDefault="0090651B" w:rsidP="008A0424">
      <w:pPr>
        <w:spacing w:before="0" w:after="0"/>
        <w:jc w:val="left"/>
      </w:pPr>
    </w:p>
    <w:p w14:paraId="1F990808" w14:textId="77777777" w:rsidR="0090651B" w:rsidRDefault="004915FE" w:rsidP="008A0424">
      <w:pPr>
        <w:spacing w:before="0" w:after="0"/>
        <w:jc w:val="left"/>
      </w:pPr>
      <w:r>
        <w:rPr>
          <w:noProof/>
        </w:rPr>
        <w:t>Poudarjena zadeva, ki ne vpliva na mnenje</w:t>
      </w:r>
    </w:p>
    <w:p w14:paraId="4CD5EB14" w14:textId="77777777" w:rsidR="0090651B" w:rsidRDefault="0090651B" w:rsidP="008A0424">
      <w:pPr>
        <w:spacing w:before="0" w:after="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F0168B" w14:paraId="63885DF1" w14:textId="77777777" w:rsidTr="00EB2051">
        <w:tc>
          <w:tcPr>
            <w:tcW w:w="0" w:type="auto"/>
            <w:shd w:val="clear" w:color="auto" w:fill="auto"/>
          </w:tcPr>
          <w:p w14:paraId="45A845BE" w14:textId="77777777" w:rsidR="0090651B" w:rsidRDefault="004915FE" w:rsidP="008A0424">
            <w:pPr>
              <w:spacing w:before="0" w:after="0"/>
              <w:jc w:val="left"/>
            </w:pPr>
            <w:r>
              <w:rPr>
                <w:noProof/>
              </w:rPr>
              <w:t>Na podlagi zgoraj navedene preučitve in v zvezi s programom imam razumno zagotovilo, da vzpostavljeni sistemi upravljanja in nadzora pravilno delujejo.</w:t>
            </w:r>
          </w:p>
        </w:tc>
      </w:tr>
    </w:tbl>
    <w:p w14:paraId="0188D12E" w14:textId="77777777" w:rsidR="0090651B" w:rsidRDefault="0090651B" w:rsidP="008A0424">
      <w:pPr>
        <w:spacing w:before="0" w:after="0"/>
        <w:jc w:val="left"/>
      </w:pPr>
    </w:p>
    <w:p w14:paraId="78CD7107" w14:textId="77777777" w:rsidR="0090651B" w:rsidRDefault="004915FE" w:rsidP="00D76AE4">
      <w:pPr>
        <w:pStyle w:val="Naslov3"/>
        <w:numPr>
          <w:ilvl w:val="0"/>
          <w:numId w:val="0"/>
        </w:numPr>
        <w:ind w:left="850" w:hanging="850"/>
      </w:pPr>
      <w:r>
        <w:br w:type="page"/>
      </w:r>
      <w:bookmarkStart w:id="21" w:name="_Toc256000022"/>
      <w:r w:rsidRPr="00D30A71">
        <w:rPr>
          <w:noProof/>
        </w:rPr>
        <w:t xml:space="preserve">C. Potrditev izjave o </w:t>
      </w:r>
      <w:r w:rsidRPr="00D30A71">
        <w:rPr>
          <w:noProof/>
        </w:rPr>
        <w:t>upravljanju, ki jo pripravi odgovorni organ</w:t>
      </w:r>
      <w:bookmarkEnd w:id="21"/>
    </w:p>
    <w:p w14:paraId="7C7616E5" w14:textId="77777777" w:rsidR="0090651B" w:rsidRDefault="0090651B" w:rsidP="008A0424">
      <w:pPr>
        <w:spacing w:before="0" w:after="0"/>
        <w:jc w:val="left"/>
        <w:rPr>
          <w:b/>
        </w:rPr>
      </w:pPr>
    </w:p>
    <w:p w14:paraId="59595696" w14:textId="77777777" w:rsidR="0090651B" w:rsidRDefault="004915FE" w:rsidP="008A0424">
      <w:pPr>
        <w:spacing w:before="0" w:after="0"/>
        <w:jc w:val="left"/>
        <w:rPr>
          <w:b/>
        </w:rPr>
      </w:pPr>
      <w:r>
        <w:rPr>
          <w:noProof/>
        </w:rPr>
        <w:t>Moje skupno mnenje na podlagi preučitev iz točk A in B zgoraj je, da opravljeno revizijsko delo</w:t>
      </w:r>
      <w:r>
        <w:t>:</w:t>
      </w:r>
    </w:p>
    <w:p w14:paraId="535B9B06" w14:textId="77777777" w:rsidR="0090651B" w:rsidRDefault="0090651B" w:rsidP="008A0424">
      <w:pPr>
        <w:spacing w:before="0" w:after="0"/>
        <w:jc w:val="left"/>
      </w:pPr>
    </w:p>
    <w:p w14:paraId="7C57098C" w14:textId="77777777" w:rsidR="0090651B" w:rsidRDefault="004915FE" w:rsidP="008A0424">
      <w:pPr>
        <w:spacing w:before="0" w:after="0"/>
        <w:jc w:val="left"/>
      </w:pPr>
      <w:r>
        <w:rPr>
          <w:noProof/>
        </w:rPr>
        <w:t>ne zbuja dvoma o trditvah v izjavi o upravljanju.</w:t>
      </w:r>
    </w:p>
    <w:p w14:paraId="32162DEE" w14:textId="77777777" w:rsidR="0090651B" w:rsidRDefault="0090651B" w:rsidP="008A0424">
      <w:pPr>
        <w:spacing w:before="0" w:after="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7486"/>
      </w:tblGrid>
      <w:tr w:rsidR="00F0168B" w14:paraId="0FFB94BD" w14:textId="77777777" w:rsidTr="00EB2051">
        <w:tc>
          <w:tcPr>
            <w:tcW w:w="0" w:type="auto"/>
            <w:shd w:val="clear" w:color="auto" w:fill="auto"/>
          </w:tcPr>
          <w:p w14:paraId="17ECD6DC" w14:textId="77777777" w:rsidR="0090651B" w:rsidRDefault="004915FE" w:rsidP="008A0424">
            <w:pPr>
              <w:spacing w:before="0" w:after="0"/>
              <w:jc w:val="left"/>
            </w:pPr>
            <w:r>
              <w:rPr>
                <w:noProof/>
              </w:rPr>
              <w:t>Datum potrditve</w:t>
            </w:r>
          </w:p>
        </w:tc>
        <w:tc>
          <w:tcPr>
            <w:tcW w:w="0" w:type="auto"/>
            <w:shd w:val="clear" w:color="auto" w:fill="auto"/>
          </w:tcPr>
          <w:p w14:paraId="73FB6FC4" w14:textId="77777777" w:rsidR="0090651B" w:rsidRDefault="004915FE" w:rsidP="008A0424">
            <w:pPr>
              <w:spacing w:before="0" w:after="0"/>
              <w:jc w:val="left"/>
            </w:pPr>
            <w:r>
              <w:rPr>
                <w:noProof/>
              </w:rPr>
              <w:t>16.12.2024</w:t>
            </w:r>
          </w:p>
        </w:tc>
      </w:tr>
      <w:tr w:rsidR="00F0168B" w14:paraId="096B513B" w14:textId="77777777" w:rsidTr="00EB2051">
        <w:tc>
          <w:tcPr>
            <w:tcW w:w="0" w:type="auto"/>
            <w:shd w:val="clear" w:color="auto" w:fill="auto"/>
          </w:tcPr>
          <w:p w14:paraId="4185C4BE" w14:textId="77777777" w:rsidR="0090651B" w:rsidRDefault="004915FE" w:rsidP="008A0424">
            <w:pPr>
              <w:spacing w:before="0" w:after="0"/>
              <w:jc w:val="left"/>
            </w:pPr>
            <w:r>
              <w:rPr>
                <w:noProof/>
              </w:rPr>
              <w:t>Predstavnik organa</w:t>
            </w:r>
          </w:p>
        </w:tc>
        <w:tc>
          <w:tcPr>
            <w:tcW w:w="0" w:type="auto"/>
            <w:shd w:val="clear" w:color="auto" w:fill="auto"/>
          </w:tcPr>
          <w:p w14:paraId="43D97BB3" w14:textId="77777777" w:rsidR="0090651B" w:rsidRDefault="004915FE" w:rsidP="008A0424">
            <w:pPr>
              <w:spacing w:before="0" w:after="0"/>
              <w:jc w:val="left"/>
            </w:pPr>
            <w:r>
              <w:rPr>
                <w:noProof/>
              </w:rPr>
              <w:t>Patricija Pergar, direktorica</w:t>
            </w:r>
          </w:p>
        </w:tc>
      </w:tr>
      <w:tr w:rsidR="00F0168B" w14:paraId="30B0FA38" w14:textId="77777777" w:rsidTr="00EB2051">
        <w:tc>
          <w:tcPr>
            <w:tcW w:w="0" w:type="auto"/>
            <w:shd w:val="clear" w:color="auto" w:fill="auto"/>
          </w:tcPr>
          <w:p w14:paraId="7517F7AE" w14:textId="77777777" w:rsidR="0090651B" w:rsidRDefault="004915FE" w:rsidP="008A0424">
            <w:pPr>
              <w:spacing w:before="0" w:after="0"/>
              <w:jc w:val="left"/>
            </w:pPr>
            <w:r>
              <w:rPr>
                <w:noProof/>
              </w:rPr>
              <w:t>Organ</w:t>
            </w:r>
          </w:p>
        </w:tc>
        <w:tc>
          <w:tcPr>
            <w:tcW w:w="0" w:type="auto"/>
            <w:shd w:val="clear" w:color="auto" w:fill="auto"/>
          </w:tcPr>
          <w:p w14:paraId="3385D7B5" w14:textId="77777777" w:rsidR="0090651B" w:rsidRDefault="004915FE" w:rsidP="008A0424">
            <w:pPr>
              <w:spacing w:before="0" w:after="0"/>
              <w:jc w:val="left"/>
            </w:pPr>
            <w:r>
              <w:rPr>
                <w:noProof/>
              </w:rPr>
              <w:t>Urad Republike Slovenije za nadzor proračuna</w:t>
            </w:r>
          </w:p>
        </w:tc>
      </w:tr>
    </w:tbl>
    <w:p w14:paraId="107C0A6B" w14:textId="77777777" w:rsidR="0090651B" w:rsidRPr="00953D7B" w:rsidRDefault="0090651B" w:rsidP="008A0424">
      <w:pPr>
        <w:spacing w:before="0" w:after="0"/>
        <w:jc w:val="left"/>
      </w:pPr>
    </w:p>
    <w:p w14:paraId="01A856B5" w14:textId="77777777" w:rsidR="00094173" w:rsidRDefault="00094173" w:rsidP="008A0424">
      <w:pPr>
        <w:spacing w:before="0" w:after="0"/>
        <w:sectPr w:rsidR="00094173" w:rsidSect="00076A79">
          <w:headerReference w:type="default" r:id="rId12"/>
          <w:footerReference w:type="default" r:id="rId13"/>
          <w:pgSz w:w="11906" w:h="16838" w:code="9"/>
          <w:pgMar w:top="284" w:right="851" w:bottom="284" w:left="284" w:header="567" w:footer="0" w:gutter="0"/>
          <w:cols w:space="720"/>
          <w:docGrid w:linePitch="326"/>
        </w:sectPr>
      </w:pPr>
    </w:p>
    <w:p w14:paraId="32131B32" w14:textId="77777777" w:rsidR="00D5077A" w:rsidRDefault="004915FE" w:rsidP="00BE2F0F">
      <w:pPr>
        <w:pStyle w:val="Heading10"/>
        <w:tabs>
          <w:tab w:val="clear" w:pos="850"/>
        </w:tabs>
        <w:ind w:left="0" w:right="-283" w:firstLine="0"/>
      </w:pPr>
      <w:bookmarkStart w:id="24" w:name="_Toc256000023"/>
      <w:r>
        <w:rPr>
          <w:noProof/>
        </w:rPr>
        <w:t>Dokumenti</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004"/>
        <w:gridCol w:w="2131"/>
        <w:gridCol w:w="1563"/>
        <w:gridCol w:w="3146"/>
        <w:gridCol w:w="1178"/>
        <w:gridCol w:w="1992"/>
        <w:gridCol w:w="1279"/>
      </w:tblGrid>
      <w:tr w:rsidR="00F0168B" w14:paraId="2038C5BA" w14:textId="77777777" w:rsidTr="00A67CCA">
        <w:trPr>
          <w:trHeight w:val="283"/>
          <w:tblHeader/>
        </w:trPr>
        <w:tc>
          <w:tcPr>
            <w:tcW w:w="0" w:type="auto"/>
            <w:shd w:val="clear" w:color="auto" w:fill="auto"/>
            <w:vAlign w:val="center"/>
          </w:tcPr>
          <w:p w14:paraId="220724E9" w14:textId="77777777" w:rsidR="00D5077A" w:rsidRPr="00C40F08" w:rsidRDefault="004915FE" w:rsidP="002E06F3">
            <w:pPr>
              <w:pStyle w:val="NormalCentered"/>
              <w:spacing w:before="0" w:after="0"/>
              <w:rPr>
                <w:b/>
                <w:sz w:val="16"/>
                <w:szCs w:val="16"/>
              </w:rPr>
            </w:pPr>
            <w:r>
              <w:rPr>
                <w:b/>
                <w:noProof/>
                <w:sz w:val="16"/>
                <w:szCs w:val="16"/>
              </w:rPr>
              <w:t>Naslov dokumenta</w:t>
            </w:r>
          </w:p>
        </w:tc>
        <w:tc>
          <w:tcPr>
            <w:tcW w:w="0" w:type="auto"/>
            <w:shd w:val="clear" w:color="auto" w:fill="auto"/>
            <w:vAlign w:val="center"/>
          </w:tcPr>
          <w:p w14:paraId="071FB229" w14:textId="77777777" w:rsidR="00D5077A" w:rsidRPr="00C40F08" w:rsidRDefault="004915FE" w:rsidP="002E06F3">
            <w:pPr>
              <w:pStyle w:val="NormalCentered"/>
              <w:spacing w:before="0" w:after="0"/>
              <w:rPr>
                <w:b/>
                <w:sz w:val="16"/>
                <w:szCs w:val="16"/>
              </w:rPr>
            </w:pPr>
            <w:r>
              <w:rPr>
                <w:b/>
                <w:noProof/>
                <w:sz w:val="16"/>
                <w:szCs w:val="16"/>
              </w:rPr>
              <w:t>Vrsta dokumenta</w:t>
            </w:r>
          </w:p>
        </w:tc>
        <w:tc>
          <w:tcPr>
            <w:tcW w:w="0" w:type="auto"/>
            <w:shd w:val="clear" w:color="auto" w:fill="auto"/>
            <w:vAlign w:val="center"/>
          </w:tcPr>
          <w:p w14:paraId="660290DE" w14:textId="77777777" w:rsidR="00D5077A" w:rsidRPr="00C40F08" w:rsidRDefault="004915FE" w:rsidP="002E06F3">
            <w:pPr>
              <w:pStyle w:val="NormalCentered"/>
              <w:spacing w:before="0" w:after="0"/>
              <w:rPr>
                <w:b/>
                <w:sz w:val="16"/>
                <w:szCs w:val="16"/>
              </w:rPr>
            </w:pPr>
            <w:r>
              <w:rPr>
                <w:b/>
                <w:noProof/>
                <w:sz w:val="16"/>
                <w:szCs w:val="16"/>
              </w:rPr>
              <w:t>Datum dokumenta</w:t>
            </w:r>
          </w:p>
        </w:tc>
        <w:tc>
          <w:tcPr>
            <w:tcW w:w="0" w:type="auto"/>
            <w:shd w:val="clear" w:color="auto" w:fill="auto"/>
            <w:vAlign w:val="center"/>
          </w:tcPr>
          <w:p w14:paraId="0B7C7F2A" w14:textId="77777777" w:rsidR="00D5077A" w:rsidRPr="00C40F08" w:rsidRDefault="004915FE" w:rsidP="002E06F3">
            <w:pPr>
              <w:pStyle w:val="NormalCentered"/>
              <w:spacing w:before="0" w:after="0"/>
              <w:rPr>
                <w:b/>
                <w:sz w:val="16"/>
                <w:szCs w:val="16"/>
              </w:rPr>
            </w:pPr>
            <w:r>
              <w:rPr>
                <w:b/>
                <w:noProof/>
                <w:sz w:val="16"/>
                <w:szCs w:val="16"/>
              </w:rPr>
              <w:t>Lokalni sklic</w:t>
            </w:r>
          </w:p>
        </w:tc>
        <w:tc>
          <w:tcPr>
            <w:tcW w:w="0" w:type="auto"/>
            <w:shd w:val="clear" w:color="auto" w:fill="auto"/>
            <w:vAlign w:val="center"/>
          </w:tcPr>
          <w:p w14:paraId="42271645" w14:textId="77777777" w:rsidR="00D5077A" w:rsidRPr="00C40F08" w:rsidRDefault="004915FE" w:rsidP="002E06F3">
            <w:pPr>
              <w:pStyle w:val="NormalCentered"/>
              <w:spacing w:before="0" w:after="0"/>
              <w:rPr>
                <w:b/>
                <w:sz w:val="16"/>
                <w:szCs w:val="16"/>
              </w:rPr>
            </w:pPr>
            <w:r>
              <w:rPr>
                <w:b/>
                <w:noProof/>
                <w:sz w:val="16"/>
                <w:szCs w:val="16"/>
              </w:rPr>
              <w:t>Referenčna številka Komisije</w:t>
            </w:r>
          </w:p>
        </w:tc>
        <w:tc>
          <w:tcPr>
            <w:tcW w:w="0" w:type="auto"/>
            <w:shd w:val="clear" w:color="auto" w:fill="auto"/>
            <w:vAlign w:val="center"/>
          </w:tcPr>
          <w:p w14:paraId="708E2EC1" w14:textId="77777777" w:rsidR="00D5077A" w:rsidRPr="00C40F08" w:rsidRDefault="004915FE" w:rsidP="002E06F3">
            <w:pPr>
              <w:pStyle w:val="NormalCentered"/>
              <w:spacing w:before="0" w:after="0"/>
              <w:rPr>
                <w:b/>
                <w:sz w:val="16"/>
                <w:szCs w:val="16"/>
              </w:rPr>
            </w:pPr>
            <w:r>
              <w:rPr>
                <w:b/>
                <w:noProof/>
                <w:sz w:val="16"/>
                <w:szCs w:val="16"/>
              </w:rPr>
              <w:t>Datoteke</w:t>
            </w:r>
          </w:p>
        </w:tc>
        <w:tc>
          <w:tcPr>
            <w:tcW w:w="0" w:type="auto"/>
            <w:shd w:val="clear" w:color="auto" w:fill="auto"/>
            <w:vAlign w:val="center"/>
          </w:tcPr>
          <w:p w14:paraId="19A48C37" w14:textId="77777777" w:rsidR="00D5077A" w:rsidRPr="00C40F08" w:rsidRDefault="004915FE" w:rsidP="002E06F3">
            <w:pPr>
              <w:pStyle w:val="NormalCentered"/>
              <w:spacing w:before="0" w:after="0"/>
              <w:rPr>
                <w:b/>
                <w:sz w:val="16"/>
                <w:szCs w:val="16"/>
              </w:rPr>
            </w:pPr>
            <w:r>
              <w:rPr>
                <w:b/>
                <w:noProof/>
                <w:sz w:val="16"/>
                <w:szCs w:val="16"/>
              </w:rPr>
              <w:t>Datum pošiljanja</w:t>
            </w:r>
          </w:p>
        </w:tc>
        <w:tc>
          <w:tcPr>
            <w:tcW w:w="0" w:type="auto"/>
            <w:shd w:val="clear" w:color="auto" w:fill="auto"/>
            <w:vAlign w:val="center"/>
          </w:tcPr>
          <w:p w14:paraId="58A3D53F" w14:textId="77777777" w:rsidR="00D5077A" w:rsidRPr="00C40F08" w:rsidRDefault="004915FE" w:rsidP="002E06F3">
            <w:pPr>
              <w:pStyle w:val="NormalCentered"/>
              <w:spacing w:before="0" w:after="0"/>
              <w:rPr>
                <w:b/>
                <w:sz w:val="16"/>
                <w:szCs w:val="16"/>
              </w:rPr>
            </w:pPr>
            <w:r>
              <w:rPr>
                <w:b/>
                <w:noProof/>
                <w:sz w:val="16"/>
                <w:szCs w:val="16"/>
              </w:rPr>
              <w:t>Pošiljatelj</w:t>
            </w:r>
          </w:p>
        </w:tc>
      </w:tr>
    </w:tbl>
    <w:p w14:paraId="3D06435E" w14:textId="77777777" w:rsidR="00094173" w:rsidRPr="00D5077A" w:rsidRDefault="00094173" w:rsidP="00BE2F0F">
      <w:pPr>
        <w:pStyle w:val="Normal0"/>
        <w:spacing w:before="0" w:after="0"/>
        <w:sectPr w:rsidR="00094173" w:rsidRPr="00D5077A" w:rsidSect="0087734D">
          <w:headerReference w:type="default" r:id="rId14"/>
          <w:footerReference w:type="default" r:id="rId15"/>
          <w:pgSz w:w="16838" w:h="11906" w:orient="landscape"/>
          <w:pgMar w:top="0" w:right="567" w:bottom="0" w:left="851" w:header="0" w:footer="284" w:gutter="0"/>
          <w:cols w:space="708"/>
          <w:docGrid w:linePitch="360"/>
        </w:sectPr>
      </w:pPr>
    </w:p>
    <w:p w14:paraId="34533BF9" w14:textId="77777777" w:rsidR="00434D73" w:rsidRDefault="00F05543" w:rsidP="00562C60">
      <w:pPr>
        <w:pStyle w:val="Heading10"/>
        <w:tabs>
          <w:tab w:val="clear" w:pos="850"/>
        </w:tabs>
        <w:spacing w:before="0" w:after="0"/>
        <w:ind w:left="0" w:right="111" w:firstLine="0"/>
      </w:pPr>
      <w:bookmarkStart w:id="25" w:name="_Toc256000024"/>
      <w:r>
        <w:rPr>
          <w:noProof/>
        </w:rPr>
        <w:t>Zadnji rezultati validacije</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3365"/>
        <w:gridCol w:w="2526"/>
        <w:gridCol w:w="9519"/>
      </w:tblGrid>
      <w:tr w:rsidR="00F0168B" w14:paraId="21AB22D3" w14:textId="77777777" w:rsidTr="00BA1B5A">
        <w:trPr>
          <w:trHeight w:val="283"/>
          <w:tblHeader/>
        </w:trPr>
        <w:tc>
          <w:tcPr>
            <w:tcW w:w="0" w:type="auto"/>
            <w:shd w:val="clear" w:color="auto" w:fill="auto"/>
            <w:vAlign w:val="center"/>
          </w:tcPr>
          <w:p w14:paraId="78309C97" w14:textId="77777777" w:rsidR="00434D73" w:rsidRPr="00DD2742" w:rsidRDefault="004915FE" w:rsidP="006477CC">
            <w:pPr>
              <w:pStyle w:val="NormalCentered"/>
              <w:spacing w:before="0" w:after="0"/>
              <w:rPr>
                <w:b/>
                <w:sz w:val="16"/>
                <w:szCs w:val="16"/>
              </w:rPr>
            </w:pPr>
            <w:r w:rsidRPr="00DD2742">
              <w:rPr>
                <w:b/>
                <w:noProof/>
                <w:sz w:val="16"/>
                <w:szCs w:val="16"/>
              </w:rPr>
              <w:t>Resnost</w:t>
            </w:r>
          </w:p>
        </w:tc>
        <w:tc>
          <w:tcPr>
            <w:tcW w:w="0" w:type="auto"/>
            <w:shd w:val="clear" w:color="auto" w:fill="auto"/>
            <w:vAlign w:val="center"/>
          </w:tcPr>
          <w:p w14:paraId="7BF44496" w14:textId="77777777" w:rsidR="00434D73" w:rsidRPr="00DD2742" w:rsidRDefault="004915FE" w:rsidP="006477CC">
            <w:pPr>
              <w:pStyle w:val="NormalCentered"/>
              <w:spacing w:before="0" w:after="0"/>
              <w:rPr>
                <w:b/>
                <w:sz w:val="16"/>
                <w:szCs w:val="16"/>
              </w:rPr>
            </w:pPr>
            <w:r w:rsidRPr="00DD2742">
              <w:rPr>
                <w:b/>
                <w:noProof/>
                <w:sz w:val="16"/>
                <w:szCs w:val="16"/>
              </w:rPr>
              <w:t>Oznaka</w:t>
            </w:r>
          </w:p>
        </w:tc>
        <w:tc>
          <w:tcPr>
            <w:tcW w:w="0" w:type="auto"/>
            <w:shd w:val="clear" w:color="auto" w:fill="auto"/>
            <w:vAlign w:val="center"/>
          </w:tcPr>
          <w:p w14:paraId="64F838E2" w14:textId="77777777" w:rsidR="00434D73" w:rsidRPr="00DD2742" w:rsidRDefault="004915FE" w:rsidP="006477CC">
            <w:pPr>
              <w:pStyle w:val="NormalCentered"/>
              <w:spacing w:before="0" w:after="0"/>
              <w:rPr>
                <w:b/>
                <w:sz w:val="16"/>
                <w:szCs w:val="16"/>
              </w:rPr>
            </w:pPr>
            <w:r w:rsidRPr="00DD2742">
              <w:rPr>
                <w:b/>
                <w:noProof/>
                <w:sz w:val="16"/>
                <w:szCs w:val="16"/>
              </w:rPr>
              <w:t>Sporočilo</w:t>
            </w:r>
          </w:p>
        </w:tc>
      </w:tr>
      <w:tr w:rsidR="00F0168B" w14:paraId="055A4A71" w14:textId="77777777" w:rsidTr="00BA1B5A">
        <w:trPr>
          <w:trHeight w:val="283"/>
        </w:trPr>
        <w:tc>
          <w:tcPr>
            <w:tcW w:w="0" w:type="auto"/>
            <w:shd w:val="clear" w:color="auto" w:fill="auto"/>
          </w:tcPr>
          <w:p w14:paraId="3D63C1A2" w14:textId="77777777" w:rsidR="00434D73" w:rsidRPr="00DD2742" w:rsidRDefault="004915FE" w:rsidP="006477CC">
            <w:pPr>
              <w:pStyle w:val="NormalLeft"/>
              <w:spacing w:before="0" w:after="0"/>
              <w:rPr>
                <w:sz w:val="16"/>
                <w:szCs w:val="16"/>
              </w:rPr>
            </w:pPr>
            <w:r w:rsidRPr="00DD2742">
              <w:rPr>
                <w:noProof/>
                <w:sz w:val="16"/>
                <w:szCs w:val="16"/>
              </w:rPr>
              <w:t>Informacije</w:t>
            </w:r>
          </w:p>
        </w:tc>
        <w:tc>
          <w:tcPr>
            <w:tcW w:w="0" w:type="auto"/>
            <w:shd w:val="clear" w:color="auto" w:fill="auto"/>
          </w:tcPr>
          <w:p w14:paraId="37083A8B" w14:textId="77777777" w:rsidR="00434D73" w:rsidRPr="00DD2742" w:rsidRDefault="00434D73" w:rsidP="006477CC">
            <w:pPr>
              <w:pStyle w:val="NormalLeft"/>
              <w:spacing w:before="0" w:after="0"/>
              <w:rPr>
                <w:sz w:val="16"/>
                <w:szCs w:val="16"/>
              </w:rPr>
            </w:pPr>
          </w:p>
        </w:tc>
        <w:tc>
          <w:tcPr>
            <w:tcW w:w="0" w:type="auto"/>
            <w:shd w:val="clear" w:color="auto" w:fill="auto"/>
          </w:tcPr>
          <w:p w14:paraId="51BAC667" w14:textId="77777777" w:rsidR="00434D73" w:rsidRPr="00DD2742" w:rsidRDefault="004915FE" w:rsidP="006477CC">
            <w:pPr>
              <w:pStyle w:val="NormalLeft"/>
              <w:spacing w:before="0" w:after="0"/>
              <w:rPr>
                <w:sz w:val="16"/>
                <w:szCs w:val="16"/>
              </w:rPr>
            </w:pPr>
            <w:r w:rsidRPr="00DD2742">
              <w:rPr>
                <w:noProof/>
                <w:sz w:val="16"/>
                <w:szCs w:val="16"/>
              </w:rPr>
              <w:t>Različica obračunov je bila potrjena</w:t>
            </w:r>
          </w:p>
        </w:tc>
      </w:tr>
    </w:tbl>
    <w:p w14:paraId="73E68F8A" w14:textId="77777777" w:rsidR="00673320" w:rsidRPr="001A4AC5" w:rsidRDefault="00673320" w:rsidP="00DD2742">
      <w:pPr>
        <w:pStyle w:val="Normal0"/>
      </w:pPr>
    </w:p>
    <w:sectPr w:rsidR="00673320" w:rsidRPr="001A4AC5" w:rsidSect="009B4CA5">
      <w:headerReference w:type="default" r:id="rId16"/>
      <w:footerReference w:type="default" r:id="rId17"/>
      <w:pgSz w:w="16838" w:h="11906" w:orient="landscape"/>
      <w:pgMar w:top="0" w:right="567" w:bottom="0"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E27B4" w14:textId="77777777" w:rsidR="004915FE" w:rsidRDefault="004915FE">
      <w:pPr>
        <w:spacing w:before="0" w:after="0"/>
      </w:pPr>
      <w:r>
        <w:separator/>
      </w:r>
    </w:p>
  </w:endnote>
  <w:endnote w:type="continuationSeparator" w:id="0">
    <w:p w14:paraId="7E97FCBD" w14:textId="77777777" w:rsidR="004915FE" w:rsidRDefault="004915F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06A82" w14:textId="77777777" w:rsidR="00EB2051" w:rsidRPr="00D64003" w:rsidRDefault="004915FE" w:rsidP="009B4119">
    <w:pPr>
      <w:pStyle w:val="Noga"/>
      <w:tabs>
        <w:tab w:val="clear" w:pos="4535"/>
        <w:tab w:val="clear" w:pos="9071"/>
        <w:tab w:val="clear" w:pos="9921"/>
        <w:tab w:val="center" w:pos="5387"/>
        <w:tab w:val="right" w:pos="10490"/>
      </w:tabs>
      <w:spacing w:before="0" w:after="240"/>
      <w:ind w:left="0" w:right="281"/>
      <w:rPr>
        <w:rFonts w:ascii="Arial" w:hAnsi="Arial" w:cs="Arial"/>
        <w:b/>
        <w:sz w:val="48"/>
      </w:rPr>
    </w:pPr>
    <w:r>
      <w:rPr>
        <w:rFonts w:ascii="Arial" w:hAnsi="Arial" w:cs="Arial"/>
        <w:b/>
        <w:noProof/>
        <w:sz w:val="48"/>
      </w:rPr>
      <w:t>SL</w:t>
    </w:r>
    <w:r>
      <w:rPr>
        <w:rFonts w:ascii="Arial" w:hAnsi="Arial" w:cs="Arial"/>
        <w:b/>
        <w:sz w:val="48"/>
      </w:rPr>
      <w:tab/>
    </w:r>
    <w:r>
      <w:fldChar w:fldCharType="begin"/>
    </w:r>
    <w:r>
      <w:instrText xml:space="preserve"> PAGE  </w:instrText>
    </w:r>
    <w:r>
      <w:fldChar w:fldCharType="separate"/>
    </w:r>
    <w:r>
      <w:t>31</w:t>
    </w:r>
    <w:r>
      <w:fldChar w:fldCharType="end"/>
    </w:r>
    <w:r>
      <w:tab/>
    </w:r>
    <w:r>
      <w:rPr>
        <w:rFonts w:ascii="Arial" w:hAnsi="Arial" w:cs="Arial"/>
        <w:b/>
        <w:noProof/>
        <w:sz w:val="48"/>
      </w:rPr>
      <w:t>SL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36F8" w14:textId="77777777" w:rsidR="00EB2051" w:rsidRPr="005A5DDF" w:rsidRDefault="004915FE" w:rsidP="0034586E">
    <w:pPr>
      <w:pStyle w:val="FooterLandscape"/>
      <w:tabs>
        <w:tab w:val="clear" w:pos="7285"/>
        <w:tab w:val="clear" w:pos="10913"/>
        <w:tab w:val="clear" w:pos="15137"/>
        <w:tab w:val="center" w:pos="7938"/>
        <w:tab w:val="right" w:pos="15703"/>
      </w:tabs>
      <w:spacing w:before="0" w:after="120"/>
      <w:ind w:left="0" w:righ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CB27EB">
      <w:rPr>
        <w:noProof/>
      </w:rPr>
      <w:t>36</w:t>
    </w:r>
    <w:r>
      <w:fldChar w:fldCharType="end"/>
    </w:r>
    <w:r w:rsidRPr="008E3442">
      <w:tab/>
    </w:r>
    <w:r w:rsidRPr="005F6C78">
      <w:rPr>
        <w:rFonts w:ascii="Arial" w:hAnsi="Arial" w:cs="Arial"/>
        <w:b/>
        <w:noProof/>
        <w:sz w:val="48"/>
        <w:szCs w:val="48"/>
        <w:lang w:val="fr-BE"/>
      </w:rPr>
      <w:t>SL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B0219" w14:textId="77777777" w:rsidR="00EB2051" w:rsidRPr="00D64003" w:rsidRDefault="004915FE" w:rsidP="009B4119">
    <w:pPr>
      <w:pStyle w:val="Noga"/>
      <w:tabs>
        <w:tab w:val="clear" w:pos="4535"/>
        <w:tab w:val="clear" w:pos="9071"/>
        <w:tab w:val="clear" w:pos="9921"/>
        <w:tab w:val="center" w:pos="5387"/>
        <w:tab w:val="right" w:pos="10490"/>
      </w:tabs>
      <w:spacing w:before="0" w:after="240"/>
      <w:ind w:left="0" w:right="281"/>
      <w:rPr>
        <w:rFonts w:ascii="Arial" w:hAnsi="Arial" w:cs="Arial"/>
        <w:b/>
        <w:sz w:val="48"/>
      </w:rPr>
    </w:pPr>
    <w:r>
      <w:rPr>
        <w:rFonts w:ascii="Arial" w:hAnsi="Arial" w:cs="Arial"/>
        <w:b/>
        <w:noProof/>
        <w:sz w:val="48"/>
      </w:rPr>
      <w:t>SL</w:t>
    </w:r>
    <w:r>
      <w:rPr>
        <w:rFonts w:ascii="Arial" w:hAnsi="Arial" w:cs="Arial"/>
        <w:b/>
        <w:sz w:val="48"/>
      </w:rPr>
      <w:tab/>
    </w:r>
    <w:r>
      <w:fldChar w:fldCharType="begin"/>
    </w:r>
    <w:r>
      <w:instrText xml:space="preserve"> PAGE  </w:instrText>
    </w:r>
    <w:r>
      <w:fldChar w:fldCharType="separate"/>
    </w:r>
    <w:r>
      <w:t>56</w:t>
    </w:r>
    <w:r>
      <w:fldChar w:fldCharType="end"/>
    </w:r>
    <w:r>
      <w:tab/>
    </w:r>
    <w:r>
      <w:rPr>
        <w:rFonts w:ascii="Arial" w:hAnsi="Arial" w:cs="Arial"/>
        <w:b/>
        <w:noProof/>
        <w:sz w:val="48"/>
      </w:rPr>
      <w:t>SL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D1EF" w14:textId="77777777" w:rsidR="00434D73" w:rsidRPr="00A91FB2" w:rsidRDefault="00A91FB2" w:rsidP="0087734D">
    <w:pPr>
      <w:pStyle w:val="FooterLandscape"/>
      <w:tabs>
        <w:tab w:val="clear" w:pos="7285"/>
        <w:tab w:val="clear" w:pos="10913"/>
        <w:tab w:val="clear" w:pos="15137"/>
        <w:tab w:val="center" w:pos="7655"/>
        <w:tab w:val="right" w:pos="15763"/>
      </w:tabs>
      <w:spacing w:before="0" w:after="120"/>
      <w:ind w:left="0" w:righ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87734D">
      <w:rPr>
        <w:noProof/>
      </w:rPr>
      <w:t>57</w:t>
    </w:r>
    <w:r>
      <w:fldChar w:fldCharType="end"/>
    </w:r>
    <w:r w:rsidRPr="008E3442">
      <w:tab/>
    </w:r>
    <w:r w:rsidRPr="005F6C78">
      <w:rPr>
        <w:rFonts w:ascii="Arial" w:hAnsi="Arial" w:cs="Arial"/>
        <w:b/>
        <w:noProof/>
        <w:sz w:val="48"/>
        <w:szCs w:val="48"/>
        <w:lang w:val="fr-BE"/>
      </w:rPr>
      <w:t>SL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EF5C" w14:textId="77777777" w:rsidR="00434D73" w:rsidRPr="002C592F" w:rsidRDefault="002C592F" w:rsidP="006C3A4F">
    <w:pPr>
      <w:pStyle w:val="FooterLandscape"/>
      <w:tabs>
        <w:tab w:val="clear" w:pos="7285"/>
        <w:tab w:val="clear" w:pos="10913"/>
        <w:tab w:val="clear" w:pos="15137"/>
        <w:tab w:val="center" w:pos="7655"/>
        <w:tab w:val="right" w:pos="15763"/>
      </w:tabs>
      <w:spacing w:before="0" w:after="120"/>
      <w:ind w:left="0" w:right="-173"/>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6C3A4F">
      <w:rPr>
        <w:noProof/>
      </w:rPr>
      <w:t>58</w:t>
    </w:r>
    <w:r>
      <w:fldChar w:fldCharType="end"/>
    </w:r>
    <w:r w:rsidRPr="008E3442">
      <w:tab/>
    </w:r>
    <w:r w:rsidRPr="005F6C78">
      <w:rPr>
        <w:rFonts w:ascii="Arial" w:hAnsi="Arial" w:cs="Arial"/>
        <w:b/>
        <w:noProof/>
        <w:sz w:val="48"/>
        <w:szCs w:val="48"/>
        <w:lang w:val="fr-BE"/>
      </w:rPr>
      <w:t>SL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213DF" w14:textId="77777777" w:rsidR="004915FE" w:rsidRDefault="004915FE">
      <w:pPr>
        <w:spacing w:before="0" w:after="0"/>
      </w:pPr>
      <w:r>
        <w:separator/>
      </w:r>
    </w:p>
  </w:footnote>
  <w:footnote w:type="continuationSeparator" w:id="0">
    <w:p w14:paraId="37DDC6EB" w14:textId="77777777" w:rsidR="004915FE" w:rsidRDefault="004915F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E3B9" w14:textId="77777777" w:rsidR="00EB2051" w:rsidRDefault="004915FE" w:rsidP="00076A79">
    <w:pPr>
      <w:pStyle w:val="Glava"/>
      <w:spacing w:before="0" w:after="240"/>
    </w:pPr>
    <w:r>
      <w:fldChar w:fldCharType="begin"/>
    </w:r>
    <w:r>
      <w:instrText xml:space="preserve"> SET m</w:instrText>
    </w:r>
    <w:r w:rsidRPr="00341342">
      <w:instrText>_acc.</w:instrText>
    </w:r>
    <w:r>
      <w:instrText>is</w:instrText>
    </w:r>
    <w:r w:rsidRPr="00341342">
      <w:instrText>f.tas</w:instrText>
    </w:r>
    <w:r>
      <w:instrText xml:space="preserve"> </w:instrText>
    </w:r>
    <w:r>
      <w:rPr>
        <w:noProof/>
      </w:rPr>
      <w:instrText>"Tehnična pomoč"</w:instrText>
    </w:r>
    <w:r>
      <w:instrText xml:space="preserve"> </w:instrText>
    </w:r>
    <w:r>
      <w:fldChar w:fldCharType="separate"/>
    </w:r>
    <w:r>
      <w:rPr>
        <w:noProof/>
      </w:rPr>
      <w:t>Tehnična pomoč</w:t>
    </w:r>
    <w:r>
      <w:fldChar w:fldCharType="end"/>
    </w:r>
    <w:r>
      <w:t xml:space="preserve"> </w:t>
    </w:r>
    <w:r>
      <w:fldChar w:fldCharType="begin"/>
    </w:r>
    <w:r>
      <w:instrText xml:space="preserve"> SET m</w:instrText>
    </w:r>
    <w:r w:rsidRPr="00341342">
      <w:instrText>_acc.</w:instrText>
    </w:r>
    <w:r>
      <w:instrText>is</w:instrText>
    </w:r>
    <w:r w:rsidRPr="00341342">
      <w:instrText>f.fin</w:instrText>
    </w:r>
    <w:r>
      <w:instrText xml:space="preserve"> </w:instrText>
    </w:r>
    <w:r>
      <w:rPr>
        <w:noProof/>
      </w:rPr>
      <w:instrText>"Finančni kazalnik"</w:instrText>
    </w:r>
    <w:r>
      <w:fldChar w:fldCharType="separate"/>
    </w:r>
    <w:r>
      <w:rPr>
        <w:noProof/>
      </w:rPr>
      <w:t>Finančni kazalnik</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4D47" w14:textId="77777777" w:rsidR="00076A79" w:rsidRDefault="004915FE" w:rsidP="00076A79">
    <w:pPr>
      <w:pStyle w:val="Glava"/>
      <w:spacing w:before="0"/>
    </w:pPr>
    <w:r>
      <w:fldChar w:fldCharType="begin"/>
    </w:r>
    <w:r>
      <w:instrText xml:space="preserve"> SET m</w:instrText>
    </w:r>
    <w:r w:rsidRPr="00341342">
      <w:instrText>_acc.</w:instrText>
    </w:r>
    <w:r>
      <w:instrText>is</w:instrText>
    </w:r>
    <w:r w:rsidRPr="00341342">
      <w:instrText>f.tas</w:instrText>
    </w:r>
    <w:r>
      <w:instrText xml:space="preserve"> </w:instrText>
    </w:r>
    <w:r>
      <w:rPr>
        <w:noProof/>
      </w:rPr>
      <w:instrText>"Tehnična pomoč"</w:instrText>
    </w:r>
    <w:r>
      <w:instrText xml:space="preserve"> </w:instrText>
    </w:r>
    <w:r>
      <w:fldChar w:fldCharType="separate"/>
    </w:r>
    <w:r>
      <w:rPr>
        <w:noProof/>
      </w:rPr>
      <w:t>Tehnična pomoč</w:t>
    </w:r>
    <w:r>
      <w:fldChar w:fldCharType="end"/>
    </w:r>
    <w:r>
      <w:t xml:space="preserve"> </w:t>
    </w:r>
    <w:r>
      <w:fldChar w:fldCharType="begin"/>
    </w:r>
    <w:r>
      <w:instrText xml:space="preserve"> SET m</w:instrText>
    </w:r>
    <w:r w:rsidRPr="00341342">
      <w:instrText>_acc.</w:instrText>
    </w:r>
    <w:r>
      <w:instrText>is</w:instrText>
    </w:r>
    <w:r w:rsidRPr="00341342">
      <w:instrText>f.fin</w:instrText>
    </w:r>
    <w:r>
      <w:instrText xml:space="preserve"> </w:instrText>
    </w:r>
    <w:r>
      <w:rPr>
        <w:noProof/>
      </w:rPr>
      <w:instrText>"Finančni kazalnik"</w:instrText>
    </w:r>
    <w:r>
      <w:fldChar w:fldCharType="separate"/>
    </w:r>
    <w:r>
      <w:rPr>
        <w:noProof/>
      </w:rPr>
      <w:t>Finančni kazalnik</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AA91" w14:textId="77777777" w:rsidR="00076A79" w:rsidRDefault="004915FE" w:rsidP="00076A79">
    <w:pPr>
      <w:pStyle w:val="Glava"/>
      <w:spacing w:before="0" w:after="240"/>
    </w:pPr>
    <w:r>
      <w:fldChar w:fldCharType="begin"/>
    </w:r>
    <w:r>
      <w:instrText xml:space="preserve"> SET m</w:instrText>
    </w:r>
    <w:r w:rsidRPr="00341342">
      <w:instrText>_acc.</w:instrText>
    </w:r>
    <w:r>
      <w:instrText>is</w:instrText>
    </w:r>
    <w:r w:rsidRPr="00341342">
      <w:instrText>f.tas</w:instrText>
    </w:r>
    <w:r>
      <w:instrText xml:space="preserve"> </w:instrText>
    </w:r>
    <w:r>
      <w:rPr>
        <w:noProof/>
      </w:rPr>
      <w:instrText>"Tehnična pomoč"</w:instrText>
    </w:r>
    <w:r>
      <w:instrText xml:space="preserve"> </w:instrText>
    </w:r>
    <w:r>
      <w:fldChar w:fldCharType="separate"/>
    </w:r>
    <w:bookmarkStart w:id="22" w:name="m_acc.isf.tas"/>
    <w:r>
      <w:rPr>
        <w:noProof/>
      </w:rPr>
      <w:t>Tehnična pomoč</w:t>
    </w:r>
    <w:bookmarkEnd w:id="22"/>
    <w:r>
      <w:fldChar w:fldCharType="end"/>
    </w:r>
    <w:r>
      <w:t xml:space="preserve"> </w:t>
    </w:r>
    <w:r>
      <w:fldChar w:fldCharType="begin"/>
    </w:r>
    <w:r>
      <w:instrText xml:space="preserve"> SET m</w:instrText>
    </w:r>
    <w:r w:rsidRPr="00341342">
      <w:instrText>_acc.</w:instrText>
    </w:r>
    <w:r>
      <w:instrText>is</w:instrText>
    </w:r>
    <w:r w:rsidRPr="00341342">
      <w:instrText>f.fin</w:instrText>
    </w:r>
    <w:r>
      <w:instrText xml:space="preserve"> </w:instrText>
    </w:r>
    <w:r>
      <w:rPr>
        <w:noProof/>
      </w:rPr>
      <w:instrText>"Finančni kazalnik"</w:instrText>
    </w:r>
    <w:r>
      <w:fldChar w:fldCharType="separate"/>
    </w:r>
    <w:bookmarkStart w:id="23" w:name="m_acc.isf.fin"/>
    <w:r>
      <w:rPr>
        <w:noProof/>
      </w:rPr>
      <w:t>Finančni kazalnik</w:t>
    </w:r>
    <w:bookmarkEnd w:id="23"/>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ABC0" w14:textId="77777777" w:rsidR="00BB7115" w:rsidRDefault="00BB7115" w:rsidP="00BB7115">
    <w:pPr>
      <w:pStyle w:val="Glava"/>
      <w:spacing w:before="0"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11F3E" w14:textId="77777777" w:rsidR="004E1FDD" w:rsidRPr="00470F82" w:rsidRDefault="004E1FDD" w:rsidP="001E682E">
    <w:pPr>
      <w:pStyle w:val="Header0"/>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41412E0"/>
    <w:lvl w:ilvl="0">
      <w:start w:val="1"/>
      <w:numFmt w:val="bullet"/>
      <w:pStyle w:val="Oznaenseznam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75884E56"/>
    <w:lvl w:ilvl="0">
      <w:start w:val="1"/>
      <w:numFmt w:val="bullet"/>
      <w:pStyle w:val="Oznaenseznam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0CAAF94"/>
    <w:lvl w:ilvl="0">
      <w:start w:val="1"/>
      <w:numFmt w:val="bullet"/>
      <w:pStyle w:val="Oznaenseznam"/>
      <w:lvlText w:val=""/>
      <w:lvlJc w:val="left"/>
      <w:pPr>
        <w:tabs>
          <w:tab w:val="num" w:pos="360"/>
        </w:tabs>
        <w:ind w:left="360" w:hanging="360"/>
      </w:pPr>
      <w:rPr>
        <w:rFonts w:ascii="Symbol" w:hAnsi="Symbol" w:hint="default"/>
      </w:rPr>
    </w:lvl>
  </w:abstractNum>
  <w:abstractNum w:abstractNumId="3"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6" w15:restartNumberingAfterBreak="0">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7" w15:restartNumberingAfterBreak="0">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8" w15:restartNumberingAfterBreak="0">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9" w15:restartNumberingAfterBreak="0">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10" w15:restartNumberingAfterBreak="0">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11" w15:restartNumberingAfterBreak="0">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12" w15:restartNumberingAfterBreak="0">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13" w15:restartNumberingAfterBreak="0">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14" w15:restartNumberingAfterBreak="0">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15" w15:restartNumberingAfterBreak="0">
    <w:nsid w:val="64A12FA4"/>
    <w:multiLevelType w:val="multilevel"/>
    <w:tmpl w:val="33709706"/>
    <w:name w:val="Head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17" w15:restartNumberingAfterBreak="0">
    <w:nsid w:val="6F3A4D07"/>
    <w:multiLevelType w:val="hybridMultilevel"/>
    <w:tmpl w:val="7C867D9A"/>
    <w:lvl w:ilvl="0" w:tplc="DC740E88">
      <w:start w:val="1"/>
      <w:numFmt w:val="bullet"/>
      <w:lvlText w:val=""/>
      <w:lvlJc w:val="left"/>
      <w:pPr>
        <w:ind w:left="720" w:hanging="360"/>
      </w:pPr>
      <w:rPr>
        <w:rFonts w:ascii="Symbol" w:hAnsi="Symbol" w:hint="default"/>
      </w:rPr>
    </w:lvl>
    <w:lvl w:ilvl="1" w:tplc="DD8268D0" w:tentative="1">
      <w:start w:val="1"/>
      <w:numFmt w:val="bullet"/>
      <w:lvlText w:val="o"/>
      <w:lvlJc w:val="left"/>
      <w:pPr>
        <w:ind w:left="1440" w:hanging="360"/>
      </w:pPr>
      <w:rPr>
        <w:rFonts w:ascii="Courier New" w:hAnsi="Courier New" w:cs="Courier New" w:hint="default"/>
      </w:rPr>
    </w:lvl>
    <w:lvl w:ilvl="2" w:tplc="6BCE3EAC" w:tentative="1">
      <w:start w:val="1"/>
      <w:numFmt w:val="bullet"/>
      <w:lvlText w:val=""/>
      <w:lvlJc w:val="left"/>
      <w:pPr>
        <w:ind w:left="2160" w:hanging="360"/>
      </w:pPr>
      <w:rPr>
        <w:rFonts w:ascii="Wingdings" w:hAnsi="Wingdings" w:hint="default"/>
      </w:rPr>
    </w:lvl>
    <w:lvl w:ilvl="3" w:tplc="B4DAA41A" w:tentative="1">
      <w:start w:val="1"/>
      <w:numFmt w:val="bullet"/>
      <w:lvlText w:val=""/>
      <w:lvlJc w:val="left"/>
      <w:pPr>
        <w:ind w:left="2880" w:hanging="360"/>
      </w:pPr>
      <w:rPr>
        <w:rFonts w:ascii="Symbol" w:hAnsi="Symbol" w:hint="default"/>
      </w:rPr>
    </w:lvl>
    <w:lvl w:ilvl="4" w:tplc="09C8C0D6" w:tentative="1">
      <w:start w:val="1"/>
      <w:numFmt w:val="bullet"/>
      <w:lvlText w:val="o"/>
      <w:lvlJc w:val="left"/>
      <w:pPr>
        <w:ind w:left="3600" w:hanging="360"/>
      </w:pPr>
      <w:rPr>
        <w:rFonts w:ascii="Courier New" w:hAnsi="Courier New" w:cs="Courier New" w:hint="default"/>
      </w:rPr>
    </w:lvl>
    <w:lvl w:ilvl="5" w:tplc="5EC2C3F2" w:tentative="1">
      <w:start w:val="1"/>
      <w:numFmt w:val="bullet"/>
      <w:lvlText w:val=""/>
      <w:lvlJc w:val="left"/>
      <w:pPr>
        <w:ind w:left="4320" w:hanging="360"/>
      </w:pPr>
      <w:rPr>
        <w:rFonts w:ascii="Wingdings" w:hAnsi="Wingdings" w:hint="default"/>
      </w:rPr>
    </w:lvl>
    <w:lvl w:ilvl="6" w:tplc="B07C25BC" w:tentative="1">
      <w:start w:val="1"/>
      <w:numFmt w:val="bullet"/>
      <w:lvlText w:val=""/>
      <w:lvlJc w:val="left"/>
      <w:pPr>
        <w:ind w:left="5040" w:hanging="360"/>
      </w:pPr>
      <w:rPr>
        <w:rFonts w:ascii="Symbol" w:hAnsi="Symbol" w:hint="default"/>
      </w:rPr>
    </w:lvl>
    <w:lvl w:ilvl="7" w:tplc="FDC4F3B8" w:tentative="1">
      <w:start w:val="1"/>
      <w:numFmt w:val="bullet"/>
      <w:lvlText w:val="o"/>
      <w:lvlJc w:val="left"/>
      <w:pPr>
        <w:ind w:left="5760" w:hanging="360"/>
      </w:pPr>
      <w:rPr>
        <w:rFonts w:ascii="Courier New" w:hAnsi="Courier New" w:cs="Courier New" w:hint="default"/>
      </w:rPr>
    </w:lvl>
    <w:lvl w:ilvl="8" w:tplc="8E70EDAC" w:tentative="1">
      <w:start w:val="1"/>
      <w:numFmt w:val="bullet"/>
      <w:lvlText w:val=""/>
      <w:lvlJc w:val="left"/>
      <w:pPr>
        <w:ind w:left="6480" w:hanging="360"/>
      </w:pPr>
      <w:rPr>
        <w:rFonts w:ascii="Wingdings" w:hAnsi="Wingdings" w:hint="default"/>
      </w:rPr>
    </w:lvl>
  </w:abstractNum>
  <w:abstractNum w:abstractNumId="18"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C26F71"/>
    <w:multiLevelType w:val="multilevel"/>
    <w:tmpl w:val="E01E7708"/>
    <w:lvl w:ilvl="0">
      <w:start w:val="1"/>
      <w:numFmt w:val="decimal"/>
      <w:pStyle w:val="Naslov1"/>
      <w:lvlText w:val="%1."/>
      <w:lvlJc w:val="left"/>
      <w:pPr>
        <w:tabs>
          <w:tab w:val="num" w:pos="850"/>
        </w:tabs>
        <w:ind w:left="850" w:hanging="850"/>
      </w:pPr>
    </w:lvl>
    <w:lvl w:ilvl="1">
      <w:start w:val="1"/>
      <w:numFmt w:val="decimal"/>
      <w:pStyle w:val="Naslov2"/>
      <w:lvlText w:val="%1.%2."/>
      <w:lvlJc w:val="left"/>
      <w:pPr>
        <w:tabs>
          <w:tab w:val="num" w:pos="850"/>
        </w:tabs>
        <w:ind w:left="850" w:hanging="850"/>
      </w:pPr>
    </w:lvl>
    <w:lvl w:ilvl="2">
      <w:start w:val="1"/>
      <w:numFmt w:val="decimal"/>
      <w:pStyle w:val="Naslov3"/>
      <w:lvlText w:val="%1.%2.%3."/>
      <w:lvlJc w:val="left"/>
      <w:pPr>
        <w:tabs>
          <w:tab w:val="num" w:pos="850"/>
        </w:tabs>
        <w:ind w:left="850" w:hanging="850"/>
      </w:pPr>
    </w:lvl>
    <w:lvl w:ilvl="3">
      <w:start w:val="1"/>
      <w:numFmt w:val="decimal"/>
      <w:pStyle w:val="Naslov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6BC5C11"/>
    <w:multiLevelType w:val="singleLevel"/>
    <w:tmpl w:val="E44CE82E"/>
    <w:name w:val="List Dash 4"/>
    <w:lvl w:ilvl="0">
      <w:start w:val="1"/>
      <w:numFmt w:val="bullet"/>
      <w:pStyle w:val="Oznaenseznam3"/>
      <w:lvlText w:val=""/>
      <w:lvlJc w:val="left"/>
      <w:pPr>
        <w:tabs>
          <w:tab w:val="num" w:pos="1134"/>
        </w:tabs>
        <w:ind w:left="1134" w:hanging="283"/>
      </w:pPr>
      <w:rPr>
        <w:rFonts w:ascii="Symbol" w:hAnsi="Symbol" w:hint="default"/>
      </w:rPr>
    </w:lvl>
  </w:abstractNum>
  <w:abstractNum w:abstractNumId="21" w15:restartNumberingAfterBreak="0">
    <w:nsid w:val="7AD21EB2"/>
    <w:multiLevelType w:val="hybridMultilevel"/>
    <w:tmpl w:val="7A9C3546"/>
    <w:lvl w:ilvl="0" w:tplc="51708BF2">
      <w:start w:val="1"/>
      <w:numFmt w:val="bullet"/>
      <w:lvlText w:val=""/>
      <w:lvlJc w:val="left"/>
      <w:pPr>
        <w:ind w:left="720" w:hanging="360"/>
      </w:pPr>
      <w:rPr>
        <w:rFonts w:ascii="Symbol" w:hAnsi="Symbol" w:hint="default"/>
      </w:rPr>
    </w:lvl>
    <w:lvl w:ilvl="1" w:tplc="4E50DF42" w:tentative="1">
      <w:start w:val="1"/>
      <w:numFmt w:val="bullet"/>
      <w:lvlText w:val="o"/>
      <w:lvlJc w:val="left"/>
      <w:pPr>
        <w:ind w:left="1440" w:hanging="360"/>
      </w:pPr>
      <w:rPr>
        <w:rFonts w:ascii="Courier New" w:hAnsi="Courier New" w:cs="Courier New" w:hint="default"/>
      </w:rPr>
    </w:lvl>
    <w:lvl w:ilvl="2" w:tplc="6A802246" w:tentative="1">
      <w:start w:val="1"/>
      <w:numFmt w:val="bullet"/>
      <w:lvlText w:val=""/>
      <w:lvlJc w:val="left"/>
      <w:pPr>
        <w:ind w:left="2160" w:hanging="360"/>
      </w:pPr>
      <w:rPr>
        <w:rFonts w:ascii="Wingdings" w:hAnsi="Wingdings" w:hint="default"/>
      </w:rPr>
    </w:lvl>
    <w:lvl w:ilvl="3" w:tplc="199820D6" w:tentative="1">
      <w:start w:val="1"/>
      <w:numFmt w:val="bullet"/>
      <w:lvlText w:val=""/>
      <w:lvlJc w:val="left"/>
      <w:pPr>
        <w:ind w:left="2880" w:hanging="360"/>
      </w:pPr>
      <w:rPr>
        <w:rFonts w:ascii="Symbol" w:hAnsi="Symbol" w:hint="default"/>
      </w:rPr>
    </w:lvl>
    <w:lvl w:ilvl="4" w:tplc="329AB004" w:tentative="1">
      <w:start w:val="1"/>
      <w:numFmt w:val="bullet"/>
      <w:lvlText w:val="o"/>
      <w:lvlJc w:val="left"/>
      <w:pPr>
        <w:ind w:left="3600" w:hanging="360"/>
      </w:pPr>
      <w:rPr>
        <w:rFonts w:ascii="Courier New" w:hAnsi="Courier New" w:cs="Courier New" w:hint="default"/>
      </w:rPr>
    </w:lvl>
    <w:lvl w:ilvl="5" w:tplc="398049E6" w:tentative="1">
      <w:start w:val="1"/>
      <w:numFmt w:val="bullet"/>
      <w:lvlText w:val=""/>
      <w:lvlJc w:val="left"/>
      <w:pPr>
        <w:ind w:left="4320" w:hanging="360"/>
      </w:pPr>
      <w:rPr>
        <w:rFonts w:ascii="Wingdings" w:hAnsi="Wingdings" w:hint="default"/>
      </w:rPr>
    </w:lvl>
    <w:lvl w:ilvl="6" w:tplc="5FF48292" w:tentative="1">
      <w:start w:val="1"/>
      <w:numFmt w:val="bullet"/>
      <w:lvlText w:val=""/>
      <w:lvlJc w:val="left"/>
      <w:pPr>
        <w:ind w:left="5040" w:hanging="360"/>
      </w:pPr>
      <w:rPr>
        <w:rFonts w:ascii="Symbol" w:hAnsi="Symbol" w:hint="default"/>
      </w:rPr>
    </w:lvl>
    <w:lvl w:ilvl="7" w:tplc="954E62B0" w:tentative="1">
      <w:start w:val="1"/>
      <w:numFmt w:val="bullet"/>
      <w:lvlText w:val="o"/>
      <w:lvlJc w:val="left"/>
      <w:pPr>
        <w:ind w:left="5760" w:hanging="360"/>
      </w:pPr>
      <w:rPr>
        <w:rFonts w:ascii="Courier New" w:hAnsi="Courier New" w:cs="Courier New" w:hint="default"/>
      </w:rPr>
    </w:lvl>
    <w:lvl w:ilvl="8" w:tplc="733C58F2" w:tentative="1">
      <w:start w:val="1"/>
      <w:numFmt w:val="bullet"/>
      <w:lvlText w:val=""/>
      <w:lvlJc w:val="left"/>
      <w:pPr>
        <w:ind w:left="6480" w:hanging="360"/>
      </w:pPr>
      <w:rPr>
        <w:rFonts w:ascii="Wingdings" w:hAnsi="Wingdings" w:hint="default"/>
      </w:rPr>
    </w:lvl>
  </w:abstractNum>
  <w:abstractNum w:abstractNumId="22" w15:restartNumberingAfterBreak="0">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16cid:durableId="1498305291">
    <w:abstractNumId w:val="10"/>
  </w:num>
  <w:num w:numId="2" w16cid:durableId="1828204658">
    <w:abstractNumId w:val="5"/>
  </w:num>
  <w:num w:numId="3" w16cid:durableId="36584675">
    <w:abstractNumId w:val="13"/>
  </w:num>
  <w:num w:numId="4" w16cid:durableId="2103185554">
    <w:abstractNumId w:val="12"/>
  </w:num>
  <w:num w:numId="5" w16cid:durableId="1016806016">
    <w:abstractNumId w:val="9"/>
  </w:num>
  <w:num w:numId="6" w16cid:durableId="1142691376">
    <w:abstractNumId w:val="16"/>
  </w:num>
  <w:num w:numId="7" w16cid:durableId="70322777">
    <w:abstractNumId w:val="19"/>
  </w:num>
  <w:num w:numId="8" w16cid:durableId="175464625">
    <w:abstractNumId w:val="18"/>
  </w:num>
  <w:num w:numId="9" w16cid:durableId="2077891383">
    <w:abstractNumId w:val="22"/>
  </w:num>
  <w:num w:numId="10" w16cid:durableId="832840292">
    <w:abstractNumId w:val="7"/>
  </w:num>
  <w:num w:numId="11" w16cid:durableId="189153145">
    <w:abstractNumId w:val="6"/>
  </w:num>
  <w:num w:numId="12" w16cid:durableId="272253437">
    <w:abstractNumId w:val="14"/>
  </w:num>
  <w:num w:numId="13" w16cid:durableId="495342868">
    <w:abstractNumId w:val="8"/>
  </w:num>
  <w:num w:numId="14" w16cid:durableId="139200469">
    <w:abstractNumId w:val="11"/>
  </w:num>
  <w:num w:numId="15" w16cid:durableId="190652183">
    <w:abstractNumId w:val="20"/>
  </w:num>
  <w:num w:numId="16" w16cid:durableId="169488048">
    <w:abstractNumId w:val="2"/>
  </w:num>
  <w:num w:numId="17" w16cid:durableId="969047791">
    <w:abstractNumId w:val="1"/>
  </w:num>
  <w:num w:numId="18" w16cid:durableId="707415881">
    <w:abstractNumId w:val="0"/>
  </w:num>
  <w:num w:numId="19" w16cid:durableId="631984800">
    <w:abstractNumId w:val="17"/>
  </w:num>
  <w:num w:numId="20" w16cid:durableId="12781799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LW_LANGUE" w:val="SL"/>
  </w:docVars>
  <w:rsids>
    <w:rsidRoot w:val="005643CD"/>
    <w:rsid w:val="000025A3"/>
    <w:rsid w:val="000172CE"/>
    <w:rsid w:val="00031636"/>
    <w:rsid w:val="0006487C"/>
    <w:rsid w:val="00076A79"/>
    <w:rsid w:val="00091B53"/>
    <w:rsid w:val="00094173"/>
    <w:rsid w:val="000A1AF5"/>
    <w:rsid w:val="000A3B64"/>
    <w:rsid w:val="000C0543"/>
    <w:rsid w:val="000D17FC"/>
    <w:rsid w:val="000D2556"/>
    <w:rsid w:val="000F11D9"/>
    <w:rsid w:val="001068D9"/>
    <w:rsid w:val="00107A63"/>
    <w:rsid w:val="00132C5C"/>
    <w:rsid w:val="00154F4D"/>
    <w:rsid w:val="00186C3A"/>
    <w:rsid w:val="0019791F"/>
    <w:rsid w:val="001A4AC5"/>
    <w:rsid w:val="001C4D80"/>
    <w:rsid w:val="001E682E"/>
    <w:rsid w:val="001E6BDC"/>
    <w:rsid w:val="001F75B3"/>
    <w:rsid w:val="00220A07"/>
    <w:rsid w:val="00235FB7"/>
    <w:rsid w:val="00243839"/>
    <w:rsid w:val="0026401E"/>
    <w:rsid w:val="00270A49"/>
    <w:rsid w:val="002A1523"/>
    <w:rsid w:val="002C592F"/>
    <w:rsid w:val="002D5619"/>
    <w:rsid w:val="002E06F3"/>
    <w:rsid w:val="002F441A"/>
    <w:rsid w:val="00320337"/>
    <w:rsid w:val="00331A05"/>
    <w:rsid w:val="00333227"/>
    <w:rsid w:val="0033522F"/>
    <w:rsid w:val="003358EB"/>
    <w:rsid w:val="00341342"/>
    <w:rsid w:val="0034586E"/>
    <w:rsid w:val="00384433"/>
    <w:rsid w:val="003908A1"/>
    <w:rsid w:val="003945CD"/>
    <w:rsid w:val="003950CC"/>
    <w:rsid w:val="003A70A7"/>
    <w:rsid w:val="003A7D59"/>
    <w:rsid w:val="003C63B8"/>
    <w:rsid w:val="003D679C"/>
    <w:rsid w:val="003F2F76"/>
    <w:rsid w:val="00434D73"/>
    <w:rsid w:val="00440217"/>
    <w:rsid w:val="00460ED6"/>
    <w:rsid w:val="004614F1"/>
    <w:rsid w:val="00470F82"/>
    <w:rsid w:val="004915FE"/>
    <w:rsid w:val="004A16BB"/>
    <w:rsid w:val="004A3491"/>
    <w:rsid w:val="004B18A8"/>
    <w:rsid w:val="004D0EAD"/>
    <w:rsid w:val="004E1FDD"/>
    <w:rsid w:val="0054780D"/>
    <w:rsid w:val="00562C60"/>
    <w:rsid w:val="005643CD"/>
    <w:rsid w:val="0059312A"/>
    <w:rsid w:val="00595E05"/>
    <w:rsid w:val="005A5DDF"/>
    <w:rsid w:val="005A6EF8"/>
    <w:rsid w:val="005C1953"/>
    <w:rsid w:val="005C6001"/>
    <w:rsid w:val="005E22D7"/>
    <w:rsid w:val="005F1354"/>
    <w:rsid w:val="005F135B"/>
    <w:rsid w:val="005F6B84"/>
    <w:rsid w:val="005F6C78"/>
    <w:rsid w:val="0060563A"/>
    <w:rsid w:val="00615775"/>
    <w:rsid w:val="00620B4D"/>
    <w:rsid w:val="00642498"/>
    <w:rsid w:val="006477CC"/>
    <w:rsid w:val="00656874"/>
    <w:rsid w:val="00657283"/>
    <w:rsid w:val="006574BF"/>
    <w:rsid w:val="0066661A"/>
    <w:rsid w:val="00673320"/>
    <w:rsid w:val="00695678"/>
    <w:rsid w:val="006C1A3D"/>
    <w:rsid w:val="006C3A4F"/>
    <w:rsid w:val="006D72B0"/>
    <w:rsid w:val="006E5C89"/>
    <w:rsid w:val="0071387E"/>
    <w:rsid w:val="0072657B"/>
    <w:rsid w:val="00757169"/>
    <w:rsid w:val="007873C8"/>
    <w:rsid w:val="0079378B"/>
    <w:rsid w:val="007940C4"/>
    <w:rsid w:val="007A3D5A"/>
    <w:rsid w:val="007B152B"/>
    <w:rsid w:val="007B7517"/>
    <w:rsid w:val="007C0107"/>
    <w:rsid w:val="007D0BCB"/>
    <w:rsid w:val="007D6A38"/>
    <w:rsid w:val="007D7033"/>
    <w:rsid w:val="007E3F79"/>
    <w:rsid w:val="0080272D"/>
    <w:rsid w:val="00843BEC"/>
    <w:rsid w:val="0085047E"/>
    <w:rsid w:val="0085124B"/>
    <w:rsid w:val="00857491"/>
    <w:rsid w:val="0087734D"/>
    <w:rsid w:val="008A0424"/>
    <w:rsid w:val="008A3794"/>
    <w:rsid w:val="008D382F"/>
    <w:rsid w:val="008D3E2D"/>
    <w:rsid w:val="008E3442"/>
    <w:rsid w:val="008E6111"/>
    <w:rsid w:val="0090303F"/>
    <w:rsid w:val="0090651B"/>
    <w:rsid w:val="00951E08"/>
    <w:rsid w:val="00952D1B"/>
    <w:rsid w:val="00953D7B"/>
    <w:rsid w:val="00955FFB"/>
    <w:rsid w:val="00973D7F"/>
    <w:rsid w:val="00977F41"/>
    <w:rsid w:val="009A7A77"/>
    <w:rsid w:val="009A7E0D"/>
    <w:rsid w:val="009B4119"/>
    <w:rsid w:val="009C2B99"/>
    <w:rsid w:val="009C5227"/>
    <w:rsid w:val="009D5FC3"/>
    <w:rsid w:val="009E4BC4"/>
    <w:rsid w:val="009E5061"/>
    <w:rsid w:val="009F35DE"/>
    <w:rsid w:val="00A57660"/>
    <w:rsid w:val="00A7239D"/>
    <w:rsid w:val="00A859BA"/>
    <w:rsid w:val="00A91FB2"/>
    <w:rsid w:val="00AB55D2"/>
    <w:rsid w:val="00AC1520"/>
    <w:rsid w:val="00AD1925"/>
    <w:rsid w:val="00AE443E"/>
    <w:rsid w:val="00AF3176"/>
    <w:rsid w:val="00AF51F9"/>
    <w:rsid w:val="00B00F5B"/>
    <w:rsid w:val="00B2061B"/>
    <w:rsid w:val="00B23053"/>
    <w:rsid w:val="00B93506"/>
    <w:rsid w:val="00BB2A3A"/>
    <w:rsid w:val="00BB7115"/>
    <w:rsid w:val="00BC7D65"/>
    <w:rsid w:val="00BE2F0F"/>
    <w:rsid w:val="00C00C46"/>
    <w:rsid w:val="00C11F39"/>
    <w:rsid w:val="00C2219E"/>
    <w:rsid w:val="00C40F08"/>
    <w:rsid w:val="00C46AA9"/>
    <w:rsid w:val="00C52F5A"/>
    <w:rsid w:val="00C6045D"/>
    <w:rsid w:val="00C74AE2"/>
    <w:rsid w:val="00C9141F"/>
    <w:rsid w:val="00C93A31"/>
    <w:rsid w:val="00CA70F1"/>
    <w:rsid w:val="00CB27EB"/>
    <w:rsid w:val="00CD7A41"/>
    <w:rsid w:val="00D03024"/>
    <w:rsid w:val="00D24861"/>
    <w:rsid w:val="00D30A71"/>
    <w:rsid w:val="00D3160F"/>
    <w:rsid w:val="00D5077A"/>
    <w:rsid w:val="00D579F5"/>
    <w:rsid w:val="00D64003"/>
    <w:rsid w:val="00D73108"/>
    <w:rsid w:val="00D76AE4"/>
    <w:rsid w:val="00D80803"/>
    <w:rsid w:val="00D9595C"/>
    <w:rsid w:val="00DD0A72"/>
    <w:rsid w:val="00DD12BA"/>
    <w:rsid w:val="00DD2742"/>
    <w:rsid w:val="00DE0CED"/>
    <w:rsid w:val="00DE212F"/>
    <w:rsid w:val="00E05F29"/>
    <w:rsid w:val="00E1694F"/>
    <w:rsid w:val="00E47D4B"/>
    <w:rsid w:val="00E53F09"/>
    <w:rsid w:val="00E572FD"/>
    <w:rsid w:val="00E633EC"/>
    <w:rsid w:val="00E86230"/>
    <w:rsid w:val="00E94987"/>
    <w:rsid w:val="00EA08D7"/>
    <w:rsid w:val="00EA3F17"/>
    <w:rsid w:val="00EB2051"/>
    <w:rsid w:val="00ED27A3"/>
    <w:rsid w:val="00F011E6"/>
    <w:rsid w:val="00F0168B"/>
    <w:rsid w:val="00F034CC"/>
    <w:rsid w:val="00F05543"/>
    <w:rsid w:val="00F266D1"/>
    <w:rsid w:val="00F50728"/>
    <w:rsid w:val="00F53303"/>
    <w:rsid w:val="00F7570D"/>
    <w:rsid w:val="00F94992"/>
    <w:rsid w:val="00F9769E"/>
    <w:rsid w:val="00FB3BB5"/>
    <w:rsid w:val="00FD4A6C"/>
    <w:rsid w:val="00FF117C"/>
  </w:rsids>
  <m:mathPr>
    <m:mathFont m:val="Cambria Math"/>
    <m:brkBin m:val="before"/>
    <m:brkBinSub m:val="--"/>
    <m:smallFrac m:val="0"/>
    <m:dispDef/>
    <m:lMargin m:val="0"/>
    <m:rMargin m:val="0"/>
    <m:defJc m:val="centerGroup"/>
    <m:wrapRight/>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2C00E"/>
  <w15:docId w15:val="{064326E7-BB01-4385-A8FB-0184A1AA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643CD"/>
    <w:pPr>
      <w:spacing w:before="120" w:after="120"/>
      <w:jc w:val="both"/>
    </w:pPr>
    <w:rPr>
      <w:sz w:val="24"/>
      <w:szCs w:val="24"/>
      <w:lang w:val="en-GB"/>
    </w:rPr>
  </w:style>
  <w:style w:type="paragraph" w:styleId="Naslov1">
    <w:name w:val="heading 1"/>
    <w:basedOn w:val="Navaden"/>
    <w:next w:val="Navaden"/>
    <w:qFormat/>
    <w:rsid w:val="005643CD"/>
    <w:pPr>
      <w:keepNext/>
      <w:numPr>
        <w:numId w:val="7"/>
      </w:numPr>
      <w:spacing w:before="360"/>
      <w:outlineLvl w:val="0"/>
    </w:pPr>
    <w:rPr>
      <w:b/>
      <w:bCs/>
      <w:smallCaps/>
      <w:szCs w:val="32"/>
    </w:rPr>
  </w:style>
  <w:style w:type="paragraph" w:styleId="Naslov2">
    <w:name w:val="heading 2"/>
    <w:basedOn w:val="Navaden"/>
    <w:next w:val="Navaden"/>
    <w:link w:val="Naslov2Znak"/>
    <w:qFormat/>
    <w:rsid w:val="005643CD"/>
    <w:pPr>
      <w:keepNext/>
      <w:numPr>
        <w:ilvl w:val="1"/>
        <w:numId w:val="7"/>
      </w:numPr>
      <w:outlineLvl w:val="1"/>
    </w:pPr>
    <w:rPr>
      <w:b/>
      <w:bCs/>
      <w:iCs/>
      <w:szCs w:val="28"/>
    </w:rPr>
  </w:style>
  <w:style w:type="paragraph" w:styleId="Naslov3">
    <w:name w:val="heading 3"/>
    <w:basedOn w:val="Navaden"/>
    <w:next w:val="Navaden"/>
    <w:qFormat/>
    <w:rsid w:val="005643CD"/>
    <w:pPr>
      <w:keepNext/>
      <w:numPr>
        <w:ilvl w:val="2"/>
        <w:numId w:val="7"/>
      </w:numPr>
      <w:outlineLvl w:val="2"/>
    </w:pPr>
    <w:rPr>
      <w:bCs/>
      <w:i/>
      <w:szCs w:val="26"/>
    </w:rPr>
  </w:style>
  <w:style w:type="paragraph" w:styleId="Naslov4">
    <w:name w:val="heading 4"/>
    <w:basedOn w:val="Navaden"/>
    <w:next w:val="Navaden"/>
    <w:qFormat/>
    <w:rsid w:val="005643CD"/>
    <w:pPr>
      <w:keepNext/>
      <w:numPr>
        <w:ilvl w:val="3"/>
        <w:numId w:val="7"/>
      </w:numPr>
      <w:outlineLvl w:val="3"/>
    </w:pPr>
    <w:rPr>
      <w:bCs/>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ccompagnant">
    <w:name w:val="Accompagnant"/>
    <w:basedOn w:val="Navaden"/>
    <w:next w:val="Navaden"/>
    <w:rsid w:val="005643CD"/>
    <w:pPr>
      <w:spacing w:before="0" w:after="240"/>
      <w:jc w:val="center"/>
    </w:pPr>
    <w:rPr>
      <w:b/>
      <w:i/>
    </w:rPr>
  </w:style>
  <w:style w:type="paragraph" w:customStyle="1" w:styleId="AccompagnantPagedecouverture">
    <w:name w:val="Accompagnant (Page de couverture)"/>
    <w:basedOn w:val="Accompagnant"/>
    <w:next w:val="Navaden"/>
    <w:rsid w:val="005643CD"/>
  </w:style>
  <w:style w:type="character" w:customStyle="1" w:styleId="Added">
    <w:name w:val="Added"/>
    <w:rsid w:val="005643CD"/>
    <w:rPr>
      <w:b/>
      <w:u w:val="single"/>
      <w:shd w:val="clear" w:color="auto" w:fill="auto"/>
    </w:rPr>
  </w:style>
  <w:style w:type="paragraph" w:customStyle="1" w:styleId="Address">
    <w:name w:val="Address"/>
    <w:basedOn w:val="Navaden"/>
    <w:next w:val="Navaden"/>
    <w:rsid w:val="005643CD"/>
    <w:pPr>
      <w:keepLines/>
      <w:spacing w:line="360" w:lineRule="auto"/>
      <w:ind w:left="3402"/>
      <w:jc w:val="left"/>
    </w:pPr>
  </w:style>
  <w:style w:type="paragraph" w:customStyle="1" w:styleId="Annexetitre">
    <w:name w:val="Annexe titre"/>
    <w:basedOn w:val="Navaden"/>
    <w:next w:val="Navaden"/>
    <w:rsid w:val="005643CD"/>
    <w:pPr>
      <w:jc w:val="center"/>
    </w:pPr>
    <w:rPr>
      <w:b/>
      <w:u w:val="single"/>
    </w:rPr>
  </w:style>
  <w:style w:type="paragraph" w:customStyle="1" w:styleId="Annexetitreexpos">
    <w:name w:val="Annexe titre (exposé)"/>
    <w:basedOn w:val="Navaden"/>
    <w:next w:val="Navaden"/>
    <w:rsid w:val="005643CD"/>
    <w:pPr>
      <w:jc w:val="center"/>
    </w:pPr>
    <w:rPr>
      <w:b/>
      <w:u w:val="single"/>
    </w:rPr>
  </w:style>
  <w:style w:type="paragraph" w:customStyle="1" w:styleId="Annexetitrefichefinancire">
    <w:name w:val="Annexe titre (fiche financière)"/>
    <w:basedOn w:val="Navaden"/>
    <w:next w:val="Navaden"/>
    <w:rsid w:val="005643CD"/>
    <w:pPr>
      <w:jc w:val="center"/>
    </w:pPr>
    <w:rPr>
      <w:b/>
      <w:u w:val="single"/>
    </w:rPr>
  </w:style>
  <w:style w:type="paragraph" w:customStyle="1" w:styleId="Applicationdirecte">
    <w:name w:val="Application directe"/>
    <w:basedOn w:val="Navaden"/>
    <w:next w:val="Navaden"/>
    <w:rsid w:val="005643CD"/>
    <w:pPr>
      <w:spacing w:before="480"/>
    </w:pPr>
  </w:style>
  <w:style w:type="paragraph" w:customStyle="1" w:styleId="Avertissementtitre">
    <w:name w:val="Avertissement titre"/>
    <w:basedOn w:val="Navaden"/>
    <w:next w:val="Navaden"/>
    <w:rsid w:val="005643CD"/>
    <w:pPr>
      <w:keepNext/>
      <w:spacing w:before="480"/>
    </w:pPr>
    <w:rPr>
      <w:u w:val="single"/>
    </w:rPr>
  </w:style>
  <w:style w:type="paragraph" w:customStyle="1" w:styleId="Bullet0">
    <w:name w:val="Bullet 0"/>
    <w:basedOn w:val="Navaden"/>
    <w:rsid w:val="005643CD"/>
    <w:pPr>
      <w:numPr>
        <w:numId w:val="1"/>
      </w:numPr>
    </w:pPr>
  </w:style>
  <w:style w:type="paragraph" w:customStyle="1" w:styleId="Bullet1">
    <w:name w:val="Bullet 1"/>
    <w:basedOn w:val="Navaden"/>
    <w:rsid w:val="005643CD"/>
    <w:pPr>
      <w:numPr>
        <w:numId w:val="2"/>
      </w:numPr>
    </w:pPr>
  </w:style>
  <w:style w:type="paragraph" w:customStyle="1" w:styleId="Bullet2">
    <w:name w:val="Bullet 2"/>
    <w:basedOn w:val="Navaden"/>
    <w:rsid w:val="005643CD"/>
    <w:pPr>
      <w:numPr>
        <w:numId w:val="3"/>
      </w:numPr>
    </w:pPr>
  </w:style>
  <w:style w:type="paragraph" w:customStyle="1" w:styleId="Bullet3">
    <w:name w:val="Bullet 3"/>
    <w:basedOn w:val="Navaden"/>
    <w:rsid w:val="005643CD"/>
    <w:pPr>
      <w:numPr>
        <w:numId w:val="4"/>
      </w:numPr>
    </w:pPr>
  </w:style>
  <w:style w:type="paragraph" w:customStyle="1" w:styleId="Bullet4">
    <w:name w:val="Bullet 4"/>
    <w:basedOn w:val="Navaden"/>
    <w:rsid w:val="005643CD"/>
    <w:pPr>
      <w:numPr>
        <w:numId w:val="5"/>
      </w:numPr>
    </w:pPr>
  </w:style>
  <w:style w:type="paragraph" w:customStyle="1" w:styleId="ChapterTitle">
    <w:name w:val="ChapterTitle"/>
    <w:basedOn w:val="Navaden"/>
    <w:next w:val="Navaden"/>
    <w:rsid w:val="005643CD"/>
    <w:pPr>
      <w:keepNext/>
      <w:spacing w:after="360"/>
      <w:jc w:val="center"/>
    </w:pPr>
    <w:rPr>
      <w:b/>
      <w:sz w:val="32"/>
    </w:rPr>
  </w:style>
  <w:style w:type="paragraph" w:customStyle="1" w:styleId="Confidence">
    <w:name w:val="Confidence"/>
    <w:basedOn w:val="Navaden"/>
    <w:next w:val="Navaden"/>
    <w:rsid w:val="005643CD"/>
    <w:pPr>
      <w:spacing w:before="360"/>
      <w:jc w:val="center"/>
    </w:pPr>
  </w:style>
  <w:style w:type="paragraph" w:customStyle="1" w:styleId="Confidentialit">
    <w:name w:val="Confidentialité"/>
    <w:basedOn w:val="Navaden"/>
    <w:next w:val="Navaden"/>
    <w:rsid w:val="005643CD"/>
    <w:pPr>
      <w:spacing w:before="240" w:after="240"/>
      <w:ind w:left="5103"/>
    </w:pPr>
    <w:rPr>
      <w:u w:val="single"/>
    </w:rPr>
  </w:style>
  <w:style w:type="paragraph" w:customStyle="1" w:styleId="Considrant">
    <w:name w:val="Considérant"/>
    <w:basedOn w:val="Navaden"/>
    <w:rsid w:val="005643CD"/>
    <w:pPr>
      <w:numPr>
        <w:numId w:val="6"/>
      </w:numPr>
    </w:pPr>
  </w:style>
  <w:style w:type="paragraph" w:customStyle="1" w:styleId="Corrigendum">
    <w:name w:val="Corrigendum"/>
    <w:basedOn w:val="Navaden"/>
    <w:next w:val="Navaden"/>
    <w:rsid w:val="005643CD"/>
    <w:pPr>
      <w:spacing w:before="0" w:after="240"/>
      <w:jc w:val="left"/>
    </w:pPr>
  </w:style>
  <w:style w:type="paragraph" w:customStyle="1" w:styleId="Datedadoption">
    <w:name w:val="Date d'adoption"/>
    <w:basedOn w:val="Navaden"/>
    <w:next w:val="Navaden"/>
    <w:rsid w:val="005643CD"/>
    <w:pPr>
      <w:spacing w:before="360" w:after="0"/>
      <w:jc w:val="center"/>
    </w:pPr>
    <w:rPr>
      <w:b/>
    </w:rPr>
  </w:style>
  <w:style w:type="paragraph" w:customStyle="1" w:styleId="DatedadoptionPagedecouverture">
    <w:name w:val="Date d'adoption (Page de couverture)"/>
    <w:basedOn w:val="Datedadoption"/>
    <w:next w:val="Navaden"/>
    <w:rsid w:val="005643CD"/>
  </w:style>
  <w:style w:type="character" w:customStyle="1" w:styleId="Deleted">
    <w:name w:val="Deleted"/>
    <w:rsid w:val="005643CD"/>
    <w:rPr>
      <w:strike/>
      <w:shd w:val="clear" w:color="auto" w:fill="auto"/>
    </w:rPr>
  </w:style>
  <w:style w:type="paragraph" w:customStyle="1" w:styleId="Emission">
    <w:name w:val="Emission"/>
    <w:basedOn w:val="Navaden"/>
    <w:next w:val="Navaden"/>
    <w:rsid w:val="005643CD"/>
    <w:pPr>
      <w:spacing w:before="0" w:after="0"/>
      <w:ind w:left="5103"/>
      <w:jc w:val="left"/>
    </w:pPr>
  </w:style>
  <w:style w:type="paragraph" w:customStyle="1" w:styleId="Exposdesmotifstitre">
    <w:name w:val="Exposé des motifs titre"/>
    <w:basedOn w:val="Navaden"/>
    <w:next w:val="Navaden"/>
    <w:rsid w:val="005643CD"/>
    <w:pPr>
      <w:jc w:val="center"/>
    </w:pPr>
    <w:rPr>
      <w:b/>
      <w:u w:val="single"/>
    </w:rPr>
  </w:style>
  <w:style w:type="paragraph" w:customStyle="1" w:styleId="Fait">
    <w:name w:val="Fait à"/>
    <w:basedOn w:val="Navaden"/>
    <w:next w:val="Navaden"/>
    <w:rsid w:val="005643CD"/>
    <w:pPr>
      <w:keepNext/>
      <w:spacing w:after="0"/>
    </w:pPr>
  </w:style>
  <w:style w:type="paragraph" w:customStyle="1" w:styleId="Fichefinanciretitre">
    <w:name w:val="Fiche financière titre"/>
    <w:basedOn w:val="Navaden"/>
    <w:next w:val="Navaden"/>
    <w:rsid w:val="005643CD"/>
    <w:pPr>
      <w:jc w:val="center"/>
    </w:pPr>
    <w:rPr>
      <w:b/>
      <w:u w:val="single"/>
    </w:rPr>
  </w:style>
  <w:style w:type="paragraph" w:styleId="Noga">
    <w:name w:val="footer"/>
    <w:basedOn w:val="Navaden"/>
    <w:link w:val="NogaZnak"/>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avaden"/>
    <w:rsid w:val="005643CD"/>
    <w:pPr>
      <w:tabs>
        <w:tab w:val="center" w:pos="7285"/>
        <w:tab w:val="center" w:pos="10913"/>
        <w:tab w:val="right" w:pos="15137"/>
      </w:tabs>
      <w:spacing w:before="360" w:after="0"/>
      <w:ind w:left="-567" w:right="-567"/>
      <w:jc w:val="left"/>
    </w:pPr>
  </w:style>
  <w:style w:type="character" w:styleId="Sprotnaopomba-sklic">
    <w:name w:val="footnote reference"/>
    <w:aliases w:val="BVI fnr,Footnote symbol"/>
    <w:semiHidden/>
    <w:rsid w:val="005643CD"/>
    <w:rPr>
      <w:shd w:val="clear" w:color="auto" w:fill="auto"/>
      <w:vertAlign w:val="superscript"/>
    </w:rPr>
  </w:style>
  <w:style w:type="paragraph" w:styleId="Sprotnaopomba-besedilo">
    <w:name w:val="footnote text"/>
    <w:basedOn w:val="Navaden"/>
    <w:link w:val="Sprotnaopomba-besediloZnak"/>
    <w:semiHidden/>
    <w:rsid w:val="005643CD"/>
    <w:pPr>
      <w:spacing w:before="0" w:after="0"/>
      <w:ind w:left="720" w:hanging="720"/>
    </w:pPr>
    <w:rPr>
      <w:sz w:val="20"/>
      <w:szCs w:val="20"/>
    </w:rPr>
  </w:style>
  <w:style w:type="paragraph" w:customStyle="1" w:styleId="Formuledadoption">
    <w:name w:val="Formule d'adoption"/>
    <w:basedOn w:val="Navaden"/>
    <w:next w:val="Navaden"/>
    <w:rsid w:val="005643CD"/>
    <w:pPr>
      <w:keepNext/>
    </w:pPr>
  </w:style>
  <w:style w:type="paragraph" w:styleId="Glava">
    <w:name w:val="header"/>
    <w:basedOn w:val="Navaden"/>
    <w:link w:val="GlavaZnak"/>
    <w:uiPriority w:val="99"/>
    <w:rsid w:val="005643CD"/>
    <w:pPr>
      <w:tabs>
        <w:tab w:val="center" w:pos="4535"/>
        <w:tab w:val="right" w:pos="9071"/>
      </w:tabs>
    </w:pPr>
  </w:style>
  <w:style w:type="paragraph" w:customStyle="1" w:styleId="HeaderLandscape">
    <w:name w:val="HeaderLandscape"/>
    <w:basedOn w:val="Navaden"/>
    <w:rsid w:val="005643CD"/>
    <w:pPr>
      <w:tabs>
        <w:tab w:val="center" w:pos="7285"/>
        <w:tab w:val="right" w:pos="14003"/>
      </w:tabs>
    </w:pPr>
  </w:style>
  <w:style w:type="paragraph" w:customStyle="1" w:styleId="Institutionquiagit">
    <w:name w:val="Institution qui agit"/>
    <w:basedOn w:val="Navaden"/>
    <w:next w:val="Navaden"/>
    <w:rsid w:val="005643CD"/>
    <w:pPr>
      <w:keepNext/>
      <w:spacing w:before="600"/>
    </w:pPr>
  </w:style>
  <w:style w:type="paragraph" w:customStyle="1" w:styleId="Institutionquisigne">
    <w:name w:val="Institution qui signe"/>
    <w:basedOn w:val="Navaden"/>
    <w:next w:val="Navaden"/>
    <w:rsid w:val="005643CD"/>
    <w:pPr>
      <w:keepNext/>
      <w:tabs>
        <w:tab w:val="left" w:pos="4252"/>
      </w:tabs>
      <w:spacing w:before="720" w:after="0"/>
    </w:pPr>
    <w:rPr>
      <w:i/>
    </w:rPr>
  </w:style>
  <w:style w:type="paragraph" w:customStyle="1" w:styleId="Languesfaisantfoi">
    <w:name w:val="Langues faisant foi"/>
    <w:basedOn w:val="Navaden"/>
    <w:next w:val="Navaden"/>
    <w:rsid w:val="005643CD"/>
    <w:pPr>
      <w:spacing w:before="360" w:after="0"/>
      <w:jc w:val="center"/>
    </w:pPr>
  </w:style>
  <w:style w:type="paragraph" w:customStyle="1" w:styleId="IntrtEEE">
    <w:name w:val="Intérêt EEE"/>
    <w:basedOn w:val="Languesfaisantfoi"/>
    <w:next w:val="Navaden"/>
    <w:rsid w:val="005643CD"/>
    <w:pPr>
      <w:spacing w:after="240"/>
    </w:pPr>
  </w:style>
  <w:style w:type="paragraph" w:customStyle="1" w:styleId="IntrtEEEPagedecouverture">
    <w:name w:val="Intérêt EEE (Page de couverture)"/>
    <w:basedOn w:val="IntrtEEE"/>
    <w:next w:val="Navaden"/>
    <w:rsid w:val="005643CD"/>
  </w:style>
  <w:style w:type="paragraph" w:customStyle="1" w:styleId="Langue">
    <w:name w:val="Langue"/>
    <w:basedOn w:val="Navaden"/>
    <w:next w:val="Navaden"/>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avaden"/>
    <w:next w:val="Navaden"/>
    <w:rsid w:val="005643CD"/>
    <w:pPr>
      <w:spacing w:before="360" w:after="0"/>
      <w:jc w:val="center"/>
    </w:pPr>
  </w:style>
  <w:style w:type="paragraph" w:customStyle="1" w:styleId="ManualConsidrant">
    <w:name w:val="Manual Considérant"/>
    <w:basedOn w:val="Navaden"/>
    <w:rsid w:val="005643CD"/>
    <w:pPr>
      <w:ind w:left="709" w:hanging="709"/>
    </w:pPr>
  </w:style>
  <w:style w:type="paragraph" w:customStyle="1" w:styleId="ManualHeading1">
    <w:name w:val="Manual Heading 1"/>
    <w:basedOn w:val="Navaden"/>
    <w:next w:val="Navaden"/>
    <w:rsid w:val="005643CD"/>
    <w:pPr>
      <w:keepNext/>
      <w:tabs>
        <w:tab w:val="left" w:pos="850"/>
      </w:tabs>
      <w:spacing w:before="360"/>
      <w:ind w:left="850" w:hanging="850"/>
      <w:outlineLvl w:val="0"/>
    </w:pPr>
    <w:rPr>
      <w:b/>
      <w:smallCaps/>
    </w:rPr>
  </w:style>
  <w:style w:type="paragraph" w:customStyle="1" w:styleId="ManualHeading2">
    <w:name w:val="Manual Heading 2"/>
    <w:basedOn w:val="Navaden"/>
    <w:next w:val="Navaden"/>
    <w:rsid w:val="005643CD"/>
    <w:pPr>
      <w:keepNext/>
      <w:tabs>
        <w:tab w:val="left" w:pos="850"/>
      </w:tabs>
      <w:ind w:left="850" w:hanging="850"/>
      <w:outlineLvl w:val="1"/>
    </w:pPr>
    <w:rPr>
      <w:b/>
    </w:rPr>
  </w:style>
  <w:style w:type="paragraph" w:customStyle="1" w:styleId="ManualHeading3">
    <w:name w:val="Manual Heading 3"/>
    <w:basedOn w:val="Navaden"/>
    <w:next w:val="Navaden"/>
    <w:rsid w:val="005643CD"/>
    <w:pPr>
      <w:keepNext/>
      <w:tabs>
        <w:tab w:val="left" w:pos="850"/>
      </w:tabs>
      <w:ind w:left="850" w:hanging="850"/>
      <w:outlineLvl w:val="2"/>
    </w:pPr>
    <w:rPr>
      <w:i/>
    </w:rPr>
  </w:style>
  <w:style w:type="paragraph" w:customStyle="1" w:styleId="ManualHeading4">
    <w:name w:val="Manual Heading 4"/>
    <w:basedOn w:val="Navaden"/>
    <w:next w:val="Navaden"/>
    <w:rsid w:val="005643CD"/>
    <w:pPr>
      <w:keepNext/>
      <w:tabs>
        <w:tab w:val="left" w:pos="850"/>
      </w:tabs>
      <w:ind w:left="850" w:hanging="850"/>
      <w:outlineLvl w:val="3"/>
    </w:pPr>
  </w:style>
  <w:style w:type="paragraph" w:customStyle="1" w:styleId="ManualNumPar1">
    <w:name w:val="Manual NumPar 1"/>
    <w:basedOn w:val="Navaden"/>
    <w:next w:val="Navaden"/>
    <w:rsid w:val="005643CD"/>
    <w:pPr>
      <w:ind w:left="850" w:hanging="850"/>
    </w:pPr>
  </w:style>
  <w:style w:type="paragraph" w:customStyle="1" w:styleId="ManualNumPar2">
    <w:name w:val="Manual NumPar 2"/>
    <w:basedOn w:val="Navaden"/>
    <w:next w:val="Navaden"/>
    <w:rsid w:val="005643CD"/>
    <w:pPr>
      <w:ind w:left="850" w:hanging="850"/>
    </w:pPr>
  </w:style>
  <w:style w:type="paragraph" w:customStyle="1" w:styleId="ManualNumPar3">
    <w:name w:val="Manual NumPar 3"/>
    <w:basedOn w:val="Navaden"/>
    <w:next w:val="Navaden"/>
    <w:rsid w:val="005643CD"/>
    <w:pPr>
      <w:ind w:left="850" w:hanging="850"/>
    </w:pPr>
  </w:style>
  <w:style w:type="paragraph" w:customStyle="1" w:styleId="ManualNumPar4">
    <w:name w:val="Manual NumPar 4"/>
    <w:basedOn w:val="Navaden"/>
    <w:next w:val="Navaden"/>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avaden"/>
    <w:next w:val="Emission"/>
    <w:rsid w:val="005643CD"/>
    <w:pPr>
      <w:spacing w:before="0" w:after="0"/>
      <w:jc w:val="left"/>
    </w:pPr>
    <w:rPr>
      <w:rFonts w:ascii="Arial" w:hAnsi="Arial" w:cs="Arial"/>
    </w:rPr>
  </w:style>
  <w:style w:type="paragraph" w:customStyle="1" w:styleId="NormalCentered">
    <w:name w:val="Normal Centered"/>
    <w:basedOn w:val="Navaden"/>
    <w:rsid w:val="005643CD"/>
    <w:pPr>
      <w:jc w:val="center"/>
    </w:pPr>
  </w:style>
  <w:style w:type="paragraph" w:customStyle="1" w:styleId="NormalLeft">
    <w:name w:val="Normal Left"/>
    <w:basedOn w:val="Navaden"/>
    <w:rsid w:val="005643CD"/>
    <w:pPr>
      <w:jc w:val="left"/>
    </w:pPr>
  </w:style>
  <w:style w:type="paragraph" w:customStyle="1" w:styleId="NormalRight">
    <w:name w:val="Normal Right"/>
    <w:basedOn w:val="Navaden"/>
    <w:rsid w:val="005643CD"/>
    <w:pPr>
      <w:jc w:val="right"/>
    </w:pPr>
  </w:style>
  <w:style w:type="paragraph" w:customStyle="1" w:styleId="NumPar1">
    <w:name w:val="NumPar 1"/>
    <w:basedOn w:val="Navaden"/>
    <w:next w:val="Navaden"/>
    <w:rsid w:val="005643CD"/>
    <w:pPr>
      <w:numPr>
        <w:numId w:val="8"/>
      </w:numPr>
    </w:pPr>
  </w:style>
  <w:style w:type="paragraph" w:customStyle="1" w:styleId="NumPar2">
    <w:name w:val="NumPar 2"/>
    <w:basedOn w:val="Navaden"/>
    <w:next w:val="Navaden"/>
    <w:rsid w:val="005643CD"/>
    <w:pPr>
      <w:numPr>
        <w:ilvl w:val="1"/>
        <w:numId w:val="8"/>
      </w:numPr>
    </w:pPr>
  </w:style>
  <w:style w:type="paragraph" w:customStyle="1" w:styleId="NumPar3">
    <w:name w:val="NumPar 3"/>
    <w:basedOn w:val="Navaden"/>
    <w:next w:val="Navaden"/>
    <w:rsid w:val="005643CD"/>
    <w:pPr>
      <w:numPr>
        <w:ilvl w:val="2"/>
        <w:numId w:val="8"/>
      </w:numPr>
    </w:pPr>
  </w:style>
  <w:style w:type="paragraph" w:customStyle="1" w:styleId="NumPar4">
    <w:name w:val="NumPar 4"/>
    <w:basedOn w:val="Navaden"/>
    <w:next w:val="Navaden"/>
    <w:rsid w:val="005643CD"/>
    <w:pPr>
      <w:numPr>
        <w:ilvl w:val="3"/>
        <w:numId w:val="8"/>
      </w:numPr>
    </w:pPr>
  </w:style>
  <w:style w:type="paragraph" w:customStyle="1" w:styleId="Objetacteprincipal">
    <w:name w:val="Objet acte principal"/>
    <w:basedOn w:val="Navaden"/>
    <w:next w:val="Navaden"/>
    <w:rsid w:val="005643CD"/>
    <w:pPr>
      <w:spacing w:before="0" w:after="360"/>
      <w:jc w:val="center"/>
    </w:pPr>
    <w:rPr>
      <w:b/>
    </w:rPr>
  </w:style>
  <w:style w:type="paragraph" w:customStyle="1" w:styleId="ObjetacteprincipalPagedecouverture">
    <w:name w:val="Objet acte principal (Page de couverture)"/>
    <w:basedOn w:val="Objetacteprincipal"/>
    <w:next w:val="Navaden"/>
    <w:rsid w:val="005643CD"/>
  </w:style>
  <w:style w:type="paragraph" w:customStyle="1" w:styleId="Objetexterne">
    <w:name w:val="Objet externe"/>
    <w:basedOn w:val="Navaden"/>
    <w:next w:val="Navaden"/>
    <w:rsid w:val="005643CD"/>
    <w:rPr>
      <w:i/>
      <w:caps/>
    </w:rPr>
  </w:style>
  <w:style w:type="paragraph" w:customStyle="1" w:styleId="Pagedecouverture">
    <w:name w:val="Page de couverture"/>
    <w:basedOn w:val="Navaden"/>
    <w:next w:val="Navaden"/>
    <w:rsid w:val="005643CD"/>
  </w:style>
  <w:style w:type="paragraph" w:customStyle="1" w:styleId="PartTitle">
    <w:name w:val="PartTitle"/>
    <w:basedOn w:val="Navaden"/>
    <w:next w:val="ChapterTitle"/>
    <w:rsid w:val="005643CD"/>
    <w:pPr>
      <w:keepNext/>
      <w:pageBreakBefore/>
      <w:spacing w:after="360"/>
      <w:jc w:val="center"/>
    </w:pPr>
    <w:rPr>
      <w:b/>
      <w:sz w:val="36"/>
    </w:rPr>
  </w:style>
  <w:style w:type="paragraph" w:customStyle="1" w:styleId="Personnequisigne">
    <w:name w:val="Personne qui signe"/>
    <w:basedOn w:val="Navaden"/>
    <w:next w:val="Institutionquisigne"/>
    <w:rsid w:val="005643CD"/>
    <w:pPr>
      <w:tabs>
        <w:tab w:val="left" w:pos="4252"/>
      </w:tabs>
      <w:spacing w:before="0" w:after="0"/>
      <w:jc w:val="left"/>
    </w:pPr>
    <w:rPr>
      <w:i/>
    </w:rPr>
  </w:style>
  <w:style w:type="paragraph" w:customStyle="1" w:styleId="Point0">
    <w:name w:val="Point 0"/>
    <w:basedOn w:val="Navaden"/>
    <w:rsid w:val="005643CD"/>
    <w:pPr>
      <w:ind w:left="850" w:hanging="850"/>
    </w:pPr>
  </w:style>
  <w:style w:type="paragraph" w:customStyle="1" w:styleId="Point0letter">
    <w:name w:val="Point 0 (letter)"/>
    <w:basedOn w:val="Navaden"/>
    <w:rsid w:val="005643CD"/>
    <w:pPr>
      <w:numPr>
        <w:ilvl w:val="1"/>
        <w:numId w:val="9"/>
      </w:numPr>
    </w:pPr>
  </w:style>
  <w:style w:type="paragraph" w:customStyle="1" w:styleId="Point0number">
    <w:name w:val="Point 0 (number)"/>
    <w:basedOn w:val="Navaden"/>
    <w:rsid w:val="005643CD"/>
    <w:pPr>
      <w:numPr>
        <w:numId w:val="9"/>
      </w:numPr>
    </w:pPr>
  </w:style>
  <w:style w:type="paragraph" w:customStyle="1" w:styleId="Point1">
    <w:name w:val="Point 1"/>
    <w:basedOn w:val="Navaden"/>
    <w:rsid w:val="005643CD"/>
    <w:pPr>
      <w:ind w:left="1417" w:hanging="567"/>
    </w:pPr>
  </w:style>
  <w:style w:type="paragraph" w:customStyle="1" w:styleId="Point1letter">
    <w:name w:val="Point 1 (letter)"/>
    <w:basedOn w:val="Navaden"/>
    <w:rsid w:val="005643CD"/>
    <w:pPr>
      <w:numPr>
        <w:ilvl w:val="3"/>
        <w:numId w:val="9"/>
      </w:numPr>
    </w:pPr>
  </w:style>
  <w:style w:type="paragraph" w:customStyle="1" w:styleId="Point1number">
    <w:name w:val="Point 1 (number)"/>
    <w:basedOn w:val="Navaden"/>
    <w:rsid w:val="005643CD"/>
    <w:pPr>
      <w:numPr>
        <w:ilvl w:val="2"/>
        <w:numId w:val="9"/>
      </w:numPr>
    </w:pPr>
  </w:style>
  <w:style w:type="paragraph" w:customStyle="1" w:styleId="Point2">
    <w:name w:val="Point 2"/>
    <w:basedOn w:val="Navaden"/>
    <w:rsid w:val="005643CD"/>
    <w:pPr>
      <w:ind w:left="1984" w:hanging="567"/>
    </w:pPr>
  </w:style>
  <w:style w:type="paragraph" w:customStyle="1" w:styleId="Point2letter">
    <w:name w:val="Point 2 (letter)"/>
    <w:basedOn w:val="Navaden"/>
    <w:rsid w:val="005643CD"/>
    <w:pPr>
      <w:numPr>
        <w:ilvl w:val="5"/>
        <w:numId w:val="9"/>
      </w:numPr>
    </w:pPr>
  </w:style>
  <w:style w:type="paragraph" w:customStyle="1" w:styleId="Point2number">
    <w:name w:val="Point 2 (number)"/>
    <w:basedOn w:val="Navaden"/>
    <w:rsid w:val="005643CD"/>
    <w:pPr>
      <w:numPr>
        <w:ilvl w:val="4"/>
        <w:numId w:val="9"/>
      </w:numPr>
    </w:pPr>
  </w:style>
  <w:style w:type="paragraph" w:customStyle="1" w:styleId="Point3">
    <w:name w:val="Point 3"/>
    <w:basedOn w:val="Navaden"/>
    <w:rsid w:val="005643CD"/>
    <w:pPr>
      <w:ind w:left="2551" w:hanging="567"/>
    </w:pPr>
  </w:style>
  <w:style w:type="paragraph" w:customStyle="1" w:styleId="Point3letter">
    <w:name w:val="Point 3 (letter)"/>
    <w:basedOn w:val="Navaden"/>
    <w:rsid w:val="005643CD"/>
    <w:pPr>
      <w:numPr>
        <w:ilvl w:val="7"/>
        <w:numId w:val="9"/>
      </w:numPr>
    </w:pPr>
  </w:style>
  <w:style w:type="paragraph" w:customStyle="1" w:styleId="Point3number">
    <w:name w:val="Point 3 (number)"/>
    <w:basedOn w:val="Navaden"/>
    <w:rsid w:val="005643CD"/>
    <w:pPr>
      <w:numPr>
        <w:ilvl w:val="6"/>
        <w:numId w:val="9"/>
      </w:numPr>
    </w:pPr>
  </w:style>
  <w:style w:type="paragraph" w:customStyle="1" w:styleId="Point4">
    <w:name w:val="Point 4"/>
    <w:basedOn w:val="Navaden"/>
    <w:rsid w:val="005643CD"/>
    <w:pPr>
      <w:ind w:left="3118" w:hanging="567"/>
    </w:pPr>
  </w:style>
  <w:style w:type="paragraph" w:customStyle="1" w:styleId="Point4letter">
    <w:name w:val="Point 4 (letter)"/>
    <w:basedOn w:val="Navaden"/>
    <w:rsid w:val="005643CD"/>
    <w:pPr>
      <w:numPr>
        <w:ilvl w:val="8"/>
        <w:numId w:val="9"/>
      </w:numPr>
    </w:pPr>
  </w:style>
  <w:style w:type="paragraph" w:customStyle="1" w:styleId="PointDouble0">
    <w:name w:val="PointDouble 0"/>
    <w:basedOn w:val="Navaden"/>
    <w:rsid w:val="005643CD"/>
    <w:pPr>
      <w:tabs>
        <w:tab w:val="left" w:pos="850"/>
      </w:tabs>
      <w:ind w:left="1417" w:hanging="1417"/>
    </w:pPr>
  </w:style>
  <w:style w:type="paragraph" w:customStyle="1" w:styleId="PointDouble1">
    <w:name w:val="PointDouble 1"/>
    <w:basedOn w:val="Navaden"/>
    <w:rsid w:val="005643CD"/>
    <w:pPr>
      <w:tabs>
        <w:tab w:val="left" w:pos="1417"/>
      </w:tabs>
      <w:ind w:left="1984" w:hanging="1134"/>
    </w:pPr>
  </w:style>
  <w:style w:type="paragraph" w:customStyle="1" w:styleId="PointDouble2">
    <w:name w:val="PointDouble 2"/>
    <w:basedOn w:val="Navaden"/>
    <w:rsid w:val="005643CD"/>
    <w:pPr>
      <w:tabs>
        <w:tab w:val="left" w:pos="1984"/>
      </w:tabs>
      <w:ind w:left="2551" w:hanging="1134"/>
    </w:pPr>
  </w:style>
  <w:style w:type="paragraph" w:customStyle="1" w:styleId="PointDouble3">
    <w:name w:val="PointDouble 3"/>
    <w:basedOn w:val="Navaden"/>
    <w:rsid w:val="005643CD"/>
    <w:pPr>
      <w:tabs>
        <w:tab w:val="left" w:pos="2551"/>
      </w:tabs>
      <w:ind w:left="3118" w:hanging="1134"/>
    </w:pPr>
  </w:style>
  <w:style w:type="paragraph" w:customStyle="1" w:styleId="PointDouble4">
    <w:name w:val="PointDouble 4"/>
    <w:basedOn w:val="Navaden"/>
    <w:rsid w:val="005643CD"/>
    <w:pPr>
      <w:tabs>
        <w:tab w:val="left" w:pos="3118"/>
      </w:tabs>
      <w:ind w:left="3685" w:hanging="1134"/>
    </w:pPr>
  </w:style>
  <w:style w:type="paragraph" w:customStyle="1" w:styleId="PointTriple0">
    <w:name w:val="PointTriple 0"/>
    <w:basedOn w:val="Navaden"/>
    <w:rsid w:val="005643CD"/>
    <w:pPr>
      <w:tabs>
        <w:tab w:val="left" w:pos="850"/>
        <w:tab w:val="left" w:pos="1417"/>
      </w:tabs>
      <w:ind w:left="1984" w:hanging="1984"/>
    </w:pPr>
  </w:style>
  <w:style w:type="paragraph" w:customStyle="1" w:styleId="PointTriple1">
    <w:name w:val="PointTriple 1"/>
    <w:basedOn w:val="Navaden"/>
    <w:rsid w:val="005643CD"/>
    <w:pPr>
      <w:tabs>
        <w:tab w:val="left" w:pos="1417"/>
        <w:tab w:val="left" w:pos="1984"/>
      </w:tabs>
      <w:ind w:left="2551" w:hanging="1701"/>
    </w:pPr>
  </w:style>
  <w:style w:type="paragraph" w:customStyle="1" w:styleId="PointTriple2">
    <w:name w:val="PointTriple 2"/>
    <w:basedOn w:val="Navaden"/>
    <w:rsid w:val="005643CD"/>
    <w:pPr>
      <w:tabs>
        <w:tab w:val="left" w:pos="1984"/>
        <w:tab w:val="left" w:pos="2551"/>
      </w:tabs>
      <w:ind w:left="3118" w:hanging="1701"/>
    </w:pPr>
  </w:style>
  <w:style w:type="paragraph" w:customStyle="1" w:styleId="PointTriple3">
    <w:name w:val="PointTriple 3"/>
    <w:basedOn w:val="Navaden"/>
    <w:rsid w:val="005643CD"/>
    <w:pPr>
      <w:tabs>
        <w:tab w:val="left" w:pos="2551"/>
        <w:tab w:val="left" w:pos="3118"/>
      </w:tabs>
      <w:ind w:left="3685" w:hanging="1701"/>
    </w:pPr>
  </w:style>
  <w:style w:type="paragraph" w:customStyle="1" w:styleId="PointTriple4">
    <w:name w:val="PointTriple 4"/>
    <w:basedOn w:val="Navaden"/>
    <w:rsid w:val="005643CD"/>
    <w:pPr>
      <w:tabs>
        <w:tab w:val="left" w:pos="3118"/>
        <w:tab w:val="left" w:pos="3685"/>
      </w:tabs>
      <w:ind w:left="4252" w:hanging="1701"/>
    </w:pPr>
  </w:style>
  <w:style w:type="paragraph" w:customStyle="1" w:styleId="QuotedNumPar">
    <w:name w:val="Quoted NumPar"/>
    <w:basedOn w:val="Navaden"/>
    <w:rsid w:val="005643CD"/>
    <w:pPr>
      <w:ind w:left="1417" w:hanging="567"/>
    </w:pPr>
  </w:style>
  <w:style w:type="paragraph" w:customStyle="1" w:styleId="QuotedText">
    <w:name w:val="Quoted Text"/>
    <w:basedOn w:val="Navaden"/>
    <w:rsid w:val="005643CD"/>
    <w:pPr>
      <w:ind w:left="1417"/>
    </w:pPr>
  </w:style>
  <w:style w:type="paragraph" w:customStyle="1" w:styleId="Rfrencecroise">
    <w:name w:val="Référence croisée"/>
    <w:basedOn w:val="Navaden"/>
    <w:rsid w:val="005643CD"/>
    <w:pPr>
      <w:spacing w:before="0" w:after="0"/>
      <w:jc w:val="center"/>
    </w:pPr>
  </w:style>
  <w:style w:type="paragraph" w:customStyle="1" w:styleId="Rfrenceinstitutionnelle">
    <w:name w:val="Référence institutionnelle"/>
    <w:basedOn w:val="Navaden"/>
    <w:next w:val="Confidentialit"/>
    <w:rsid w:val="005643CD"/>
    <w:pPr>
      <w:spacing w:before="0" w:after="240"/>
      <w:ind w:left="5103"/>
      <w:jc w:val="left"/>
    </w:pPr>
  </w:style>
  <w:style w:type="paragraph" w:customStyle="1" w:styleId="Rfrenceinterinstitutionnelle">
    <w:name w:val="Référence interinstitutionnelle"/>
    <w:basedOn w:val="Navaden"/>
    <w:next w:val="Navaden"/>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avaden"/>
    <w:next w:val="Rfrenceinterinstitutionnelle"/>
    <w:rsid w:val="005643CD"/>
    <w:pPr>
      <w:spacing w:before="0" w:after="0"/>
      <w:ind w:left="5103"/>
      <w:jc w:val="left"/>
    </w:pPr>
  </w:style>
  <w:style w:type="paragraph" w:customStyle="1" w:styleId="SectionTitle">
    <w:name w:val="SectionTitle"/>
    <w:basedOn w:val="Navaden"/>
    <w:next w:val="Naslov1"/>
    <w:rsid w:val="005643CD"/>
    <w:pPr>
      <w:keepNext/>
      <w:spacing w:after="360"/>
      <w:jc w:val="center"/>
    </w:pPr>
    <w:rPr>
      <w:b/>
      <w:smallCaps/>
      <w:sz w:val="28"/>
    </w:rPr>
  </w:style>
  <w:style w:type="paragraph" w:customStyle="1" w:styleId="Sous-titreobjet">
    <w:name w:val="Sous-titre objet"/>
    <w:basedOn w:val="Navaden"/>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avaden"/>
    <w:next w:val="Navaden"/>
    <w:rsid w:val="005643CD"/>
    <w:pPr>
      <w:spacing w:before="360" w:after="0"/>
      <w:jc w:val="center"/>
    </w:pPr>
  </w:style>
  <w:style w:type="paragraph" w:customStyle="1" w:styleId="StatutPagedecouverture">
    <w:name w:val="Statut (Page de couverture)"/>
    <w:basedOn w:val="Statut"/>
    <w:next w:val="Navaden"/>
    <w:rsid w:val="005643CD"/>
  </w:style>
  <w:style w:type="paragraph" w:customStyle="1" w:styleId="Supertitre">
    <w:name w:val="Supertitre"/>
    <w:basedOn w:val="Navaden"/>
    <w:next w:val="Navaden"/>
    <w:rsid w:val="005643CD"/>
    <w:pPr>
      <w:spacing w:before="0" w:after="600"/>
      <w:jc w:val="center"/>
    </w:pPr>
    <w:rPr>
      <w:b/>
    </w:rPr>
  </w:style>
  <w:style w:type="paragraph" w:customStyle="1" w:styleId="TableTitle">
    <w:name w:val="Table Title"/>
    <w:basedOn w:val="Navaden"/>
    <w:next w:val="Navaden"/>
    <w:rsid w:val="005643CD"/>
    <w:pPr>
      <w:jc w:val="center"/>
    </w:pPr>
    <w:rPr>
      <w:b/>
    </w:rPr>
  </w:style>
  <w:style w:type="paragraph" w:customStyle="1" w:styleId="Text1">
    <w:name w:val="Text 1"/>
    <w:basedOn w:val="Navaden"/>
    <w:link w:val="Text1Char"/>
    <w:rsid w:val="005643CD"/>
    <w:pPr>
      <w:ind w:left="850"/>
    </w:pPr>
  </w:style>
  <w:style w:type="paragraph" w:customStyle="1" w:styleId="Text2">
    <w:name w:val="Text 2"/>
    <w:basedOn w:val="Navaden"/>
    <w:rsid w:val="005643CD"/>
    <w:pPr>
      <w:ind w:left="1417"/>
    </w:pPr>
  </w:style>
  <w:style w:type="paragraph" w:customStyle="1" w:styleId="Text3">
    <w:name w:val="Text 3"/>
    <w:basedOn w:val="Navaden"/>
    <w:rsid w:val="005643CD"/>
    <w:pPr>
      <w:ind w:left="1984"/>
    </w:pPr>
  </w:style>
  <w:style w:type="paragraph" w:customStyle="1" w:styleId="Text4">
    <w:name w:val="Text 4"/>
    <w:basedOn w:val="Navaden"/>
    <w:rsid w:val="005643CD"/>
    <w:pPr>
      <w:ind w:left="2551"/>
    </w:pPr>
  </w:style>
  <w:style w:type="paragraph" w:customStyle="1" w:styleId="Tiret0">
    <w:name w:val="Tiret 0"/>
    <w:basedOn w:val="Point0"/>
    <w:rsid w:val="005643CD"/>
    <w:pPr>
      <w:numPr>
        <w:numId w:val="10"/>
      </w:numPr>
    </w:pPr>
  </w:style>
  <w:style w:type="paragraph" w:customStyle="1" w:styleId="Tiret1">
    <w:name w:val="Tiret 1"/>
    <w:basedOn w:val="Point1"/>
    <w:rsid w:val="005643CD"/>
    <w:pPr>
      <w:numPr>
        <w:numId w:val="11"/>
      </w:numPr>
    </w:pPr>
  </w:style>
  <w:style w:type="paragraph" w:customStyle="1" w:styleId="Tiret2">
    <w:name w:val="Tiret 2"/>
    <w:basedOn w:val="Point2"/>
    <w:rsid w:val="005643CD"/>
    <w:pPr>
      <w:numPr>
        <w:numId w:val="12"/>
      </w:numPr>
    </w:pPr>
  </w:style>
  <w:style w:type="paragraph" w:customStyle="1" w:styleId="Tiret3">
    <w:name w:val="Tiret 3"/>
    <w:basedOn w:val="Point3"/>
    <w:rsid w:val="005643CD"/>
    <w:pPr>
      <w:numPr>
        <w:numId w:val="13"/>
      </w:numPr>
    </w:pPr>
  </w:style>
  <w:style w:type="paragraph" w:customStyle="1" w:styleId="Tiret4">
    <w:name w:val="Tiret 4"/>
    <w:basedOn w:val="Point4"/>
    <w:rsid w:val="005643CD"/>
    <w:pPr>
      <w:numPr>
        <w:numId w:val="14"/>
      </w:numPr>
    </w:pPr>
  </w:style>
  <w:style w:type="paragraph" w:customStyle="1" w:styleId="Titrearticle">
    <w:name w:val="Titre article"/>
    <w:basedOn w:val="Navaden"/>
    <w:next w:val="Navaden"/>
    <w:rsid w:val="005643CD"/>
    <w:pPr>
      <w:keepNext/>
      <w:spacing w:before="360"/>
      <w:jc w:val="center"/>
    </w:pPr>
    <w:rPr>
      <w:i/>
    </w:rPr>
  </w:style>
  <w:style w:type="paragraph" w:customStyle="1" w:styleId="Titreobjet">
    <w:name w:val="Titre objet"/>
    <w:basedOn w:val="Navaden"/>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Kazalovsebine1">
    <w:name w:val="toc 1"/>
    <w:basedOn w:val="Navaden"/>
    <w:next w:val="Navaden"/>
    <w:uiPriority w:val="39"/>
    <w:rsid w:val="005643CD"/>
    <w:pPr>
      <w:tabs>
        <w:tab w:val="right" w:leader="dot" w:pos="9071"/>
      </w:tabs>
      <w:spacing w:before="60"/>
      <w:ind w:left="850" w:hanging="850"/>
      <w:jc w:val="left"/>
    </w:pPr>
  </w:style>
  <w:style w:type="paragraph" w:styleId="Kazalovsebine2">
    <w:name w:val="toc 2"/>
    <w:basedOn w:val="Navaden"/>
    <w:next w:val="Navaden"/>
    <w:uiPriority w:val="39"/>
    <w:rsid w:val="005643CD"/>
    <w:pPr>
      <w:tabs>
        <w:tab w:val="right" w:leader="dot" w:pos="9071"/>
      </w:tabs>
      <w:spacing w:before="60"/>
      <w:ind w:left="850" w:hanging="850"/>
      <w:jc w:val="left"/>
    </w:pPr>
  </w:style>
  <w:style w:type="paragraph" w:styleId="Kazalovsebine3">
    <w:name w:val="toc 3"/>
    <w:basedOn w:val="Navaden"/>
    <w:next w:val="Navaden"/>
    <w:uiPriority w:val="39"/>
    <w:rsid w:val="005643CD"/>
    <w:pPr>
      <w:tabs>
        <w:tab w:val="right" w:leader="dot" w:pos="9071"/>
      </w:tabs>
      <w:spacing w:before="60"/>
      <w:ind w:left="850" w:hanging="850"/>
      <w:jc w:val="left"/>
    </w:pPr>
  </w:style>
  <w:style w:type="paragraph" w:styleId="Kazalovsebine4">
    <w:name w:val="toc 4"/>
    <w:basedOn w:val="Navaden"/>
    <w:next w:val="Navaden"/>
    <w:uiPriority w:val="39"/>
    <w:rsid w:val="005643CD"/>
    <w:pPr>
      <w:tabs>
        <w:tab w:val="right" w:leader="dot" w:pos="9071"/>
      </w:tabs>
      <w:spacing w:before="60"/>
      <w:ind w:left="850" w:hanging="850"/>
      <w:jc w:val="left"/>
    </w:pPr>
  </w:style>
  <w:style w:type="paragraph" w:styleId="Kazalovsebine5">
    <w:name w:val="toc 5"/>
    <w:basedOn w:val="Navaden"/>
    <w:next w:val="Navaden"/>
    <w:semiHidden/>
    <w:rsid w:val="005643CD"/>
    <w:pPr>
      <w:tabs>
        <w:tab w:val="right" w:leader="dot" w:pos="9071"/>
      </w:tabs>
      <w:spacing w:before="300"/>
      <w:jc w:val="left"/>
    </w:pPr>
  </w:style>
  <w:style w:type="paragraph" w:styleId="Kazalovsebine6">
    <w:name w:val="toc 6"/>
    <w:basedOn w:val="Navaden"/>
    <w:next w:val="Navaden"/>
    <w:semiHidden/>
    <w:rsid w:val="005643CD"/>
    <w:pPr>
      <w:tabs>
        <w:tab w:val="right" w:leader="dot" w:pos="9071"/>
      </w:tabs>
      <w:spacing w:before="240"/>
      <w:jc w:val="left"/>
    </w:pPr>
  </w:style>
  <w:style w:type="paragraph" w:styleId="Kazalovsebine7">
    <w:name w:val="toc 7"/>
    <w:basedOn w:val="Navaden"/>
    <w:next w:val="Navaden"/>
    <w:semiHidden/>
    <w:rsid w:val="005643CD"/>
    <w:pPr>
      <w:tabs>
        <w:tab w:val="right" w:leader="dot" w:pos="9071"/>
      </w:tabs>
      <w:spacing w:before="180"/>
      <w:jc w:val="left"/>
    </w:pPr>
  </w:style>
  <w:style w:type="paragraph" w:styleId="Kazalovsebine8">
    <w:name w:val="toc 8"/>
    <w:basedOn w:val="Navaden"/>
    <w:next w:val="Navaden"/>
    <w:semiHidden/>
    <w:rsid w:val="005643CD"/>
    <w:pPr>
      <w:tabs>
        <w:tab w:val="right" w:leader="dot" w:pos="9071"/>
      </w:tabs>
      <w:jc w:val="left"/>
    </w:pPr>
  </w:style>
  <w:style w:type="paragraph" w:styleId="Kazalovsebine9">
    <w:name w:val="toc 9"/>
    <w:basedOn w:val="Navaden"/>
    <w:next w:val="Navaden"/>
    <w:semiHidden/>
    <w:rsid w:val="005643CD"/>
    <w:pPr>
      <w:tabs>
        <w:tab w:val="right" w:leader="dot" w:pos="9071"/>
      </w:tabs>
    </w:pPr>
  </w:style>
  <w:style w:type="paragraph" w:styleId="NaslovTOC">
    <w:name w:val="TOC Heading"/>
    <w:basedOn w:val="Navaden"/>
    <w:next w:val="Navaden"/>
    <w:qFormat/>
    <w:rsid w:val="005643CD"/>
    <w:pPr>
      <w:spacing w:after="240"/>
      <w:jc w:val="center"/>
    </w:pPr>
    <w:rPr>
      <w:b/>
      <w:sz w:val="28"/>
    </w:rPr>
  </w:style>
  <w:style w:type="paragraph" w:customStyle="1" w:styleId="Typeacteprincipal">
    <w:name w:val="Type acte principal"/>
    <w:basedOn w:val="Navaden"/>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avaden"/>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avaden"/>
    <w:next w:val="Confidentialit"/>
    <w:rsid w:val="005643CD"/>
    <w:pPr>
      <w:spacing w:before="0" w:after="240"/>
      <w:ind w:left="5103"/>
      <w:jc w:val="left"/>
    </w:pPr>
  </w:style>
  <w:style w:type="character" w:customStyle="1" w:styleId="GlavaZnak">
    <w:name w:val="Glava Znak"/>
    <w:link w:val="Glava"/>
    <w:uiPriority w:val="99"/>
    <w:rsid w:val="0090651B"/>
    <w:rPr>
      <w:sz w:val="24"/>
      <w:szCs w:val="24"/>
      <w:lang w:val="en-GB"/>
    </w:rPr>
  </w:style>
  <w:style w:type="character" w:customStyle="1" w:styleId="NogaZnak">
    <w:name w:val="Noga Znak"/>
    <w:link w:val="Noga"/>
    <w:uiPriority w:val="99"/>
    <w:rsid w:val="0090651B"/>
    <w:rPr>
      <w:sz w:val="24"/>
      <w:szCs w:val="24"/>
      <w:lang w:val="en-GB"/>
    </w:rPr>
  </w:style>
  <w:style w:type="character" w:customStyle="1" w:styleId="Sprotnaopomba-besediloZnak">
    <w:name w:val="Sprotna opomba - besedilo Znak"/>
    <w:link w:val="Sprotnaopomba-besedilo"/>
    <w:semiHidden/>
    <w:rsid w:val="0090651B"/>
    <w:rPr>
      <w:lang w:val="en-GB"/>
    </w:rPr>
  </w:style>
  <w:style w:type="paragraph" w:styleId="Oznaenseznam3">
    <w:name w:val="List Bullet 3"/>
    <w:basedOn w:val="Navaden"/>
    <w:rsid w:val="0090651B"/>
    <w:pPr>
      <w:numPr>
        <w:numId w:val="15"/>
      </w:numPr>
    </w:pPr>
    <w:rPr>
      <w:lang w:eastAsia="de-DE"/>
    </w:rPr>
  </w:style>
  <w:style w:type="character" w:styleId="tevilkastrani">
    <w:name w:val="page number"/>
    <w:rsid w:val="0090651B"/>
    <w:rPr>
      <w:rFonts w:cs="Times New Roman"/>
    </w:rPr>
  </w:style>
  <w:style w:type="paragraph" w:styleId="Oznaenseznam">
    <w:name w:val="List Bullet"/>
    <w:basedOn w:val="Navaden"/>
    <w:rsid w:val="0090651B"/>
    <w:pPr>
      <w:numPr>
        <w:numId w:val="16"/>
      </w:numPr>
      <w:contextualSpacing/>
    </w:pPr>
  </w:style>
  <w:style w:type="paragraph" w:customStyle="1" w:styleId="Style1">
    <w:name w:val="Style1"/>
    <w:basedOn w:val="Naslov1"/>
    <w:qFormat/>
    <w:rsid w:val="0090651B"/>
  </w:style>
  <w:style w:type="paragraph" w:customStyle="1" w:styleId="Style2">
    <w:name w:val="Style2"/>
    <w:basedOn w:val="Navaden"/>
    <w:qFormat/>
    <w:rsid w:val="0090651B"/>
  </w:style>
  <w:style w:type="paragraph" w:customStyle="1" w:styleId="Style3">
    <w:name w:val="Style3"/>
    <w:basedOn w:val="Naslov1"/>
    <w:qFormat/>
    <w:rsid w:val="0090651B"/>
  </w:style>
  <w:style w:type="paragraph" w:customStyle="1" w:styleId="Style4">
    <w:name w:val="Style4"/>
    <w:basedOn w:val="ManualHeading1"/>
    <w:qFormat/>
    <w:rsid w:val="0090651B"/>
  </w:style>
  <w:style w:type="paragraph" w:styleId="Oznaenseznam2">
    <w:name w:val="List Bullet 2"/>
    <w:basedOn w:val="Navaden"/>
    <w:rsid w:val="0090651B"/>
    <w:pPr>
      <w:numPr>
        <w:numId w:val="17"/>
      </w:numPr>
      <w:contextualSpacing/>
    </w:pPr>
  </w:style>
  <w:style w:type="paragraph" w:styleId="Oznaenseznam4">
    <w:name w:val="List Bullet 4"/>
    <w:basedOn w:val="Navaden"/>
    <w:rsid w:val="0090651B"/>
    <w:pPr>
      <w:numPr>
        <w:numId w:val="18"/>
      </w:numPr>
      <w:contextualSpacing/>
    </w:pPr>
  </w:style>
  <w:style w:type="table" w:styleId="Tabelamrea">
    <w:name w:val="Table Grid"/>
    <w:basedOn w:val="Navadnatabela"/>
    <w:uiPriority w:val="59"/>
    <w:rsid w:val="00906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90651B"/>
    <w:pPr>
      <w:spacing w:before="0" w:after="0"/>
    </w:pPr>
    <w:rPr>
      <w:rFonts w:ascii="Tahoma" w:hAnsi="Tahoma" w:cs="Tahoma"/>
      <w:sz w:val="16"/>
      <w:szCs w:val="16"/>
    </w:rPr>
  </w:style>
  <w:style w:type="character" w:customStyle="1" w:styleId="BesedilooblakaZnak">
    <w:name w:val="Besedilo oblačka Znak"/>
    <w:link w:val="Besedilooblaka"/>
    <w:rsid w:val="0090651B"/>
    <w:rPr>
      <w:rFonts w:ascii="Tahoma" w:hAnsi="Tahoma" w:cs="Tahoma"/>
      <w:sz w:val="16"/>
      <w:szCs w:val="16"/>
      <w:shd w:val="clear" w:color="auto" w:fill="auto"/>
      <w:lang w:val="en-GB"/>
    </w:rPr>
  </w:style>
  <w:style w:type="character" w:customStyle="1" w:styleId="Text1Char">
    <w:name w:val="Text 1 Char"/>
    <w:link w:val="Text1"/>
    <w:locked/>
    <w:rsid w:val="0090651B"/>
    <w:rPr>
      <w:sz w:val="24"/>
      <w:szCs w:val="24"/>
      <w:lang w:val="en-GB"/>
    </w:rPr>
  </w:style>
  <w:style w:type="character" w:customStyle="1" w:styleId="Naslov2Znak">
    <w:name w:val="Naslov 2 Znak"/>
    <w:link w:val="Naslov2"/>
    <w:rsid w:val="0090651B"/>
    <w:rPr>
      <w:b/>
      <w:bCs/>
      <w:iCs/>
      <w:sz w:val="24"/>
      <w:szCs w:val="28"/>
      <w:lang w:val="en-GB"/>
    </w:rPr>
  </w:style>
  <w:style w:type="paragraph" w:styleId="Revizija">
    <w:name w:val="Revision"/>
    <w:hidden/>
    <w:uiPriority w:val="99"/>
    <w:semiHidden/>
    <w:rsid w:val="0090651B"/>
    <w:rPr>
      <w:sz w:val="24"/>
      <w:szCs w:val="24"/>
      <w:lang w:val="en-GB"/>
    </w:rPr>
  </w:style>
  <w:style w:type="character" w:styleId="Hiperpovezava">
    <w:name w:val="Hyperlink"/>
    <w:uiPriority w:val="99"/>
    <w:unhideWhenUsed/>
    <w:rsid w:val="00BB2A3A"/>
    <w:rPr>
      <w:color w:val="0563C1"/>
      <w:u w:val="single"/>
    </w:rPr>
  </w:style>
  <w:style w:type="paragraph" w:customStyle="1" w:styleId="Heading10">
    <w:name w:val="Heading 1_0"/>
    <w:basedOn w:val="Navaden"/>
    <w:next w:val="Normal0"/>
    <w:qFormat/>
    <w:rsid w:val="005643CD"/>
    <w:pPr>
      <w:keepNext/>
      <w:tabs>
        <w:tab w:val="num" w:pos="850"/>
      </w:tabs>
      <w:spacing w:before="360"/>
      <w:ind w:left="850" w:hanging="850"/>
      <w:outlineLvl w:val="0"/>
    </w:pPr>
    <w:rPr>
      <w:b/>
      <w:bCs/>
      <w:smallCaps/>
      <w:szCs w:val="32"/>
    </w:rPr>
  </w:style>
  <w:style w:type="paragraph" w:customStyle="1" w:styleId="Normal0">
    <w:name w:val="Normal_0"/>
    <w:qFormat/>
    <w:rsid w:val="005643CD"/>
    <w:pPr>
      <w:spacing w:before="120" w:after="120"/>
      <w:jc w:val="both"/>
    </w:pPr>
    <w:rPr>
      <w:sz w:val="24"/>
      <w:szCs w:val="24"/>
      <w:lang w:val="en-GB"/>
    </w:rPr>
  </w:style>
  <w:style w:type="paragraph" w:customStyle="1" w:styleId="Header0">
    <w:name w:val="Header_0"/>
    <w:basedOn w:val="Navaden"/>
    <w:rsid w:val="005643CD"/>
    <w:pPr>
      <w:tabs>
        <w:tab w:val="center" w:pos="4535"/>
        <w:tab w:val="right" w:pos="907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B4D6B-67B0-40E5-A223-3E6429F1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19024</Words>
  <Characters>108443</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SFC 2014</dc:creator>
  <cp:lastModifiedBy>Tina Krvina</cp:lastModifiedBy>
  <cp:revision>2</cp:revision>
  <dcterms:created xsi:type="dcterms:W3CDTF">2026-05-25T10:33:00Z</dcterms:created>
  <dcterms:modified xsi:type="dcterms:W3CDTF">2026-05-25T10:33:00Z</dcterms:modified>
</cp:coreProperties>
</file>