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F9E5" w14:textId="77777777" w:rsidR="00321B6A" w:rsidRDefault="00B674C6" w:rsidP="00D15173">
      <w:pPr>
        <w:pStyle w:val="Naslov1"/>
        <w:numPr>
          <w:ilvl w:val="0"/>
          <w:numId w:val="0"/>
        </w:numPr>
        <w:spacing w:before="0" w:after="0"/>
        <w:jc w:val="center"/>
      </w:pPr>
      <w:bookmarkStart w:id="0" w:name="_Toc256000000"/>
      <w:r>
        <w:rPr>
          <w:noProof/>
        </w:rPr>
        <w:t>OBRAČUNI</w:t>
      </w:r>
      <w:bookmarkEnd w:id="0"/>
    </w:p>
    <w:p w14:paraId="633E8F2B"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5026"/>
      </w:tblGrid>
      <w:tr w:rsidR="00C65821" w14:paraId="13F21E23" w14:textId="77777777" w:rsidTr="00321B6A">
        <w:trPr>
          <w:trHeight w:val="269"/>
        </w:trPr>
        <w:tc>
          <w:tcPr>
            <w:tcW w:w="0" w:type="auto"/>
            <w:tcBorders>
              <w:top w:val="single" w:sz="4" w:space="0" w:color="auto"/>
              <w:left w:val="single" w:sz="4" w:space="0" w:color="auto"/>
              <w:bottom w:val="single" w:sz="4" w:space="0" w:color="auto"/>
              <w:right w:val="single" w:sz="4" w:space="0" w:color="auto"/>
            </w:tcBorders>
            <w:hideMark/>
          </w:tcPr>
          <w:p w14:paraId="720761AC" w14:textId="77777777" w:rsidR="00321B6A" w:rsidRPr="00A7239D" w:rsidRDefault="00B674C6" w:rsidP="00D15173">
            <w:pPr>
              <w:spacing w:before="0" w:after="0"/>
              <w:jc w:val="left"/>
            </w:pPr>
            <w:bookmarkStart w:id="1" w:name="_Toc349308753"/>
            <w:r>
              <w:rPr>
                <w:noProof/>
              </w:rPr>
              <w:t>CCI</w:t>
            </w:r>
          </w:p>
        </w:tc>
        <w:tc>
          <w:tcPr>
            <w:tcW w:w="0" w:type="auto"/>
            <w:tcBorders>
              <w:top w:val="single" w:sz="4" w:space="0" w:color="auto"/>
              <w:left w:val="single" w:sz="4" w:space="0" w:color="auto"/>
              <w:bottom w:val="single" w:sz="4" w:space="0" w:color="auto"/>
              <w:right w:val="single" w:sz="4" w:space="0" w:color="auto"/>
            </w:tcBorders>
            <w:hideMark/>
          </w:tcPr>
          <w:p w14:paraId="203B09C2" w14:textId="77777777" w:rsidR="00321B6A" w:rsidRDefault="00B674C6" w:rsidP="00D15173">
            <w:pPr>
              <w:spacing w:before="0" w:after="0"/>
              <w:jc w:val="left"/>
              <w:rPr>
                <w:color w:val="000000"/>
              </w:rPr>
            </w:pPr>
            <w:r>
              <w:rPr>
                <w:noProof/>
                <w:color w:val="000000"/>
              </w:rPr>
              <w:t>2014SI65AMNP001</w:t>
            </w:r>
          </w:p>
        </w:tc>
      </w:tr>
      <w:tr w:rsidR="00C65821" w14:paraId="15E24647"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4A7AE334" w14:textId="77777777" w:rsidR="00321B6A" w:rsidRDefault="00B674C6" w:rsidP="00D15173">
            <w:pPr>
              <w:spacing w:before="0" w:after="0"/>
              <w:jc w:val="left"/>
            </w:pPr>
            <w:r>
              <w:rPr>
                <w:noProof/>
              </w:rPr>
              <w:t>Naziv</w:t>
            </w:r>
          </w:p>
        </w:tc>
        <w:tc>
          <w:tcPr>
            <w:tcW w:w="0" w:type="auto"/>
            <w:tcBorders>
              <w:top w:val="single" w:sz="4" w:space="0" w:color="auto"/>
              <w:left w:val="single" w:sz="4" w:space="0" w:color="auto"/>
              <w:bottom w:val="single" w:sz="4" w:space="0" w:color="auto"/>
              <w:right w:val="single" w:sz="4" w:space="0" w:color="auto"/>
            </w:tcBorders>
          </w:tcPr>
          <w:p w14:paraId="676B2E76" w14:textId="77777777" w:rsidR="00321B6A" w:rsidRDefault="00B674C6" w:rsidP="00D15173">
            <w:pPr>
              <w:spacing w:before="0" w:after="0"/>
              <w:jc w:val="left"/>
              <w:rPr>
                <w:color w:val="000000"/>
              </w:rPr>
            </w:pPr>
            <w:r>
              <w:rPr>
                <w:noProof/>
                <w:color w:val="000000"/>
              </w:rPr>
              <w:t>Slovenija National Programme AMIF</w:t>
            </w:r>
          </w:p>
        </w:tc>
      </w:tr>
      <w:tr w:rsidR="00C65821" w14:paraId="7CE0819C"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24AECA5E" w14:textId="77777777" w:rsidR="00321B6A" w:rsidRDefault="00B674C6" w:rsidP="00D15173">
            <w:pPr>
              <w:spacing w:before="0" w:after="0"/>
              <w:jc w:val="left"/>
            </w:pPr>
            <w:r>
              <w:rPr>
                <w:noProof/>
              </w:rPr>
              <w:t>Različica</w:t>
            </w:r>
          </w:p>
        </w:tc>
        <w:tc>
          <w:tcPr>
            <w:tcW w:w="0" w:type="auto"/>
            <w:tcBorders>
              <w:top w:val="single" w:sz="4" w:space="0" w:color="auto"/>
              <w:left w:val="single" w:sz="4" w:space="0" w:color="auto"/>
              <w:bottom w:val="single" w:sz="4" w:space="0" w:color="auto"/>
              <w:right w:val="single" w:sz="4" w:space="0" w:color="auto"/>
            </w:tcBorders>
          </w:tcPr>
          <w:p w14:paraId="609630F1" w14:textId="77777777" w:rsidR="00321B6A" w:rsidRDefault="00B674C6" w:rsidP="00D15173">
            <w:pPr>
              <w:spacing w:before="0" w:after="0"/>
              <w:jc w:val="left"/>
              <w:rPr>
                <w:color w:val="000000"/>
              </w:rPr>
            </w:pPr>
            <w:r>
              <w:rPr>
                <w:noProof/>
                <w:color w:val="000000"/>
              </w:rPr>
              <w:t>2024.0</w:t>
            </w:r>
          </w:p>
        </w:tc>
      </w:tr>
      <w:tr w:rsidR="00C65821" w14:paraId="01170787"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4BD94BBC" w14:textId="77777777" w:rsidR="00321B6A" w:rsidRDefault="00B674C6" w:rsidP="00D15173">
            <w:pPr>
              <w:spacing w:before="0" w:after="0"/>
              <w:jc w:val="left"/>
            </w:pPr>
            <w:r>
              <w:rPr>
                <w:noProof/>
              </w:rPr>
              <w:t>Prvo leto</w:t>
            </w:r>
          </w:p>
        </w:tc>
        <w:tc>
          <w:tcPr>
            <w:tcW w:w="0" w:type="auto"/>
            <w:tcBorders>
              <w:top w:val="single" w:sz="4" w:space="0" w:color="auto"/>
              <w:left w:val="single" w:sz="4" w:space="0" w:color="auto"/>
              <w:bottom w:val="single" w:sz="4" w:space="0" w:color="auto"/>
              <w:right w:val="single" w:sz="4" w:space="0" w:color="auto"/>
            </w:tcBorders>
          </w:tcPr>
          <w:p w14:paraId="6A3B541F" w14:textId="77777777" w:rsidR="00321B6A" w:rsidRDefault="00B674C6" w:rsidP="00D15173">
            <w:pPr>
              <w:spacing w:before="0" w:after="0"/>
              <w:jc w:val="left"/>
              <w:rPr>
                <w:color w:val="000000"/>
              </w:rPr>
            </w:pPr>
            <w:r>
              <w:rPr>
                <w:noProof/>
                <w:color w:val="000000"/>
              </w:rPr>
              <w:t>2014</w:t>
            </w:r>
          </w:p>
        </w:tc>
      </w:tr>
      <w:tr w:rsidR="00C65821" w14:paraId="5F11229C"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6B88667C" w14:textId="77777777" w:rsidR="00321B6A" w:rsidRDefault="00B674C6" w:rsidP="00D15173">
            <w:pPr>
              <w:spacing w:before="0" w:after="0"/>
              <w:jc w:val="left"/>
            </w:pPr>
            <w:r>
              <w:rPr>
                <w:noProof/>
              </w:rPr>
              <w:t>Upravičen od</w:t>
            </w:r>
          </w:p>
        </w:tc>
        <w:tc>
          <w:tcPr>
            <w:tcW w:w="0" w:type="auto"/>
            <w:tcBorders>
              <w:top w:val="single" w:sz="4" w:space="0" w:color="auto"/>
              <w:left w:val="single" w:sz="4" w:space="0" w:color="auto"/>
              <w:bottom w:val="single" w:sz="4" w:space="0" w:color="auto"/>
              <w:right w:val="single" w:sz="4" w:space="0" w:color="auto"/>
            </w:tcBorders>
          </w:tcPr>
          <w:p w14:paraId="6AD095D6" w14:textId="77777777" w:rsidR="00321B6A" w:rsidRDefault="00B674C6" w:rsidP="00D15173">
            <w:pPr>
              <w:spacing w:before="0" w:after="0"/>
              <w:jc w:val="left"/>
              <w:rPr>
                <w:color w:val="000000"/>
              </w:rPr>
            </w:pPr>
            <w:r>
              <w:rPr>
                <w:noProof/>
                <w:color w:val="000000"/>
              </w:rPr>
              <w:t>1.1.2014</w:t>
            </w:r>
          </w:p>
        </w:tc>
      </w:tr>
      <w:tr w:rsidR="00C65821" w14:paraId="16106804"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2F699BDB" w14:textId="77777777" w:rsidR="00321B6A" w:rsidRDefault="00B674C6" w:rsidP="00D15173">
            <w:pPr>
              <w:spacing w:before="0" w:after="0"/>
              <w:jc w:val="left"/>
            </w:pPr>
            <w:r>
              <w:rPr>
                <w:noProof/>
              </w:rPr>
              <w:t>Številka sklepa o programu</w:t>
            </w:r>
          </w:p>
        </w:tc>
        <w:tc>
          <w:tcPr>
            <w:tcW w:w="0" w:type="auto"/>
            <w:tcBorders>
              <w:top w:val="single" w:sz="4" w:space="0" w:color="auto"/>
              <w:left w:val="single" w:sz="4" w:space="0" w:color="auto"/>
              <w:bottom w:val="single" w:sz="4" w:space="0" w:color="auto"/>
              <w:right w:val="single" w:sz="4" w:space="0" w:color="auto"/>
            </w:tcBorders>
          </w:tcPr>
          <w:p w14:paraId="018CEA98" w14:textId="77777777" w:rsidR="00321B6A" w:rsidRDefault="00B674C6" w:rsidP="00D15173">
            <w:pPr>
              <w:spacing w:before="0" w:after="0"/>
              <w:jc w:val="left"/>
              <w:rPr>
                <w:color w:val="000000"/>
              </w:rPr>
            </w:pPr>
            <w:r>
              <w:rPr>
                <w:noProof/>
                <w:color w:val="000000"/>
              </w:rPr>
              <w:t>C(2019)3965</w:t>
            </w:r>
          </w:p>
        </w:tc>
      </w:tr>
      <w:tr w:rsidR="00C65821" w14:paraId="38137F43"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0E732E09" w14:textId="77777777" w:rsidR="00321B6A" w:rsidRDefault="00B674C6" w:rsidP="00D15173">
            <w:pPr>
              <w:spacing w:before="0" w:after="0"/>
              <w:jc w:val="left"/>
            </w:pPr>
            <w:r>
              <w:rPr>
                <w:noProof/>
              </w:rPr>
              <w:t>Datum sklepa o programu</w:t>
            </w:r>
          </w:p>
        </w:tc>
        <w:tc>
          <w:tcPr>
            <w:tcW w:w="0" w:type="auto"/>
            <w:tcBorders>
              <w:top w:val="single" w:sz="4" w:space="0" w:color="auto"/>
              <w:left w:val="single" w:sz="4" w:space="0" w:color="auto"/>
              <w:bottom w:val="single" w:sz="4" w:space="0" w:color="auto"/>
              <w:right w:val="single" w:sz="4" w:space="0" w:color="auto"/>
            </w:tcBorders>
          </w:tcPr>
          <w:p w14:paraId="73B9C04F" w14:textId="77777777" w:rsidR="00321B6A" w:rsidRDefault="00B674C6" w:rsidP="00D15173">
            <w:pPr>
              <w:spacing w:before="0" w:after="0"/>
              <w:jc w:val="left"/>
              <w:rPr>
                <w:color w:val="000000"/>
              </w:rPr>
            </w:pPr>
            <w:r>
              <w:rPr>
                <w:noProof/>
                <w:color w:val="000000"/>
              </w:rPr>
              <w:t>4.6.2019</w:t>
            </w:r>
          </w:p>
        </w:tc>
      </w:tr>
      <w:tr w:rsidR="00C65821" w14:paraId="576F0315"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5F06066E" w14:textId="77777777" w:rsidR="00321B6A" w:rsidRDefault="00B674C6" w:rsidP="00D15173">
            <w:pPr>
              <w:spacing w:before="0" w:after="0"/>
              <w:jc w:val="left"/>
            </w:pPr>
            <w:r>
              <w:rPr>
                <w:noProof/>
              </w:rPr>
              <w:t>Številka sklepa o potrditvi</w:t>
            </w:r>
          </w:p>
        </w:tc>
        <w:tc>
          <w:tcPr>
            <w:tcW w:w="0" w:type="auto"/>
            <w:tcBorders>
              <w:top w:val="single" w:sz="4" w:space="0" w:color="auto"/>
              <w:left w:val="single" w:sz="4" w:space="0" w:color="auto"/>
              <w:bottom w:val="single" w:sz="4" w:space="0" w:color="auto"/>
              <w:right w:val="single" w:sz="4" w:space="0" w:color="auto"/>
            </w:tcBorders>
          </w:tcPr>
          <w:p w14:paraId="053182AE" w14:textId="77777777" w:rsidR="00321B6A" w:rsidRDefault="00B674C6" w:rsidP="00D15173">
            <w:pPr>
              <w:spacing w:before="0" w:after="0"/>
              <w:jc w:val="left"/>
              <w:rPr>
                <w:color w:val="000000"/>
              </w:rPr>
            </w:pPr>
            <w:r>
              <w:rPr>
                <w:noProof/>
                <w:color w:val="000000"/>
              </w:rPr>
              <w:t>C(2026)1487</w:t>
            </w:r>
          </w:p>
        </w:tc>
      </w:tr>
      <w:tr w:rsidR="00C65821" w14:paraId="7E7BC586"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58D62D78" w14:textId="77777777" w:rsidR="00321B6A" w:rsidRDefault="00B674C6" w:rsidP="00D15173">
            <w:pPr>
              <w:spacing w:before="0" w:after="0"/>
              <w:jc w:val="left"/>
            </w:pPr>
            <w:r>
              <w:rPr>
                <w:noProof/>
              </w:rPr>
              <w:t xml:space="preserve">Datum </w:t>
            </w:r>
            <w:r>
              <w:rPr>
                <w:noProof/>
              </w:rPr>
              <w:t>sklepa o potrditvi</w:t>
            </w:r>
          </w:p>
        </w:tc>
        <w:tc>
          <w:tcPr>
            <w:tcW w:w="0" w:type="auto"/>
            <w:tcBorders>
              <w:top w:val="single" w:sz="4" w:space="0" w:color="auto"/>
              <w:left w:val="single" w:sz="4" w:space="0" w:color="auto"/>
              <w:bottom w:val="single" w:sz="4" w:space="0" w:color="auto"/>
              <w:right w:val="single" w:sz="4" w:space="0" w:color="auto"/>
            </w:tcBorders>
          </w:tcPr>
          <w:p w14:paraId="2B9B4390" w14:textId="77777777" w:rsidR="00321B6A" w:rsidRDefault="00B674C6" w:rsidP="00D15173">
            <w:pPr>
              <w:spacing w:before="0" w:after="0"/>
              <w:jc w:val="left"/>
              <w:rPr>
                <w:color w:val="000000"/>
              </w:rPr>
            </w:pPr>
            <w:r>
              <w:rPr>
                <w:noProof/>
                <w:color w:val="000000"/>
              </w:rPr>
              <w:t>27.2.2026</w:t>
            </w:r>
          </w:p>
        </w:tc>
      </w:tr>
      <w:tr w:rsidR="00C65821" w14:paraId="6443FE52"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6D559A31" w14:textId="77777777" w:rsidR="00321B6A" w:rsidRDefault="00B674C6" w:rsidP="00D15173">
            <w:pPr>
              <w:spacing w:before="0" w:after="0"/>
              <w:jc w:val="left"/>
            </w:pPr>
            <w:r>
              <w:rPr>
                <w:noProof/>
              </w:rPr>
              <w:t>Številka končnega sklepa o potrditvi</w:t>
            </w:r>
          </w:p>
        </w:tc>
        <w:tc>
          <w:tcPr>
            <w:tcW w:w="0" w:type="auto"/>
            <w:tcBorders>
              <w:top w:val="single" w:sz="4" w:space="0" w:color="auto"/>
              <w:left w:val="single" w:sz="4" w:space="0" w:color="auto"/>
              <w:bottom w:val="single" w:sz="4" w:space="0" w:color="auto"/>
              <w:right w:val="single" w:sz="4" w:space="0" w:color="auto"/>
            </w:tcBorders>
          </w:tcPr>
          <w:p w14:paraId="08093507" w14:textId="77777777" w:rsidR="00321B6A" w:rsidRDefault="00321B6A" w:rsidP="00D15173">
            <w:pPr>
              <w:spacing w:before="0" w:after="0"/>
              <w:jc w:val="left"/>
              <w:rPr>
                <w:color w:val="000000"/>
              </w:rPr>
            </w:pPr>
          </w:p>
        </w:tc>
      </w:tr>
      <w:tr w:rsidR="00C65821" w14:paraId="08B0E167"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1F807325" w14:textId="77777777" w:rsidR="00321B6A" w:rsidRDefault="00B674C6" w:rsidP="00D15173">
            <w:pPr>
              <w:spacing w:before="0" w:after="0"/>
              <w:jc w:val="left"/>
            </w:pPr>
            <w:r>
              <w:rPr>
                <w:noProof/>
              </w:rPr>
              <w:t>Datum končnega sklepa o potrditvi</w:t>
            </w:r>
          </w:p>
        </w:tc>
        <w:tc>
          <w:tcPr>
            <w:tcW w:w="0" w:type="auto"/>
            <w:tcBorders>
              <w:top w:val="single" w:sz="4" w:space="0" w:color="auto"/>
              <w:left w:val="single" w:sz="4" w:space="0" w:color="auto"/>
              <w:bottom w:val="single" w:sz="4" w:space="0" w:color="auto"/>
              <w:right w:val="single" w:sz="4" w:space="0" w:color="auto"/>
            </w:tcBorders>
          </w:tcPr>
          <w:p w14:paraId="1DCE26BD" w14:textId="77777777" w:rsidR="00321B6A" w:rsidRDefault="00321B6A" w:rsidP="00D15173">
            <w:pPr>
              <w:spacing w:before="0" w:after="0"/>
              <w:jc w:val="left"/>
              <w:rPr>
                <w:color w:val="000000"/>
              </w:rPr>
            </w:pPr>
          </w:p>
        </w:tc>
      </w:tr>
      <w:tr w:rsidR="00C65821" w14:paraId="6BF92C2C"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04C3DD80" w14:textId="77777777" w:rsidR="00321B6A" w:rsidRDefault="00B674C6" w:rsidP="00D15173">
            <w:pPr>
              <w:spacing w:before="0" w:after="0"/>
              <w:jc w:val="left"/>
            </w:pPr>
            <w:r>
              <w:rPr>
                <w:noProof/>
              </w:rPr>
              <w:t>Številka sklepa o skladnosti</w:t>
            </w:r>
          </w:p>
        </w:tc>
        <w:tc>
          <w:tcPr>
            <w:tcW w:w="0" w:type="auto"/>
            <w:tcBorders>
              <w:top w:val="single" w:sz="4" w:space="0" w:color="auto"/>
              <w:left w:val="single" w:sz="4" w:space="0" w:color="auto"/>
              <w:bottom w:val="single" w:sz="4" w:space="0" w:color="auto"/>
              <w:right w:val="single" w:sz="4" w:space="0" w:color="auto"/>
            </w:tcBorders>
          </w:tcPr>
          <w:p w14:paraId="69152A00" w14:textId="77777777" w:rsidR="00321B6A" w:rsidRDefault="00321B6A" w:rsidP="00D15173">
            <w:pPr>
              <w:spacing w:before="0" w:after="0"/>
              <w:jc w:val="left"/>
              <w:rPr>
                <w:color w:val="000000"/>
              </w:rPr>
            </w:pPr>
          </w:p>
        </w:tc>
      </w:tr>
      <w:tr w:rsidR="00C65821" w14:paraId="64FC0B00"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51207C95" w14:textId="77777777" w:rsidR="00321B6A" w:rsidRDefault="00B674C6" w:rsidP="00D15173">
            <w:pPr>
              <w:spacing w:before="0" w:after="0"/>
              <w:jc w:val="left"/>
            </w:pPr>
            <w:r>
              <w:rPr>
                <w:noProof/>
              </w:rPr>
              <w:t>Datum sklepa o skladnosti</w:t>
            </w:r>
          </w:p>
        </w:tc>
        <w:tc>
          <w:tcPr>
            <w:tcW w:w="0" w:type="auto"/>
            <w:tcBorders>
              <w:top w:val="single" w:sz="4" w:space="0" w:color="auto"/>
              <w:left w:val="single" w:sz="4" w:space="0" w:color="auto"/>
              <w:bottom w:val="single" w:sz="4" w:space="0" w:color="auto"/>
              <w:right w:val="single" w:sz="4" w:space="0" w:color="auto"/>
            </w:tcBorders>
          </w:tcPr>
          <w:p w14:paraId="66584FD8" w14:textId="77777777" w:rsidR="00321B6A" w:rsidRDefault="00321B6A" w:rsidP="00D15173">
            <w:pPr>
              <w:spacing w:before="0" w:after="0"/>
              <w:jc w:val="left"/>
              <w:rPr>
                <w:color w:val="000000"/>
              </w:rPr>
            </w:pPr>
          </w:p>
        </w:tc>
      </w:tr>
      <w:tr w:rsidR="00C65821" w14:paraId="382411EA"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343EF0AB" w14:textId="77777777" w:rsidR="00321B6A" w:rsidRDefault="00B674C6" w:rsidP="00D15173">
            <w:pPr>
              <w:spacing w:before="0" w:after="0"/>
              <w:jc w:val="left"/>
            </w:pPr>
            <w:r>
              <w:rPr>
                <w:noProof/>
              </w:rPr>
              <w:t>Datum predložitve projekta in obračunov</w:t>
            </w:r>
          </w:p>
        </w:tc>
        <w:tc>
          <w:tcPr>
            <w:tcW w:w="0" w:type="auto"/>
            <w:tcBorders>
              <w:top w:val="single" w:sz="4" w:space="0" w:color="auto"/>
              <w:left w:val="single" w:sz="4" w:space="0" w:color="auto"/>
              <w:bottom w:val="single" w:sz="4" w:space="0" w:color="auto"/>
              <w:right w:val="single" w:sz="4" w:space="0" w:color="auto"/>
            </w:tcBorders>
          </w:tcPr>
          <w:p w14:paraId="6DA398A6" w14:textId="77777777" w:rsidR="00321B6A" w:rsidRDefault="00B674C6" w:rsidP="00D15173">
            <w:pPr>
              <w:spacing w:before="0" w:after="0"/>
              <w:jc w:val="left"/>
              <w:rPr>
                <w:color w:val="000000"/>
              </w:rPr>
            </w:pPr>
            <w:r>
              <w:rPr>
                <w:noProof/>
                <w:color w:val="000000"/>
              </w:rPr>
              <w:t>17.12.2024</w:t>
            </w:r>
          </w:p>
        </w:tc>
      </w:tr>
      <w:tr w:rsidR="00C65821" w14:paraId="39381E30"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5AD0105A" w14:textId="77777777" w:rsidR="00321B6A" w:rsidRDefault="00B674C6" w:rsidP="00D15173">
            <w:pPr>
              <w:spacing w:before="0" w:after="0"/>
              <w:jc w:val="left"/>
            </w:pPr>
            <w:r>
              <w:rPr>
                <w:noProof/>
              </w:rPr>
              <w:t>Proračunsko leto</w:t>
            </w:r>
          </w:p>
        </w:tc>
        <w:tc>
          <w:tcPr>
            <w:tcW w:w="0" w:type="auto"/>
            <w:tcBorders>
              <w:top w:val="single" w:sz="4" w:space="0" w:color="auto"/>
              <w:left w:val="single" w:sz="4" w:space="0" w:color="auto"/>
              <w:bottom w:val="single" w:sz="4" w:space="0" w:color="auto"/>
              <w:right w:val="single" w:sz="4" w:space="0" w:color="auto"/>
            </w:tcBorders>
          </w:tcPr>
          <w:p w14:paraId="7B103E6F" w14:textId="77777777" w:rsidR="00321B6A" w:rsidRDefault="00B674C6" w:rsidP="00D15173">
            <w:pPr>
              <w:spacing w:before="0" w:after="0"/>
              <w:jc w:val="left"/>
              <w:rPr>
                <w:color w:val="000000"/>
              </w:rPr>
            </w:pPr>
            <w:r>
              <w:rPr>
                <w:noProof/>
                <w:color w:val="000000"/>
              </w:rPr>
              <w:t>2024</w:t>
            </w:r>
          </w:p>
        </w:tc>
      </w:tr>
      <w:bookmarkEnd w:id="1"/>
    </w:tbl>
    <w:p w14:paraId="38EAE6A3" w14:textId="77777777" w:rsidR="00321B6A" w:rsidRDefault="00321B6A" w:rsidP="00D15173">
      <w:pPr>
        <w:spacing w:before="0" w:after="0"/>
      </w:pPr>
    </w:p>
    <w:p w14:paraId="269ED4D5" w14:textId="77777777" w:rsidR="00F672DB" w:rsidRDefault="001E0F7C" w:rsidP="00D15173">
      <w:pPr>
        <w:spacing w:before="0" w:after="0"/>
        <w:rPr>
          <w:noProof/>
        </w:rPr>
      </w:pPr>
      <w:r>
        <w:br w:type="page"/>
      </w:r>
      <w:r w:rsidR="009F18D9">
        <w:lastRenderedPageBreak/>
        <w:fldChar w:fldCharType="begin"/>
      </w:r>
      <w:r w:rsidR="009F18D9">
        <w:instrText xml:space="preserve"> TOC \o "1-3" \h \z \u </w:instrText>
      </w:r>
      <w:r w:rsidR="009F18D9">
        <w:fldChar w:fldCharType="separate"/>
      </w:r>
    </w:p>
    <w:p w14:paraId="3657AC26" w14:textId="77777777" w:rsidR="00C65821" w:rsidRDefault="00B674C6">
      <w:pPr>
        <w:pStyle w:val="Kazalovsebine1"/>
        <w:rPr>
          <w:rFonts w:asciiTheme="minorHAnsi" w:hAnsiTheme="minorHAnsi"/>
          <w:noProof/>
          <w:sz w:val="22"/>
        </w:rPr>
      </w:pPr>
      <w:hyperlink w:anchor="_Toc256000000" w:history="1">
        <w:r>
          <w:rPr>
            <w:rStyle w:val="Hiperpovezava"/>
            <w:noProof/>
          </w:rPr>
          <w:t>OBRAČUNI</w:t>
        </w:r>
        <w:r>
          <w:tab/>
        </w:r>
        <w:r>
          <w:fldChar w:fldCharType="begin"/>
        </w:r>
        <w:r>
          <w:instrText xml:space="preserve"> PAGEREF _Toc256000000 \h </w:instrText>
        </w:r>
        <w:r>
          <w:fldChar w:fldCharType="separate"/>
        </w:r>
        <w:r>
          <w:t>1</w:t>
        </w:r>
        <w:r>
          <w:fldChar w:fldCharType="end"/>
        </w:r>
      </w:hyperlink>
    </w:p>
    <w:p w14:paraId="5C73ED31" w14:textId="77777777" w:rsidR="00C65821" w:rsidRDefault="00B674C6">
      <w:pPr>
        <w:pStyle w:val="Kazalovsebine1"/>
        <w:rPr>
          <w:rFonts w:asciiTheme="minorHAnsi" w:hAnsiTheme="minorHAnsi"/>
          <w:noProof/>
          <w:sz w:val="22"/>
        </w:rPr>
      </w:pPr>
      <w:hyperlink w:anchor="_Toc256000002" w:history="1">
        <w:r>
          <w:rPr>
            <w:rStyle w:val="Hiperpovezava"/>
            <w:noProof/>
          </w:rPr>
          <w:t>I. PROJEKTI IN RAČUNOVODSKI PODATKI</w:t>
        </w:r>
        <w:r>
          <w:tab/>
        </w:r>
        <w:r>
          <w:fldChar w:fldCharType="begin"/>
        </w:r>
        <w:r>
          <w:instrText xml:space="preserve"> PAGEREF _Toc256000002 \h </w:instrText>
        </w:r>
        <w:r>
          <w:fldChar w:fldCharType="separate"/>
        </w:r>
        <w:r>
          <w:t>3</w:t>
        </w:r>
        <w:r>
          <w:fldChar w:fldCharType="end"/>
        </w:r>
      </w:hyperlink>
    </w:p>
    <w:p w14:paraId="665F6443" w14:textId="77777777" w:rsidR="00C65821" w:rsidRDefault="00B674C6">
      <w:pPr>
        <w:pStyle w:val="Kazalovsebine2"/>
        <w:rPr>
          <w:rFonts w:asciiTheme="minorHAnsi" w:hAnsiTheme="minorHAnsi"/>
          <w:noProof/>
          <w:sz w:val="22"/>
        </w:rPr>
      </w:pPr>
      <w:hyperlink w:anchor="_Toc256000003" w:history="1">
        <w:r w:rsidRPr="00DD2D69">
          <w:rPr>
            <w:rStyle w:val="Hiperpovezava"/>
            <w:noProof/>
          </w:rPr>
          <w:t>A. Projekti</w:t>
        </w:r>
        <w:r>
          <w:tab/>
        </w:r>
        <w:r>
          <w:fldChar w:fldCharType="begin"/>
        </w:r>
        <w:r>
          <w:instrText xml:space="preserve"> PAGEREF _Toc256000003 \h </w:instrText>
        </w:r>
        <w:r>
          <w:fldChar w:fldCharType="separate"/>
        </w:r>
        <w:r>
          <w:t>3</w:t>
        </w:r>
        <w:r>
          <w:fldChar w:fldCharType="end"/>
        </w:r>
      </w:hyperlink>
    </w:p>
    <w:p w14:paraId="74965B05" w14:textId="77777777" w:rsidR="00C65821" w:rsidRDefault="00B674C6">
      <w:pPr>
        <w:pStyle w:val="Kazalovsebine3"/>
        <w:rPr>
          <w:rFonts w:asciiTheme="minorHAnsi" w:hAnsiTheme="minorHAnsi"/>
          <w:noProof/>
          <w:sz w:val="22"/>
        </w:rPr>
      </w:pPr>
      <w:hyperlink w:anchor="_Toc256000004" w:history="1">
        <w:r w:rsidRPr="00DD2D69">
          <w:rPr>
            <w:rStyle w:val="Hiperpovezava"/>
            <w:noProof/>
          </w:rPr>
          <w:t>A1. Projekti, povezani z nacionalnim ciljem ali posebnim ukrepom</w:t>
        </w:r>
        <w:r>
          <w:tab/>
        </w:r>
        <w:r>
          <w:fldChar w:fldCharType="begin"/>
        </w:r>
        <w:r>
          <w:instrText xml:space="preserve"> PAGEREF _Toc256000004 \h </w:instrText>
        </w:r>
        <w:r>
          <w:fldChar w:fldCharType="separate"/>
        </w:r>
        <w:r>
          <w:t>3</w:t>
        </w:r>
        <w:r>
          <w:fldChar w:fldCharType="end"/>
        </w:r>
      </w:hyperlink>
    </w:p>
    <w:p w14:paraId="472EB23F" w14:textId="77777777" w:rsidR="00C65821" w:rsidRDefault="00B674C6">
      <w:pPr>
        <w:pStyle w:val="Kazalovsebine2"/>
        <w:rPr>
          <w:rFonts w:asciiTheme="minorHAnsi" w:hAnsiTheme="minorHAnsi"/>
          <w:noProof/>
          <w:sz w:val="22"/>
        </w:rPr>
      </w:pPr>
      <w:hyperlink w:anchor="_Toc256000005" w:history="1">
        <w:r w:rsidRPr="00DD2D69">
          <w:rPr>
            <w:rStyle w:val="Hiperpovezava"/>
            <w:noProof/>
          </w:rPr>
          <w:t>A2. Projekti, povezani s posebnimi primeri</w:t>
        </w:r>
        <w:r>
          <w:tab/>
        </w:r>
        <w:r>
          <w:fldChar w:fldCharType="begin"/>
        </w:r>
        <w:r>
          <w:instrText xml:space="preserve"> PAGEREF _Toc256000005 \h </w:instrText>
        </w:r>
        <w:r>
          <w:fldChar w:fldCharType="separate"/>
        </w:r>
        <w:r>
          <w:t>11</w:t>
        </w:r>
        <w:r>
          <w:fldChar w:fldCharType="end"/>
        </w:r>
      </w:hyperlink>
    </w:p>
    <w:p w14:paraId="6578F639" w14:textId="77777777" w:rsidR="00C65821" w:rsidRDefault="00B674C6">
      <w:pPr>
        <w:pStyle w:val="Kazalovsebine3"/>
        <w:rPr>
          <w:rFonts w:asciiTheme="minorHAnsi" w:hAnsiTheme="minorHAnsi"/>
          <w:noProof/>
          <w:sz w:val="22"/>
        </w:rPr>
      </w:pPr>
      <w:hyperlink w:anchor="_Toc256000006" w:history="1">
        <w:r w:rsidRPr="00DD2D69">
          <w:rPr>
            <w:rStyle w:val="Hiperpovezava"/>
            <w:noProof/>
          </w:rPr>
          <w:t>Obljubljena sredstva (prednostne naloge Unije na področju preseljevanja)</w:t>
        </w:r>
        <w:r>
          <w:tab/>
        </w:r>
        <w:r>
          <w:fldChar w:fldCharType="begin"/>
        </w:r>
        <w:r>
          <w:instrText xml:space="preserve"> PAGEREF _Toc256000006 \h </w:instrText>
        </w:r>
        <w:r>
          <w:fldChar w:fldCharType="separate"/>
        </w:r>
        <w:r>
          <w:t>11</w:t>
        </w:r>
        <w:r>
          <w:fldChar w:fldCharType="end"/>
        </w:r>
      </w:hyperlink>
    </w:p>
    <w:p w14:paraId="6C8AD2A7" w14:textId="77777777" w:rsidR="00C65821" w:rsidRDefault="00B674C6">
      <w:pPr>
        <w:pStyle w:val="Kazalovsebine3"/>
        <w:rPr>
          <w:rFonts w:asciiTheme="minorHAnsi" w:hAnsiTheme="minorHAnsi"/>
          <w:noProof/>
          <w:sz w:val="22"/>
        </w:rPr>
      </w:pPr>
      <w:hyperlink w:anchor="_Toc256000007" w:history="1">
        <w:r w:rsidRPr="008C784A">
          <w:rPr>
            <w:rStyle w:val="Hiperpovezava"/>
            <w:noProof/>
          </w:rPr>
          <w:t>Obljubljena sredstva (preselitev – drugi)</w:t>
        </w:r>
        <w:r>
          <w:tab/>
        </w:r>
        <w:r>
          <w:fldChar w:fldCharType="begin"/>
        </w:r>
        <w:r>
          <w:instrText xml:space="preserve"> PAGEREF _Toc256000007 \h </w:instrText>
        </w:r>
        <w:r>
          <w:fldChar w:fldCharType="separate"/>
        </w:r>
        <w:r>
          <w:t>12</w:t>
        </w:r>
        <w:r>
          <w:fldChar w:fldCharType="end"/>
        </w:r>
      </w:hyperlink>
    </w:p>
    <w:p w14:paraId="24C04ABA" w14:textId="77777777" w:rsidR="00C65821" w:rsidRDefault="00B674C6">
      <w:pPr>
        <w:pStyle w:val="Kazalovsebine3"/>
        <w:rPr>
          <w:rFonts w:asciiTheme="minorHAnsi" w:hAnsiTheme="minorHAnsi"/>
          <w:noProof/>
          <w:sz w:val="22"/>
        </w:rPr>
      </w:pPr>
      <w:hyperlink w:anchor="_Toc256000008" w:history="1">
        <w:r w:rsidRPr="000F11D9">
          <w:rPr>
            <w:rStyle w:val="Hiperpovezava"/>
            <w:noProof/>
          </w:rPr>
          <w:t>Druga obljubljena sredstva (predaje in premestitve)</w:t>
        </w:r>
        <w:r>
          <w:tab/>
        </w:r>
        <w:r>
          <w:fldChar w:fldCharType="begin"/>
        </w:r>
        <w:r>
          <w:instrText xml:space="preserve"> PAGEREF _Toc256000008 \h </w:instrText>
        </w:r>
        <w:r>
          <w:fldChar w:fldCharType="separate"/>
        </w:r>
        <w:r>
          <w:t>13</w:t>
        </w:r>
        <w:r>
          <w:fldChar w:fldCharType="end"/>
        </w:r>
      </w:hyperlink>
    </w:p>
    <w:p w14:paraId="7FFF975C" w14:textId="77777777" w:rsidR="00C65821" w:rsidRDefault="00B674C6">
      <w:pPr>
        <w:pStyle w:val="Kazalovsebine2"/>
        <w:rPr>
          <w:rFonts w:asciiTheme="minorHAnsi" w:hAnsiTheme="minorHAnsi"/>
          <w:noProof/>
          <w:sz w:val="22"/>
        </w:rPr>
      </w:pPr>
      <w:hyperlink w:anchor="_Toc256000009" w:history="1">
        <w:r>
          <w:rPr>
            <w:rStyle w:val="Hiperpovezava"/>
            <w:noProof/>
          </w:rPr>
          <w:t>Zaveza (Sprejem iz Turčije – 2016/1754)</w:t>
        </w:r>
        <w:r>
          <w:tab/>
        </w:r>
        <w:r>
          <w:fldChar w:fldCharType="begin"/>
        </w:r>
        <w:r>
          <w:instrText xml:space="preserve"> PAGEREF _Toc256000009 \h </w:instrText>
        </w:r>
        <w:r>
          <w:fldChar w:fldCharType="separate"/>
        </w:r>
        <w:r>
          <w:t>14</w:t>
        </w:r>
        <w:r>
          <w:fldChar w:fldCharType="end"/>
        </w:r>
      </w:hyperlink>
    </w:p>
    <w:p w14:paraId="0B5EA3CE" w14:textId="77777777" w:rsidR="00C65821" w:rsidRDefault="00B674C6">
      <w:pPr>
        <w:pStyle w:val="Kazalovsebine2"/>
        <w:rPr>
          <w:rFonts w:asciiTheme="minorHAnsi" w:hAnsiTheme="minorHAnsi"/>
          <w:noProof/>
          <w:sz w:val="22"/>
        </w:rPr>
      </w:pPr>
      <w:hyperlink w:anchor="_Toc256000010" w:history="1">
        <w:r>
          <w:rPr>
            <w:rStyle w:val="Hiperpovezava"/>
            <w:noProof/>
          </w:rPr>
          <w:t>B. Računovodski podatki</w:t>
        </w:r>
        <w:r>
          <w:tab/>
        </w:r>
        <w:r>
          <w:fldChar w:fldCharType="begin"/>
        </w:r>
        <w:r>
          <w:instrText xml:space="preserve"> PAGEREF _Toc256000010 \h </w:instrText>
        </w:r>
        <w:r>
          <w:fldChar w:fldCharType="separate"/>
        </w:r>
        <w:r>
          <w:t>15</w:t>
        </w:r>
        <w:r>
          <w:fldChar w:fldCharType="end"/>
        </w:r>
      </w:hyperlink>
    </w:p>
    <w:p w14:paraId="48BEC138" w14:textId="77777777" w:rsidR="00C65821" w:rsidRDefault="00B674C6">
      <w:pPr>
        <w:pStyle w:val="Kazalovsebine2"/>
        <w:rPr>
          <w:rFonts w:asciiTheme="minorHAnsi" w:hAnsiTheme="minorHAnsi"/>
          <w:noProof/>
          <w:sz w:val="22"/>
        </w:rPr>
      </w:pPr>
      <w:hyperlink w:anchor="_Toc256000011" w:history="1">
        <w:r>
          <w:rPr>
            <w:rStyle w:val="Hiperpovezava"/>
            <w:noProof/>
          </w:rPr>
          <w:t>C. Kontrole na kraju samem</w:t>
        </w:r>
        <w:r>
          <w:tab/>
        </w:r>
        <w:r>
          <w:fldChar w:fldCharType="begin"/>
        </w:r>
        <w:r>
          <w:instrText xml:space="preserve"> PAGEREF _Toc256000011 \h </w:instrText>
        </w:r>
        <w:r>
          <w:fldChar w:fldCharType="separate"/>
        </w:r>
        <w:r>
          <w:t>27</w:t>
        </w:r>
        <w:r>
          <w:fldChar w:fldCharType="end"/>
        </w:r>
      </w:hyperlink>
    </w:p>
    <w:p w14:paraId="590761B3" w14:textId="77777777" w:rsidR="00C65821" w:rsidRDefault="00B674C6">
      <w:pPr>
        <w:pStyle w:val="Kazalovsebine2"/>
        <w:rPr>
          <w:rFonts w:asciiTheme="minorHAnsi" w:hAnsiTheme="minorHAnsi"/>
          <w:noProof/>
          <w:sz w:val="22"/>
        </w:rPr>
      </w:pPr>
      <w:hyperlink w:anchor="_Toc256000012" w:history="1">
        <w:r>
          <w:rPr>
            <w:rStyle w:val="Hiperpovezava"/>
            <w:noProof/>
          </w:rPr>
          <w:t>Finančne kontrole tehnične pomoči na kraju samem</w:t>
        </w:r>
        <w:r>
          <w:tab/>
        </w:r>
        <w:r>
          <w:fldChar w:fldCharType="begin"/>
        </w:r>
        <w:r>
          <w:instrText xml:space="preserve"> PAGEREF _Toc256000012 \h </w:instrText>
        </w:r>
        <w:r>
          <w:fldChar w:fldCharType="separate"/>
        </w:r>
        <w:r>
          <w:t>30</w:t>
        </w:r>
        <w:r>
          <w:fldChar w:fldCharType="end"/>
        </w:r>
      </w:hyperlink>
    </w:p>
    <w:p w14:paraId="0B3C0080" w14:textId="77777777" w:rsidR="00C65821" w:rsidRDefault="00B674C6">
      <w:pPr>
        <w:pStyle w:val="Kazalovsebine2"/>
        <w:rPr>
          <w:rFonts w:asciiTheme="minorHAnsi" w:hAnsiTheme="minorHAnsi"/>
          <w:noProof/>
          <w:sz w:val="22"/>
        </w:rPr>
      </w:pPr>
      <w:hyperlink w:anchor="_Toc256000013" w:history="1">
        <w:r w:rsidRPr="00F810AB">
          <w:rPr>
            <w:rStyle w:val="Hiperpovezava"/>
            <w:noProof/>
          </w:rPr>
          <w:t>D. Povzetek podatkov</w:t>
        </w:r>
        <w:r>
          <w:tab/>
        </w:r>
        <w:r>
          <w:fldChar w:fldCharType="begin"/>
        </w:r>
        <w:r>
          <w:instrText xml:space="preserve"> PAGEREF _Toc256000013 \h </w:instrText>
        </w:r>
        <w:r>
          <w:fldChar w:fldCharType="separate"/>
        </w:r>
        <w:r>
          <w:t>31</w:t>
        </w:r>
        <w:r>
          <w:fldChar w:fldCharType="end"/>
        </w:r>
      </w:hyperlink>
    </w:p>
    <w:p w14:paraId="17EBD444" w14:textId="77777777" w:rsidR="00C65821" w:rsidRDefault="00B674C6">
      <w:pPr>
        <w:pStyle w:val="Kazalovsebine3"/>
        <w:rPr>
          <w:rFonts w:asciiTheme="minorHAnsi" w:hAnsiTheme="minorHAnsi"/>
          <w:noProof/>
          <w:sz w:val="22"/>
        </w:rPr>
      </w:pPr>
      <w:hyperlink w:anchor="_Toc256000014" w:history="1">
        <w:r w:rsidRPr="00DD2D69">
          <w:rPr>
            <w:rStyle w:val="Hiperpovezava"/>
            <w:noProof/>
          </w:rPr>
          <w:t>Opis finančnega popravka države članice</w:t>
        </w:r>
        <w:r>
          <w:tab/>
        </w:r>
        <w:r>
          <w:fldChar w:fldCharType="begin"/>
        </w:r>
        <w:r>
          <w:instrText xml:space="preserve"> PAGEREF _Toc256000014 \h </w:instrText>
        </w:r>
        <w:r>
          <w:fldChar w:fldCharType="separate"/>
        </w:r>
        <w:r>
          <w:t>32</w:t>
        </w:r>
        <w:r>
          <w:fldChar w:fldCharType="end"/>
        </w:r>
      </w:hyperlink>
    </w:p>
    <w:p w14:paraId="4D3AFD29" w14:textId="77777777" w:rsidR="00C65821" w:rsidRDefault="00B674C6">
      <w:pPr>
        <w:pStyle w:val="Kazalovsebine1"/>
        <w:rPr>
          <w:rFonts w:asciiTheme="minorHAnsi" w:hAnsiTheme="minorHAnsi"/>
          <w:noProof/>
          <w:sz w:val="22"/>
        </w:rPr>
      </w:pPr>
      <w:hyperlink w:anchor="_Toc256000015" w:history="1">
        <w:r w:rsidRPr="00D24861">
          <w:rPr>
            <w:rStyle w:val="Hiperpovezava"/>
            <w:noProof/>
          </w:rPr>
          <w:t>II. IZJAVA O UPRAVLJANJU</w:t>
        </w:r>
        <w:r>
          <w:tab/>
        </w:r>
        <w:r>
          <w:fldChar w:fldCharType="begin"/>
        </w:r>
        <w:r>
          <w:instrText xml:space="preserve"> PAGEREF _Toc256000015 \h </w:instrText>
        </w:r>
        <w:r>
          <w:fldChar w:fldCharType="separate"/>
        </w:r>
        <w:r>
          <w:t>33</w:t>
        </w:r>
        <w:r>
          <w:fldChar w:fldCharType="end"/>
        </w:r>
      </w:hyperlink>
    </w:p>
    <w:p w14:paraId="6B0EDA2B" w14:textId="77777777" w:rsidR="00C65821" w:rsidRDefault="00B674C6">
      <w:pPr>
        <w:pStyle w:val="Kazalovsebine1"/>
        <w:rPr>
          <w:rFonts w:asciiTheme="minorHAnsi" w:hAnsiTheme="minorHAnsi"/>
          <w:noProof/>
          <w:sz w:val="22"/>
        </w:rPr>
      </w:pPr>
      <w:hyperlink w:anchor="_Toc256000016" w:history="1">
        <w:r w:rsidRPr="00595E05">
          <w:rPr>
            <w:rStyle w:val="Hiperpovezava"/>
            <w:noProof/>
          </w:rPr>
          <w:t>III. LETNI POVZETEK KONČNIH REVIZIJSKIH POROČIL IN OPRAVLJENIH KONTROL</w:t>
        </w:r>
        <w:r>
          <w:tab/>
        </w:r>
        <w:r>
          <w:fldChar w:fldCharType="begin"/>
        </w:r>
        <w:r>
          <w:instrText xml:space="preserve"> PAGEREF _Toc256000016 \h </w:instrText>
        </w:r>
        <w:r>
          <w:fldChar w:fldCharType="separate"/>
        </w:r>
        <w:r>
          <w:t>34</w:t>
        </w:r>
        <w:r>
          <w:fldChar w:fldCharType="end"/>
        </w:r>
      </w:hyperlink>
    </w:p>
    <w:p w14:paraId="33D4A061" w14:textId="77777777" w:rsidR="00C65821" w:rsidRDefault="00B674C6">
      <w:pPr>
        <w:pStyle w:val="Kazalovsebine2"/>
        <w:rPr>
          <w:rFonts w:asciiTheme="minorHAnsi" w:hAnsiTheme="minorHAnsi"/>
          <w:noProof/>
          <w:sz w:val="22"/>
        </w:rPr>
      </w:pPr>
      <w:hyperlink w:anchor="_Toc256000017" w:history="1">
        <w:r w:rsidRPr="00595E05">
          <w:rPr>
            <w:rStyle w:val="Hiperpovezava"/>
            <w:noProof/>
          </w:rPr>
          <w:t>A. Povzetki končnih revizijskih poročil</w:t>
        </w:r>
        <w:r>
          <w:tab/>
        </w:r>
        <w:r>
          <w:fldChar w:fldCharType="begin"/>
        </w:r>
        <w:r>
          <w:instrText xml:space="preserve"> PAGEREF _Toc256000017 \h </w:instrText>
        </w:r>
        <w:r>
          <w:fldChar w:fldCharType="separate"/>
        </w:r>
        <w:r>
          <w:t>34</w:t>
        </w:r>
        <w:r>
          <w:fldChar w:fldCharType="end"/>
        </w:r>
      </w:hyperlink>
    </w:p>
    <w:p w14:paraId="7F196D58" w14:textId="77777777" w:rsidR="00C65821" w:rsidRDefault="00B674C6">
      <w:pPr>
        <w:pStyle w:val="Kazalovsebine2"/>
        <w:rPr>
          <w:rFonts w:asciiTheme="minorHAnsi" w:hAnsiTheme="minorHAnsi"/>
          <w:noProof/>
          <w:sz w:val="22"/>
        </w:rPr>
      </w:pPr>
      <w:hyperlink w:anchor="_Toc256000018" w:history="1">
        <w:r w:rsidRPr="00B2061B">
          <w:rPr>
            <w:rStyle w:val="Hiperpovezava"/>
            <w:noProof/>
          </w:rPr>
          <w:t>B. Povzetek administrativnih kontrol, izvedenih v proračunskem letu 2024</w:t>
        </w:r>
        <w:r>
          <w:tab/>
        </w:r>
        <w:r>
          <w:fldChar w:fldCharType="begin"/>
        </w:r>
        <w:r>
          <w:instrText xml:space="preserve"> PAGEREF _Toc256000018 \h </w:instrText>
        </w:r>
        <w:r>
          <w:fldChar w:fldCharType="separate"/>
        </w:r>
        <w:r>
          <w:t>36</w:t>
        </w:r>
        <w:r>
          <w:fldChar w:fldCharType="end"/>
        </w:r>
      </w:hyperlink>
    </w:p>
    <w:p w14:paraId="0D84CD72" w14:textId="77777777" w:rsidR="00C65821" w:rsidRDefault="00B674C6">
      <w:pPr>
        <w:pStyle w:val="Kazalovsebine2"/>
        <w:rPr>
          <w:rFonts w:asciiTheme="minorHAnsi" w:hAnsiTheme="minorHAnsi"/>
          <w:noProof/>
          <w:sz w:val="22"/>
        </w:rPr>
      </w:pPr>
      <w:hyperlink w:anchor="_Toc256000019" w:history="1">
        <w:r w:rsidRPr="00B2061B">
          <w:rPr>
            <w:rStyle w:val="Hiperpovezava"/>
            <w:noProof/>
          </w:rPr>
          <w:t>C. Povzetek kontrol na kraju samem, izvedenih v proračunskem letu 2024</w:t>
        </w:r>
        <w:r>
          <w:tab/>
        </w:r>
        <w:r>
          <w:fldChar w:fldCharType="begin"/>
        </w:r>
        <w:r>
          <w:instrText xml:space="preserve"> PAGEREF _Toc256000019 \h </w:instrText>
        </w:r>
        <w:r>
          <w:fldChar w:fldCharType="separate"/>
        </w:r>
        <w:r>
          <w:t>37</w:t>
        </w:r>
        <w:r>
          <w:fldChar w:fldCharType="end"/>
        </w:r>
      </w:hyperlink>
    </w:p>
    <w:p w14:paraId="3ACA4749" w14:textId="77777777" w:rsidR="00C65821" w:rsidRDefault="00B674C6">
      <w:pPr>
        <w:pStyle w:val="Kazalovsebine1"/>
        <w:rPr>
          <w:rFonts w:asciiTheme="minorHAnsi" w:hAnsiTheme="minorHAnsi"/>
          <w:noProof/>
          <w:sz w:val="22"/>
        </w:rPr>
      </w:pPr>
      <w:hyperlink w:anchor="_Toc256000020" w:history="1">
        <w:r w:rsidRPr="00D03024">
          <w:rPr>
            <w:rStyle w:val="Hiperpovezava"/>
            <w:noProof/>
          </w:rPr>
          <w:t>IV. MNENJA REVIZIJSKEGA ORGANA</w:t>
        </w:r>
        <w:r>
          <w:tab/>
        </w:r>
        <w:r>
          <w:fldChar w:fldCharType="begin"/>
        </w:r>
        <w:r>
          <w:instrText xml:space="preserve"> PAGEREF _Toc256000020 \h </w:instrText>
        </w:r>
        <w:r>
          <w:fldChar w:fldCharType="separate"/>
        </w:r>
        <w:r>
          <w:t>41</w:t>
        </w:r>
        <w:r>
          <w:fldChar w:fldCharType="end"/>
        </w:r>
      </w:hyperlink>
    </w:p>
    <w:p w14:paraId="7D1D902F" w14:textId="77777777" w:rsidR="00C65821" w:rsidRDefault="00B674C6">
      <w:pPr>
        <w:pStyle w:val="Kazalovsebine3"/>
        <w:rPr>
          <w:rFonts w:asciiTheme="minorHAnsi" w:hAnsiTheme="minorHAnsi"/>
          <w:noProof/>
          <w:sz w:val="22"/>
        </w:rPr>
      </w:pPr>
      <w:hyperlink w:anchor="_Toc256000021" w:history="1">
        <w:r w:rsidRPr="00DD2D69">
          <w:rPr>
            <w:rStyle w:val="Hiperpovezava"/>
            <w:noProof/>
          </w:rPr>
          <w:t>A. Revizijsko mnenje o letnih obračunih</w:t>
        </w:r>
        <w:r>
          <w:tab/>
        </w:r>
        <w:r>
          <w:fldChar w:fldCharType="begin"/>
        </w:r>
        <w:r>
          <w:instrText xml:space="preserve"> PAGEREF _Toc256000021 \h </w:instrText>
        </w:r>
        <w:r>
          <w:fldChar w:fldCharType="separate"/>
        </w:r>
        <w:r>
          <w:t>42</w:t>
        </w:r>
        <w:r>
          <w:fldChar w:fldCharType="end"/>
        </w:r>
      </w:hyperlink>
    </w:p>
    <w:p w14:paraId="72316504" w14:textId="77777777" w:rsidR="00C65821" w:rsidRDefault="00B674C6">
      <w:pPr>
        <w:pStyle w:val="Kazalovsebine3"/>
        <w:rPr>
          <w:rFonts w:asciiTheme="minorHAnsi" w:hAnsiTheme="minorHAnsi"/>
          <w:noProof/>
          <w:sz w:val="22"/>
        </w:rPr>
      </w:pPr>
      <w:hyperlink w:anchor="_Toc256000022" w:history="1">
        <w:r w:rsidRPr="00DD2D69">
          <w:rPr>
            <w:rStyle w:val="Hiperpovezava"/>
            <w:noProof/>
          </w:rPr>
          <w:t>B. Mnenje o delovanju sistemov upravljanja in nadzora</w:t>
        </w:r>
        <w:r>
          <w:tab/>
        </w:r>
        <w:r>
          <w:fldChar w:fldCharType="begin"/>
        </w:r>
        <w:r>
          <w:instrText xml:space="preserve"> PAGEREF _Toc256000022 \h </w:instrText>
        </w:r>
        <w:r>
          <w:fldChar w:fldCharType="separate"/>
        </w:r>
        <w:r>
          <w:t>43</w:t>
        </w:r>
        <w:r>
          <w:fldChar w:fldCharType="end"/>
        </w:r>
      </w:hyperlink>
    </w:p>
    <w:p w14:paraId="6BFD33BA" w14:textId="77777777" w:rsidR="00C65821" w:rsidRDefault="00B674C6">
      <w:pPr>
        <w:pStyle w:val="Kazalovsebine3"/>
        <w:rPr>
          <w:rFonts w:asciiTheme="minorHAnsi" w:hAnsiTheme="minorHAnsi"/>
          <w:noProof/>
          <w:sz w:val="22"/>
        </w:rPr>
      </w:pPr>
      <w:hyperlink w:anchor="_Toc256000023" w:history="1">
        <w:r w:rsidRPr="00D30A71">
          <w:rPr>
            <w:rStyle w:val="Hiperpovezava"/>
            <w:noProof/>
          </w:rPr>
          <w:t xml:space="preserve">C. Potrditev izjave o upravljanju, ki jo </w:t>
        </w:r>
        <w:r w:rsidRPr="00D30A71">
          <w:rPr>
            <w:rStyle w:val="Hiperpovezava"/>
            <w:noProof/>
          </w:rPr>
          <w:t>pripravi odgovorni organ</w:t>
        </w:r>
        <w:r>
          <w:tab/>
        </w:r>
        <w:r>
          <w:fldChar w:fldCharType="begin"/>
        </w:r>
        <w:r>
          <w:instrText xml:space="preserve"> PAGEREF _Toc256000023 \h </w:instrText>
        </w:r>
        <w:r>
          <w:fldChar w:fldCharType="separate"/>
        </w:r>
        <w:r>
          <w:t>44</w:t>
        </w:r>
        <w:r>
          <w:fldChar w:fldCharType="end"/>
        </w:r>
      </w:hyperlink>
    </w:p>
    <w:p w14:paraId="6BB64859" w14:textId="77777777" w:rsidR="00C65821" w:rsidRDefault="00B674C6">
      <w:pPr>
        <w:pStyle w:val="Kazalovsebine1"/>
        <w:rPr>
          <w:rFonts w:asciiTheme="minorHAnsi" w:hAnsiTheme="minorHAnsi"/>
          <w:noProof/>
          <w:sz w:val="22"/>
        </w:rPr>
      </w:pPr>
      <w:hyperlink w:anchor="_Toc256000024" w:history="1">
        <w:r>
          <w:rPr>
            <w:rStyle w:val="Hiperpovezava"/>
            <w:noProof/>
          </w:rPr>
          <w:t>Dokumenti</w:t>
        </w:r>
        <w:r>
          <w:tab/>
        </w:r>
        <w:r>
          <w:fldChar w:fldCharType="begin"/>
        </w:r>
        <w:r>
          <w:instrText xml:space="preserve"> PAGEREF _Toc256000024 \h </w:instrText>
        </w:r>
        <w:r>
          <w:fldChar w:fldCharType="separate"/>
        </w:r>
        <w:r>
          <w:t>45</w:t>
        </w:r>
        <w:r>
          <w:fldChar w:fldCharType="end"/>
        </w:r>
      </w:hyperlink>
    </w:p>
    <w:p w14:paraId="4B02802F" w14:textId="77777777" w:rsidR="00C65821" w:rsidRDefault="00B674C6">
      <w:pPr>
        <w:pStyle w:val="Kazalovsebine1"/>
        <w:rPr>
          <w:rFonts w:asciiTheme="minorHAnsi" w:hAnsiTheme="minorHAnsi"/>
          <w:noProof/>
          <w:sz w:val="22"/>
        </w:rPr>
      </w:pPr>
      <w:hyperlink w:anchor="_Toc256000025" w:history="1">
        <w:r w:rsidR="00F05543">
          <w:rPr>
            <w:rStyle w:val="Hiperpovezava"/>
            <w:noProof/>
          </w:rPr>
          <w:t>Zadnji rezultati validacije</w:t>
        </w:r>
        <w:r>
          <w:tab/>
        </w:r>
        <w:r>
          <w:fldChar w:fldCharType="begin"/>
        </w:r>
        <w:r>
          <w:instrText xml:space="preserve"> PAGEREF _Toc256000025 \h </w:instrText>
        </w:r>
        <w:r>
          <w:fldChar w:fldCharType="separate"/>
        </w:r>
        <w:r>
          <w:t>46</w:t>
        </w:r>
        <w:r>
          <w:fldChar w:fldCharType="end"/>
        </w:r>
      </w:hyperlink>
    </w:p>
    <w:p w14:paraId="39FC5CAC" w14:textId="77777777" w:rsidR="001E0F7C" w:rsidRDefault="009F18D9" w:rsidP="00D15173">
      <w:pPr>
        <w:spacing w:before="0" w:after="0"/>
      </w:pPr>
      <w:r>
        <w:fldChar w:fldCharType="end"/>
      </w:r>
    </w:p>
    <w:p w14:paraId="217C04E8" w14:textId="77777777" w:rsidR="00321B6A" w:rsidRPr="00A57660" w:rsidRDefault="00B674C6" w:rsidP="00D15173">
      <w:pPr>
        <w:pStyle w:val="Naslov2"/>
        <w:numPr>
          <w:ilvl w:val="0"/>
          <w:numId w:val="0"/>
        </w:numPr>
        <w:spacing w:before="0" w:after="0"/>
        <w:jc w:val="center"/>
        <w:rPr>
          <w:sz w:val="8"/>
          <w:szCs w:val="8"/>
        </w:rPr>
      </w:pPr>
      <w:r>
        <w:br w:type="page"/>
      </w:r>
    </w:p>
    <w:p w14:paraId="2DD50AA1" w14:textId="77777777" w:rsidR="00321B6A" w:rsidRDefault="00B674C6" w:rsidP="00D15173">
      <w:pPr>
        <w:pStyle w:val="Naslov1"/>
        <w:numPr>
          <w:ilvl w:val="0"/>
          <w:numId w:val="0"/>
        </w:numPr>
        <w:spacing w:before="0" w:after="0"/>
      </w:pPr>
      <w:bookmarkStart w:id="2" w:name="_Toc256000002"/>
      <w:r>
        <w:rPr>
          <w:noProof/>
        </w:rPr>
        <w:t>I. PROJEKTI IN RAČUNOVODSKI PODATKI</w:t>
      </w:r>
      <w:bookmarkEnd w:id="2"/>
    </w:p>
    <w:p w14:paraId="61058DDD" w14:textId="77777777" w:rsidR="00321B6A" w:rsidRPr="0060563A" w:rsidRDefault="00321B6A" w:rsidP="00D15173">
      <w:pPr>
        <w:pStyle w:val="Text1"/>
        <w:spacing w:before="0" w:after="0"/>
        <w:ind w:left="0"/>
      </w:pPr>
    </w:p>
    <w:p w14:paraId="2D204D26" w14:textId="77777777" w:rsidR="00321B6A" w:rsidRPr="00DD2D69" w:rsidRDefault="00B674C6" w:rsidP="00D15173">
      <w:pPr>
        <w:pStyle w:val="Naslov2"/>
        <w:numPr>
          <w:ilvl w:val="0"/>
          <w:numId w:val="0"/>
        </w:numPr>
        <w:spacing w:before="0" w:after="0"/>
        <w:ind w:left="850" w:hanging="850"/>
      </w:pPr>
      <w:bookmarkStart w:id="3" w:name="_Toc256000003"/>
      <w:r w:rsidRPr="00DD2D69">
        <w:rPr>
          <w:noProof/>
        </w:rPr>
        <w:t>A. Projekti</w:t>
      </w:r>
      <w:bookmarkEnd w:id="3"/>
    </w:p>
    <w:p w14:paraId="4B3C79EE" w14:textId="77777777" w:rsidR="00321B6A" w:rsidRDefault="00321B6A" w:rsidP="00D15173">
      <w:pPr>
        <w:spacing w:before="0" w:after="0"/>
        <w:jc w:val="left"/>
        <w:rPr>
          <w:b/>
          <w:sz w:val="22"/>
        </w:rPr>
      </w:pPr>
    </w:p>
    <w:p w14:paraId="6A1E721B" w14:textId="77777777" w:rsidR="00321B6A" w:rsidRPr="00DD2D69" w:rsidRDefault="00B674C6" w:rsidP="00D15173">
      <w:pPr>
        <w:pStyle w:val="Naslov3"/>
        <w:numPr>
          <w:ilvl w:val="0"/>
          <w:numId w:val="0"/>
        </w:numPr>
        <w:spacing w:before="0" w:after="0"/>
      </w:pPr>
      <w:bookmarkStart w:id="4" w:name="_Toc256000004"/>
      <w:r w:rsidRPr="00DD2D69">
        <w:rPr>
          <w:noProof/>
        </w:rPr>
        <w:t>A1. Projekti, povezani z nacionalnim ciljem ali posebnim ukrepom</w:t>
      </w:r>
      <w:bookmarkEnd w:id="4"/>
    </w:p>
    <w:p w14:paraId="2D0C5D10" w14:textId="77777777" w:rsidR="00321B6A" w:rsidRDefault="00321B6A" w:rsidP="00D15173">
      <w:pPr>
        <w:spacing w:before="0" w:after="0"/>
        <w:jc w:val="left"/>
        <w:rPr>
          <w:b/>
          <w:sz w:val="22"/>
        </w:rPr>
      </w:pPr>
    </w:p>
    <w:p w14:paraId="4E5AEDD4"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758"/>
        <w:gridCol w:w="758"/>
        <w:gridCol w:w="3617"/>
      </w:tblGrid>
      <w:tr w:rsidR="00C65821" w14:paraId="049461F1" w14:textId="77777777" w:rsidTr="00DB5A94">
        <w:tc>
          <w:tcPr>
            <w:tcW w:w="0" w:type="auto"/>
            <w:gridSpan w:val="2"/>
            <w:shd w:val="clear" w:color="auto" w:fill="auto"/>
          </w:tcPr>
          <w:p w14:paraId="1162AEA4" w14:textId="77777777" w:rsidR="00323F0D" w:rsidRPr="00FC1565" w:rsidRDefault="00B674C6"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SI/2020/PR/0004</w:t>
            </w:r>
          </w:p>
        </w:tc>
        <w:tc>
          <w:tcPr>
            <w:tcW w:w="0" w:type="auto"/>
            <w:gridSpan w:val="2"/>
            <w:shd w:val="clear" w:color="auto" w:fill="auto"/>
          </w:tcPr>
          <w:p w14:paraId="11D28E24"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55A3B645" w14:textId="77777777" w:rsidR="00323F0D" w:rsidRPr="00FC1565" w:rsidRDefault="00B674C6"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 xml:space="preserve">Nacionalni cilj1 - </w:t>
            </w:r>
            <w:r w:rsidRPr="00FC1565">
              <w:rPr>
                <w:noProof/>
                <w:sz w:val="18"/>
                <w:szCs w:val="18"/>
              </w:rPr>
              <w:t>Sprejem/azil</w:t>
            </w:r>
          </w:p>
        </w:tc>
      </w:tr>
      <w:tr w:rsidR="00C65821" w14:paraId="3D7CD942" w14:textId="77777777" w:rsidTr="006D4B12">
        <w:tc>
          <w:tcPr>
            <w:tcW w:w="0" w:type="auto"/>
            <w:gridSpan w:val="4"/>
            <w:shd w:val="clear" w:color="auto" w:fill="auto"/>
          </w:tcPr>
          <w:p w14:paraId="4B7E0B1B"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A.SO1.1.1-13A-Zdravstveni pregledi in materialna oskrba prosilcev</w:t>
            </w:r>
          </w:p>
        </w:tc>
      </w:tr>
      <w:tr w:rsidR="00C65821" w14:paraId="2DBDC1D5" w14:textId="77777777" w:rsidTr="006D4B12">
        <w:tc>
          <w:tcPr>
            <w:tcW w:w="0" w:type="auto"/>
            <w:gridSpan w:val="4"/>
            <w:shd w:val="clear" w:color="auto" w:fill="auto"/>
          </w:tcPr>
          <w:p w14:paraId="79A799A2"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Kljub načrtovanim novim zaposlitvam, te niso bile realizirane, a so se izvajali postopki za njihovo zaposlitev. Redno so se izvajali </w:t>
            </w:r>
            <w:r w:rsidRPr="00FC1565">
              <w:rPr>
                <w:noProof/>
                <w:color w:val="000000"/>
                <w:kern w:val="24"/>
                <w:sz w:val="18"/>
                <w:szCs w:val="18"/>
              </w:rPr>
              <w:t>sanitarno-dezinfekcijski in preventivni pregledi oseb, ki so zaprosile za mednarodno zaščito. Na novo je bila zaposlena medicinska sestra medtem ko zaposlitve socialnih delavcev niso bile dokončane. Osebe z identificiranimi nalezljivimi boleznimi so bile naeščene v t.i. izolirnico. Vsi prosilci za mednarodno zaščito nastanjeni v azilnem domu in izpostavah, so prejeli mesečno žepnino v višini 18,00 EUR. Prosilci, ki so prostore predčasno zapustili Slovenijo. Poleg tega so prosilci, ki so izvajali vzdrževalna</w:t>
            </w:r>
            <w:r w:rsidRPr="00FC1565">
              <w:rPr>
                <w:noProof/>
                <w:color w:val="000000"/>
                <w:kern w:val="24"/>
                <w:sz w:val="18"/>
                <w:szCs w:val="18"/>
              </w:rPr>
              <w:t xml:space="preserve"> dela prejeli tudi denarne nagrade. Izplačil pa niso prejeli prosilci, ki so pred izplačilom Slovenijo zapustili. Ta sredstva so bila vrnjena v državni proračun.</w:t>
            </w:r>
          </w:p>
        </w:tc>
      </w:tr>
      <w:tr w:rsidR="00C65821" w14:paraId="02483ACD" w14:textId="77777777" w:rsidTr="00DB5A94">
        <w:tc>
          <w:tcPr>
            <w:tcW w:w="0" w:type="auto"/>
            <w:shd w:val="clear" w:color="auto" w:fill="auto"/>
          </w:tcPr>
          <w:p w14:paraId="63C1C418"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3"/>
            <w:shd w:val="clear" w:color="auto" w:fill="auto"/>
          </w:tcPr>
          <w:p w14:paraId="1B8CC402"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440.615,02</w:t>
            </w:r>
          </w:p>
        </w:tc>
      </w:tr>
      <w:tr w:rsidR="00C65821" w14:paraId="558459EB" w14:textId="77777777" w:rsidTr="006D4B12">
        <w:tc>
          <w:tcPr>
            <w:tcW w:w="0" w:type="auto"/>
            <w:shd w:val="clear" w:color="auto" w:fill="auto"/>
          </w:tcPr>
          <w:p w14:paraId="2804752F"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 xml:space="preserve">Uradno ime </w:t>
            </w:r>
            <w:r w:rsidRPr="00FC1565">
              <w:rPr>
                <w:b/>
                <w:bCs/>
                <w:noProof/>
                <w:color w:val="000000"/>
                <w:kern w:val="24"/>
                <w:sz w:val="18"/>
                <w:szCs w:val="18"/>
              </w:rPr>
              <w:t>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gridSpan w:val="2"/>
            <w:shd w:val="clear" w:color="auto" w:fill="auto"/>
          </w:tcPr>
          <w:p w14:paraId="4E105415"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63768976"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003E3931" w14:textId="77777777" w:rsidTr="006D4B12">
        <w:tc>
          <w:tcPr>
            <w:tcW w:w="0" w:type="auto"/>
            <w:shd w:val="clear" w:color="auto" w:fill="auto"/>
          </w:tcPr>
          <w:p w14:paraId="517A755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410-4/2018/54</w:t>
            </w:r>
          </w:p>
        </w:tc>
        <w:tc>
          <w:tcPr>
            <w:tcW w:w="0" w:type="auto"/>
            <w:gridSpan w:val="3"/>
            <w:shd w:val="clear" w:color="auto" w:fill="auto"/>
          </w:tcPr>
          <w:p w14:paraId="61F49D2A"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7E21168E" w14:textId="77777777" w:rsidTr="00DB5A94">
        <w:tc>
          <w:tcPr>
            <w:tcW w:w="0" w:type="auto"/>
            <w:shd w:val="clear" w:color="auto" w:fill="auto"/>
          </w:tcPr>
          <w:p w14:paraId="6E24B39C" w14:textId="77777777" w:rsidR="00323F0D" w:rsidRPr="00FC1565" w:rsidRDefault="00B674C6" w:rsidP="00D15173">
            <w:pPr>
              <w:spacing w:before="0" w:after="0"/>
              <w:jc w:val="left"/>
              <w:rPr>
                <w:b/>
                <w:sz w:val="18"/>
                <w:szCs w:val="18"/>
              </w:rPr>
            </w:pPr>
            <w:r w:rsidRPr="00FC1565">
              <w:rPr>
                <w:b/>
                <w:noProof/>
                <w:color w:val="000000"/>
                <w:kern w:val="24"/>
                <w:sz w:val="18"/>
                <w:szCs w:val="18"/>
              </w:rPr>
              <w:t xml:space="preserve">% </w:t>
            </w:r>
            <w:r w:rsidRPr="00FC1565">
              <w:rPr>
                <w:b/>
                <w:noProof/>
                <w:color w:val="000000"/>
                <w:kern w:val="24"/>
                <w:sz w:val="18"/>
                <w:szCs w:val="18"/>
              </w:rPr>
              <w:t>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110B6B5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3ADE66AE"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566B49C2"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CF98133"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tc>
      </w:tr>
    </w:tbl>
    <w:p w14:paraId="01160372" w14:textId="77777777" w:rsidR="004E1270" w:rsidRDefault="004E1270" w:rsidP="00D15173">
      <w:pPr>
        <w:spacing w:before="0" w:after="0"/>
      </w:pPr>
    </w:p>
    <w:p w14:paraId="448EE4E9"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gridCol w:w="831"/>
        <w:gridCol w:w="831"/>
        <w:gridCol w:w="3485"/>
      </w:tblGrid>
      <w:tr w:rsidR="00C65821" w14:paraId="07BB7AD6" w14:textId="77777777" w:rsidTr="00DB5A94">
        <w:tc>
          <w:tcPr>
            <w:tcW w:w="0" w:type="auto"/>
            <w:gridSpan w:val="2"/>
            <w:shd w:val="clear" w:color="auto" w:fill="auto"/>
          </w:tcPr>
          <w:p w14:paraId="38F096D6" w14:textId="77777777" w:rsidR="00323F0D" w:rsidRPr="00FC1565" w:rsidRDefault="00B674C6"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SI/2020/PR/0006</w:t>
            </w:r>
          </w:p>
        </w:tc>
        <w:tc>
          <w:tcPr>
            <w:tcW w:w="0" w:type="auto"/>
            <w:gridSpan w:val="2"/>
            <w:shd w:val="clear" w:color="auto" w:fill="auto"/>
          </w:tcPr>
          <w:p w14:paraId="00D76D08"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637E84DA" w14:textId="77777777" w:rsidR="00323F0D" w:rsidRPr="00FC1565" w:rsidRDefault="00B674C6"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 xml:space="preserve">Nacionalni cilj1 - </w:t>
            </w:r>
            <w:r w:rsidRPr="00FC1565">
              <w:rPr>
                <w:noProof/>
                <w:sz w:val="18"/>
                <w:szCs w:val="18"/>
              </w:rPr>
              <w:t>Sprejem/azil</w:t>
            </w:r>
          </w:p>
        </w:tc>
      </w:tr>
      <w:tr w:rsidR="00C65821" w14:paraId="236AF388" w14:textId="77777777" w:rsidTr="006D4B12">
        <w:tc>
          <w:tcPr>
            <w:tcW w:w="0" w:type="auto"/>
            <w:gridSpan w:val="4"/>
            <w:shd w:val="clear" w:color="auto" w:fill="auto"/>
          </w:tcPr>
          <w:p w14:paraId="3E64284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A.SO1.1.6-04A-Podpora v postopku priznanja MZ (izvedeniška mnenja)</w:t>
            </w:r>
          </w:p>
        </w:tc>
      </w:tr>
      <w:tr w:rsidR="00C65821" w14:paraId="7364DDEC" w14:textId="77777777" w:rsidTr="006D4B12">
        <w:tc>
          <w:tcPr>
            <w:tcW w:w="0" w:type="auto"/>
            <w:gridSpan w:val="4"/>
            <w:shd w:val="clear" w:color="auto" w:fill="auto"/>
          </w:tcPr>
          <w:p w14:paraId="590D6EEA"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Vsem mladoletnikom brez spremstva v Sloveniji so bili deležni zastopanja pravic ter izvajanja koristi s pomočjo zakonitih </w:t>
            </w:r>
            <w:r w:rsidRPr="00FC1565">
              <w:rPr>
                <w:noProof/>
                <w:color w:val="000000"/>
                <w:kern w:val="24"/>
                <w:sz w:val="18"/>
                <w:szCs w:val="18"/>
              </w:rPr>
              <w:t>zastopnikov. Zastopanje je potekalo nemoteno. Zastopniki so varovance zastopali na področjih postopka pridobitve mednarodne zaščite, varovanja zdravja, izobraževanja, varovanja premoženjskih pravic in koristi ter v zvezi z uresničevanjem pravic na področju sprejema. V poročevalskem obdobju zahtevkov za povračilo 9.0 in 10.0 se izvedeniška mnenja niso pripravljala zaradi pridobivanja dovoljenja za opravljanje rentgenskega slikanja mladoletnikov od Uprave za varstvo pred sevanji, v zahtevku 11.0 se je izvajan</w:t>
            </w:r>
            <w:r w:rsidRPr="00FC1565">
              <w:rPr>
                <w:noProof/>
                <w:color w:val="000000"/>
                <w:kern w:val="24"/>
                <w:sz w:val="18"/>
                <w:szCs w:val="18"/>
              </w:rPr>
              <w:t>je aktivnosti nadaljevalo.</w:t>
            </w:r>
          </w:p>
        </w:tc>
      </w:tr>
      <w:tr w:rsidR="00C65821" w14:paraId="650CCFE0" w14:textId="77777777" w:rsidTr="00DB5A94">
        <w:tc>
          <w:tcPr>
            <w:tcW w:w="0" w:type="auto"/>
            <w:shd w:val="clear" w:color="auto" w:fill="auto"/>
          </w:tcPr>
          <w:p w14:paraId="7FA29B8B"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3"/>
            <w:shd w:val="clear" w:color="auto" w:fill="auto"/>
          </w:tcPr>
          <w:p w14:paraId="1C362A98"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100.311,08</w:t>
            </w:r>
          </w:p>
        </w:tc>
      </w:tr>
      <w:tr w:rsidR="00C65821" w14:paraId="7FBD587A" w14:textId="77777777" w:rsidTr="006D4B12">
        <w:tc>
          <w:tcPr>
            <w:tcW w:w="0" w:type="auto"/>
            <w:shd w:val="clear" w:color="auto" w:fill="auto"/>
          </w:tcPr>
          <w:p w14:paraId="378FA93B"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upravne notranje zadeve, migracije in naturalizacijo</w:t>
            </w:r>
          </w:p>
        </w:tc>
        <w:tc>
          <w:tcPr>
            <w:tcW w:w="0" w:type="auto"/>
            <w:gridSpan w:val="2"/>
            <w:shd w:val="clear" w:color="auto" w:fill="auto"/>
          </w:tcPr>
          <w:p w14:paraId="1D5C02A5"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MNZ-DUNZMN</w:t>
            </w:r>
          </w:p>
        </w:tc>
        <w:tc>
          <w:tcPr>
            <w:tcW w:w="0" w:type="auto"/>
            <w:shd w:val="clear" w:color="auto" w:fill="auto"/>
          </w:tcPr>
          <w:p w14:paraId="6DDE2EFC" w14:textId="77777777" w:rsidR="00323F0D" w:rsidRPr="00FC1565" w:rsidRDefault="00B674C6" w:rsidP="00D15173">
            <w:pPr>
              <w:pStyle w:val="Text1"/>
              <w:spacing w:before="0" w:after="0"/>
              <w:ind w:left="0"/>
              <w:jc w:val="left"/>
              <w:rPr>
                <w:sz w:val="18"/>
                <w:szCs w:val="18"/>
              </w:rPr>
            </w:pPr>
            <w:r w:rsidRPr="00FC1565">
              <w:rPr>
                <w:b/>
                <w:noProof/>
                <w:sz w:val="18"/>
                <w:szCs w:val="18"/>
              </w:rPr>
              <w:t xml:space="preserve">Vrsta </w:t>
            </w:r>
            <w:r w:rsidRPr="00FC1565">
              <w:rPr>
                <w:b/>
                <w:noProof/>
                <w:sz w:val="18"/>
                <w:szCs w:val="18"/>
              </w:rPr>
              <w:t>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6B2CCC15" w14:textId="77777777" w:rsidTr="006D4B12">
        <w:tc>
          <w:tcPr>
            <w:tcW w:w="0" w:type="auto"/>
            <w:shd w:val="clear" w:color="auto" w:fill="auto"/>
          </w:tcPr>
          <w:p w14:paraId="1DF845EB"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410-4/2018/75</w:t>
            </w:r>
          </w:p>
        </w:tc>
        <w:tc>
          <w:tcPr>
            <w:tcW w:w="0" w:type="auto"/>
            <w:gridSpan w:val="3"/>
            <w:shd w:val="clear" w:color="auto" w:fill="auto"/>
          </w:tcPr>
          <w:p w14:paraId="589F1D1D"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300CA190" w14:textId="77777777" w:rsidTr="00DB5A94">
        <w:tc>
          <w:tcPr>
            <w:tcW w:w="0" w:type="auto"/>
            <w:shd w:val="clear" w:color="auto" w:fill="auto"/>
          </w:tcPr>
          <w:p w14:paraId="309E26B5"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3E3FC8F1"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68335CA6"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6F9EED3F"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3F008538"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Otroci v migracijah</w:t>
            </w:r>
          </w:p>
          <w:p w14:paraId="12038E96"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p w14:paraId="2D81D0C8"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tc>
      </w:tr>
    </w:tbl>
    <w:p w14:paraId="15763DE6" w14:textId="77777777" w:rsidR="004E1270" w:rsidRDefault="004E1270" w:rsidP="00D15173">
      <w:pPr>
        <w:spacing w:before="0" w:after="0"/>
      </w:pPr>
    </w:p>
    <w:p w14:paraId="7431621D"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2746"/>
        <w:gridCol w:w="2781"/>
      </w:tblGrid>
      <w:tr w:rsidR="00C65821" w14:paraId="55141E61"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258DF044"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SI/2020/PR/0025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14732C0"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3372C59E" w14:textId="77777777" w:rsidR="00323F0D" w:rsidRPr="00FC1565" w:rsidRDefault="00B674C6" w:rsidP="00D15173">
            <w:pPr>
              <w:pStyle w:val="Text1"/>
              <w:spacing w:before="0" w:after="0"/>
              <w:ind w:left="0"/>
              <w:jc w:val="left"/>
              <w:rPr>
                <w:sz w:val="18"/>
                <w:szCs w:val="18"/>
              </w:rPr>
            </w:pPr>
            <w:r w:rsidRPr="00FC1565">
              <w:rPr>
                <w:noProof/>
                <w:sz w:val="18"/>
                <w:szCs w:val="18"/>
              </w:rPr>
              <w:t>Posebni cilj2 - Vključevanje / zakonito priseljevanje</w:t>
            </w:r>
            <w:r w:rsidRPr="00FC1565">
              <w:rPr>
                <w:sz w:val="18"/>
                <w:szCs w:val="18"/>
              </w:rPr>
              <w:t xml:space="preserve"> / </w:t>
            </w:r>
            <w:r w:rsidRPr="00FC1565">
              <w:rPr>
                <w:noProof/>
                <w:sz w:val="18"/>
                <w:szCs w:val="18"/>
              </w:rPr>
              <w:t>Nacionalni cilj2 - Vključevanje</w:t>
            </w:r>
          </w:p>
        </w:tc>
      </w:tr>
      <w:tr w:rsidR="00C65821" w14:paraId="119188CE" w14:textId="77777777" w:rsidTr="006D4B12">
        <w:tblPrEx>
          <w:tblBorders>
            <w:top w:val="single" w:sz="4" w:space="0" w:color="auto"/>
          </w:tblBorders>
        </w:tblPrEx>
        <w:tc>
          <w:tcPr>
            <w:tcW w:w="0" w:type="auto"/>
            <w:gridSpan w:val="3"/>
            <w:shd w:val="clear" w:color="auto" w:fill="auto"/>
          </w:tcPr>
          <w:p w14:paraId="7FDE6339"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A.SO2.2.3-06B - Pomoč pri </w:t>
            </w:r>
            <w:r w:rsidRPr="00FC1565">
              <w:rPr>
                <w:noProof/>
                <w:color w:val="000000"/>
                <w:kern w:val="24"/>
                <w:sz w:val="18"/>
                <w:szCs w:val="18"/>
              </w:rPr>
              <w:t>integraciji oseb z mednarodno zaščito</w:t>
            </w:r>
          </w:p>
        </w:tc>
      </w:tr>
      <w:tr w:rsidR="00C65821" w14:paraId="29247FA1" w14:textId="77777777" w:rsidTr="006D4B12">
        <w:tblPrEx>
          <w:tblBorders>
            <w:top w:val="single" w:sz="4" w:space="0" w:color="auto"/>
          </w:tblBorders>
        </w:tblPrEx>
        <w:tc>
          <w:tcPr>
            <w:tcW w:w="0" w:type="auto"/>
            <w:gridSpan w:val="3"/>
            <w:shd w:val="clear" w:color="auto" w:fill="auto"/>
          </w:tcPr>
          <w:p w14:paraId="173A0D7F"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Vodenje projekta je potekalo nemoteno. Zaradi epidemije je prihajalo do začasnih prekinitev orientacijskega programa in integracijskih aktivnosti. Pri izvajanju aktivnosti so se upoštevali vsi ukrepi za preprečevanje širjenja virusa Covid19. Orientacijski program je obsegal spoznavanje področji, ki so pomembna za vsakdanje življenje, npr.: zdravstveni sistem, delovanje bank, javni promet, ipd. Izvajalec je vključenim nudil raznoliko pomoč pri urejanju življenjskih situacij, npr.: pomoč pri iskanju stanova</w:t>
            </w:r>
            <w:r w:rsidRPr="00FC1565">
              <w:rPr>
                <w:noProof/>
                <w:color w:val="000000"/>
                <w:kern w:val="24"/>
                <w:sz w:val="18"/>
                <w:szCs w:val="18"/>
              </w:rPr>
              <w:t>nja in zaposlitve,  sodelovanje s CSD, pri vključevanju v vrtec in šolo; ipd. Težvno je bilo iskanje zdravnikov. Poleg tega so bili udeleženci deležni tudi individualne pomoči in učne pomoči pri učenju slovenskega jezika, pri predmetih v šoli, konverzaciji, pomoč pri učenju na daljavo.</w:t>
            </w:r>
          </w:p>
        </w:tc>
      </w:tr>
      <w:tr w:rsidR="00C65821" w14:paraId="7D373878" w14:textId="77777777" w:rsidTr="00323F0D">
        <w:tblPrEx>
          <w:tblBorders>
            <w:top w:val="single" w:sz="4" w:space="0" w:color="auto"/>
          </w:tblBorders>
        </w:tblPrEx>
        <w:tc>
          <w:tcPr>
            <w:tcW w:w="0" w:type="auto"/>
            <w:shd w:val="clear" w:color="auto" w:fill="auto"/>
          </w:tcPr>
          <w:p w14:paraId="784109B1"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30</w:t>
            </w:r>
          </w:p>
        </w:tc>
        <w:tc>
          <w:tcPr>
            <w:tcW w:w="0" w:type="auto"/>
            <w:gridSpan w:val="2"/>
            <w:shd w:val="clear" w:color="auto" w:fill="auto"/>
          </w:tcPr>
          <w:p w14:paraId="721DD311"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224.450,42</w:t>
            </w:r>
          </w:p>
        </w:tc>
      </w:tr>
      <w:tr w:rsidR="00C65821" w14:paraId="78FD3739" w14:textId="77777777" w:rsidTr="006D4B12">
        <w:tblPrEx>
          <w:tblBorders>
            <w:top w:val="single" w:sz="4" w:space="0" w:color="auto"/>
          </w:tblBorders>
        </w:tblPrEx>
        <w:tc>
          <w:tcPr>
            <w:tcW w:w="0" w:type="auto"/>
            <w:shd w:val="clear" w:color="auto" w:fill="auto"/>
          </w:tcPr>
          <w:p w14:paraId="4A7E5931"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Društvo za razvoj in povezovanje družbenih ved in kultur Odnos</w:t>
            </w:r>
          </w:p>
        </w:tc>
        <w:tc>
          <w:tcPr>
            <w:tcW w:w="0" w:type="auto"/>
            <w:shd w:val="clear" w:color="auto" w:fill="auto"/>
          </w:tcPr>
          <w:p w14:paraId="6C30818B"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Društvo Odnos</w:t>
            </w:r>
          </w:p>
        </w:tc>
        <w:tc>
          <w:tcPr>
            <w:tcW w:w="0" w:type="auto"/>
            <w:shd w:val="clear" w:color="auto" w:fill="auto"/>
          </w:tcPr>
          <w:p w14:paraId="1BE69C0C"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Nevladne organizacije</w:t>
            </w:r>
          </w:p>
        </w:tc>
      </w:tr>
      <w:tr w:rsidR="00C65821" w14:paraId="1C15A558" w14:textId="77777777" w:rsidTr="006D4B12">
        <w:tblPrEx>
          <w:tblBorders>
            <w:top w:val="single" w:sz="4" w:space="0" w:color="auto"/>
          </w:tblBorders>
        </w:tblPrEx>
        <w:tc>
          <w:tcPr>
            <w:tcW w:w="0" w:type="auto"/>
            <w:shd w:val="clear" w:color="auto" w:fill="auto"/>
          </w:tcPr>
          <w:p w14:paraId="253C6EC2"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430-23/2019</w:t>
            </w:r>
          </w:p>
        </w:tc>
        <w:tc>
          <w:tcPr>
            <w:tcW w:w="0" w:type="auto"/>
            <w:gridSpan w:val="2"/>
            <w:shd w:val="clear" w:color="auto" w:fill="auto"/>
          </w:tcPr>
          <w:p w14:paraId="1A71D56E"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C65821" w14:paraId="1FEBF65D" w14:textId="77777777" w:rsidTr="00323F0D">
        <w:tblPrEx>
          <w:tblBorders>
            <w:top w:val="single" w:sz="4" w:space="0" w:color="auto"/>
          </w:tblBorders>
        </w:tblPrEx>
        <w:tc>
          <w:tcPr>
            <w:tcW w:w="0" w:type="auto"/>
            <w:shd w:val="clear" w:color="auto" w:fill="auto"/>
          </w:tcPr>
          <w:p w14:paraId="0574E648"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70B30C4E"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4B5CF82B" w14:textId="77777777" w:rsidTr="00321B6A">
        <w:tc>
          <w:tcPr>
            <w:tcW w:w="0" w:type="auto"/>
            <w:shd w:val="clear" w:color="auto" w:fill="auto"/>
          </w:tcPr>
          <w:p w14:paraId="3A570229" w14:textId="77777777" w:rsidR="00321B6A" w:rsidRPr="00320337" w:rsidRDefault="00B674C6" w:rsidP="00D15173">
            <w:pPr>
              <w:spacing w:before="0" w:after="0"/>
              <w:jc w:val="left"/>
              <w:rPr>
                <w:b/>
                <w:sz w:val="18"/>
                <w:szCs w:val="18"/>
              </w:rPr>
            </w:pPr>
            <w:r>
              <w:rPr>
                <w:b/>
                <w:noProof/>
                <w:sz w:val="18"/>
                <w:szCs w:val="18"/>
              </w:rPr>
              <w:t xml:space="preserve">Je to projekt </w:t>
            </w:r>
            <w:r>
              <w:rPr>
                <w:b/>
                <w:noProof/>
                <w:sz w:val="18"/>
                <w:szCs w:val="18"/>
              </w:rPr>
              <w:t>regionalnega povezovanja?</w:t>
            </w:r>
          </w:p>
        </w:tc>
        <w:tc>
          <w:tcPr>
            <w:tcW w:w="0" w:type="auto"/>
            <w:gridSpan w:val="2"/>
            <w:shd w:val="clear" w:color="auto" w:fill="auto"/>
          </w:tcPr>
          <w:p w14:paraId="36FAB776"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5DB30FFA" w14:textId="77777777" w:rsidTr="00321B6A">
        <w:tc>
          <w:tcPr>
            <w:tcW w:w="0" w:type="auto"/>
            <w:shd w:val="clear" w:color="auto" w:fill="auto"/>
          </w:tcPr>
          <w:p w14:paraId="48A95C57" w14:textId="77777777" w:rsidR="00867B9C" w:rsidRDefault="00B674C6"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244863D4" w14:textId="77777777" w:rsidR="00FE0638" w:rsidRDefault="001614F1" w:rsidP="00D15173">
            <w:pPr>
              <w:pStyle w:val="Text1"/>
              <w:spacing w:before="0" w:after="0"/>
              <w:ind w:left="0"/>
              <w:jc w:val="left"/>
              <w:rPr>
                <w:sz w:val="18"/>
                <w:szCs w:val="18"/>
              </w:rPr>
            </w:pPr>
            <w:r>
              <w:rPr>
                <w:noProof/>
                <w:sz w:val="18"/>
                <w:szCs w:val="18"/>
              </w:rPr>
              <w:t>Osnovne potrebe državljanov tretjih držav</w:t>
            </w:r>
          </w:p>
          <w:p w14:paraId="082A76EA" w14:textId="77777777" w:rsidR="00E4636F" w:rsidRDefault="00670537" w:rsidP="00D15173">
            <w:pPr>
              <w:pStyle w:val="Text1"/>
              <w:spacing w:before="0" w:after="0"/>
              <w:ind w:left="0"/>
              <w:jc w:val="left"/>
              <w:rPr>
                <w:sz w:val="18"/>
                <w:szCs w:val="18"/>
              </w:rPr>
            </w:pPr>
            <w:r>
              <w:rPr>
                <w:noProof/>
                <w:sz w:val="18"/>
                <w:szCs w:val="18"/>
              </w:rPr>
              <w:t>Stiki državljanov tretjih držav z družbo gostiteljico</w:t>
            </w:r>
          </w:p>
          <w:p w14:paraId="602099A4" w14:textId="77777777" w:rsidR="00867B9C" w:rsidRDefault="00E4636F" w:rsidP="00D15173">
            <w:pPr>
              <w:pStyle w:val="Text1"/>
              <w:spacing w:before="0" w:after="0"/>
              <w:ind w:left="0"/>
              <w:jc w:val="left"/>
              <w:rPr>
                <w:sz w:val="18"/>
                <w:szCs w:val="18"/>
              </w:rPr>
            </w:pPr>
            <w:r>
              <w:rPr>
                <w:noProof/>
                <w:sz w:val="18"/>
                <w:szCs w:val="18"/>
              </w:rPr>
              <w:t>Informiranje in usmerjanje državljanov tretjih držav</w:t>
            </w:r>
          </w:p>
        </w:tc>
      </w:tr>
    </w:tbl>
    <w:p w14:paraId="3978DD23" w14:textId="77777777" w:rsidR="004E1270" w:rsidRDefault="004E1270" w:rsidP="00D15173">
      <w:pPr>
        <w:spacing w:before="0" w:after="0"/>
      </w:pPr>
    </w:p>
    <w:p w14:paraId="6CC85018"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2383"/>
        <w:gridCol w:w="3091"/>
      </w:tblGrid>
      <w:tr w:rsidR="00C65821" w14:paraId="3DCE7A8B"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5BB59464"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SI/2020/PR/0029</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00A9AEA" w14:textId="77777777" w:rsidR="00323F0D" w:rsidRPr="00323F0D" w:rsidRDefault="00B674C6" w:rsidP="00D15173">
            <w:pPr>
              <w:pStyle w:val="Text1"/>
              <w:spacing w:before="0" w:after="0"/>
              <w:ind w:left="0"/>
              <w:jc w:val="left"/>
              <w:rPr>
                <w:sz w:val="18"/>
                <w:szCs w:val="18"/>
              </w:rPr>
            </w:pPr>
            <w:r w:rsidRPr="00323F0D">
              <w:rPr>
                <w:noProof/>
                <w:sz w:val="18"/>
                <w:szCs w:val="18"/>
              </w:rPr>
              <w:t xml:space="preserve">Posebni </w:t>
            </w:r>
            <w:r w:rsidRPr="00323F0D">
              <w:rPr>
                <w:noProof/>
                <w:sz w:val="18"/>
                <w:szCs w:val="18"/>
              </w:rPr>
              <w:t>cilj / nacionalni cilj</w:t>
            </w:r>
            <w:r w:rsidRPr="00323F0D">
              <w:rPr>
                <w:sz w:val="18"/>
                <w:szCs w:val="18"/>
              </w:rPr>
              <w:t>:</w:t>
            </w:r>
          </w:p>
          <w:p w14:paraId="11E5F401" w14:textId="77777777" w:rsidR="00323F0D" w:rsidRPr="00FC1565" w:rsidRDefault="00B674C6" w:rsidP="00D15173">
            <w:pPr>
              <w:pStyle w:val="Text1"/>
              <w:spacing w:before="0" w:after="0"/>
              <w:ind w:left="0"/>
              <w:jc w:val="left"/>
              <w:rPr>
                <w:sz w:val="18"/>
                <w:szCs w:val="18"/>
              </w:rPr>
            </w:pPr>
            <w:r w:rsidRPr="00FC1565">
              <w:rPr>
                <w:noProof/>
                <w:sz w:val="18"/>
                <w:szCs w:val="18"/>
              </w:rPr>
              <w:t>Posebni cilj2 - Vključevanje / zakonito priseljevanje</w:t>
            </w:r>
            <w:r w:rsidRPr="00FC1565">
              <w:rPr>
                <w:sz w:val="18"/>
                <w:szCs w:val="18"/>
              </w:rPr>
              <w:t xml:space="preserve"> / </w:t>
            </w:r>
            <w:r w:rsidRPr="00FC1565">
              <w:rPr>
                <w:noProof/>
                <w:sz w:val="18"/>
                <w:szCs w:val="18"/>
              </w:rPr>
              <w:t>Nacionalni cilj3 - Zmogljivost</w:t>
            </w:r>
          </w:p>
        </w:tc>
      </w:tr>
      <w:tr w:rsidR="00C65821" w14:paraId="722BE27E" w14:textId="77777777" w:rsidTr="006D4B12">
        <w:tblPrEx>
          <w:tblBorders>
            <w:top w:val="single" w:sz="4" w:space="0" w:color="auto"/>
          </w:tblBorders>
        </w:tblPrEx>
        <w:tc>
          <w:tcPr>
            <w:tcW w:w="0" w:type="auto"/>
            <w:gridSpan w:val="3"/>
            <w:shd w:val="clear" w:color="auto" w:fill="auto"/>
          </w:tcPr>
          <w:p w14:paraId="353FF87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A.SO2.3.3-03A-Zagotavljanje nastanitev OMZ v integracijskih hišah in drugih nast. kapac.</w:t>
            </w:r>
          </w:p>
        </w:tc>
      </w:tr>
      <w:tr w:rsidR="00C65821" w14:paraId="554587FD" w14:textId="77777777" w:rsidTr="006D4B12">
        <w:tblPrEx>
          <w:tblBorders>
            <w:top w:val="single" w:sz="4" w:space="0" w:color="auto"/>
          </w:tblBorders>
        </w:tblPrEx>
        <w:tc>
          <w:tcPr>
            <w:tcW w:w="0" w:type="auto"/>
            <w:gridSpan w:val="3"/>
            <w:shd w:val="clear" w:color="auto" w:fill="auto"/>
          </w:tcPr>
          <w:p w14:paraId="189CDFE1"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Financirali so se stroški najema in vzdrževanja integracijskih hiš, nakup ustrezne opreme, tekoči obratovalni stroški (elektrika, komunala, ogrevanje...). kot tudi strošek vzpostavitve brezžičnega omrežja in dostopa do brezžičnega internetnega omrežja ter </w:t>
            </w:r>
            <w:r w:rsidRPr="00FC1565">
              <w:rPr>
                <w:noProof/>
                <w:color w:val="000000"/>
                <w:kern w:val="24"/>
                <w:sz w:val="18"/>
                <w:szCs w:val="18"/>
              </w:rPr>
              <w:lastRenderedPageBreak/>
              <w:t>kabelske televizije. V projekt so bile vključene integracijske hiše v  Ljubljani, Mariboru in Velenju ter najem in obratovalni stroški za stanovanja, ki jih je za te potrebe namenila Vlada RS in Javni stanovanjski sklad mestne občine Koper. Projekt je omog</w:t>
            </w:r>
            <w:r w:rsidRPr="00FC1565">
              <w:rPr>
                <w:noProof/>
                <w:color w:val="000000"/>
                <w:kern w:val="24"/>
                <w:sz w:val="18"/>
                <w:szCs w:val="18"/>
              </w:rPr>
              <w:t>očili nastanitev tistim osebam, ki niso našle druge primerne nastanitve zaradi pomanjkanja ponudbe na trgu nepremičnin, kot tudi boljše bivanjske pogoje v integracijskih hišah.</w:t>
            </w:r>
          </w:p>
        </w:tc>
      </w:tr>
      <w:tr w:rsidR="00C65821" w14:paraId="1884206E" w14:textId="77777777" w:rsidTr="00323F0D">
        <w:tblPrEx>
          <w:tblBorders>
            <w:top w:val="single" w:sz="4" w:space="0" w:color="auto"/>
          </w:tblBorders>
        </w:tblPrEx>
        <w:tc>
          <w:tcPr>
            <w:tcW w:w="0" w:type="auto"/>
            <w:shd w:val="clear" w:color="auto" w:fill="auto"/>
          </w:tcPr>
          <w:p w14:paraId="677ED92A"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lastRenderedPageBreak/>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2"/>
            <w:shd w:val="clear" w:color="auto" w:fill="auto"/>
          </w:tcPr>
          <w:p w14:paraId="085DFB73"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93.423,93</w:t>
            </w:r>
          </w:p>
        </w:tc>
      </w:tr>
      <w:tr w:rsidR="00C65821" w14:paraId="0D358E8B" w14:textId="77777777" w:rsidTr="006D4B12">
        <w:tblPrEx>
          <w:tblBorders>
            <w:top w:val="single" w:sz="4" w:space="0" w:color="auto"/>
          </w:tblBorders>
        </w:tblPrEx>
        <w:tc>
          <w:tcPr>
            <w:tcW w:w="0" w:type="auto"/>
            <w:shd w:val="clear" w:color="auto" w:fill="auto"/>
          </w:tcPr>
          <w:p w14:paraId="1FDCD189"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shd w:val="clear" w:color="auto" w:fill="auto"/>
          </w:tcPr>
          <w:p w14:paraId="755F49BC"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639CB0C0"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2FAF9EB6" w14:textId="77777777" w:rsidTr="006D4B12">
        <w:tblPrEx>
          <w:tblBorders>
            <w:top w:val="single" w:sz="4" w:space="0" w:color="auto"/>
          </w:tblBorders>
        </w:tblPrEx>
        <w:tc>
          <w:tcPr>
            <w:tcW w:w="0" w:type="auto"/>
            <w:shd w:val="clear" w:color="auto" w:fill="auto"/>
          </w:tcPr>
          <w:p w14:paraId="5AAA2756"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410-4/2018/53</w:t>
            </w:r>
          </w:p>
        </w:tc>
        <w:tc>
          <w:tcPr>
            <w:tcW w:w="0" w:type="auto"/>
            <w:gridSpan w:val="2"/>
            <w:shd w:val="clear" w:color="auto" w:fill="auto"/>
          </w:tcPr>
          <w:p w14:paraId="4CB3FAF6"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2D093BD5" w14:textId="77777777" w:rsidTr="00323F0D">
        <w:tblPrEx>
          <w:tblBorders>
            <w:top w:val="single" w:sz="4" w:space="0" w:color="auto"/>
          </w:tblBorders>
        </w:tblPrEx>
        <w:tc>
          <w:tcPr>
            <w:tcW w:w="0" w:type="auto"/>
            <w:shd w:val="clear" w:color="auto" w:fill="auto"/>
          </w:tcPr>
          <w:p w14:paraId="7F6882CE" w14:textId="77777777" w:rsidR="00323F0D" w:rsidRPr="00FC1565" w:rsidRDefault="00B674C6" w:rsidP="00D15173">
            <w:pPr>
              <w:spacing w:before="0" w:after="0"/>
              <w:jc w:val="left"/>
              <w:rPr>
                <w:b/>
                <w:sz w:val="18"/>
                <w:szCs w:val="18"/>
              </w:rPr>
            </w:pPr>
            <w:r w:rsidRPr="00FC1565">
              <w:rPr>
                <w:b/>
                <w:noProof/>
                <w:color w:val="000000"/>
                <w:kern w:val="24"/>
                <w:sz w:val="18"/>
                <w:szCs w:val="18"/>
              </w:rPr>
              <w:t xml:space="preserve">% </w:t>
            </w:r>
            <w:r w:rsidRPr="00FC1565">
              <w:rPr>
                <w:b/>
                <w:noProof/>
                <w:color w:val="000000"/>
                <w:kern w:val="24"/>
                <w:sz w:val="18"/>
                <w:szCs w:val="18"/>
              </w:rPr>
              <w:t>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676F1F1B"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743EEABF" w14:textId="77777777" w:rsidTr="00321B6A">
        <w:tc>
          <w:tcPr>
            <w:tcW w:w="0" w:type="auto"/>
            <w:shd w:val="clear" w:color="auto" w:fill="auto"/>
          </w:tcPr>
          <w:p w14:paraId="564918DE" w14:textId="77777777" w:rsidR="00321B6A" w:rsidRPr="00320337" w:rsidRDefault="00B674C6" w:rsidP="00D15173">
            <w:pPr>
              <w:spacing w:before="0" w:after="0"/>
              <w:jc w:val="left"/>
              <w:rPr>
                <w:b/>
                <w:sz w:val="18"/>
                <w:szCs w:val="18"/>
              </w:rPr>
            </w:pPr>
            <w:r>
              <w:rPr>
                <w:b/>
                <w:noProof/>
                <w:sz w:val="18"/>
                <w:szCs w:val="18"/>
              </w:rPr>
              <w:t>Je to projekt regionalnega povezovanja?</w:t>
            </w:r>
          </w:p>
        </w:tc>
        <w:tc>
          <w:tcPr>
            <w:tcW w:w="0" w:type="auto"/>
            <w:gridSpan w:val="2"/>
            <w:shd w:val="clear" w:color="auto" w:fill="auto"/>
          </w:tcPr>
          <w:p w14:paraId="4D4BE938" w14:textId="77777777" w:rsidR="00321B6A" w:rsidRPr="00320337" w:rsidRDefault="00B674C6" w:rsidP="00D15173">
            <w:pPr>
              <w:pStyle w:val="Text1"/>
              <w:spacing w:before="0" w:after="0"/>
              <w:ind w:left="0"/>
              <w:jc w:val="left"/>
              <w:rPr>
                <w:sz w:val="18"/>
                <w:szCs w:val="18"/>
              </w:rPr>
            </w:pPr>
            <w:r>
              <w:rPr>
                <w:noProof/>
                <w:sz w:val="18"/>
                <w:szCs w:val="18"/>
              </w:rPr>
              <w:t>Da</w:t>
            </w:r>
          </w:p>
        </w:tc>
      </w:tr>
      <w:tr w:rsidR="00C65821" w14:paraId="7DBFE7DD" w14:textId="77777777" w:rsidTr="00321B6A">
        <w:tc>
          <w:tcPr>
            <w:tcW w:w="0" w:type="auto"/>
            <w:shd w:val="clear" w:color="auto" w:fill="auto"/>
          </w:tcPr>
          <w:p w14:paraId="2CC0A6B0" w14:textId="77777777" w:rsidR="00867B9C" w:rsidRDefault="00B674C6"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75C766CE" w14:textId="77777777" w:rsidR="00867B9C" w:rsidRDefault="001614F1" w:rsidP="00D15173">
            <w:pPr>
              <w:pStyle w:val="Text1"/>
              <w:spacing w:before="0" w:after="0"/>
              <w:ind w:left="0"/>
              <w:jc w:val="left"/>
              <w:rPr>
                <w:sz w:val="18"/>
                <w:szCs w:val="18"/>
              </w:rPr>
            </w:pPr>
            <w:r>
              <w:rPr>
                <w:noProof/>
                <w:sz w:val="18"/>
                <w:szCs w:val="18"/>
              </w:rPr>
              <w:t>Osnovne potrebe državljanov tretjih držav</w:t>
            </w:r>
          </w:p>
        </w:tc>
      </w:tr>
    </w:tbl>
    <w:p w14:paraId="462F1361" w14:textId="77777777" w:rsidR="004E1270" w:rsidRDefault="004E1270" w:rsidP="00D15173">
      <w:pPr>
        <w:spacing w:before="0" w:after="0"/>
      </w:pPr>
    </w:p>
    <w:p w14:paraId="17074117"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2528"/>
        <w:gridCol w:w="3023"/>
      </w:tblGrid>
      <w:tr w:rsidR="00C65821" w14:paraId="6D30E0BE"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C58C276"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SI/2020/PR/0032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428D7B3"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6DE7B5A8" w14:textId="77777777" w:rsidR="00323F0D" w:rsidRPr="00FC1565" w:rsidRDefault="00B674C6"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C65821" w14:paraId="1266519D" w14:textId="77777777" w:rsidTr="006D4B12">
        <w:tblPrEx>
          <w:tblBorders>
            <w:top w:val="single" w:sz="4" w:space="0" w:color="auto"/>
          </w:tblBorders>
        </w:tblPrEx>
        <w:tc>
          <w:tcPr>
            <w:tcW w:w="0" w:type="auto"/>
            <w:gridSpan w:val="3"/>
            <w:shd w:val="clear" w:color="auto" w:fill="auto"/>
          </w:tcPr>
          <w:p w14:paraId="072ADCD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A.SO3.1.4-01B - Psihosocialna in zdravstvena oskrba tujcev</w:t>
            </w:r>
          </w:p>
        </w:tc>
      </w:tr>
      <w:tr w:rsidR="00C65821" w14:paraId="431C3D5B" w14:textId="77777777" w:rsidTr="006D4B12">
        <w:tblPrEx>
          <w:tblBorders>
            <w:top w:val="single" w:sz="4" w:space="0" w:color="auto"/>
          </w:tblBorders>
        </w:tblPrEx>
        <w:tc>
          <w:tcPr>
            <w:tcW w:w="0" w:type="auto"/>
            <w:gridSpan w:val="3"/>
            <w:shd w:val="clear" w:color="auto" w:fill="auto"/>
          </w:tcPr>
          <w:p w14:paraId="7A55A808"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S projektnimi sredstvi je bil nabavljen plastifikator, ki se uporablja pri učnih </w:t>
            </w:r>
            <w:r w:rsidRPr="00FC1565">
              <w:rPr>
                <w:noProof/>
                <w:color w:val="000000"/>
                <w:kern w:val="24"/>
                <w:sz w:val="18"/>
                <w:szCs w:val="18"/>
              </w:rPr>
              <w:t>delavnicah s tujci. Vsi nastanjeni tujci so imeli zagotovljeno ustrezno zdravstveno oskrbo (preventiva in kurativa), po potrebi tudi psihološka in socialna pomoč in oskrba.</w:t>
            </w:r>
          </w:p>
        </w:tc>
      </w:tr>
      <w:tr w:rsidR="00C65821" w14:paraId="0D341320" w14:textId="77777777" w:rsidTr="00323F0D">
        <w:tblPrEx>
          <w:tblBorders>
            <w:top w:val="single" w:sz="4" w:space="0" w:color="auto"/>
          </w:tblBorders>
        </w:tblPrEx>
        <w:tc>
          <w:tcPr>
            <w:tcW w:w="0" w:type="auto"/>
            <w:shd w:val="clear" w:color="auto" w:fill="auto"/>
          </w:tcPr>
          <w:p w14:paraId="2D6AAF0A"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2"/>
            <w:shd w:val="clear" w:color="auto" w:fill="auto"/>
          </w:tcPr>
          <w:p w14:paraId="70C9EA72"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54.892,35</w:t>
            </w:r>
          </w:p>
        </w:tc>
      </w:tr>
      <w:tr w:rsidR="00C65821" w14:paraId="65B5FEC0" w14:textId="77777777" w:rsidTr="006D4B12">
        <w:tblPrEx>
          <w:tblBorders>
            <w:top w:val="single" w:sz="4" w:space="0" w:color="auto"/>
          </w:tblBorders>
        </w:tblPrEx>
        <w:tc>
          <w:tcPr>
            <w:tcW w:w="0" w:type="auto"/>
            <w:shd w:val="clear" w:color="auto" w:fill="auto"/>
          </w:tcPr>
          <w:p w14:paraId="21CE61E8"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 - Center za tujce</w:t>
            </w:r>
          </w:p>
        </w:tc>
        <w:tc>
          <w:tcPr>
            <w:tcW w:w="0" w:type="auto"/>
            <w:shd w:val="clear" w:color="auto" w:fill="auto"/>
          </w:tcPr>
          <w:p w14:paraId="058ECC5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 - CT</w:t>
            </w:r>
          </w:p>
        </w:tc>
        <w:tc>
          <w:tcPr>
            <w:tcW w:w="0" w:type="auto"/>
            <w:shd w:val="clear" w:color="auto" w:fill="auto"/>
          </w:tcPr>
          <w:p w14:paraId="5242BF69"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02E81824" w14:textId="77777777" w:rsidTr="006D4B12">
        <w:tblPrEx>
          <w:tblBorders>
            <w:top w:val="single" w:sz="4" w:space="0" w:color="auto"/>
          </w:tblBorders>
        </w:tblPrEx>
        <w:tc>
          <w:tcPr>
            <w:tcW w:w="0" w:type="auto"/>
            <w:shd w:val="clear" w:color="auto" w:fill="auto"/>
          </w:tcPr>
          <w:p w14:paraId="11FB0344"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410-36/2017/92</w:t>
            </w:r>
          </w:p>
        </w:tc>
        <w:tc>
          <w:tcPr>
            <w:tcW w:w="0" w:type="auto"/>
            <w:gridSpan w:val="2"/>
            <w:shd w:val="clear" w:color="auto" w:fill="auto"/>
          </w:tcPr>
          <w:p w14:paraId="65B8F050"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250EFBC1" w14:textId="77777777" w:rsidTr="00323F0D">
        <w:tblPrEx>
          <w:tblBorders>
            <w:top w:val="single" w:sz="4" w:space="0" w:color="auto"/>
          </w:tblBorders>
        </w:tblPrEx>
        <w:tc>
          <w:tcPr>
            <w:tcW w:w="0" w:type="auto"/>
            <w:shd w:val="clear" w:color="auto" w:fill="auto"/>
          </w:tcPr>
          <w:p w14:paraId="1CF2BFD9"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27B6A61A"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2D433694" w14:textId="77777777" w:rsidTr="00DB5A94">
        <w:tc>
          <w:tcPr>
            <w:tcW w:w="0" w:type="auto"/>
            <w:shd w:val="clear" w:color="auto" w:fill="auto"/>
          </w:tcPr>
          <w:p w14:paraId="4ADCD974" w14:textId="77777777" w:rsidR="00321B6A" w:rsidRPr="00320337" w:rsidRDefault="00B674C6"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158F15C7" w14:textId="77777777" w:rsidR="00321B6A" w:rsidRPr="00320337" w:rsidRDefault="00B674C6" w:rsidP="00D15173">
            <w:pPr>
              <w:pStyle w:val="Text1"/>
              <w:spacing w:before="0" w:after="0"/>
              <w:ind w:left="0"/>
              <w:jc w:val="left"/>
              <w:rPr>
                <w:sz w:val="18"/>
                <w:szCs w:val="18"/>
              </w:rPr>
            </w:pPr>
            <w:r>
              <w:rPr>
                <w:noProof/>
                <w:sz w:val="18"/>
                <w:szCs w:val="18"/>
              </w:rPr>
              <w:t>Da</w:t>
            </w:r>
          </w:p>
        </w:tc>
      </w:tr>
      <w:tr w:rsidR="00C65821" w14:paraId="202EAAA5"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691A9F4" w14:textId="77777777" w:rsidR="00DB5A94" w:rsidRDefault="00B674C6"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D31B57B" w14:textId="77777777" w:rsidR="00DB5A94" w:rsidRDefault="00B674C6" w:rsidP="00D15173">
            <w:pPr>
              <w:pStyle w:val="Text1"/>
              <w:spacing w:before="0" w:after="0"/>
              <w:ind w:left="0"/>
              <w:jc w:val="left"/>
              <w:rPr>
                <w:sz w:val="18"/>
                <w:szCs w:val="18"/>
              </w:rPr>
            </w:pPr>
            <w:r>
              <w:rPr>
                <w:noProof/>
                <w:sz w:val="18"/>
                <w:szCs w:val="18"/>
              </w:rPr>
              <w:t>Izboljšanje nastanitve/pogojev pridržanja</w:t>
            </w:r>
          </w:p>
          <w:p w14:paraId="170C003C" w14:textId="77777777" w:rsidR="00DB5A94" w:rsidRDefault="00B674C6" w:rsidP="00D15173">
            <w:pPr>
              <w:pStyle w:val="Text1"/>
              <w:spacing w:before="0" w:after="0"/>
              <w:ind w:left="0"/>
              <w:jc w:val="left"/>
              <w:rPr>
                <w:sz w:val="18"/>
                <w:szCs w:val="18"/>
              </w:rPr>
            </w:pPr>
            <w:r>
              <w:rPr>
                <w:noProof/>
                <w:sz w:val="18"/>
                <w:szCs w:val="18"/>
              </w:rPr>
              <w:t>Ranljive osebe/mladoletniki brez spremstva</w:t>
            </w:r>
          </w:p>
          <w:p w14:paraId="4271BB63" w14:textId="77777777" w:rsidR="00DB5A94" w:rsidRDefault="00B674C6" w:rsidP="00D15173">
            <w:pPr>
              <w:pStyle w:val="Text1"/>
              <w:spacing w:before="0" w:after="0"/>
              <w:ind w:left="0"/>
              <w:jc w:val="left"/>
              <w:rPr>
                <w:sz w:val="18"/>
                <w:szCs w:val="18"/>
              </w:rPr>
            </w:pPr>
            <w:r>
              <w:rPr>
                <w:noProof/>
                <w:sz w:val="18"/>
                <w:szCs w:val="18"/>
              </w:rPr>
              <w:t xml:space="preserve">Postopki </w:t>
            </w:r>
            <w:r>
              <w:rPr>
                <w:noProof/>
                <w:sz w:val="18"/>
                <w:szCs w:val="18"/>
              </w:rPr>
              <w:t>odstranitve</w:t>
            </w:r>
          </w:p>
        </w:tc>
      </w:tr>
    </w:tbl>
    <w:p w14:paraId="39554213" w14:textId="77777777" w:rsidR="004E1270" w:rsidRDefault="004E1270" w:rsidP="00D15173">
      <w:pPr>
        <w:spacing w:before="0" w:after="0"/>
      </w:pPr>
    </w:p>
    <w:p w14:paraId="16D4AD58"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558"/>
        <w:gridCol w:w="3067"/>
      </w:tblGrid>
      <w:tr w:rsidR="00C65821" w14:paraId="513F62A3"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780AC5A8"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SI/2020/PR/0035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04DC32E"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52458D02" w14:textId="77777777" w:rsidR="00323F0D" w:rsidRPr="00FC1565" w:rsidRDefault="00B674C6"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cilj2 - Ukrepi vračanja</w:t>
            </w:r>
          </w:p>
        </w:tc>
      </w:tr>
      <w:tr w:rsidR="00C65821" w14:paraId="359A983D" w14:textId="77777777" w:rsidTr="006D4B12">
        <w:tblPrEx>
          <w:tblBorders>
            <w:top w:val="single" w:sz="4" w:space="0" w:color="auto"/>
          </w:tblBorders>
        </w:tblPrEx>
        <w:tc>
          <w:tcPr>
            <w:tcW w:w="0" w:type="auto"/>
            <w:gridSpan w:val="3"/>
            <w:shd w:val="clear" w:color="auto" w:fill="auto"/>
          </w:tcPr>
          <w:p w14:paraId="07B7EA0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A.SO3.2.1-01C - Prostovoljno vračanje tujcev in reintegracijski prog. v državi </w:t>
            </w:r>
            <w:r w:rsidRPr="00FC1565">
              <w:rPr>
                <w:noProof/>
                <w:color w:val="000000"/>
                <w:kern w:val="24"/>
                <w:sz w:val="18"/>
                <w:szCs w:val="18"/>
              </w:rPr>
              <w:t>vrnitve</w:t>
            </w:r>
          </w:p>
        </w:tc>
      </w:tr>
      <w:tr w:rsidR="00C65821" w14:paraId="7D24A167" w14:textId="77777777" w:rsidTr="006D4B12">
        <w:tblPrEx>
          <w:tblBorders>
            <w:top w:val="single" w:sz="4" w:space="0" w:color="auto"/>
          </w:tblBorders>
        </w:tblPrEx>
        <w:tc>
          <w:tcPr>
            <w:tcW w:w="0" w:type="auto"/>
            <w:gridSpan w:val="3"/>
            <w:shd w:val="clear" w:color="auto" w:fill="auto"/>
          </w:tcPr>
          <w:p w14:paraId="06CF39C0"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Izvajalec je preko projektnih aktivnosti prispeval k izboljšanju organizacije in izvajanja prostovoljnega vračanja na nacionalni ravni. Izvajanje programa prostovoljnega vračanja in programov reintegracije je pozitivno prispevalo k razširjanju in spodbujanju sodelovanja med v aktivnosti vključenimi državami ter je sledilo smernicam na ravni EU. Poleg tega se je izboljšala organizacije in izvajanja prostovoljnega vračanja na nacionalni ravni. Po potrebi se je izvajalo informiranje tujcev o možnostih prostovo</w:t>
            </w:r>
            <w:r w:rsidRPr="00FC1565">
              <w:rPr>
                <w:noProof/>
                <w:color w:val="000000"/>
                <w:kern w:val="24"/>
                <w:sz w:val="18"/>
                <w:szCs w:val="18"/>
              </w:rPr>
              <w:t xml:space="preserve">ljne vrnitve. Organizirano je bilo prostovoljno vračanje za 2 upravičenki, kar je vključevalo rezervacijo letalske vozovnice, spremstvo ob odhodu in koordinacijo tranzitne asistence. Za obe upravičenki je bilo urejeno tudi testiranje na COVID-19 in za eno upravičenko tudi namestitev in prehrana pred odhodom. </w:t>
            </w:r>
          </w:p>
          <w:p w14:paraId="56E72934" w14:textId="77777777" w:rsidR="00323F0D" w:rsidRPr="00FC1565" w:rsidRDefault="00323F0D" w:rsidP="00D15173">
            <w:pPr>
              <w:spacing w:before="0" w:after="0"/>
              <w:jc w:val="left"/>
              <w:rPr>
                <w:color w:val="000000"/>
                <w:kern w:val="24"/>
                <w:sz w:val="18"/>
                <w:szCs w:val="18"/>
              </w:rPr>
            </w:pPr>
          </w:p>
        </w:tc>
      </w:tr>
      <w:tr w:rsidR="00C65821" w14:paraId="2ED7C412" w14:textId="77777777" w:rsidTr="00323F0D">
        <w:tblPrEx>
          <w:tblBorders>
            <w:top w:val="single" w:sz="4" w:space="0" w:color="auto"/>
          </w:tblBorders>
        </w:tblPrEx>
        <w:tc>
          <w:tcPr>
            <w:tcW w:w="0" w:type="auto"/>
            <w:shd w:val="clear" w:color="auto" w:fill="auto"/>
          </w:tcPr>
          <w:p w14:paraId="0150F3BE"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24</w:t>
            </w:r>
          </w:p>
        </w:tc>
        <w:tc>
          <w:tcPr>
            <w:tcW w:w="0" w:type="auto"/>
            <w:gridSpan w:val="2"/>
            <w:shd w:val="clear" w:color="auto" w:fill="auto"/>
          </w:tcPr>
          <w:p w14:paraId="19A3754D"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30.707,42</w:t>
            </w:r>
          </w:p>
        </w:tc>
      </w:tr>
      <w:tr w:rsidR="00C65821" w14:paraId="27583F63" w14:textId="77777777" w:rsidTr="006D4B12">
        <w:tblPrEx>
          <w:tblBorders>
            <w:top w:val="single" w:sz="4" w:space="0" w:color="auto"/>
          </w:tblBorders>
        </w:tblPrEx>
        <w:tc>
          <w:tcPr>
            <w:tcW w:w="0" w:type="auto"/>
            <w:shd w:val="clear" w:color="auto" w:fill="auto"/>
          </w:tcPr>
          <w:p w14:paraId="2689B541"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Mednarodna organizacija za migracije IOM-MOM</w:t>
            </w:r>
          </w:p>
        </w:tc>
        <w:tc>
          <w:tcPr>
            <w:tcW w:w="0" w:type="auto"/>
            <w:shd w:val="clear" w:color="auto" w:fill="auto"/>
          </w:tcPr>
          <w:p w14:paraId="0BFB3E1E"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IOM-MOM</w:t>
            </w:r>
          </w:p>
        </w:tc>
        <w:tc>
          <w:tcPr>
            <w:tcW w:w="0" w:type="auto"/>
            <w:shd w:val="clear" w:color="auto" w:fill="auto"/>
          </w:tcPr>
          <w:p w14:paraId="408AC945" w14:textId="77777777" w:rsidR="00323F0D" w:rsidRPr="00FC1565" w:rsidRDefault="00B674C6" w:rsidP="00D15173">
            <w:pPr>
              <w:pStyle w:val="Text1"/>
              <w:spacing w:before="0" w:after="0"/>
              <w:ind w:left="0"/>
              <w:jc w:val="left"/>
              <w:rPr>
                <w:sz w:val="18"/>
                <w:szCs w:val="18"/>
              </w:rPr>
            </w:pPr>
            <w:r w:rsidRPr="00FC1565">
              <w:rPr>
                <w:b/>
                <w:noProof/>
                <w:sz w:val="18"/>
                <w:szCs w:val="18"/>
              </w:rPr>
              <w:t xml:space="preserve">Vrsta </w:t>
            </w:r>
            <w:r w:rsidRPr="00FC1565">
              <w:rPr>
                <w:b/>
                <w:noProof/>
                <w:sz w:val="18"/>
                <w:szCs w:val="18"/>
              </w:rPr>
              <w:t>upravičenca</w:t>
            </w:r>
            <w:r w:rsidRPr="00FC1565">
              <w:rPr>
                <w:b/>
                <w:sz w:val="18"/>
                <w:szCs w:val="18"/>
              </w:rPr>
              <w:t>:</w:t>
            </w:r>
            <w:r w:rsidRPr="00FC1565">
              <w:rPr>
                <w:sz w:val="18"/>
                <w:szCs w:val="18"/>
              </w:rPr>
              <w:t xml:space="preserve"> </w:t>
            </w:r>
            <w:r w:rsidRPr="00FC1565">
              <w:rPr>
                <w:noProof/>
                <w:sz w:val="18"/>
                <w:szCs w:val="18"/>
              </w:rPr>
              <w:t>Mednarodne javne organizacije</w:t>
            </w:r>
          </w:p>
        </w:tc>
      </w:tr>
      <w:tr w:rsidR="00C65821" w14:paraId="7D4DF5E8" w14:textId="77777777" w:rsidTr="006D4B12">
        <w:tblPrEx>
          <w:tblBorders>
            <w:top w:val="single" w:sz="4" w:space="0" w:color="auto"/>
          </w:tblBorders>
        </w:tblPrEx>
        <w:tc>
          <w:tcPr>
            <w:tcW w:w="0" w:type="auto"/>
            <w:shd w:val="clear" w:color="auto" w:fill="auto"/>
          </w:tcPr>
          <w:p w14:paraId="7F84768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430-806/2018</w:t>
            </w:r>
          </w:p>
        </w:tc>
        <w:tc>
          <w:tcPr>
            <w:tcW w:w="0" w:type="auto"/>
            <w:gridSpan w:val="2"/>
            <w:shd w:val="clear" w:color="auto" w:fill="auto"/>
          </w:tcPr>
          <w:p w14:paraId="17C50B44"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C65821" w14:paraId="419EEE31" w14:textId="77777777" w:rsidTr="00323F0D">
        <w:tblPrEx>
          <w:tblBorders>
            <w:top w:val="single" w:sz="4" w:space="0" w:color="auto"/>
          </w:tblBorders>
        </w:tblPrEx>
        <w:tc>
          <w:tcPr>
            <w:tcW w:w="0" w:type="auto"/>
            <w:shd w:val="clear" w:color="auto" w:fill="auto"/>
          </w:tcPr>
          <w:p w14:paraId="32DFCD0D"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4ECA4AA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122D3E5B" w14:textId="77777777" w:rsidTr="00DB5A94">
        <w:tc>
          <w:tcPr>
            <w:tcW w:w="0" w:type="auto"/>
            <w:shd w:val="clear" w:color="auto" w:fill="auto"/>
          </w:tcPr>
          <w:p w14:paraId="09249B81" w14:textId="77777777" w:rsidR="00321B6A" w:rsidRPr="00320337" w:rsidRDefault="00B674C6" w:rsidP="00D15173">
            <w:pPr>
              <w:spacing w:before="0" w:after="0"/>
              <w:jc w:val="left"/>
              <w:rPr>
                <w:b/>
                <w:sz w:val="18"/>
                <w:szCs w:val="18"/>
              </w:rPr>
            </w:pPr>
            <w:r>
              <w:rPr>
                <w:b/>
                <w:noProof/>
                <w:sz w:val="18"/>
                <w:szCs w:val="18"/>
              </w:rPr>
              <w:t xml:space="preserve">Ali ta projekt krepi učinkovitost sistema za vračanje migrantov brez </w:t>
            </w:r>
            <w:r>
              <w:rPr>
                <w:b/>
                <w:noProof/>
                <w:sz w:val="18"/>
                <w:szCs w:val="18"/>
              </w:rPr>
              <w:t>urejenega statusa?</w:t>
            </w:r>
          </w:p>
        </w:tc>
        <w:tc>
          <w:tcPr>
            <w:tcW w:w="0" w:type="auto"/>
            <w:gridSpan w:val="2"/>
            <w:shd w:val="clear" w:color="auto" w:fill="auto"/>
          </w:tcPr>
          <w:p w14:paraId="5C6E6533" w14:textId="77777777" w:rsidR="00321B6A" w:rsidRPr="00320337" w:rsidRDefault="00B674C6" w:rsidP="00D15173">
            <w:pPr>
              <w:pStyle w:val="Text1"/>
              <w:spacing w:before="0" w:after="0"/>
              <w:ind w:left="0"/>
              <w:jc w:val="left"/>
              <w:rPr>
                <w:sz w:val="18"/>
                <w:szCs w:val="18"/>
              </w:rPr>
            </w:pPr>
            <w:r>
              <w:rPr>
                <w:noProof/>
                <w:sz w:val="18"/>
                <w:szCs w:val="18"/>
              </w:rPr>
              <w:t>Da</w:t>
            </w:r>
          </w:p>
        </w:tc>
      </w:tr>
      <w:tr w:rsidR="00C65821" w14:paraId="3DB1EE1C"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6CBDE0F4" w14:textId="77777777" w:rsidR="00DB5A94" w:rsidRDefault="00B674C6"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B6BDDD0" w14:textId="77777777" w:rsidR="00DB5A94" w:rsidRDefault="00B674C6" w:rsidP="00D15173">
            <w:pPr>
              <w:pStyle w:val="Text1"/>
              <w:spacing w:before="0" w:after="0"/>
              <w:ind w:left="0"/>
              <w:jc w:val="left"/>
              <w:rPr>
                <w:sz w:val="18"/>
                <w:szCs w:val="18"/>
              </w:rPr>
            </w:pPr>
            <w:r>
              <w:rPr>
                <w:noProof/>
                <w:sz w:val="18"/>
                <w:szCs w:val="18"/>
              </w:rPr>
              <w:t>Pomoč pri prostovoljnem vračanju</w:t>
            </w:r>
          </w:p>
          <w:p w14:paraId="04294111" w14:textId="77777777" w:rsidR="00DB5A94" w:rsidRDefault="00B674C6" w:rsidP="00D15173">
            <w:pPr>
              <w:pStyle w:val="Text1"/>
              <w:spacing w:before="0" w:after="0"/>
              <w:ind w:left="0"/>
              <w:jc w:val="left"/>
              <w:rPr>
                <w:sz w:val="18"/>
                <w:szCs w:val="18"/>
              </w:rPr>
            </w:pPr>
            <w:r>
              <w:rPr>
                <w:noProof/>
                <w:sz w:val="18"/>
                <w:szCs w:val="18"/>
              </w:rPr>
              <w:t>Pomoč za ponovno vključevanje</w:t>
            </w:r>
          </w:p>
        </w:tc>
      </w:tr>
    </w:tbl>
    <w:p w14:paraId="6E088634" w14:textId="77777777" w:rsidR="004E1270" w:rsidRDefault="004E1270" w:rsidP="00D15173">
      <w:pPr>
        <w:spacing w:before="0" w:after="0"/>
      </w:pPr>
    </w:p>
    <w:p w14:paraId="58117785"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797"/>
        <w:gridCol w:w="797"/>
        <w:gridCol w:w="3586"/>
      </w:tblGrid>
      <w:tr w:rsidR="00C65821" w14:paraId="78B7C8F2" w14:textId="77777777" w:rsidTr="00DB5A94">
        <w:tc>
          <w:tcPr>
            <w:tcW w:w="0" w:type="auto"/>
            <w:gridSpan w:val="2"/>
            <w:shd w:val="clear" w:color="auto" w:fill="auto"/>
          </w:tcPr>
          <w:p w14:paraId="31230242" w14:textId="77777777" w:rsidR="00323F0D" w:rsidRPr="00FC1565" w:rsidRDefault="00B674C6"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SI/2020/PR/0040</w:t>
            </w:r>
          </w:p>
        </w:tc>
        <w:tc>
          <w:tcPr>
            <w:tcW w:w="0" w:type="auto"/>
            <w:gridSpan w:val="2"/>
            <w:shd w:val="clear" w:color="auto" w:fill="auto"/>
          </w:tcPr>
          <w:p w14:paraId="271A68C2"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3B319898" w14:textId="77777777" w:rsidR="00323F0D" w:rsidRPr="00FC1565" w:rsidRDefault="00B674C6"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C65821" w14:paraId="797C1E3B" w14:textId="77777777" w:rsidTr="006D4B12">
        <w:tc>
          <w:tcPr>
            <w:tcW w:w="0" w:type="auto"/>
            <w:gridSpan w:val="4"/>
            <w:shd w:val="clear" w:color="auto" w:fill="auto"/>
          </w:tcPr>
          <w:p w14:paraId="3DA4E1E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 xml:space="preserve">Naziv </w:t>
            </w:r>
            <w:r w:rsidRPr="00FC1565">
              <w:rPr>
                <w:b/>
                <w:noProof/>
                <w:color w:val="000000"/>
                <w:kern w:val="24"/>
                <w:sz w:val="18"/>
                <w:szCs w:val="18"/>
              </w:rPr>
              <w:t>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A.SO1.1.1-12B-Pomoč pri nastanitvi in oskrbi prosilcev ob sprejemu</w:t>
            </w:r>
          </w:p>
        </w:tc>
      </w:tr>
      <w:tr w:rsidR="00C65821" w14:paraId="155316A7" w14:textId="77777777" w:rsidTr="006D4B12">
        <w:tc>
          <w:tcPr>
            <w:tcW w:w="0" w:type="auto"/>
            <w:gridSpan w:val="4"/>
            <w:shd w:val="clear" w:color="auto" w:fill="auto"/>
          </w:tcPr>
          <w:p w14:paraId="29A0B52C"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Z namenom učinkovitejše in uspešnejše integracije so se s prosilci 2x tednesko izvajali informativni razgovori in različne delavnice (ob prisotnosti </w:t>
            </w:r>
            <w:r w:rsidRPr="00FC1565">
              <w:rPr>
                <w:noProof/>
                <w:color w:val="000000"/>
                <w:kern w:val="24"/>
                <w:sz w:val="18"/>
                <w:szCs w:val="18"/>
              </w:rPr>
              <w:t xml:space="preserve">tolmača), npr.: o slovenskem zdravstvenem sistemu, javnemu prometu, o delu in zaposlovanju ter kulturi. Del aktivnosti pa je bil namenjen tudi informativnim letakom. Pripravljeni in distribuirani so bili letaki in plakati v slovenskem, angleškem, arabskem in perzijskem jeziku. V angleščini, arabščini in farsi so bili pripravljeni tudi informativni videoposnetki na temo javnega prometa, cestno-prometnih predpisov ter samotestiranja. Prosilci so preko izvedenih aktivnosti pridobili tudi občutek sprejetosti v </w:t>
            </w:r>
            <w:r w:rsidRPr="00FC1565">
              <w:rPr>
                <w:noProof/>
                <w:color w:val="000000"/>
                <w:kern w:val="24"/>
                <w:sz w:val="18"/>
                <w:szCs w:val="18"/>
              </w:rPr>
              <w:t>Sloveniji, kar je pozitivno vplivalo na vsakodnevno razpoloženje in tudi na boljše duševno zdravje.</w:t>
            </w:r>
          </w:p>
        </w:tc>
      </w:tr>
      <w:tr w:rsidR="00C65821" w14:paraId="3055457B" w14:textId="77777777" w:rsidTr="00DB5A94">
        <w:tc>
          <w:tcPr>
            <w:tcW w:w="0" w:type="auto"/>
            <w:shd w:val="clear" w:color="auto" w:fill="auto"/>
          </w:tcPr>
          <w:p w14:paraId="2F98CAF4"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8</w:t>
            </w:r>
          </w:p>
        </w:tc>
        <w:tc>
          <w:tcPr>
            <w:tcW w:w="0" w:type="auto"/>
            <w:gridSpan w:val="3"/>
            <w:shd w:val="clear" w:color="auto" w:fill="auto"/>
          </w:tcPr>
          <w:p w14:paraId="13AEB4A8"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8.605,39</w:t>
            </w:r>
          </w:p>
        </w:tc>
      </w:tr>
      <w:tr w:rsidR="00C65821" w14:paraId="3BEC7AB4" w14:textId="77777777" w:rsidTr="006D4B12">
        <w:tc>
          <w:tcPr>
            <w:tcW w:w="0" w:type="auto"/>
            <w:shd w:val="clear" w:color="auto" w:fill="auto"/>
          </w:tcPr>
          <w:p w14:paraId="52575F37"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Slovenska filantropija, Združenje za promocijo </w:t>
            </w:r>
            <w:r w:rsidRPr="00FC1565">
              <w:rPr>
                <w:noProof/>
                <w:color w:val="000000"/>
                <w:kern w:val="24"/>
                <w:sz w:val="18"/>
                <w:szCs w:val="18"/>
              </w:rPr>
              <w:t>prostovoljstva</w:t>
            </w:r>
          </w:p>
        </w:tc>
        <w:tc>
          <w:tcPr>
            <w:tcW w:w="0" w:type="auto"/>
            <w:gridSpan w:val="2"/>
            <w:shd w:val="clear" w:color="auto" w:fill="auto"/>
          </w:tcPr>
          <w:p w14:paraId="7CECB185"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Filantropija</w:t>
            </w:r>
          </w:p>
        </w:tc>
        <w:tc>
          <w:tcPr>
            <w:tcW w:w="0" w:type="auto"/>
            <w:shd w:val="clear" w:color="auto" w:fill="auto"/>
          </w:tcPr>
          <w:p w14:paraId="1F6334C7"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Nevladne organizacije</w:t>
            </w:r>
          </w:p>
        </w:tc>
      </w:tr>
      <w:tr w:rsidR="00C65821" w14:paraId="072B025A" w14:textId="77777777" w:rsidTr="006D4B12">
        <w:tc>
          <w:tcPr>
            <w:tcW w:w="0" w:type="auto"/>
            <w:shd w:val="clear" w:color="auto" w:fill="auto"/>
          </w:tcPr>
          <w:p w14:paraId="7A2C1F02"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C1542-21-000046</w:t>
            </w:r>
          </w:p>
        </w:tc>
        <w:tc>
          <w:tcPr>
            <w:tcW w:w="0" w:type="auto"/>
            <w:gridSpan w:val="3"/>
            <w:shd w:val="clear" w:color="auto" w:fill="auto"/>
          </w:tcPr>
          <w:p w14:paraId="09AE84D8"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C65821" w14:paraId="36D05F98" w14:textId="77777777" w:rsidTr="00DB5A94">
        <w:tc>
          <w:tcPr>
            <w:tcW w:w="0" w:type="auto"/>
            <w:shd w:val="clear" w:color="auto" w:fill="auto"/>
          </w:tcPr>
          <w:p w14:paraId="1805ECCC"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365A0721"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5F62ABB1"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72F0258E"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 xml:space="preserve">Ključne </w:t>
            </w:r>
            <w:r w:rsidRPr="00DB5A94">
              <w:rPr>
                <w:b/>
                <w:noProof/>
                <w:color w:val="000000"/>
                <w:kern w:val="24"/>
                <w:sz w:val="18"/>
                <w:szCs w:val="18"/>
              </w:rPr>
              <w:t>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1DDA28A"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Vključevanje v povezavi s sprejemom</w:t>
            </w:r>
          </w:p>
          <w:p w14:paraId="2EB1359E"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tc>
      </w:tr>
    </w:tbl>
    <w:p w14:paraId="6761861B" w14:textId="77777777" w:rsidR="004E1270" w:rsidRDefault="004E1270" w:rsidP="00D15173">
      <w:pPr>
        <w:spacing w:before="0" w:after="0"/>
      </w:pPr>
    </w:p>
    <w:p w14:paraId="2362ADBA"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2652"/>
        <w:gridCol w:w="3020"/>
      </w:tblGrid>
      <w:tr w:rsidR="00C65821" w14:paraId="079B67A3"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1BAF6BF9"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SI/2020/PR/0047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3CDFA29"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0002D469" w14:textId="77777777" w:rsidR="00323F0D" w:rsidRPr="00FC1565" w:rsidRDefault="00B674C6"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C65821" w14:paraId="05DD970C" w14:textId="77777777" w:rsidTr="006D4B12">
        <w:tblPrEx>
          <w:tblBorders>
            <w:top w:val="single" w:sz="4" w:space="0" w:color="auto"/>
          </w:tblBorders>
        </w:tblPrEx>
        <w:tc>
          <w:tcPr>
            <w:tcW w:w="0" w:type="auto"/>
            <w:gridSpan w:val="3"/>
            <w:shd w:val="clear" w:color="auto" w:fill="auto"/>
          </w:tcPr>
          <w:p w14:paraId="6FE38120"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A.SO3.1.3-01E-Tekoči stroški v Centru za tujce</w:t>
            </w:r>
          </w:p>
        </w:tc>
      </w:tr>
      <w:tr w:rsidR="00C65821" w14:paraId="7026B36A" w14:textId="77777777" w:rsidTr="006D4B12">
        <w:tblPrEx>
          <w:tblBorders>
            <w:top w:val="single" w:sz="4" w:space="0" w:color="auto"/>
          </w:tblBorders>
        </w:tblPrEx>
        <w:tc>
          <w:tcPr>
            <w:tcW w:w="0" w:type="auto"/>
            <w:gridSpan w:val="3"/>
            <w:shd w:val="clear" w:color="auto" w:fill="auto"/>
          </w:tcPr>
          <w:p w14:paraId="20F84974" w14:textId="77777777" w:rsidR="00323F0D" w:rsidRPr="00FC1565" w:rsidRDefault="00B674C6" w:rsidP="00D15173">
            <w:pPr>
              <w:spacing w:before="0" w:after="0"/>
              <w:jc w:val="left"/>
              <w:rPr>
                <w:sz w:val="18"/>
                <w:szCs w:val="18"/>
              </w:rPr>
            </w:pPr>
            <w:r w:rsidRPr="00FC1565">
              <w:rPr>
                <w:b/>
                <w:noProof/>
                <w:color w:val="000000"/>
                <w:kern w:val="24"/>
                <w:sz w:val="18"/>
                <w:szCs w:val="18"/>
              </w:rPr>
              <w:lastRenderedPageBreak/>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Tujcem so bili v času nastanitve v CT zagotovljeni ustrezni standardi glede bivalnih pogojev, prehrane, varnosti, psihosocialne, zdravstvene oskrbe, čiščenja. Prehrana je bila po potrebi prilagojena (npr.: halal, dietna, ramadanski obroki, itd.).Poskrbljeno je bilo za vzdrževanje, čiščenje objekta in okolice. Poleg tega je bila zagotovljena tudi uporaba oblačil, pribora za osebno higieno, aparati za striženje, oprema za prostočasne aktivnosti in čiščenje oblačil. Za varnost nastanjenih ter zaposlenih je b</w:t>
            </w:r>
            <w:r w:rsidRPr="00FC1565">
              <w:rPr>
                <w:noProof/>
                <w:color w:val="000000"/>
                <w:kern w:val="24"/>
                <w:sz w:val="18"/>
                <w:szCs w:val="18"/>
              </w:rPr>
              <w:t>ilo poskrbljeno z vzpostavitvijo in vzdrževanjem varnostnih sistemov v CT, med katere spadajo kamere, snemalniki, sistemi za zaklepanje ali odpiranje in drugi varnostni elementi v ali okoli zgradbe. Posebna pozornost pa je bila namenjena tudi seznanitvi tujcev z (u)pravnimi postopki.</w:t>
            </w:r>
          </w:p>
        </w:tc>
      </w:tr>
      <w:tr w:rsidR="00C65821" w14:paraId="4BA243AC" w14:textId="77777777" w:rsidTr="00323F0D">
        <w:tblPrEx>
          <w:tblBorders>
            <w:top w:val="single" w:sz="4" w:space="0" w:color="auto"/>
          </w:tblBorders>
        </w:tblPrEx>
        <w:tc>
          <w:tcPr>
            <w:tcW w:w="0" w:type="auto"/>
            <w:shd w:val="clear" w:color="auto" w:fill="auto"/>
          </w:tcPr>
          <w:p w14:paraId="17BDE644"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18</w:t>
            </w:r>
          </w:p>
        </w:tc>
        <w:tc>
          <w:tcPr>
            <w:tcW w:w="0" w:type="auto"/>
            <w:gridSpan w:val="2"/>
            <w:shd w:val="clear" w:color="auto" w:fill="auto"/>
          </w:tcPr>
          <w:p w14:paraId="6B3782D0"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290.558,54</w:t>
            </w:r>
          </w:p>
        </w:tc>
      </w:tr>
      <w:tr w:rsidR="00C65821" w14:paraId="697C76D1" w14:textId="77777777" w:rsidTr="006D4B12">
        <w:tblPrEx>
          <w:tblBorders>
            <w:top w:val="single" w:sz="4" w:space="0" w:color="auto"/>
          </w:tblBorders>
        </w:tblPrEx>
        <w:tc>
          <w:tcPr>
            <w:tcW w:w="0" w:type="auto"/>
            <w:shd w:val="clear" w:color="auto" w:fill="auto"/>
          </w:tcPr>
          <w:p w14:paraId="2B0AFCB8"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 - Center za tujce</w:t>
            </w:r>
          </w:p>
        </w:tc>
        <w:tc>
          <w:tcPr>
            <w:tcW w:w="0" w:type="auto"/>
            <w:shd w:val="clear" w:color="auto" w:fill="auto"/>
          </w:tcPr>
          <w:p w14:paraId="5F8DF38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Center za tujce</w:t>
            </w:r>
          </w:p>
        </w:tc>
        <w:tc>
          <w:tcPr>
            <w:tcW w:w="0" w:type="auto"/>
            <w:shd w:val="clear" w:color="auto" w:fill="auto"/>
          </w:tcPr>
          <w:p w14:paraId="63C3CC2B"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08CDAA7A" w14:textId="77777777" w:rsidTr="006D4B12">
        <w:tblPrEx>
          <w:tblBorders>
            <w:top w:val="single" w:sz="4" w:space="0" w:color="auto"/>
          </w:tblBorders>
        </w:tblPrEx>
        <w:tc>
          <w:tcPr>
            <w:tcW w:w="0" w:type="auto"/>
            <w:shd w:val="clear" w:color="auto" w:fill="auto"/>
          </w:tcPr>
          <w:p w14:paraId="66E73106"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410-5/2021/51</w:t>
            </w:r>
          </w:p>
        </w:tc>
        <w:tc>
          <w:tcPr>
            <w:tcW w:w="0" w:type="auto"/>
            <w:gridSpan w:val="2"/>
            <w:shd w:val="clear" w:color="auto" w:fill="auto"/>
          </w:tcPr>
          <w:p w14:paraId="4E50B21C"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64F4E26E" w14:textId="77777777" w:rsidTr="00323F0D">
        <w:tblPrEx>
          <w:tblBorders>
            <w:top w:val="single" w:sz="4" w:space="0" w:color="auto"/>
          </w:tblBorders>
        </w:tblPrEx>
        <w:tc>
          <w:tcPr>
            <w:tcW w:w="0" w:type="auto"/>
            <w:shd w:val="clear" w:color="auto" w:fill="auto"/>
          </w:tcPr>
          <w:p w14:paraId="5511B6AD"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2399F912"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14DFA6C1" w14:textId="77777777" w:rsidTr="00DB5A94">
        <w:tc>
          <w:tcPr>
            <w:tcW w:w="0" w:type="auto"/>
            <w:shd w:val="clear" w:color="auto" w:fill="auto"/>
          </w:tcPr>
          <w:p w14:paraId="219F8D53" w14:textId="77777777" w:rsidR="00321B6A" w:rsidRPr="00320337" w:rsidRDefault="00B674C6" w:rsidP="00D15173">
            <w:pPr>
              <w:spacing w:before="0" w:after="0"/>
              <w:jc w:val="left"/>
              <w:rPr>
                <w:b/>
                <w:sz w:val="18"/>
                <w:szCs w:val="18"/>
              </w:rPr>
            </w:pPr>
            <w:r>
              <w:rPr>
                <w:b/>
                <w:noProof/>
                <w:sz w:val="18"/>
                <w:szCs w:val="18"/>
              </w:rPr>
              <w:t xml:space="preserve">Ali ta projekt krepi učinkovitost </w:t>
            </w:r>
            <w:r>
              <w:rPr>
                <w:b/>
                <w:noProof/>
                <w:sz w:val="18"/>
                <w:szCs w:val="18"/>
              </w:rPr>
              <w:t>sistema za vračanje migrantov brez urejenega statusa?</w:t>
            </w:r>
          </w:p>
        </w:tc>
        <w:tc>
          <w:tcPr>
            <w:tcW w:w="0" w:type="auto"/>
            <w:gridSpan w:val="2"/>
            <w:shd w:val="clear" w:color="auto" w:fill="auto"/>
          </w:tcPr>
          <w:p w14:paraId="00FD6A32"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028A0C00"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630D027E" w14:textId="77777777" w:rsidR="00DB5A94" w:rsidRDefault="00B674C6"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52592F3" w14:textId="77777777" w:rsidR="00DB5A94" w:rsidRDefault="00B674C6" w:rsidP="00D15173">
            <w:pPr>
              <w:pStyle w:val="Text1"/>
              <w:spacing w:before="0" w:after="0"/>
              <w:ind w:left="0"/>
              <w:jc w:val="left"/>
              <w:rPr>
                <w:sz w:val="18"/>
                <w:szCs w:val="18"/>
              </w:rPr>
            </w:pPr>
            <w:r>
              <w:rPr>
                <w:noProof/>
                <w:sz w:val="18"/>
                <w:szCs w:val="18"/>
              </w:rPr>
              <w:t>Izboljšanje nastanitve/pogojev pridržanja</w:t>
            </w:r>
          </w:p>
          <w:p w14:paraId="0D83371E" w14:textId="77777777" w:rsidR="00DB5A94" w:rsidRDefault="00B674C6" w:rsidP="00D15173">
            <w:pPr>
              <w:pStyle w:val="Text1"/>
              <w:spacing w:before="0" w:after="0"/>
              <w:ind w:left="0"/>
              <w:jc w:val="left"/>
              <w:rPr>
                <w:sz w:val="18"/>
                <w:szCs w:val="18"/>
              </w:rPr>
            </w:pPr>
            <w:r>
              <w:rPr>
                <w:noProof/>
                <w:sz w:val="18"/>
                <w:szCs w:val="18"/>
              </w:rPr>
              <w:t>Ranljive osebe/mladoletniki brez spremstva</w:t>
            </w:r>
          </w:p>
          <w:p w14:paraId="7DE62E45" w14:textId="77777777" w:rsidR="00DB5A94" w:rsidRDefault="00B674C6" w:rsidP="00D15173">
            <w:pPr>
              <w:pStyle w:val="Text1"/>
              <w:spacing w:before="0" w:after="0"/>
              <w:ind w:left="0"/>
              <w:jc w:val="left"/>
              <w:rPr>
                <w:sz w:val="18"/>
                <w:szCs w:val="18"/>
              </w:rPr>
            </w:pPr>
            <w:r>
              <w:rPr>
                <w:noProof/>
                <w:sz w:val="18"/>
                <w:szCs w:val="18"/>
              </w:rPr>
              <w:t>Postopki odstranitve</w:t>
            </w:r>
          </w:p>
        </w:tc>
      </w:tr>
    </w:tbl>
    <w:p w14:paraId="04FB0417" w14:textId="77777777" w:rsidR="004E1270" w:rsidRDefault="004E1270" w:rsidP="00D15173">
      <w:pPr>
        <w:spacing w:before="0" w:after="0"/>
      </w:pPr>
    </w:p>
    <w:p w14:paraId="2CD8A0A7"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2674"/>
        <w:gridCol w:w="3012"/>
      </w:tblGrid>
      <w:tr w:rsidR="00C65821" w14:paraId="0D3E98A2"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D97FD47"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SI/2020/PR/0049</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ADC567D" w14:textId="77777777" w:rsidR="00323F0D" w:rsidRPr="00323F0D" w:rsidRDefault="00B674C6" w:rsidP="00D15173">
            <w:pPr>
              <w:pStyle w:val="Text1"/>
              <w:spacing w:before="0" w:after="0"/>
              <w:ind w:left="0"/>
              <w:jc w:val="left"/>
              <w:rPr>
                <w:sz w:val="18"/>
                <w:szCs w:val="18"/>
              </w:rPr>
            </w:pPr>
            <w:r w:rsidRPr="00323F0D">
              <w:rPr>
                <w:noProof/>
                <w:sz w:val="18"/>
                <w:szCs w:val="18"/>
              </w:rPr>
              <w:t xml:space="preserve">Posebni cilj / </w:t>
            </w:r>
            <w:r w:rsidRPr="00323F0D">
              <w:rPr>
                <w:noProof/>
                <w:sz w:val="18"/>
                <w:szCs w:val="18"/>
              </w:rPr>
              <w:t>nacionalni cilj</w:t>
            </w:r>
            <w:r w:rsidRPr="00323F0D">
              <w:rPr>
                <w:sz w:val="18"/>
                <w:szCs w:val="18"/>
              </w:rPr>
              <w:t>:</w:t>
            </w:r>
          </w:p>
          <w:p w14:paraId="11EEB265" w14:textId="77777777" w:rsidR="00323F0D" w:rsidRPr="00FC1565" w:rsidRDefault="00B674C6"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C65821" w14:paraId="7C69FAEF" w14:textId="77777777" w:rsidTr="006D4B12">
        <w:tblPrEx>
          <w:tblBorders>
            <w:top w:val="single" w:sz="4" w:space="0" w:color="auto"/>
          </w:tblBorders>
        </w:tblPrEx>
        <w:tc>
          <w:tcPr>
            <w:tcW w:w="0" w:type="auto"/>
            <w:gridSpan w:val="3"/>
            <w:shd w:val="clear" w:color="auto" w:fill="auto"/>
          </w:tcPr>
          <w:p w14:paraId="35724912"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A.SO3.1.3-03D - Mednarodni prostor za zavrnjene tujce</w:t>
            </w:r>
          </w:p>
        </w:tc>
      </w:tr>
      <w:tr w:rsidR="00C65821" w14:paraId="2CED7CD9" w14:textId="77777777" w:rsidTr="006D4B12">
        <w:tblPrEx>
          <w:tblBorders>
            <w:top w:val="single" w:sz="4" w:space="0" w:color="auto"/>
          </w:tblBorders>
        </w:tblPrEx>
        <w:tc>
          <w:tcPr>
            <w:tcW w:w="0" w:type="auto"/>
            <w:gridSpan w:val="3"/>
            <w:shd w:val="clear" w:color="auto" w:fill="auto"/>
          </w:tcPr>
          <w:p w14:paraId="08CC9E9C"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Zavrnjenim državljanom tretjih držav, ki so bili zaradi zavrnitve v </w:t>
            </w:r>
            <w:r w:rsidRPr="00FC1565">
              <w:rPr>
                <w:noProof/>
                <w:color w:val="000000"/>
                <w:kern w:val="24"/>
                <w:sz w:val="18"/>
                <w:szCs w:val="18"/>
              </w:rPr>
              <w:t xml:space="preserve">schengensko območje nastanjeni v posebnih prostorih tj. Mednarodni prostor za zavrnjene tujce, je bila zagotovljena ustrezna namestitev, prehrana in obravnava. V okviru projekta so bili kriti stroški kot so najem prostora, zagotavljanje hrane, čiščenje prostorov, najem kabelske kanalizacije in stroški vzdrževanja videonadzornega sistema, nabava drugega materiala (posteljnina, brisače,...). Upravičenec je s pomočjo projekta  zagotavljal ustrezno namestitev in oskrbo zavrnjenih državljanov tretjih držav, kar </w:t>
            </w:r>
            <w:r w:rsidRPr="00FC1565">
              <w:rPr>
                <w:noProof/>
                <w:color w:val="000000"/>
                <w:kern w:val="24"/>
                <w:sz w:val="18"/>
                <w:szCs w:val="18"/>
              </w:rPr>
              <w:t>je predpogoj za zagotavlja varovanje človekovih pravic in dostojanstva zavrnjenih tujcev.</w:t>
            </w:r>
          </w:p>
        </w:tc>
      </w:tr>
      <w:tr w:rsidR="00C65821" w14:paraId="2A4B95A5" w14:textId="77777777" w:rsidTr="00323F0D">
        <w:tblPrEx>
          <w:tblBorders>
            <w:top w:val="single" w:sz="4" w:space="0" w:color="auto"/>
          </w:tblBorders>
        </w:tblPrEx>
        <w:tc>
          <w:tcPr>
            <w:tcW w:w="0" w:type="auto"/>
            <w:shd w:val="clear" w:color="auto" w:fill="auto"/>
          </w:tcPr>
          <w:p w14:paraId="2DDB50D2"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18</w:t>
            </w:r>
          </w:p>
        </w:tc>
        <w:tc>
          <w:tcPr>
            <w:tcW w:w="0" w:type="auto"/>
            <w:gridSpan w:val="2"/>
            <w:shd w:val="clear" w:color="auto" w:fill="auto"/>
          </w:tcPr>
          <w:p w14:paraId="51B866C6"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40.559,13</w:t>
            </w:r>
          </w:p>
        </w:tc>
      </w:tr>
      <w:tr w:rsidR="00C65821" w14:paraId="09513DC2" w14:textId="77777777" w:rsidTr="006D4B12">
        <w:tblPrEx>
          <w:tblBorders>
            <w:top w:val="single" w:sz="4" w:space="0" w:color="auto"/>
          </w:tblBorders>
        </w:tblPrEx>
        <w:tc>
          <w:tcPr>
            <w:tcW w:w="0" w:type="auto"/>
            <w:shd w:val="clear" w:color="auto" w:fill="auto"/>
          </w:tcPr>
          <w:p w14:paraId="30B89B02"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Policija-Policijska uprava Kranj</w:t>
            </w:r>
          </w:p>
        </w:tc>
        <w:tc>
          <w:tcPr>
            <w:tcW w:w="0" w:type="auto"/>
            <w:shd w:val="clear" w:color="auto" w:fill="auto"/>
          </w:tcPr>
          <w:p w14:paraId="351F5AD1"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Policija-PU KR</w:t>
            </w:r>
          </w:p>
        </w:tc>
        <w:tc>
          <w:tcPr>
            <w:tcW w:w="0" w:type="auto"/>
            <w:shd w:val="clear" w:color="auto" w:fill="auto"/>
          </w:tcPr>
          <w:p w14:paraId="0EEBDB85"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68C4FAA4" w14:textId="77777777" w:rsidTr="006D4B12">
        <w:tblPrEx>
          <w:tblBorders>
            <w:top w:val="single" w:sz="4" w:space="0" w:color="auto"/>
          </w:tblBorders>
        </w:tblPrEx>
        <w:tc>
          <w:tcPr>
            <w:tcW w:w="0" w:type="auto"/>
            <w:shd w:val="clear" w:color="auto" w:fill="auto"/>
          </w:tcPr>
          <w:p w14:paraId="0CBAF70C"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410-5/2021/67</w:t>
            </w:r>
          </w:p>
        </w:tc>
        <w:tc>
          <w:tcPr>
            <w:tcW w:w="0" w:type="auto"/>
            <w:gridSpan w:val="2"/>
            <w:shd w:val="clear" w:color="auto" w:fill="auto"/>
          </w:tcPr>
          <w:p w14:paraId="7BA44A58"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452900AE" w14:textId="77777777" w:rsidTr="00323F0D">
        <w:tblPrEx>
          <w:tblBorders>
            <w:top w:val="single" w:sz="4" w:space="0" w:color="auto"/>
          </w:tblBorders>
        </w:tblPrEx>
        <w:tc>
          <w:tcPr>
            <w:tcW w:w="0" w:type="auto"/>
            <w:shd w:val="clear" w:color="auto" w:fill="auto"/>
          </w:tcPr>
          <w:p w14:paraId="67D05C56"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3F734BA0"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57A420F3" w14:textId="77777777" w:rsidTr="00DB5A94">
        <w:tc>
          <w:tcPr>
            <w:tcW w:w="0" w:type="auto"/>
            <w:shd w:val="clear" w:color="auto" w:fill="auto"/>
          </w:tcPr>
          <w:p w14:paraId="510BFEF5" w14:textId="77777777" w:rsidR="00321B6A" w:rsidRPr="00320337" w:rsidRDefault="00B674C6" w:rsidP="00D15173">
            <w:pPr>
              <w:spacing w:before="0" w:after="0"/>
              <w:jc w:val="left"/>
              <w:rPr>
                <w:b/>
                <w:sz w:val="18"/>
                <w:szCs w:val="18"/>
              </w:rPr>
            </w:pPr>
            <w:r>
              <w:rPr>
                <w:b/>
                <w:noProof/>
                <w:sz w:val="18"/>
                <w:szCs w:val="18"/>
              </w:rPr>
              <w:t xml:space="preserve">Ali ta projekt krepi učinkovitost </w:t>
            </w:r>
            <w:r>
              <w:rPr>
                <w:b/>
                <w:noProof/>
                <w:sz w:val="18"/>
                <w:szCs w:val="18"/>
              </w:rPr>
              <w:t>sistema za vračanje migrantov brez urejenega statusa?</w:t>
            </w:r>
          </w:p>
        </w:tc>
        <w:tc>
          <w:tcPr>
            <w:tcW w:w="0" w:type="auto"/>
            <w:gridSpan w:val="2"/>
            <w:shd w:val="clear" w:color="auto" w:fill="auto"/>
          </w:tcPr>
          <w:p w14:paraId="5440DE7C"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32B8236E"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4E90E551" w14:textId="77777777" w:rsidR="00DB5A94" w:rsidRDefault="00B674C6"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7BA2281" w14:textId="77777777" w:rsidR="00DB5A94" w:rsidRDefault="00B674C6" w:rsidP="00D15173">
            <w:pPr>
              <w:pStyle w:val="Text1"/>
              <w:spacing w:before="0" w:after="0"/>
              <w:ind w:left="0"/>
              <w:jc w:val="left"/>
              <w:rPr>
                <w:sz w:val="18"/>
                <w:szCs w:val="18"/>
              </w:rPr>
            </w:pPr>
            <w:r>
              <w:rPr>
                <w:noProof/>
                <w:sz w:val="18"/>
                <w:szCs w:val="18"/>
              </w:rPr>
              <w:t>Izboljšanje nastanitve/pogojev pridržanja</w:t>
            </w:r>
          </w:p>
          <w:p w14:paraId="2ACA6CAE" w14:textId="77777777" w:rsidR="00DB5A94" w:rsidRDefault="00B674C6" w:rsidP="00D15173">
            <w:pPr>
              <w:pStyle w:val="Text1"/>
              <w:spacing w:before="0" w:after="0"/>
              <w:ind w:left="0"/>
              <w:jc w:val="left"/>
              <w:rPr>
                <w:sz w:val="18"/>
                <w:szCs w:val="18"/>
              </w:rPr>
            </w:pPr>
            <w:r>
              <w:rPr>
                <w:noProof/>
                <w:sz w:val="18"/>
                <w:szCs w:val="18"/>
              </w:rPr>
              <w:t>Postopki odstranitve</w:t>
            </w:r>
          </w:p>
        </w:tc>
      </w:tr>
    </w:tbl>
    <w:p w14:paraId="5D341318" w14:textId="77777777" w:rsidR="004E1270" w:rsidRDefault="004E1270" w:rsidP="00D15173">
      <w:pPr>
        <w:spacing w:before="0" w:after="0"/>
      </w:pPr>
    </w:p>
    <w:p w14:paraId="31CD5B48"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2652"/>
        <w:gridCol w:w="3020"/>
      </w:tblGrid>
      <w:tr w:rsidR="00C65821" w14:paraId="61D64EEE"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2E33B1A6"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SI/2020/PR/0054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032F4A4"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0DDFE80F" w14:textId="77777777" w:rsidR="00323F0D" w:rsidRPr="00FC1565" w:rsidRDefault="00B674C6"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cilj3 - Sodelovanje</w:t>
            </w:r>
          </w:p>
        </w:tc>
      </w:tr>
      <w:tr w:rsidR="00C65821" w14:paraId="6BCD3AC3" w14:textId="77777777" w:rsidTr="006D4B12">
        <w:tblPrEx>
          <w:tblBorders>
            <w:top w:val="single" w:sz="4" w:space="0" w:color="auto"/>
          </w:tblBorders>
        </w:tblPrEx>
        <w:tc>
          <w:tcPr>
            <w:tcW w:w="0" w:type="auto"/>
            <w:gridSpan w:val="3"/>
            <w:shd w:val="clear" w:color="auto" w:fill="auto"/>
          </w:tcPr>
          <w:p w14:paraId="759EE53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A.SO3.3.1-01A - Sodelovanje s partnerji na področju vračanja</w:t>
            </w:r>
          </w:p>
        </w:tc>
      </w:tr>
      <w:tr w:rsidR="00C65821" w14:paraId="0FAB2C86" w14:textId="77777777" w:rsidTr="006D4B12">
        <w:tblPrEx>
          <w:tblBorders>
            <w:top w:val="single" w:sz="4" w:space="0" w:color="auto"/>
          </w:tblBorders>
        </w:tblPrEx>
        <w:tc>
          <w:tcPr>
            <w:tcW w:w="0" w:type="auto"/>
            <w:gridSpan w:val="3"/>
            <w:shd w:val="clear" w:color="auto" w:fill="auto"/>
          </w:tcPr>
          <w:p w14:paraId="3B54305E"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Sodelovanje z Agencijo Frontex pri usposabljanju policistov spremljevalcev se je izvajala nemoteno a brez, da bi pri tem </w:t>
            </w:r>
            <w:r w:rsidRPr="00FC1565">
              <w:rPr>
                <w:noProof/>
                <w:color w:val="000000"/>
                <w:kern w:val="24"/>
                <w:sz w:val="18"/>
                <w:szCs w:val="18"/>
              </w:rPr>
              <w:t>nastali stroški, ki bi bremenili proračun projekta. Prav tako je potekalo sodelovanje z izbranimi državami članicami z namenom izmenjave dobrih praks, teklo je preko delovnih teles EU in agencij. Potrebe po vzpostavitvi sodelovanja z drugo institucijo ni bilo, saj je bilo nadgrajeno obstoječe sodelovanje z Agencijo Frontex. Nadaljevalo se je tudi sodelovanje s sosednjimi državami članicami pri vračanju tujcev, a brez finančnih posledic.</w:t>
            </w:r>
          </w:p>
          <w:p w14:paraId="27D064C9" w14:textId="77777777" w:rsidR="00323F0D" w:rsidRPr="00FC1565" w:rsidRDefault="00323F0D" w:rsidP="00D15173">
            <w:pPr>
              <w:spacing w:before="0" w:after="0"/>
              <w:jc w:val="left"/>
              <w:rPr>
                <w:color w:val="000000"/>
                <w:kern w:val="24"/>
                <w:sz w:val="18"/>
                <w:szCs w:val="18"/>
              </w:rPr>
            </w:pPr>
          </w:p>
          <w:p w14:paraId="00B7364F" w14:textId="77777777" w:rsidR="00323F0D" w:rsidRPr="00FC1565" w:rsidRDefault="00323F0D" w:rsidP="00D15173">
            <w:pPr>
              <w:spacing w:before="0" w:after="0"/>
              <w:jc w:val="left"/>
              <w:rPr>
                <w:color w:val="000000"/>
                <w:kern w:val="24"/>
                <w:sz w:val="18"/>
                <w:szCs w:val="18"/>
              </w:rPr>
            </w:pPr>
          </w:p>
        </w:tc>
      </w:tr>
      <w:tr w:rsidR="00C65821" w14:paraId="56029463" w14:textId="77777777" w:rsidTr="00323F0D">
        <w:tblPrEx>
          <w:tblBorders>
            <w:top w:val="single" w:sz="4" w:space="0" w:color="auto"/>
          </w:tblBorders>
        </w:tblPrEx>
        <w:tc>
          <w:tcPr>
            <w:tcW w:w="0" w:type="auto"/>
            <w:shd w:val="clear" w:color="auto" w:fill="auto"/>
          </w:tcPr>
          <w:p w14:paraId="34D7D085"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2"/>
            <w:shd w:val="clear" w:color="auto" w:fill="auto"/>
          </w:tcPr>
          <w:p w14:paraId="56675A5D"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1.993,17</w:t>
            </w:r>
          </w:p>
        </w:tc>
      </w:tr>
      <w:tr w:rsidR="00C65821" w14:paraId="69187FAC" w14:textId="77777777" w:rsidTr="006D4B12">
        <w:tblPrEx>
          <w:tblBorders>
            <w:top w:val="single" w:sz="4" w:space="0" w:color="auto"/>
          </w:tblBorders>
        </w:tblPrEx>
        <w:tc>
          <w:tcPr>
            <w:tcW w:w="0" w:type="auto"/>
            <w:shd w:val="clear" w:color="auto" w:fill="auto"/>
          </w:tcPr>
          <w:p w14:paraId="3C038005"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 - Center za tujce</w:t>
            </w:r>
          </w:p>
        </w:tc>
        <w:tc>
          <w:tcPr>
            <w:tcW w:w="0" w:type="auto"/>
            <w:shd w:val="clear" w:color="auto" w:fill="auto"/>
          </w:tcPr>
          <w:p w14:paraId="6D53026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Center za tujce</w:t>
            </w:r>
          </w:p>
        </w:tc>
        <w:tc>
          <w:tcPr>
            <w:tcW w:w="0" w:type="auto"/>
            <w:shd w:val="clear" w:color="auto" w:fill="auto"/>
          </w:tcPr>
          <w:p w14:paraId="2490FBCC"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067D109E" w14:textId="77777777" w:rsidTr="006D4B12">
        <w:tblPrEx>
          <w:tblBorders>
            <w:top w:val="single" w:sz="4" w:space="0" w:color="auto"/>
          </w:tblBorders>
        </w:tblPrEx>
        <w:tc>
          <w:tcPr>
            <w:tcW w:w="0" w:type="auto"/>
            <w:shd w:val="clear" w:color="auto" w:fill="auto"/>
          </w:tcPr>
          <w:p w14:paraId="6BE6DD05"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410-36/2017/96</w:t>
            </w:r>
          </w:p>
        </w:tc>
        <w:tc>
          <w:tcPr>
            <w:tcW w:w="0" w:type="auto"/>
            <w:gridSpan w:val="2"/>
            <w:shd w:val="clear" w:color="auto" w:fill="auto"/>
          </w:tcPr>
          <w:p w14:paraId="12BA0C78"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1329B1F6" w14:textId="77777777" w:rsidTr="00323F0D">
        <w:tblPrEx>
          <w:tblBorders>
            <w:top w:val="single" w:sz="4" w:space="0" w:color="auto"/>
          </w:tblBorders>
        </w:tblPrEx>
        <w:tc>
          <w:tcPr>
            <w:tcW w:w="0" w:type="auto"/>
            <w:shd w:val="clear" w:color="auto" w:fill="auto"/>
          </w:tcPr>
          <w:p w14:paraId="06F339A5"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3BF723EB"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13614870" w14:textId="77777777" w:rsidTr="00DB5A94">
        <w:tc>
          <w:tcPr>
            <w:tcW w:w="0" w:type="auto"/>
            <w:shd w:val="clear" w:color="auto" w:fill="auto"/>
          </w:tcPr>
          <w:p w14:paraId="419CD7B3" w14:textId="77777777" w:rsidR="00321B6A" w:rsidRPr="00320337" w:rsidRDefault="00B674C6"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390BC3BF"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7CF6A5AC"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1624A032" w14:textId="77777777" w:rsidR="00DB5A94" w:rsidRDefault="00B674C6"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62257C9" w14:textId="77777777" w:rsidR="00DB5A94" w:rsidRDefault="00B674C6" w:rsidP="00D15173">
            <w:pPr>
              <w:pStyle w:val="Text1"/>
              <w:spacing w:before="0" w:after="0"/>
              <w:ind w:left="0"/>
              <w:jc w:val="left"/>
              <w:rPr>
                <w:sz w:val="18"/>
                <w:szCs w:val="18"/>
              </w:rPr>
            </w:pPr>
            <w:r>
              <w:rPr>
                <w:noProof/>
                <w:sz w:val="18"/>
                <w:szCs w:val="18"/>
              </w:rPr>
              <w:t>Pomoč pri prostovoljnem vračanju</w:t>
            </w:r>
          </w:p>
          <w:p w14:paraId="3E8E87A5" w14:textId="77777777" w:rsidR="00DB5A94" w:rsidRDefault="00B674C6" w:rsidP="00D15173">
            <w:pPr>
              <w:pStyle w:val="Text1"/>
              <w:spacing w:before="0" w:after="0"/>
              <w:ind w:left="0"/>
              <w:jc w:val="left"/>
              <w:rPr>
                <w:sz w:val="18"/>
                <w:szCs w:val="18"/>
              </w:rPr>
            </w:pPr>
            <w:r>
              <w:rPr>
                <w:noProof/>
                <w:sz w:val="18"/>
                <w:szCs w:val="18"/>
              </w:rPr>
              <w:t>Upravne strukture in sistemi</w:t>
            </w:r>
          </w:p>
        </w:tc>
      </w:tr>
    </w:tbl>
    <w:p w14:paraId="1D3EA46F" w14:textId="77777777" w:rsidR="004E1270" w:rsidRDefault="004E1270" w:rsidP="00D15173">
      <w:pPr>
        <w:spacing w:before="0" w:after="0"/>
      </w:pPr>
    </w:p>
    <w:p w14:paraId="0736EE00"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429"/>
        <w:gridCol w:w="3102"/>
      </w:tblGrid>
      <w:tr w:rsidR="00C65821" w14:paraId="6789C6B9"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615527E7"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AE8A1B6"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69907FF5" w14:textId="77777777" w:rsidR="00323F0D" w:rsidRPr="00FC1565" w:rsidRDefault="00B674C6"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C65821" w14:paraId="3E3175EA" w14:textId="77777777" w:rsidTr="006D4B12">
        <w:tblPrEx>
          <w:tblBorders>
            <w:top w:val="single" w:sz="4" w:space="0" w:color="auto"/>
          </w:tblBorders>
        </w:tblPrEx>
        <w:tc>
          <w:tcPr>
            <w:tcW w:w="0" w:type="auto"/>
            <w:gridSpan w:val="3"/>
            <w:shd w:val="clear" w:color="auto" w:fill="auto"/>
          </w:tcPr>
          <w:p w14:paraId="2B99968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A.SO3.1.6-01E - Razširitev mreže prevajalcev in tolmačev</w:t>
            </w:r>
          </w:p>
        </w:tc>
      </w:tr>
      <w:tr w:rsidR="00C65821" w14:paraId="3C700B07" w14:textId="77777777" w:rsidTr="006D4B12">
        <w:tblPrEx>
          <w:tblBorders>
            <w:top w:val="single" w:sz="4" w:space="0" w:color="auto"/>
          </w:tblBorders>
        </w:tblPrEx>
        <w:tc>
          <w:tcPr>
            <w:tcW w:w="0" w:type="auto"/>
            <w:gridSpan w:val="3"/>
            <w:shd w:val="clear" w:color="auto" w:fill="auto"/>
          </w:tcPr>
          <w:p w14:paraId="0A8571EB"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Tolmači so bili vključeni v postopke </w:t>
            </w:r>
            <w:r w:rsidRPr="00FC1565">
              <w:rPr>
                <w:noProof/>
                <w:color w:val="000000"/>
                <w:kern w:val="24"/>
                <w:sz w:val="18"/>
                <w:szCs w:val="18"/>
              </w:rPr>
              <w:t>vračanja tujcev v državo izvora ter v nastanitve, oskrbe in obravnave tujcev (socialne in zdravstvene) v CT. Pomembna je tudi vloga tolmačev pri ugotavljanju državljanstva pri tujcih brez dokumentov. Tolmačenje je bilo zagotavljeno pri vseh predvidenih aktivnostih tj. v postopkih vračanja ter zdravstveni, psihološki in socialni obravnavi tujcev. Omogočeno je bilo pisno, ustno tolmačenje ter tolmačenje po videopovezavi. S pomočjo projekta je bil vzpostavljen učinkovit sistem prevajalskih storitev v Centru za</w:t>
            </w:r>
            <w:r w:rsidRPr="00FC1565">
              <w:rPr>
                <w:noProof/>
                <w:color w:val="000000"/>
                <w:kern w:val="24"/>
                <w:sz w:val="18"/>
                <w:szCs w:val="18"/>
              </w:rPr>
              <w:t xml:space="preserve"> tujce, ki je izjemnega pomena pri sprejemu tujcev, njihovi nastanitvi, oskrbi in odstranitvi iz države. Nepogrešljive so tudi pri zagotavljanju temeljnih pravic posameznika, saj so zagotovljene sproti in v jeziku, ki ga tujci razumejo.</w:t>
            </w:r>
          </w:p>
        </w:tc>
      </w:tr>
      <w:tr w:rsidR="00C65821" w14:paraId="3E29CEBF" w14:textId="77777777" w:rsidTr="00323F0D">
        <w:tblPrEx>
          <w:tblBorders>
            <w:top w:val="single" w:sz="4" w:space="0" w:color="auto"/>
          </w:tblBorders>
        </w:tblPrEx>
        <w:tc>
          <w:tcPr>
            <w:tcW w:w="0" w:type="auto"/>
            <w:shd w:val="clear" w:color="auto" w:fill="auto"/>
          </w:tcPr>
          <w:p w14:paraId="3163F066"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18</w:t>
            </w:r>
          </w:p>
        </w:tc>
        <w:tc>
          <w:tcPr>
            <w:tcW w:w="0" w:type="auto"/>
            <w:gridSpan w:val="2"/>
            <w:shd w:val="clear" w:color="auto" w:fill="auto"/>
          </w:tcPr>
          <w:p w14:paraId="620A3F43"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12.822,53</w:t>
            </w:r>
          </w:p>
        </w:tc>
      </w:tr>
      <w:tr w:rsidR="00C65821" w14:paraId="19C86599" w14:textId="77777777" w:rsidTr="006D4B12">
        <w:tblPrEx>
          <w:tblBorders>
            <w:top w:val="single" w:sz="4" w:space="0" w:color="auto"/>
          </w:tblBorders>
        </w:tblPrEx>
        <w:tc>
          <w:tcPr>
            <w:tcW w:w="0" w:type="auto"/>
            <w:shd w:val="clear" w:color="auto" w:fill="auto"/>
          </w:tcPr>
          <w:p w14:paraId="64ED5452"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7FC8ACF2"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509FB3FA"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6D503F9D" w14:textId="77777777" w:rsidTr="006D4B12">
        <w:tblPrEx>
          <w:tblBorders>
            <w:top w:val="single" w:sz="4" w:space="0" w:color="auto"/>
          </w:tblBorders>
        </w:tblPrEx>
        <w:tc>
          <w:tcPr>
            <w:tcW w:w="0" w:type="auto"/>
            <w:shd w:val="clear" w:color="auto" w:fill="auto"/>
          </w:tcPr>
          <w:p w14:paraId="37EE680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410-5/2021/53</w:t>
            </w:r>
          </w:p>
        </w:tc>
        <w:tc>
          <w:tcPr>
            <w:tcW w:w="0" w:type="auto"/>
            <w:gridSpan w:val="2"/>
            <w:shd w:val="clear" w:color="auto" w:fill="auto"/>
          </w:tcPr>
          <w:p w14:paraId="5019153A"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1B80645A" w14:textId="77777777" w:rsidTr="00323F0D">
        <w:tblPrEx>
          <w:tblBorders>
            <w:top w:val="single" w:sz="4" w:space="0" w:color="auto"/>
          </w:tblBorders>
        </w:tblPrEx>
        <w:tc>
          <w:tcPr>
            <w:tcW w:w="0" w:type="auto"/>
            <w:shd w:val="clear" w:color="auto" w:fill="auto"/>
          </w:tcPr>
          <w:p w14:paraId="3AA5594E" w14:textId="77777777" w:rsidR="00323F0D" w:rsidRPr="00FC1565" w:rsidRDefault="00B674C6" w:rsidP="00D15173">
            <w:pPr>
              <w:spacing w:before="0" w:after="0"/>
              <w:jc w:val="left"/>
              <w:rPr>
                <w:b/>
                <w:sz w:val="18"/>
                <w:szCs w:val="18"/>
              </w:rPr>
            </w:pPr>
            <w:r w:rsidRPr="00FC1565">
              <w:rPr>
                <w:b/>
                <w:noProof/>
                <w:color w:val="000000"/>
                <w:kern w:val="24"/>
                <w:sz w:val="18"/>
                <w:szCs w:val="18"/>
              </w:rPr>
              <w:t xml:space="preserve">% </w:t>
            </w:r>
            <w:r w:rsidRPr="00FC1565">
              <w:rPr>
                <w:b/>
                <w:noProof/>
                <w:color w:val="000000"/>
                <w:kern w:val="24"/>
                <w:sz w:val="18"/>
                <w:szCs w:val="18"/>
              </w:rPr>
              <w:t>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745FD522"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7153E1FD" w14:textId="77777777" w:rsidTr="00DB5A94">
        <w:tc>
          <w:tcPr>
            <w:tcW w:w="0" w:type="auto"/>
            <w:shd w:val="clear" w:color="auto" w:fill="auto"/>
          </w:tcPr>
          <w:p w14:paraId="279692DC" w14:textId="77777777" w:rsidR="00321B6A" w:rsidRPr="00320337" w:rsidRDefault="00B674C6" w:rsidP="00D15173">
            <w:pPr>
              <w:spacing w:before="0" w:after="0"/>
              <w:jc w:val="left"/>
              <w:rPr>
                <w:b/>
                <w:sz w:val="18"/>
                <w:szCs w:val="18"/>
              </w:rPr>
            </w:pPr>
            <w:r>
              <w:rPr>
                <w:b/>
                <w:noProof/>
                <w:sz w:val="18"/>
                <w:szCs w:val="18"/>
              </w:rPr>
              <w:lastRenderedPageBreak/>
              <w:t>Ali ta projekt krepi učinkovitost sistema za vračanje migrantov brez urejenega statusa?</w:t>
            </w:r>
          </w:p>
        </w:tc>
        <w:tc>
          <w:tcPr>
            <w:tcW w:w="0" w:type="auto"/>
            <w:gridSpan w:val="2"/>
            <w:shd w:val="clear" w:color="auto" w:fill="auto"/>
          </w:tcPr>
          <w:p w14:paraId="568CC44F"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4BA8CED1"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3A119834" w14:textId="77777777" w:rsidR="00DB5A94" w:rsidRDefault="00B674C6"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008CEF1" w14:textId="77777777" w:rsidR="00DB5A94" w:rsidRDefault="00B674C6" w:rsidP="00D15173">
            <w:pPr>
              <w:pStyle w:val="Text1"/>
              <w:spacing w:before="0" w:after="0"/>
              <w:ind w:left="0"/>
              <w:jc w:val="left"/>
              <w:rPr>
                <w:sz w:val="18"/>
                <w:szCs w:val="18"/>
              </w:rPr>
            </w:pPr>
            <w:r>
              <w:rPr>
                <w:noProof/>
                <w:sz w:val="18"/>
                <w:szCs w:val="18"/>
              </w:rPr>
              <w:t>Postopki odstranitve</w:t>
            </w:r>
          </w:p>
          <w:p w14:paraId="7CF7DB66" w14:textId="77777777" w:rsidR="00DB5A94" w:rsidRDefault="00B674C6" w:rsidP="00D15173">
            <w:pPr>
              <w:pStyle w:val="Text1"/>
              <w:spacing w:before="0" w:after="0"/>
              <w:ind w:left="0"/>
              <w:jc w:val="left"/>
              <w:rPr>
                <w:sz w:val="18"/>
                <w:szCs w:val="18"/>
              </w:rPr>
            </w:pPr>
            <w:r>
              <w:rPr>
                <w:noProof/>
                <w:sz w:val="18"/>
                <w:szCs w:val="18"/>
              </w:rPr>
              <w:t>Izboljšanje nastanitve/pogojev pridržanja</w:t>
            </w:r>
          </w:p>
        </w:tc>
      </w:tr>
    </w:tbl>
    <w:p w14:paraId="2612FE05" w14:textId="77777777" w:rsidR="004E1270" w:rsidRDefault="004E1270" w:rsidP="00D15173">
      <w:pPr>
        <w:spacing w:before="0" w:after="0"/>
      </w:pPr>
    </w:p>
    <w:p w14:paraId="41A7D457"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2428"/>
        <w:gridCol w:w="3101"/>
      </w:tblGrid>
      <w:tr w:rsidR="00C65821" w14:paraId="657F7635"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5E89F53B"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D91BA4A"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0AA48B44" w14:textId="77777777" w:rsidR="00323F0D" w:rsidRPr="00FC1565" w:rsidRDefault="00B674C6"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cilj2 - Ukrepi vračanja</w:t>
            </w:r>
          </w:p>
        </w:tc>
      </w:tr>
      <w:tr w:rsidR="00C65821" w14:paraId="62417238" w14:textId="77777777" w:rsidTr="006D4B12">
        <w:tblPrEx>
          <w:tblBorders>
            <w:top w:val="single" w:sz="4" w:space="0" w:color="auto"/>
          </w:tblBorders>
        </w:tblPrEx>
        <w:tc>
          <w:tcPr>
            <w:tcW w:w="0" w:type="auto"/>
            <w:gridSpan w:val="3"/>
            <w:shd w:val="clear" w:color="auto" w:fill="auto"/>
          </w:tcPr>
          <w:p w14:paraId="65E6CC8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A.SO3.2.3-01D - Vračanje tujcev</w:t>
            </w:r>
          </w:p>
        </w:tc>
      </w:tr>
      <w:tr w:rsidR="00C65821" w14:paraId="1E9178FB" w14:textId="77777777" w:rsidTr="006D4B12">
        <w:tblPrEx>
          <w:tblBorders>
            <w:top w:val="single" w:sz="4" w:space="0" w:color="auto"/>
          </w:tblBorders>
        </w:tblPrEx>
        <w:tc>
          <w:tcPr>
            <w:tcW w:w="0" w:type="auto"/>
            <w:gridSpan w:val="3"/>
            <w:shd w:val="clear" w:color="auto" w:fill="auto"/>
          </w:tcPr>
          <w:p w14:paraId="03C7AF01"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Center za tujce je izvajal operacije </w:t>
            </w:r>
            <w:r w:rsidRPr="00FC1565">
              <w:rPr>
                <w:noProof/>
                <w:color w:val="000000"/>
                <w:kern w:val="24"/>
                <w:sz w:val="18"/>
                <w:szCs w:val="18"/>
              </w:rPr>
              <w:t>vračanja v obsegu, kot so razmere omogočale, pri čemer je bilo vračanje odvisno od kategorije nastanjenih tujcev in od predhodnih postopkov (azilni). Potekalo je tudi sodelovanje s tujimi veleposlaništvi in pridobivanje dokumentov. Vračanja so se izvajala s in tudi brez spremstva. Izvedeno je bilo tudi usposabljanje za policiste spremljevalce, pri katerem pa stroški niso nastali.</w:t>
            </w:r>
          </w:p>
        </w:tc>
      </w:tr>
      <w:tr w:rsidR="00C65821" w14:paraId="6B8C14A5" w14:textId="77777777" w:rsidTr="00323F0D">
        <w:tblPrEx>
          <w:tblBorders>
            <w:top w:val="single" w:sz="4" w:space="0" w:color="auto"/>
          </w:tblBorders>
        </w:tblPrEx>
        <w:tc>
          <w:tcPr>
            <w:tcW w:w="0" w:type="auto"/>
            <w:shd w:val="clear" w:color="auto" w:fill="auto"/>
          </w:tcPr>
          <w:p w14:paraId="4DDAF0D3"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2"/>
            <w:shd w:val="clear" w:color="auto" w:fill="auto"/>
          </w:tcPr>
          <w:p w14:paraId="6355BEF8"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9.662,76</w:t>
            </w:r>
          </w:p>
        </w:tc>
      </w:tr>
      <w:tr w:rsidR="00C65821" w14:paraId="05292B5A" w14:textId="77777777" w:rsidTr="006D4B12">
        <w:tblPrEx>
          <w:tblBorders>
            <w:top w:val="single" w:sz="4" w:space="0" w:color="auto"/>
          </w:tblBorders>
        </w:tblPrEx>
        <w:tc>
          <w:tcPr>
            <w:tcW w:w="0" w:type="auto"/>
            <w:shd w:val="clear" w:color="auto" w:fill="auto"/>
          </w:tcPr>
          <w:p w14:paraId="7800F500"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57C3F2F7"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 xml:space="preserve">Kratko ime </w:t>
            </w:r>
            <w:r w:rsidRPr="00FC1565">
              <w:rPr>
                <w:b/>
                <w:noProof/>
                <w:color w:val="000000"/>
                <w:kern w:val="24"/>
                <w:sz w:val="18"/>
                <w:szCs w:val="18"/>
              </w:rPr>
              <w:t>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134CD236"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5EC6714A" w14:textId="77777777" w:rsidTr="006D4B12">
        <w:tblPrEx>
          <w:tblBorders>
            <w:top w:val="single" w:sz="4" w:space="0" w:color="auto"/>
          </w:tblBorders>
        </w:tblPrEx>
        <w:tc>
          <w:tcPr>
            <w:tcW w:w="0" w:type="auto"/>
            <w:shd w:val="clear" w:color="auto" w:fill="auto"/>
          </w:tcPr>
          <w:p w14:paraId="1770C4FC"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410-5/2021/58</w:t>
            </w:r>
          </w:p>
        </w:tc>
        <w:tc>
          <w:tcPr>
            <w:tcW w:w="0" w:type="auto"/>
            <w:gridSpan w:val="2"/>
            <w:shd w:val="clear" w:color="auto" w:fill="auto"/>
          </w:tcPr>
          <w:p w14:paraId="5C41AE3E"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6E848589" w14:textId="77777777" w:rsidTr="00323F0D">
        <w:tblPrEx>
          <w:tblBorders>
            <w:top w:val="single" w:sz="4" w:space="0" w:color="auto"/>
          </w:tblBorders>
        </w:tblPrEx>
        <w:tc>
          <w:tcPr>
            <w:tcW w:w="0" w:type="auto"/>
            <w:shd w:val="clear" w:color="auto" w:fill="auto"/>
          </w:tcPr>
          <w:p w14:paraId="7DF50BE1"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3CD5BB70"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470E2A9C" w14:textId="77777777" w:rsidTr="00DB5A94">
        <w:tc>
          <w:tcPr>
            <w:tcW w:w="0" w:type="auto"/>
            <w:shd w:val="clear" w:color="auto" w:fill="auto"/>
          </w:tcPr>
          <w:p w14:paraId="6D03CE68" w14:textId="77777777" w:rsidR="00321B6A" w:rsidRPr="00320337" w:rsidRDefault="00B674C6" w:rsidP="00D15173">
            <w:pPr>
              <w:spacing w:before="0" w:after="0"/>
              <w:jc w:val="left"/>
              <w:rPr>
                <w:b/>
                <w:sz w:val="18"/>
                <w:szCs w:val="18"/>
              </w:rPr>
            </w:pPr>
            <w:r>
              <w:rPr>
                <w:b/>
                <w:noProof/>
                <w:sz w:val="18"/>
                <w:szCs w:val="18"/>
              </w:rPr>
              <w:t xml:space="preserve">Ali ta projekt krepi </w:t>
            </w:r>
            <w:r>
              <w:rPr>
                <w:b/>
                <w:noProof/>
                <w:sz w:val="18"/>
                <w:szCs w:val="18"/>
              </w:rPr>
              <w:t>učinkovitost sistema za vračanje migrantov brez urejenega statusa?</w:t>
            </w:r>
          </w:p>
        </w:tc>
        <w:tc>
          <w:tcPr>
            <w:tcW w:w="0" w:type="auto"/>
            <w:gridSpan w:val="2"/>
            <w:shd w:val="clear" w:color="auto" w:fill="auto"/>
          </w:tcPr>
          <w:p w14:paraId="46124C83"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63DA0FF7"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5858787" w14:textId="77777777" w:rsidR="00DB5A94" w:rsidRDefault="00B674C6"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EAD0C40" w14:textId="77777777" w:rsidR="00DB5A94" w:rsidRDefault="00B674C6" w:rsidP="00D15173">
            <w:pPr>
              <w:pStyle w:val="Text1"/>
              <w:spacing w:before="0" w:after="0"/>
              <w:ind w:left="0"/>
              <w:jc w:val="left"/>
              <w:rPr>
                <w:sz w:val="18"/>
                <w:szCs w:val="18"/>
              </w:rPr>
            </w:pPr>
            <w:r>
              <w:rPr>
                <w:noProof/>
                <w:sz w:val="18"/>
                <w:szCs w:val="18"/>
              </w:rPr>
              <w:t>Postopki odstranitve</w:t>
            </w:r>
          </w:p>
          <w:p w14:paraId="7FBBD4A7" w14:textId="77777777" w:rsidR="00DB5A94" w:rsidRDefault="00B674C6" w:rsidP="00D15173">
            <w:pPr>
              <w:pStyle w:val="Text1"/>
              <w:spacing w:before="0" w:after="0"/>
              <w:ind w:left="0"/>
              <w:jc w:val="left"/>
              <w:rPr>
                <w:sz w:val="18"/>
                <w:szCs w:val="18"/>
              </w:rPr>
            </w:pPr>
            <w:r>
              <w:rPr>
                <w:noProof/>
                <w:sz w:val="18"/>
                <w:szCs w:val="18"/>
              </w:rPr>
              <w:t>Pomoč pri prostovoljnem vračanju</w:t>
            </w:r>
          </w:p>
        </w:tc>
      </w:tr>
    </w:tbl>
    <w:p w14:paraId="3FA355F7" w14:textId="77777777" w:rsidR="004E1270" w:rsidRDefault="004E1270" w:rsidP="00D15173">
      <w:pPr>
        <w:spacing w:before="0" w:after="0"/>
      </w:pPr>
    </w:p>
    <w:p w14:paraId="7825B965"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2882"/>
        <w:gridCol w:w="3565"/>
      </w:tblGrid>
      <w:tr w:rsidR="00C65821" w14:paraId="56FDFF52"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5A4661A2"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91C6D20"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32934655" w14:textId="77777777" w:rsidR="00323F0D" w:rsidRPr="00FC1565" w:rsidRDefault="00B674C6" w:rsidP="00D15173">
            <w:pPr>
              <w:pStyle w:val="Text1"/>
              <w:spacing w:before="0" w:after="0"/>
              <w:ind w:left="0"/>
              <w:jc w:val="left"/>
              <w:rPr>
                <w:sz w:val="18"/>
                <w:szCs w:val="18"/>
              </w:rPr>
            </w:pPr>
            <w:r w:rsidRPr="00FC1565">
              <w:rPr>
                <w:noProof/>
                <w:sz w:val="18"/>
                <w:szCs w:val="18"/>
              </w:rPr>
              <w:t xml:space="preserve">Posebni cilj2 - </w:t>
            </w:r>
            <w:r w:rsidRPr="00FC1565">
              <w:rPr>
                <w:noProof/>
                <w:sz w:val="18"/>
                <w:szCs w:val="18"/>
              </w:rPr>
              <w:t>Vključevanje / zakonito priseljevanje</w:t>
            </w:r>
            <w:r w:rsidRPr="00FC1565">
              <w:rPr>
                <w:sz w:val="18"/>
                <w:szCs w:val="18"/>
              </w:rPr>
              <w:t xml:space="preserve"> / </w:t>
            </w:r>
            <w:r w:rsidRPr="00FC1565">
              <w:rPr>
                <w:noProof/>
                <w:sz w:val="18"/>
                <w:szCs w:val="18"/>
              </w:rPr>
              <w:t>Nacionalni cilj2 - Vključevanje</w:t>
            </w:r>
          </w:p>
        </w:tc>
      </w:tr>
      <w:tr w:rsidR="00C65821" w14:paraId="463C5137" w14:textId="77777777" w:rsidTr="006D4B12">
        <w:tblPrEx>
          <w:tblBorders>
            <w:top w:val="single" w:sz="4" w:space="0" w:color="auto"/>
          </w:tblBorders>
        </w:tblPrEx>
        <w:tc>
          <w:tcPr>
            <w:tcW w:w="0" w:type="auto"/>
            <w:gridSpan w:val="3"/>
            <w:shd w:val="clear" w:color="auto" w:fill="auto"/>
          </w:tcPr>
          <w:p w14:paraId="6938E1D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A.SO2.2.1-03C-Tečaji in izpiti iz slovenskega jezika za OMZ</w:t>
            </w:r>
          </w:p>
        </w:tc>
      </w:tr>
      <w:tr w:rsidR="00C65821" w14:paraId="2F5F9E5A" w14:textId="77777777" w:rsidTr="006D4B12">
        <w:tblPrEx>
          <w:tblBorders>
            <w:top w:val="single" w:sz="4" w:space="0" w:color="auto"/>
          </w:tblBorders>
        </w:tblPrEx>
        <w:tc>
          <w:tcPr>
            <w:tcW w:w="0" w:type="auto"/>
            <w:gridSpan w:val="3"/>
            <w:shd w:val="clear" w:color="auto" w:fill="auto"/>
          </w:tcPr>
          <w:p w14:paraId="13048499"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bil namenjen osebam s statusom mednarodne zaščite in je pozitivno </w:t>
            </w:r>
            <w:r w:rsidRPr="00FC1565">
              <w:rPr>
                <w:noProof/>
                <w:color w:val="000000"/>
                <w:kern w:val="24"/>
                <w:sz w:val="18"/>
                <w:szCs w:val="18"/>
              </w:rPr>
              <w:t>pripomogel k boljšemu znanju slovenskega jezika in poznavanju slovenske družbe. To znanje je osebam z mednarodno zaščito omogočilo lažje vključevanje na trg dela, boljše možnosti za nadaljevanje izobraževanja ter boljše pogoje za aktivno vključevanje v lokalno okolje. Namen projekta je bil tudi čim več osebam omogočiti pristop k opravljanju izpita iz slovenskega jezika, na osnovni ravni, kar je eden od pogojev za pridobitev slovenskega državljanstva.</w:t>
            </w:r>
          </w:p>
        </w:tc>
      </w:tr>
      <w:tr w:rsidR="00C65821" w14:paraId="17D2B60B" w14:textId="77777777" w:rsidTr="00323F0D">
        <w:tblPrEx>
          <w:tblBorders>
            <w:top w:val="single" w:sz="4" w:space="0" w:color="auto"/>
          </w:tblBorders>
        </w:tblPrEx>
        <w:tc>
          <w:tcPr>
            <w:tcW w:w="0" w:type="auto"/>
            <w:shd w:val="clear" w:color="auto" w:fill="auto"/>
          </w:tcPr>
          <w:p w14:paraId="024AA217"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6</w:t>
            </w:r>
          </w:p>
        </w:tc>
        <w:tc>
          <w:tcPr>
            <w:tcW w:w="0" w:type="auto"/>
            <w:gridSpan w:val="2"/>
            <w:shd w:val="clear" w:color="auto" w:fill="auto"/>
          </w:tcPr>
          <w:p w14:paraId="0438F319"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45.000,00</w:t>
            </w:r>
          </w:p>
        </w:tc>
      </w:tr>
      <w:tr w:rsidR="00C65821" w14:paraId="37C23C90" w14:textId="77777777" w:rsidTr="006D4B12">
        <w:tblPrEx>
          <w:tblBorders>
            <w:top w:val="single" w:sz="4" w:space="0" w:color="auto"/>
          </w:tblBorders>
        </w:tblPrEx>
        <w:tc>
          <w:tcPr>
            <w:tcW w:w="0" w:type="auto"/>
            <w:shd w:val="clear" w:color="auto" w:fill="auto"/>
          </w:tcPr>
          <w:p w14:paraId="099E71B2"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MNZ-Direktorat za migracije</w:t>
            </w:r>
          </w:p>
        </w:tc>
        <w:tc>
          <w:tcPr>
            <w:tcW w:w="0" w:type="auto"/>
            <w:shd w:val="clear" w:color="auto" w:fill="auto"/>
          </w:tcPr>
          <w:p w14:paraId="1E7C7C9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MNZ-DM</w:t>
            </w:r>
          </w:p>
        </w:tc>
        <w:tc>
          <w:tcPr>
            <w:tcW w:w="0" w:type="auto"/>
            <w:shd w:val="clear" w:color="auto" w:fill="auto"/>
          </w:tcPr>
          <w:p w14:paraId="28C5650C"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2FA9D773" w14:textId="77777777" w:rsidTr="006D4B12">
        <w:tblPrEx>
          <w:tblBorders>
            <w:top w:val="single" w:sz="4" w:space="0" w:color="auto"/>
          </w:tblBorders>
        </w:tblPrEx>
        <w:tc>
          <w:tcPr>
            <w:tcW w:w="0" w:type="auto"/>
            <w:shd w:val="clear" w:color="auto" w:fill="auto"/>
          </w:tcPr>
          <w:p w14:paraId="319A2F2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410-5/2021/65</w:t>
            </w:r>
          </w:p>
        </w:tc>
        <w:tc>
          <w:tcPr>
            <w:tcW w:w="0" w:type="auto"/>
            <w:gridSpan w:val="2"/>
            <w:shd w:val="clear" w:color="auto" w:fill="auto"/>
          </w:tcPr>
          <w:p w14:paraId="03109ED4"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1198094D" w14:textId="77777777" w:rsidTr="00323F0D">
        <w:tblPrEx>
          <w:tblBorders>
            <w:top w:val="single" w:sz="4" w:space="0" w:color="auto"/>
          </w:tblBorders>
        </w:tblPrEx>
        <w:tc>
          <w:tcPr>
            <w:tcW w:w="0" w:type="auto"/>
            <w:shd w:val="clear" w:color="auto" w:fill="auto"/>
          </w:tcPr>
          <w:p w14:paraId="21BB259B"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239E7916"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18E9DA51" w14:textId="77777777" w:rsidTr="00321B6A">
        <w:tc>
          <w:tcPr>
            <w:tcW w:w="0" w:type="auto"/>
            <w:shd w:val="clear" w:color="auto" w:fill="auto"/>
          </w:tcPr>
          <w:p w14:paraId="10A98D51" w14:textId="77777777" w:rsidR="00321B6A" w:rsidRPr="00320337" w:rsidRDefault="00B674C6" w:rsidP="00D15173">
            <w:pPr>
              <w:spacing w:before="0" w:after="0"/>
              <w:jc w:val="left"/>
              <w:rPr>
                <w:b/>
                <w:sz w:val="18"/>
                <w:szCs w:val="18"/>
              </w:rPr>
            </w:pPr>
            <w:r>
              <w:rPr>
                <w:b/>
                <w:noProof/>
                <w:sz w:val="18"/>
                <w:szCs w:val="18"/>
              </w:rPr>
              <w:t>Je to projekt regionalnega povezovanja?</w:t>
            </w:r>
          </w:p>
        </w:tc>
        <w:tc>
          <w:tcPr>
            <w:tcW w:w="0" w:type="auto"/>
            <w:gridSpan w:val="2"/>
            <w:shd w:val="clear" w:color="auto" w:fill="auto"/>
          </w:tcPr>
          <w:p w14:paraId="539F14B2"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26DE0BF3" w14:textId="77777777" w:rsidTr="00321B6A">
        <w:tc>
          <w:tcPr>
            <w:tcW w:w="0" w:type="auto"/>
            <w:shd w:val="clear" w:color="auto" w:fill="auto"/>
          </w:tcPr>
          <w:p w14:paraId="5E690D3F" w14:textId="77777777" w:rsidR="00867B9C" w:rsidRDefault="00B674C6"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7F2E1016" w14:textId="77777777" w:rsidR="00FE0638" w:rsidRDefault="001614F1" w:rsidP="00D15173">
            <w:pPr>
              <w:pStyle w:val="Text1"/>
              <w:spacing w:before="0" w:after="0"/>
              <w:ind w:left="0"/>
              <w:jc w:val="left"/>
              <w:rPr>
                <w:sz w:val="18"/>
                <w:szCs w:val="18"/>
              </w:rPr>
            </w:pPr>
            <w:r>
              <w:rPr>
                <w:noProof/>
                <w:sz w:val="18"/>
                <w:szCs w:val="18"/>
              </w:rPr>
              <w:t>Jezikovno usposabljanje za državljane tretjih držav</w:t>
            </w:r>
          </w:p>
          <w:p w14:paraId="252C12E8" w14:textId="77777777" w:rsidR="00867B9C" w:rsidRDefault="00670537" w:rsidP="00D15173">
            <w:pPr>
              <w:pStyle w:val="Text1"/>
              <w:spacing w:before="0" w:after="0"/>
              <w:ind w:left="0"/>
              <w:jc w:val="left"/>
              <w:rPr>
                <w:sz w:val="18"/>
                <w:szCs w:val="18"/>
              </w:rPr>
            </w:pPr>
            <w:r>
              <w:rPr>
                <w:noProof/>
                <w:sz w:val="18"/>
                <w:szCs w:val="18"/>
              </w:rPr>
              <w:t>Osnovne potrebe državljanov tretjih držav</w:t>
            </w:r>
          </w:p>
        </w:tc>
      </w:tr>
    </w:tbl>
    <w:p w14:paraId="2F7D2F90" w14:textId="77777777" w:rsidR="004E1270" w:rsidRDefault="004E1270" w:rsidP="00D15173">
      <w:pPr>
        <w:spacing w:before="0" w:after="0"/>
      </w:pPr>
    </w:p>
    <w:p w14:paraId="70966952"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2351"/>
        <w:gridCol w:w="3210"/>
      </w:tblGrid>
      <w:tr w:rsidR="00C65821" w14:paraId="3DBEE959"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55536FF7"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SI/2020/PR/0068</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CFB3643"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4C5D98E2" w14:textId="77777777" w:rsidR="00323F0D" w:rsidRPr="00FC1565" w:rsidRDefault="00B674C6" w:rsidP="00D15173">
            <w:pPr>
              <w:pStyle w:val="Text1"/>
              <w:spacing w:before="0" w:after="0"/>
              <w:ind w:left="0"/>
              <w:jc w:val="left"/>
              <w:rPr>
                <w:sz w:val="18"/>
                <w:szCs w:val="18"/>
              </w:rPr>
            </w:pPr>
            <w:r w:rsidRPr="00FC1565">
              <w:rPr>
                <w:noProof/>
                <w:sz w:val="18"/>
                <w:szCs w:val="18"/>
              </w:rPr>
              <w:t>Posebni cilj2 - Vključevanje / zakonito priseljevanje</w:t>
            </w:r>
            <w:r w:rsidRPr="00FC1565">
              <w:rPr>
                <w:sz w:val="18"/>
                <w:szCs w:val="18"/>
              </w:rPr>
              <w:t xml:space="preserve"> / </w:t>
            </w:r>
            <w:r w:rsidRPr="00FC1565">
              <w:rPr>
                <w:noProof/>
                <w:sz w:val="18"/>
                <w:szCs w:val="18"/>
              </w:rPr>
              <w:t>Nacionalni cilj2 - Vključevanje</w:t>
            </w:r>
          </w:p>
        </w:tc>
      </w:tr>
      <w:tr w:rsidR="00C65821" w14:paraId="197E77B9" w14:textId="77777777" w:rsidTr="006D4B12">
        <w:tblPrEx>
          <w:tblBorders>
            <w:top w:val="single" w:sz="4" w:space="0" w:color="auto"/>
          </w:tblBorders>
        </w:tblPrEx>
        <w:tc>
          <w:tcPr>
            <w:tcW w:w="0" w:type="auto"/>
            <w:gridSpan w:val="3"/>
            <w:shd w:val="clear" w:color="auto" w:fill="auto"/>
          </w:tcPr>
          <w:p w14:paraId="600ACD9A"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A.SO2.2.1-04B-Tečaji in izpiti iz slovenskega jezika za državljane tretjih držav</w:t>
            </w:r>
          </w:p>
        </w:tc>
      </w:tr>
      <w:tr w:rsidR="00C65821" w14:paraId="231620FB" w14:textId="77777777" w:rsidTr="006D4B12">
        <w:tblPrEx>
          <w:tblBorders>
            <w:top w:val="single" w:sz="4" w:space="0" w:color="auto"/>
          </w:tblBorders>
        </w:tblPrEx>
        <w:tc>
          <w:tcPr>
            <w:tcW w:w="0" w:type="auto"/>
            <w:gridSpan w:val="3"/>
            <w:shd w:val="clear" w:color="auto" w:fill="auto"/>
          </w:tcPr>
          <w:p w14:paraId="23C3A177" w14:textId="77777777" w:rsidR="00323F0D" w:rsidRPr="00FC1565" w:rsidRDefault="00B674C6" w:rsidP="00D15173">
            <w:pPr>
              <w:spacing w:before="0" w:after="0"/>
              <w:jc w:val="left"/>
              <w:rPr>
                <w:sz w:val="18"/>
                <w:szCs w:val="18"/>
              </w:rPr>
            </w:pPr>
            <w:r w:rsidRPr="00FC1565">
              <w:rPr>
                <w:b/>
                <w:noProof/>
                <w:color w:val="000000"/>
                <w:kern w:val="24"/>
                <w:sz w:val="18"/>
                <w:szCs w:val="18"/>
              </w:rPr>
              <w:t xml:space="preserve">Povzetek </w:t>
            </w:r>
            <w:r w:rsidRPr="00FC1565">
              <w:rPr>
                <w:b/>
                <w:noProof/>
                <w:color w:val="000000"/>
                <w:kern w:val="24"/>
                <w:sz w:val="18"/>
                <w:szCs w:val="18"/>
              </w:rPr>
              <w:t>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Projekt je osebam iz tretjih držav omogočil, da so se na tečajih učili slovenskega jezika ter se spoznali z slovensko družbo in v končni fazi pridobljeno znanje preizkusili na izpitu, ki je pogoj za pridobitev državljanstva. Po slovenski zakonodaji so osebe iz trezjih držav upravičene do brezplačnega prvega preizkusa znanja iz slovenskega jezika, na osnovni ravni. Vse to omogoča boljšo integracijo oseb v lokalno okolje ter izboljšuje njihove možnosti za udejstvovanje na profesionalnem področju.</w:t>
            </w:r>
          </w:p>
        </w:tc>
      </w:tr>
      <w:tr w:rsidR="00C65821" w14:paraId="1AC1C9F2" w14:textId="77777777" w:rsidTr="00323F0D">
        <w:tblPrEx>
          <w:tblBorders>
            <w:top w:val="single" w:sz="4" w:space="0" w:color="auto"/>
          </w:tblBorders>
        </w:tblPrEx>
        <w:tc>
          <w:tcPr>
            <w:tcW w:w="0" w:type="auto"/>
            <w:shd w:val="clear" w:color="auto" w:fill="auto"/>
          </w:tcPr>
          <w:p w14:paraId="22FC135A"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2"/>
            <w:shd w:val="clear" w:color="auto" w:fill="auto"/>
          </w:tcPr>
          <w:p w14:paraId="3B7F3930"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469.575,00</w:t>
            </w:r>
          </w:p>
        </w:tc>
      </w:tr>
      <w:tr w:rsidR="00C65821" w14:paraId="184B6044" w14:textId="77777777" w:rsidTr="006D4B12">
        <w:tblPrEx>
          <w:tblBorders>
            <w:top w:val="single" w:sz="4" w:space="0" w:color="auto"/>
          </w:tblBorders>
        </w:tblPrEx>
        <w:tc>
          <w:tcPr>
            <w:tcW w:w="0" w:type="auto"/>
            <w:shd w:val="clear" w:color="auto" w:fill="auto"/>
          </w:tcPr>
          <w:p w14:paraId="176D04C9"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shd w:val="clear" w:color="auto" w:fill="auto"/>
          </w:tcPr>
          <w:p w14:paraId="4C5D4B84"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3226DF25"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Družbe zasebnega in javnega prava</w:t>
            </w:r>
          </w:p>
        </w:tc>
      </w:tr>
      <w:tr w:rsidR="00C65821" w14:paraId="2B90FF50" w14:textId="77777777" w:rsidTr="006D4B12">
        <w:tblPrEx>
          <w:tblBorders>
            <w:top w:val="single" w:sz="4" w:space="0" w:color="auto"/>
          </w:tblBorders>
        </w:tblPrEx>
        <w:tc>
          <w:tcPr>
            <w:tcW w:w="0" w:type="auto"/>
            <w:shd w:val="clear" w:color="auto" w:fill="auto"/>
          </w:tcPr>
          <w:p w14:paraId="1EB8D1AB"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410-5/2021/64</w:t>
            </w:r>
          </w:p>
        </w:tc>
        <w:tc>
          <w:tcPr>
            <w:tcW w:w="0" w:type="auto"/>
            <w:gridSpan w:val="2"/>
            <w:shd w:val="clear" w:color="auto" w:fill="auto"/>
          </w:tcPr>
          <w:p w14:paraId="3350531B"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6BA666D3" w14:textId="77777777" w:rsidTr="00323F0D">
        <w:tblPrEx>
          <w:tblBorders>
            <w:top w:val="single" w:sz="4" w:space="0" w:color="auto"/>
          </w:tblBorders>
        </w:tblPrEx>
        <w:tc>
          <w:tcPr>
            <w:tcW w:w="0" w:type="auto"/>
            <w:shd w:val="clear" w:color="auto" w:fill="auto"/>
          </w:tcPr>
          <w:p w14:paraId="749F64FE"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21F268A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106698E9" w14:textId="77777777" w:rsidTr="00321B6A">
        <w:tc>
          <w:tcPr>
            <w:tcW w:w="0" w:type="auto"/>
            <w:shd w:val="clear" w:color="auto" w:fill="auto"/>
          </w:tcPr>
          <w:p w14:paraId="69C38C69" w14:textId="77777777" w:rsidR="00321B6A" w:rsidRPr="00320337" w:rsidRDefault="00B674C6" w:rsidP="00D15173">
            <w:pPr>
              <w:spacing w:before="0" w:after="0"/>
              <w:jc w:val="left"/>
              <w:rPr>
                <w:b/>
                <w:sz w:val="18"/>
                <w:szCs w:val="18"/>
              </w:rPr>
            </w:pPr>
            <w:r>
              <w:rPr>
                <w:b/>
                <w:noProof/>
                <w:sz w:val="18"/>
                <w:szCs w:val="18"/>
              </w:rPr>
              <w:t>Je to projekt regionalnega povezovanja?</w:t>
            </w:r>
          </w:p>
        </w:tc>
        <w:tc>
          <w:tcPr>
            <w:tcW w:w="0" w:type="auto"/>
            <w:gridSpan w:val="2"/>
            <w:shd w:val="clear" w:color="auto" w:fill="auto"/>
          </w:tcPr>
          <w:p w14:paraId="0DEE7762"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6A7AF4F9" w14:textId="77777777" w:rsidTr="00321B6A">
        <w:tc>
          <w:tcPr>
            <w:tcW w:w="0" w:type="auto"/>
            <w:shd w:val="clear" w:color="auto" w:fill="auto"/>
          </w:tcPr>
          <w:p w14:paraId="4B04DFDC" w14:textId="77777777" w:rsidR="00867B9C" w:rsidRDefault="00B674C6"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150CE420" w14:textId="77777777" w:rsidR="00FE0638" w:rsidRDefault="001614F1" w:rsidP="00D15173">
            <w:pPr>
              <w:pStyle w:val="Text1"/>
              <w:spacing w:before="0" w:after="0"/>
              <w:ind w:left="0"/>
              <w:jc w:val="left"/>
              <w:rPr>
                <w:sz w:val="18"/>
                <w:szCs w:val="18"/>
              </w:rPr>
            </w:pPr>
            <w:r>
              <w:rPr>
                <w:noProof/>
                <w:sz w:val="18"/>
                <w:szCs w:val="18"/>
              </w:rPr>
              <w:t>Jezikovno usposabljanje za državljane tretjih držav</w:t>
            </w:r>
          </w:p>
          <w:p w14:paraId="2A985400" w14:textId="77777777" w:rsidR="00E4636F" w:rsidRDefault="00670537" w:rsidP="00D15173">
            <w:pPr>
              <w:pStyle w:val="Text1"/>
              <w:spacing w:before="0" w:after="0"/>
              <w:ind w:left="0"/>
              <w:jc w:val="left"/>
              <w:rPr>
                <w:sz w:val="18"/>
                <w:szCs w:val="18"/>
              </w:rPr>
            </w:pPr>
            <w:r>
              <w:rPr>
                <w:noProof/>
                <w:sz w:val="18"/>
                <w:szCs w:val="18"/>
              </w:rPr>
              <w:t>Osnovne potrebe državljanov tretjih držav</w:t>
            </w:r>
          </w:p>
          <w:p w14:paraId="30DB5C91" w14:textId="77777777" w:rsidR="00867B9C" w:rsidRDefault="00E4636F" w:rsidP="00D15173">
            <w:pPr>
              <w:pStyle w:val="Text1"/>
              <w:spacing w:before="0" w:after="0"/>
              <w:ind w:left="0"/>
              <w:jc w:val="left"/>
              <w:rPr>
                <w:sz w:val="18"/>
                <w:szCs w:val="18"/>
              </w:rPr>
            </w:pPr>
            <w:r>
              <w:rPr>
                <w:noProof/>
                <w:sz w:val="18"/>
                <w:szCs w:val="18"/>
              </w:rPr>
              <w:t>Stiki državljanov tretjih držav z družbo gostiteljico</w:t>
            </w:r>
          </w:p>
        </w:tc>
      </w:tr>
    </w:tbl>
    <w:p w14:paraId="0A14ED8B" w14:textId="77777777" w:rsidR="004E1270" w:rsidRDefault="004E1270" w:rsidP="00D15173">
      <w:pPr>
        <w:spacing w:before="0" w:after="0"/>
      </w:pPr>
    </w:p>
    <w:p w14:paraId="5FE9B55A"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2729"/>
        <w:gridCol w:w="2764"/>
      </w:tblGrid>
      <w:tr w:rsidR="00C65821" w14:paraId="6C59BD59"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23DF1EF4"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SI/2020/PR/0069</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1B347A3"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15D01F9E" w14:textId="77777777" w:rsidR="00323F0D" w:rsidRPr="00FC1565" w:rsidRDefault="00B674C6" w:rsidP="00D15173">
            <w:pPr>
              <w:pStyle w:val="Text1"/>
              <w:spacing w:before="0" w:after="0"/>
              <w:ind w:left="0"/>
              <w:jc w:val="left"/>
              <w:rPr>
                <w:sz w:val="18"/>
                <w:szCs w:val="18"/>
              </w:rPr>
            </w:pPr>
            <w:r w:rsidRPr="00FC1565">
              <w:rPr>
                <w:noProof/>
                <w:sz w:val="18"/>
                <w:szCs w:val="18"/>
              </w:rPr>
              <w:t>Posebni cilj2 - Vključevanje / zakonito priseljevanje</w:t>
            </w:r>
            <w:r w:rsidRPr="00FC1565">
              <w:rPr>
                <w:sz w:val="18"/>
                <w:szCs w:val="18"/>
              </w:rPr>
              <w:t xml:space="preserve"> / </w:t>
            </w:r>
            <w:r w:rsidRPr="00FC1565">
              <w:rPr>
                <w:noProof/>
                <w:sz w:val="18"/>
                <w:szCs w:val="18"/>
              </w:rPr>
              <w:t>Nacionalni cilj2 - Vključevanje</w:t>
            </w:r>
          </w:p>
        </w:tc>
      </w:tr>
      <w:tr w:rsidR="00C65821" w14:paraId="2FD73ABA" w14:textId="77777777" w:rsidTr="006D4B12">
        <w:tblPrEx>
          <w:tblBorders>
            <w:top w:val="single" w:sz="4" w:space="0" w:color="auto"/>
          </w:tblBorders>
        </w:tblPrEx>
        <w:tc>
          <w:tcPr>
            <w:tcW w:w="0" w:type="auto"/>
            <w:gridSpan w:val="3"/>
            <w:shd w:val="clear" w:color="auto" w:fill="auto"/>
          </w:tcPr>
          <w:p w14:paraId="49C1EE1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A.SO2.2.3-06C-Pomoč pri integraciji oseb z mednarodno zaščito</w:t>
            </w:r>
          </w:p>
        </w:tc>
      </w:tr>
      <w:tr w:rsidR="00C65821" w14:paraId="3C9D15D0" w14:textId="77777777" w:rsidTr="006D4B12">
        <w:tblPrEx>
          <w:tblBorders>
            <w:top w:val="single" w:sz="4" w:space="0" w:color="auto"/>
          </w:tblBorders>
        </w:tblPrEx>
        <w:tc>
          <w:tcPr>
            <w:tcW w:w="0" w:type="auto"/>
            <w:gridSpan w:val="3"/>
            <w:shd w:val="clear" w:color="auto" w:fill="auto"/>
          </w:tcPr>
          <w:p w14:paraId="6EF4B3A8"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omogočil izvedbo tečaja spoznavanja slovenske družbe in pomoč pri urejanju različnih življenjskih situacij, vključevanje v druge </w:t>
            </w:r>
            <w:r w:rsidRPr="00FC1565">
              <w:rPr>
                <w:noProof/>
                <w:color w:val="000000"/>
                <w:kern w:val="24"/>
                <w:sz w:val="18"/>
                <w:szCs w:val="18"/>
              </w:rPr>
              <w:t>integracijske aktivnosti in učno pomoč. Uporabnikom je bila tako zagotovljena celostna pomoč. Uporabniki so osebe s statusom mednarodne zaščite in njihovi družinskim člani. Do pomoči so upravičeni prva tri leta po pridobitvi statusa. Vzpostavljeno je bilo sodelovanje z relevantnimi deležniki (ustanovami javne uprave in drugimi civilno-družbenimi in mednarodnimi organizacijami). Od začetka vojne v Ukrajini je bilo v projekt vključenih tudi več oseb iz Ukrajine. Projekt je bil izveden v skladu z načrtovanim n</w:t>
            </w:r>
            <w:r w:rsidRPr="00FC1565">
              <w:rPr>
                <w:noProof/>
                <w:color w:val="000000"/>
                <w:kern w:val="24"/>
                <w:sz w:val="18"/>
                <w:szCs w:val="18"/>
              </w:rPr>
              <w:t>amenom in cilji projekta.</w:t>
            </w:r>
          </w:p>
        </w:tc>
      </w:tr>
      <w:tr w:rsidR="00C65821" w14:paraId="66C15856" w14:textId="77777777" w:rsidTr="00323F0D">
        <w:tblPrEx>
          <w:tblBorders>
            <w:top w:val="single" w:sz="4" w:space="0" w:color="auto"/>
          </w:tblBorders>
        </w:tblPrEx>
        <w:tc>
          <w:tcPr>
            <w:tcW w:w="0" w:type="auto"/>
            <w:shd w:val="clear" w:color="auto" w:fill="auto"/>
          </w:tcPr>
          <w:p w14:paraId="715AA80C"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4</w:t>
            </w:r>
          </w:p>
        </w:tc>
        <w:tc>
          <w:tcPr>
            <w:tcW w:w="0" w:type="auto"/>
            <w:gridSpan w:val="2"/>
            <w:shd w:val="clear" w:color="auto" w:fill="auto"/>
          </w:tcPr>
          <w:p w14:paraId="3DEDCC3F"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28.881,11</w:t>
            </w:r>
          </w:p>
        </w:tc>
      </w:tr>
      <w:tr w:rsidR="00C65821" w14:paraId="002C7BB5" w14:textId="77777777" w:rsidTr="006D4B12">
        <w:tblPrEx>
          <w:tblBorders>
            <w:top w:val="single" w:sz="4" w:space="0" w:color="auto"/>
          </w:tblBorders>
        </w:tblPrEx>
        <w:tc>
          <w:tcPr>
            <w:tcW w:w="0" w:type="auto"/>
            <w:shd w:val="clear" w:color="auto" w:fill="auto"/>
          </w:tcPr>
          <w:p w14:paraId="2266D813"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Društvo za razvoj in povezovanje družbenih ved in kulturen odnos</w:t>
            </w:r>
          </w:p>
        </w:tc>
        <w:tc>
          <w:tcPr>
            <w:tcW w:w="0" w:type="auto"/>
            <w:shd w:val="clear" w:color="auto" w:fill="auto"/>
          </w:tcPr>
          <w:p w14:paraId="5E7C1BE7"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Društvo Odnos</w:t>
            </w:r>
          </w:p>
        </w:tc>
        <w:tc>
          <w:tcPr>
            <w:tcW w:w="0" w:type="auto"/>
            <w:shd w:val="clear" w:color="auto" w:fill="auto"/>
          </w:tcPr>
          <w:p w14:paraId="5A47664D"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Nevladne organizacije</w:t>
            </w:r>
          </w:p>
        </w:tc>
      </w:tr>
      <w:tr w:rsidR="00C65821" w14:paraId="51BF5DD0" w14:textId="77777777" w:rsidTr="006D4B12">
        <w:tblPrEx>
          <w:tblBorders>
            <w:top w:val="single" w:sz="4" w:space="0" w:color="auto"/>
          </w:tblBorders>
        </w:tblPrEx>
        <w:tc>
          <w:tcPr>
            <w:tcW w:w="0" w:type="auto"/>
            <w:shd w:val="clear" w:color="auto" w:fill="auto"/>
          </w:tcPr>
          <w:p w14:paraId="4592792A"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lastRenderedPageBreak/>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C-1542-22-000046</w:t>
            </w:r>
          </w:p>
        </w:tc>
        <w:tc>
          <w:tcPr>
            <w:tcW w:w="0" w:type="auto"/>
            <w:gridSpan w:val="2"/>
            <w:shd w:val="clear" w:color="auto" w:fill="auto"/>
          </w:tcPr>
          <w:p w14:paraId="1F3F12C2"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C65821" w14:paraId="1DA260E1" w14:textId="77777777" w:rsidTr="00323F0D">
        <w:tblPrEx>
          <w:tblBorders>
            <w:top w:val="single" w:sz="4" w:space="0" w:color="auto"/>
          </w:tblBorders>
        </w:tblPrEx>
        <w:tc>
          <w:tcPr>
            <w:tcW w:w="0" w:type="auto"/>
            <w:shd w:val="clear" w:color="auto" w:fill="auto"/>
          </w:tcPr>
          <w:p w14:paraId="357EDD63"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5EFFFD39"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043AF3BA" w14:textId="77777777" w:rsidTr="00321B6A">
        <w:tc>
          <w:tcPr>
            <w:tcW w:w="0" w:type="auto"/>
            <w:shd w:val="clear" w:color="auto" w:fill="auto"/>
          </w:tcPr>
          <w:p w14:paraId="796B6429" w14:textId="77777777" w:rsidR="00321B6A" w:rsidRPr="00320337" w:rsidRDefault="00B674C6" w:rsidP="00D15173">
            <w:pPr>
              <w:spacing w:before="0" w:after="0"/>
              <w:jc w:val="left"/>
              <w:rPr>
                <w:b/>
                <w:sz w:val="18"/>
                <w:szCs w:val="18"/>
              </w:rPr>
            </w:pPr>
            <w:r>
              <w:rPr>
                <w:b/>
                <w:noProof/>
                <w:sz w:val="18"/>
                <w:szCs w:val="18"/>
              </w:rPr>
              <w:t>Je to projekt regionalnega povezovanja?</w:t>
            </w:r>
          </w:p>
        </w:tc>
        <w:tc>
          <w:tcPr>
            <w:tcW w:w="0" w:type="auto"/>
            <w:gridSpan w:val="2"/>
            <w:shd w:val="clear" w:color="auto" w:fill="auto"/>
          </w:tcPr>
          <w:p w14:paraId="27EE8397"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423D8438" w14:textId="77777777" w:rsidTr="00321B6A">
        <w:tc>
          <w:tcPr>
            <w:tcW w:w="0" w:type="auto"/>
            <w:shd w:val="clear" w:color="auto" w:fill="auto"/>
          </w:tcPr>
          <w:p w14:paraId="64A4DF10" w14:textId="77777777" w:rsidR="00867B9C" w:rsidRDefault="00B674C6"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240E675E" w14:textId="77777777" w:rsidR="00FE0638" w:rsidRDefault="001614F1" w:rsidP="00D15173">
            <w:pPr>
              <w:pStyle w:val="Text1"/>
              <w:spacing w:before="0" w:after="0"/>
              <w:ind w:left="0"/>
              <w:jc w:val="left"/>
              <w:rPr>
                <w:sz w:val="18"/>
                <w:szCs w:val="18"/>
              </w:rPr>
            </w:pPr>
            <w:r>
              <w:rPr>
                <w:noProof/>
                <w:sz w:val="18"/>
                <w:szCs w:val="18"/>
              </w:rPr>
              <w:t>Informiranje in usmerjanje državljanov tretjih držav</w:t>
            </w:r>
          </w:p>
          <w:p w14:paraId="57A052F8" w14:textId="77777777" w:rsidR="00E4636F" w:rsidRDefault="00670537" w:rsidP="00D15173">
            <w:pPr>
              <w:pStyle w:val="Text1"/>
              <w:spacing w:before="0" w:after="0"/>
              <w:ind w:left="0"/>
              <w:jc w:val="left"/>
              <w:rPr>
                <w:sz w:val="18"/>
                <w:szCs w:val="18"/>
              </w:rPr>
            </w:pPr>
            <w:r>
              <w:rPr>
                <w:noProof/>
                <w:sz w:val="18"/>
                <w:szCs w:val="18"/>
              </w:rPr>
              <w:t>Stiki državljanov tretjih držav z družbo gostiteljico</w:t>
            </w:r>
          </w:p>
          <w:p w14:paraId="3C9BDB6C" w14:textId="77777777" w:rsidR="00867B9C" w:rsidRDefault="00E4636F" w:rsidP="00D15173">
            <w:pPr>
              <w:pStyle w:val="Text1"/>
              <w:spacing w:before="0" w:after="0"/>
              <w:ind w:left="0"/>
              <w:jc w:val="left"/>
              <w:rPr>
                <w:sz w:val="18"/>
                <w:szCs w:val="18"/>
              </w:rPr>
            </w:pPr>
            <w:r>
              <w:rPr>
                <w:noProof/>
                <w:sz w:val="18"/>
                <w:szCs w:val="18"/>
              </w:rPr>
              <w:t>Osnovne potrebe državljanov tretjih držav</w:t>
            </w:r>
          </w:p>
        </w:tc>
      </w:tr>
    </w:tbl>
    <w:p w14:paraId="4D0624D8" w14:textId="77777777" w:rsidR="004E1270" w:rsidRDefault="004E1270" w:rsidP="00D15173">
      <w:pPr>
        <w:spacing w:before="0" w:after="0"/>
      </w:pPr>
    </w:p>
    <w:p w14:paraId="7FC05DC3"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2383"/>
        <w:gridCol w:w="3091"/>
      </w:tblGrid>
      <w:tr w:rsidR="00C65821" w14:paraId="5B10D336"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11DA063E"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SI/2020/PR/0070</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42E2A7F"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2A215043" w14:textId="77777777" w:rsidR="00323F0D" w:rsidRPr="00FC1565" w:rsidRDefault="00B674C6" w:rsidP="00D15173">
            <w:pPr>
              <w:pStyle w:val="Text1"/>
              <w:spacing w:before="0" w:after="0"/>
              <w:ind w:left="0"/>
              <w:jc w:val="left"/>
              <w:rPr>
                <w:sz w:val="18"/>
                <w:szCs w:val="18"/>
              </w:rPr>
            </w:pPr>
            <w:r w:rsidRPr="00FC1565">
              <w:rPr>
                <w:noProof/>
                <w:sz w:val="18"/>
                <w:szCs w:val="18"/>
              </w:rPr>
              <w:t>Posebni cilj2 - Vključevanje / zakonito priseljevanje</w:t>
            </w:r>
            <w:r w:rsidRPr="00FC1565">
              <w:rPr>
                <w:sz w:val="18"/>
                <w:szCs w:val="18"/>
              </w:rPr>
              <w:t xml:space="preserve"> / </w:t>
            </w:r>
            <w:r w:rsidRPr="00FC1565">
              <w:rPr>
                <w:noProof/>
                <w:sz w:val="18"/>
                <w:szCs w:val="18"/>
              </w:rPr>
              <w:t>Nacionalni cilj2 - Vključevanje</w:t>
            </w:r>
          </w:p>
        </w:tc>
      </w:tr>
      <w:tr w:rsidR="00C65821" w14:paraId="65B63B19" w14:textId="77777777" w:rsidTr="006D4B12">
        <w:tblPrEx>
          <w:tblBorders>
            <w:top w:val="single" w:sz="4" w:space="0" w:color="auto"/>
          </w:tblBorders>
        </w:tblPrEx>
        <w:tc>
          <w:tcPr>
            <w:tcW w:w="0" w:type="auto"/>
            <w:gridSpan w:val="3"/>
            <w:shd w:val="clear" w:color="auto" w:fill="auto"/>
          </w:tcPr>
          <w:p w14:paraId="2F83934A"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A.SO2.2.3-07B-Pomoč osebam z mednarodno zaščito</w:t>
            </w:r>
          </w:p>
        </w:tc>
      </w:tr>
      <w:tr w:rsidR="00C65821" w14:paraId="53B7FFE5" w14:textId="77777777" w:rsidTr="006D4B12">
        <w:tblPrEx>
          <w:tblBorders>
            <w:top w:val="single" w:sz="4" w:space="0" w:color="auto"/>
          </w:tblBorders>
        </w:tblPrEx>
        <w:tc>
          <w:tcPr>
            <w:tcW w:w="0" w:type="auto"/>
            <w:gridSpan w:val="3"/>
            <w:shd w:val="clear" w:color="auto" w:fill="auto"/>
          </w:tcPr>
          <w:p w14:paraId="1B061749"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Namen projekta je bil omogočiti osebam z mednarodno zaščito, da se nastanijo na zasebnem naslovu in si samostojno </w:t>
            </w:r>
            <w:r w:rsidRPr="00FC1565">
              <w:rPr>
                <w:noProof/>
                <w:color w:val="000000"/>
                <w:kern w:val="24"/>
                <w:sz w:val="18"/>
                <w:szCs w:val="18"/>
              </w:rPr>
              <w:t>uredijo svoje bivanje. Sodelovali so tudi  tolmači, ki so uporabnikom omogočili podajanje informacij v jeziku, ki ga razumejo. Poleg tega so se iz projekta financirali tudi stroški za izobraževanje, npr.: nakup šolskih potrebščin, zvezkov in knjig, prevozov do inštitucij, ter plačilo stroškov, povezanih z dodatnim poklicnim in drugim usposabljanjem. Poleg tega so bili zagotavljeni tudi prevodi spričeval za potrebne izkazovanja pridobljene formalne izobrazbe v državi izvora. Projekt je bil uspešen, v aktivno</w:t>
            </w:r>
            <w:r w:rsidRPr="00FC1565">
              <w:rPr>
                <w:noProof/>
                <w:color w:val="000000"/>
                <w:kern w:val="24"/>
                <w:sz w:val="18"/>
                <w:szCs w:val="18"/>
              </w:rPr>
              <w:t>sti je bilo vključenih več uporabnikov kot sprva predvideno.</w:t>
            </w:r>
          </w:p>
        </w:tc>
      </w:tr>
      <w:tr w:rsidR="00C65821" w14:paraId="7FBD3103" w14:textId="77777777" w:rsidTr="00323F0D">
        <w:tblPrEx>
          <w:tblBorders>
            <w:top w:val="single" w:sz="4" w:space="0" w:color="auto"/>
          </w:tblBorders>
        </w:tblPrEx>
        <w:tc>
          <w:tcPr>
            <w:tcW w:w="0" w:type="auto"/>
            <w:shd w:val="clear" w:color="auto" w:fill="auto"/>
          </w:tcPr>
          <w:p w14:paraId="54E0CCC1"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2"/>
            <w:shd w:val="clear" w:color="auto" w:fill="auto"/>
          </w:tcPr>
          <w:p w14:paraId="4F1BFCC7"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512.943,33</w:t>
            </w:r>
          </w:p>
        </w:tc>
      </w:tr>
      <w:tr w:rsidR="00C65821" w14:paraId="493B4E71" w14:textId="77777777" w:rsidTr="006D4B12">
        <w:tblPrEx>
          <w:tblBorders>
            <w:top w:val="single" w:sz="4" w:space="0" w:color="auto"/>
          </w:tblBorders>
        </w:tblPrEx>
        <w:tc>
          <w:tcPr>
            <w:tcW w:w="0" w:type="auto"/>
            <w:shd w:val="clear" w:color="auto" w:fill="auto"/>
          </w:tcPr>
          <w:p w14:paraId="180E2E50"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shd w:val="clear" w:color="auto" w:fill="auto"/>
          </w:tcPr>
          <w:p w14:paraId="73136E07"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 xml:space="preserve">Kratko ime </w:t>
            </w:r>
            <w:r w:rsidRPr="00FC1565">
              <w:rPr>
                <w:b/>
                <w:noProof/>
                <w:color w:val="000000"/>
                <w:kern w:val="24"/>
                <w:sz w:val="18"/>
                <w:szCs w:val="18"/>
              </w:rPr>
              <w:t>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4B7100DF"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2FF5FDD1" w14:textId="77777777" w:rsidTr="006D4B12">
        <w:tblPrEx>
          <w:tblBorders>
            <w:top w:val="single" w:sz="4" w:space="0" w:color="auto"/>
          </w:tblBorders>
        </w:tblPrEx>
        <w:tc>
          <w:tcPr>
            <w:tcW w:w="0" w:type="auto"/>
            <w:shd w:val="clear" w:color="auto" w:fill="auto"/>
          </w:tcPr>
          <w:p w14:paraId="033D2051"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410-5/2020/306</w:t>
            </w:r>
          </w:p>
        </w:tc>
        <w:tc>
          <w:tcPr>
            <w:tcW w:w="0" w:type="auto"/>
            <w:gridSpan w:val="2"/>
            <w:shd w:val="clear" w:color="auto" w:fill="auto"/>
          </w:tcPr>
          <w:p w14:paraId="5B0D800B"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40A0F1BD" w14:textId="77777777" w:rsidTr="00323F0D">
        <w:tblPrEx>
          <w:tblBorders>
            <w:top w:val="single" w:sz="4" w:space="0" w:color="auto"/>
          </w:tblBorders>
        </w:tblPrEx>
        <w:tc>
          <w:tcPr>
            <w:tcW w:w="0" w:type="auto"/>
            <w:shd w:val="clear" w:color="auto" w:fill="auto"/>
          </w:tcPr>
          <w:p w14:paraId="0B1700EA"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0C8AB726"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0456DC68" w14:textId="77777777" w:rsidTr="00321B6A">
        <w:tc>
          <w:tcPr>
            <w:tcW w:w="0" w:type="auto"/>
            <w:shd w:val="clear" w:color="auto" w:fill="auto"/>
          </w:tcPr>
          <w:p w14:paraId="7966BDB1" w14:textId="77777777" w:rsidR="00321B6A" w:rsidRPr="00320337" w:rsidRDefault="00B674C6" w:rsidP="00D15173">
            <w:pPr>
              <w:spacing w:before="0" w:after="0"/>
              <w:jc w:val="left"/>
              <w:rPr>
                <w:b/>
                <w:sz w:val="18"/>
                <w:szCs w:val="18"/>
              </w:rPr>
            </w:pPr>
            <w:r>
              <w:rPr>
                <w:b/>
                <w:noProof/>
                <w:sz w:val="18"/>
                <w:szCs w:val="18"/>
              </w:rPr>
              <w:t xml:space="preserve">Je to projekt regionalnega </w:t>
            </w:r>
            <w:r>
              <w:rPr>
                <w:b/>
                <w:noProof/>
                <w:sz w:val="18"/>
                <w:szCs w:val="18"/>
              </w:rPr>
              <w:t>povezovanja?</w:t>
            </w:r>
          </w:p>
        </w:tc>
        <w:tc>
          <w:tcPr>
            <w:tcW w:w="0" w:type="auto"/>
            <w:gridSpan w:val="2"/>
            <w:shd w:val="clear" w:color="auto" w:fill="auto"/>
          </w:tcPr>
          <w:p w14:paraId="75882DED"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457715C8" w14:textId="77777777" w:rsidTr="00321B6A">
        <w:tc>
          <w:tcPr>
            <w:tcW w:w="0" w:type="auto"/>
            <w:shd w:val="clear" w:color="auto" w:fill="auto"/>
          </w:tcPr>
          <w:p w14:paraId="13522646" w14:textId="77777777" w:rsidR="00867B9C" w:rsidRDefault="00B674C6"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51931083" w14:textId="77777777" w:rsidR="00FE0638" w:rsidRDefault="001614F1" w:rsidP="00D15173">
            <w:pPr>
              <w:pStyle w:val="Text1"/>
              <w:spacing w:before="0" w:after="0"/>
              <w:ind w:left="0"/>
              <w:jc w:val="left"/>
              <w:rPr>
                <w:sz w:val="18"/>
                <w:szCs w:val="18"/>
              </w:rPr>
            </w:pPr>
            <w:r>
              <w:rPr>
                <w:noProof/>
                <w:sz w:val="18"/>
                <w:szCs w:val="18"/>
              </w:rPr>
              <w:t>Informiranje in usmerjanje državljanov tretjih držav</w:t>
            </w:r>
          </w:p>
          <w:p w14:paraId="11ED5D91" w14:textId="77777777" w:rsidR="00E4636F" w:rsidRDefault="00670537" w:rsidP="00D15173">
            <w:pPr>
              <w:pStyle w:val="Text1"/>
              <w:spacing w:before="0" w:after="0"/>
              <w:ind w:left="0"/>
              <w:jc w:val="left"/>
              <w:rPr>
                <w:sz w:val="18"/>
                <w:szCs w:val="18"/>
              </w:rPr>
            </w:pPr>
            <w:r>
              <w:rPr>
                <w:noProof/>
                <w:sz w:val="18"/>
                <w:szCs w:val="18"/>
              </w:rPr>
              <w:t>Osnovne potrebe državljanov tretjih držav</w:t>
            </w:r>
          </w:p>
          <w:p w14:paraId="5A2B2D56" w14:textId="77777777" w:rsidR="00867B9C" w:rsidRDefault="00E4636F" w:rsidP="00D15173">
            <w:pPr>
              <w:pStyle w:val="Text1"/>
              <w:spacing w:before="0" w:after="0"/>
              <w:ind w:left="0"/>
              <w:jc w:val="left"/>
              <w:rPr>
                <w:sz w:val="18"/>
                <w:szCs w:val="18"/>
              </w:rPr>
            </w:pPr>
            <w:r>
              <w:rPr>
                <w:noProof/>
                <w:sz w:val="18"/>
                <w:szCs w:val="18"/>
              </w:rPr>
              <w:t>Stiki državljanov tretjih držav z družbo gostiteljico</w:t>
            </w:r>
          </w:p>
        </w:tc>
      </w:tr>
    </w:tbl>
    <w:p w14:paraId="048B75D2" w14:textId="77777777" w:rsidR="004E1270" w:rsidRDefault="004E1270" w:rsidP="00D15173">
      <w:pPr>
        <w:spacing w:before="0" w:after="0"/>
      </w:pPr>
    </w:p>
    <w:p w14:paraId="7533BCCC"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2383"/>
        <w:gridCol w:w="3091"/>
      </w:tblGrid>
      <w:tr w:rsidR="00C65821" w14:paraId="7EFB3FD3"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5CDED133"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SI/2020/PR/0071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B0C6B5D" w14:textId="77777777" w:rsidR="00323F0D" w:rsidRPr="00323F0D" w:rsidRDefault="00B674C6" w:rsidP="00D15173">
            <w:pPr>
              <w:pStyle w:val="Text1"/>
              <w:spacing w:before="0" w:after="0"/>
              <w:ind w:left="0"/>
              <w:jc w:val="left"/>
              <w:rPr>
                <w:sz w:val="18"/>
                <w:szCs w:val="18"/>
              </w:rPr>
            </w:pPr>
            <w:r w:rsidRPr="00323F0D">
              <w:rPr>
                <w:noProof/>
                <w:sz w:val="18"/>
                <w:szCs w:val="18"/>
              </w:rPr>
              <w:t xml:space="preserve">Posebni cilj / </w:t>
            </w:r>
            <w:r w:rsidRPr="00323F0D">
              <w:rPr>
                <w:noProof/>
                <w:sz w:val="18"/>
                <w:szCs w:val="18"/>
              </w:rPr>
              <w:t>nacionalni cilj</w:t>
            </w:r>
            <w:r w:rsidRPr="00323F0D">
              <w:rPr>
                <w:sz w:val="18"/>
                <w:szCs w:val="18"/>
              </w:rPr>
              <w:t>:</w:t>
            </w:r>
          </w:p>
          <w:p w14:paraId="567FC6D2" w14:textId="77777777" w:rsidR="00323F0D" w:rsidRPr="00FC1565" w:rsidRDefault="00B674C6" w:rsidP="00D15173">
            <w:pPr>
              <w:pStyle w:val="Text1"/>
              <w:spacing w:before="0" w:after="0"/>
              <w:ind w:left="0"/>
              <w:jc w:val="left"/>
              <w:rPr>
                <w:sz w:val="18"/>
                <w:szCs w:val="18"/>
              </w:rPr>
            </w:pPr>
            <w:r w:rsidRPr="00FC1565">
              <w:rPr>
                <w:noProof/>
                <w:sz w:val="18"/>
                <w:szCs w:val="18"/>
              </w:rPr>
              <w:t>Posebni cilj2 - Vključevanje / zakonito priseljevanje</w:t>
            </w:r>
            <w:r w:rsidRPr="00FC1565">
              <w:rPr>
                <w:sz w:val="18"/>
                <w:szCs w:val="18"/>
              </w:rPr>
              <w:t xml:space="preserve"> / </w:t>
            </w:r>
            <w:r w:rsidRPr="00FC1565">
              <w:rPr>
                <w:noProof/>
                <w:sz w:val="18"/>
                <w:szCs w:val="18"/>
              </w:rPr>
              <w:t>Nacionalni cilj2 - Vključevanje</w:t>
            </w:r>
          </w:p>
        </w:tc>
      </w:tr>
      <w:tr w:rsidR="00C65821" w14:paraId="4BF79C5F" w14:textId="77777777" w:rsidTr="006D4B12">
        <w:tblPrEx>
          <w:tblBorders>
            <w:top w:val="single" w:sz="4" w:space="0" w:color="auto"/>
          </w:tblBorders>
        </w:tblPrEx>
        <w:tc>
          <w:tcPr>
            <w:tcW w:w="0" w:type="auto"/>
            <w:gridSpan w:val="3"/>
            <w:shd w:val="clear" w:color="auto" w:fill="auto"/>
          </w:tcPr>
          <w:p w14:paraId="07CC842E"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A.SO2.2.3-07C - Pomoč osebam z mednarodno zaščito</w:t>
            </w:r>
          </w:p>
        </w:tc>
      </w:tr>
      <w:tr w:rsidR="00C65821" w14:paraId="50EA66F2" w14:textId="77777777" w:rsidTr="006D4B12">
        <w:tblPrEx>
          <w:tblBorders>
            <w:top w:val="single" w:sz="4" w:space="0" w:color="auto"/>
          </w:tblBorders>
        </w:tblPrEx>
        <w:tc>
          <w:tcPr>
            <w:tcW w:w="0" w:type="auto"/>
            <w:gridSpan w:val="3"/>
            <w:shd w:val="clear" w:color="auto" w:fill="auto"/>
          </w:tcPr>
          <w:p w14:paraId="7536C32C"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S pomočjo sredstev projekta smo osebam z mednarodno in </w:t>
            </w:r>
            <w:r w:rsidRPr="00FC1565">
              <w:rPr>
                <w:noProof/>
                <w:color w:val="000000"/>
                <w:kern w:val="24"/>
                <w:sz w:val="18"/>
                <w:szCs w:val="18"/>
              </w:rPr>
              <w:t>začasno zaščito omogočiti pridobitev sredstev za denarno pomoč in denarno pomoč za začasno nastanitev. UOIM je kril tudi morebitne stroške, ki so se nanašali na izobraževanje (plačilo učbenikov, šola v naravi, obisk ekskurzij in šolskih izletov). Informiranje uporabnikov, se je, po potrebi, izvajalo ob pomoči tolmačev. Prav tako so bili, skladno s potrebami, omogočeni prevodi spričeval in dokazil o izobrazbi. Z namen lažjega vključevanja so bili pripravljeni integracijski načrti. Vse aktivnosti so bile usme</w:t>
            </w:r>
            <w:r w:rsidRPr="00FC1565">
              <w:rPr>
                <w:noProof/>
                <w:color w:val="000000"/>
                <w:kern w:val="24"/>
                <w:sz w:val="18"/>
                <w:szCs w:val="18"/>
              </w:rPr>
              <w:t>rjene v optimizacijo procesa vključevanja, projekt je bil uspešen - predvideni cilji in učinki so bili doseženi.</w:t>
            </w:r>
          </w:p>
        </w:tc>
      </w:tr>
      <w:tr w:rsidR="00C65821" w14:paraId="79AADB1F" w14:textId="77777777" w:rsidTr="00323F0D">
        <w:tblPrEx>
          <w:tblBorders>
            <w:top w:val="single" w:sz="4" w:space="0" w:color="auto"/>
          </w:tblBorders>
        </w:tblPrEx>
        <w:tc>
          <w:tcPr>
            <w:tcW w:w="0" w:type="auto"/>
            <w:shd w:val="clear" w:color="auto" w:fill="auto"/>
          </w:tcPr>
          <w:p w14:paraId="4B7C2469"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2"/>
            <w:shd w:val="clear" w:color="auto" w:fill="auto"/>
          </w:tcPr>
          <w:p w14:paraId="748DA975"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619.647,87</w:t>
            </w:r>
          </w:p>
        </w:tc>
      </w:tr>
      <w:tr w:rsidR="00C65821" w14:paraId="4966490D" w14:textId="77777777" w:rsidTr="006D4B12">
        <w:tblPrEx>
          <w:tblBorders>
            <w:top w:val="single" w:sz="4" w:space="0" w:color="auto"/>
          </w:tblBorders>
        </w:tblPrEx>
        <w:tc>
          <w:tcPr>
            <w:tcW w:w="0" w:type="auto"/>
            <w:shd w:val="clear" w:color="auto" w:fill="auto"/>
          </w:tcPr>
          <w:p w14:paraId="2AA52A93"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Urad Vlade Republike Slovenije za </w:t>
            </w:r>
            <w:r w:rsidRPr="00FC1565">
              <w:rPr>
                <w:noProof/>
                <w:color w:val="000000"/>
                <w:kern w:val="24"/>
                <w:sz w:val="18"/>
                <w:szCs w:val="18"/>
              </w:rPr>
              <w:t>oskrbo in integracijo migrantov</w:t>
            </w:r>
          </w:p>
        </w:tc>
        <w:tc>
          <w:tcPr>
            <w:tcW w:w="0" w:type="auto"/>
            <w:shd w:val="clear" w:color="auto" w:fill="auto"/>
          </w:tcPr>
          <w:p w14:paraId="1D5F1C0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64C3DF9C"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781C0675" w14:textId="77777777" w:rsidTr="006D4B12">
        <w:tblPrEx>
          <w:tblBorders>
            <w:top w:val="single" w:sz="4" w:space="0" w:color="auto"/>
          </w:tblBorders>
        </w:tblPrEx>
        <w:tc>
          <w:tcPr>
            <w:tcW w:w="0" w:type="auto"/>
            <w:shd w:val="clear" w:color="auto" w:fill="auto"/>
          </w:tcPr>
          <w:p w14:paraId="740D485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410-5/2021/48</w:t>
            </w:r>
          </w:p>
        </w:tc>
        <w:tc>
          <w:tcPr>
            <w:tcW w:w="0" w:type="auto"/>
            <w:gridSpan w:val="2"/>
            <w:shd w:val="clear" w:color="auto" w:fill="auto"/>
          </w:tcPr>
          <w:p w14:paraId="3C9D42E4"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4FA621C5" w14:textId="77777777" w:rsidTr="00323F0D">
        <w:tblPrEx>
          <w:tblBorders>
            <w:top w:val="single" w:sz="4" w:space="0" w:color="auto"/>
          </w:tblBorders>
        </w:tblPrEx>
        <w:tc>
          <w:tcPr>
            <w:tcW w:w="0" w:type="auto"/>
            <w:shd w:val="clear" w:color="auto" w:fill="auto"/>
          </w:tcPr>
          <w:p w14:paraId="6630AA57"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7403C4E9"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 xml:space="preserve">Utemeljitev za &gt; 75 % </w:t>
            </w:r>
            <w:r w:rsidRPr="00FC1565">
              <w:rPr>
                <w:b/>
                <w:noProof/>
                <w:color w:val="000000"/>
                <w:kern w:val="24"/>
                <w:sz w:val="18"/>
                <w:szCs w:val="18"/>
              </w:rPr>
              <w:t>sofinanciranja</w:t>
            </w:r>
            <w:r w:rsidRPr="00FC1565">
              <w:rPr>
                <w:b/>
                <w:color w:val="000000"/>
                <w:kern w:val="24"/>
                <w:sz w:val="18"/>
                <w:szCs w:val="18"/>
              </w:rPr>
              <w:t>:</w:t>
            </w:r>
            <w:r w:rsidRPr="00FC1565">
              <w:rPr>
                <w:color w:val="000000"/>
                <w:kern w:val="24"/>
                <w:sz w:val="18"/>
                <w:szCs w:val="18"/>
              </w:rPr>
              <w:t xml:space="preserve"> </w:t>
            </w:r>
          </w:p>
        </w:tc>
      </w:tr>
      <w:tr w:rsidR="00C65821" w14:paraId="228D6988" w14:textId="77777777" w:rsidTr="00321B6A">
        <w:tc>
          <w:tcPr>
            <w:tcW w:w="0" w:type="auto"/>
            <w:shd w:val="clear" w:color="auto" w:fill="auto"/>
          </w:tcPr>
          <w:p w14:paraId="336A579C" w14:textId="77777777" w:rsidR="00321B6A" w:rsidRPr="00320337" w:rsidRDefault="00B674C6" w:rsidP="00D15173">
            <w:pPr>
              <w:spacing w:before="0" w:after="0"/>
              <w:jc w:val="left"/>
              <w:rPr>
                <w:b/>
                <w:sz w:val="18"/>
                <w:szCs w:val="18"/>
              </w:rPr>
            </w:pPr>
            <w:r>
              <w:rPr>
                <w:b/>
                <w:noProof/>
                <w:sz w:val="18"/>
                <w:szCs w:val="18"/>
              </w:rPr>
              <w:t>Je to projekt regionalnega povezovanja?</w:t>
            </w:r>
          </w:p>
        </w:tc>
        <w:tc>
          <w:tcPr>
            <w:tcW w:w="0" w:type="auto"/>
            <w:gridSpan w:val="2"/>
            <w:shd w:val="clear" w:color="auto" w:fill="auto"/>
          </w:tcPr>
          <w:p w14:paraId="11AFDBBC"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39228484" w14:textId="77777777" w:rsidTr="00321B6A">
        <w:tc>
          <w:tcPr>
            <w:tcW w:w="0" w:type="auto"/>
            <w:shd w:val="clear" w:color="auto" w:fill="auto"/>
          </w:tcPr>
          <w:p w14:paraId="26163CA8" w14:textId="77777777" w:rsidR="00867B9C" w:rsidRDefault="00B674C6"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3E21BFFD" w14:textId="77777777" w:rsidR="00FE0638" w:rsidRDefault="001614F1" w:rsidP="00D15173">
            <w:pPr>
              <w:pStyle w:val="Text1"/>
              <w:spacing w:before="0" w:after="0"/>
              <w:ind w:left="0"/>
              <w:jc w:val="left"/>
              <w:rPr>
                <w:sz w:val="18"/>
                <w:szCs w:val="18"/>
              </w:rPr>
            </w:pPr>
            <w:r>
              <w:rPr>
                <w:noProof/>
                <w:sz w:val="18"/>
                <w:szCs w:val="18"/>
              </w:rPr>
              <w:t>Informiranje in usmerjanje državljanov tretjih držav</w:t>
            </w:r>
          </w:p>
          <w:p w14:paraId="2FCF2746" w14:textId="77777777" w:rsidR="00867B9C" w:rsidRDefault="00670537" w:rsidP="00D15173">
            <w:pPr>
              <w:pStyle w:val="Text1"/>
              <w:spacing w:before="0" w:after="0"/>
              <w:ind w:left="0"/>
              <w:jc w:val="left"/>
              <w:rPr>
                <w:sz w:val="18"/>
                <w:szCs w:val="18"/>
              </w:rPr>
            </w:pPr>
            <w:r>
              <w:rPr>
                <w:noProof/>
                <w:sz w:val="18"/>
                <w:szCs w:val="18"/>
              </w:rPr>
              <w:t>Osnovne potrebe državljanov tretjih držav</w:t>
            </w:r>
          </w:p>
        </w:tc>
      </w:tr>
    </w:tbl>
    <w:p w14:paraId="7C429EDB" w14:textId="77777777" w:rsidR="004E1270" w:rsidRDefault="004E1270" w:rsidP="00D15173">
      <w:pPr>
        <w:spacing w:before="0" w:after="0"/>
      </w:pPr>
    </w:p>
    <w:p w14:paraId="22D52EC6"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429"/>
        <w:gridCol w:w="3102"/>
      </w:tblGrid>
      <w:tr w:rsidR="00C65821" w14:paraId="639DA5D2"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6770151B"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SI/2020/PR/0072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1E688F8"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14217BF8" w14:textId="77777777" w:rsidR="00323F0D" w:rsidRPr="00FC1565" w:rsidRDefault="00B674C6"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cilj2 - Ukrepi vračanja</w:t>
            </w:r>
          </w:p>
        </w:tc>
      </w:tr>
      <w:tr w:rsidR="00C65821" w14:paraId="42EF1AA9" w14:textId="77777777" w:rsidTr="006D4B12">
        <w:tblPrEx>
          <w:tblBorders>
            <w:top w:val="single" w:sz="4" w:space="0" w:color="auto"/>
          </w:tblBorders>
        </w:tblPrEx>
        <w:tc>
          <w:tcPr>
            <w:tcW w:w="0" w:type="auto"/>
            <w:gridSpan w:val="3"/>
            <w:shd w:val="clear" w:color="auto" w:fill="auto"/>
          </w:tcPr>
          <w:p w14:paraId="31EF4321"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A.SO3.1.3-02C - Izboljšanje pogojev bivanja v CT in in nadgradnja admin. post.</w:t>
            </w:r>
          </w:p>
        </w:tc>
      </w:tr>
      <w:tr w:rsidR="00C65821" w14:paraId="1C7E533F" w14:textId="77777777" w:rsidTr="006D4B12">
        <w:tblPrEx>
          <w:tblBorders>
            <w:top w:val="single" w:sz="4" w:space="0" w:color="auto"/>
          </w:tblBorders>
        </w:tblPrEx>
        <w:tc>
          <w:tcPr>
            <w:tcW w:w="0" w:type="auto"/>
            <w:gridSpan w:val="3"/>
            <w:shd w:val="clear" w:color="auto" w:fill="auto"/>
          </w:tcPr>
          <w:p w14:paraId="69DE9EC8"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Upravičenec je s sredstvi projekta omogočil izvedbo potrebnih </w:t>
            </w:r>
            <w:r w:rsidRPr="00FC1565">
              <w:rPr>
                <w:noProof/>
                <w:color w:val="000000"/>
                <w:kern w:val="24"/>
                <w:sz w:val="18"/>
                <w:szCs w:val="18"/>
              </w:rPr>
              <w:t>nadgradenj optičnega omrežja. Nadgrajena optična povezava, vključno z potrebno tehnično opremo v centru za tujce, njeno vzdrževanje in kritje stroškov mesečne naročnine je omogočilo nujno potrebno izboljšanje administrativnega poslovanja tj. nemoteno delovanje vseh operacijskih sistemov in aplikacij (MFERAC, MIGRA, SPIS, FIO IRMA, FAR, itd.). Poleg tega pa je nadgradnja pozitivno vplivala tudi  tudi na bivanje nastanjenih tujcev v centru in sicer v smislu prostočasnih aktivnosti (gledanje različnih programo</w:t>
            </w:r>
            <w:r w:rsidRPr="00FC1565">
              <w:rPr>
                <w:noProof/>
                <w:color w:val="000000"/>
                <w:kern w:val="24"/>
                <w:sz w:val="18"/>
                <w:szCs w:val="18"/>
              </w:rPr>
              <w:t>v na TV sprejemniku, internet, videokonference z veleposlaništvi, itd.).</w:t>
            </w:r>
          </w:p>
        </w:tc>
      </w:tr>
      <w:tr w:rsidR="00C65821" w14:paraId="1EE06678" w14:textId="77777777" w:rsidTr="00323F0D">
        <w:tblPrEx>
          <w:tblBorders>
            <w:top w:val="single" w:sz="4" w:space="0" w:color="auto"/>
          </w:tblBorders>
        </w:tblPrEx>
        <w:tc>
          <w:tcPr>
            <w:tcW w:w="0" w:type="auto"/>
            <w:shd w:val="clear" w:color="auto" w:fill="auto"/>
          </w:tcPr>
          <w:p w14:paraId="354C63A4"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2"/>
            <w:shd w:val="clear" w:color="auto" w:fill="auto"/>
          </w:tcPr>
          <w:p w14:paraId="4E97568E"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1.478,01</w:t>
            </w:r>
          </w:p>
        </w:tc>
      </w:tr>
      <w:tr w:rsidR="00C65821" w14:paraId="6716265F" w14:textId="77777777" w:rsidTr="006D4B12">
        <w:tblPrEx>
          <w:tblBorders>
            <w:top w:val="single" w:sz="4" w:space="0" w:color="auto"/>
          </w:tblBorders>
        </w:tblPrEx>
        <w:tc>
          <w:tcPr>
            <w:tcW w:w="0" w:type="auto"/>
            <w:shd w:val="clear" w:color="auto" w:fill="auto"/>
          </w:tcPr>
          <w:p w14:paraId="21C7DE1D"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0BA0D42F"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33F8B3CA"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 xml:space="preserve">Državni oziroma </w:t>
            </w:r>
            <w:r w:rsidRPr="00FC1565">
              <w:rPr>
                <w:noProof/>
                <w:sz w:val="18"/>
                <w:szCs w:val="18"/>
              </w:rPr>
              <w:t>zvezni organi</w:t>
            </w:r>
          </w:p>
        </w:tc>
      </w:tr>
      <w:tr w:rsidR="00C65821" w14:paraId="5B0C231E" w14:textId="77777777" w:rsidTr="006D4B12">
        <w:tblPrEx>
          <w:tblBorders>
            <w:top w:val="single" w:sz="4" w:space="0" w:color="auto"/>
          </w:tblBorders>
        </w:tblPrEx>
        <w:tc>
          <w:tcPr>
            <w:tcW w:w="0" w:type="auto"/>
            <w:shd w:val="clear" w:color="auto" w:fill="auto"/>
          </w:tcPr>
          <w:p w14:paraId="57CAEA1E"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410-5/2020/246</w:t>
            </w:r>
          </w:p>
        </w:tc>
        <w:tc>
          <w:tcPr>
            <w:tcW w:w="0" w:type="auto"/>
            <w:gridSpan w:val="2"/>
            <w:shd w:val="clear" w:color="auto" w:fill="auto"/>
          </w:tcPr>
          <w:p w14:paraId="1E847869"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79D1941E" w14:textId="77777777" w:rsidTr="00323F0D">
        <w:tblPrEx>
          <w:tblBorders>
            <w:top w:val="single" w:sz="4" w:space="0" w:color="auto"/>
          </w:tblBorders>
        </w:tblPrEx>
        <w:tc>
          <w:tcPr>
            <w:tcW w:w="0" w:type="auto"/>
            <w:shd w:val="clear" w:color="auto" w:fill="auto"/>
          </w:tcPr>
          <w:p w14:paraId="7BAC20F8"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1579B997"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72912F46" w14:textId="77777777" w:rsidTr="00DB5A94">
        <w:tc>
          <w:tcPr>
            <w:tcW w:w="0" w:type="auto"/>
            <w:shd w:val="clear" w:color="auto" w:fill="auto"/>
          </w:tcPr>
          <w:p w14:paraId="782C40ED" w14:textId="77777777" w:rsidR="00321B6A" w:rsidRPr="00320337" w:rsidRDefault="00B674C6"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54C3B204"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75CD2244"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46CF78E1" w14:textId="77777777" w:rsidR="00DB5A94" w:rsidRDefault="00B674C6"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05D31AC" w14:textId="77777777" w:rsidR="00DB5A94" w:rsidRDefault="00B674C6" w:rsidP="00D15173">
            <w:pPr>
              <w:pStyle w:val="Text1"/>
              <w:spacing w:before="0" w:after="0"/>
              <w:ind w:left="0"/>
              <w:jc w:val="left"/>
              <w:rPr>
                <w:sz w:val="18"/>
                <w:szCs w:val="18"/>
              </w:rPr>
            </w:pPr>
            <w:r>
              <w:rPr>
                <w:noProof/>
                <w:sz w:val="18"/>
                <w:szCs w:val="18"/>
              </w:rPr>
              <w:t>Izboljšanje nastanitve/pogojev pridržanja</w:t>
            </w:r>
          </w:p>
          <w:p w14:paraId="32475679" w14:textId="77777777" w:rsidR="00DB5A94" w:rsidRDefault="00B674C6" w:rsidP="00D15173">
            <w:pPr>
              <w:pStyle w:val="Text1"/>
              <w:spacing w:before="0" w:after="0"/>
              <w:ind w:left="0"/>
              <w:jc w:val="left"/>
              <w:rPr>
                <w:sz w:val="18"/>
                <w:szCs w:val="18"/>
              </w:rPr>
            </w:pPr>
            <w:r>
              <w:rPr>
                <w:noProof/>
                <w:sz w:val="18"/>
                <w:szCs w:val="18"/>
              </w:rPr>
              <w:t>Upravne strukture in sistemi</w:t>
            </w:r>
          </w:p>
        </w:tc>
      </w:tr>
    </w:tbl>
    <w:p w14:paraId="59A88163" w14:textId="77777777" w:rsidR="004E1270" w:rsidRDefault="004E1270" w:rsidP="00D15173">
      <w:pPr>
        <w:spacing w:before="0" w:after="0"/>
      </w:pPr>
    </w:p>
    <w:p w14:paraId="3078A861"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429"/>
        <w:gridCol w:w="3102"/>
      </w:tblGrid>
      <w:tr w:rsidR="00C65821" w14:paraId="0B5BBCAC"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1FE05CEB"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SI/2020/PR/0073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D596860"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6A06363D" w14:textId="77777777" w:rsidR="00323F0D" w:rsidRPr="00FC1565" w:rsidRDefault="00B674C6"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C65821" w14:paraId="16DA6135" w14:textId="77777777" w:rsidTr="006D4B12">
        <w:tblPrEx>
          <w:tblBorders>
            <w:top w:val="single" w:sz="4" w:space="0" w:color="auto"/>
          </w:tblBorders>
        </w:tblPrEx>
        <w:tc>
          <w:tcPr>
            <w:tcW w:w="0" w:type="auto"/>
            <w:gridSpan w:val="3"/>
            <w:shd w:val="clear" w:color="auto" w:fill="auto"/>
          </w:tcPr>
          <w:p w14:paraId="5961C549"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A.SO3.1.3-02D - Izboljšanje pogojev bivanja v CT in in nad. admin. post.</w:t>
            </w:r>
          </w:p>
        </w:tc>
      </w:tr>
      <w:tr w:rsidR="00C65821" w14:paraId="0BD17795" w14:textId="77777777" w:rsidTr="006D4B12">
        <w:tblPrEx>
          <w:tblBorders>
            <w:top w:val="single" w:sz="4" w:space="0" w:color="auto"/>
          </w:tblBorders>
        </w:tblPrEx>
        <w:tc>
          <w:tcPr>
            <w:tcW w:w="0" w:type="auto"/>
            <w:gridSpan w:val="3"/>
            <w:shd w:val="clear" w:color="auto" w:fill="auto"/>
          </w:tcPr>
          <w:p w14:paraId="52CFE001"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Upravičenec je s sredstvi projekta omogočil izvedbo potrebnih nadgradenj optičnega omrežja in nakup opreme in naprav, ki imajo pozitiven učinek na </w:t>
            </w:r>
            <w:r w:rsidRPr="00FC1565">
              <w:rPr>
                <w:noProof/>
                <w:color w:val="000000"/>
                <w:kern w:val="24"/>
                <w:sz w:val="18"/>
                <w:szCs w:val="18"/>
              </w:rPr>
              <w:t xml:space="preserve">kvaliteto bivanja in upravnih in policijskih postopkov. Pozitivni učinki projekta so bili vidni na področju administrativnega poslovanja tj. nemoteno delovanje vseh operacijskih sistemov in aplikacij (MFERAC, MIGRA, SPIS, FIO IRMA, FAR, itd.) </w:t>
            </w:r>
            <w:r w:rsidRPr="00FC1565">
              <w:rPr>
                <w:noProof/>
                <w:color w:val="000000"/>
                <w:kern w:val="24"/>
                <w:sz w:val="18"/>
                <w:szCs w:val="18"/>
              </w:rPr>
              <w:lastRenderedPageBreak/>
              <w:t>in tudi na področju pogojev bivanja nastanjenih tujcev v centru, zlasti na področju prostočasnih aktivnosti (gledanje različnih programov na TV sprejemniku, internet, videokonference z veleposlaništvi, itd.).</w:t>
            </w:r>
          </w:p>
        </w:tc>
      </w:tr>
      <w:tr w:rsidR="00C65821" w14:paraId="644A7BF4" w14:textId="77777777" w:rsidTr="00323F0D">
        <w:tblPrEx>
          <w:tblBorders>
            <w:top w:val="single" w:sz="4" w:space="0" w:color="auto"/>
          </w:tblBorders>
        </w:tblPrEx>
        <w:tc>
          <w:tcPr>
            <w:tcW w:w="0" w:type="auto"/>
            <w:shd w:val="clear" w:color="auto" w:fill="auto"/>
          </w:tcPr>
          <w:p w14:paraId="7DE55436"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lastRenderedPageBreak/>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2"/>
            <w:shd w:val="clear" w:color="auto" w:fill="auto"/>
          </w:tcPr>
          <w:p w14:paraId="61DC8796"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937,50</w:t>
            </w:r>
          </w:p>
        </w:tc>
      </w:tr>
      <w:tr w:rsidR="00C65821" w14:paraId="5E88B50C" w14:textId="77777777" w:rsidTr="006D4B12">
        <w:tblPrEx>
          <w:tblBorders>
            <w:top w:val="single" w:sz="4" w:space="0" w:color="auto"/>
          </w:tblBorders>
        </w:tblPrEx>
        <w:tc>
          <w:tcPr>
            <w:tcW w:w="0" w:type="auto"/>
            <w:shd w:val="clear" w:color="auto" w:fill="auto"/>
          </w:tcPr>
          <w:p w14:paraId="18822027"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531829D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610A2DB7"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50594301" w14:textId="77777777" w:rsidTr="006D4B12">
        <w:tblPrEx>
          <w:tblBorders>
            <w:top w:val="single" w:sz="4" w:space="0" w:color="auto"/>
          </w:tblBorders>
        </w:tblPrEx>
        <w:tc>
          <w:tcPr>
            <w:tcW w:w="0" w:type="auto"/>
            <w:shd w:val="clear" w:color="auto" w:fill="auto"/>
          </w:tcPr>
          <w:p w14:paraId="3D9678F5"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410-5/2021/31</w:t>
            </w:r>
          </w:p>
        </w:tc>
        <w:tc>
          <w:tcPr>
            <w:tcW w:w="0" w:type="auto"/>
            <w:gridSpan w:val="2"/>
            <w:shd w:val="clear" w:color="auto" w:fill="auto"/>
          </w:tcPr>
          <w:p w14:paraId="50AB228C"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73B8E40B" w14:textId="77777777" w:rsidTr="00323F0D">
        <w:tblPrEx>
          <w:tblBorders>
            <w:top w:val="single" w:sz="4" w:space="0" w:color="auto"/>
          </w:tblBorders>
        </w:tblPrEx>
        <w:tc>
          <w:tcPr>
            <w:tcW w:w="0" w:type="auto"/>
            <w:shd w:val="clear" w:color="auto" w:fill="auto"/>
          </w:tcPr>
          <w:p w14:paraId="0B6C57A8"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566B76C9"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 xml:space="preserve">Utemeljitev za </w:t>
            </w:r>
            <w:r w:rsidRPr="00FC1565">
              <w:rPr>
                <w:b/>
                <w:noProof/>
                <w:color w:val="000000"/>
                <w:kern w:val="24"/>
                <w:sz w:val="18"/>
                <w:szCs w:val="18"/>
              </w:rPr>
              <w:t>&gt; 75 % sofinanciranja</w:t>
            </w:r>
            <w:r w:rsidRPr="00FC1565">
              <w:rPr>
                <w:b/>
                <w:color w:val="000000"/>
                <w:kern w:val="24"/>
                <w:sz w:val="18"/>
                <w:szCs w:val="18"/>
              </w:rPr>
              <w:t>:</w:t>
            </w:r>
            <w:r w:rsidRPr="00FC1565">
              <w:rPr>
                <w:color w:val="000000"/>
                <w:kern w:val="24"/>
                <w:sz w:val="18"/>
                <w:szCs w:val="18"/>
              </w:rPr>
              <w:t xml:space="preserve"> </w:t>
            </w:r>
          </w:p>
        </w:tc>
      </w:tr>
      <w:tr w:rsidR="00C65821" w14:paraId="2C763154" w14:textId="77777777" w:rsidTr="00DB5A94">
        <w:tc>
          <w:tcPr>
            <w:tcW w:w="0" w:type="auto"/>
            <w:shd w:val="clear" w:color="auto" w:fill="auto"/>
          </w:tcPr>
          <w:p w14:paraId="171170D6" w14:textId="77777777" w:rsidR="00321B6A" w:rsidRPr="00320337" w:rsidRDefault="00B674C6"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13227885" w14:textId="77777777" w:rsidR="00321B6A" w:rsidRPr="00320337" w:rsidRDefault="00B674C6" w:rsidP="00D15173">
            <w:pPr>
              <w:pStyle w:val="Text1"/>
              <w:spacing w:before="0" w:after="0"/>
              <w:ind w:left="0"/>
              <w:jc w:val="left"/>
              <w:rPr>
                <w:sz w:val="18"/>
                <w:szCs w:val="18"/>
              </w:rPr>
            </w:pPr>
            <w:r>
              <w:rPr>
                <w:noProof/>
                <w:sz w:val="18"/>
                <w:szCs w:val="18"/>
              </w:rPr>
              <w:t>Ne</w:t>
            </w:r>
          </w:p>
        </w:tc>
      </w:tr>
      <w:tr w:rsidR="00C65821" w14:paraId="37FB19CF"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4D4F2108" w14:textId="77777777" w:rsidR="00DB5A94" w:rsidRDefault="00B674C6"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FB30E9D" w14:textId="77777777" w:rsidR="00DB5A94" w:rsidRDefault="00B674C6" w:rsidP="00D15173">
            <w:pPr>
              <w:pStyle w:val="Text1"/>
              <w:spacing w:before="0" w:after="0"/>
              <w:ind w:left="0"/>
              <w:jc w:val="left"/>
              <w:rPr>
                <w:sz w:val="18"/>
                <w:szCs w:val="18"/>
              </w:rPr>
            </w:pPr>
            <w:r>
              <w:rPr>
                <w:noProof/>
                <w:sz w:val="18"/>
                <w:szCs w:val="18"/>
              </w:rPr>
              <w:t>Izboljšanje nastanitve/pogojev pridržanja</w:t>
            </w:r>
          </w:p>
          <w:p w14:paraId="43448DA7" w14:textId="77777777" w:rsidR="00DB5A94" w:rsidRDefault="00B674C6" w:rsidP="00D15173">
            <w:pPr>
              <w:pStyle w:val="Text1"/>
              <w:spacing w:before="0" w:after="0"/>
              <w:ind w:left="0"/>
              <w:jc w:val="left"/>
              <w:rPr>
                <w:sz w:val="18"/>
                <w:szCs w:val="18"/>
              </w:rPr>
            </w:pPr>
            <w:r>
              <w:rPr>
                <w:noProof/>
                <w:sz w:val="18"/>
                <w:szCs w:val="18"/>
              </w:rPr>
              <w:t>Upravne strukture in sistemi</w:t>
            </w:r>
          </w:p>
        </w:tc>
      </w:tr>
    </w:tbl>
    <w:p w14:paraId="3719E162" w14:textId="77777777" w:rsidR="004E1270" w:rsidRDefault="004E1270" w:rsidP="00D15173">
      <w:pPr>
        <w:spacing w:before="0" w:after="0"/>
      </w:pPr>
    </w:p>
    <w:p w14:paraId="76E83581"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429"/>
        <w:gridCol w:w="3102"/>
      </w:tblGrid>
      <w:tr w:rsidR="00C65821" w14:paraId="6CEF268E"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45598BF3" w14:textId="77777777" w:rsidR="00323F0D" w:rsidRPr="00FC1565" w:rsidRDefault="00B674C6"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SI/2020/PR/0074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75ACD4F" w14:textId="77777777" w:rsidR="00323F0D" w:rsidRPr="00323F0D" w:rsidRDefault="00B674C6"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118315FC" w14:textId="77777777" w:rsidR="00323F0D" w:rsidRPr="00FC1565" w:rsidRDefault="00B674C6"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C65821" w14:paraId="7E21165F" w14:textId="77777777" w:rsidTr="006D4B12">
        <w:tblPrEx>
          <w:tblBorders>
            <w:top w:val="single" w:sz="4" w:space="0" w:color="auto"/>
          </w:tblBorders>
        </w:tblPrEx>
        <w:tc>
          <w:tcPr>
            <w:tcW w:w="0" w:type="auto"/>
            <w:gridSpan w:val="3"/>
            <w:shd w:val="clear" w:color="auto" w:fill="auto"/>
          </w:tcPr>
          <w:p w14:paraId="2DA716C4"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A.SO3.1.4-01E - Psihosocialna in zdravstvena oskrba tujcev</w:t>
            </w:r>
          </w:p>
        </w:tc>
      </w:tr>
      <w:tr w:rsidR="00C65821" w14:paraId="5BD48B54" w14:textId="77777777" w:rsidTr="006D4B12">
        <w:tblPrEx>
          <w:tblBorders>
            <w:top w:val="single" w:sz="4" w:space="0" w:color="auto"/>
          </w:tblBorders>
        </w:tblPrEx>
        <w:tc>
          <w:tcPr>
            <w:tcW w:w="0" w:type="auto"/>
            <w:gridSpan w:val="3"/>
            <w:shd w:val="clear" w:color="auto" w:fill="auto"/>
          </w:tcPr>
          <w:p w14:paraId="56642B0E"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omogočil izvajanje </w:t>
            </w:r>
            <w:r w:rsidRPr="00FC1565">
              <w:rPr>
                <w:noProof/>
                <w:color w:val="000000"/>
                <w:kern w:val="24"/>
                <w:sz w:val="18"/>
                <w:szCs w:val="18"/>
              </w:rPr>
              <w:t>sanitarne, zdravstvene, psihološke in sociološke oskrbe nastanjenih tujcev v Centru za tujce. To zajema preventivne in kurativne aktivnosti na področju zdravstvene in psihološke oskrbe. Zdravstvena oskrba je zajemala tako medikamentozno oskrbo kot tudi zdravniško pomoč. Poleg  oskrbe so bili nabavljeni tudi potrebni pripomočki, oprema in naprave, vključno s pripomočki za prostočasne aktivnosti15. V psihološko oskrbo nastanjenih so dodatno skrbeli tudi socialni delavci in medicinsko osebje z raznimi aktivnos</w:t>
            </w:r>
            <w:r w:rsidRPr="00FC1565">
              <w:rPr>
                <w:noProof/>
                <w:color w:val="000000"/>
                <w:kern w:val="24"/>
                <w:sz w:val="18"/>
                <w:szCs w:val="18"/>
              </w:rPr>
              <w:t>tmi. Vse to je pomembno prispevalo k ustrezni in učinkoviti pripravi tujcev na vrnitev v državo izvora in na trajnostne učinke vrnitve.</w:t>
            </w:r>
          </w:p>
        </w:tc>
      </w:tr>
      <w:tr w:rsidR="00C65821" w14:paraId="7370AB62" w14:textId="77777777" w:rsidTr="00323F0D">
        <w:tblPrEx>
          <w:tblBorders>
            <w:top w:val="single" w:sz="4" w:space="0" w:color="auto"/>
          </w:tblBorders>
        </w:tblPrEx>
        <w:tc>
          <w:tcPr>
            <w:tcW w:w="0" w:type="auto"/>
            <w:shd w:val="clear" w:color="auto" w:fill="auto"/>
          </w:tcPr>
          <w:p w14:paraId="03F20E27"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15</w:t>
            </w:r>
          </w:p>
        </w:tc>
        <w:tc>
          <w:tcPr>
            <w:tcW w:w="0" w:type="auto"/>
            <w:gridSpan w:val="2"/>
            <w:shd w:val="clear" w:color="auto" w:fill="auto"/>
          </w:tcPr>
          <w:p w14:paraId="7815B293"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15.749,93</w:t>
            </w:r>
          </w:p>
        </w:tc>
      </w:tr>
      <w:tr w:rsidR="00C65821" w14:paraId="07CB41A9" w14:textId="77777777" w:rsidTr="006D4B12">
        <w:tblPrEx>
          <w:tblBorders>
            <w:top w:val="single" w:sz="4" w:space="0" w:color="auto"/>
          </w:tblBorders>
        </w:tblPrEx>
        <w:tc>
          <w:tcPr>
            <w:tcW w:w="0" w:type="auto"/>
            <w:shd w:val="clear" w:color="auto" w:fill="auto"/>
          </w:tcPr>
          <w:p w14:paraId="446BC3B7"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754019B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 xml:space="preserve">Kratko </w:t>
            </w:r>
            <w:r w:rsidRPr="00FC1565">
              <w:rPr>
                <w:b/>
                <w:noProof/>
                <w:color w:val="000000"/>
                <w:kern w:val="24"/>
                <w:sz w:val="18"/>
                <w:szCs w:val="18"/>
              </w:rPr>
              <w:t>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3727AAAB"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326766D1" w14:textId="77777777" w:rsidTr="006D4B12">
        <w:tblPrEx>
          <w:tblBorders>
            <w:top w:val="single" w:sz="4" w:space="0" w:color="auto"/>
          </w:tblBorders>
        </w:tblPrEx>
        <w:tc>
          <w:tcPr>
            <w:tcW w:w="0" w:type="auto"/>
            <w:shd w:val="clear" w:color="auto" w:fill="auto"/>
          </w:tcPr>
          <w:p w14:paraId="1BA29436"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410-5/2021/50</w:t>
            </w:r>
          </w:p>
        </w:tc>
        <w:tc>
          <w:tcPr>
            <w:tcW w:w="0" w:type="auto"/>
            <w:gridSpan w:val="2"/>
            <w:shd w:val="clear" w:color="auto" w:fill="auto"/>
          </w:tcPr>
          <w:p w14:paraId="471CAEB6"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485ACF02" w14:textId="77777777" w:rsidTr="00323F0D">
        <w:tblPrEx>
          <w:tblBorders>
            <w:top w:val="single" w:sz="4" w:space="0" w:color="auto"/>
          </w:tblBorders>
        </w:tblPrEx>
        <w:tc>
          <w:tcPr>
            <w:tcW w:w="0" w:type="auto"/>
            <w:shd w:val="clear" w:color="auto" w:fill="auto"/>
          </w:tcPr>
          <w:p w14:paraId="43E02C94"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0A1AFCA4"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1F475FED" w14:textId="77777777" w:rsidTr="00DB5A94">
        <w:tc>
          <w:tcPr>
            <w:tcW w:w="0" w:type="auto"/>
            <w:shd w:val="clear" w:color="auto" w:fill="auto"/>
          </w:tcPr>
          <w:p w14:paraId="5EC458BD" w14:textId="77777777" w:rsidR="00321B6A" w:rsidRPr="00320337" w:rsidRDefault="00B674C6" w:rsidP="00D15173">
            <w:pPr>
              <w:spacing w:before="0" w:after="0"/>
              <w:jc w:val="left"/>
              <w:rPr>
                <w:b/>
                <w:sz w:val="18"/>
                <w:szCs w:val="18"/>
              </w:rPr>
            </w:pPr>
            <w:r>
              <w:rPr>
                <w:b/>
                <w:noProof/>
                <w:sz w:val="18"/>
                <w:szCs w:val="18"/>
              </w:rPr>
              <w:t xml:space="preserve">Ali ta projekt krepi </w:t>
            </w:r>
            <w:r>
              <w:rPr>
                <w:b/>
                <w:noProof/>
                <w:sz w:val="18"/>
                <w:szCs w:val="18"/>
              </w:rPr>
              <w:t>učinkovitost sistema za vračanje migrantov brez urejenega statusa?</w:t>
            </w:r>
          </w:p>
        </w:tc>
        <w:tc>
          <w:tcPr>
            <w:tcW w:w="0" w:type="auto"/>
            <w:gridSpan w:val="2"/>
            <w:shd w:val="clear" w:color="auto" w:fill="auto"/>
          </w:tcPr>
          <w:p w14:paraId="2D8D42C6" w14:textId="77777777" w:rsidR="00321B6A" w:rsidRPr="00320337" w:rsidRDefault="00B674C6" w:rsidP="00D15173">
            <w:pPr>
              <w:pStyle w:val="Text1"/>
              <w:spacing w:before="0" w:after="0"/>
              <w:ind w:left="0"/>
              <w:jc w:val="left"/>
              <w:rPr>
                <w:sz w:val="18"/>
                <w:szCs w:val="18"/>
              </w:rPr>
            </w:pPr>
            <w:r>
              <w:rPr>
                <w:noProof/>
                <w:sz w:val="18"/>
                <w:szCs w:val="18"/>
              </w:rPr>
              <w:t>Da</w:t>
            </w:r>
          </w:p>
        </w:tc>
      </w:tr>
      <w:tr w:rsidR="00C65821" w14:paraId="403655B5"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1037D134" w14:textId="77777777" w:rsidR="00DB5A94" w:rsidRDefault="00B674C6"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8618405" w14:textId="77777777" w:rsidR="00DB5A94" w:rsidRDefault="00B674C6" w:rsidP="00D15173">
            <w:pPr>
              <w:pStyle w:val="Text1"/>
              <w:spacing w:before="0" w:after="0"/>
              <w:ind w:left="0"/>
              <w:jc w:val="left"/>
              <w:rPr>
                <w:sz w:val="18"/>
                <w:szCs w:val="18"/>
              </w:rPr>
            </w:pPr>
            <w:r>
              <w:rPr>
                <w:noProof/>
                <w:sz w:val="18"/>
                <w:szCs w:val="18"/>
              </w:rPr>
              <w:t>Izboljšanje nastanitve/pogojev pridržanja</w:t>
            </w:r>
          </w:p>
          <w:p w14:paraId="60127C45" w14:textId="77777777" w:rsidR="00DB5A94" w:rsidRDefault="00B674C6" w:rsidP="00D15173">
            <w:pPr>
              <w:pStyle w:val="Text1"/>
              <w:spacing w:before="0" w:after="0"/>
              <w:ind w:left="0"/>
              <w:jc w:val="left"/>
              <w:rPr>
                <w:sz w:val="18"/>
                <w:szCs w:val="18"/>
              </w:rPr>
            </w:pPr>
            <w:r>
              <w:rPr>
                <w:noProof/>
                <w:sz w:val="18"/>
                <w:szCs w:val="18"/>
              </w:rPr>
              <w:t>Pomoč pri prostovoljnem vračanju</w:t>
            </w:r>
          </w:p>
        </w:tc>
      </w:tr>
    </w:tbl>
    <w:p w14:paraId="7F82D725" w14:textId="77777777" w:rsidR="004E1270" w:rsidRDefault="004E1270" w:rsidP="00D15173">
      <w:pPr>
        <w:spacing w:before="0" w:after="0"/>
      </w:pPr>
    </w:p>
    <w:p w14:paraId="598490D7"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787"/>
        <w:gridCol w:w="787"/>
        <w:gridCol w:w="4327"/>
      </w:tblGrid>
      <w:tr w:rsidR="00C65821" w14:paraId="2AF7EE07" w14:textId="77777777" w:rsidTr="00DB5A94">
        <w:tc>
          <w:tcPr>
            <w:tcW w:w="0" w:type="auto"/>
            <w:gridSpan w:val="2"/>
            <w:shd w:val="clear" w:color="auto" w:fill="auto"/>
          </w:tcPr>
          <w:p w14:paraId="4DB55F3F" w14:textId="77777777" w:rsidR="00323F0D" w:rsidRPr="00FC1565" w:rsidRDefault="00B674C6"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SI/2020/PR/0075</w:t>
            </w:r>
          </w:p>
        </w:tc>
        <w:tc>
          <w:tcPr>
            <w:tcW w:w="0" w:type="auto"/>
            <w:gridSpan w:val="2"/>
            <w:shd w:val="clear" w:color="auto" w:fill="auto"/>
          </w:tcPr>
          <w:p w14:paraId="4213D73E"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0E3539D2" w14:textId="77777777" w:rsidR="00323F0D" w:rsidRPr="00FC1565" w:rsidRDefault="00B674C6" w:rsidP="00D15173">
            <w:pPr>
              <w:pStyle w:val="Text1"/>
              <w:spacing w:before="0" w:after="0"/>
              <w:ind w:left="0"/>
              <w:rPr>
                <w:sz w:val="18"/>
                <w:szCs w:val="18"/>
              </w:rPr>
            </w:pPr>
            <w:r w:rsidRPr="00FC1565">
              <w:rPr>
                <w:noProof/>
                <w:sz w:val="18"/>
                <w:szCs w:val="18"/>
              </w:rPr>
              <w:t xml:space="preserve">Posebni </w:t>
            </w:r>
            <w:r w:rsidRPr="00FC1565">
              <w:rPr>
                <w:noProof/>
                <w:sz w:val="18"/>
                <w:szCs w:val="18"/>
              </w:rPr>
              <w:t>cilj1 - Azil</w:t>
            </w:r>
            <w:r w:rsidRPr="00FC1565">
              <w:rPr>
                <w:sz w:val="18"/>
                <w:szCs w:val="18"/>
              </w:rPr>
              <w:t xml:space="preserve"> / </w:t>
            </w:r>
            <w:r w:rsidRPr="00FC1565">
              <w:rPr>
                <w:noProof/>
                <w:sz w:val="18"/>
                <w:szCs w:val="18"/>
              </w:rPr>
              <w:t>Nacionalni cilj1 - Sprejem/azil</w:t>
            </w:r>
          </w:p>
        </w:tc>
      </w:tr>
      <w:tr w:rsidR="00C65821" w14:paraId="584FF169" w14:textId="77777777" w:rsidTr="006D4B12">
        <w:tc>
          <w:tcPr>
            <w:tcW w:w="0" w:type="auto"/>
            <w:gridSpan w:val="4"/>
            <w:shd w:val="clear" w:color="auto" w:fill="auto"/>
          </w:tcPr>
          <w:p w14:paraId="047359F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A.SO1.1.1-11C - Prevajanje in tolmačenje v postopkih MZ</w:t>
            </w:r>
          </w:p>
        </w:tc>
      </w:tr>
      <w:tr w:rsidR="00C65821" w14:paraId="5FD69306" w14:textId="77777777" w:rsidTr="006D4B12">
        <w:tc>
          <w:tcPr>
            <w:tcW w:w="0" w:type="auto"/>
            <w:gridSpan w:val="4"/>
            <w:shd w:val="clear" w:color="auto" w:fill="auto"/>
          </w:tcPr>
          <w:p w14:paraId="0DED3352"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omogočal prosilcem za mednarodno zaščito (MZ) spremljanje in sodelovanje v postopku </w:t>
            </w:r>
            <w:r w:rsidRPr="00FC1565">
              <w:rPr>
                <w:noProof/>
                <w:color w:val="000000"/>
                <w:kern w:val="24"/>
                <w:sz w:val="18"/>
                <w:szCs w:val="18"/>
              </w:rPr>
              <w:t>mednatrodne zaščite v jeziku, ki so ga razumeli t.j. s pomočjo tolmača. To je ena od osnovnih pravic prosilcev za MZ in nujen predpogoj za učinkovit postopek. Projekt je bil uspešen in cilji izpolnjeni, saj so vsi prosilci za mednarodno zaščito, v času trajanja, prejeli pomoč tolmača v jeziku, ki so ga razumeli.</w:t>
            </w:r>
          </w:p>
        </w:tc>
      </w:tr>
      <w:tr w:rsidR="00C65821" w14:paraId="0A78A8E0" w14:textId="77777777" w:rsidTr="00DB5A94">
        <w:tc>
          <w:tcPr>
            <w:tcW w:w="0" w:type="auto"/>
            <w:shd w:val="clear" w:color="auto" w:fill="auto"/>
          </w:tcPr>
          <w:p w14:paraId="45D33CE6"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18</w:t>
            </w:r>
          </w:p>
        </w:tc>
        <w:tc>
          <w:tcPr>
            <w:tcW w:w="0" w:type="auto"/>
            <w:gridSpan w:val="3"/>
            <w:shd w:val="clear" w:color="auto" w:fill="auto"/>
          </w:tcPr>
          <w:p w14:paraId="53D416B9"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105.325,50</w:t>
            </w:r>
          </w:p>
        </w:tc>
      </w:tr>
      <w:tr w:rsidR="00C65821" w14:paraId="326A14D6" w14:textId="77777777" w:rsidTr="006D4B12">
        <w:tc>
          <w:tcPr>
            <w:tcW w:w="0" w:type="auto"/>
            <w:shd w:val="clear" w:color="auto" w:fill="auto"/>
          </w:tcPr>
          <w:p w14:paraId="51F361E8"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migracije</w:t>
            </w:r>
          </w:p>
        </w:tc>
        <w:tc>
          <w:tcPr>
            <w:tcW w:w="0" w:type="auto"/>
            <w:gridSpan w:val="2"/>
            <w:shd w:val="clear" w:color="auto" w:fill="auto"/>
          </w:tcPr>
          <w:p w14:paraId="00FFD48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MNZ-DM</w:t>
            </w:r>
          </w:p>
        </w:tc>
        <w:tc>
          <w:tcPr>
            <w:tcW w:w="0" w:type="auto"/>
            <w:shd w:val="clear" w:color="auto" w:fill="auto"/>
          </w:tcPr>
          <w:p w14:paraId="71891150"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 xml:space="preserve">Državni </w:t>
            </w:r>
            <w:r w:rsidRPr="00FC1565">
              <w:rPr>
                <w:noProof/>
                <w:sz w:val="18"/>
                <w:szCs w:val="18"/>
              </w:rPr>
              <w:t>oziroma zvezni organi</w:t>
            </w:r>
          </w:p>
        </w:tc>
      </w:tr>
      <w:tr w:rsidR="00C65821" w14:paraId="5EB1B1FD" w14:textId="77777777" w:rsidTr="006D4B12">
        <w:tc>
          <w:tcPr>
            <w:tcW w:w="0" w:type="auto"/>
            <w:shd w:val="clear" w:color="auto" w:fill="auto"/>
          </w:tcPr>
          <w:p w14:paraId="2AAE34FA"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w:t>
            </w:r>
          </w:p>
        </w:tc>
        <w:tc>
          <w:tcPr>
            <w:tcW w:w="0" w:type="auto"/>
            <w:gridSpan w:val="3"/>
            <w:shd w:val="clear" w:color="auto" w:fill="auto"/>
          </w:tcPr>
          <w:p w14:paraId="78332F7C"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42DEA91A" w14:textId="77777777" w:rsidTr="00DB5A94">
        <w:tc>
          <w:tcPr>
            <w:tcW w:w="0" w:type="auto"/>
            <w:shd w:val="clear" w:color="auto" w:fill="auto"/>
          </w:tcPr>
          <w:p w14:paraId="6206202F"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200D8CC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6A7C2AAF"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730A191E"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5728975"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p w14:paraId="76104D8E"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tc>
      </w:tr>
    </w:tbl>
    <w:p w14:paraId="387E5D35" w14:textId="77777777" w:rsidR="004E1270" w:rsidRDefault="004E1270" w:rsidP="00D15173">
      <w:pPr>
        <w:spacing w:before="0" w:after="0"/>
      </w:pPr>
    </w:p>
    <w:p w14:paraId="62CA87BA"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793"/>
        <w:gridCol w:w="793"/>
        <w:gridCol w:w="3681"/>
      </w:tblGrid>
      <w:tr w:rsidR="00C65821" w14:paraId="52A20E68" w14:textId="77777777" w:rsidTr="00DB5A94">
        <w:tc>
          <w:tcPr>
            <w:tcW w:w="0" w:type="auto"/>
            <w:gridSpan w:val="2"/>
            <w:shd w:val="clear" w:color="auto" w:fill="auto"/>
          </w:tcPr>
          <w:p w14:paraId="0EC5E3BC" w14:textId="77777777" w:rsidR="00323F0D" w:rsidRPr="00FC1565" w:rsidRDefault="00B674C6" w:rsidP="00D15173">
            <w:pPr>
              <w:pStyle w:val="Text1"/>
              <w:spacing w:before="0" w:after="0"/>
              <w:ind w:left="0"/>
              <w:jc w:val="left"/>
              <w:rPr>
                <w:b/>
                <w:sz w:val="18"/>
                <w:szCs w:val="18"/>
              </w:rPr>
            </w:pPr>
            <w:r w:rsidRPr="00FC1565">
              <w:rPr>
                <w:b/>
                <w:noProof/>
                <w:sz w:val="18"/>
                <w:szCs w:val="18"/>
              </w:rPr>
              <w:t xml:space="preserve">Referenčna oznaka </w:t>
            </w:r>
            <w:r w:rsidRPr="00FC1565">
              <w:rPr>
                <w:b/>
                <w:noProof/>
                <w:sz w:val="18"/>
                <w:szCs w:val="18"/>
              </w:rPr>
              <w:t>projekta</w:t>
            </w:r>
            <w:r w:rsidRPr="00FC1565">
              <w:rPr>
                <w:b/>
                <w:sz w:val="18"/>
                <w:szCs w:val="18"/>
              </w:rPr>
              <w:t xml:space="preserve">: </w:t>
            </w:r>
            <w:r w:rsidRPr="00FC1565">
              <w:rPr>
                <w:noProof/>
                <w:sz w:val="18"/>
                <w:szCs w:val="18"/>
              </w:rPr>
              <w:t>SI/2020/PR/0076</w:t>
            </w:r>
          </w:p>
        </w:tc>
        <w:tc>
          <w:tcPr>
            <w:tcW w:w="0" w:type="auto"/>
            <w:gridSpan w:val="2"/>
            <w:shd w:val="clear" w:color="auto" w:fill="auto"/>
          </w:tcPr>
          <w:p w14:paraId="58BE4BC2"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176D2E9D" w14:textId="77777777" w:rsidR="00323F0D" w:rsidRPr="00FC1565" w:rsidRDefault="00B674C6"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C65821" w14:paraId="2607251B" w14:textId="77777777" w:rsidTr="006D4B12">
        <w:tc>
          <w:tcPr>
            <w:tcW w:w="0" w:type="auto"/>
            <w:gridSpan w:val="4"/>
            <w:shd w:val="clear" w:color="auto" w:fill="auto"/>
          </w:tcPr>
          <w:p w14:paraId="2E0F8FA9"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A.SO1.1.1-13B-Zdravstveni pregledi in materialna oskrba prosilcev</w:t>
            </w:r>
          </w:p>
        </w:tc>
      </w:tr>
      <w:tr w:rsidR="00C65821" w14:paraId="2CDE0AE1" w14:textId="77777777" w:rsidTr="006D4B12">
        <w:tc>
          <w:tcPr>
            <w:tcW w:w="0" w:type="auto"/>
            <w:gridSpan w:val="4"/>
            <w:shd w:val="clear" w:color="auto" w:fill="auto"/>
          </w:tcPr>
          <w:p w14:paraId="7B27470F"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omogočil izvajanje </w:t>
            </w:r>
            <w:r w:rsidRPr="00FC1565">
              <w:rPr>
                <w:noProof/>
                <w:color w:val="000000"/>
                <w:kern w:val="24"/>
                <w:sz w:val="18"/>
                <w:szCs w:val="18"/>
              </w:rPr>
              <w:t xml:space="preserve">preventivnih zdravstvenih pregledov ob pomoči izkušenih in usposobljenih zdravnikov. Pregledi so bili izvedeni hitro in kakovostno, z njihovo pomočjo je bil preprečen vnos nalezljivih bolezni v azilni dom in izpostave. Število pregledanih oseb je preseglo načrtovano vrednost. Z izplačevanjem žepnin in nagrad za vzdrževalna dela je bilo prosilcem za mednarodno zaščito omogočeno, da so pridobili dodatna sredstva. Projekt je omogočil tudi izplačevanje žepnin prosilcem ter nagrad za opravljena vzdrževalna dela </w:t>
            </w:r>
            <w:r w:rsidRPr="00FC1565">
              <w:rPr>
                <w:noProof/>
                <w:color w:val="000000"/>
                <w:kern w:val="24"/>
                <w:sz w:val="18"/>
                <w:szCs w:val="18"/>
              </w:rPr>
              <w:t>ter prevajanje tekom psihosocialnih razgovorov kot tudi prevode obvestil, ki so se nanašali na nastanjene v azilnem domu in  izpostavah. Projekt je bil uspešen - vsi cilji so bili doseženi.</w:t>
            </w:r>
          </w:p>
        </w:tc>
      </w:tr>
      <w:tr w:rsidR="00C65821" w14:paraId="30ECAD41" w14:textId="77777777" w:rsidTr="00DB5A94">
        <w:tc>
          <w:tcPr>
            <w:tcW w:w="0" w:type="auto"/>
            <w:shd w:val="clear" w:color="auto" w:fill="auto"/>
          </w:tcPr>
          <w:p w14:paraId="5D541A1A"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3"/>
            <w:shd w:val="clear" w:color="auto" w:fill="auto"/>
          </w:tcPr>
          <w:p w14:paraId="7E7A3268"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 xml:space="preserve">Ocenjeni prispevek EU </w:t>
            </w:r>
            <w:r w:rsidRPr="00FC1565">
              <w:rPr>
                <w:b/>
                <w:noProof/>
                <w:color w:val="000000"/>
                <w:kern w:val="24"/>
                <w:sz w:val="18"/>
                <w:szCs w:val="18"/>
              </w:rPr>
              <w:t>skupaj</w:t>
            </w:r>
            <w:r w:rsidRPr="00FC1565">
              <w:rPr>
                <w:b/>
                <w:color w:val="000000"/>
                <w:kern w:val="24"/>
                <w:sz w:val="18"/>
                <w:szCs w:val="18"/>
              </w:rPr>
              <w:t>:</w:t>
            </w:r>
            <w:r>
              <w:rPr>
                <w:noProof/>
                <w:color w:val="000000"/>
                <w:kern w:val="24"/>
                <w:sz w:val="18"/>
                <w:szCs w:val="18"/>
              </w:rPr>
              <w:t>200.753,79</w:t>
            </w:r>
          </w:p>
        </w:tc>
      </w:tr>
      <w:tr w:rsidR="00C65821" w14:paraId="7A958462" w14:textId="77777777" w:rsidTr="006D4B12">
        <w:tc>
          <w:tcPr>
            <w:tcW w:w="0" w:type="auto"/>
            <w:shd w:val="clear" w:color="auto" w:fill="auto"/>
          </w:tcPr>
          <w:p w14:paraId="02BF58A1"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Slovenska filantropija, Združenje za promocijo prostovoljstva</w:t>
            </w:r>
          </w:p>
        </w:tc>
        <w:tc>
          <w:tcPr>
            <w:tcW w:w="0" w:type="auto"/>
            <w:gridSpan w:val="2"/>
            <w:shd w:val="clear" w:color="auto" w:fill="auto"/>
          </w:tcPr>
          <w:p w14:paraId="01B7CCF1"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Filantropija</w:t>
            </w:r>
          </w:p>
        </w:tc>
        <w:tc>
          <w:tcPr>
            <w:tcW w:w="0" w:type="auto"/>
            <w:shd w:val="clear" w:color="auto" w:fill="auto"/>
          </w:tcPr>
          <w:p w14:paraId="033DF2BA"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Nevladne organizacije</w:t>
            </w:r>
          </w:p>
        </w:tc>
      </w:tr>
      <w:tr w:rsidR="00C65821" w14:paraId="0426F1CB" w14:textId="77777777" w:rsidTr="006D4B12">
        <w:tc>
          <w:tcPr>
            <w:tcW w:w="0" w:type="auto"/>
            <w:shd w:val="clear" w:color="auto" w:fill="auto"/>
          </w:tcPr>
          <w:p w14:paraId="55048C5E"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410-5/2020/307</w:t>
            </w:r>
          </w:p>
        </w:tc>
        <w:tc>
          <w:tcPr>
            <w:tcW w:w="0" w:type="auto"/>
            <w:gridSpan w:val="3"/>
            <w:shd w:val="clear" w:color="auto" w:fill="auto"/>
          </w:tcPr>
          <w:p w14:paraId="2A89D116"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C65821" w14:paraId="44BFD857" w14:textId="77777777" w:rsidTr="00DB5A94">
        <w:tc>
          <w:tcPr>
            <w:tcW w:w="0" w:type="auto"/>
            <w:shd w:val="clear" w:color="auto" w:fill="auto"/>
          </w:tcPr>
          <w:p w14:paraId="6516A015" w14:textId="77777777" w:rsidR="00323F0D" w:rsidRPr="00FC1565" w:rsidRDefault="00B674C6" w:rsidP="00D15173">
            <w:pPr>
              <w:spacing w:before="0" w:after="0"/>
              <w:jc w:val="left"/>
              <w:rPr>
                <w:b/>
                <w:sz w:val="18"/>
                <w:szCs w:val="18"/>
              </w:rPr>
            </w:pPr>
            <w:r w:rsidRPr="00FC1565">
              <w:rPr>
                <w:b/>
                <w:noProof/>
                <w:color w:val="000000"/>
                <w:kern w:val="24"/>
                <w:sz w:val="18"/>
                <w:szCs w:val="18"/>
              </w:rPr>
              <w:t xml:space="preserve">% </w:t>
            </w:r>
            <w:r w:rsidRPr="00FC1565">
              <w:rPr>
                <w:b/>
                <w:noProof/>
                <w:color w:val="000000"/>
                <w:kern w:val="24"/>
                <w:sz w:val="18"/>
                <w:szCs w:val="18"/>
              </w:rPr>
              <w:t>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30082D55"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797390C9"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EDB5FDE"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10F98E75"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p w14:paraId="50DAEAEE"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tc>
      </w:tr>
    </w:tbl>
    <w:p w14:paraId="6186778A" w14:textId="77777777" w:rsidR="004E1270" w:rsidRDefault="004E1270" w:rsidP="00D15173">
      <w:pPr>
        <w:spacing w:before="0" w:after="0"/>
      </w:pPr>
    </w:p>
    <w:p w14:paraId="7EA4C12C"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758"/>
        <w:gridCol w:w="758"/>
        <w:gridCol w:w="3617"/>
      </w:tblGrid>
      <w:tr w:rsidR="00C65821" w14:paraId="40624DE9" w14:textId="77777777" w:rsidTr="00DB5A94">
        <w:tc>
          <w:tcPr>
            <w:tcW w:w="0" w:type="auto"/>
            <w:gridSpan w:val="2"/>
            <w:shd w:val="clear" w:color="auto" w:fill="auto"/>
          </w:tcPr>
          <w:p w14:paraId="11939F3C" w14:textId="77777777" w:rsidR="00323F0D" w:rsidRPr="00FC1565" w:rsidRDefault="00B674C6"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SI/2020/PR/0077</w:t>
            </w:r>
          </w:p>
        </w:tc>
        <w:tc>
          <w:tcPr>
            <w:tcW w:w="0" w:type="auto"/>
            <w:gridSpan w:val="2"/>
            <w:shd w:val="clear" w:color="auto" w:fill="auto"/>
          </w:tcPr>
          <w:p w14:paraId="67508A26"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17D0CD57" w14:textId="77777777" w:rsidR="00323F0D" w:rsidRPr="00FC1565" w:rsidRDefault="00B674C6"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C65821" w14:paraId="23010D98" w14:textId="77777777" w:rsidTr="006D4B12">
        <w:tc>
          <w:tcPr>
            <w:tcW w:w="0" w:type="auto"/>
            <w:gridSpan w:val="4"/>
            <w:shd w:val="clear" w:color="auto" w:fill="auto"/>
          </w:tcPr>
          <w:p w14:paraId="1653AC2E"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A.SO1.1.1-13C-Zdravstveni pregledi in materialna oskrba prosilcev</w:t>
            </w:r>
          </w:p>
        </w:tc>
      </w:tr>
      <w:tr w:rsidR="00C65821" w14:paraId="3530702F" w14:textId="77777777" w:rsidTr="006D4B12">
        <w:tc>
          <w:tcPr>
            <w:tcW w:w="0" w:type="auto"/>
            <w:gridSpan w:val="4"/>
            <w:shd w:val="clear" w:color="auto" w:fill="auto"/>
          </w:tcPr>
          <w:p w14:paraId="7A73527D"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omogočil izvajanje preventivnih in sanitarno- dezinfekcijskih pregledov vlagatelji namer za začetek </w:t>
            </w:r>
            <w:r w:rsidRPr="00FC1565">
              <w:rPr>
                <w:noProof/>
                <w:color w:val="000000"/>
                <w:kern w:val="24"/>
                <w:sz w:val="18"/>
                <w:szCs w:val="18"/>
              </w:rPr>
              <w:t xml:space="preserve">postopka za mednarodno in začasno zaščito. Preglede so izvajali izkušeni in usposobljeni zdravniki. Odvijali so se hitro in kakovostno, z njihovo pomočjo je </w:t>
            </w:r>
            <w:r w:rsidRPr="00FC1565">
              <w:rPr>
                <w:noProof/>
                <w:color w:val="000000"/>
                <w:kern w:val="24"/>
                <w:sz w:val="18"/>
                <w:szCs w:val="18"/>
              </w:rPr>
              <w:lastRenderedPageBreak/>
              <w:t>bil preprečen vnos nalezljivih bolezni v azilni dom in izpostave. Projekt je pozitivno prispeval k zagotavljanju varnosti prosilcev za mednarodno in začasno zaščito ter zaposlenih. Z izplačevanjem žepnin in nagrad za vzdrževalna dela je bilo prosilcem za mednarodno zaščito omogočeno, da so pridobili dodatna sredstva. Načrtovani rezultati in učinki proje</w:t>
            </w:r>
            <w:r w:rsidRPr="00FC1565">
              <w:rPr>
                <w:noProof/>
                <w:color w:val="000000"/>
                <w:kern w:val="24"/>
                <w:sz w:val="18"/>
                <w:szCs w:val="18"/>
              </w:rPr>
              <w:t>kta so bili uspešno doseženi in tudi preseženi.</w:t>
            </w:r>
          </w:p>
        </w:tc>
      </w:tr>
      <w:tr w:rsidR="00C65821" w14:paraId="03EE4F92" w14:textId="77777777" w:rsidTr="00DB5A94">
        <w:tc>
          <w:tcPr>
            <w:tcW w:w="0" w:type="auto"/>
            <w:shd w:val="clear" w:color="auto" w:fill="auto"/>
          </w:tcPr>
          <w:p w14:paraId="1E4C8EC6"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lastRenderedPageBreak/>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6</w:t>
            </w:r>
          </w:p>
        </w:tc>
        <w:tc>
          <w:tcPr>
            <w:tcW w:w="0" w:type="auto"/>
            <w:gridSpan w:val="3"/>
            <w:shd w:val="clear" w:color="auto" w:fill="auto"/>
          </w:tcPr>
          <w:p w14:paraId="7A0DF148"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137.791,65</w:t>
            </w:r>
          </w:p>
        </w:tc>
      </w:tr>
      <w:tr w:rsidR="00C65821" w14:paraId="468476A2" w14:textId="77777777" w:rsidTr="006D4B12">
        <w:tc>
          <w:tcPr>
            <w:tcW w:w="0" w:type="auto"/>
            <w:shd w:val="clear" w:color="auto" w:fill="auto"/>
          </w:tcPr>
          <w:p w14:paraId="686F439E"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gridSpan w:val="2"/>
            <w:shd w:val="clear" w:color="auto" w:fill="auto"/>
          </w:tcPr>
          <w:p w14:paraId="0F81EB5A"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062EA534" w14:textId="77777777" w:rsidR="00323F0D" w:rsidRPr="00FC1565" w:rsidRDefault="00B674C6" w:rsidP="00D15173">
            <w:pPr>
              <w:pStyle w:val="Text1"/>
              <w:spacing w:before="0" w:after="0"/>
              <w:ind w:left="0"/>
              <w:jc w:val="left"/>
              <w:rPr>
                <w:sz w:val="18"/>
                <w:szCs w:val="18"/>
              </w:rPr>
            </w:pPr>
            <w:r w:rsidRPr="00FC1565">
              <w:rPr>
                <w:b/>
                <w:noProof/>
                <w:sz w:val="18"/>
                <w:szCs w:val="18"/>
              </w:rPr>
              <w:t xml:space="preserve">Vrsta </w:t>
            </w:r>
            <w:r w:rsidRPr="00FC1565">
              <w:rPr>
                <w:b/>
                <w:noProof/>
                <w:sz w:val="18"/>
                <w:szCs w:val="18"/>
              </w:rPr>
              <w:t>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20293C1B" w14:textId="77777777" w:rsidTr="006D4B12">
        <w:tc>
          <w:tcPr>
            <w:tcW w:w="0" w:type="auto"/>
            <w:shd w:val="clear" w:color="auto" w:fill="auto"/>
          </w:tcPr>
          <w:p w14:paraId="62C80E46"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410-5/2021/52</w:t>
            </w:r>
          </w:p>
        </w:tc>
        <w:tc>
          <w:tcPr>
            <w:tcW w:w="0" w:type="auto"/>
            <w:gridSpan w:val="3"/>
            <w:shd w:val="clear" w:color="auto" w:fill="auto"/>
          </w:tcPr>
          <w:p w14:paraId="2FD88313"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0FF11769" w14:textId="77777777" w:rsidTr="00DB5A94">
        <w:tc>
          <w:tcPr>
            <w:tcW w:w="0" w:type="auto"/>
            <w:shd w:val="clear" w:color="auto" w:fill="auto"/>
          </w:tcPr>
          <w:p w14:paraId="68F3A73B"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666370F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2AEFEBFD"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2F1BD7A9"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A2D30EE"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p w14:paraId="12BAFFB1"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 xml:space="preserve">Boljši pogoji za </w:t>
            </w:r>
            <w:r w:rsidRPr="00DB5A94">
              <w:rPr>
                <w:b/>
                <w:noProof/>
                <w:color w:val="000000"/>
                <w:kern w:val="24"/>
                <w:sz w:val="18"/>
                <w:szCs w:val="18"/>
              </w:rPr>
              <w:t>sprejem</w:t>
            </w:r>
          </w:p>
        </w:tc>
      </w:tr>
    </w:tbl>
    <w:p w14:paraId="513D15B6" w14:textId="77777777" w:rsidR="004E1270" w:rsidRDefault="004E1270" w:rsidP="00D15173">
      <w:pPr>
        <w:spacing w:before="0" w:after="0"/>
      </w:pPr>
    </w:p>
    <w:p w14:paraId="2F76C7ED"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757"/>
        <w:gridCol w:w="757"/>
        <w:gridCol w:w="4722"/>
      </w:tblGrid>
      <w:tr w:rsidR="00C65821" w14:paraId="217E66C7" w14:textId="77777777" w:rsidTr="00DB5A94">
        <w:tc>
          <w:tcPr>
            <w:tcW w:w="0" w:type="auto"/>
            <w:gridSpan w:val="2"/>
            <w:shd w:val="clear" w:color="auto" w:fill="auto"/>
          </w:tcPr>
          <w:p w14:paraId="7AE09CA5" w14:textId="77777777" w:rsidR="00323F0D" w:rsidRPr="00FC1565" w:rsidRDefault="00B674C6"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SI/2020/PR/0078</w:t>
            </w:r>
          </w:p>
        </w:tc>
        <w:tc>
          <w:tcPr>
            <w:tcW w:w="0" w:type="auto"/>
            <w:gridSpan w:val="2"/>
            <w:shd w:val="clear" w:color="auto" w:fill="auto"/>
          </w:tcPr>
          <w:p w14:paraId="15E66612"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42E68B64" w14:textId="77777777" w:rsidR="00323F0D" w:rsidRPr="00FC1565" w:rsidRDefault="00B674C6"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C65821" w14:paraId="039E5EF2" w14:textId="77777777" w:rsidTr="006D4B12">
        <w:tc>
          <w:tcPr>
            <w:tcW w:w="0" w:type="auto"/>
            <w:gridSpan w:val="4"/>
            <w:shd w:val="clear" w:color="auto" w:fill="auto"/>
          </w:tcPr>
          <w:p w14:paraId="0939A5E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A.SO1.1.1-14C-Opismenjevanje in učna pomoč za prosilce</w:t>
            </w:r>
          </w:p>
        </w:tc>
      </w:tr>
      <w:tr w:rsidR="00C65821" w14:paraId="2541D785" w14:textId="77777777" w:rsidTr="006D4B12">
        <w:tc>
          <w:tcPr>
            <w:tcW w:w="0" w:type="auto"/>
            <w:gridSpan w:val="4"/>
            <w:shd w:val="clear" w:color="auto" w:fill="auto"/>
          </w:tcPr>
          <w:p w14:paraId="6DAD1D16"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w:t>
            </w:r>
            <w:r w:rsidRPr="00FC1565">
              <w:rPr>
                <w:noProof/>
                <w:color w:val="000000"/>
                <w:kern w:val="24"/>
                <w:sz w:val="18"/>
                <w:szCs w:val="18"/>
              </w:rPr>
              <w:t>omogočil kvaliteno in učinkovito individualizirano opismenjevanje prosilcev za mednarodno zaščito in s tem lažje vstopanje v učenje in izobraževanje in boljšo orientacijo v procesu izobraževanja, zaradi prepoznavanja potreb in ovir prosilcev pa manjšo možnost osipa v programu.Kot nujno potreben pripomoček in kot dobra praksa so se izkazali individualni učni načrti, ki so omogočali sledenje prosilčevemu opismenjevanju, hitremu ukrepanju, če je bilo to potrebno (nerazumevanje, upad motivacije ipd.) in tudi sl</w:t>
            </w:r>
            <w:r w:rsidRPr="00FC1565">
              <w:rPr>
                <w:noProof/>
                <w:color w:val="000000"/>
                <w:kern w:val="24"/>
                <w:sz w:val="18"/>
                <w:szCs w:val="18"/>
              </w:rPr>
              <w:t>edenju napredka udeležencev.</w:t>
            </w:r>
          </w:p>
        </w:tc>
      </w:tr>
      <w:tr w:rsidR="00C65821" w14:paraId="5205FFA5" w14:textId="77777777" w:rsidTr="00DB5A94">
        <w:tc>
          <w:tcPr>
            <w:tcW w:w="0" w:type="auto"/>
            <w:shd w:val="clear" w:color="auto" w:fill="auto"/>
          </w:tcPr>
          <w:p w14:paraId="69F5CCF9"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6</w:t>
            </w:r>
          </w:p>
        </w:tc>
        <w:tc>
          <w:tcPr>
            <w:tcW w:w="0" w:type="auto"/>
            <w:gridSpan w:val="3"/>
            <w:shd w:val="clear" w:color="auto" w:fill="auto"/>
          </w:tcPr>
          <w:p w14:paraId="15C56D7D"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15.839,83</w:t>
            </w:r>
          </w:p>
        </w:tc>
      </w:tr>
      <w:tr w:rsidR="00C65821" w14:paraId="6130896E" w14:textId="77777777" w:rsidTr="006D4B12">
        <w:tc>
          <w:tcPr>
            <w:tcW w:w="0" w:type="auto"/>
            <w:shd w:val="clear" w:color="auto" w:fill="auto"/>
          </w:tcPr>
          <w:p w14:paraId="4B2D2F5D"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Limes d.o.o.</w:t>
            </w:r>
          </w:p>
        </w:tc>
        <w:tc>
          <w:tcPr>
            <w:tcW w:w="0" w:type="auto"/>
            <w:gridSpan w:val="2"/>
            <w:shd w:val="clear" w:color="auto" w:fill="auto"/>
          </w:tcPr>
          <w:p w14:paraId="1F7ED522"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Limes</w:t>
            </w:r>
          </w:p>
        </w:tc>
        <w:tc>
          <w:tcPr>
            <w:tcW w:w="0" w:type="auto"/>
            <w:shd w:val="clear" w:color="auto" w:fill="auto"/>
          </w:tcPr>
          <w:p w14:paraId="5FC344BA"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Družbe zasebnega in javnega prava</w:t>
            </w:r>
          </w:p>
        </w:tc>
      </w:tr>
      <w:tr w:rsidR="00C65821" w14:paraId="7CA1927B" w14:textId="77777777" w:rsidTr="006D4B12">
        <w:tc>
          <w:tcPr>
            <w:tcW w:w="0" w:type="auto"/>
            <w:shd w:val="clear" w:color="auto" w:fill="auto"/>
          </w:tcPr>
          <w:p w14:paraId="1E15367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 xml:space="preserve">Sklic na izbirni </w:t>
            </w:r>
            <w:r w:rsidRPr="00FC1565">
              <w:rPr>
                <w:b/>
                <w:noProof/>
                <w:color w:val="000000"/>
                <w:kern w:val="24"/>
                <w:sz w:val="18"/>
                <w:szCs w:val="18"/>
              </w:rPr>
              <w:t>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430-101/2021</w:t>
            </w:r>
          </w:p>
        </w:tc>
        <w:tc>
          <w:tcPr>
            <w:tcW w:w="0" w:type="auto"/>
            <w:gridSpan w:val="3"/>
            <w:shd w:val="clear" w:color="auto" w:fill="auto"/>
          </w:tcPr>
          <w:p w14:paraId="2ED6AC6D"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C65821" w14:paraId="5653A123" w14:textId="77777777" w:rsidTr="00DB5A94">
        <w:tc>
          <w:tcPr>
            <w:tcW w:w="0" w:type="auto"/>
            <w:shd w:val="clear" w:color="auto" w:fill="auto"/>
          </w:tcPr>
          <w:p w14:paraId="5D7D846C"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334E1A4C"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2C8BEB57"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61599926"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555340D"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p w14:paraId="70BAAA1D"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p w14:paraId="441D211B"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Vključevanje v povezavi s sprejemom</w:t>
            </w:r>
          </w:p>
        </w:tc>
      </w:tr>
    </w:tbl>
    <w:p w14:paraId="0ED03CFA" w14:textId="77777777" w:rsidR="004E1270" w:rsidRDefault="004E1270" w:rsidP="00D15173">
      <w:pPr>
        <w:spacing w:before="0" w:after="0"/>
      </w:pPr>
    </w:p>
    <w:p w14:paraId="65C00A86"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760"/>
        <w:gridCol w:w="760"/>
        <w:gridCol w:w="3569"/>
      </w:tblGrid>
      <w:tr w:rsidR="00C65821" w14:paraId="7B481C85" w14:textId="77777777" w:rsidTr="00DB5A94">
        <w:tc>
          <w:tcPr>
            <w:tcW w:w="0" w:type="auto"/>
            <w:gridSpan w:val="2"/>
            <w:shd w:val="clear" w:color="auto" w:fill="auto"/>
          </w:tcPr>
          <w:p w14:paraId="1360B05E" w14:textId="77777777" w:rsidR="00323F0D" w:rsidRPr="00FC1565" w:rsidRDefault="00B674C6" w:rsidP="00D15173">
            <w:pPr>
              <w:pStyle w:val="Text1"/>
              <w:spacing w:before="0" w:after="0"/>
              <w:ind w:left="0"/>
              <w:jc w:val="left"/>
              <w:rPr>
                <w:b/>
                <w:sz w:val="18"/>
                <w:szCs w:val="18"/>
              </w:rPr>
            </w:pPr>
            <w:r w:rsidRPr="00FC1565">
              <w:rPr>
                <w:b/>
                <w:noProof/>
                <w:sz w:val="18"/>
                <w:szCs w:val="18"/>
              </w:rPr>
              <w:t xml:space="preserve">Referenčna oznaka </w:t>
            </w:r>
            <w:r w:rsidRPr="00FC1565">
              <w:rPr>
                <w:b/>
                <w:noProof/>
                <w:sz w:val="18"/>
                <w:szCs w:val="18"/>
              </w:rPr>
              <w:t>projekta</w:t>
            </w:r>
            <w:r w:rsidRPr="00FC1565">
              <w:rPr>
                <w:b/>
                <w:sz w:val="18"/>
                <w:szCs w:val="18"/>
              </w:rPr>
              <w:t xml:space="preserve">: </w:t>
            </w:r>
            <w:r w:rsidRPr="00FC1565">
              <w:rPr>
                <w:noProof/>
                <w:sz w:val="18"/>
                <w:szCs w:val="18"/>
              </w:rPr>
              <w:t>SI/2020/PR/0079</w:t>
            </w:r>
          </w:p>
        </w:tc>
        <w:tc>
          <w:tcPr>
            <w:tcW w:w="0" w:type="auto"/>
            <w:gridSpan w:val="2"/>
            <w:shd w:val="clear" w:color="auto" w:fill="auto"/>
          </w:tcPr>
          <w:p w14:paraId="7F5AB905"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567901D5" w14:textId="77777777" w:rsidR="00323F0D" w:rsidRPr="00FC1565" w:rsidRDefault="00B674C6"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C65821" w14:paraId="459B534D" w14:textId="77777777" w:rsidTr="006D4B12">
        <w:tc>
          <w:tcPr>
            <w:tcW w:w="0" w:type="auto"/>
            <w:gridSpan w:val="4"/>
            <w:shd w:val="clear" w:color="auto" w:fill="auto"/>
          </w:tcPr>
          <w:p w14:paraId="187B19D9"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A.SO1.1.4-03B-Investicijsko vzdrževanje azilnega doma in nakup opreme</w:t>
            </w:r>
          </w:p>
        </w:tc>
      </w:tr>
      <w:tr w:rsidR="00C65821" w14:paraId="7A918670" w14:textId="77777777" w:rsidTr="006D4B12">
        <w:tc>
          <w:tcPr>
            <w:tcW w:w="0" w:type="auto"/>
            <w:gridSpan w:val="4"/>
            <w:shd w:val="clear" w:color="auto" w:fill="auto"/>
          </w:tcPr>
          <w:p w14:paraId="72D79706"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Projekta je pozitivno </w:t>
            </w:r>
            <w:r w:rsidRPr="00FC1565">
              <w:rPr>
                <w:noProof/>
                <w:color w:val="000000"/>
                <w:kern w:val="24"/>
                <w:sz w:val="18"/>
                <w:szCs w:val="18"/>
              </w:rPr>
              <w:t>doprinesel pri izboljšanju pogojev bivanja za prosilce, ki so bili nastanjeni v izpostavi azilnega doma v Logatcu. Prenovljen je bil modri objektin sicer za potrebe namestitve mladoletnikov brez spremstva, ki predstavljajo eno izmed najranljivejših skupin prosilcev. Prostori so bili posodobljeni in tako tudi prijaznejši za bivanje. Z ureditvijo skupnega prostora so stanovalci pridobili možnost druženja izven svojih sob in izvajanja prostočasnih dejavnosti, s postavitvijo čajne kuhinje pa tudi možnost pripra</w:t>
            </w:r>
            <w:r w:rsidRPr="00FC1565">
              <w:rPr>
                <w:noProof/>
                <w:color w:val="000000"/>
                <w:kern w:val="24"/>
                <w:sz w:val="18"/>
                <w:szCs w:val="18"/>
              </w:rPr>
              <w:t>ve samostojnih obrokov. Upoštevajoč načelo otrokove največje koristi je bilo s prenovo mladoletnim omogočeno tudi celodnevno strokovno obravnavo in ločene ter varne nastanitve. Predvideni rezultati oz. učinki projekta so bili tako doseženi, projekt je bil uspešen.</w:t>
            </w:r>
          </w:p>
          <w:p w14:paraId="53C9AA27" w14:textId="77777777" w:rsidR="00323F0D" w:rsidRPr="00FC1565" w:rsidRDefault="00323F0D" w:rsidP="00D15173">
            <w:pPr>
              <w:spacing w:before="0" w:after="0"/>
              <w:jc w:val="left"/>
              <w:rPr>
                <w:color w:val="000000"/>
                <w:kern w:val="24"/>
                <w:sz w:val="18"/>
                <w:szCs w:val="18"/>
              </w:rPr>
            </w:pPr>
          </w:p>
        </w:tc>
      </w:tr>
      <w:tr w:rsidR="00C65821" w14:paraId="3EA12185" w14:textId="77777777" w:rsidTr="00DB5A94">
        <w:tc>
          <w:tcPr>
            <w:tcW w:w="0" w:type="auto"/>
            <w:shd w:val="clear" w:color="auto" w:fill="auto"/>
          </w:tcPr>
          <w:p w14:paraId="3BDF6296"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3"/>
            <w:shd w:val="clear" w:color="auto" w:fill="auto"/>
          </w:tcPr>
          <w:p w14:paraId="03D5DD8D"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22.889,60</w:t>
            </w:r>
          </w:p>
        </w:tc>
      </w:tr>
      <w:tr w:rsidR="00C65821" w14:paraId="3EBB7AA7" w14:textId="77777777" w:rsidTr="006D4B12">
        <w:tc>
          <w:tcPr>
            <w:tcW w:w="0" w:type="auto"/>
            <w:shd w:val="clear" w:color="auto" w:fill="auto"/>
          </w:tcPr>
          <w:p w14:paraId="468FC71A"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gridSpan w:val="2"/>
            <w:shd w:val="clear" w:color="auto" w:fill="auto"/>
          </w:tcPr>
          <w:p w14:paraId="14D61DD8"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7543A26F"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 xml:space="preserve">Državni oziroma zvezni </w:t>
            </w:r>
            <w:r w:rsidRPr="00FC1565">
              <w:rPr>
                <w:noProof/>
                <w:sz w:val="18"/>
                <w:szCs w:val="18"/>
              </w:rPr>
              <w:t>organi</w:t>
            </w:r>
          </w:p>
        </w:tc>
      </w:tr>
      <w:tr w:rsidR="00C65821" w14:paraId="0A7E20F4" w14:textId="77777777" w:rsidTr="006D4B12">
        <w:tc>
          <w:tcPr>
            <w:tcW w:w="0" w:type="auto"/>
            <w:shd w:val="clear" w:color="auto" w:fill="auto"/>
          </w:tcPr>
          <w:p w14:paraId="395D3C19"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410-5/2021/1</w:t>
            </w:r>
          </w:p>
        </w:tc>
        <w:tc>
          <w:tcPr>
            <w:tcW w:w="0" w:type="auto"/>
            <w:gridSpan w:val="3"/>
            <w:shd w:val="clear" w:color="auto" w:fill="auto"/>
          </w:tcPr>
          <w:p w14:paraId="48D76658"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7338A361" w14:textId="77777777" w:rsidTr="00DB5A94">
        <w:tc>
          <w:tcPr>
            <w:tcW w:w="0" w:type="auto"/>
            <w:shd w:val="clear" w:color="auto" w:fill="auto"/>
          </w:tcPr>
          <w:p w14:paraId="23C2E218"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06688811"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62F73925"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5EE0AAB6"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C01E64D"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p w14:paraId="1FECFE2D"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Otroci v migracijah</w:t>
            </w:r>
          </w:p>
          <w:p w14:paraId="61DFD4E5"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tc>
      </w:tr>
    </w:tbl>
    <w:p w14:paraId="4158261F" w14:textId="77777777" w:rsidR="004E1270" w:rsidRDefault="004E1270" w:rsidP="00D15173">
      <w:pPr>
        <w:spacing w:before="0" w:after="0"/>
      </w:pPr>
    </w:p>
    <w:p w14:paraId="6DBB3964"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758"/>
        <w:gridCol w:w="758"/>
        <w:gridCol w:w="3617"/>
      </w:tblGrid>
      <w:tr w:rsidR="00C65821" w14:paraId="518CDEC5" w14:textId="77777777" w:rsidTr="00DB5A94">
        <w:tc>
          <w:tcPr>
            <w:tcW w:w="0" w:type="auto"/>
            <w:gridSpan w:val="2"/>
            <w:shd w:val="clear" w:color="auto" w:fill="auto"/>
          </w:tcPr>
          <w:p w14:paraId="4295B221" w14:textId="77777777" w:rsidR="00323F0D" w:rsidRPr="00FC1565" w:rsidRDefault="00B674C6"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SI/2020/PR/0080</w:t>
            </w:r>
          </w:p>
        </w:tc>
        <w:tc>
          <w:tcPr>
            <w:tcW w:w="0" w:type="auto"/>
            <w:gridSpan w:val="2"/>
            <w:shd w:val="clear" w:color="auto" w:fill="auto"/>
          </w:tcPr>
          <w:p w14:paraId="03DF7F1F"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301C87A7" w14:textId="77777777" w:rsidR="00323F0D" w:rsidRPr="00FC1565" w:rsidRDefault="00B674C6"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C65821" w14:paraId="6C941E87" w14:textId="77777777" w:rsidTr="006D4B12">
        <w:tc>
          <w:tcPr>
            <w:tcW w:w="0" w:type="auto"/>
            <w:gridSpan w:val="4"/>
            <w:shd w:val="clear" w:color="auto" w:fill="auto"/>
          </w:tcPr>
          <w:p w14:paraId="244B01E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A.SO1.1.6-03B-Psihiatrična podpora prosilcem za mednarodno zaščito</w:t>
            </w:r>
          </w:p>
        </w:tc>
      </w:tr>
      <w:tr w:rsidR="00C65821" w14:paraId="6192DD40" w14:textId="77777777" w:rsidTr="006D4B12">
        <w:tc>
          <w:tcPr>
            <w:tcW w:w="0" w:type="auto"/>
            <w:gridSpan w:val="4"/>
            <w:shd w:val="clear" w:color="auto" w:fill="auto"/>
          </w:tcPr>
          <w:p w14:paraId="096422AC"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w:t>
            </w:r>
            <w:r w:rsidRPr="00FC1565">
              <w:rPr>
                <w:noProof/>
                <w:color w:val="000000"/>
                <w:kern w:val="24"/>
                <w:sz w:val="18"/>
                <w:szCs w:val="18"/>
              </w:rPr>
              <w:t>omogočil ranljivim prosilcem za mednarodno zaščito, da so pridobili ustrezno pomoč in podporo v obliki psihiatrične oz. psihoterapevtske pomoči. Ta je bila, v nenujnih primerih, zagotovljena s strani psihoterapevta in po potrebi, ob prisotnosti tolmačev. Zagotovljena je bila kontiniuteta oskrbe, saj je  bil izvajalec isti.  Tudi drugi cilj, hitrejša prepoznava primerov, ki zahtevajo nujno psihiatrično obravnavo in ustreznejši odziv strokovnega osebja, je bil dosežen. Sodelovanje med izvajalcem in strokovnim</w:t>
            </w:r>
            <w:r w:rsidRPr="00FC1565">
              <w:rPr>
                <w:noProof/>
                <w:color w:val="000000"/>
                <w:kern w:val="24"/>
                <w:sz w:val="18"/>
                <w:szCs w:val="18"/>
              </w:rPr>
              <w:t xml:space="preserve"> kadrov je dobro, z rednimi tedenskimi dialogi ter mesečnim usposabljanjem.</w:t>
            </w:r>
          </w:p>
        </w:tc>
      </w:tr>
      <w:tr w:rsidR="00C65821" w14:paraId="485C688C" w14:textId="77777777" w:rsidTr="00DB5A94">
        <w:tc>
          <w:tcPr>
            <w:tcW w:w="0" w:type="auto"/>
            <w:shd w:val="clear" w:color="auto" w:fill="auto"/>
          </w:tcPr>
          <w:p w14:paraId="5A3EC600"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3"/>
            <w:shd w:val="clear" w:color="auto" w:fill="auto"/>
          </w:tcPr>
          <w:p w14:paraId="353EE177"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102.813,49</w:t>
            </w:r>
          </w:p>
        </w:tc>
      </w:tr>
      <w:tr w:rsidR="00C65821" w14:paraId="66FC3D0C" w14:textId="77777777" w:rsidTr="006D4B12">
        <w:tc>
          <w:tcPr>
            <w:tcW w:w="0" w:type="auto"/>
            <w:shd w:val="clear" w:color="auto" w:fill="auto"/>
          </w:tcPr>
          <w:p w14:paraId="1C23A64B"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gridSpan w:val="2"/>
            <w:shd w:val="clear" w:color="auto" w:fill="auto"/>
          </w:tcPr>
          <w:p w14:paraId="1EAF4026"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 xml:space="preserve">Kratko ime </w:t>
            </w:r>
            <w:r w:rsidRPr="00FC1565">
              <w:rPr>
                <w:b/>
                <w:noProof/>
                <w:color w:val="000000"/>
                <w:kern w:val="24"/>
                <w:sz w:val="18"/>
                <w:szCs w:val="18"/>
              </w:rPr>
              <w:t>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443CAE6C"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71FDD9A5" w14:textId="77777777" w:rsidTr="006D4B12">
        <w:tc>
          <w:tcPr>
            <w:tcW w:w="0" w:type="auto"/>
            <w:shd w:val="clear" w:color="auto" w:fill="auto"/>
          </w:tcPr>
          <w:p w14:paraId="75BEF110"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410-5/2020/295</w:t>
            </w:r>
          </w:p>
        </w:tc>
        <w:tc>
          <w:tcPr>
            <w:tcW w:w="0" w:type="auto"/>
            <w:gridSpan w:val="3"/>
            <w:shd w:val="clear" w:color="auto" w:fill="auto"/>
          </w:tcPr>
          <w:p w14:paraId="3932EEBF"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2201BD14" w14:textId="77777777" w:rsidTr="00DB5A94">
        <w:tc>
          <w:tcPr>
            <w:tcW w:w="0" w:type="auto"/>
            <w:shd w:val="clear" w:color="auto" w:fill="auto"/>
          </w:tcPr>
          <w:p w14:paraId="32937AFD"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5EE2130D"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1F682270"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37BF7C90"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81A610D"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 xml:space="preserve">Boljši azilni </w:t>
            </w:r>
            <w:r w:rsidRPr="00DB5A94">
              <w:rPr>
                <w:b/>
                <w:noProof/>
                <w:color w:val="000000"/>
                <w:kern w:val="24"/>
                <w:sz w:val="18"/>
                <w:szCs w:val="18"/>
              </w:rPr>
              <w:t>postopki</w:t>
            </w:r>
          </w:p>
          <w:p w14:paraId="370A072A"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p w14:paraId="16C1AF20"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Posebne potrebe</w:t>
            </w:r>
          </w:p>
        </w:tc>
      </w:tr>
    </w:tbl>
    <w:p w14:paraId="78FDE4EC" w14:textId="77777777" w:rsidR="004E1270" w:rsidRDefault="004E1270" w:rsidP="00D15173">
      <w:pPr>
        <w:spacing w:before="0" w:after="0"/>
      </w:pPr>
    </w:p>
    <w:p w14:paraId="3F442174"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760"/>
        <w:gridCol w:w="760"/>
        <w:gridCol w:w="3569"/>
      </w:tblGrid>
      <w:tr w:rsidR="00C65821" w14:paraId="3E2BDEA9" w14:textId="77777777" w:rsidTr="00DB5A94">
        <w:tc>
          <w:tcPr>
            <w:tcW w:w="0" w:type="auto"/>
            <w:gridSpan w:val="2"/>
            <w:shd w:val="clear" w:color="auto" w:fill="auto"/>
          </w:tcPr>
          <w:p w14:paraId="33C43263" w14:textId="77777777" w:rsidR="00323F0D" w:rsidRPr="00FC1565" w:rsidRDefault="00B674C6" w:rsidP="00D15173">
            <w:pPr>
              <w:pStyle w:val="Text1"/>
              <w:spacing w:before="0" w:after="0"/>
              <w:ind w:left="0"/>
              <w:jc w:val="left"/>
              <w:rPr>
                <w:b/>
                <w:sz w:val="18"/>
                <w:szCs w:val="18"/>
              </w:rPr>
            </w:pPr>
            <w:r w:rsidRPr="00FC1565">
              <w:rPr>
                <w:b/>
                <w:noProof/>
                <w:sz w:val="18"/>
                <w:szCs w:val="18"/>
              </w:rPr>
              <w:lastRenderedPageBreak/>
              <w:t>Referenčna oznaka projekta</w:t>
            </w:r>
            <w:r w:rsidRPr="00FC1565">
              <w:rPr>
                <w:b/>
                <w:sz w:val="18"/>
                <w:szCs w:val="18"/>
              </w:rPr>
              <w:t xml:space="preserve">: </w:t>
            </w:r>
            <w:r w:rsidRPr="00FC1565">
              <w:rPr>
                <w:noProof/>
                <w:sz w:val="18"/>
                <w:szCs w:val="18"/>
              </w:rPr>
              <w:t>SI/2020/PR/0081</w:t>
            </w:r>
          </w:p>
        </w:tc>
        <w:tc>
          <w:tcPr>
            <w:tcW w:w="0" w:type="auto"/>
            <w:gridSpan w:val="2"/>
            <w:shd w:val="clear" w:color="auto" w:fill="auto"/>
          </w:tcPr>
          <w:p w14:paraId="08CDD23D"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5B073292" w14:textId="77777777" w:rsidR="00323F0D" w:rsidRPr="00FC1565" w:rsidRDefault="00B674C6"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C65821" w14:paraId="7650099B" w14:textId="77777777" w:rsidTr="006D4B12">
        <w:tc>
          <w:tcPr>
            <w:tcW w:w="0" w:type="auto"/>
            <w:gridSpan w:val="4"/>
            <w:shd w:val="clear" w:color="auto" w:fill="auto"/>
          </w:tcPr>
          <w:p w14:paraId="3409C825"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A.SO1.1.6-03C-Psihiatrična podpora prosilcem za </w:t>
            </w:r>
            <w:r w:rsidRPr="00FC1565">
              <w:rPr>
                <w:noProof/>
                <w:color w:val="000000"/>
                <w:kern w:val="24"/>
                <w:sz w:val="18"/>
                <w:szCs w:val="18"/>
              </w:rPr>
              <w:t>mednarodno zaščito</w:t>
            </w:r>
          </w:p>
        </w:tc>
      </w:tr>
      <w:tr w:rsidR="00C65821" w14:paraId="60DD4404" w14:textId="77777777" w:rsidTr="006D4B12">
        <w:tc>
          <w:tcPr>
            <w:tcW w:w="0" w:type="auto"/>
            <w:gridSpan w:val="4"/>
            <w:shd w:val="clear" w:color="auto" w:fill="auto"/>
          </w:tcPr>
          <w:p w14:paraId="778D7B29"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Projekt je omogočil ranljivim prosilcem za mednarodno zaščito, da so pridobili ustrezno pomoč in podporo v obliki psihiatrične oz. psihoterapevtske pomoči. Ta je bila, v nenujnih primerih, zagotovljena s strani psihoterapevta in po potrebi, ob prisotnosti tolmačev. Zagotovljena je bila kontiniuteta oskrbe, saj je  bil izvajalec isti. Zaradi epidemije covid in preobremenjenosti osebja se v času projekta usposabljanje ni izvajalo.</w:t>
            </w:r>
          </w:p>
          <w:p w14:paraId="09BADDD7" w14:textId="77777777" w:rsidR="00323F0D" w:rsidRPr="00FC1565" w:rsidRDefault="00323F0D" w:rsidP="00D15173">
            <w:pPr>
              <w:spacing w:before="0" w:after="0"/>
              <w:jc w:val="left"/>
              <w:rPr>
                <w:color w:val="000000"/>
                <w:kern w:val="24"/>
                <w:sz w:val="18"/>
                <w:szCs w:val="18"/>
              </w:rPr>
            </w:pPr>
          </w:p>
        </w:tc>
      </w:tr>
      <w:tr w:rsidR="00C65821" w14:paraId="05CB3449" w14:textId="77777777" w:rsidTr="00DB5A94">
        <w:tc>
          <w:tcPr>
            <w:tcW w:w="0" w:type="auto"/>
            <w:shd w:val="clear" w:color="auto" w:fill="auto"/>
          </w:tcPr>
          <w:p w14:paraId="23872F29"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6</w:t>
            </w:r>
          </w:p>
        </w:tc>
        <w:tc>
          <w:tcPr>
            <w:tcW w:w="0" w:type="auto"/>
            <w:gridSpan w:val="3"/>
            <w:shd w:val="clear" w:color="auto" w:fill="auto"/>
          </w:tcPr>
          <w:p w14:paraId="14290C57"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35.165,95</w:t>
            </w:r>
          </w:p>
        </w:tc>
      </w:tr>
      <w:tr w:rsidR="00C65821" w14:paraId="1D6C9ECA" w14:textId="77777777" w:rsidTr="006D4B12">
        <w:tc>
          <w:tcPr>
            <w:tcW w:w="0" w:type="auto"/>
            <w:shd w:val="clear" w:color="auto" w:fill="auto"/>
          </w:tcPr>
          <w:p w14:paraId="5FA17D5B"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gridSpan w:val="2"/>
            <w:shd w:val="clear" w:color="auto" w:fill="auto"/>
          </w:tcPr>
          <w:p w14:paraId="5152E5AC"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7441DA9D"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339DBE26" w14:textId="77777777" w:rsidTr="006D4B12">
        <w:tc>
          <w:tcPr>
            <w:tcW w:w="0" w:type="auto"/>
            <w:shd w:val="clear" w:color="auto" w:fill="auto"/>
          </w:tcPr>
          <w:p w14:paraId="6B1478A2"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410-5/2021/56</w:t>
            </w:r>
          </w:p>
        </w:tc>
        <w:tc>
          <w:tcPr>
            <w:tcW w:w="0" w:type="auto"/>
            <w:gridSpan w:val="3"/>
            <w:shd w:val="clear" w:color="auto" w:fill="auto"/>
          </w:tcPr>
          <w:p w14:paraId="0B64C31C"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1A6BDEE6" w14:textId="77777777" w:rsidTr="00DB5A94">
        <w:tc>
          <w:tcPr>
            <w:tcW w:w="0" w:type="auto"/>
            <w:shd w:val="clear" w:color="auto" w:fill="auto"/>
          </w:tcPr>
          <w:p w14:paraId="45947B64"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6C4E7F05"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12626CC8"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3752EF9A"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3BEBCD1"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p w14:paraId="475E578C"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Posebne potrebe</w:t>
            </w:r>
          </w:p>
          <w:p w14:paraId="0951637D"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tc>
      </w:tr>
    </w:tbl>
    <w:p w14:paraId="64F3FB3D" w14:textId="77777777" w:rsidR="004E1270" w:rsidRDefault="004E1270" w:rsidP="00D15173">
      <w:pPr>
        <w:spacing w:before="0" w:after="0"/>
      </w:pPr>
    </w:p>
    <w:p w14:paraId="7EFA310B"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786"/>
        <w:gridCol w:w="786"/>
        <w:gridCol w:w="4324"/>
      </w:tblGrid>
      <w:tr w:rsidR="00C65821" w14:paraId="789B799F" w14:textId="77777777" w:rsidTr="00DB5A94">
        <w:tc>
          <w:tcPr>
            <w:tcW w:w="0" w:type="auto"/>
            <w:gridSpan w:val="2"/>
            <w:shd w:val="clear" w:color="auto" w:fill="auto"/>
          </w:tcPr>
          <w:p w14:paraId="5F3863B0" w14:textId="77777777" w:rsidR="00323F0D" w:rsidRPr="00FC1565" w:rsidRDefault="00B674C6"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SI/2020/PR/0082</w:t>
            </w:r>
          </w:p>
        </w:tc>
        <w:tc>
          <w:tcPr>
            <w:tcW w:w="0" w:type="auto"/>
            <w:gridSpan w:val="2"/>
            <w:shd w:val="clear" w:color="auto" w:fill="auto"/>
          </w:tcPr>
          <w:p w14:paraId="115537F9" w14:textId="77777777" w:rsidR="00323F0D" w:rsidRPr="00FC1565" w:rsidRDefault="00B674C6"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0D51078E" w14:textId="77777777" w:rsidR="00323F0D" w:rsidRPr="00FC1565" w:rsidRDefault="00B674C6"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C65821" w14:paraId="2E31F596" w14:textId="77777777" w:rsidTr="006D4B12">
        <w:tc>
          <w:tcPr>
            <w:tcW w:w="0" w:type="auto"/>
            <w:gridSpan w:val="4"/>
            <w:shd w:val="clear" w:color="auto" w:fill="auto"/>
          </w:tcPr>
          <w:p w14:paraId="7F95BAF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A.SO1.1.6-04C-Podpora v postopku priznanja MZ (izvedeniška mnenja)</w:t>
            </w:r>
          </w:p>
        </w:tc>
      </w:tr>
      <w:tr w:rsidR="00C65821" w14:paraId="27F46A61" w14:textId="77777777" w:rsidTr="006D4B12">
        <w:tc>
          <w:tcPr>
            <w:tcW w:w="0" w:type="auto"/>
            <w:gridSpan w:val="4"/>
            <w:shd w:val="clear" w:color="auto" w:fill="auto"/>
          </w:tcPr>
          <w:p w14:paraId="4DA75854" w14:textId="77777777" w:rsidR="00323F0D" w:rsidRPr="00FC1565" w:rsidRDefault="00B674C6"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omogočil izvajanje </w:t>
            </w:r>
            <w:r w:rsidRPr="00FC1565">
              <w:rPr>
                <w:noProof/>
                <w:color w:val="000000"/>
                <w:kern w:val="24"/>
                <w:sz w:val="18"/>
                <w:szCs w:val="18"/>
              </w:rPr>
              <w:t>zakonitega zastopništva za mladoletnike brez spremstva tekom celotnega postopka pridobitve mednarodne zaščite. Projekt je potekal nemoteno, vsi mladoleniki brez spremstva so imeli zagotovljeno ustrezno zakonito zastopništvo. Po potrebi so bili angažirani tudi izvedenci sodne medicine in sicer v primerih ko je bil tekom postopka izkazan očiten dvom v starost prosilca ali izvedenci psihiatrične stroke, ki so pripravili mnenje o tem ali je prosilce sposoben samostojno sodelovati v postopku pridobitve mednarodn</w:t>
            </w:r>
            <w:r w:rsidRPr="00FC1565">
              <w:rPr>
                <w:noProof/>
                <w:color w:val="000000"/>
                <w:kern w:val="24"/>
                <w:sz w:val="18"/>
                <w:szCs w:val="18"/>
              </w:rPr>
              <w:t>e zaščite.</w:t>
            </w:r>
          </w:p>
        </w:tc>
      </w:tr>
      <w:tr w:rsidR="00C65821" w14:paraId="2F87D2DA" w14:textId="77777777" w:rsidTr="00DB5A94">
        <w:tc>
          <w:tcPr>
            <w:tcW w:w="0" w:type="auto"/>
            <w:shd w:val="clear" w:color="auto" w:fill="auto"/>
          </w:tcPr>
          <w:p w14:paraId="66A1D93D" w14:textId="77777777" w:rsidR="00323F0D" w:rsidRPr="009E0487" w:rsidRDefault="00B674C6"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18</w:t>
            </w:r>
          </w:p>
        </w:tc>
        <w:tc>
          <w:tcPr>
            <w:tcW w:w="0" w:type="auto"/>
            <w:gridSpan w:val="3"/>
            <w:shd w:val="clear" w:color="auto" w:fill="auto"/>
          </w:tcPr>
          <w:p w14:paraId="6A17D65E" w14:textId="77777777" w:rsidR="00323F0D" w:rsidRPr="00C97F69" w:rsidRDefault="00B674C6"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43.087,71</w:t>
            </w:r>
          </w:p>
        </w:tc>
      </w:tr>
      <w:tr w:rsidR="00C65821" w14:paraId="38580ECC" w14:textId="77777777" w:rsidTr="006D4B12">
        <w:tc>
          <w:tcPr>
            <w:tcW w:w="0" w:type="auto"/>
            <w:shd w:val="clear" w:color="auto" w:fill="auto"/>
          </w:tcPr>
          <w:p w14:paraId="08B0D4F5" w14:textId="77777777" w:rsidR="00323F0D" w:rsidRPr="00FC1565" w:rsidRDefault="00B674C6"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MNZ-Direktorat za migracije</w:t>
            </w:r>
          </w:p>
        </w:tc>
        <w:tc>
          <w:tcPr>
            <w:tcW w:w="0" w:type="auto"/>
            <w:gridSpan w:val="2"/>
            <w:shd w:val="clear" w:color="auto" w:fill="auto"/>
          </w:tcPr>
          <w:p w14:paraId="02E673BB"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MNZ-DM</w:t>
            </w:r>
          </w:p>
        </w:tc>
        <w:tc>
          <w:tcPr>
            <w:tcW w:w="0" w:type="auto"/>
            <w:shd w:val="clear" w:color="auto" w:fill="auto"/>
          </w:tcPr>
          <w:p w14:paraId="5DF26D4D" w14:textId="77777777" w:rsidR="00323F0D" w:rsidRPr="00FC1565" w:rsidRDefault="00B674C6"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C65821" w14:paraId="22D3D8C3" w14:textId="77777777" w:rsidTr="006D4B12">
        <w:tc>
          <w:tcPr>
            <w:tcW w:w="0" w:type="auto"/>
            <w:shd w:val="clear" w:color="auto" w:fill="auto"/>
          </w:tcPr>
          <w:p w14:paraId="253C8133"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410-5/2021/54</w:t>
            </w:r>
          </w:p>
        </w:tc>
        <w:tc>
          <w:tcPr>
            <w:tcW w:w="0" w:type="auto"/>
            <w:gridSpan w:val="3"/>
            <w:shd w:val="clear" w:color="auto" w:fill="auto"/>
          </w:tcPr>
          <w:p w14:paraId="1D355A3F" w14:textId="77777777" w:rsidR="00323F0D" w:rsidRPr="00FC1565" w:rsidRDefault="00B674C6"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C65821" w14:paraId="77FA19E7" w14:textId="77777777" w:rsidTr="00DB5A94">
        <w:tc>
          <w:tcPr>
            <w:tcW w:w="0" w:type="auto"/>
            <w:shd w:val="clear" w:color="auto" w:fill="auto"/>
          </w:tcPr>
          <w:p w14:paraId="342F7B52" w14:textId="77777777" w:rsidR="00323F0D" w:rsidRPr="00FC1565" w:rsidRDefault="00B674C6"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1C9AC166" w14:textId="77777777" w:rsidR="00323F0D" w:rsidRPr="00FC1565" w:rsidRDefault="00B674C6"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C65821" w14:paraId="6A6116A5"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50C0A76E" w14:textId="77777777" w:rsidR="00DB5A94" w:rsidRPr="00DB5A94" w:rsidRDefault="00B674C6"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9E41230"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p w14:paraId="0D9A6C25"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p w14:paraId="78337D76" w14:textId="77777777" w:rsidR="00DB5A94" w:rsidRPr="00DB5A94" w:rsidRDefault="00B674C6" w:rsidP="00D15173">
            <w:pPr>
              <w:pStyle w:val="Text1"/>
              <w:spacing w:before="0" w:after="0"/>
              <w:ind w:left="0"/>
              <w:jc w:val="left"/>
              <w:rPr>
                <w:b/>
                <w:color w:val="000000"/>
                <w:kern w:val="24"/>
                <w:sz w:val="18"/>
                <w:szCs w:val="18"/>
              </w:rPr>
            </w:pPr>
            <w:r w:rsidRPr="00DB5A94">
              <w:rPr>
                <w:b/>
                <w:noProof/>
                <w:color w:val="000000"/>
                <w:kern w:val="24"/>
                <w:sz w:val="18"/>
                <w:szCs w:val="18"/>
              </w:rPr>
              <w:t>Otroci v migracijah</w:t>
            </w:r>
          </w:p>
        </w:tc>
      </w:tr>
    </w:tbl>
    <w:p w14:paraId="29AE9EAB" w14:textId="77777777" w:rsidR="004E1270" w:rsidRDefault="004E1270" w:rsidP="00D15173">
      <w:pPr>
        <w:spacing w:before="0" w:after="0"/>
      </w:pPr>
    </w:p>
    <w:p w14:paraId="2B09E116" w14:textId="77777777" w:rsidR="00321B6A" w:rsidRDefault="00321B6A" w:rsidP="00D15173">
      <w:pPr>
        <w:pStyle w:val="Naslov3"/>
        <w:numPr>
          <w:ilvl w:val="0"/>
          <w:numId w:val="0"/>
        </w:numPr>
        <w:spacing w:before="0" w:after="0"/>
        <w:sectPr w:rsidR="00321B6A" w:rsidSect="00A40CC3">
          <w:headerReference w:type="default" r:id="rId8"/>
          <w:footerReference w:type="default" r:id="rId9"/>
          <w:pgSz w:w="11906" w:h="16838"/>
          <w:pgMar w:top="284" w:right="1134" w:bottom="284" w:left="284" w:header="567" w:footer="0" w:gutter="0"/>
          <w:cols w:space="708"/>
          <w:docGrid w:linePitch="360"/>
        </w:sectPr>
      </w:pPr>
    </w:p>
    <w:p w14:paraId="350CD01A" w14:textId="77777777" w:rsidR="00321B6A" w:rsidRPr="00DD2D69" w:rsidRDefault="00B674C6" w:rsidP="00D15173">
      <w:pPr>
        <w:pStyle w:val="Naslov2"/>
        <w:numPr>
          <w:ilvl w:val="0"/>
          <w:numId w:val="0"/>
        </w:numPr>
        <w:spacing w:before="0" w:after="0"/>
      </w:pPr>
      <w:bookmarkStart w:id="6" w:name="_Toc256000005"/>
      <w:r w:rsidRPr="00DD2D69">
        <w:rPr>
          <w:noProof/>
        </w:rPr>
        <w:lastRenderedPageBreak/>
        <w:t>A2. Projekti, povezani s posebnimi primeri</w:t>
      </w:r>
      <w:bookmarkEnd w:id="6"/>
    </w:p>
    <w:p w14:paraId="47983762" w14:textId="77777777" w:rsidR="00321B6A" w:rsidRDefault="00321B6A" w:rsidP="00D15173">
      <w:pPr>
        <w:pStyle w:val="Text1"/>
        <w:spacing w:before="0" w:after="0"/>
        <w:ind w:left="0"/>
      </w:pPr>
    </w:p>
    <w:p w14:paraId="35917E73" w14:textId="77777777" w:rsidR="00321B6A" w:rsidRPr="00DD2D69" w:rsidRDefault="00B674C6" w:rsidP="00D15173">
      <w:pPr>
        <w:pStyle w:val="Naslov3"/>
        <w:numPr>
          <w:ilvl w:val="0"/>
          <w:numId w:val="0"/>
        </w:numPr>
        <w:spacing w:before="0" w:after="0"/>
        <w:ind w:left="850" w:hanging="850"/>
      </w:pPr>
      <w:bookmarkStart w:id="7" w:name="_Toc256000006"/>
      <w:r w:rsidRPr="00DD2D69">
        <w:rPr>
          <w:noProof/>
        </w:rPr>
        <w:t>Obljubljena sredstva (prednostne naloge Unije na področju preseljevanja)</w:t>
      </w:r>
      <w:bookmarkEnd w:id="7"/>
    </w:p>
    <w:p w14:paraId="29ACBF12" w14:textId="77777777" w:rsidR="00321B6A" w:rsidRDefault="00321B6A" w:rsidP="00D15173">
      <w:pPr>
        <w:pStyle w:val="Text1"/>
        <w:spacing w:before="0" w:after="0"/>
        <w:ind w:left="0"/>
      </w:pPr>
    </w:p>
    <w:p w14:paraId="632ADF57" w14:textId="77777777" w:rsidR="00321B6A" w:rsidRPr="008C784A" w:rsidRDefault="00B674C6" w:rsidP="00D15173">
      <w:pPr>
        <w:pStyle w:val="Naslov3"/>
        <w:numPr>
          <w:ilvl w:val="0"/>
          <w:numId w:val="0"/>
        </w:numPr>
        <w:spacing w:before="0" w:after="0"/>
        <w:ind w:left="850" w:hanging="850"/>
      </w:pPr>
      <w:r>
        <w:br w:type="page"/>
      </w:r>
      <w:bookmarkStart w:id="8" w:name="_Toc256000007"/>
      <w:r w:rsidRPr="008C784A">
        <w:rPr>
          <w:noProof/>
        </w:rPr>
        <w:lastRenderedPageBreak/>
        <w:t>Obljubljena sredstva (preselitev – drugi)</w:t>
      </w:r>
      <w:bookmarkEnd w:id="8"/>
    </w:p>
    <w:p w14:paraId="7EC70995" w14:textId="77777777" w:rsidR="00321B6A" w:rsidRDefault="00321B6A" w:rsidP="00D15173">
      <w:pPr>
        <w:pStyle w:val="Text1"/>
        <w:spacing w:before="0" w:after="0"/>
        <w:ind w:left="0"/>
      </w:pPr>
    </w:p>
    <w:p w14:paraId="34C7986F" w14:textId="77777777" w:rsidR="00321B6A" w:rsidRPr="000F11D9" w:rsidRDefault="00B674C6" w:rsidP="00D15173">
      <w:pPr>
        <w:pStyle w:val="Naslov3"/>
        <w:numPr>
          <w:ilvl w:val="0"/>
          <w:numId w:val="0"/>
        </w:numPr>
        <w:spacing w:before="0" w:after="0"/>
      </w:pPr>
      <w:r>
        <w:br w:type="page"/>
      </w:r>
      <w:bookmarkStart w:id="9" w:name="_Toc256000008"/>
      <w:r w:rsidRPr="000F11D9">
        <w:rPr>
          <w:noProof/>
        </w:rPr>
        <w:lastRenderedPageBreak/>
        <w:t xml:space="preserve">Druga </w:t>
      </w:r>
      <w:r w:rsidRPr="000F11D9">
        <w:rPr>
          <w:noProof/>
        </w:rPr>
        <w:t>obljubljena sredstva (predaje in premestitve)</w:t>
      </w:r>
      <w:bookmarkEnd w:id="9"/>
    </w:p>
    <w:p w14:paraId="682FA52D" w14:textId="77777777" w:rsidR="00321B6A" w:rsidRDefault="00321B6A" w:rsidP="00D15173">
      <w:pPr>
        <w:pStyle w:val="Text1"/>
        <w:spacing w:before="0" w:after="0"/>
        <w:ind w:left="0"/>
      </w:pPr>
    </w:p>
    <w:p w14:paraId="06E09ACC" w14:textId="77777777" w:rsidR="00321B6A" w:rsidRDefault="00B674C6" w:rsidP="00D15173">
      <w:pPr>
        <w:pStyle w:val="Naslov2"/>
        <w:numPr>
          <w:ilvl w:val="0"/>
          <w:numId w:val="0"/>
        </w:numPr>
        <w:spacing w:before="0" w:after="0"/>
      </w:pPr>
      <w:r>
        <w:br w:type="page"/>
      </w:r>
      <w:bookmarkStart w:id="10" w:name="_Toc256000009"/>
      <w:r>
        <w:rPr>
          <w:noProof/>
        </w:rPr>
        <w:lastRenderedPageBreak/>
        <w:t>Zaveza (Sprejem iz Turčije – 2016/1754)</w:t>
      </w:r>
      <w:bookmarkEnd w:id="10"/>
    </w:p>
    <w:p w14:paraId="719F49B7" w14:textId="77777777" w:rsidR="00321B6A" w:rsidRDefault="00321B6A" w:rsidP="00D15173">
      <w:pPr>
        <w:pStyle w:val="Text1"/>
        <w:spacing w:before="0" w:after="0"/>
        <w:ind w:left="0"/>
      </w:pPr>
    </w:p>
    <w:p w14:paraId="06DBE7DF" w14:textId="77777777" w:rsidR="00321B6A" w:rsidRDefault="00321B6A" w:rsidP="00D15173">
      <w:pPr>
        <w:pStyle w:val="Text1"/>
        <w:spacing w:before="0" w:after="0"/>
        <w:ind w:left="0"/>
        <w:sectPr w:rsidR="00321B6A" w:rsidSect="009008D5">
          <w:headerReference w:type="default" r:id="rId10"/>
          <w:footerReference w:type="default" r:id="rId11"/>
          <w:pgSz w:w="16838" w:h="11906" w:orient="landscape" w:code="9"/>
          <w:pgMar w:top="0" w:right="567" w:bottom="0" w:left="851" w:header="0" w:footer="284" w:gutter="0"/>
          <w:cols w:space="720"/>
          <w:docGrid w:linePitch="326"/>
        </w:sectPr>
      </w:pPr>
    </w:p>
    <w:p w14:paraId="3D5B0930" w14:textId="77777777" w:rsidR="00321B6A" w:rsidRDefault="00B674C6" w:rsidP="00D15173">
      <w:pPr>
        <w:pStyle w:val="Naslov2"/>
        <w:numPr>
          <w:ilvl w:val="0"/>
          <w:numId w:val="0"/>
        </w:numPr>
        <w:spacing w:before="0" w:after="0"/>
        <w:jc w:val="left"/>
      </w:pPr>
      <w:bookmarkStart w:id="11" w:name="_Toc256000010"/>
      <w:r>
        <w:rPr>
          <w:noProof/>
        </w:rPr>
        <w:lastRenderedPageBreak/>
        <w:t>B. Računovodski podatki</w:t>
      </w:r>
      <w:bookmarkEnd w:id="11"/>
    </w:p>
    <w:p w14:paraId="687C5299"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4933D23B" w14:textId="77777777" w:rsidTr="00321B6A">
        <w:tc>
          <w:tcPr>
            <w:tcW w:w="0" w:type="auto"/>
            <w:shd w:val="clear" w:color="auto" w:fill="auto"/>
          </w:tcPr>
          <w:p w14:paraId="0479A176"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SI/2020/PR/0004</w:t>
            </w:r>
            <w:r>
              <w:rPr>
                <w:sz w:val="22"/>
              </w:rPr>
              <w:t xml:space="preserve"> - </w:t>
            </w:r>
            <w:r>
              <w:rPr>
                <w:noProof/>
                <w:sz w:val="22"/>
              </w:rPr>
              <w:t>A.SO1.1.1-13A-Zdravstveni pregledi in materialna oskrba prosilcev</w:t>
            </w:r>
          </w:p>
        </w:tc>
      </w:tr>
    </w:tbl>
    <w:p w14:paraId="6414FB45" w14:textId="77777777" w:rsidR="00321B6A" w:rsidRDefault="00321B6A" w:rsidP="00D15173">
      <w:pPr>
        <w:pStyle w:val="Text1"/>
        <w:spacing w:before="0" w:after="0"/>
        <w:ind w:left="0"/>
        <w:rPr>
          <w:b/>
        </w:rPr>
      </w:pPr>
    </w:p>
    <w:p w14:paraId="13F87E1B" w14:textId="77777777" w:rsidR="00321B6A" w:rsidRDefault="00B674C6" w:rsidP="00D15173">
      <w:pPr>
        <w:pStyle w:val="Text1"/>
        <w:spacing w:before="0" w:after="0"/>
        <w:ind w:left="0"/>
        <w:rPr>
          <w:b/>
        </w:rPr>
      </w:pPr>
      <w:r w:rsidRPr="003908A1">
        <w:rPr>
          <w:b/>
          <w:noProof/>
        </w:rPr>
        <w:t>Plačila</w:t>
      </w:r>
    </w:p>
    <w:p w14:paraId="3F0A84D6"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6898BB51" w14:textId="77777777" w:rsidTr="00321B6A">
        <w:trPr>
          <w:trHeight w:val="684"/>
          <w:tblHeader/>
        </w:trPr>
        <w:tc>
          <w:tcPr>
            <w:tcW w:w="0" w:type="auto"/>
            <w:shd w:val="clear" w:color="auto" w:fill="auto"/>
          </w:tcPr>
          <w:p w14:paraId="1196D3F8"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624E9CD8"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7CE3FCCE"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51667215"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62336439" w14:textId="77777777" w:rsidR="00321B6A" w:rsidRPr="00973D7F" w:rsidRDefault="00B674C6" w:rsidP="00D15173">
            <w:pPr>
              <w:pStyle w:val="Text1"/>
              <w:spacing w:before="0" w:after="0"/>
              <w:ind w:left="0"/>
              <w:jc w:val="left"/>
              <w:rPr>
                <w:b/>
                <w:sz w:val="22"/>
              </w:rPr>
            </w:pPr>
            <w:r w:rsidRPr="00973D7F">
              <w:rPr>
                <w:b/>
                <w:noProof/>
                <w:sz w:val="22"/>
              </w:rPr>
              <w:t xml:space="preserve">Ali je to </w:t>
            </w:r>
            <w:r w:rsidRPr="00973D7F">
              <w:rPr>
                <w:b/>
                <w:noProof/>
                <w:sz w:val="22"/>
              </w:rPr>
              <w:t>končno plačilo?</w:t>
            </w:r>
          </w:p>
        </w:tc>
      </w:tr>
      <w:tr w:rsidR="00C65821" w14:paraId="336A93A2" w14:textId="77777777" w:rsidTr="00187F2F">
        <w:trPr>
          <w:trHeight w:val="283"/>
        </w:trPr>
        <w:tc>
          <w:tcPr>
            <w:tcW w:w="0" w:type="auto"/>
            <w:shd w:val="clear" w:color="auto" w:fill="auto"/>
          </w:tcPr>
          <w:p w14:paraId="4656FFBF"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129E1CC1" w14:textId="77777777" w:rsidR="00321B6A" w:rsidRPr="0026401E" w:rsidRDefault="00B674C6" w:rsidP="00D15173">
            <w:pPr>
              <w:pStyle w:val="Text1"/>
              <w:spacing w:before="0" w:after="0"/>
              <w:ind w:left="0"/>
              <w:jc w:val="right"/>
              <w:rPr>
                <w:color w:val="000000"/>
                <w:sz w:val="22"/>
              </w:rPr>
            </w:pPr>
            <w:r w:rsidRPr="0026401E">
              <w:rPr>
                <w:noProof/>
                <w:color w:val="000000"/>
                <w:sz w:val="22"/>
              </w:rPr>
              <w:t>170.712,11</w:t>
            </w:r>
          </w:p>
        </w:tc>
        <w:tc>
          <w:tcPr>
            <w:tcW w:w="0" w:type="auto"/>
          </w:tcPr>
          <w:p w14:paraId="56C1CDD6" w14:textId="77777777" w:rsidR="00321B6A" w:rsidRDefault="00321B6A" w:rsidP="00D15173">
            <w:pPr>
              <w:pStyle w:val="Text1"/>
              <w:spacing w:before="0" w:after="0"/>
              <w:ind w:left="0"/>
              <w:jc w:val="center"/>
              <w:rPr>
                <w:sz w:val="22"/>
              </w:rPr>
            </w:pPr>
          </w:p>
        </w:tc>
        <w:tc>
          <w:tcPr>
            <w:tcW w:w="0" w:type="auto"/>
          </w:tcPr>
          <w:p w14:paraId="64026DA5" w14:textId="77777777" w:rsidR="00321B6A" w:rsidRDefault="00321B6A" w:rsidP="00D15173">
            <w:pPr>
              <w:pStyle w:val="Text1"/>
              <w:spacing w:before="0" w:after="0"/>
              <w:ind w:left="0"/>
              <w:jc w:val="center"/>
              <w:rPr>
                <w:sz w:val="22"/>
              </w:rPr>
            </w:pPr>
          </w:p>
        </w:tc>
        <w:tc>
          <w:tcPr>
            <w:tcW w:w="0" w:type="auto"/>
            <w:shd w:val="clear" w:color="auto" w:fill="auto"/>
          </w:tcPr>
          <w:p w14:paraId="4C354A27"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5F1F5BAB" w14:textId="77777777" w:rsidTr="00187F2F">
        <w:trPr>
          <w:trHeight w:val="283"/>
        </w:trPr>
        <w:tc>
          <w:tcPr>
            <w:tcW w:w="0" w:type="auto"/>
            <w:shd w:val="clear" w:color="auto" w:fill="auto"/>
          </w:tcPr>
          <w:p w14:paraId="1AAE830C"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3E62AFE"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170.712,11</w:t>
            </w:r>
          </w:p>
        </w:tc>
        <w:tc>
          <w:tcPr>
            <w:tcW w:w="0" w:type="auto"/>
          </w:tcPr>
          <w:p w14:paraId="200C1EA1" w14:textId="77777777" w:rsidR="00321B6A" w:rsidRDefault="00321B6A" w:rsidP="00D15173">
            <w:pPr>
              <w:pStyle w:val="Text1"/>
              <w:spacing w:before="0" w:after="0"/>
              <w:ind w:left="0"/>
              <w:jc w:val="center"/>
              <w:rPr>
                <w:sz w:val="22"/>
              </w:rPr>
            </w:pPr>
          </w:p>
        </w:tc>
        <w:tc>
          <w:tcPr>
            <w:tcW w:w="0" w:type="auto"/>
          </w:tcPr>
          <w:p w14:paraId="0BFFBD7D" w14:textId="77777777" w:rsidR="00321B6A" w:rsidRDefault="00321B6A" w:rsidP="00D15173">
            <w:pPr>
              <w:pStyle w:val="Text1"/>
              <w:spacing w:before="0" w:after="0"/>
              <w:ind w:left="0"/>
              <w:jc w:val="center"/>
              <w:rPr>
                <w:sz w:val="22"/>
              </w:rPr>
            </w:pPr>
          </w:p>
        </w:tc>
        <w:tc>
          <w:tcPr>
            <w:tcW w:w="0" w:type="auto"/>
            <w:shd w:val="clear" w:color="auto" w:fill="auto"/>
          </w:tcPr>
          <w:p w14:paraId="6D152452" w14:textId="77777777" w:rsidR="00321B6A" w:rsidRPr="00615775" w:rsidRDefault="00321B6A" w:rsidP="00D15173">
            <w:pPr>
              <w:pStyle w:val="Text1"/>
              <w:spacing w:before="0" w:after="0"/>
              <w:ind w:left="0"/>
              <w:jc w:val="center"/>
            </w:pPr>
          </w:p>
        </w:tc>
      </w:tr>
    </w:tbl>
    <w:p w14:paraId="510C8EF4" w14:textId="77777777" w:rsidR="00321B6A" w:rsidRDefault="00321B6A" w:rsidP="00D15173">
      <w:pPr>
        <w:pStyle w:val="Text1"/>
        <w:spacing w:before="0" w:after="0"/>
        <w:ind w:left="0"/>
        <w:rPr>
          <w:b/>
        </w:rPr>
      </w:pPr>
    </w:p>
    <w:p w14:paraId="69D50CB1"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2D54CB47" w14:textId="77777777" w:rsidR="00321B6A" w:rsidRDefault="00321B6A" w:rsidP="00D15173">
      <w:pPr>
        <w:pStyle w:val="Text1"/>
        <w:spacing w:before="0" w:after="0"/>
        <w:ind w:left="0"/>
        <w:rPr>
          <w:b/>
        </w:rPr>
      </w:pPr>
    </w:p>
    <w:p w14:paraId="290728A1" w14:textId="77777777" w:rsidR="00321B6A" w:rsidRDefault="00B674C6" w:rsidP="00D15173">
      <w:pPr>
        <w:pStyle w:val="Text1"/>
        <w:spacing w:before="0" w:after="0"/>
        <w:ind w:left="0"/>
        <w:rPr>
          <w:b/>
        </w:rPr>
      </w:pPr>
      <w:r w:rsidRPr="006C5AE9">
        <w:rPr>
          <w:b/>
          <w:noProof/>
        </w:rPr>
        <w:t>Drugi računovodski podatki</w:t>
      </w:r>
    </w:p>
    <w:p w14:paraId="12AE670E"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C65821" w14:paraId="34215D6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7B45143"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6B9E54A0" w14:textId="77777777" w:rsidR="00321B6A" w:rsidRDefault="00B674C6" w:rsidP="00D15173">
            <w:pPr>
              <w:pStyle w:val="Text1"/>
              <w:spacing w:before="0" w:after="0"/>
              <w:ind w:left="0"/>
              <w:jc w:val="right"/>
            </w:pPr>
            <w:r>
              <w:t xml:space="preserve"> </w:t>
            </w:r>
            <w:r>
              <w:rPr>
                <w:noProof/>
              </w:rPr>
              <w:t>440.613,72</w:t>
            </w:r>
          </w:p>
        </w:tc>
      </w:tr>
      <w:tr w:rsidR="00C65821" w14:paraId="6CE4CA6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F0A46F5"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48512AD3" w14:textId="77777777" w:rsidR="00321B6A" w:rsidRDefault="00321B6A" w:rsidP="00D15173">
            <w:pPr>
              <w:pStyle w:val="Text1"/>
              <w:spacing w:before="0" w:after="0"/>
              <w:ind w:left="0"/>
              <w:jc w:val="center"/>
            </w:pPr>
          </w:p>
        </w:tc>
      </w:tr>
      <w:tr w:rsidR="00C65821" w14:paraId="01697AC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034AA08"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1F6BB0C7" w14:textId="77777777" w:rsidR="00321B6A" w:rsidRDefault="00321B6A" w:rsidP="00D15173">
            <w:pPr>
              <w:pStyle w:val="Text1"/>
              <w:spacing w:before="0" w:after="0"/>
              <w:ind w:left="0"/>
              <w:jc w:val="right"/>
            </w:pPr>
          </w:p>
        </w:tc>
      </w:tr>
    </w:tbl>
    <w:p w14:paraId="46986F93"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6B96797F" w14:textId="77777777" w:rsidTr="00321B6A">
        <w:tc>
          <w:tcPr>
            <w:tcW w:w="0" w:type="auto"/>
            <w:shd w:val="clear" w:color="auto" w:fill="auto"/>
          </w:tcPr>
          <w:p w14:paraId="60FD2C39"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SI/2020/PR/0006</w:t>
            </w:r>
            <w:r>
              <w:rPr>
                <w:sz w:val="22"/>
              </w:rPr>
              <w:t xml:space="preserve"> - </w:t>
            </w:r>
            <w:r>
              <w:rPr>
                <w:noProof/>
                <w:sz w:val="22"/>
              </w:rPr>
              <w:t>A.SO1.1.6-04A-Podpora v postopku priznanja MZ (izvedeniška mnenja)</w:t>
            </w:r>
          </w:p>
        </w:tc>
      </w:tr>
    </w:tbl>
    <w:p w14:paraId="06BFE178" w14:textId="77777777" w:rsidR="00321B6A" w:rsidRDefault="00321B6A" w:rsidP="00D15173">
      <w:pPr>
        <w:pStyle w:val="Text1"/>
        <w:spacing w:before="0" w:after="0"/>
        <w:ind w:left="0"/>
        <w:rPr>
          <w:b/>
        </w:rPr>
      </w:pPr>
    </w:p>
    <w:p w14:paraId="0A397477" w14:textId="77777777" w:rsidR="00321B6A" w:rsidRDefault="00B674C6" w:rsidP="00D15173">
      <w:pPr>
        <w:pStyle w:val="Text1"/>
        <w:spacing w:before="0" w:after="0"/>
        <w:ind w:left="0"/>
        <w:rPr>
          <w:b/>
        </w:rPr>
      </w:pPr>
      <w:r w:rsidRPr="003908A1">
        <w:rPr>
          <w:b/>
          <w:noProof/>
        </w:rPr>
        <w:t>Plačila</w:t>
      </w:r>
    </w:p>
    <w:p w14:paraId="5935B1BA"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2ADB4046" w14:textId="77777777" w:rsidTr="00321B6A">
        <w:trPr>
          <w:trHeight w:val="684"/>
          <w:tblHeader/>
        </w:trPr>
        <w:tc>
          <w:tcPr>
            <w:tcW w:w="0" w:type="auto"/>
            <w:shd w:val="clear" w:color="auto" w:fill="auto"/>
          </w:tcPr>
          <w:p w14:paraId="7BF004C2"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41F37EA9"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354F00B9"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32DB7F31"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29AB474E"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09367E8D" w14:textId="77777777" w:rsidTr="00187F2F">
        <w:trPr>
          <w:trHeight w:val="283"/>
        </w:trPr>
        <w:tc>
          <w:tcPr>
            <w:tcW w:w="0" w:type="auto"/>
            <w:shd w:val="clear" w:color="auto" w:fill="auto"/>
          </w:tcPr>
          <w:p w14:paraId="383D751A"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NPS-10.0</w:t>
            </w:r>
          </w:p>
        </w:tc>
        <w:tc>
          <w:tcPr>
            <w:tcW w:w="0" w:type="auto"/>
            <w:shd w:val="clear" w:color="auto" w:fill="auto"/>
          </w:tcPr>
          <w:p w14:paraId="28C23EB6" w14:textId="77777777" w:rsidR="00321B6A" w:rsidRPr="0026401E" w:rsidRDefault="00B674C6" w:rsidP="00D15173">
            <w:pPr>
              <w:pStyle w:val="Text1"/>
              <w:spacing w:before="0" w:after="0"/>
              <w:ind w:left="0"/>
              <w:jc w:val="right"/>
              <w:rPr>
                <w:color w:val="000000"/>
                <w:sz w:val="22"/>
              </w:rPr>
            </w:pPr>
            <w:r w:rsidRPr="0026401E">
              <w:rPr>
                <w:noProof/>
                <w:color w:val="000000"/>
                <w:sz w:val="22"/>
              </w:rPr>
              <w:t>8.454,51</w:t>
            </w:r>
          </w:p>
        </w:tc>
        <w:tc>
          <w:tcPr>
            <w:tcW w:w="0" w:type="auto"/>
          </w:tcPr>
          <w:p w14:paraId="3EECA4E8" w14:textId="77777777" w:rsidR="00321B6A" w:rsidRDefault="00321B6A" w:rsidP="00D15173">
            <w:pPr>
              <w:pStyle w:val="Text1"/>
              <w:spacing w:before="0" w:after="0"/>
              <w:ind w:left="0"/>
              <w:jc w:val="center"/>
              <w:rPr>
                <w:sz w:val="22"/>
              </w:rPr>
            </w:pPr>
          </w:p>
        </w:tc>
        <w:tc>
          <w:tcPr>
            <w:tcW w:w="0" w:type="auto"/>
          </w:tcPr>
          <w:p w14:paraId="177F3B7D"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719F0C6" w14:textId="77777777" w:rsidR="00321B6A" w:rsidRPr="00615775" w:rsidRDefault="00321B6A" w:rsidP="00D15173">
            <w:pPr>
              <w:pStyle w:val="Text1"/>
              <w:spacing w:before="0" w:after="0"/>
              <w:ind w:left="0"/>
              <w:jc w:val="center"/>
            </w:pPr>
          </w:p>
        </w:tc>
      </w:tr>
      <w:tr w:rsidR="00C65821" w14:paraId="08BD108B" w14:textId="77777777" w:rsidTr="00187F2F">
        <w:trPr>
          <w:trHeight w:val="283"/>
        </w:trPr>
        <w:tc>
          <w:tcPr>
            <w:tcW w:w="0" w:type="auto"/>
            <w:shd w:val="clear" w:color="auto" w:fill="auto"/>
          </w:tcPr>
          <w:p w14:paraId="0AA1978E"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NPS-11.0</w:t>
            </w:r>
          </w:p>
        </w:tc>
        <w:tc>
          <w:tcPr>
            <w:tcW w:w="0" w:type="auto"/>
            <w:shd w:val="clear" w:color="auto" w:fill="auto"/>
          </w:tcPr>
          <w:p w14:paraId="743FDC21" w14:textId="77777777" w:rsidR="00321B6A" w:rsidRPr="0026401E" w:rsidRDefault="00B674C6" w:rsidP="00D15173">
            <w:pPr>
              <w:pStyle w:val="Text1"/>
              <w:spacing w:before="0" w:after="0"/>
              <w:ind w:left="0"/>
              <w:jc w:val="right"/>
              <w:rPr>
                <w:color w:val="000000"/>
                <w:sz w:val="22"/>
              </w:rPr>
            </w:pPr>
            <w:r w:rsidRPr="0026401E">
              <w:rPr>
                <w:noProof/>
                <w:color w:val="000000"/>
                <w:sz w:val="22"/>
              </w:rPr>
              <w:t>6.622,13</w:t>
            </w:r>
          </w:p>
        </w:tc>
        <w:tc>
          <w:tcPr>
            <w:tcW w:w="0" w:type="auto"/>
          </w:tcPr>
          <w:p w14:paraId="50ECCB02" w14:textId="77777777" w:rsidR="00321B6A" w:rsidRDefault="00321B6A" w:rsidP="00D15173">
            <w:pPr>
              <w:pStyle w:val="Text1"/>
              <w:spacing w:before="0" w:after="0"/>
              <w:ind w:left="0"/>
              <w:jc w:val="center"/>
              <w:rPr>
                <w:sz w:val="22"/>
              </w:rPr>
            </w:pPr>
          </w:p>
        </w:tc>
        <w:tc>
          <w:tcPr>
            <w:tcW w:w="0" w:type="auto"/>
          </w:tcPr>
          <w:p w14:paraId="2734F0A8" w14:textId="77777777" w:rsidR="00321B6A" w:rsidRDefault="00321B6A" w:rsidP="00D15173">
            <w:pPr>
              <w:pStyle w:val="Text1"/>
              <w:spacing w:before="0" w:after="0"/>
              <w:ind w:left="0"/>
              <w:jc w:val="center"/>
              <w:rPr>
                <w:sz w:val="22"/>
              </w:rPr>
            </w:pPr>
          </w:p>
        </w:tc>
        <w:tc>
          <w:tcPr>
            <w:tcW w:w="0" w:type="auto"/>
            <w:shd w:val="clear" w:color="auto" w:fill="auto"/>
          </w:tcPr>
          <w:p w14:paraId="35012A35"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2C1F56B2" w14:textId="77777777" w:rsidTr="00187F2F">
        <w:trPr>
          <w:trHeight w:val="283"/>
        </w:trPr>
        <w:tc>
          <w:tcPr>
            <w:tcW w:w="0" w:type="auto"/>
            <w:shd w:val="clear" w:color="auto" w:fill="auto"/>
          </w:tcPr>
          <w:p w14:paraId="58305D71"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NPS-6.1</w:t>
            </w:r>
          </w:p>
        </w:tc>
        <w:tc>
          <w:tcPr>
            <w:tcW w:w="0" w:type="auto"/>
            <w:shd w:val="clear" w:color="auto" w:fill="auto"/>
          </w:tcPr>
          <w:p w14:paraId="527D93B0" w14:textId="77777777" w:rsidR="00321B6A" w:rsidRPr="0026401E" w:rsidRDefault="00B674C6" w:rsidP="00D15173">
            <w:pPr>
              <w:pStyle w:val="Text1"/>
              <w:spacing w:before="0" w:after="0"/>
              <w:ind w:left="0"/>
              <w:jc w:val="right"/>
              <w:rPr>
                <w:color w:val="000000"/>
                <w:sz w:val="22"/>
              </w:rPr>
            </w:pPr>
            <w:r w:rsidRPr="0026401E">
              <w:rPr>
                <w:noProof/>
                <w:color w:val="000000"/>
                <w:sz w:val="22"/>
              </w:rPr>
              <w:t>8.130,68</w:t>
            </w:r>
          </w:p>
        </w:tc>
        <w:tc>
          <w:tcPr>
            <w:tcW w:w="0" w:type="auto"/>
          </w:tcPr>
          <w:p w14:paraId="3697A666" w14:textId="77777777" w:rsidR="00321B6A" w:rsidRDefault="00321B6A" w:rsidP="00D15173">
            <w:pPr>
              <w:pStyle w:val="Text1"/>
              <w:spacing w:before="0" w:after="0"/>
              <w:ind w:left="0"/>
              <w:jc w:val="center"/>
              <w:rPr>
                <w:sz w:val="22"/>
              </w:rPr>
            </w:pPr>
          </w:p>
        </w:tc>
        <w:tc>
          <w:tcPr>
            <w:tcW w:w="0" w:type="auto"/>
          </w:tcPr>
          <w:p w14:paraId="72D75A43"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AAEB9EB" w14:textId="77777777" w:rsidR="00321B6A" w:rsidRPr="00615775" w:rsidRDefault="00321B6A" w:rsidP="00D15173">
            <w:pPr>
              <w:pStyle w:val="Text1"/>
              <w:spacing w:before="0" w:after="0"/>
              <w:ind w:left="0"/>
              <w:jc w:val="center"/>
            </w:pPr>
          </w:p>
        </w:tc>
      </w:tr>
      <w:tr w:rsidR="00C65821" w14:paraId="2BCFE580" w14:textId="77777777" w:rsidTr="00187F2F">
        <w:trPr>
          <w:trHeight w:val="283"/>
        </w:trPr>
        <w:tc>
          <w:tcPr>
            <w:tcW w:w="0" w:type="auto"/>
            <w:shd w:val="clear" w:color="auto" w:fill="auto"/>
          </w:tcPr>
          <w:p w14:paraId="494DBAD6"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NPS-7.1</w:t>
            </w:r>
          </w:p>
        </w:tc>
        <w:tc>
          <w:tcPr>
            <w:tcW w:w="0" w:type="auto"/>
            <w:shd w:val="clear" w:color="auto" w:fill="auto"/>
          </w:tcPr>
          <w:p w14:paraId="46058B38" w14:textId="77777777" w:rsidR="00321B6A" w:rsidRPr="0026401E" w:rsidRDefault="00B674C6" w:rsidP="00D15173">
            <w:pPr>
              <w:pStyle w:val="Text1"/>
              <w:spacing w:before="0" w:after="0"/>
              <w:ind w:left="0"/>
              <w:jc w:val="right"/>
              <w:rPr>
                <w:color w:val="000000"/>
                <w:sz w:val="22"/>
              </w:rPr>
            </w:pPr>
            <w:r w:rsidRPr="0026401E">
              <w:rPr>
                <w:noProof/>
                <w:color w:val="000000"/>
                <w:sz w:val="22"/>
              </w:rPr>
              <w:t>12.986,78</w:t>
            </w:r>
          </w:p>
        </w:tc>
        <w:tc>
          <w:tcPr>
            <w:tcW w:w="0" w:type="auto"/>
          </w:tcPr>
          <w:p w14:paraId="5DBAB743" w14:textId="77777777" w:rsidR="00321B6A" w:rsidRDefault="00321B6A" w:rsidP="00D15173">
            <w:pPr>
              <w:pStyle w:val="Text1"/>
              <w:spacing w:before="0" w:after="0"/>
              <w:ind w:left="0"/>
              <w:jc w:val="center"/>
              <w:rPr>
                <w:sz w:val="22"/>
              </w:rPr>
            </w:pPr>
          </w:p>
        </w:tc>
        <w:tc>
          <w:tcPr>
            <w:tcW w:w="0" w:type="auto"/>
          </w:tcPr>
          <w:p w14:paraId="5F156FF6"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4751C6A" w14:textId="77777777" w:rsidR="00321B6A" w:rsidRPr="00615775" w:rsidRDefault="00321B6A" w:rsidP="00D15173">
            <w:pPr>
              <w:pStyle w:val="Text1"/>
              <w:spacing w:before="0" w:after="0"/>
              <w:ind w:left="0"/>
              <w:jc w:val="center"/>
            </w:pPr>
          </w:p>
        </w:tc>
      </w:tr>
      <w:tr w:rsidR="00C65821" w14:paraId="199E56DA" w14:textId="77777777" w:rsidTr="00187F2F">
        <w:trPr>
          <w:trHeight w:val="283"/>
        </w:trPr>
        <w:tc>
          <w:tcPr>
            <w:tcW w:w="0" w:type="auto"/>
            <w:shd w:val="clear" w:color="auto" w:fill="auto"/>
          </w:tcPr>
          <w:p w14:paraId="61A434EB"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NPS-8.1</w:t>
            </w:r>
          </w:p>
        </w:tc>
        <w:tc>
          <w:tcPr>
            <w:tcW w:w="0" w:type="auto"/>
            <w:shd w:val="clear" w:color="auto" w:fill="auto"/>
          </w:tcPr>
          <w:p w14:paraId="738EF7E8" w14:textId="77777777" w:rsidR="00321B6A" w:rsidRPr="0026401E" w:rsidRDefault="00B674C6" w:rsidP="00D15173">
            <w:pPr>
              <w:pStyle w:val="Text1"/>
              <w:spacing w:before="0" w:after="0"/>
              <w:ind w:left="0"/>
              <w:jc w:val="right"/>
              <w:rPr>
                <w:color w:val="000000"/>
                <w:sz w:val="22"/>
              </w:rPr>
            </w:pPr>
            <w:r w:rsidRPr="0026401E">
              <w:rPr>
                <w:noProof/>
                <w:color w:val="000000"/>
                <w:sz w:val="22"/>
              </w:rPr>
              <w:t>7.093,12</w:t>
            </w:r>
          </w:p>
        </w:tc>
        <w:tc>
          <w:tcPr>
            <w:tcW w:w="0" w:type="auto"/>
          </w:tcPr>
          <w:p w14:paraId="4EC965A2" w14:textId="77777777" w:rsidR="00321B6A" w:rsidRDefault="00321B6A" w:rsidP="00D15173">
            <w:pPr>
              <w:pStyle w:val="Text1"/>
              <w:spacing w:before="0" w:after="0"/>
              <w:ind w:left="0"/>
              <w:jc w:val="center"/>
              <w:rPr>
                <w:sz w:val="22"/>
              </w:rPr>
            </w:pPr>
          </w:p>
        </w:tc>
        <w:tc>
          <w:tcPr>
            <w:tcW w:w="0" w:type="auto"/>
          </w:tcPr>
          <w:p w14:paraId="1F4CD67D"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1CD3CB2" w14:textId="77777777" w:rsidR="00321B6A" w:rsidRPr="00615775" w:rsidRDefault="00321B6A" w:rsidP="00D15173">
            <w:pPr>
              <w:pStyle w:val="Text1"/>
              <w:spacing w:before="0" w:after="0"/>
              <w:ind w:left="0"/>
              <w:jc w:val="center"/>
            </w:pPr>
          </w:p>
        </w:tc>
      </w:tr>
      <w:tr w:rsidR="00C65821" w14:paraId="5B0A6FCD" w14:textId="77777777" w:rsidTr="00187F2F">
        <w:trPr>
          <w:trHeight w:val="283"/>
        </w:trPr>
        <w:tc>
          <w:tcPr>
            <w:tcW w:w="0" w:type="auto"/>
            <w:shd w:val="clear" w:color="auto" w:fill="auto"/>
          </w:tcPr>
          <w:p w14:paraId="6A76A908"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NPS-9.0</w:t>
            </w:r>
          </w:p>
        </w:tc>
        <w:tc>
          <w:tcPr>
            <w:tcW w:w="0" w:type="auto"/>
            <w:shd w:val="clear" w:color="auto" w:fill="auto"/>
          </w:tcPr>
          <w:p w14:paraId="653F8ED1" w14:textId="77777777" w:rsidR="00321B6A" w:rsidRPr="0026401E" w:rsidRDefault="00B674C6" w:rsidP="00D15173">
            <w:pPr>
              <w:pStyle w:val="Text1"/>
              <w:spacing w:before="0" w:after="0"/>
              <w:ind w:left="0"/>
              <w:jc w:val="right"/>
              <w:rPr>
                <w:color w:val="000000"/>
                <w:sz w:val="22"/>
              </w:rPr>
            </w:pPr>
            <w:r w:rsidRPr="0026401E">
              <w:rPr>
                <w:noProof/>
                <w:color w:val="000000"/>
                <w:sz w:val="22"/>
              </w:rPr>
              <w:t>7.846,38</w:t>
            </w:r>
          </w:p>
        </w:tc>
        <w:tc>
          <w:tcPr>
            <w:tcW w:w="0" w:type="auto"/>
          </w:tcPr>
          <w:p w14:paraId="5256CBE1" w14:textId="77777777" w:rsidR="00321B6A" w:rsidRDefault="00321B6A" w:rsidP="00D15173">
            <w:pPr>
              <w:pStyle w:val="Text1"/>
              <w:spacing w:before="0" w:after="0"/>
              <w:ind w:left="0"/>
              <w:jc w:val="center"/>
              <w:rPr>
                <w:sz w:val="22"/>
              </w:rPr>
            </w:pPr>
          </w:p>
        </w:tc>
        <w:tc>
          <w:tcPr>
            <w:tcW w:w="0" w:type="auto"/>
          </w:tcPr>
          <w:p w14:paraId="66D85C6A"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55E3B02" w14:textId="77777777" w:rsidR="00321B6A" w:rsidRPr="00615775" w:rsidRDefault="00321B6A" w:rsidP="00D15173">
            <w:pPr>
              <w:pStyle w:val="Text1"/>
              <w:spacing w:before="0" w:after="0"/>
              <w:ind w:left="0"/>
              <w:jc w:val="center"/>
            </w:pPr>
          </w:p>
        </w:tc>
      </w:tr>
      <w:tr w:rsidR="00C65821" w14:paraId="18DF056F" w14:textId="77777777" w:rsidTr="00187F2F">
        <w:trPr>
          <w:trHeight w:val="283"/>
        </w:trPr>
        <w:tc>
          <w:tcPr>
            <w:tcW w:w="0" w:type="auto"/>
            <w:shd w:val="clear" w:color="auto" w:fill="auto"/>
          </w:tcPr>
          <w:p w14:paraId="3A6FEE87"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31E8FD3"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51.133,60</w:t>
            </w:r>
          </w:p>
        </w:tc>
        <w:tc>
          <w:tcPr>
            <w:tcW w:w="0" w:type="auto"/>
          </w:tcPr>
          <w:p w14:paraId="7680893C" w14:textId="77777777" w:rsidR="00321B6A" w:rsidRDefault="00321B6A" w:rsidP="00D15173">
            <w:pPr>
              <w:pStyle w:val="Text1"/>
              <w:spacing w:before="0" w:after="0"/>
              <w:ind w:left="0"/>
              <w:jc w:val="center"/>
              <w:rPr>
                <w:sz w:val="22"/>
              </w:rPr>
            </w:pPr>
          </w:p>
        </w:tc>
        <w:tc>
          <w:tcPr>
            <w:tcW w:w="0" w:type="auto"/>
          </w:tcPr>
          <w:p w14:paraId="3C1DBF1A" w14:textId="77777777" w:rsidR="00321B6A" w:rsidRDefault="00321B6A" w:rsidP="00D15173">
            <w:pPr>
              <w:pStyle w:val="Text1"/>
              <w:spacing w:before="0" w:after="0"/>
              <w:ind w:left="0"/>
              <w:jc w:val="center"/>
              <w:rPr>
                <w:sz w:val="22"/>
              </w:rPr>
            </w:pPr>
          </w:p>
        </w:tc>
        <w:tc>
          <w:tcPr>
            <w:tcW w:w="0" w:type="auto"/>
            <w:shd w:val="clear" w:color="auto" w:fill="auto"/>
          </w:tcPr>
          <w:p w14:paraId="5C392F78" w14:textId="77777777" w:rsidR="00321B6A" w:rsidRPr="00615775" w:rsidRDefault="00321B6A" w:rsidP="00D15173">
            <w:pPr>
              <w:pStyle w:val="Text1"/>
              <w:spacing w:before="0" w:after="0"/>
              <w:ind w:left="0"/>
              <w:jc w:val="center"/>
            </w:pPr>
          </w:p>
        </w:tc>
      </w:tr>
    </w:tbl>
    <w:p w14:paraId="3EE029F3" w14:textId="77777777" w:rsidR="00321B6A" w:rsidRDefault="00321B6A" w:rsidP="00D15173">
      <w:pPr>
        <w:pStyle w:val="Text1"/>
        <w:spacing w:before="0" w:after="0"/>
        <w:ind w:left="0"/>
        <w:rPr>
          <w:b/>
        </w:rPr>
      </w:pPr>
    </w:p>
    <w:p w14:paraId="38B612B7"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3BF8BC3D" w14:textId="77777777" w:rsidR="00321B6A" w:rsidRDefault="00321B6A" w:rsidP="00D15173">
      <w:pPr>
        <w:pStyle w:val="Text1"/>
        <w:spacing w:before="0" w:after="0"/>
        <w:ind w:left="0"/>
        <w:rPr>
          <w:b/>
        </w:rPr>
      </w:pPr>
    </w:p>
    <w:p w14:paraId="505A4E1F" w14:textId="77777777" w:rsidR="00321B6A" w:rsidRDefault="00B674C6" w:rsidP="00D15173">
      <w:pPr>
        <w:pStyle w:val="Text1"/>
        <w:spacing w:before="0" w:after="0"/>
        <w:ind w:left="0"/>
        <w:rPr>
          <w:b/>
        </w:rPr>
      </w:pPr>
      <w:r w:rsidRPr="006C5AE9">
        <w:rPr>
          <w:b/>
          <w:noProof/>
        </w:rPr>
        <w:t>Drugi računovodski podatki</w:t>
      </w:r>
    </w:p>
    <w:p w14:paraId="3373CC8F"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C65821" w14:paraId="3A5EFE1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C7B66DB"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2525E8C1" w14:textId="77777777" w:rsidR="00321B6A" w:rsidRDefault="00B674C6" w:rsidP="00D15173">
            <w:pPr>
              <w:pStyle w:val="Text1"/>
              <w:spacing w:before="0" w:after="0"/>
              <w:ind w:left="0"/>
              <w:jc w:val="right"/>
            </w:pPr>
            <w:r>
              <w:t xml:space="preserve"> </w:t>
            </w:r>
            <w:r>
              <w:rPr>
                <w:noProof/>
              </w:rPr>
              <w:t>100.306,83</w:t>
            </w:r>
          </w:p>
        </w:tc>
      </w:tr>
      <w:tr w:rsidR="00C65821" w14:paraId="71D8B66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945B6BA" w14:textId="77777777" w:rsidR="00321B6A" w:rsidRDefault="00B674C6" w:rsidP="00D15173">
            <w:pPr>
              <w:pStyle w:val="Text1"/>
              <w:spacing w:before="0" w:after="0"/>
              <w:ind w:left="0"/>
              <w:jc w:val="left"/>
            </w:pPr>
            <w:r>
              <w:rPr>
                <w:noProof/>
              </w:rPr>
              <w:t xml:space="preserve">Načrtovana </w:t>
            </w:r>
            <w:r>
              <w:rPr>
                <w:noProof/>
              </w:rPr>
              <w:t>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27FF4A2" w14:textId="77777777" w:rsidR="00321B6A" w:rsidRDefault="00321B6A" w:rsidP="00D15173">
            <w:pPr>
              <w:pStyle w:val="Text1"/>
              <w:spacing w:before="0" w:after="0"/>
              <w:ind w:left="0"/>
              <w:jc w:val="center"/>
            </w:pPr>
          </w:p>
        </w:tc>
      </w:tr>
      <w:tr w:rsidR="00C65821" w14:paraId="5D09643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1D984AD"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30C3A7CE" w14:textId="77777777" w:rsidR="00321B6A" w:rsidRDefault="00321B6A" w:rsidP="00D15173">
            <w:pPr>
              <w:pStyle w:val="Text1"/>
              <w:spacing w:before="0" w:after="0"/>
              <w:ind w:left="0"/>
              <w:jc w:val="right"/>
            </w:pPr>
          </w:p>
        </w:tc>
      </w:tr>
    </w:tbl>
    <w:p w14:paraId="4C55D49D"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57E88766" w14:textId="77777777" w:rsidTr="00321B6A">
        <w:tc>
          <w:tcPr>
            <w:tcW w:w="0" w:type="auto"/>
            <w:shd w:val="clear" w:color="auto" w:fill="auto"/>
          </w:tcPr>
          <w:p w14:paraId="13CA6DF2"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SI/2020/PR/0025</w:t>
            </w:r>
            <w:r>
              <w:rPr>
                <w:sz w:val="22"/>
              </w:rPr>
              <w:t xml:space="preserve"> - </w:t>
            </w:r>
            <w:r>
              <w:rPr>
                <w:noProof/>
                <w:sz w:val="22"/>
              </w:rPr>
              <w:t>A.SO2.2.3-06B - Pomoč pri integraciji oseb z mednarodno zaščito</w:t>
            </w:r>
          </w:p>
        </w:tc>
      </w:tr>
    </w:tbl>
    <w:p w14:paraId="0E9F2D86" w14:textId="77777777" w:rsidR="00321B6A" w:rsidRDefault="00321B6A" w:rsidP="00D15173">
      <w:pPr>
        <w:pStyle w:val="Text1"/>
        <w:spacing w:before="0" w:after="0"/>
        <w:ind w:left="0"/>
        <w:rPr>
          <w:b/>
        </w:rPr>
      </w:pPr>
    </w:p>
    <w:p w14:paraId="0BA21C83" w14:textId="77777777" w:rsidR="00321B6A" w:rsidRDefault="00B674C6" w:rsidP="00D15173">
      <w:pPr>
        <w:pStyle w:val="Text1"/>
        <w:spacing w:before="0" w:after="0"/>
        <w:ind w:left="0"/>
        <w:rPr>
          <w:b/>
        </w:rPr>
      </w:pPr>
      <w:r w:rsidRPr="003908A1">
        <w:rPr>
          <w:b/>
          <w:noProof/>
        </w:rPr>
        <w:t>Plačila</w:t>
      </w:r>
    </w:p>
    <w:p w14:paraId="652C9538"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2B44FCDD" w14:textId="77777777" w:rsidTr="00321B6A">
        <w:trPr>
          <w:trHeight w:val="684"/>
          <w:tblHeader/>
        </w:trPr>
        <w:tc>
          <w:tcPr>
            <w:tcW w:w="0" w:type="auto"/>
            <w:shd w:val="clear" w:color="auto" w:fill="auto"/>
          </w:tcPr>
          <w:p w14:paraId="7A65780E"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21BBB4D0" w14:textId="77777777" w:rsidR="00321B6A" w:rsidRPr="00973D7F" w:rsidRDefault="00B674C6" w:rsidP="00D15173">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r>
              <w:rPr>
                <w:b/>
                <w:sz w:val="22"/>
              </w:rPr>
              <w:t xml:space="preserve"> </w:t>
            </w:r>
            <w:r w:rsidR="00D06AB3" w:rsidRPr="003F6A76">
              <w:rPr>
                <w:b/>
                <w:noProof/>
              </w:rPr>
              <w:t>2024</w:t>
            </w:r>
          </w:p>
        </w:tc>
        <w:tc>
          <w:tcPr>
            <w:tcW w:w="0" w:type="auto"/>
          </w:tcPr>
          <w:p w14:paraId="39144FA0"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5B3F9294"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30E70F5C"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7FFD306D" w14:textId="77777777" w:rsidTr="00187F2F">
        <w:trPr>
          <w:trHeight w:val="283"/>
        </w:trPr>
        <w:tc>
          <w:tcPr>
            <w:tcW w:w="0" w:type="auto"/>
            <w:shd w:val="clear" w:color="auto" w:fill="auto"/>
          </w:tcPr>
          <w:p w14:paraId="10A565DB"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NPS-10.1</w:t>
            </w:r>
          </w:p>
        </w:tc>
        <w:tc>
          <w:tcPr>
            <w:tcW w:w="0" w:type="auto"/>
            <w:shd w:val="clear" w:color="auto" w:fill="auto"/>
          </w:tcPr>
          <w:p w14:paraId="3441458C" w14:textId="77777777" w:rsidR="00321B6A" w:rsidRPr="0026401E" w:rsidRDefault="00B674C6" w:rsidP="00D15173">
            <w:pPr>
              <w:pStyle w:val="Text1"/>
              <w:spacing w:before="0" w:after="0"/>
              <w:ind w:left="0"/>
              <w:jc w:val="right"/>
              <w:rPr>
                <w:color w:val="000000"/>
                <w:sz w:val="22"/>
              </w:rPr>
            </w:pPr>
            <w:r w:rsidRPr="0026401E">
              <w:rPr>
                <w:noProof/>
                <w:color w:val="000000"/>
                <w:sz w:val="22"/>
              </w:rPr>
              <w:t>14.901,98</w:t>
            </w:r>
          </w:p>
        </w:tc>
        <w:tc>
          <w:tcPr>
            <w:tcW w:w="0" w:type="auto"/>
          </w:tcPr>
          <w:p w14:paraId="4715CE2C" w14:textId="77777777" w:rsidR="00321B6A" w:rsidRDefault="00321B6A" w:rsidP="00D15173">
            <w:pPr>
              <w:pStyle w:val="Text1"/>
              <w:spacing w:before="0" w:after="0"/>
              <w:ind w:left="0"/>
              <w:jc w:val="center"/>
              <w:rPr>
                <w:sz w:val="22"/>
              </w:rPr>
            </w:pPr>
          </w:p>
        </w:tc>
        <w:tc>
          <w:tcPr>
            <w:tcW w:w="0" w:type="auto"/>
          </w:tcPr>
          <w:p w14:paraId="2A933E4F"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DCA2BBF" w14:textId="77777777" w:rsidR="00321B6A" w:rsidRPr="00615775" w:rsidRDefault="00321B6A" w:rsidP="00D15173">
            <w:pPr>
              <w:pStyle w:val="Text1"/>
              <w:spacing w:before="0" w:after="0"/>
              <w:ind w:left="0"/>
              <w:jc w:val="center"/>
            </w:pPr>
          </w:p>
        </w:tc>
      </w:tr>
      <w:tr w:rsidR="00C65821" w14:paraId="7FF754FA" w14:textId="77777777" w:rsidTr="00187F2F">
        <w:trPr>
          <w:trHeight w:val="283"/>
        </w:trPr>
        <w:tc>
          <w:tcPr>
            <w:tcW w:w="0" w:type="auto"/>
            <w:shd w:val="clear" w:color="auto" w:fill="auto"/>
          </w:tcPr>
          <w:p w14:paraId="2F37B11F"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NPS-11.0</w:t>
            </w:r>
          </w:p>
        </w:tc>
        <w:tc>
          <w:tcPr>
            <w:tcW w:w="0" w:type="auto"/>
            <w:shd w:val="clear" w:color="auto" w:fill="auto"/>
          </w:tcPr>
          <w:p w14:paraId="0692BEEB" w14:textId="77777777" w:rsidR="00321B6A" w:rsidRPr="0026401E" w:rsidRDefault="00B674C6" w:rsidP="00D15173">
            <w:pPr>
              <w:pStyle w:val="Text1"/>
              <w:spacing w:before="0" w:after="0"/>
              <w:ind w:left="0"/>
              <w:jc w:val="right"/>
              <w:rPr>
                <w:color w:val="000000"/>
                <w:sz w:val="22"/>
              </w:rPr>
            </w:pPr>
            <w:r w:rsidRPr="0026401E">
              <w:rPr>
                <w:noProof/>
                <w:color w:val="000000"/>
                <w:sz w:val="22"/>
              </w:rPr>
              <w:t>16.149,00</w:t>
            </w:r>
          </w:p>
        </w:tc>
        <w:tc>
          <w:tcPr>
            <w:tcW w:w="0" w:type="auto"/>
          </w:tcPr>
          <w:p w14:paraId="46B2E9E1" w14:textId="77777777" w:rsidR="00321B6A" w:rsidRDefault="00321B6A" w:rsidP="00D15173">
            <w:pPr>
              <w:pStyle w:val="Text1"/>
              <w:spacing w:before="0" w:after="0"/>
              <w:ind w:left="0"/>
              <w:jc w:val="center"/>
              <w:rPr>
                <w:sz w:val="22"/>
              </w:rPr>
            </w:pPr>
          </w:p>
        </w:tc>
        <w:tc>
          <w:tcPr>
            <w:tcW w:w="0" w:type="auto"/>
          </w:tcPr>
          <w:p w14:paraId="58C33288"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376646C" w14:textId="77777777" w:rsidR="00321B6A" w:rsidRPr="00615775" w:rsidRDefault="00321B6A" w:rsidP="00D15173">
            <w:pPr>
              <w:pStyle w:val="Text1"/>
              <w:spacing w:before="0" w:after="0"/>
              <w:ind w:left="0"/>
              <w:jc w:val="center"/>
            </w:pPr>
          </w:p>
        </w:tc>
      </w:tr>
      <w:tr w:rsidR="00C65821" w14:paraId="45FA2D28" w14:textId="77777777" w:rsidTr="00187F2F">
        <w:trPr>
          <w:trHeight w:val="283"/>
        </w:trPr>
        <w:tc>
          <w:tcPr>
            <w:tcW w:w="0" w:type="auto"/>
            <w:shd w:val="clear" w:color="auto" w:fill="auto"/>
          </w:tcPr>
          <w:p w14:paraId="4E84018A" w14:textId="77777777" w:rsidR="00321B6A" w:rsidRPr="008D3E2D" w:rsidRDefault="00B674C6" w:rsidP="00D15173">
            <w:pPr>
              <w:pStyle w:val="Text1"/>
              <w:spacing w:before="0" w:after="0"/>
              <w:ind w:left="0"/>
              <w:jc w:val="left"/>
              <w:rPr>
                <w:sz w:val="22"/>
              </w:rPr>
            </w:pPr>
            <w:r w:rsidRPr="009E4BC4">
              <w:rPr>
                <w:sz w:val="22"/>
              </w:rPr>
              <w:lastRenderedPageBreak/>
              <w:t xml:space="preserve"> </w:t>
            </w:r>
            <w:r>
              <w:rPr>
                <w:noProof/>
              </w:rPr>
              <w:t>NPS-12.0</w:t>
            </w:r>
          </w:p>
        </w:tc>
        <w:tc>
          <w:tcPr>
            <w:tcW w:w="0" w:type="auto"/>
            <w:shd w:val="clear" w:color="auto" w:fill="auto"/>
          </w:tcPr>
          <w:p w14:paraId="393BFBC0" w14:textId="77777777" w:rsidR="00321B6A" w:rsidRPr="0026401E" w:rsidRDefault="00B674C6" w:rsidP="00D15173">
            <w:pPr>
              <w:pStyle w:val="Text1"/>
              <w:spacing w:before="0" w:after="0"/>
              <w:ind w:left="0"/>
              <w:jc w:val="right"/>
              <w:rPr>
                <w:color w:val="000000"/>
                <w:sz w:val="22"/>
              </w:rPr>
            </w:pPr>
            <w:r w:rsidRPr="0026401E">
              <w:rPr>
                <w:noProof/>
                <w:color w:val="000000"/>
                <w:sz w:val="22"/>
              </w:rPr>
              <w:t>17.933,82</w:t>
            </w:r>
          </w:p>
        </w:tc>
        <w:tc>
          <w:tcPr>
            <w:tcW w:w="0" w:type="auto"/>
          </w:tcPr>
          <w:p w14:paraId="4D35CED0" w14:textId="77777777" w:rsidR="00321B6A" w:rsidRDefault="00321B6A" w:rsidP="00D15173">
            <w:pPr>
              <w:pStyle w:val="Text1"/>
              <w:spacing w:before="0" w:after="0"/>
              <w:ind w:left="0"/>
              <w:jc w:val="center"/>
              <w:rPr>
                <w:sz w:val="22"/>
              </w:rPr>
            </w:pPr>
          </w:p>
        </w:tc>
        <w:tc>
          <w:tcPr>
            <w:tcW w:w="0" w:type="auto"/>
          </w:tcPr>
          <w:p w14:paraId="244BE824"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F157A1C" w14:textId="77777777" w:rsidR="00321B6A" w:rsidRPr="00615775" w:rsidRDefault="00321B6A" w:rsidP="00D15173">
            <w:pPr>
              <w:pStyle w:val="Text1"/>
              <w:spacing w:before="0" w:after="0"/>
              <w:ind w:left="0"/>
              <w:jc w:val="center"/>
            </w:pPr>
          </w:p>
        </w:tc>
      </w:tr>
      <w:tr w:rsidR="00C65821" w14:paraId="305E41D5" w14:textId="77777777" w:rsidTr="00187F2F">
        <w:trPr>
          <w:trHeight w:val="283"/>
        </w:trPr>
        <w:tc>
          <w:tcPr>
            <w:tcW w:w="0" w:type="auto"/>
            <w:shd w:val="clear" w:color="auto" w:fill="auto"/>
          </w:tcPr>
          <w:p w14:paraId="29A33F15"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NPS-13.0</w:t>
            </w:r>
          </w:p>
        </w:tc>
        <w:tc>
          <w:tcPr>
            <w:tcW w:w="0" w:type="auto"/>
            <w:shd w:val="clear" w:color="auto" w:fill="auto"/>
          </w:tcPr>
          <w:p w14:paraId="76B7E384" w14:textId="77777777" w:rsidR="00321B6A" w:rsidRPr="0026401E" w:rsidRDefault="00B674C6" w:rsidP="00D15173">
            <w:pPr>
              <w:pStyle w:val="Text1"/>
              <w:spacing w:before="0" w:after="0"/>
              <w:ind w:left="0"/>
              <w:jc w:val="right"/>
              <w:rPr>
                <w:color w:val="000000"/>
                <w:sz w:val="22"/>
              </w:rPr>
            </w:pPr>
            <w:r w:rsidRPr="0026401E">
              <w:rPr>
                <w:noProof/>
                <w:color w:val="000000"/>
                <w:sz w:val="22"/>
              </w:rPr>
              <w:t>16.851,23</w:t>
            </w:r>
          </w:p>
        </w:tc>
        <w:tc>
          <w:tcPr>
            <w:tcW w:w="0" w:type="auto"/>
          </w:tcPr>
          <w:p w14:paraId="07A02575" w14:textId="77777777" w:rsidR="00321B6A" w:rsidRDefault="00321B6A" w:rsidP="00D15173">
            <w:pPr>
              <w:pStyle w:val="Text1"/>
              <w:spacing w:before="0" w:after="0"/>
              <w:ind w:left="0"/>
              <w:jc w:val="center"/>
              <w:rPr>
                <w:sz w:val="22"/>
              </w:rPr>
            </w:pPr>
          </w:p>
        </w:tc>
        <w:tc>
          <w:tcPr>
            <w:tcW w:w="0" w:type="auto"/>
          </w:tcPr>
          <w:p w14:paraId="25C9BF90"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7C6CAC8" w14:textId="77777777" w:rsidR="00321B6A" w:rsidRPr="00615775" w:rsidRDefault="00321B6A" w:rsidP="00D15173">
            <w:pPr>
              <w:pStyle w:val="Text1"/>
              <w:spacing w:before="0" w:after="0"/>
              <w:ind w:left="0"/>
              <w:jc w:val="center"/>
            </w:pPr>
          </w:p>
        </w:tc>
      </w:tr>
      <w:tr w:rsidR="00C65821" w14:paraId="7E15F423" w14:textId="77777777" w:rsidTr="00187F2F">
        <w:trPr>
          <w:trHeight w:val="283"/>
        </w:trPr>
        <w:tc>
          <w:tcPr>
            <w:tcW w:w="0" w:type="auto"/>
            <w:shd w:val="clear" w:color="auto" w:fill="auto"/>
          </w:tcPr>
          <w:p w14:paraId="2B1066CA"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NPS-14.0</w:t>
            </w:r>
          </w:p>
        </w:tc>
        <w:tc>
          <w:tcPr>
            <w:tcW w:w="0" w:type="auto"/>
            <w:shd w:val="clear" w:color="auto" w:fill="auto"/>
          </w:tcPr>
          <w:p w14:paraId="2F442821" w14:textId="77777777" w:rsidR="00321B6A" w:rsidRPr="0026401E" w:rsidRDefault="00B674C6" w:rsidP="00D15173">
            <w:pPr>
              <w:pStyle w:val="Text1"/>
              <w:spacing w:before="0" w:after="0"/>
              <w:ind w:left="0"/>
              <w:jc w:val="right"/>
              <w:rPr>
                <w:color w:val="000000"/>
                <w:sz w:val="22"/>
              </w:rPr>
            </w:pPr>
            <w:r w:rsidRPr="0026401E">
              <w:rPr>
                <w:noProof/>
                <w:color w:val="000000"/>
                <w:sz w:val="22"/>
              </w:rPr>
              <w:t>18.139,80</w:t>
            </w:r>
          </w:p>
        </w:tc>
        <w:tc>
          <w:tcPr>
            <w:tcW w:w="0" w:type="auto"/>
          </w:tcPr>
          <w:p w14:paraId="64C43E2C" w14:textId="77777777" w:rsidR="00321B6A" w:rsidRDefault="00321B6A" w:rsidP="00D15173">
            <w:pPr>
              <w:pStyle w:val="Text1"/>
              <w:spacing w:before="0" w:after="0"/>
              <w:ind w:left="0"/>
              <w:jc w:val="center"/>
              <w:rPr>
                <w:sz w:val="22"/>
              </w:rPr>
            </w:pPr>
          </w:p>
        </w:tc>
        <w:tc>
          <w:tcPr>
            <w:tcW w:w="0" w:type="auto"/>
          </w:tcPr>
          <w:p w14:paraId="57920310"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78C57EE" w14:textId="77777777" w:rsidR="00321B6A" w:rsidRPr="00615775" w:rsidRDefault="00321B6A" w:rsidP="00D15173">
            <w:pPr>
              <w:pStyle w:val="Text1"/>
              <w:spacing w:before="0" w:after="0"/>
              <w:ind w:left="0"/>
              <w:jc w:val="center"/>
            </w:pPr>
          </w:p>
        </w:tc>
      </w:tr>
      <w:tr w:rsidR="00C65821" w14:paraId="32FCFC89" w14:textId="77777777" w:rsidTr="00187F2F">
        <w:trPr>
          <w:trHeight w:val="283"/>
        </w:trPr>
        <w:tc>
          <w:tcPr>
            <w:tcW w:w="0" w:type="auto"/>
            <w:shd w:val="clear" w:color="auto" w:fill="auto"/>
          </w:tcPr>
          <w:p w14:paraId="2B43E923"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NPS-15.0</w:t>
            </w:r>
          </w:p>
        </w:tc>
        <w:tc>
          <w:tcPr>
            <w:tcW w:w="0" w:type="auto"/>
            <w:shd w:val="clear" w:color="auto" w:fill="auto"/>
          </w:tcPr>
          <w:p w14:paraId="6753B875" w14:textId="77777777" w:rsidR="00321B6A" w:rsidRPr="0026401E" w:rsidRDefault="00B674C6" w:rsidP="00D15173">
            <w:pPr>
              <w:pStyle w:val="Text1"/>
              <w:spacing w:before="0" w:after="0"/>
              <w:ind w:left="0"/>
              <w:jc w:val="right"/>
              <w:rPr>
                <w:color w:val="000000"/>
                <w:sz w:val="22"/>
              </w:rPr>
            </w:pPr>
            <w:r w:rsidRPr="0026401E">
              <w:rPr>
                <w:noProof/>
                <w:color w:val="000000"/>
                <w:sz w:val="22"/>
              </w:rPr>
              <w:t>8.346,71</w:t>
            </w:r>
          </w:p>
        </w:tc>
        <w:tc>
          <w:tcPr>
            <w:tcW w:w="0" w:type="auto"/>
          </w:tcPr>
          <w:p w14:paraId="11D84B0E" w14:textId="77777777" w:rsidR="00321B6A" w:rsidRDefault="00321B6A" w:rsidP="00D15173">
            <w:pPr>
              <w:pStyle w:val="Text1"/>
              <w:spacing w:before="0" w:after="0"/>
              <w:ind w:left="0"/>
              <w:jc w:val="center"/>
              <w:rPr>
                <w:sz w:val="22"/>
              </w:rPr>
            </w:pPr>
          </w:p>
        </w:tc>
        <w:tc>
          <w:tcPr>
            <w:tcW w:w="0" w:type="auto"/>
          </w:tcPr>
          <w:p w14:paraId="31C416CD" w14:textId="77777777" w:rsidR="00321B6A" w:rsidRDefault="00321B6A" w:rsidP="00D15173">
            <w:pPr>
              <w:pStyle w:val="Text1"/>
              <w:spacing w:before="0" w:after="0"/>
              <w:ind w:left="0"/>
              <w:jc w:val="center"/>
              <w:rPr>
                <w:sz w:val="22"/>
              </w:rPr>
            </w:pPr>
          </w:p>
        </w:tc>
        <w:tc>
          <w:tcPr>
            <w:tcW w:w="0" w:type="auto"/>
            <w:shd w:val="clear" w:color="auto" w:fill="auto"/>
          </w:tcPr>
          <w:p w14:paraId="4AAB9196"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5F962FA9" w14:textId="77777777" w:rsidTr="00187F2F">
        <w:trPr>
          <w:trHeight w:val="283"/>
        </w:trPr>
        <w:tc>
          <w:tcPr>
            <w:tcW w:w="0" w:type="auto"/>
            <w:shd w:val="clear" w:color="auto" w:fill="auto"/>
          </w:tcPr>
          <w:p w14:paraId="2E70F3D4"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NPS-7.1</w:t>
            </w:r>
          </w:p>
        </w:tc>
        <w:tc>
          <w:tcPr>
            <w:tcW w:w="0" w:type="auto"/>
            <w:shd w:val="clear" w:color="auto" w:fill="auto"/>
          </w:tcPr>
          <w:p w14:paraId="3E46E09C" w14:textId="77777777" w:rsidR="00321B6A" w:rsidRPr="0026401E" w:rsidRDefault="00B674C6" w:rsidP="00D15173">
            <w:pPr>
              <w:pStyle w:val="Text1"/>
              <w:spacing w:before="0" w:after="0"/>
              <w:ind w:left="0"/>
              <w:jc w:val="right"/>
              <w:rPr>
                <w:color w:val="000000"/>
                <w:sz w:val="22"/>
              </w:rPr>
            </w:pPr>
            <w:r w:rsidRPr="0026401E">
              <w:rPr>
                <w:noProof/>
                <w:color w:val="000000"/>
                <w:sz w:val="22"/>
              </w:rPr>
              <w:t>14.682,02</w:t>
            </w:r>
          </w:p>
        </w:tc>
        <w:tc>
          <w:tcPr>
            <w:tcW w:w="0" w:type="auto"/>
          </w:tcPr>
          <w:p w14:paraId="40239D49" w14:textId="77777777" w:rsidR="00321B6A" w:rsidRDefault="00321B6A" w:rsidP="00D15173">
            <w:pPr>
              <w:pStyle w:val="Text1"/>
              <w:spacing w:before="0" w:after="0"/>
              <w:ind w:left="0"/>
              <w:jc w:val="center"/>
              <w:rPr>
                <w:sz w:val="22"/>
              </w:rPr>
            </w:pPr>
          </w:p>
        </w:tc>
        <w:tc>
          <w:tcPr>
            <w:tcW w:w="0" w:type="auto"/>
          </w:tcPr>
          <w:p w14:paraId="3155C07A"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1C5E2AF" w14:textId="77777777" w:rsidR="00321B6A" w:rsidRPr="00615775" w:rsidRDefault="00321B6A" w:rsidP="00D15173">
            <w:pPr>
              <w:pStyle w:val="Text1"/>
              <w:spacing w:before="0" w:after="0"/>
              <w:ind w:left="0"/>
              <w:jc w:val="center"/>
            </w:pPr>
          </w:p>
        </w:tc>
      </w:tr>
      <w:tr w:rsidR="00C65821" w14:paraId="02E41C3C" w14:textId="77777777" w:rsidTr="00187F2F">
        <w:trPr>
          <w:trHeight w:val="283"/>
        </w:trPr>
        <w:tc>
          <w:tcPr>
            <w:tcW w:w="0" w:type="auto"/>
            <w:shd w:val="clear" w:color="auto" w:fill="auto"/>
          </w:tcPr>
          <w:p w14:paraId="1FAF494D"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NPS-8.0</w:t>
            </w:r>
          </w:p>
        </w:tc>
        <w:tc>
          <w:tcPr>
            <w:tcW w:w="0" w:type="auto"/>
            <w:shd w:val="clear" w:color="auto" w:fill="auto"/>
          </w:tcPr>
          <w:p w14:paraId="229BDFD3" w14:textId="77777777" w:rsidR="00321B6A" w:rsidRPr="0026401E" w:rsidRDefault="00B674C6" w:rsidP="00D15173">
            <w:pPr>
              <w:pStyle w:val="Text1"/>
              <w:spacing w:before="0" w:after="0"/>
              <w:ind w:left="0"/>
              <w:jc w:val="right"/>
              <w:rPr>
                <w:color w:val="000000"/>
                <w:sz w:val="22"/>
              </w:rPr>
            </w:pPr>
            <w:r w:rsidRPr="0026401E">
              <w:rPr>
                <w:noProof/>
                <w:color w:val="000000"/>
                <w:sz w:val="22"/>
              </w:rPr>
              <w:t>16.458,75</w:t>
            </w:r>
          </w:p>
        </w:tc>
        <w:tc>
          <w:tcPr>
            <w:tcW w:w="0" w:type="auto"/>
          </w:tcPr>
          <w:p w14:paraId="50E654C1" w14:textId="77777777" w:rsidR="00321B6A" w:rsidRDefault="00321B6A" w:rsidP="00D15173">
            <w:pPr>
              <w:pStyle w:val="Text1"/>
              <w:spacing w:before="0" w:after="0"/>
              <w:ind w:left="0"/>
              <w:jc w:val="center"/>
              <w:rPr>
                <w:sz w:val="22"/>
              </w:rPr>
            </w:pPr>
          </w:p>
        </w:tc>
        <w:tc>
          <w:tcPr>
            <w:tcW w:w="0" w:type="auto"/>
          </w:tcPr>
          <w:p w14:paraId="2F4E454F"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8C5AF54" w14:textId="77777777" w:rsidR="00321B6A" w:rsidRPr="00615775" w:rsidRDefault="00321B6A" w:rsidP="00D15173">
            <w:pPr>
              <w:pStyle w:val="Text1"/>
              <w:spacing w:before="0" w:after="0"/>
              <w:ind w:left="0"/>
              <w:jc w:val="center"/>
            </w:pPr>
          </w:p>
        </w:tc>
      </w:tr>
      <w:tr w:rsidR="00C65821" w14:paraId="12C1BC01" w14:textId="77777777" w:rsidTr="00187F2F">
        <w:trPr>
          <w:trHeight w:val="283"/>
        </w:trPr>
        <w:tc>
          <w:tcPr>
            <w:tcW w:w="0" w:type="auto"/>
            <w:shd w:val="clear" w:color="auto" w:fill="auto"/>
          </w:tcPr>
          <w:p w14:paraId="041BE0CC"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NPS-9.0</w:t>
            </w:r>
          </w:p>
        </w:tc>
        <w:tc>
          <w:tcPr>
            <w:tcW w:w="0" w:type="auto"/>
            <w:shd w:val="clear" w:color="auto" w:fill="auto"/>
          </w:tcPr>
          <w:p w14:paraId="3C8BB207" w14:textId="77777777" w:rsidR="00321B6A" w:rsidRPr="0026401E" w:rsidRDefault="00B674C6" w:rsidP="00D15173">
            <w:pPr>
              <w:pStyle w:val="Text1"/>
              <w:spacing w:before="0" w:after="0"/>
              <w:ind w:left="0"/>
              <w:jc w:val="right"/>
              <w:rPr>
                <w:color w:val="000000"/>
                <w:sz w:val="22"/>
              </w:rPr>
            </w:pPr>
            <w:r w:rsidRPr="0026401E">
              <w:rPr>
                <w:noProof/>
                <w:color w:val="000000"/>
                <w:sz w:val="22"/>
              </w:rPr>
              <w:t>14.518,81</w:t>
            </w:r>
          </w:p>
        </w:tc>
        <w:tc>
          <w:tcPr>
            <w:tcW w:w="0" w:type="auto"/>
          </w:tcPr>
          <w:p w14:paraId="56397EB0" w14:textId="77777777" w:rsidR="00321B6A" w:rsidRDefault="00321B6A" w:rsidP="00D15173">
            <w:pPr>
              <w:pStyle w:val="Text1"/>
              <w:spacing w:before="0" w:after="0"/>
              <w:ind w:left="0"/>
              <w:jc w:val="center"/>
              <w:rPr>
                <w:sz w:val="22"/>
              </w:rPr>
            </w:pPr>
          </w:p>
        </w:tc>
        <w:tc>
          <w:tcPr>
            <w:tcW w:w="0" w:type="auto"/>
          </w:tcPr>
          <w:p w14:paraId="76BE13C8"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509C46F" w14:textId="77777777" w:rsidR="00321B6A" w:rsidRPr="00615775" w:rsidRDefault="00321B6A" w:rsidP="00D15173">
            <w:pPr>
              <w:pStyle w:val="Text1"/>
              <w:spacing w:before="0" w:after="0"/>
              <w:ind w:left="0"/>
              <w:jc w:val="center"/>
            </w:pPr>
          </w:p>
        </w:tc>
      </w:tr>
      <w:tr w:rsidR="00C65821" w14:paraId="1CE637AA" w14:textId="77777777" w:rsidTr="00187F2F">
        <w:trPr>
          <w:trHeight w:val="283"/>
        </w:trPr>
        <w:tc>
          <w:tcPr>
            <w:tcW w:w="0" w:type="auto"/>
            <w:shd w:val="clear" w:color="auto" w:fill="auto"/>
          </w:tcPr>
          <w:p w14:paraId="2D563893"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FC51A72"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137.982,12</w:t>
            </w:r>
          </w:p>
        </w:tc>
        <w:tc>
          <w:tcPr>
            <w:tcW w:w="0" w:type="auto"/>
          </w:tcPr>
          <w:p w14:paraId="2794665A" w14:textId="77777777" w:rsidR="00321B6A" w:rsidRDefault="00321B6A" w:rsidP="00D15173">
            <w:pPr>
              <w:pStyle w:val="Text1"/>
              <w:spacing w:before="0" w:after="0"/>
              <w:ind w:left="0"/>
              <w:jc w:val="center"/>
              <w:rPr>
                <w:sz w:val="22"/>
              </w:rPr>
            </w:pPr>
          </w:p>
        </w:tc>
        <w:tc>
          <w:tcPr>
            <w:tcW w:w="0" w:type="auto"/>
          </w:tcPr>
          <w:p w14:paraId="0327437F" w14:textId="77777777" w:rsidR="00321B6A" w:rsidRDefault="00321B6A" w:rsidP="00D15173">
            <w:pPr>
              <w:pStyle w:val="Text1"/>
              <w:spacing w:before="0" w:after="0"/>
              <w:ind w:left="0"/>
              <w:jc w:val="center"/>
              <w:rPr>
                <w:sz w:val="22"/>
              </w:rPr>
            </w:pPr>
          </w:p>
        </w:tc>
        <w:tc>
          <w:tcPr>
            <w:tcW w:w="0" w:type="auto"/>
            <w:shd w:val="clear" w:color="auto" w:fill="auto"/>
          </w:tcPr>
          <w:p w14:paraId="1455067A" w14:textId="77777777" w:rsidR="00321B6A" w:rsidRPr="00615775" w:rsidRDefault="00321B6A" w:rsidP="00D15173">
            <w:pPr>
              <w:pStyle w:val="Text1"/>
              <w:spacing w:before="0" w:after="0"/>
              <w:ind w:left="0"/>
              <w:jc w:val="center"/>
            </w:pPr>
          </w:p>
        </w:tc>
      </w:tr>
    </w:tbl>
    <w:p w14:paraId="46F227DC" w14:textId="77777777" w:rsidR="00321B6A" w:rsidRDefault="00321B6A" w:rsidP="00D15173">
      <w:pPr>
        <w:pStyle w:val="Text1"/>
        <w:spacing w:before="0" w:after="0"/>
        <w:ind w:left="0"/>
        <w:rPr>
          <w:b/>
        </w:rPr>
      </w:pPr>
    </w:p>
    <w:p w14:paraId="52EFF81D"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5B0E5E87" w14:textId="77777777" w:rsidR="00321B6A" w:rsidRDefault="00321B6A" w:rsidP="00D15173">
      <w:pPr>
        <w:pStyle w:val="Text1"/>
        <w:spacing w:before="0" w:after="0"/>
        <w:ind w:left="0"/>
        <w:rPr>
          <w:b/>
        </w:rPr>
      </w:pPr>
    </w:p>
    <w:p w14:paraId="514D53C2" w14:textId="77777777" w:rsidR="00321B6A" w:rsidRDefault="00B674C6" w:rsidP="00D15173">
      <w:pPr>
        <w:pStyle w:val="Text1"/>
        <w:spacing w:before="0" w:after="0"/>
        <w:ind w:left="0"/>
        <w:rPr>
          <w:b/>
        </w:rPr>
      </w:pPr>
      <w:r w:rsidRPr="006C5AE9">
        <w:rPr>
          <w:b/>
          <w:noProof/>
        </w:rPr>
        <w:t>Drugi računovodski podatki</w:t>
      </w:r>
    </w:p>
    <w:p w14:paraId="1E9316D7"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C65821" w14:paraId="28E99DB7"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BDFF606" w14:textId="77777777" w:rsidR="00321B6A" w:rsidRDefault="00B674C6" w:rsidP="00D15173">
            <w:pPr>
              <w:pStyle w:val="Text1"/>
              <w:spacing w:before="0" w:after="0"/>
              <w:ind w:left="0"/>
              <w:jc w:val="left"/>
            </w:pPr>
            <w:r>
              <w:rPr>
                <w:noProof/>
              </w:rPr>
              <w:t xml:space="preserve">Kumulativni prispevek Unije, plačan od </w:t>
            </w:r>
            <w:r>
              <w:rPr>
                <w:noProof/>
              </w:rPr>
              <w:t>začetka projekta</w:t>
            </w:r>
          </w:p>
        </w:tc>
        <w:tc>
          <w:tcPr>
            <w:tcW w:w="0" w:type="auto"/>
            <w:tcBorders>
              <w:top w:val="single" w:sz="4" w:space="0" w:color="auto"/>
              <w:left w:val="single" w:sz="4" w:space="0" w:color="auto"/>
              <w:bottom w:val="single" w:sz="4" w:space="0" w:color="auto"/>
              <w:right w:val="single" w:sz="4" w:space="0" w:color="auto"/>
            </w:tcBorders>
            <w:hideMark/>
          </w:tcPr>
          <w:p w14:paraId="29EDF556" w14:textId="77777777" w:rsidR="00321B6A" w:rsidRDefault="00B674C6" w:rsidP="00D15173">
            <w:pPr>
              <w:pStyle w:val="Text1"/>
              <w:spacing w:before="0" w:after="0"/>
              <w:ind w:left="0"/>
              <w:jc w:val="right"/>
            </w:pPr>
            <w:r>
              <w:t xml:space="preserve"> </w:t>
            </w:r>
            <w:r>
              <w:rPr>
                <w:noProof/>
              </w:rPr>
              <w:t>224.449,41</w:t>
            </w:r>
          </w:p>
        </w:tc>
      </w:tr>
      <w:tr w:rsidR="00C65821" w14:paraId="55C6026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554352C"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2A889B99" w14:textId="77777777" w:rsidR="00321B6A" w:rsidRDefault="00321B6A" w:rsidP="00D15173">
            <w:pPr>
              <w:pStyle w:val="Text1"/>
              <w:spacing w:before="0" w:after="0"/>
              <w:ind w:left="0"/>
              <w:jc w:val="center"/>
            </w:pPr>
          </w:p>
        </w:tc>
      </w:tr>
      <w:tr w:rsidR="00C65821" w14:paraId="5EFC659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8578170"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400D72DD" w14:textId="77777777" w:rsidR="00321B6A" w:rsidRDefault="00321B6A" w:rsidP="00D15173">
            <w:pPr>
              <w:pStyle w:val="Text1"/>
              <w:spacing w:before="0" w:after="0"/>
              <w:ind w:left="0"/>
              <w:jc w:val="right"/>
            </w:pPr>
          </w:p>
        </w:tc>
      </w:tr>
    </w:tbl>
    <w:p w14:paraId="13D1715A"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55DA8F8D" w14:textId="77777777" w:rsidTr="00321B6A">
        <w:tc>
          <w:tcPr>
            <w:tcW w:w="0" w:type="auto"/>
            <w:shd w:val="clear" w:color="auto" w:fill="auto"/>
          </w:tcPr>
          <w:p w14:paraId="64F63EF8"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SI/2020/PR/0029</w:t>
            </w:r>
            <w:r>
              <w:rPr>
                <w:sz w:val="22"/>
              </w:rPr>
              <w:t xml:space="preserve"> - </w:t>
            </w:r>
            <w:r>
              <w:rPr>
                <w:noProof/>
                <w:sz w:val="22"/>
              </w:rPr>
              <w:t xml:space="preserve">A.SO2.3.3-03A-Zagotavljanje nastanitev OMZ v integracijskih hišah in drugih nast. </w:t>
            </w:r>
            <w:r>
              <w:rPr>
                <w:noProof/>
                <w:sz w:val="22"/>
              </w:rPr>
              <w:t>kapac.</w:t>
            </w:r>
          </w:p>
        </w:tc>
      </w:tr>
    </w:tbl>
    <w:p w14:paraId="3CC1FDCC" w14:textId="77777777" w:rsidR="00321B6A" w:rsidRDefault="00321B6A" w:rsidP="00D15173">
      <w:pPr>
        <w:pStyle w:val="Text1"/>
        <w:spacing w:before="0" w:after="0"/>
        <w:ind w:left="0"/>
        <w:rPr>
          <w:b/>
        </w:rPr>
      </w:pPr>
    </w:p>
    <w:p w14:paraId="79325253" w14:textId="77777777" w:rsidR="00321B6A" w:rsidRDefault="00B674C6" w:rsidP="00D15173">
      <w:pPr>
        <w:pStyle w:val="Text1"/>
        <w:spacing w:before="0" w:after="0"/>
        <w:ind w:left="0"/>
        <w:rPr>
          <w:b/>
        </w:rPr>
      </w:pPr>
      <w:r w:rsidRPr="003908A1">
        <w:rPr>
          <w:b/>
          <w:noProof/>
        </w:rPr>
        <w:t>Plačila</w:t>
      </w:r>
    </w:p>
    <w:p w14:paraId="1A8D247A"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3193"/>
        <w:gridCol w:w="1887"/>
        <w:gridCol w:w="1557"/>
        <w:gridCol w:w="1689"/>
      </w:tblGrid>
      <w:tr w:rsidR="00C65821" w14:paraId="2B502AD4" w14:textId="77777777" w:rsidTr="00321B6A">
        <w:trPr>
          <w:trHeight w:val="684"/>
          <w:tblHeader/>
        </w:trPr>
        <w:tc>
          <w:tcPr>
            <w:tcW w:w="0" w:type="auto"/>
            <w:shd w:val="clear" w:color="auto" w:fill="auto"/>
          </w:tcPr>
          <w:p w14:paraId="33BD2C92"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7B63A51E"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38C26610"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14D23886"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5FCF35CF"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598C7677" w14:textId="77777777" w:rsidTr="00187F2F">
        <w:trPr>
          <w:trHeight w:val="283"/>
        </w:trPr>
        <w:tc>
          <w:tcPr>
            <w:tcW w:w="0" w:type="auto"/>
            <w:shd w:val="clear" w:color="auto" w:fill="auto"/>
          </w:tcPr>
          <w:p w14:paraId="3D87DEAF"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2076A6FC" w14:textId="77777777" w:rsidR="00321B6A" w:rsidRPr="0026401E" w:rsidRDefault="00B674C6" w:rsidP="00D15173">
            <w:pPr>
              <w:pStyle w:val="Text1"/>
              <w:spacing w:before="0" w:after="0"/>
              <w:ind w:left="0"/>
              <w:jc w:val="right"/>
              <w:rPr>
                <w:color w:val="000000"/>
                <w:sz w:val="22"/>
              </w:rPr>
            </w:pPr>
            <w:r w:rsidRPr="0026401E">
              <w:rPr>
                <w:noProof/>
                <w:color w:val="000000"/>
                <w:sz w:val="22"/>
              </w:rPr>
              <w:t>34.744,50</w:t>
            </w:r>
          </w:p>
        </w:tc>
        <w:tc>
          <w:tcPr>
            <w:tcW w:w="0" w:type="auto"/>
          </w:tcPr>
          <w:p w14:paraId="02F0C8FF" w14:textId="77777777" w:rsidR="00321B6A" w:rsidRDefault="00321B6A" w:rsidP="00D15173">
            <w:pPr>
              <w:pStyle w:val="Text1"/>
              <w:spacing w:before="0" w:after="0"/>
              <w:ind w:left="0"/>
              <w:jc w:val="center"/>
              <w:rPr>
                <w:sz w:val="22"/>
              </w:rPr>
            </w:pPr>
          </w:p>
        </w:tc>
        <w:tc>
          <w:tcPr>
            <w:tcW w:w="0" w:type="auto"/>
          </w:tcPr>
          <w:p w14:paraId="6A5BA1FF"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86298CB" w14:textId="77777777" w:rsidR="00321B6A" w:rsidRPr="00615775" w:rsidRDefault="00321B6A" w:rsidP="00D15173">
            <w:pPr>
              <w:pStyle w:val="Text1"/>
              <w:spacing w:before="0" w:after="0"/>
              <w:ind w:left="0"/>
              <w:jc w:val="center"/>
            </w:pPr>
          </w:p>
        </w:tc>
      </w:tr>
      <w:tr w:rsidR="00C65821" w14:paraId="31687DA1" w14:textId="77777777" w:rsidTr="00187F2F">
        <w:trPr>
          <w:trHeight w:val="283"/>
        </w:trPr>
        <w:tc>
          <w:tcPr>
            <w:tcW w:w="0" w:type="auto"/>
            <w:shd w:val="clear" w:color="auto" w:fill="auto"/>
          </w:tcPr>
          <w:p w14:paraId="7CA9A172"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12A39A0A" w14:textId="77777777" w:rsidR="00321B6A" w:rsidRPr="0026401E" w:rsidRDefault="00B674C6" w:rsidP="00D15173">
            <w:pPr>
              <w:pStyle w:val="Text1"/>
              <w:spacing w:before="0" w:after="0"/>
              <w:ind w:left="0"/>
              <w:jc w:val="right"/>
              <w:rPr>
                <w:color w:val="000000"/>
                <w:sz w:val="22"/>
              </w:rPr>
            </w:pPr>
            <w:r w:rsidRPr="0026401E">
              <w:rPr>
                <w:noProof/>
                <w:color w:val="000000"/>
                <w:sz w:val="22"/>
              </w:rPr>
              <w:t>32.513,84</w:t>
            </w:r>
          </w:p>
        </w:tc>
        <w:tc>
          <w:tcPr>
            <w:tcW w:w="0" w:type="auto"/>
          </w:tcPr>
          <w:p w14:paraId="29591C6B" w14:textId="77777777" w:rsidR="00321B6A" w:rsidRDefault="00321B6A" w:rsidP="00D15173">
            <w:pPr>
              <w:pStyle w:val="Text1"/>
              <w:spacing w:before="0" w:after="0"/>
              <w:ind w:left="0"/>
              <w:jc w:val="center"/>
              <w:rPr>
                <w:sz w:val="22"/>
              </w:rPr>
            </w:pPr>
          </w:p>
        </w:tc>
        <w:tc>
          <w:tcPr>
            <w:tcW w:w="0" w:type="auto"/>
          </w:tcPr>
          <w:p w14:paraId="5AA403D8" w14:textId="77777777" w:rsidR="00321B6A" w:rsidRDefault="00321B6A" w:rsidP="00D15173">
            <w:pPr>
              <w:pStyle w:val="Text1"/>
              <w:spacing w:before="0" w:after="0"/>
              <w:ind w:left="0"/>
              <w:jc w:val="center"/>
              <w:rPr>
                <w:sz w:val="22"/>
              </w:rPr>
            </w:pPr>
          </w:p>
        </w:tc>
        <w:tc>
          <w:tcPr>
            <w:tcW w:w="0" w:type="auto"/>
            <w:shd w:val="clear" w:color="auto" w:fill="auto"/>
          </w:tcPr>
          <w:p w14:paraId="6134608A"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36496C33" w14:textId="77777777" w:rsidTr="00187F2F">
        <w:trPr>
          <w:trHeight w:val="283"/>
        </w:trPr>
        <w:tc>
          <w:tcPr>
            <w:tcW w:w="0" w:type="auto"/>
            <w:shd w:val="clear" w:color="auto" w:fill="auto"/>
          </w:tcPr>
          <w:p w14:paraId="10A847C2" w14:textId="77777777" w:rsidR="00321B6A" w:rsidRPr="008D3E2D" w:rsidRDefault="00B674C6" w:rsidP="00D15173">
            <w:pPr>
              <w:pStyle w:val="Text1"/>
              <w:spacing w:before="0" w:after="0"/>
              <w:ind w:left="0"/>
              <w:jc w:val="left"/>
              <w:rPr>
                <w:sz w:val="22"/>
              </w:rPr>
            </w:pPr>
            <w:r w:rsidRPr="009E4BC4">
              <w:rPr>
                <w:sz w:val="22"/>
              </w:rPr>
              <w:t xml:space="preserve"> </w:t>
            </w:r>
            <w:r>
              <w:rPr>
                <w:noProof/>
              </w:rPr>
              <w:t>corrAAFY2024</w:t>
            </w:r>
          </w:p>
        </w:tc>
        <w:tc>
          <w:tcPr>
            <w:tcW w:w="0" w:type="auto"/>
            <w:shd w:val="clear" w:color="auto" w:fill="auto"/>
          </w:tcPr>
          <w:p w14:paraId="22D58EC8" w14:textId="77777777" w:rsidR="00321B6A" w:rsidRPr="0026401E" w:rsidRDefault="00B674C6" w:rsidP="00D15173">
            <w:pPr>
              <w:pStyle w:val="Text1"/>
              <w:spacing w:before="0" w:after="0"/>
              <w:ind w:left="0"/>
              <w:jc w:val="right"/>
              <w:rPr>
                <w:color w:val="000000"/>
                <w:sz w:val="22"/>
              </w:rPr>
            </w:pPr>
            <w:r w:rsidRPr="0026401E">
              <w:rPr>
                <w:noProof/>
                <w:color w:val="000000"/>
                <w:sz w:val="22"/>
              </w:rPr>
              <w:t>-54,54</w:t>
            </w:r>
          </w:p>
        </w:tc>
        <w:tc>
          <w:tcPr>
            <w:tcW w:w="0" w:type="auto"/>
          </w:tcPr>
          <w:p w14:paraId="75D3560F" w14:textId="77777777" w:rsidR="00321B6A" w:rsidRDefault="00321B6A" w:rsidP="00D15173">
            <w:pPr>
              <w:pStyle w:val="Text1"/>
              <w:spacing w:before="0" w:after="0"/>
              <w:ind w:left="0"/>
              <w:jc w:val="center"/>
              <w:rPr>
                <w:sz w:val="22"/>
              </w:rPr>
            </w:pPr>
          </w:p>
        </w:tc>
        <w:tc>
          <w:tcPr>
            <w:tcW w:w="0" w:type="auto"/>
          </w:tcPr>
          <w:p w14:paraId="4799819F"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70E9A7C" w14:textId="77777777" w:rsidR="00321B6A" w:rsidRPr="00615775" w:rsidRDefault="00321B6A" w:rsidP="00D15173">
            <w:pPr>
              <w:pStyle w:val="Text1"/>
              <w:spacing w:before="0" w:after="0"/>
              <w:ind w:left="0"/>
              <w:jc w:val="center"/>
            </w:pPr>
          </w:p>
        </w:tc>
      </w:tr>
      <w:tr w:rsidR="00C65821" w14:paraId="6AE245BC" w14:textId="77777777" w:rsidTr="00187F2F">
        <w:trPr>
          <w:trHeight w:val="283"/>
        </w:trPr>
        <w:tc>
          <w:tcPr>
            <w:tcW w:w="0" w:type="auto"/>
            <w:shd w:val="clear" w:color="auto" w:fill="auto"/>
          </w:tcPr>
          <w:p w14:paraId="39C8C29C"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5DEAB98"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67.203,80</w:t>
            </w:r>
          </w:p>
        </w:tc>
        <w:tc>
          <w:tcPr>
            <w:tcW w:w="0" w:type="auto"/>
          </w:tcPr>
          <w:p w14:paraId="2A69C6A7" w14:textId="77777777" w:rsidR="00321B6A" w:rsidRDefault="00321B6A" w:rsidP="00D15173">
            <w:pPr>
              <w:pStyle w:val="Text1"/>
              <w:spacing w:before="0" w:after="0"/>
              <w:ind w:left="0"/>
              <w:jc w:val="center"/>
              <w:rPr>
                <w:sz w:val="22"/>
              </w:rPr>
            </w:pPr>
          </w:p>
        </w:tc>
        <w:tc>
          <w:tcPr>
            <w:tcW w:w="0" w:type="auto"/>
          </w:tcPr>
          <w:p w14:paraId="36F6C5BE" w14:textId="77777777" w:rsidR="00321B6A" w:rsidRDefault="00321B6A" w:rsidP="00D15173">
            <w:pPr>
              <w:pStyle w:val="Text1"/>
              <w:spacing w:before="0" w:after="0"/>
              <w:ind w:left="0"/>
              <w:jc w:val="center"/>
              <w:rPr>
                <w:sz w:val="22"/>
              </w:rPr>
            </w:pPr>
          </w:p>
        </w:tc>
        <w:tc>
          <w:tcPr>
            <w:tcW w:w="0" w:type="auto"/>
            <w:shd w:val="clear" w:color="auto" w:fill="auto"/>
          </w:tcPr>
          <w:p w14:paraId="340CD208" w14:textId="77777777" w:rsidR="00321B6A" w:rsidRPr="00615775" w:rsidRDefault="00321B6A" w:rsidP="00D15173">
            <w:pPr>
              <w:pStyle w:val="Text1"/>
              <w:spacing w:before="0" w:after="0"/>
              <w:ind w:left="0"/>
              <w:jc w:val="center"/>
            </w:pPr>
          </w:p>
        </w:tc>
      </w:tr>
    </w:tbl>
    <w:p w14:paraId="059A2C6B" w14:textId="77777777" w:rsidR="00321B6A" w:rsidRDefault="00321B6A" w:rsidP="00D15173">
      <w:pPr>
        <w:pStyle w:val="Text1"/>
        <w:spacing w:before="0" w:after="0"/>
        <w:ind w:left="0"/>
        <w:rPr>
          <w:b/>
        </w:rPr>
      </w:pPr>
    </w:p>
    <w:p w14:paraId="06A6C6BD"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4722E72C" w14:textId="77777777" w:rsidR="00321B6A" w:rsidRDefault="00321B6A" w:rsidP="00D15173">
      <w:pPr>
        <w:pStyle w:val="Text1"/>
        <w:spacing w:before="0" w:after="0"/>
        <w:ind w:left="0"/>
        <w:rPr>
          <w:b/>
        </w:rPr>
      </w:pPr>
    </w:p>
    <w:p w14:paraId="210B6AC3" w14:textId="77777777" w:rsidR="00321B6A" w:rsidRDefault="00B674C6" w:rsidP="00D15173">
      <w:pPr>
        <w:pStyle w:val="Text1"/>
        <w:spacing w:before="0" w:after="0"/>
        <w:ind w:left="0"/>
        <w:rPr>
          <w:b/>
        </w:rPr>
      </w:pPr>
      <w:r w:rsidRPr="006C5AE9">
        <w:rPr>
          <w:b/>
          <w:noProof/>
        </w:rPr>
        <w:t>Drugi računovodski podatki</w:t>
      </w:r>
    </w:p>
    <w:p w14:paraId="4E0B8445"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49B07698"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ADE2535"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27462970" w14:textId="77777777" w:rsidR="00321B6A" w:rsidRDefault="00B674C6" w:rsidP="00D15173">
            <w:pPr>
              <w:pStyle w:val="Text1"/>
              <w:spacing w:before="0" w:after="0"/>
              <w:ind w:left="0"/>
              <w:jc w:val="right"/>
            </w:pPr>
            <w:r>
              <w:t xml:space="preserve"> </w:t>
            </w:r>
            <w:r>
              <w:rPr>
                <w:noProof/>
              </w:rPr>
              <w:t>93.423,64</w:t>
            </w:r>
          </w:p>
        </w:tc>
      </w:tr>
      <w:tr w:rsidR="00C65821" w14:paraId="4F678B6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1C274F2"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C0D2594" w14:textId="77777777" w:rsidR="00321B6A" w:rsidRDefault="00321B6A" w:rsidP="00D15173">
            <w:pPr>
              <w:pStyle w:val="Text1"/>
              <w:spacing w:before="0" w:after="0"/>
              <w:ind w:left="0"/>
              <w:jc w:val="center"/>
            </w:pPr>
          </w:p>
        </w:tc>
      </w:tr>
      <w:tr w:rsidR="00C65821" w14:paraId="7D8C254D"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25C23AB" w14:textId="77777777" w:rsidR="00321B6A" w:rsidRDefault="00B674C6" w:rsidP="00D15173">
            <w:pPr>
              <w:pStyle w:val="Text1"/>
              <w:spacing w:before="0" w:after="0"/>
              <w:ind w:left="0"/>
              <w:jc w:val="left"/>
            </w:pPr>
            <w:r>
              <w:rPr>
                <w:noProof/>
              </w:rPr>
              <w:t xml:space="preserve">Znesek </w:t>
            </w:r>
            <w:r>
              <w:rPr>
                <w:noProof/>
              </w:rPr>
              <w:t>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33D13FDF" w14:textId="77777777" w:rsidR="00321B6A" w:rsidRDefault="00321B6A" w:rsidP="00D15173">
            <w:pPr>
              <w:pStyle w:val="Text1"/>
              <w:spacing w:before="0" w:after="0"/>
              <w:ind w:left="0"/>
              <w:jc w:val="right"/>
            </w:pPr>
          </w:p>
        </w:tc>
      </w:tr>
    </w:tbl>
    <w:p w14:paraId="047FEC45"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6997ABF6" w14:textId="77777777" w:rsidTr="00321B6A">
        <w:tc>
          <w:tcPr>
            <w:tcW w:w="0" w:type="auto"/>
            <w:shd w:val="clear" w:color="auto" w:fill="auto"/>
          </w:tcPr>
          <w:p w14:paraId="3A97B8C2"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SI/2020/PR/0032</w:t>
            </w:r>
            <w:r>
              <w:rPr>
                <w:sz w:val="22"/>
              </w:rPr>
              <w:t xml:space="preserve"> - </w:t>
            </w:r>
            <w:r>
              <w:rPr>
                <w:noProof/>
                <w:sz w:val="22"/>
              </w:rPr>
              <w:t>A.SO3.1.4-01B - Psihosocialna in zdravstvena oskrba tujcev</w:t>
            </w:r>
          </w:p>
        </w:tc>
      </w:tr>
    </w:tbl>
    <w:p w14:paraId="7AACF320" w14:textId="77777777" w:rsidR="00321B6A" w:rsidRDefault="00321B6A" w:rsidP="00D15173">
      <w:pPr>
        <w:pStyle w:val="Text1"/>
        <w:spacing w:before="0" w:after="0"/>
        <w:ind w:left="0"/>
        <w:rPr>
          <w:b/>
        </w:rPr>
      </w:pPr>
    </w:p>
    <w:p w14:paraId="57F80F01" w14:textId="77777777" w:rsidR="00321B6A" w:rsidRDefault="00B674C6" w:rsidP="00D15173">
      <w:pPr>
        <w:pStyle w:val="Text1"/>
        <w:spacing w:before="0" w:after="0"/>
        <w:ind w:left="0"/>
        <w:rPr>
          <w:b/>
        </w:rPr>
      </w:pPr>
      <w:r w:rsidRPr="003908A1">
        <w:rPr>
          <w:b/>
          <w:noProof/>
        </w:rPr>
        <w:t>Plačila</w:t>
      </w:r>
    </w:p>
    <w:p w14:paraId="62648748"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08F9B1B9" w14:textId="77777777" w:rsidTr="00321B6A">
        <w:trPr>
          <w:trHeight w:val="684"/>
          <w:tblHeader/>
        </w:trPr>
        <w:tc>
          <w:tcPr>
            <w:tcW w:w="0" w:type="auto"/>
            <w:shd w:val="clear" w:color="auto" w:fill="auto"/>
          </w:tcPr>
          <w:p w14:paraId="45A6C0E7"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29433F67"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13E411F6" w14:textId="77777777" w:rsidR="00321B6A" w:rsidRPr="00973D7F" w:rsidRDefault="00B674C6" w:rsidP="00D15173">
            <w:pPr>
              <w:pStyle w:val="Text1"/>
              <w:spacing w:before="0" w:after="0"/>
              <w:ind w:left="0"/>
              <w:jc w:val="left"/>
              <w:rPr>
                <w:b/>
                <w:sz w:val="22"/>
              </w:rPr>
            </w:pPr>
            <w:r>
              <w:rPr>
                <w:b/>
                <w:noProof/>
                <w:sz w:val="22"/>
              </w:rPr>
              <w:t xml:space="preserve">Že zavrnila </w:t>
            </w:r>
            <w:r>
              <w:rPr>
                <w:b/>
                <w:noProof/>
                <w:sz w:val="22"/>
              </w:rPr>
              <w:t>Komisija v letu</w:t>
            </w:r>
          </w:p>
        </w:tc>
        <w:tc>
          <w:tcPr>
            <w:tcW w:w="0" w:type="auto"/>
          </w:tcPr>
          <w:p w14:paraId="2F91BF0B"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055AD713"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0214163D" w14:textId="77777777" w:rsidTr="00187F2F">
        <w:trPr>
          <w:trHeight w:val="283"/>
        </w:trPr>
        <w:tc>
          <w:tcPr>
            <w:tcW w:w="0" w:type="auto"/>
            <w:shd w:val="clear" w:color="auto" w:fill="auto"/>
          </w:tcPr>
          <w:p w14:paraId="6E23B410"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6ABFA9F1" w14:textId="77777777" w:rsidR="00321B6A" w:rsidRPr="0026401E" w:rsidRDefault="00B674C6" w:rsidP="00D15173">
            <w:pPr>
              <w:pStyle w:val="Text1"/>
              <w:spacing w:before="0" w:after="0"/>
              <w:ind w:left="0"/>
              <w:jc w:val="right"/>
              <w:rPr>
                <w:color w:val="000000"/>
                <w:sz w:val="22"/>
              </w:rPr>
            </w:pPr>
            <w:r w:rsidRPr="0026401E">
              <w:rPr>
                <w:noProof/>
                <w:color w:val="000000"/>
                <w:sz w:val="22"/>
              </w:rPr>
              <w:t>9.076,71</w:t>
            </w:r>
          </w:p>
        </w:tc>
        <w:tc>
          <w:tcPr>
            <w:tcW w:w="0" w:type="auto"/>
          </w:tcPr>
          <w:p w14:paraId="55E7848D" w14:textId="77777777" w:rsidR="00321B6A" w:rsidRDefault="00321B6A" w:rsidP="00D15173">
            <w:pPr>
              <w:pStyle w:val="Text1"/>
              <w:spacing w:before="0" w:after="0"/>
              <w:ind w:left="0"/>
              <w:jc w:val="center"/>
              <w:rPr>
                <w:sz w:val="22"/>
              </w:rPr>
            </w:pPr>
          </w:p>
        </w:tc>
        <w:tc>
          <w:tcPr>
            <w:tcW w:w="0" w:type="auto"/>
          </w:tcPr>
          <w:p w14:paraId="2DD4F4AF" w14:textId="77777777" w:rsidR="00321B6A" w:rsidRDefault="00321B6A" w:rsidP="00D15173">
            <w:pPr>
              <w:pStyle w:val="Text1"/>
              <w:spacing w:before="0" w:after="0"/>
              <w:ind w:left="0"/>
              <w:jc w:val="center"/>
              <w:rPr>
                <w:sz w:val="22"/>
              </w:rPr>
            </w:pPr>
          </w:p>
        </w:tc>
        <w:tc>
          <w:tcPr>
            <w:tcW w:w="0" w:type="auto"/>
            <w:shd w:val="clear" w:color="auto" w:fill="auto"/>
          </w:tcPr>
          <w:p w14:paraId="5DBBA0C9"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0EF8FE72" w14:textId="77777777" w:rsidTr="00187F2F">
        <w:trPr>
          <w:trHeight w:val="283"/>
        </w:trPr>
        <w:tc>
          <w:tcPr>
            <w:tcW w:w="0" w:type="auto"/>
            <w:shd w:val="clear" w:color="auto" w:fill="auto"/>
          </w:tcPr>
          <w:p w14:paraId="57A5E61E"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27A0371"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9.076,71</w:t>
            </w:r>
          </w:p>
        </w:tc>
        <w:tc>
          <w:tcPr>
            <w:tcW w:w="0" w:type="auto"/>
          </w:tcPr>
          <w:p w14:paraId="6DE2B7CD" w14:textId="77777777" w:rsidR="00321B6A" w:rsidRDefault="00321B6A" w:rsidP="00D15173">
            <w:pPr>
              <w:pStyle w:val="Text1"/>
              <w:spacing w:before="0" w:after="0"/>
              <w:ind w:left="0"/>
              <w:jc w:val="center"/>
              <w:rPr>
                <w:sz w:val="22"/>
              </w:rPr>
            </w:pPr>
          </w:p>
        </w:tc>
        <w:tc>
          <w:tcPr>
            <w:tcW w:w="0" w:type="auto"/>
          </w:tcPr>
          <w:p w14:paraId="2DB224B1" w14:textId="77777777" w:rsidR="00321B6A" w:rsidRDefault="00321B6A" w:rsidP="00D15173">
            <w:pPr>
              <w:pStyle w:val="Text1"/>
              <w:spacing w:before="0" w:after="0"/>
              <w:ind w:left="0"/>
              <w:jc w:val="center"/>
              <w:rPr>
                <w:sz w:val="22"/>
              </w:rPr>
            </w:pPr>
          </w:p>
        </w:tc>
        <w:tc>
          <w:tcPr>
            <w:tcW w:w="0" w:type="auto"/>
            <w:shd w:val="clear" w:color="auto" w:fill="auto"/>
          </w:tcPr>
          <w:p w14:paraId="26365F76" w14:textId="77777777" w:rsidR="00321B6A" w:rsidRPr="00615775" w:rsidRDefault="00321B6A" w:rsidP="00D15173">
            <w:pPr>
              <w:pStyle w:val="Text1"/>
              <w:spacing w:before="0" w:after="0"/>
              <w:ind w:left="0"/>
              <w:jc w:val="center"/>
            </w:pPr>
          </w:p>
        </w:tc>
      </w:tr>
    </w:tbl>
    <w:p w14:paraId="01462752" w14:textId="77777777" w:rsidR="00321B6A" w:rsidRDefault="00321B6A" w:rsidP="00D15173">
      <w:pPr>
        <w:pStyle w:val="Text1"/>
        <w:spacing w:before="0" w:after="0"/>
        <w:ind w:left="0"/>
        <w:rPr>
          <w:b/>
        </w:rPr>
      </w:pPr>
    </w:p>
    <w:p w14:paraId="7B5F2856"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0C9B6A40" w14:textId="77777777" w:rsidR="00321B6A" w:rsidRDefault="00321B6A" w:rsidP="00D15173">
      <w:pPr>
        <w:pStyle w:val="Text1"/>
        <w:spacing w:before="0" w:after="0"/>
        <w:ind w:left="0"/>
        <w:rPr>
          <w:b/>
        </w:rPr>
      </w:pPr>
    </w:p>
    <w:p w14:paraId="4147D3C5" w14:textId="77777777" w:rsidR="00321B6A" w:rsidRDefault="00B674C6" w:rsidP="00D15173">
      <w:pPr>
        <w:pStyle w:val="Text1"/>
        <w:spacing w:before="0" w:after="0"/>
        <w:ind w:left="0"/>
        <w:rPr>
          <w:b/>
        </w:rPr>
      </w:pPr>
      <w:r w:rsidRPr="006C5AE9">
        <w:rPr>
          <w:b/>
          <w:noProof/>
        </w:rPr>
        <w:t>Drugi računovodski podatki</w:t>
      </w:r>
    </w:p>
    <w:p w14:paraId="7B940115"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22A33D2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7FA7EA2" w14:textId="77777777" w:rsidR="00321B6A" w:rsidRDefault="00B674C6" w:rsidP="00D15173">
            <w:pPr>
              <w:pStyle w:val="Text1"/>
              <w:spacing w:before="0" w:after="0"/>
              <w:ind w:left="0"/>
              <w:jc w:val="left"/>
            </w:pPr>
            <w:r>
              <w:rPr>
                <w:noProof/>
              </w:rPr>
              <w:t xml:space="preserve">Kumulativni </w:t>
            </w:r>
            <w:r>
              <w:rPr>
                <w:noProof/>
              </w:rPr>
              <w:t>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5FD8FE5E" w14:textId="77777777" w:rsidR="00321B6A" w:rsidRDefault="00B674C6" w:rsidP="00D15173">
            <w:pPr>
              <w:pStyle w:val="Text1"/>
              <w:spacing w:before="0" w:after="0"/>
              <w:ind w:left="0"/>
              <w:jc w:val="right"/>
            </w:pPr>
            <w:r>
              <w:t xml:space="preserve"> </w:t>
            </w:r>
            <w:r>
              <w:rPr>
                <w:noProof/>
              </w:rPr>
              <w:t>54.891,75</w:t>
            </w:r>
          </w:p>
        </w:tc>
      </w:tr>
      <w:tr w:rsidR="00C65821" w14:paraId="1DB0051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B6EF02A"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1A006F06" w14:textId="77777777" w:rsidR="00321B6A" w:rsidRDefault="00321B6A" w:rsidP="00D15173">
            <w:pPr>
              <w:pStyle w:val="Text1"/>
              <w:spacing w:before="0" w:after="0"/>
              <w:ind w:left="0"/>
              <w:jc w:val="center"/>
            </w:pPr>
          </w:p>
        </w:tc>
      </w:tr>
      <w:tr w:rsidR="00C65821" w14:paraId="7D263CF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4BFD08C"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4DB03D23" w14:textId="77777777" w:rsidR="00321B6A" w:rsidRDefault="00321B6A" w:rsidP="00D15173">
            <w:pPr>
              <w:pStyle w:val="Text1"/>
              <w:spacing w:before="0" w:after="0"/>
              <w:ind w:left="0"/>
              <w:jc w:val="right"/>
            </w:pPr>
          </w:p>
        </w:tc>
      </w:tr>
    </w:tbl>
    <w:p w14:paraId="3EFE5E26"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120136E1" w14:textId="77777777" w:rsidTr="00321B6A">
        <w:tc>
          <w:tcPr>
            <w:tcW w:w="0" w:type="auto"/>
            <w:shd w:val="clear" w:color="auto" w:fill="auto"/>
          </w:tcPr>
          <w:p w14:paraId="3F6EA01C"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SI/2020/PR/0035</w:t>
            </w:r>
            <w:r>
              <w:rPr>
                <w:sz w:val="22"/>
              </w:rPr>
              <w:t xml:space="preserve"> - </w:t>
            </w:r>
            <w:r>
              <w:rPr>
                <w:noProof/>
                <w:sz w:val="22"/>
              </w:rPr>
              <w:t xml:space="preserve">A.SO3.2.1-01C - Prostovoljno vračanje tujcev in </w:t>
            </w:r>
            <w:r>
              <w:rPr>
                <w:noProof/>
                <w:sz w:val="22"/>
              </w:rPr>
              <w:t>reintegracijski prog. v državi vrnitve</w:t>
            </w:r>
          </w:p>
        </w:tc>
      </w:tr>
    </w:tbl>
    <w:p w14:paraId="53A30E02" w14:textId="77777777" w:rsidR="00321B6A" w:rsidRDefault="00321B6A" w:rsidP="00D15173">
      <w:pPr>
        <w:pStyle w:val="Text1"/>
        <w:spacing w:before="0" w:after="0"/>
        <w:ind w:left="0"/>
        <w:rPr>
          <w:b/>
        </w:rPr>
      </w:pPr>
    </w:p>
    <w:p w14:paraId="315D4C60" w14:textId="77777777" w:rsidR="00321B6A" w:rsidRDefault="00B674C6" w:rsidP="00D15173">
      <w:pPr>
        <w:pStyle w:val="Text1"/>
        <w:spacing w:before="0" w:after="0"/>
        <w:ind w:left="0"/>
        <w:rPr>
          <w:b/>
        </w:rPr>
      </w:pPr>
      <w:r w:rsidRPr="003908A1">
        <w:rPr>
          <w:b/>
          <w:noProof/>
        </w:rPr>
        <w:t>Plačila</w:t>
      </w:r>
    </w:p>
    <w:p w14:paraId="6347DD0F"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0BB26B14" w14:textId="77777777" w:rsidTr="00321B6A">
        <w:trPr>
          <w:trHeight w:val="684"/>
          <w:tblHeader/>
        </w:trPr>
        <w:tc>
          <w:tcPr>
            <w:tcW w:w="0" w:type="auto"/>
            <w:shd w:val="clear" w:color="auto" w:fill="auto"/>
          </w:tcPr>
          <w:p w14:paraId="56F86EA6"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13B9CD38"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5A029AEF"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30FEA881"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349322FF"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2C3CABB8" w14:textId="77777777" w:rsidTr="00187F2F">
        <w:trPr>
          <w:trHeight w:val="283"/>
        </w:trPr>
        <w:tc>
          <w:tcPr>
            <w:tcW w:w="0" w:type="auto"/>
            <w:shd w:val="clear" w:color="auto" w:fill="auto"/>
          </w:tcPr>
          <w:p w14:paraId="56C29AF5"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NPS-7.0</w:t>
            </w:r>
          </w:p>
        </w:tc>
        <w:tc>
          <w:tcPr>
            <w:tcW w:w="0" w:type="auto"/>
            <w:shd w:val="clear" w:color="auto" w:fill="auto"/>
          </w:tcPr>
          <w:p w14:paraId="02BF87CB" w14:textId="77777777" w:rsidR="00321B6A" w:rsidRPr="0026401E" w:rsidRDefault="00B674C6" w:rsidP="00D15173">
            <w:pPr>
              <w:pStyle w:val="Text1"/>
              <w:spacing w:before="0" w:after="0"/>
              <w:ind w:left="0"/>
              <w:jc w:val="right"/>
              <w:rPr>
                <w:color w:val="000000"/>
                <w:sz w:val="22"/>
              </w:rPr>
            </w:pPr>
            <w:r w:rsidRPr="0026401E">
              <w:rPr>
                <w:noProof/>
                <w:color w:val="000000"/>
                <w:sz w:val="22"/>
              </w:rPr>
              <w:t>978,12</w:t>
            </w:r>
          </w:p>
        </w:tc>
        <w:tc>
          <w:tcPr>
            <w:tcW w:w="0" w:type="auto"/>
          </w:tcPr>
          <w:p w14:paraId="08C9219C" w14:textId="77777777" w:rsidR="00321B6A" w:rsidRDefault="00321B6A" w:rsidP="00D15173">
            <w:pPr>
              <w:pStyle w:val="Text1"/>
              <w:spacing w:before="0" w:after="0"/>
              <w:ind w:left="0"/>
              <w:jc w:val="center"/>
              <w:rPr>
                <w:sz w:val="22"/>
              </w:rPr>
            </w:pPr>
          </w:p>
        </w:tc>
        <w:tc>
          <w:tcPr>
            <w:tcW w:w="0" w:type="auto"/>
          </w:tcPr>
          <w:p w14:paraId="271B0D41"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3D84E32" w14:textId="77777777" w:rsidR="00321B6A" w:rsidRPr="00615775" w:rsidRDefault="00321B6A" w:rsidP="00D15173">
            <w:pPr>
              <w:pStyle w:val="Text1"/>
              <w:spacing w:before="0" w:after="0"/>
              <w:ind w:left="0"/>
              <w:jc w:val="center"/>
            </w:pPr>
          </w:p>
        </w:tc>
      </w:tr>
      <w:tr w:rsidR="00C65821" w14:paraId="77E0133B" w14:textId="77777777" w:rsidTr="00187F2F">
        <w:trPr>
          <w:trHeight w:val="283"/>
        </w:trPr>
        <w:tc>
          <w:tcPr>
            <w:tcW w:w="0" w:type="auto"/>
            <w:shd w:val="clear" w:color="auto" w:fill="auto"/>
          </w:tcPr>
          <w:p w14:paraId="2E948205"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NPS-8.0</w:t>
            </w:r>
          </w:p>
        </w:tc>
        <w:tc>
          <w:tcPr>
            <w:tcW w:w="0" w:type="auto"/>
            <w:shd w:val="clear" w:color="auto" w:fill="auto"/>
          </w:tcPr>
          <w:p w14:paraId="124CBAEF" w14:textId="77777777" w:rsidR="00321B6A" w:rsidRPr="0026401E" w:rsidRDefault="00B674C6" w:rsidP="00D15173">
            <w:pPr>
              <w:pStyle w:val="Text1"/>
              <w:spacing w:before="0" w:after="0"/>
              <w:ind w:left="0"/>
              <w:jc w:val="right"/>
              <w:rPr>
                <w:color w:val="000000"/>
                <w:sz w:val="22"/>
              </w:rPr>
            </w:pPr>
            <w:r w:rsidRPr="0026401E">
              <w:rPr>
                <w:noProof/>
                <w:color w:val="000000"/>
                <w:sz w:val="22"/>
              </w:rPr>
              <w:t>5.002,52</w:t>
            </w:r>
          </w:p>
        </w:tc>
        <w:tc>
          <w:tcPr>
            <w:tcW w:w="0" w:type="auto"/>
          </w:tcPr>
          <w:p w14:paraId="24AC1062" w14:textId="77777777" w:rsidR="00321B6A" w:rsidRDefault="00321B6A" w:rsidP="00D15173">
            <w:pPr>
              <w:pStyle w:val="Text1"/>
              <w:spacing w:before="0" w:after="0"/>
              <w:ind w:left="0"/>
              <w:jc w:val="center"/>
              <w:rPr>
                <w:sz w:val="22"/>
              </w:rPr>
            </w:pPr>
          </w:p>
        </w:tc>
        <w:tc>
          <w:tcPr>
            <w:tcW w:w="0" w:type="auto"/>
          </w:tcPr>
          <w:p w14:paraId="77FD43DC" w14:textId="77777777" w:rsidR="00321B6A" w:rsidRDefault="00321B6A" w:rsidP="00D15173">
            <w:pPr>
              <w:pStyle w:val="Text1"/>
              <w:spacing w:before="0" w:after="0"/>
              <w:ind w:left="0"/>
              <w:jc w:val="center"/>
              <w:rPr>
                <w:sz w:val="22"/>
              </w:rPr>
            </w:pPr>
          </w:p>
        </w:tc>
        <w:tc>
          <w:tcPr>
            <w:tcW w:w="0" w:type="auto"/>
            <w:shd w:val="clear" w:color="auto" w:fill="auto"/>
          </w:tcPr>
          <w:p w14:paraId="4A213AF8"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6695D98B" w14:textId="77777777" w:rsidTr="00187F2F">
        <w:trPr>
          <w:trHeight w:val="283"/>
        </w:trPr>
        <w:tc>
          <w:tcPr>
            <w:tcW w:w="0" w:type="auto"/>
            <w:shd w:val="clear" w:color="auto" w:fill="auto"/>
          </w:tcPr>
          <w:p w14:paraId="6A4EC826"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B61549C"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5.980,64</w:t>
            </w:r>
          </w:p>
        </w:tc>
        <w:tc>
          <w:tcPr>
            <w:tcW w:w="0" w:type="auto"/>
          </w:tcPr>
          <w:p w14:paraId="0FF7D9B7" w14:textId="77777777" w:rsidR="00321B6A" w:rsidRDefault="00321B6A" w:rsidP="00D15173">
            <w:pPr>
              <w:pStyle w:val="Text1"/>
              <w:spacing w:before="0" w:after="0"/>
              <w:ind w:left="0"/>
              <w:jc w:val="center"/>
              <w:rPr>
                <w:sz w:val="22"/>
              </w:rPr>
            </w:pPr>
          </w:p>
        </w:tc>
        <w:tc>
          <w:tcPr>
            <w:tcW w:w="0" w:type="auto"/>
          </w:tcPr>
          <w:p w14:paraId="3267EA78" w14:textId="77777777" w:rsidR="00321B6A" w:rsidRDefault="00321B6A" w:rsidP="00D15173">
            <w:pPr>
              <w:pStyle w:val="Text1"/>
              <w:spacing w:before="0" w:after="0"/>
              <w:ind w:left="0"/>
              <w:jc w:val="center"/>
              <w:rPr>
                <w:sz w:val="22"/>
              </w:rPr>
            </w:pPr>
          </w:p>
        </w:tc>
        <w:tc>
          <w:tcPr>
            <w:tcW w:w="0" w:type="auto"/>
            <w:shd w:val="clear" w:color="auto" w:fill="auto"/>
          </w:tcPr>
          <w:p w14:paraId="579ABEC8" w14:textId="77777777" w:rsidR="00321B6A" w:rsidRPr="00615775" w:rsidRDefault="00321B6A" w:rsidP="00D15173">
            <w:pPr>
              <w:pStyle w:val="Text1"/>
              <w:spacing w:before="0" w:after="0"/>
              <w:ind w:left="0"/>
              <w:jc w:val="center"/>
            </w:pPr>
          </w:p>
        </w:tc>
      </w:tr>
    </w:tbl>
    <w:p w14:paraId="1DC79000" w14:textId="77777777" w:rsidR="00321B6A" w:rsidRDefault="00321B6A" w:rsidP="00D15173">
      <w:pPr>
        <w:pStyle w:val="Text1"/>
        <w:spacing w:before="0" w:after="0"/>
        <w:ind w:left="0"/>
        <w:rPr>
          <w:b/>
        </w:rPr>
      </w:pPr>
    </w:p>
    <w:p w14:paraId="0BEC1610"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7B1710EB" w14:textId="77777777" w:rsidR="00321B6A" w:rsidRDefault="00321B6A" w:rsidP="00D15173">
      <w:pPr>
        <w:pStyle w:val="Text1"/>
        <w:spacing w:before="0" w:after="0"/>
        <w:ind w:left="0"/>
        <w:rPr>
          <w:b/>
        </w:rPr>
      </w:pPr>
    </w:p>
    <w:p w14:paraId="3EF0EE8C" w14:textId="77777777" w:rsidR="00321B6A" w:rsidRDefault="00B674C6" w:rsidP="00D15173">
      <w:pPr>
        <w:pStyle w:val="Text1"/>
        <w:spacing w:before="0" w:after="0"/>
        <w:ind w:left="0"/>
        <w:rPr>
          <w:b/>
        </w:rPr>
      </w:pPr>
      <w:r w:rsidRPr="006C5AE9">
        <w:rPr>
          <w:b/>
          <w:noProof/>
        </w:rPr>
        <w:t>Drugi računovodski podatki</w:t>
      </w:r>
    </w:p>
    <w:p w14:paraId="3BFC4F58"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5E7AF5A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97CBEAE"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21ABFFA4" w14:textId="77777777" w:rsidR="00321B6A" w:rsidRDefault="00B674C6" w:rsidP="00D15173">
            <w:pPr>
              <w:pStyle w:val="Text1"/>
              <w:spacing w:before="0" w:after="0"/>
              <w:ind w:left="0"/>
              <w:jc w:val="right"/>
            </w:pPr>
            <w:r>
              <w:t xml:space="preserve"> </w:t>
            </w:r>
            <w:r>
              <w:rPr>
                <w:noProof/>
              </w:rPr>
              <w:t>30.706,93</w:t>
            </w:r>
          </w:p>
        </w:tc>
      </w:tr>
      <w:tr w:rsidR="00C65821" w14:paraId="462D4D4D"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E2F78B7"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E36C4EB" w14:textId="77777777" w:rsidR="00321B6A" w:rsidRDefault="00321B6A" w:rsidP="00D15173">
            <w:pPr>
              <w:pStyle w:val="Text1"/>
              <w:spacing w:before="0" w:after="0"/>
              <w:ind w:left="0"/>
              <w:jc w:val="center"/>
            </w:pPr>
          </w:p>
        </w:tc>
      </w:tr>
      <w:tr w:rsidR="00C65821" w14:paraId="791C057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2FB6C65" w14:textId="77777777" w:rsidR="00321B6A" w:rsidRDefault="00B674C6" w:rsidP="00D15173">
            <w:pPr>
              <w:pStyle w:val="Text1"/>
              <w:spacing w:before="0" w:after="0"/>
              <w:ind w:left="0"/>
              <w:jc w:val="left"/>
            </w:pPr>
            <w:r>
              <w:rPr>
                <w:noProof/>
              </w:rPr>
              <w:t xml:space="preserve">Znesek </w:t>
            </w:r>
            <w:r>
              <w:rPr>
                <w:noProof/>
              </w:rPr>
              <w:t>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127A4E56" w14:textId="77777777" w:rsidR="00321B6A" w:rsidRDefault="00321B6A" w:rsidP="00D15173">
            <w:pPr>
              <w:pStyle w:val="Text1"/>
              <w:spacing w:before="0" w:after="0"/>
              <w:ind w:left="0"/>
              <w:jc w:val="right"/>
            </w:pPr>
          </w:p>
        </w:tc>
      </w:tr>
    </w:tbl>
    <w:p w14:paraId="4309B5D7"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00AFFE1C" w14:textId="77777777" w:rsidTr="00321B6A">
        <w:tc>
          <w:tcPr>
            <w:tcW w:w="0" w:type="auto"/>
            <w:shd w:val="clear" w:color="auto" w:fill="auto"/>
          </w:tcPr>
          <w:p w14:paraId="6691C142"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SI/2020/PR/0040</w:t>
            </w:r>
            <w:r>
              <w:rPr>
                <w:sz w:val="22"/>
              </w:rPr>
              <w:t xml:space="preserve"> - </w:t>
            </w:r>
            <w:r>
              <w:rPr>
                <w:noProof/>
                <w:sz w:val="22"/>
              </w:rPr>
              <w:t>A.SO1.1.1-12B-Pomoč pri nastanitvi in oskrbi prosilcev ob sprejemu</w:t>
            </w:r>
          </w:p>
        </w:tc>
      </w:tr>
    </w:tbl>
    <w:p w14:paraId="7AB438AF" w14:textId="77777777" w:rsidR="00321B6A" w:rsidRDefault="00321B6A" w:rsidP="00D15173">
      <w:pPr>
        <w:pStyle w:val="Text1"/>
        <w:spacing w:before="0" w:after="0"/>
        <w:ind w:left="0"/>
        <w:rPr>
          <w:b/>
        </w:rPr>
      </w:pPr>
    </w:p>
    <w:p w14:paraId="6EEF7A79" w14:textId="77777777" w:rsidR="00321B6A" w:rsidRDefault="00B674C6" w:rsidP="00D15173">
      <w:pPr>
        <w:pStyle w:val="Text1"/>
        <w:spacing w:before="0" w:after="0"/>
        <w:ind w:left="0"/>
        <w:rPr>
          <w:b/>
        </w:rPr>
      </w:pPr>
      <w:r w:rsidRPr="003908A1">
        <w:rPr>
          <w:b/>
          <w:noProof/>
        </w:rPr>
        <w:t>Plačila</w:t>
      </w:r>
    </w:p>
    <w:p w14:paraId="743A64B9"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3F1DE4CD" w14:textId="77777777" w:rsidTr="00321B6A">
        <w:trPr>
          <w:trHeight w:val="684"/>
          <w:tblHeader/>
        </w:trPr>
        <w:tc>
          <w:tcPr>
            <w:tcW w:w="0" w:type="auto"/>
            <w:shd w:val="clear" w:color="auto" w:fill="auto"/>
          </w:tcPr>
          <w:p w14:paraId="7F36F547"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7A6CB088"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36BD4878" w14:textId="77777777" w:rsidR="00321B6A" w:rsidRPr="00973D7F" w:rsidRDefault="00B674C6" w:rsidP="00D15173">
            <w:pPr>
              <w:pStyle w:val="Text1"/>
              <w:spacing w:before="0" w:after="0"/>
              <w:ind w:left="0"/>
              <w:jc w:val="left"/>
              <w:rPr>
                <w:b/>
                <w:sz w:val="22"/>
              </w:rPr>
            </w:pPr>
            <w:r>
              <w:rPr>
                <w:b/>
                <w:noProof/>
                <w:sz w:val="22"/>
              </w:rPr>
              <w:t xml:space="preserve">Že </w:t>
            </w:r>
            <w:r>
              <w:rPr>
                <w:b/>
                <w:noProof/>
                <w:sz w:val="22"/>
              </w:rPr>
              <w:t>zavrnila Komisija v letu</w:t>
            </w:r>
          </w:p>
        </w:tc>
        <w:tc>
          <w:tcPr>
            <w:tcW w:w="0" w:type="auto"/>
          </w:tcPr>
          <w:p w14:paraId="1691EF33"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77923591"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145424F6" w14:textId="77777777" w:rsidTr="00187F2F">
        <w:trPr>
          <w:trHeight w:val="283"/>
        </w:trPr>
        <w:tc>
          <w:tcPr>
            <w:tcW w:w="0" w:type="auto"/>
            <w:shd w:val="clear" w:color="auto" w:fill="auto"/>
          </w:tcPr>
          <w:p w14:paraId="78DF6050"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2C7EE715" w14:textId="77777777" w:rsidR="00321B6A" w:rsidRPr="0026401E" w:rsidRDefault="00B674C6" w:rsidP="00D15173">
            <w:pPr>
              <w:pStyle w:val="Text1"/>
              <w:spacing w:before="0" w:after="0"/>
              <w:ind w:left="0"/>
              <w:jc w:val="right"/>
              <w:rPr>
                <w:color w:val="000000"/>
                <w:sz w:val="22"/>
              </w:rPr>
            </w:pPr>
            <w:r w:rsidRPr="0026401E">
              <w:rPr>
                <w:noProof/>
                <w:color w:val="000000"/>
                <w:sz w:val="22"/>
              </w:rPr>
              <w:t>5.552,08</w:t>
            </w:r>
          </w:p>
        </w:tc>
        <w:tc>
          <w:tcPr>
            <w:tcW w:w="0" w:type="auto"/>
          </w:tcPr>
          <w:p w14:paraId="1B73DA96" w14:textId="77777777" w:rsidR="00321B6A" w:rsidRDefault="00321B6A" w:rsidP="00D15173">
            <w:pPr>
              <w:pStyle w:val="Text1"/>
              <w:spacing w:before="0" w:after="0"/>
              <w:ind w:left="0"/>
              <w:jc w:val="center"/>
              <w:rPr>
                <w:sz w:val="22"/>
              </w:rPr>
            </w:pPr>
          </w:p>
        </w:tc>
        <w:tc>
          <w:tcPr>
            <w:tcW w:w="0" w:type="auto"/>
          </w:tcPr>
          <w:p w14:paraId="46956AAF" w14:textId="77777777" w:rsidR="00321B6A" w:rsidRDefault="00321B6A" w:rsidP="00D15173">
            <w:pPr>
              <w:pStyle w:val="Text1"/>
              <w:spacing w:before="0" w:after="0"/>
              <w:ind w:left="0"/>
              <w:jc w:val="center"/>
              <w:rPr>
                <w:sz w:val="22"/>
              </w:rPr>
            </w:pPr>
          </w:p>
        </w:tc>
        <w:tc>
          <w:tcPr>
            <w:tcW w:w="0" w:type="auto"/>
            <w:shd w:val="clear" w:color="auto" w:fill="auto"/>
          </w:tcPr>
          <w:p w14:paraId="6D2A8C45"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62AA5CE3" w14:textId="77777777" w:rsidTr="00187F2F">
        <w:trPr>
          <w:trHeight w:val="283"/>
        </w:trPr>
        <w:tc>
          <w:tcPr>
            <w:tcW w:w="0" w:type="auto"/>
            <w:shd w:val="clear" w:color="auto" w:fill="auto"/>
          </w:tcPr>
          <w:p w14:paraId="7B1AA870"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8BCBDEF"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5.552,08</w:t>
            </w:r>
          </w:p>
        </w:tc>
        <w:tc>
          <w:tcPr>
            <w:tcW w:w="0" w:type="auto"/>
          </w:tcPr>
          <w:p w14:paraId="0BCF4D5F" w14:textId="77777777" w:rsidR="00321B6A" w:rsidRDefault="00321B6A" w:rsidP="00D15173">
            <w:pPr>
              <w:pStyle w:val="Text1"/>
              <w:spacing w:before="0" w:after="0"/>
              <w:ind w:left="0"/>
              <w:jc w:val="center"/>
              <w:rPr>
                <w:sz w:val="22"/>
              </w:rPr>
            </w:pPr>
          </w:p>
        </w:tc>
        <w:tc>
          <w:tcPr>
            <w:tcW w:w="0" w:type="auto"/>
          </w:tcPr>
          <w:p w14:paraId="2AD7FD4B" w14:textId="77777777" w:rsidR="00321B6A" w:rsidRDefault="00321B6A" w:rsidP="00D15173">
            <w:pPr>
              <w:pStyle w:val="Text1"/>
              <w:spacing w:before="0" w:after="0"/>
              <w:ind w:left="0"/>
              <w:jc w:val="center"/>
              <w:rPr>
                <w:sz w:val="22"/>
              </w:rPr>
            </w:pPr>
          </w:p>
        </w:tc>
        <w:tc>
          <w:tcPr>
            <w:tcW w:w="0" w:type="auto"/>
            <w:shd w:val="clear" w:color="auto" w:fill="auto"/>
          </w:tcPr>
          <w:p w14:paraId="3B1D0089" w14:textId="77777777" w:rsidR="00321B6A" w:rsidRPr="00615775" w:rsidRDefault="00321B6A" w:rsidP="00D15173">
            <w:pPr>
              <w:pStyle w:val="Text1"/>
              <w:spacing w:before="0" w:after="0"/>
              <w:ind w:left="0"/>
              <w:jc w:val="center"/>
            </w:pPr>
          </w:p>
        </w:tc>
      </w:tr>
    </w:tbl>
    <w:p w14:paraId="3CBA577E" w14:textId="77777777" w:rsidR="00321B6A" w:rsidRDefault="00321B6A" w:rsidP="00D15173">
      <w:pPr>
        <w:pStyle w:val="Text1"/>
        <w:spacing w:before="0" w:after="0"/>
        <w:ind w:left="0"/>
        <w:rPr>
          <w:b/>
        </w:rPr>
      </w:pPr>
    </w:p>
    <w:p w14:paraId="53BB4D3F"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538F46DF" w14:textId="77777777" w:rsidR="00321B6A" w:rsidRDefault="00321B6A" w:rsidP="00D15173">
      <w:pPr>
        <w:pStyle w:val="Text1"/>
        <w:spacing w:before="0" w:after="0"/>
        <w:ind w:left="0"/>
        <w:rPr>
          <w:b/>
        </w:rPr>
      </w:pPr>
    </w:p>
    <w:p w14:paraId="3A9EC2D0" w14:textId="77777777" w:rsidR="00321B6A" w:rsidRDefault="00B674C6" w:rsidP="00D15173">
      <w:pPr>
        <w:pStyle w:val="Text1"/>
        <w:spacing w:before="0" w:after="0"/>
        <w:ind w:left="0"/>
        <w:rPr>
          <w:b/>
        </w:rPr>
      </w:pPr>
      <w:r w:rsidRPr="006C5AE9">
        <w:rPr>
          <w:b/>
          <w:noProof/>
        </w:rPr>
        <w:t>Drugi računovodski podatki</w:t>
      </w:r>
    </w:p>
    <w:p w14:paraId="77A46B51"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C65821" w14:paraId="11F2FA17"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9B606BF"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572DC532" w14:textId="77777777" w:rsidR="00321B6A" w:rsidRDefault="00B674C6" w:rsidP="00D15173">
            <w:pPr>
              <w:pStyle w:val="Text1"/>
              <w:spacing w:before="0" w:after="0"/>
              <w:ind w:left="0"/>
              <w:jc w:val="right"/>
            </w:pPr>
            <w:r>
              <w:t xml:space="preserve"> </w:t>
            </w:r>
            <w:r>
              <w:rPr>
                <w:noProof/>
              </w:rPr>
              <w:t>8.605,36</w:t>
            </w:r>
          </w:p>
        </w:tc>
      </w:tr>
      <w:tr w:rsidR="00C65821" w14:paraId="7DBEFED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170FF8D"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57088ABB" w14:textId="77777777" w:rsidR="00321B6A" w:rsidRDefault="00321B6A" w:rsidP="00D15173">
            <w:pPr>
              <w:pStyle w:val="Text1"/>
              <w:spacing w:before="0" w:after="0"/>
              <w:ind w:left="0"/>
              <w:jc w:val="center"/>
            </w:pPr>
          </w:p>
        </w:tc>
      </w:tr>
      <w:tr w:rsidR="00C65821" w14:paraId="41DF9C6E"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343BFA6"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91BFDAC" w14:textId="77777777" w:rsidR="00321B6A" w:rsidRDefault="00321B6A" w:rsidP="00D15173">
            <w:pPr>
              <w:pStyle w:val="Text1"/>
              <w:spacing w:before="0" w:after="0"/>
              <w:ind w:left="0"/>
              <w:jc w:val="right"/>
            </w:pPr>
          </w:p>
        </w:tc>
      </w:tr>
    </w:tbl>
    <w:p w14:paraId="3A8105FF"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7BCD79B4" w14:textId="77777777" w:rsidTr="00321B6A">
        <w:tc>
          <w:tcPr>
            <w:tcW w:w="0" w:type="auto"/>
            <w:shd w:val="clear" w:color="auto" w:fill="auto"/>
          </w:tcPr>
          <w:p w14:paraId="02CFDFE8"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SI/2020/PR/0047</w:t>
            </w:r>
            <w:r>
              <w:rPr>
                <w:sz w:val="22"/>
              </w:rPr>
              <w:t xml:space="preserve"> - </w:t>
            </w:r>
            <w:r>
              <w:rPr>
                <w:noProof/>
                <w:sz w:val="22"/>
              </w:rPr>
              <w:t>A.SO3.1.3-01E-Tekoči stroški v Centru za tujce</w:t>
            </w:r>
          </w:p>
        </w:tc>
      </w:tr>
    </w:tbl>
    <w:p w14:paraId="14C2F7F7" w14:textId="77777777" w:rsidR="00321B6A" w:rsidRDefault="00321B6A" w:rsidP="00D15173">
      <w:pPr>
        <w:pStyle w:val="Text1"/>
        <w:spacing w:before="0" w:after="0"/>
        <w:ind w:left="0"/>
        <w:rPr>
          <w:b/>
        </w:rPr>
      </w:pPr>
    </w:p>
    <w:p w14:paraId="16AF75CE" w14:textId="77777777" w:rsidR="00321B6A" w:rsidRDefault="00B674C6" w:rsidP="00D15173">
      <w:pPr>
        <w:pStyle w:val="Text1"/>
        <w:spacing w:before="0" w:after="0"/>
        <w:ind w:left="0"/>
        <w:rPr>
          <w:b/>
        </w:rPr>
      </w:pPr>
      <w:r w:rsidRPr="003908A1">
        <w:rPr>
          <w:b/>
          <w:noProof/>
        </w:rPr>
        <w:t>Plačila</w:t>
      </w:r>
    </w:p>
    <w:p w14:paraId="644726B7"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05035311" w14:textId="77777777" w:rsidTr="00321B6A">
        <w:trPr>
          <w:trHeight w:val="684"/>
          <w:tblHeader/>
        </w:trPr>
        <w:tc>
          <w:tcPr>
            <w:tcW w:w="0" w:type="auto"/>
            <w:shd w:val="clear" w:color="auto" w:fill="auto"/>
          </w:tcPr>
          <w:p w14:paraId="18A5343E"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14D1E85F"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53CC40AE"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5DDA2794"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152D46D7"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5AE42AC3" w14:textId="77777777" w:rsidTr="00187F2F">
        <w:trPr>
          <w:trHeight w:val="283"/>
        </w:trPr>
        <w:tc>
          <w:tcPr>
            <w:tcW w:w="0" w:type="auto"/>
            <w:shd w:val="clear" w:color="auto" w:fill="auto"/>
          </w:tcPr>
          <w:p w14:paraId="6B96660D"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03D5E761" w14:textId="77777777" w:rsidR="00321B6A" w:rsidRPr="0026401E" w:rsidRDefault="00B674C6" w:rsidP="00D15173">
            <w:pPr>
              <w:pStyle w:val="Text1"/>
              <w:spacing w:before="0" w:after="0"/>
              <w:ind w:left="0"/>
              <w:jc w:val="right"/>
              <w:rPr>
                <w:color w:val="000000"/>
                <w:sz w:val="22"/>
              </w:rPr>
            </w:pPr>
            <w:r w:rsidRPr="0026401E">
              <w:rPr>
                <w:noProof/>
                <w:color w:val="000000"/>
                <w:sz w:val="22"/>
              </w:rPr>
              <w:t>111.792,90</w:t>
            </w:r>
          </w:p>
        </w:tc>
        <w:tc>
          <w:tcPr>
            <w:tcW w:w="0" w:type="auto"/>
          </w:tcPr>
          <w:p w14:paraId="401A2205" w14:textId="77777777" w:rsidR="00321B6A" w:rsidRDefault="00321B6A" w:rsidP="00D15173">
            <w:pPr>
              <w:pStyle w:val="Text1"/>
              <w:spacing w:before="0" w:after="0"/>
              <w:ind w:left="0"/>
              <w:jc w:val="center"/>
              <w:rPr>
                <w:sz w:val="22"/>
              </w:rPr>
            </w:pPr>
          </w:p>
        </w:tc>
        <w:tc>
          <w:tcPr>
            <w:tcW w:w="0" w:type="auto"/>
          </w:tcPr>
          <w:p w14:paraId="4597F2FB"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15166DD" w14:textId="77777777" w:rsidR="00321B6A" w:rsidRPr="00615775" w:rsidRDefault="00321B6A" w:rsidP="00D15173">
            <w:pPr>
              <w:pStyle w:val="Text1"/>
              <w:spacing w:before="0" w:after="0"/>
              <w:ind w:left="0"/>
              <w:jc w:val="center"/>
            </w:pPr>
          </w:p>
        </w:tc>
      </w:tr>
      <w:tr w:rsidR="00C65821" w14:paraId="20ED4D4F" w14:textId="77777777" w:rsidTr="00187F2F">
        <w:trPr>
          <w:trHeight w:val="283"/>
        </w:trPr>
        <w:tc>
          <w:tcPr>
            <w:tcW w:w="0" w:type="auto"/>
            <w:shd w:val="clear" w:color="auto" w:fill="auto"/>
          </w:tcPr>
          <w:p w14:paraId="7E496C0E"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61C34088" w14:textId="77777777" w:rsidR="00321B6A" w:rsidRPr="0026401E" w:rsidRDefault="00B674C6" w:rsidP="00D15173">
            <w:pPr>
              <w:pStyle w:val="Text1"/>
              <w:spacing w:before="0" w:after="0"/>
              <w:ind w:left="0"/>
              <w:jc w:val="right"/>
              <w:rPr>
                <w:color w:val="000000"/>
                <w:sz w:val="22"/>
              </w:rPr>
            </w:pPr>
            <w:r w:rsidRPr="0026401E">
              <w:rPr>
                <w:noProof/>
                <w:color w:val="000000"/>
                <w:sz w:val="22"/>
              </w:rPr>
              <w:t>80.511,60</w:t>
            </w:r>
          </w:p>
        </w:tc>
        <w:tc>
          <w:tcPr>
            <w:tcW w:w="0" w:type="auto"/>
          </w:tcPr>
          <w:p w14:paraId="1A8F8D88" w14:textId="77777777" w:rsidR="00321B6A" w:rsidRDefault="00321B6A" w:rsidP="00D15173">
            <w:pPr>
              <w:pStyle w:val="Text1"/>
              <w:spacing w:before="0" w:after="0"/>
              <w:ind w:left="0"/>
              <w:jc w:val="center"/>
              <w:rPr>
                <w:sz w:val="22"/>
              </w:rPr>
            </w:pPr>
          </w:p>
        </w:tc>
        <w:tc>
          <w:tcPr>
            <w:tcW w:w="0" w:type="auto"/>
          </w:tcPr>
          <w:p w14:paraId="10355202"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897C1A9" w14:textId="77777777" w:rsidR="00321B6A" w:rsidRPr="00615775" w:rsidRDefault="00321B6A" w:rsidP="00D15173">
            <w:pPr>
              <w:pStyle w:val="Text1"/>
              <w:spacing w:before="0" w:after="0"/>
              <w:ind w:left="0"/>
              <w:jc w:val="center"/>
            </w:pPr>
          </w:p>
        </w:tc>
      </w:tr>
      <w:tr w:rsidR="00C65821" w14:paraId="46CECE70" w14:textId="77777777" w:rsidTr="00187F2F">
        <w:trPr>
          <w:trHeight w:val="283"/>
        </w:trPr>
        <w:tc>
          <w:tcPr>
            <w:tcW w:w="0" w:type="auto"/>
            <w:shd w:val="clear" w:color="auto" w:fill="auto"/>
          </w:tcPr>
          <w:p w14:paraId="4ABB8C2B"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17FD1781" w14:textId="77777777" w:rsidR="00321B6A" w:rsidRPr="0026401E" w:rsidRDefault="00B674C6" w:rsidP="00D15173">
            <w:pPr>
              <w:pStyle w:val="Text1"/>
              <w:spacing w:before="0" w:after="0"/>
              <w:ind w:left="0"/>
              <w:jc w:val="right"/>
              <w:rPr>
                <w:color w:val="000000"/>
                <w:sz w:val="22"/>
              </w:rPr>
            </w:pPr>
            <w:r w:rsidRPr="0026401E">
              <w:rPr>
                <w:noProof/>
                <w:color w:val="000000"/>
                <w:sz w:val="22"/>
              </w:rPr>
              <w:t>1.456,94</w:t>
            </w:r>
          </w:p>
        </w:tc>
        <w:tc>
          <w:tcPr>
            <w:tcW w:w="0" w:type="auto"/>
          </w:tcPr>
          <w:p w14:paraId="637B6715" w14:textId="77777777" w:rsidR="00321B6A" w:rsidRDefault="00321B6A" w:rsidP="00D15173">
            <w:pPr>
              <w:pStyle w:val="Text1"/>
              <w:spacing w:before="0" w:after="0"/>
              <w:ind w:left="0"/>
              <w:jc w:val="center"/>
              <w:rPr>
                <w:sz w:val="22"/>
              </w:rPr>
            </w:pPr>
          </w:p>
        </w:tc>
        <w:tc>
          <w:tcPr>
            <w:tcW w:w="0" w:type="auto"/>
          </w:tcPr>
          <w:p w14:paraId="102E8BD0" w14:textId="77777777" w:rsidR="00321B6A" w:rsidRDefault="00321B6A" w:rsidP="00D15173">
            <w:pPr>
              <w:pStyle w:val="Text1"/>
              <w:spacing w:before="0" w:after="0"/>
              <w:ind w:left="0"/>
              <w:jc w:val="center"/>
              <w:rPr>
                <w:sz w:val="22"/>
              </w:rPr>
            </w:pPr>
          </w:p>
        </w:tc>
        <w:tc>
          <w:tcPr>
            <w:tcW w:w="0" w:type="auto"/>
            <w:shd w:val="clear" w:color="auto" w:fill="auto"/>
          </w:tcPr>
          <w:p w14:paraId="64B675B7"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2A446DEE" w14:textId="77777777" w:rsidTr="00187F2F">
        <w:trPr>
          <w:trHeight w:val="283"/>
        </w:trPr>
        <w:tc>
          <w:tcPr>
            <w:tcW w:w="0" w:type="auto"/>
            <w:shd w:val="clear" w:color="auto" w:fill="auto"/>
          </w:tcPr>
          <w:p w14:paraId="06D27A2E" w14:textId="77777777" w:rsidR="00321B6A" w:rsidRPr="008D3E2D" w:rsidRDefault="00B674C6" w:rsidP="00D15173">
            <w:pPr>
              <w:pStyle w:val="Text1"/>
              <w:spacing w:before="0" w:after="0"/>
              <w:ind w:left="0"/>
              <w:jc w:val="left"/>
              <w:rPr>
                <w:sz w:val="22"/>
              </w:rPr>
            </w:pPr>
            <w:r w:rsidRPr="009E4BC4">
              <w:rPr>
                <w:sz w:val="22"/>
              </w:rPr>
              <w:lastRenderedPageBreak/>
              <w:t xml:space="preserve"> </w:t>
            </w:r>
            <w:r w:rsidRPr="00973D7F">
              <w:rPr>
                <w:b/>
                <w:noProof/>
              </w:rPr>
              <w:t>Skupaj</w:t>
            </w:r>
          </w:p>
        </w:tc>
        <w:tc>
          <w:tcPr>
            <w:tcW w:w="0" w:type="auto"/>
            <w:shd w:val="clear" w:color="auto" w:fill="auto"/>
          </w:tcPr>
          <w:p w14:paraId="53A5E1DE"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193.761,44</w:t>
            </w:r>
          </w:p>
        </w:tc>
        <w:tc>
          <w:tcPr>
            <w:tcW w:w="0" w:type="auto"/>
          </w:tcPr>
          <w:p w14:paraId="1DD6F378" w14:textId="77777777" w:rsidR="00321B6A" w:rsidRDefault="00321B6A" w:rsidP="00D15173">
            <w:pPr>
              <w:pStyle w:val="Text1"/>
              <w:spacing w:before="0" w:after="0"/>
              <w:ind w:left="0"/>
              <w:jc w:val="center"/>
              <w:rPr>
                <w:sz w:val="22"/>
              </w:rPr>
            </w:pPr>
          </w:p>
        </w:tc>
        <w:tc>
          <w:tcPr>
            <w:tcW w:w="0" w:type="auto"/>
          </w:tcPr>
          <w:p w14:paraId="5A46F2B2" w14:textId="77777777" w:rsidR="00321B6A" w:rsidRDefault="00321B6A" w:rsidP="00D15173">
            <w:pPr>
              <w:pStyle w:val="Text1"/>
              <w:spacing w:before="0" w:after="0"/>
              <w:ind w:left="0"/>
              <w:jc w:val="center"/>
              <w:rPr>
                <w:sz w:val="22"/>
              </w:rPr>
            </w:pPr>
          </w:p>
        </w:tc>
        <w:tc>
          <w:tcPr>
            <w:tcW w:w="0" w:type="auto"/>
            <w:shd w:val="clear" w:color="auto" w:fill="auto"/>
          </w:tcPr>
          <w:p w14:paraId="6ED98807" w14:textId="77777777" w:rsidR="00321B6A" w:rsidRPr="00615775" w:rsidRDefault="00321B6A" w:rsidP="00D15173">
            <w:pPr>
              <w:pStyle w:val="Text1"/>
              <w:spacing w:before="0" w:after="0"/>
              <w:ind w:left="0"/>
              <w:jc w:val="center"/>
            </w:pPr>
          </w:p>
        </w:tc>
      </w:tr>
    </w:tbl>
    <w:p w14:paraId="1E3A00D4" w14:textId="77777777" w:rsidR="00321B6A" w:rsidRDefault="00321B6A" w:rsidP="00D15173">
      <w:pPr>
        <w:pStyle w:val="Text1"/>
        <w:spacing w:before="0" w:after="0"/>
        <w:ind w:left="0"/>
        <w:rPr>
          <w:b/>
        </w:rPr>
      </w:pPr>
    </w:p>
    <w:p w14:paraId="323E95CA"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260538E1" w14:textId="77777777" w:rsidR="00321B6A" w:rsidRDefault="00321B6A" w:rsidP="00D15173">
      <w:pPr>
        <w:pStyle w:val="Text1"/>
        <w:spacing w:before="0" w:after="0"/>
        <w:ind w:left="0"/>
        <w:rPr>
          <w:b/>
        </w:rPr>
      </w:pPr>
    </w:p>
    <w:p w14:paraId="3163E90E" w14:textId="77777777" w:rsidR="00321B6A" w:rsidRDefault="00B674C6" w:rsidP="00D15173">
      <w:pPr>
        <w:pStyle w:val="Text1"/>
        <w:spacing w:before="0" w:after="0"/>
        <w:ind w:left="0"/>
        <w:rPr>
          <w:b/>
        </w:rPr>
      </w:pPr>
      <w:r w:rsidRPr="006C5AE9">
        <w:rPr>
          <w:b/>
          <w:noProof/>
        </w:rPr>
        <w:t>Drugi računovodski podatki</w:t>
      </w:r>
    </w:p>
    <w:p w14:paraId="60F08557"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C65821" w14:paraId="53FAA8F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63850D9"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39823A12" w14:textId="77777777" w:rsidR="00321B6A" w:rsidRDefault="00B674C6" w:rsidP="00D15173">
            <w:pPr>
              <w:pStyle w:val="Text1"/>
              <w:spacing w:before="0" w:after="0"/>
              <w:ind w:left="0"/>
              <w:jc w:val="right"/>
            </w:pPr>
            <w:r>
              <w:t xml:space="preserve"> </w:t>
            </w:r>
            <w:r>
              <w:rPr>
                <w:noProof/>
              </w:rPr>
              <w:t>290.558,20</w:t>
            </w:r>
          </w:p>
        </w:tc>
      </w:tr>
      <w:tr w:rsidR="00C65821" w14:paraId="2CC9481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2300EAD"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18AFD69F" w14:textId="77777777" w:rsidR="00321B6A" w:rsidRDefault="00321B6A" w:rsidP="00D15173">
            <w:pPr>
              <w:pStyle w:val="Text1"/>
              <w:spacing w:before="0" w:after="0"/>
              <w:ind w:left="0"/>
              <w:jc w:val="center"/>
            </w:pPr>
          </w:p>
        </w:tc>
      </w:tr>
      <w:tr w:rsidR="00C65821" w14:paraId="5ECE257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0DF41EB" w14:textId="77777777" w:rsidR="00321B6A" w:rsidRDefault="00B674C6" w:rsidP="00D15173">
            <w:pPr>
              <w:pStyle w:val="Text1"/>
              <w:spacing w:before="0" w:after="0"/>
              <w:ind w:left="0"/>
              <w:jc w:val="left"/>
            </w:pPr>
            <w:r>
              <w:rPr>
                <w:noProof/>
              </w:rPr>
              <w:t xml:space="preserve">Znesek </w:t>
            </w:r>
            <w:r>
              <w:rPr>
                <w:noProof/>
              </w:rPr>
              <w:t>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4FF0AA9D" w14:textId="77777777" w:rsidR="00321B6A" w:rsidRDefault="00321B6A" w:rsidP="00D15173">
            <w:pPr>
              <w:pStyle w:val="Text1"/>
              <w:spacing w:before="0" w:after="0"/>
              <w:ind w:left="0"/>
              <w:jc w:val="right"/>
            </w:pPr>
          </w:p>
        </w:tc>
      </w:tr>
    </w:tbl>
    <w:p w14:paraId="25815886"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6D81E112" w14:textId="77777777" w:rsidTr="00321B6A">
        <w:tc>
          <w:tcPr>
            <w:tcW w:w="0" w:type="auto"/>
            <w:shd w:val="clear" w:color="auto" w:fill="auto"/>
          </w:tcPr>
          <w:p w14:paraId="6E2DC8EB"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SI/2020/PR/0049</w:t>
            </w:r>
            <w:r>
              <w:rPr>
                <w:sz w:val="22"/>
              </w:rPr>
              <w:t xml:space="preserve"> - </w:t>
            </w:r>
            <w:r>
              <w:rPr>
                <w:noProof/>
                <w:sz w:val="22"/>
              </w:rPr>
              <w:t>A.SO3.1.3-03D - Mednarodni prostor za zavrnjene tujce</w:t>
            </w:r>
          </w:p>
        </w:tc>
      </w:tr>
    </w:tbl>
    <w:p w14:paraId="2AA45990" w14:textId="77777777" w:rsidR="00321B6A" w:rsidRDefault="00321B6A" w:rsidP="00D15173">
      <w:pPr>
        <w:pStyle w:val="Text1"/>
        <w:spacing w:before="0" w:after="0"/>
        <w:ind w:left="0"/>
        <w:rPr>
          <w:b/>
        </w:rPr>
      </w:pPr>
    </w:p>
    <w:p w14:paraId="7E0CC40C" w14:textId="77777777" w:rsidR="00321B6A" w:rsidRDefault="00B674C6" w:rsidP="00D15173">
      <w:pPr>
        <w:pStyle w:val="Text1"/>
        <w:spacing w:before="0" w:after="0"/>
        <w:ind w:left="0"/>
        <w:rPr>
          <w:b/>
        </w:rPr>
      </w:pPr>
      <w:r w:rsidRPr="003908A1">
        <w:rPr>
          <w:b/>
          <w:noProof/>
        </w:rPr>
        <w:t>Plačila</w:t>
      </w:r>
    </w:p>
    <w:p w14:paraId="4AC9FF4A"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093DD980" w14:textId="77777777" w:rsidTr="00321B6A">
        <w:trPr>
          <w:trHeight w:val="684"/>
          <w:tblHeader/>
        </w:trPr>
        <w:tc>
          <w:tcPr>
            <w:tcW w:w="0" w:type="auto"/>
            <w:shd w:val="clear" w:color="auto" w:fill="auto"/>
          </w:tcPr>
          <w:p w14:paraId="42538855"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19A2058A"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77BB3EBE" w14:textId="77777777" w:rsidR="00321B6A" w:rsidRPr="00973D7F" w:rsidRDefault="00B674C6" w:rsidP="00D15173">
            <w:pPr>
              <w:pStyle w:val="Text1"/>
              <w:spacing w:before="0" w:after="0"/>
              <w:ind w:left="0"/>
              <w:jc w:val="left"/>
              <w:rPr>
                <w:b/>
                <w:sz w:val="22"/>
              </w:rPr>
            </w:pPr>
            <w:r>
              <w:rPr>
                <w:b/>
                <w:noProof/>
                <w:sz w:val="22"/>
              </w:rPr>
              <w:t xml:space="preserve">Že zavrnila Komisija v </w:t>
            </w:r>
            <w:r>
              <w:rPr>
                <w:b/>
                <w:noProof/>
                <w:sz w:val="22"/>
              </w:rPr>
              <w:t>letu</w:t>
            </w:r>
          </w:p>
        </w:tc>
        <w:tc>
          <w:tcPr>
            <w:tcW w:w="0" w:type="auto"/>
          </w:tcPr>
          <w:p w14:paraId="65630764"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231F77A6"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5B18BBF2" w14:textId="77777777" w:rsidTr="00187F2F">
        <w:trPr>
          <w:trHeight w:val="283"/>
        </w:trPr>
        <w:tc>
          <w:tcPr>
            <w:tcW w:w="0" w:type="auto"/>
            <w:shd w:val="clear" w:color="auto" w:fill="auto"/>
          </w:tcPr>
          <w:p w14:paraId="24CDADD6"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0192B646" w14:textId="77777777" w:rsidR="00321B6A" w:rsidRPr="0026401E" w:rsidRDefault="00B674C6" w:rsidP="00D15173">
            <w:pPr>
              <w:pStyle w:val="Text1"/>
              <w:spacing w:before="0" w:after="0"/>
              <w:ind w:left="0"/>
              <w:jc w:val="right"/>
              <w:rPr>
                <w:color w:val="000000"/>
                <w:sz w:val="22"/>
              </w:rPr>
            </w:pPr>
            <w:r w:rsidRPr="0026401E">
              <w:rPr>
                <w:noProof/>
                <w:color w:val="000000"/>
                <w:sz w:val="22"/>
              </w:rPr>
              <w:t>11.022,75</w:t>
            </w:r>
          </w:p>
        </w:tc>
        <w:tc>
          <w:tcPr>
            <w:tcW w:w="0" w:type="auto"/>
          </w:tcPr>
          <w:p w14:paraId="74675280" w14:textId="77777777" w:rsidR="00321B6A" w:rsidRDefault="00321B6A" w:rsidP="00D15173">
            <w:pPr>
              <w:pStyle w:val="Text1"/>
              <w:spacing w:before="0" w:after="0"/>
              <w:ind w:left="0"/>
              <w:jc w:val="center"/>
              <w:rPr>
                <w:sz w:val="22"/>
              </w:rPr>
            </w:pPr>
          </w:p>
        </w:tc>
        <w:tc>
          <w:tcPr>
            <w:tcW w:w="0" w:type="auto"/>
          </w:tcPr>
          <w:p w14:paraId="3AD4E5BF"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47EAF53" w14:textId="77777777" w:rsidR="00321B6A" w:rsidRPr="00615775" w:rsidRDefault="00321B6A" w:rsidP="00D15173">
            <w:pPr>
              <w:pStyle w:val="Text1"/>
              <w:spacing w:before="0" w:after="0"/>
              <w:ind w:left="0"/>
              <w:jc w:val="center"/>
            </w:pPr>
          </w:p>
        </w:tc>
      </w:tr>
      <w:tr w:rsidR="00C65821" w14:paraId="7605F8EF" w14:textId="77777777" w:rsidTr="00187F2F">
        <w:trPr>
          <w:trHeight w:val="283"/>
        </w:trPr>
        <w:tc>
          <w:tcPr>
            <w:tcW w:w="0" w:type="auto"/>
            <w:shd w:val="clear" w:color="auto" w:fill="auto"/>
          </w:tcPr>
          <w:p w14:paraId="5EEF26FA"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17B72C86" w14:textId="77777777" w:rsidR="00321B6A" w:rsidRPr="0026401E" w:rsidRDefault="00B674C6" w:rsidP="00D15173">
            <w:pPr>
              <w:pStyle w:val="Text1"/>
              <w:spacing w:before="0" w:after="0"/>
              <w:ind w:left="0"/>
              <w:jc w:val="right"/>
              <w:rPr>
                <w:color w:val="000000"/>
                <w:sz w:val="22"/>
              </w:rPr>
            </w:pPr>
            <w:r w:rsidRPr="0026401E">
              <w:rPr>
                <w:noProof/>
                <w:color w:val="000000"/>
                <w:sz w:val="22"/>
              </w:rPr>
              <w:t>9.693,46</w:t>
            </w:r>
          </w:p>
        </w:tc>
        <w:tc>
          <w:tcPr>
            <w:tcW w:w="0" w:type="auto"/>
          </w:tcPr>
          <w:p w14:paraId="6933D324" w14:textId="77777777" w:rsidR="00321B6A" w:rsidRDefault="00321B6A" w:rsidP="00D15173">
            <w:pPr>
              <w:pStyle w:val="Text1"/>
              <w:spacing w:before="0" w:after="0"/>
              <w:ind w:left="0"/>
              <w:jc w:val="center"/>
              <w:rPr>
                <w:sz w:val="22"/>
              </w:rPr>
            </w:pPr>
          </w:p>
        </w:tc>
        <w:tc>
          <w:tcPr>
            <w:tcW w:w="0" w:type="auto"/>
          </w:tcPr>
          <w:p w14:paraId="0437EA58"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025D269" w14:textId="77777777" w:rsidR="00321B6A" w:rsidRPr="00615775" w:rsidRDefault="00321B6A" w:rsidP="00D15173">
            <w:pPr>
              <w:pStyle w:val="Text1"/>
              <w:spacing w:before="0" w:after="0"/>
              <w:ind w:left="0"/>
              <w:jc w:val="center"/>
            </w:pPr>
          </w:p>
        </w:tc>
      </w:tr>
      <w:tr w:rsidR="00C65821" w14:paraId="46F05288" w14:textId="77777777" w:rsidTr="00187F2F">
        <w:trPr>
          <w:trHeight w:val="283"/>
        </w:trPr>
        <w:tc>
          <w:tcPr>
            <w:tcW w:w="0" w:type="auto"/>
            <w:shd w:val="clear" w:color="auto" w:fill="auto"/>
          </w:tcPr>
          <w:p w14:paraId="5E2BCD27"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516A3366" w14:textId="77777777" w:rsidR="00321B6A" w:rsidRPr="0026401E" w:rsidRDefault="00B674C6" w:rsidP="00D15173">
            <w:pPr>
              <w:pStyle w:val="Text1"/>
              <w:spacing w:before="0" w:after="0"/>
              <w:ind w:left="0"/>
              <w:jc w:val="right"/>
              <w:rPr>
                <w:color w:val="000000"/>
                <w:sz w:val="22"/>
              </w:rPr>
            </w:pPr>
            <w:r w:rsidRPr="0026401E">
              <w:rPr>
                <w:noProof/>
                <w:color w:val="000000"/>
                <w:sz w:val="22"/>
              </w:rPr>
              <w:t>13.034,40</w:t>
            </w:r>
          </w:p>
        </w:tc>
        <w:tc>
          <w:tcPr>
            <w:tcW w:w="0" w:type="auto"/>
          </w:tcPr>
          <w:p w14:paraId="7242AEE9" w14:textId="77777777" w:rsidR="00321B6A" w:rsidRDefault="00321B6A" w:rsidP="00D15173">
            <w:pPr>
              <w:pStyle w:val="Text1"/>
              <w:spacing w:before="0" w:after="0"/>
              <w:ind w:left="0"/>
              <w:jc w:val="center"/>
              <w:rPr>
                <w:sz w:val="22"/>
              </w:rPr>
            </w:pPr>
          </w:p>
        </w:tc>
        <w:tc>
          <w:tcPr>
            <w:tcW w:w="0" w:type="auto"/>
          </w:tcPr>
          <w:p w14:paraId="033D1F34" w14:textId="77777777" w:rsidR="00321B6A" w:rsidRDefault="00321B6A" w:rsidP="00D15173">
            <w:pPr>
              <w:pStyle w:val="Text1"/>
              <w:spacing w:before="0" w:after="0"/>
              <w:ind w:left="0"/>
              <w:jc w:val="center"/>
              <w:rPr>
                <w:sz w:val="22"/>
              </w:rPr>
            </w:pPr>
          </w:p>
        </w:tc>
        <w:tc>
          <w:tcPr>
            <w:tcW w:w="0" w:type="auto"/>
            <w:shd w:val="clear" w:color="auto" w:fill="auto"/>
          </w:tcPr>
          <w:p w14:paraId="5AE2B96C"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435AAE8C" w14:textId="77777777" w:rsidTr="00187F2F">
        <w:trPr>
          <w:trHeight w:val="283"/>
        </w:trPr>
        <w:tc>
          <w:tcPr>
            <w:tcW w:w="0" w:type="auto"/>
            <w:shd w:val="clear" w:color="auto" w:fill="auto"/>
          </w:tcPr>
          <w:p w14:paraId="0C9B0446"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1FFB53E"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33.750,61</w:t>
            </w:r>
          </w:p>
        </w:tc>
        <w:tc>
          <w:tcPr>
            <w:tcW w:w="0" w:type="auto"/>
          </w:tcPr>
          <w:p w14:paraId="39D8CDC3" w14:textId="77777777" w:rsidR="00321B6A" w:rsidRDefault="00321B6A" w:rsidP="00D15173">
            <w:pPr>
              <w:pStyle w:val="Text1"/>
              <w:spacing w:before="0" w:after="0"/>
              <w:ind w:left="0"/>
              <w:jc w:val="center"/>
              <w:rPr>
                <w:sz w:val="22"/>
              </w:rPr>
            </w:pPr>
          </w:p>
        </w:tc>
        <w:tc>
          <w:tcPr>
            <w:tcW w:w="0" w:type="auto"/>
          </w:tcPr>
          <w:p w14:paraId="4D5A7B32" w14:textId="77777777" w:rsidR="00321B6A" w:rsidRDefault="00321B6A" w:rsidP="00D15173">
            <w:pPr>
              <w:pStyle w:val="Text1"/>
              <w:spacing w:before="0" w:after="0"/>
              <w:ind w:left="0"/>
              <w:jc w:val="center"/>
              <w:rPr>
                <w:sz w:val="22"/>
              </w:rPr>
            </w:pPr>
          </w:p>
        </w:tc>
        <w:tc>
          <w:tcPr>
            <w:tcW w:w="0" w:type="auto"/>
            <w:shd w:val="clear" w:color="auto" w:fill="auto"/>
          </w:tcPr>
          <w:p w14:paraId="23350056" w14:textId="77777777" w:rsidR="00321B6A" w:rsidRPr="00615775" w:rsidRDefault="00321B6A" w:rsidP="00D15173">
            <w:pPr>
              <w:pStyle w:val="Text1"/>
              <w:spacing w:before="0" w:after="0"/>
              <w:ind w:left="0"/>
              <w:jc w:val="center"/>
            </w:pPr>
          </w:p>
        </w:tc>
      </w:tr>
    </w:tbl>
    <w:p w14:paraId="08E6F965" w14:textId="77777777" w:rsidR="00321B6A" w:rsidRDefault="00321B6A" w:rsidP="00D15173">
      <w:pPr>
        <w:pStyle w:val="Text1"/>
        <w:spacing w:before="0" w:after="0"/>
        <w:ind w:left="0"/>
        <w:rPr>
          <w:b/>
        </w:rPr>
      </w:pPr>
    </w:p>
    <w:p w14:paraId="1FFA4493"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5F258DAC" w14:textId="77777777" w:rsidR="00321B6A" w:rsidRDefault="00321B6A" w:rsidP="00D15173">
      <w:pPr>
        <w:pStyle w:val="Text1"/>
        <w:spacing w:before="0" w:after="0"/>
        <w:ind w:left="0"/>
        <w:rPr>
          <w:b/>
        </w:rPr>
      </w:pPr>
    </w:p>
    <w:p w14:paraId="3EB8EA42" w14:textId="77777777" w:rsidR="00321B6A" w:rsidRDefault="00B674C6" w:rsidP="00D15173">
      <w:pPr>
        <w:pStyle w:val="Text1"/>
        <w:spacing w:before="0" w:after="0"/>
        <w:ind w:left="0"/>
        <w:rPr>
          <w:b/>
        </w:rPr>
      </w:pPr>
      <w:r w:rsidRPr="006C5AE9">
        <w:rPr>
          <w:b/>
          <w:noProof/>
        </w:rPr>
        <w:t xml:space="preserve">Drugi </w:t>
      </w:r>
      <w:r w:rsidRPr="006C5AE9">
        <w:rPr>
          <w:b/>
          <w:noProof/>
        </w:rPr>
        <w:t>računovodski podatki</w:t>
      </w:r>
    </w:p>
    <w:p w14:paraId="56FFB998"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2A8C41D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B7FF155"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665A200B" w14:textId="77777777" w:rsidR="00321B6A" w:rsidRDefault="00B674C6" w:rsidP="00D15173">
            <w:pPr>
              <w:pStyle w:val="Text1"/>
              <w:spacing w:before="0" w:after="0"/>
              <w:ind w:left="0"/>
              <w:jc w:val="right"/>
            </w:pPr>
            <w:r>
              <w:t xml:space="preserve"> </w:t>
            </w:r>
            <w:r>
              <w:rPr>
                <w:noProof/>
              </w:rPr>
              <w:t>40.559,03</w:t>
            </w:r>
          </w:p>
        </w:tc>
      </w:tr>
      <w:tr w:rsidR="00C65821" w14:paraId="428146D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1C72BB3"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0E45442" w14:textId="77777777" w:rsidR="00321B6A" w:rsidRDefault="00321B6A" w:rsidP="00D15173">
            <w:pPr>
              <w:pStyle w:val="Text1"/>
              <w:spacing w:before="0" w:after="0"/>
              <w:ind w:left="0"/>
              <w:jc w:val="center"/>
            </w:pPr>
          </w:p>
        </w:tc>
      </w:tr>
      <w:tr w:rsidR="00C65821" w14:paraId="065ACA4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48757EE"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07453DA6" w14:textId="77777777" w:rsidR="00321B6A" w:rsidRDefault="00321B6A" w:rsidP="00D15173">
            <w:pPr>
              <w:pStyle w:val="Text1"/>
              <w:spacing w:before="0" w:after="0"/>
              <w:ind w:left="0"/>
              <w:jc w:val="right"/>
            </w:pPr>
          </w:p>
        </w:tc>
      </w:tr>
    </w:tbl>
    <w:p w14:paraId="640E7F0C"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23EF9002" w14:textId="77777777" w:rsidTr="00321B6A">
        <w:tc>
          <w:tcPr>
            <w:tcW w:w="0" w:type="auto"/>
            <w:shd w:val="clear" w:color="auto" w:fill="auto"/>
          </w:tcPr>
          <w:p w14:paraId="1B2CE23A"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SI/2020/PR/0054</w:t>
            </w:r>
            <w:r>
              <w:rPr>
                <w:sz w:val="22"/>
              </w:rPr>
              <w:t xml:space="preserve"> - </w:t>
            </w:r>
            <w:r>
              <w:rPr>
                <w:noProof/>
                <w:sz w:val="22"/>
              </w:rPr>
              <w:t xml:space="preserve">A.SO3.3.1-01A - </w:t>
            </w:r>
            <w:r>
              <w:rPr>
                <w:noProof/>
                <w:sz w:val="22"/>
              </w:rPr>
              <w:t>Sodelovanje s partnerji na področju vračanja</w:t>
            </w:r>
          </w:p>
        </w:tc>
      </w:tr>
    </w:tbl>
    <w:p w14:paraId="38745466" w14:textId="77777777" w:rsidR="00321B6A" w:rsidRDefault="00321B6A" w:rsidP="00D15173">
      <w:pPr>
        <w:pStyle w:val="Text1"/>
        <w:spacing w:before="0" w:after="0"/>
        <w:ind w:left="0"/>
        <w:rPr>
          <w:b/>
        </w:rPr>
      </w:pPr>
    </w:p>
    <w:p w14:paraId="61D6A552" w14:textId="77777777" w:rsidR="00321B6A" w:rsidRDefault="00B674C6" w:rsidP="00D15173">
      <w:pPr>
        <w:pStyle w:val="Text1"/>
        <w:spacing w:before="0" w:after="0"/>
        <w:ind w:left="0"/>
        <w:rPr>
          <w:b/>
        </w:rPr>
      </w:pPr>
      <w:r w:rsidRPr="003908A1">
        <w:rPr>
          <w:b/>
          <w:noProof/>
        </w:rPr>
        <w:t>Plačila</w:t>
      </w:r>
    </w:p>
    <w:p w14:paraId="02911395"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780DF1F1" w14:textId="77777777" w:rsidTr="00321B6A">
        <w:trPr>
          <w:trHeight w:val="684"/>
          <w:tblHeader/>
        </w:trPr>
        <w:tc>
          <w:tcPr>
            <w:tcW w:w="0" w:type="auto"/>
            <w:shd w:val="clear" w:color="auto" w:fill="auto"/>
          </w:tcPr>
          <w:p w14:paraId="12A8F7F9"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773DD1D0"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19A71EE9"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3B599E59"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781C7DAB"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16A14B70" w14:textId="77777777" w:rsidTr="00187F2F">
        <w:trPr>
          <w:trHeight w:val="283"/>
        </w:trPr>
        <w:tc>
          <w:tcPr>
            <w:tcW w:w="0" w:type="auto"/>
            <w:shd w:val="clear" w:color="auto" w:fill="auto"/>
          </w:tcPr>
          <w:p w14:paraId="4A07AF40"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23DAF81A" w14:textId="77777777" w:rsidR="00321B6A" w:rsidRPr="0026401E" w:rsidRDefault="00B674C6" w:rsidP="00D15173">
            <w:pPr>
              <w:pStyle w:val="Text1"/>
              <w:spacing w:before="0" w:after="0"/>
              <w:ind w:left="0"/>
              <w:jc w:val="right"/>
              <w:rPr>
                <w:color w:val="000000"/>
                <w:sz w:val="22"/>
              </w:rPr>
            </w:pPr>
            <w:r w:rsidRPr="0026401E">
              <w:rPr>
                <w:noProof/>
                <w:color w:val="000000"/>
                <w:sz w:val="22"/>
              </w:rPr>
              <w:t>0,00</w:t>
            </w:r>
          </w:p>
        </w:tc>
        <w:tc>
          <w:tcPr>
            <w:tcW w:w="0" w:type="auto"/>
          </w:tcPr>
          <w:p w14:paraId="226CCCB9" w14:textId="77777777" w:rsidR="00321B6A" w:rsidRDefault="00321B6A" w:rsidP="00D15173">
            <w:pPr>
              <w:pStyle w:val="Text1"/>
              <w:spacing w:before="0" w:after="0"/>
              <w:ind w:left="0"/>
              <w:jc w:val="center"/>
              <w:rPr>
                <w:sz w:val="22"/>
              </w:rPr>
            </w:pPr>
          </w:p>
        </w:tc>
        <w:tc>
          <w:tcPr>
            <w:tcW w:w="0" w:type="auto"/>
          </w:tcPr>
          <w:p w14:paraId="42F68F6D" w14:textId="77777777" w:rsidR="00321B6A" w:rsidRDefault="00321B6A" w:rsidP="00D15173">
            <w:pPr>
              <w:pStyle w:val="Text1"/>
              <w:spacing w:before="0" w:after="0"/>
              <w:ind w:left="0"/>
              <w:jc w:val="center"/>
              <w:rPr>
                <w:sz w:val="22"/>
              </w:rPr>
            </w:pPr>
          </w:p>
        </w:tc>
        <w:tc>
          <w:tcPr>
            <w:tcW w:w="0" w:type="auto"/>
            <w:shd w:val="clear" w:color="auto" w:fill="auto"/>
          </w:tcPr>
          <w:p w14:paraId="07E9279C"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54EA2C49" w14:textId="77777777" w:rsidTr="00187F2F">
        <w:trPr>
          <w:trHeight w:val="283"/>
        </w:trPr>
        <w:tc>
          <w:tcPr>
            <w:tcW w:w="0" w:type="auto"/>
            <w:shd w:val="clear" w:color="auto" w:fill="auto"/>
          </w:tcPr>
          <w:p w14:paraId="44D7D144"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68405C8"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0,00</w:t>
            </w:r>
          </w:p>
        </w:tc>
        <w:tc>
          <w:tcPr>
            <w:tcW w:w="0" w:type="auto"/>
          </w:tcPr>
          <w:p w14:paraId="31DE8899" w14:textId="77777777" w:rsidR="00321B6A" w:rsidRDefault="00321B6A" w:rsidP="00D15173">
            <w:pPr>
              <w:pStyle w:val="Text1"/>
              <w:spacing w:before="0" w:after="0"/>
              <w:ind w:left="0"/>
              <w:jc w:val="center"/>
              <w:rPr>
                <w:sz w:val="22"/>
              </w:rPr>
            </w:pPr>
          </w:p>
        </w:tc>
        <w:tc>
          <w:tcPr>
            <w:tcW w:w="0" w:type="auto"/>
          </w:tcPr>
          <w:p w14:paraId="412B1F3D" w14:textId="77777777" w:rsidR="00321B6A" w:rsidRDefault="00321B6A" w:rsidP="00D15173">
            <w:pPr>
              <w:pStyle w:val="Text1"/>
              <w:spacing w:before="0" w:after="0"/>
              <w:ind w:left="0"/>
              <w:jc w:val="center"/>
              <w:rPr>
                <w:sz w:val="22"/>
              </w:rPr>
            </w:pPr>
          </w:p>
        </w:tc>
        <w:tc>
          <w:tcPr>
            <w:tcW w:w="0" w:type="auto"/>
            <w:shd w:val="clear" w:color="auto" w:fill="auto"/>
          </w:tcPr>
          <w:p w14:paraId="2E5A2FD8" w14:textId="77777777" w:rsidR="00321B6A" w:rsidRPr="00615775" w:rsidRDefault="00321B6A" w:rsidP="00D15173">
            <w:pPr>
              <w:pStyle w:val="Text1"/>
              <w:spacing w:before="0" w:after="0"/>
              <w:ind w:left="0"/>
              <w:jc w:val="center"/>
            </w:pPr>
          </w:p>
        </w:tc>
      </w:tr>
    </w:tbl>
    <w:p w14:paraId="36B1DCEA" w14:textId="77777777" w:rsidR="00321B6A" w:rsidRDefault="00321B6A" w:rsidP="00D15173">
      <w:pPr>
        <w:pStyle w:val="Text1"/>
        <w:spacing w:before="0" w:after="0"/>
        <w:ind w:left="0"/>
        <w:rPr>
          <w:b/>
        </w:rPr>
      </w:pPr>
    </w:p>
    <w:p w14:paraId="6074C22A" w14:textId="77777777" w:rsidR="00321B6A" w:rsidRPr="00935C67" w:rsidRDefault="00B674C6" w:rsidP="00D15173">
      <w:pPr>
        <w:pStyle w:val="Text1"/>
        <w:spacing w:before="0" w:after="0"/>
        <w:ind w:left="0"/>
      </w:pPr>
      <w:r w:rsidRPr="00935C67">
        <w:rPr>
          <w:noProof/>
        </w:rPr>
        <w:t xml:space="preserve">Opomba: </w:t>
      </w:r>
      <w:r w:rsidRPr="00935C67">
        <w:rPr>
          <w:noProof/>
        </w:rPr>
        <w:t>Vmesno plačilo = povračilo izdatkov, ki nastanejo upravičencu tekočega projekta</w:t>
      </w:r>
    </w:p>
    <w:p w14:paraId="7A49B832" w14:textId="77777777" w:rsidR="00321B6A" w:rsidRDefault="00321B6A" w:rsidP="00D15173">
      <w:pPr>
        <w:pStyle w:val="Text1"/>
        <w:spacing w:before="0" w:after="0"/>
        <w:ind w:left="0"/>
        <w:rPr>
          <w:b/>
        </w:rPr>
      </w:pPr>
    </w:p>
    <w:p w14:paraId="792C486D" w14:textId="77777777" w:rsidR="00321B6A" w:rsidRDefault="00B674C6" w:rsidP="00D15173">
      <w:pPr>
        <w:pStyle w:val="Text1"/>
        <w:spacing w:before="0" w:after="0"/>
        <w:ind w:left="0"/>
        <w:rPr>
          <w:b/>
        </w:rPr>
      </w:pPr>
      <w:r w:rsidRPr="006C5AE9">
        <w:rPr>
          <w:b/>
          <w:noProof/>
        </w:rPr>
        <w:t>Drugi računovodski podatki</w:t>
      </w:r>
    </w:p>
    <w:p w14:paraId="32E37DF3"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C65821" w14:paraId="4FBCE2E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C63B2F6"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7D55F7B" w14:textId="77777777" w:rsidR="00321B6A" w:rsidRDefault="00B674C6" w:rsidP="00D15173">
            <w:pPr>
              <w:pStyle w:val="Text1"/>
              <w:spacing w:before="0" w:after="0"/>
              <w:ind w:left="0"/>
              <w:jc w:val="right"/>
            </w:pPr>
            <w:r>
              <w:t xml:space="preserve"> </w:t>
            </w:r>
            <w:r>
              <w:rPr>
                <w:noProof/>
              </w:rPr>
              <w:t>1.993,14</w:t>
            </w:r>
          </w:p>
        </w:tc>
      </w:tr>
      <w:tr w:rsidR="00C65821" w14:paraId="5E980E5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C597D14"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02034D8" w14:textId="77777777" w:rsidR="00321B6A" w:rsidRDefault="00321B6A" w:rsidP="00D15173">
            <w:pPr>
              <w:pStyle w:val="Text1"/>
              <w:spacing w:before="0" w:after="0"/>
              <w:ind w:left="0"/>
              <w:jc w:val="center"/>
            </w:pPr>
          </w:p>
        </w:tc>
      </w:tr>
      <w:tr w:rsidR="00C65821" w14:paraId="28EE3B6E"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A6C2C6E" w14:textId="77777777" w:rsidR="00321B6A" w:rsidRDefault="00B674C6" w:rsidP="00D15173">
            <w:pPr>
              <w:pStyle w:val="Text1"/>
              <w:spacing w:before="0" w:after="0"/>
              <w:ind w:left="0"/>
              <w:jc w:val="left"/>
            </w:pPr>
            <w:r>
              <w:rPr>
                <w:noProof/>
              </w:rPr>
              <w:t xml:space="preserve">Znesek prispevka Unije, ki ga je </w:t>
            </w:r>
            <w:r>
              <w:rPr>
                <w:noProof/>
              </w:rPr>
              <w:t>treba izterjati</w:t>
            </w:r>
          </w:p>
        </w:tc>
        <w:tc>
          <w:tcPr>
            <w:tcW w:w="0" w:type="auto"/>
            <w:tcBorders>
              <w:top w:val="single" w:sz="4" w:space="0" w:color="auto"/>
              <w:left w:val="single" w:sz="4" w:space="0" w:color="auto"/>
              <w:bottom w:val="single" w:sz="4" w:space="0" w:color="auto"/>
              <w:right w:val="single" w:sz="4" w:space="0" w:color="auto"/>
            </w:tcBorders>
            <w:hideMark/>
          </w:tcPr>
          <w:p w14:paraId="72F12A3C" w14:textId="77777777" w:rsidR="00321B6A" w:rsidRDefault="00321B6A" w:rsidP="00D15173">
            <w:pPr>
              <w:pStyle w:val="Text1"/>
              <w:spacing w:before="0" w:after="0"/>
              <w:ind w:left="0"/>
              <w:jc w:val="right"/>
            </w:pPr>
          </w:p>
        </w:tc>
      </w:tr>
    </w:tbl>
    <w:p w14:paraId="566AB9B6"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18323304" w14:textId="77777777" w:rsidTr="00321B6A">
        <w:tc>
          <w:tcPr>
            <w:tcW w:w="0" w:type="auto"/>
            <w:shd w:val="clear" w:color="auto" w:fill="auto"/>
          </w:tcPr>
          <w:p w14:paraId="57635149"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SI/2020/PR/0065</w:t>
            </w:r>
            <w:r>
              <w:rPr>
                <w:sz w:val="22"/>
              </w:rPr>
              <w:t xml:space="preserve"> - </w:t>
            </w:r>
            <w:r>
              <w:rPr>
                <w:noProof/>
                <w:sz w:val="22"/>
              </w:rPr>
              <w:t>A.SO3.1.6-01E - Razširitev mreže prevajalcev in tolmačev</w:t>
            </w:r>
          </w:p>
        </w:tc>
      </w:tr>
    </w:tbl>
    <w:p w14:paraId="58DBDD98" w14:textId="77777777" w:rsidR="00321B6A" w:rsidRDefault="00321B6A" w:rsidP="00D15173">
      <w:pPr>
        <w:pStyle w:val="Text1"/>
        <w:spacing w:before="0" w:after="0"/>
        <w:ind w:left="0"/>
        <w:rPr>
          <w:b/>
        </w:rPr>
      </w:pPr>
    </w:p>
    <w:p w14:paraId="05D0F274" w14:textId="77777777" w:rsidR="00321B6A" w:rsidRDefault="00B674C6" w:rsidP="00D15173">
      <w:pPr>
        <w:pStyle w:val="Text1"/>
        <w:spacing w:before="0" w:after="0"/>
        <w:ind w:left="0"/>
        <w:rPr>
          <w:b/>
        </w:rPr>
      </w:pPr>
      <w:r w:rsidRPr="003908A1">
        <w:rPr>
          <w:b/>
          <w:noProof/>
        </w:rPr>
        <w:t>Plačila</w:t>
      </w:r>
    </w:p>
    <w:p w14:paraId="3BF204A3"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11A9A907" w14:textId="77777777" w:rsidTr="00321B6A">
        <w:trPr>
          <w:trHeight w:val="684"/>
          <w:tblHeader/>
        </w:trPr>
        <w:tc>
          <w:tcPr>
            <w:tcW w:w="0" w:type="auto"/>
            <w:shd w:val="clear" w:color="auto" w:fill="auto"/>
          </w:tcPr>
          <w:p w14:paraId="4EA8B968"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39DD9C9B"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05CDA746"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3D96EE6A" w14:textId="77777777" w:rsidR="00321B6A" w:rsidRPr="00973D7F" w:rsidRDefault="00B674C6" w:rsidP="00D15173">
            <w:pPr>
              <w:pStyle w:val="Text1"/>
              <w:spacing w:before="0" w:after="0"/>
              <w:ind w:left="0"/>
              <w:jc w:val="left"/>
              <w:rPr>
                <w:b/>
                <w:sz w:val="22"/>
              </w:rPr>
            </w:pPr>
            <w:r>
              <w:rPr>
                <w:b/>
                <w:noProof/>
                <w:sz w:val="22"/>
              </w:rPr>
              <w:t xml:space="preserve">Je to vmesno </w:t>
            </w:r>
            <w:r>
              <w:rPr>
                <w:b/>
                <w:noProof/>
                <w:sz w:val="22"/>
              </w:rPr>
              <w:t>plačilo?</w:t>
            </w:r>
          </w:p>
        </w:tc>
        <w:tc>
          <w:tcPr>
            <w:tcW w:w="0" w:type="auto"/>
            <w:shd w:val="clear" w:color="auto" w:fill="auto"/>
          </w:tcPr>
          <w:p w14:paraId="62452502"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00C08966" w14:textId="77777777" w:rsidTr="00187F2F">
        <w:trPr>
          <w:trHeight w:val="283"/>
        </w:trPr>
        <w:tc>
          <w:tcPr>
            <w:tcW w:w="0" w:type="auto"/>
            <w:shd w:val="clear" w:color="auto" w:fill="auto"/>
          </w:tcPr>
          <w:p w14:paraId="34C62937"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3127FB3F" w14:textId="77777777" w:rsidR="00321B6A" w:rsidRPr="0026401E" w:rsidRDefault="00B674C6" w:rsidP="00D15173">
            <w:pPr>
              <w:pStyle w:val="Text1"/>
              <w:spacing w:before="0" w:after="0"/>
              <w:ind w:left="0"/>
              <w:jc w:val="right"/>
              <w:rPr>
                <w:color w:val="000000"/>
                <w:sz w:val="22"/>
              </w:rPr>
            </w:pPr>
            <w:r w:rsidRPr="0026401E">
              <w:rPr>
                <w:noProof/>
                <w:color w:val="000000"/>
                <w:sz w:val="22"/>
              </w:rPr>
              <w:t>3.038,59</w:t>
            </w:r>
          </w:p>
        </w:tc>
        <w:tc>
          <w:tcPr>
            <w:tcW w:w="0" w:type="auto"/>
          </w:tcPr>
          <w:p w14:paraId="65DE78AD" w14:textId="77777777" w:rsidR="00321B6A" w:rsidRDefault="00321B6A" w:rsidP="00D15173">
            <w:pPr>
              <w:pStyle w:val="Text1"/>
              <w:spacing w:before="0" w:after="0"/>
              <w:ind w:left="0"/>
              <w:jc w:val="center"/>
              <w:rPr>
                <w:sz w:val="22"/>
              </w:rPr>
            </w:pPr>
          </w:p>
        </w:tc>
        <w:tc>
          <w:tcPr>
            <w:tcW w:w="0" w:type="auto"/>
          </w:tcPr>
          <w:p w14:paraId="22C8680E"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D4CA771" w14:textId="77777777" w:rsidR="00321B6A" w:rsidRPr="00615775" w:rsidRDefault="00321B6A" w:rsidP="00D15173">
            <w:pPr>
              <w:pStyle w:val="Text1"/>
              <w:spacing w:before="0" w:after="0"/>
              <w:ind w:left="0"/>
              <w:jc w:val="center"/>
            </w:pPr>
          </w:p>
        </w:tc>
      </w:tr>
      <w:tr w:rsidR="00C65821" w14:paraId="0B398AB3" w14:textId="77777777" w:rsidTr="00187F2F">
        <w:trPr>
          <w:trHeight w:val="283"/>
        </w:trPr>
        <w:tc>
          <w:tcPr>
            <w:tcW w:w="0" w:type="auto"/>
            <w:shd w:val="clear" w:color="auto" w:fill="auto"/>
          </w:tcPr>
          <w:p w14:paraId="7563BE88"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0E915541" w14:textId="77777777" w:rsidR="00321B6A" w:rsidRPr="0026401E" w:rsidRDefault="00B674C6" w:rsidP="00D15173">
            <w:pPr>
              <w:pStyle w:val="Text1"/>
              <w:spacing w:before="0" w:after="0"/>
              <w:ind w:left="0"/>
              <w:jc w:val="right"/>
              <w:rPr>
                <w:color w:val="000000"/>
                <w:sz w:val="22"/>
              </w:rPr>
            </w:pPr>
            <w:r w:rsidRPr="0026401E">
              <w:rPr>
                <w:noProof/>
                <w:color w:val="000000"/>
                <w:sz w:val="22"/>
              </w:rPr>
              <w:t>3.619,59</w:t>
            </w:r>
          </w:p>
        </w:tc>
        <w:tc>
          <w:tcPr>
            <w:tcW w:w="0" w:type="auto"/>
          </w:tcPr>
          <w:p w14:paraId="78806890" w14:textId="77777777" w:rsidR="00321B6A" w:rsidRDefault="00321B6A" w:rsidP="00D15173">
            <w:pPr>
              <w:pStyle w:val="Text1"/>
              <w:spacing w:before="0" w:after="0"/>
              <w:ind w:left="0"/>
              <w:jc w:val="center"/>
              <w:rPr>
                <w:sz w:val="22"/>
              </w:rPr>
            </w:pPr>
          </w:p>
        </w:tc>
        <w:tc>
          <w:tcPr>
            <w:tcW w:w="0" w:type="auto"/>
          </w:tcPr>
          <w:p w14:paraId="7138673A" w14:textId="77777777" w:rsidR="00321B6A" w:rsidRDefault="00321B6A" w:rsidP="00D15173">
            <w:pPr>
              <w:pStyle w:val="Text1"/>
              <w:spacing w:before="0" w:after="0"/>
              <w:ind w:left="0"/>
              <w:jc w:val="center"/>
              <w:rPr>
                <w:sz w:val="22"/>
              </w:rPr>
            </w:pPr>
          </w:p>
        </w:tc>
        <w:tc>
          <w:tcPr>
            <w:tcW w:w="0" w:type="auto"/>
            <w:shd w:val="clear" w:color="auto" w:fill="auto"/>
          </w:tcPr>
          <w:p w14:paraId="1BDD1349"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038BAA68" w14:textId="77777777" w:rsidTr="00187F2F">
        <w:trPr>
          <w:trHeight w:val="283"/>
        </w:trPr>
        <w:tc>
          <w:tcPr>
            <w:tcW w:w="0" w:type="auto"/>
            <w:shd w:val="clear" w:color="auto" w:fill="auto"/>
          </w:tcPr>
          <w:p w14:paraId="398AAAD4"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7C84A87"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6.658,18</w:t>
            </w:r>
          </w:p>
        </w:tc>
        <w:tc>
          <w:tcPr>
            <w:tcW w:w="0" w:type="auto"/>
          </w:tcPr>
          <w:p w14:paraId="79DFE9C4" w14:textId="77777777" w:rsidR="00321B6A" w:rsidRDefault="00321B6A" w:rsidP="00D15173">
            <w:pPr>
              <w:pStyle w:val="Text1"/>
              <w:spacing w:before="0" w:after="0"/>
              <w:ind w:left="0"/>
              <w:jc w:val="center"/>
              <w:rPr>
                <w:sz w:val="22"/>
              </w:rPr>
            </w:pPr>
          </w:p>
        </w:tc>
        <w:tc>
          <w:tcPr>
            <w:tcW w:w="0" w:type="auto"/>
          </w:tcPr>
          <w:p w14:paraId="1E180468" w14:textId="77777777" w:rsidR="00321B6A" w:rsidRDefault="00321B6A" w:rsidP="00D15173">
            <w:pPr>
              <w:pStyle w:val="Text1"/>
              <w:spacing w:before="0" w:after="0"/>
              <w:ind w:left="0"/>
              <w:jc w:val="center"/>
              <w:rPr>
                <w:sz w:val="22"/>
              </w:rPr>
            </w:pPr>
          </w:p>
        </w:tc>
        <w:tc>
          <w:tcPr>
            <w:tcW w:w="0" w:type="auto"/>
            <w:shd w:val="clear" w:color="auto" w:fill="auto"/>
          </w:tcPr>
          <w:p w14:paraId="1A6DDB88" w14:textId="77777777" w:rsidR="00321B6A" w:rsidRPr="00615775" w:rsidRDefault="00321B6A" w:rsidP="00D15173">
            <w:pPr>
              <w:pStyle w:val="Text1"/>
              <w:spacing w:before="0" w:after="0"/>
              <w:ind w:left="0"/>
              <w:jc w:val="center"/>
            </w:pPr>
          </w:p>
        </w:tc>
      </w:tr>
    </w:tbl>
    <w:p w14:paraId="2014FB86" w14:textId="77777777" w:rsidR="00321B6A" w:rsidRDefault="00321B6A" w:rsidP="00D15173">
      <w:pPr>
        <w:pStyle w:val="Text1"/>
        <w:spacing w:before="0" w:after="0"/>
        <w:ind w:left="0"/>
        <w:rPr>
          <w:b/>
        </w:rPr>
      </w:pPr>
    </w:p>
    <w:p w14:paraId="60020FCE"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4A2540A8" w14:textId="77777777" w:rsidR="00321B6A" w:rsidRDefault="00321B6A" w:rsidP="00D15173">
      <w:pPr>
        <w:pStyle w:val="Text1"/>
        <w:spacing w:before="0" w:after="0"/>
        <w:ind w:left="0"/>
        <w:rPr>
          <w:b/>
        </w:rPr>
      </w:pPr>
    </w:p>
    <w:p w14:paraId="122E3950" w14:textId="77777777" w:rsidR="00321B6A" w:rsidRDefault="00B674C6" w:rsidP="00D15173">
      <w:pPr>
        <w:pStyle w:val="Text1"/>
        <w:spacing w:before="0" w:after="0"/>
        <w:ind w:left="0"/>
        <w:rPr>
          <w:b/>
        </w:rPr>
      </w:pPr>
      <w:r w:rsidRPr="006C5AE9">
        <w:rPr>
          <w:b/>
          <w:noProof/>
        </w:rPr>
        <w:t>Drugi računovodski podatki</w:t>
      </w:r>
    </w:p>
    <w:p w14:paraId="12596218"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1A479DF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A14F6C2" w14:textId="77777777" w:rsidR="00321B6A" w:rsidRDefault="00B674C6" w:rsidP="00D15173">
            <w:pPr>
              <w:pStyle w:val="Text1"/>
              <w:spacing w:before="0" w:after="0"/>
              <w:ind w:left="0"/>
              <w:jc w:val="left"/>
            </w:pPr>
            <w:r>
              <w:rPr>
                <w:noProof/>
              </w:rPr>
              <w:t xml:space="preserve">Kumulativni prispevek Unije, </w:t>
            </w:r>
            <w:r>
              <w:rPr>
                <w:noProof/>
              </w:rPr>
              <w:t>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614B2141" w14:textId="77777777" w:rsidR="00321B6A" w:rsidRDefault="00B674C6" w:rsidP="00D15173">
            <w:pPr>
              <w:pStyle w:val="Text1"/>
              <w:spacing w:before="0" w:after="0"/>
              <w:ind w:left="0"/>
              <w:jc w:val="right"/>
            </w:pPr>
            <w:r>
              <w:t xml:space="preserve"> </w:t>
            </w:r>
            <w:r>
              <w:rPr>
                <w:noProof/>
              </w:rPr>
              <w:t>12.822,26</w:t>
            </w:r>
          </w:p>
        </w:tc>
      </w:tr>
      <w:tr w:rsidR="00C65821" w14:paraId="34058B9E"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8840763"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0C1C4812" w14:textId="77777777" w:rsidR="00321B6A" w:rsidRDefault="00321B6A" w:rsidP="00D15173">
            <w:pPr>
              <w:pStyle w:val="Text1"/>
              <w:spacing w:before="0" w:after="0"/>
              <w:ind w:left="0"/>
              <w:jc w:val="center"/>
            </w:pPr>
          </w:p>
        </w:tc>
      </w:tr>
      <w:tr w:rsidR="00C65821" w14:paraId="04FE1B3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3CA0543"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0838C584" w14:textId="77777777" w:rsidR="00321B6A" w:rsidRDefault="00321B6A" w:rsidP="00D15173">
            <w:pPr>
              <w:pStyle w:val="Text1"/>
              <w:spacing w:before="0" w:after="0"/>
              <w:ind w:left="0"/>
              <w:jc w:val="right"/>
            </w:pPr>
          </w:p>
        </w:tc>
      </w:tr>
    </w:tbl>
    <w:p w14:paraId="2365F028"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593D21B1" w14:textId="77777777" w:rsidTr="00321B6A">
        <w:tc>
          <w:tcPr>
            <w:tcW w:w="0" w:type="auto"/>
            <w:shd w:val="clear" w:color="auto" w:fill="auto"/>
          </w:tcPr>
          <w:p w14:paraId="18BB01B4"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SI/2020/PR/0066</w:t>
            </w:r>
            <w:r>
              <w:rPr>
                <w:sz w:val="22"/>
              </w:rPr>
              <w:t xml:space="preserve"> - </w:t>
            </w:r>
            <w:r>
              <w:rPr>
                <w:noProof/>
                <w:sz w:val="22"/>
              </w:rPr>
              <w:t>A.SO3.2.3-01D - Vračanje tujcev</w:t>
            </w:r>
          </w:p>
        </w:tc>
      </w:tr>
    </w:tbl>
    <w:p w14:paraId="19427233" w14:textId="77777777" w:rsidR="00321B6A" w:rsidRDefault="00321B6A" w:rsidP="00D15173">
      <w:pPr>
        <w:pStyle w:val="Text1"/>
        <w:spacing w:before="0" w:after="0"/>
        <w:ind w:left="0"/>
        <w:rPr>
          <w:b/>
        </w:rPr>
      </w:pPr>
    </w:p>
    <w:p w14:paraId="2523BB69" w14:textId="77777777" w:rsidR="00321B6A" w:rsidRDefault="00B674C6" w:rsidP="00D15173">
      <w:pPr>
        <w:pStyle w:val="Text1"/>
        <w:spacing w:before="0" w:after="0"/>
        <w:ind w:left="0"/>
        <w:rPr>
          <w:b/>
        </w:rPr>
      </w:pPr>
      <w:r w:rsidRPr="003908A1">
        <w:rPr>
          <w:b/>
          <w:noProof/>
        </w:rPr>
        <w:t>Plačila</w:t>
      </w:r>
    </w:p>
    <w:p w14:paraId="66D97D6A"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4AD9F541" w14:textId="77777777" w:rsidTr="00321B6A">
        <w:trPr>
          <w:trHeight w:val="684"/>
          <w:tblHeader/>
        </w:trPr>
        <w:tc>
          <w:tcPr>
            <w:tcW w:w="0" w:type="auto"/>
            <w:shd w:val="clear" w:color="auto" w:fill="auto"/>
          </w:tcPr>
          <w:p w14:paraId="40AD3648"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50083BC7" w14:textId="77777777" w:rsidR="00321B6A" w:rsidRPr="00973D7F" w:rsidRDefault="00B674C6" w:rsidP="00D15173">
            <w:pPr>
              <w:pStyle w:val="Text1"/>
              <w:spacing w:before="0" w:after="0"/>
              <w:ind w:left="0"/>
              <w:jc w:val="left"/>
              <w:rPr>
                <w:b/>
                <w:sz w:val="22"/>
              </w:rPr>
            </w:pPr>
            <w:r w:rsidRPr="00973D7F">
              <w:rPr>
                <w:b/>
                <w:noProof/>
                <w:sz w:val="22"/>
              </w:rPr>
              <w:t xml:space="preserve">Plačila </w:t>
            </w:r>
            <w:r w:rsidRPr="00973D7F">
              <w:rPr>
                <w:b/>
                <w:noProof/>
                <w:sz w:val="22"/>
              </w:rPr>
              <w:t>prispevka Unije v proračunskem letu</w:t>
            </w:r>
            <w:r>
              <w:rPr>
                <w:b/>
                <w:sz w:val="22"/>
              </w:rPr>
              <w:t xml:space="preserve"> </w:t>
            </w:r>
            <w:r w:rsidR="00D06AB3" w:rsidRPr="003F6A76">
              <w:rPr>
                <w:b/>
                <w:noProof/>
              </w:rPr>
              <w:t>2024</w:t>
            </w:r>
          </w:p>
        </w:tc>
        <w:tc>
          <w:tcPr>
            <w:tcW w:w="0" w:type="auto"/>
          </w:tcPr>
          <w:p w14:paraId="66EA100A"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3C764C2A"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2154BCC1"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496D8DEB" w14:textId="77777777" w:rsidTr="00187F2F">
        <w:trPr>
          <w:trHeight w:val="283"/>
        </w:trPr>
        <w:tc>
          <w:tcPr>
            <w:tcW w:w="0" w:type="auto"/>
            <w:shd w:val="clear" w:color="auto" w:fill="auto"/>
          </w:tcPr>
          <w:p w14:paraId="26A2A0D9"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48015D54" w14:textId="77777777" w:rsidR="00321B6A" w:rsidRPr="0026401E" w:rsidRDefault="00B674C6" w:rsidP="00D15173">
            <w:pPr>
              <w:pStyle w:val="Text1"/>
              <w:spacing w:before="0" w:after="0"/>
              <w:ind w:left="0"/>
              <w:jc w:val="right"/>
              <w:rPr>
                <w:color w:val="000000"/>
                <w:sz w:val="22"/>
              </w:rPr>
            </w:pPr>
            <w:r w:rsidRPr="0026401E">
              <w:rPr>
                <w:noProof/>
                <w:color w:val="000000"/>
                <w:sz w:val="22"/>
              </w:rPr>
              <w:t>3.432,05</w:t>
            </w:r>
          </w:p>
        </w:tc>
        <w:tc>
          <w:tcPr>
            <w:tcW w:w="0" w:type="auto"/>
          </w:tcPr>
          <w:p w14:paraId="776637B4" w14:textId="77777777" w:rsidR="00321B6A" w:rsidRDefault="00321B6A" w:rsidP="00D15173">
            <w:pPr>
              <w:pStyle w:val="Text1"/>
              <w:spacing w:before="0" w:after="0"/>
              <w:ind w:left="0"/>
              <w:jc w:val="center"/>
              <w:rPr>
                <w:sz w:val="22"/>
              </w:rPr>
            </w:pPr>
          </w:p>
        </w:tc>
        <w:tc>
          <w:tcPr>
            <w:tcW w:w="0" w:type="auto"/>
          </w:tcPr>
          <w:p w14:paraId="2773EC94" w14:textId="77777777" w:rsidR="00321B6A" w:rsidRDefault="00321B6A" w:rsidP="00D15173">
            <w:pPr>
              <w:pStyle w:val="Text1"/>
              <w:spacing w:before="0" w:after="0"/>
              <w:ind w:left="0"/>
              <w:jc w:val="center"/>
              <w:rPr>
                <w:sz w:val="22"/>
              </w:rPr>
            </w:pPr>
          </w:p>
        </w:tc>
        <w:tc>
          <w:tcPr>
            <w:tcW w:w="0" w:type="auto"/>
            <w:shd w:val="clear" w:color="auto" w:fill="auto"/>
          </w:tcPr>
          <w:p w14:paraId="2547AABB"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565BCBB9" w14:textId="77777777" w:rsidTr="00187F2F">
        <w:trPr>
          <w:trHeight w:val="283"/>
        </w:trPr>
        <w:tc>
          <w:tcPr>
            <w:tcW w:w="0" w:type="auto"/>
            <w:shd w:val="clear" w:color="auto" w:fill="auto"/>
          </w:tcPr>
          <w:p w14:paraId="0AEA3CE0"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72E224F"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3.432,05</w:t>
            </w:r>
          </w:p>
        </w:tc>
        <w:tc>
          <w:tcPr>
            <w:tcW w:w="0" w:type="auto"/>
          </w:tcPr>
          <w:p w14:paraId="1FE70EBD" w14:textId="77777777" w:rsidR="00321B6A" w:rsidRDefault="00321B6A" w:rsidP="00D15173">
            <w:pPr>
              <w:pStyle w:val="Text1"/>
              <w:spacing w:before="0" w:after="0"/>
              <w:ind w:left="0"/>
              <w:jc w:val="center"/>
              <w:rPr>
                <w:sz w:val="22"/>
              </w:rPr>
            </w:pPr>
          </w:p>
        </w:tc>
        <w:tc>
          <w:tcPr>
            <w:tcW w:w="0" w:type="auto"/>
          </w:tcPr>
          <w:p w14:paraId="7E2D1A8F" w14:textId="77777777" w:rsidR="00321B6A" w:rsidRDefault="00321B6A" w:rsidP="00D15173">
            <w:pPr>
              <w:pStyle w:val="Text1"/>
              <w:spacing w:before="0" w:after="0"/>
              <w:ind w:left="0"/>
              <w:jc w:val="center"/>
              <w:rPr>
                <w:sz w:val="22"/>
              </w:rPr>
            </w:pPr>
          </w:p>
        </w:tc>
        <w:tc>
          <w:tcPr>
            <w:tcW w:w="0" w:type="auto"/>
            <w:shd w:val="clear" w:color="auto" w:fill="auto"/>
          </w:tcPr>
          <w:p w14:paraId="2360DF1B" w14:textId="77777777" w:rsidR="00321B6A" w:rsidRPr="00615775" w:rsidRDefault="00321B6A" w:rsidP="00D15173">
            <w:pPr>
              <w:pStyle w:val="Text1"/>
              <w:spacing w:before="0" w:after="0"/>
              <w:ind w:left="0"/>
              <w:jc w:val="center"/>
            </w:pPr>
          </w:p>
        </w:tc>
      </w:tr>
    </w:tbl>
    <w:p w14:paraId="1AA36BE6" w14:textId="77777777" w:rsidR="00321B6A" w:rsidRDefault="00321B6A" w:rsidP="00D15173">
      <w:pPr>
        <w:pStyle w:val="Text1"/>
        <w:spacing w:before="0" w:after="0"/>
        <w:ind w:left="0"/>
        <w:rPr>
          <w:b/>
        </w:rPr>
      </w:pPr>
    </w:p>
    <w:p w14:paraId="0A6F1B6B" w14:textId="77777777" w:rsidR="00321B6A" w:rsidRPr="00935C67" w:rsidRDefault="00B674C6" w:rsidP="00D15173">
      <w:pPr>
        <w:pStyle w:val="Text1"/>
        <w:spacing w:before="0" w:after="0"/>
        <w:ind w:left="0"/>
      </w:pPr>
      <w:r w:rsidRPr="00935C67">
        <w:rPr>
          <w:noProof/>
        </w:rPr>
        <w:t xml:space="preserve">Opomba: Vmesno plačilo = povračilo izdatkov, ki nastanejo upravičencu tekočega </w:t>
      </w:r>
      <w:r w:rsidRPr="00935C67">
        <w:rPr>
          <w:noProof/>
        </w:rPr>
        <w:t>projekta</w:t>
      </w:r>
    </w:p>
    <w:p w14:paraId="637B8893" w14:textId="77777777" w:rsidR="00321B6A" w:rsidRDefault="00321B6A" w:rsidP="00D15173">
      <w:pPr>
        <w:pStyle w:val="Text1"/>
        <w:spacing w:before="0" w:after="0"/>
        <w:ind w:left="0"/>
        <w:rPr>
          <w:b/>
        </w:rPr>
      </w:pPr>
    </w:p>
    <w:p w14:paraId="15334BCB" w14:textId="77777777" w:rsidR="00321B6A" w:rsidRDefault="00B674C6" w:rsidP="00D15173">
      <w:pPr>
        <w:pStyle w:val="Text1"/>
        <w:spacing w:before="0" w:after="0"/>
        <w:ind w:left="0"/>
        <w:rPr>
          <w:b/>
        </w:rPr>
      </w:pPr>
      <w:r w:rsidRPr="006C5AE9">
        <w:rPr>
          <w:b/>
          <w:noProof/>
        </w:rPr>
        <w:t>Drugi računovodski podatki</w:t>
      </w:r>
    </w:p>
    <w:p w14:paraId="6BEF5CCC"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C65821" w14:paraId="09CA86BC"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8C7E4D6"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07A2C0C9" w14:textId="77777777" w:rsidR="00321B6A" w:rsidRDefault="00B674C6" w:rsidP="00D15173">
            <w:pPr>
              <w:pStyle w:val="Text1"/>
              <w:spacing w:before="0" w:after="0"/>
              <w:ind w:left="0"/>
              <w:jc w:val="right"/>
            </w:pPr>
            <w:r>
              <w:t xml:space="preserve"> </w:t>
            </w:r>
            <w:r>
              <w:rPr>
                <w:noProof/>
              </w:rPr>
              <w:t>9.662,70</w:t>
            </w:r>
          </w:p>
        </w:tc>
      </w:tr>
      <w:tr w:rsidR="00C65821" w14:paraId="7675203E"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99F981D"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A9B64C1" w14:textId="77777777" w:rsidR="00321B6A" w:rsidRDefault="00321B6A" w:rsidP="00D15173">
            <w:pPr>
              <w:pStyle w:val="Text1"/>
              <w:spacing w:before="0" w:after="0"/>
              <w:ind w:left="0"/>
              <w:jc w:val="center"/>
            </w:pPr>
          </w:p>
        </w:tc>
      </w:tr>
      <w:tr w:rsidR="00C65821" w14:paraId="0BE96E2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662EC74"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1C15D06C" w14:textId="77777777" w:rsidR="00321B6A" w:rsidRDefault="00321B6A" w:rsidP="00D15173">
            <w:pPr>
              <w:pStyle w:val="Text1"/>
              <w:spacing w:before="0" w:after="0"/>
              <w:ind w:left="0"/>
              <w:jc w:val="right"/>
            </w:pPr>
          </w:p>
        </w:tc>
      </w:tr>
    </w:tbl>
    <w:p w14:paraId="153329AE"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3E2D8CC9" w14:textId="77777777" w:rsidTr="00321B6A">
        <w:tc>
          <w:tcPr>
            <w:tcW w:w="0" w:type="auto"/>
            <w:shd w:val="clear" w:color="auto" w:fill="auto"/>
          </w:tcPr>
          <w:p w14:paraId="66D2C071"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SI/2020/PR/0067</w:t>
            </w:r>
            <w:r>
              <w:rPr>
                <w:sz w:val="22"/>
              </w:rPr>
              <w:t xml:space="preserve"> - </w:t>
            </w:r>
            <w:r>
              <w:rPr>
                <w:noProof/>
                <w:sz w:val="22"/>
              </w:rPr>
              <w:t>A.SO2.2.1-03C-Tečaji in izpiti iz slovenskega jezika za OMZ</w:t>
            </w:r>
          </w:p>
        </w:tc>
      </w:tr>
    </w:tbl>
    <w:p w14:paraId="747EDDC6" w14:textId="77777777" w:rsidR="00321B6A" w:rsidRDefault="00321B6A" w:rsidP="00D15173">
      <w:pPr>
        <w:pStyle w:val="Text1"/>
        <w:spacing w:before="0" w:after="0"/>
        <w:ind w:left="0"/>
        <w:rPr>
          <w:b/>
        </w:rPr>
      </w:pPr>
    </w:p>
    <w:p w14:paraId="420EDE34" w14:textId="77777777" w:rsidR="00321B6A" w:rsidRDefault="00B674C6" w:rsidP="00D15173">
      <w:pPr>
        <w:pStyle w:val="Text1"/>
        <w:spacing w:before="0" w:after="0"/>
        <w:ind w:left="0"/>
        <w:rPr>
          <w:b/>
        </w:rPr>
      </w:pPr>
      <w:r w:rsidRPr="003908A1">
        <w:rPr>
          <w:b/>
          <w:noProof/>
        </w:rPr>
        <w:t>Plačila</w:t>
      </w:r>
    </w:p>
    <w:p w14:paraId="4F6F52AC"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19BA8EFA" w14:textId="77777777" w:rsidTr="00321B6A">
        <w:trPr>
          <w:trHeight w:val="684"/>
          <w:tblHeader/>
        </w:trPr>
        <w:tc>
          <w:tcPr>
            <w:tcW w:w="0" w:type="auto"/>
            <w:shd w:val="clear" w:color="auto" w:fill="auto"/>
          </w:tcPr>
          <w:p w14:paraId="7CC36BE5"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700F211B"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0F75FED3"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3CBD9B6D"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510075F8"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2C13C849" w14:textId="77777777" w:rsidTr="00187F2F">
        <w:trPr>
          <w:trHeight w:val="283"/>
        </w:trPr>
        <w:tc>
          <w:tcPr>
            <w:tcW w:w="0" w:type="auto"/>
            <w:shd w:val="clear" w:color="auto" w:fill="auto"/>
          </w:tcPr>
          <w:p w14:paraId="250BC52B"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NPS-1.2</w:t>
            </w:r>
          </w:p>
        </w:tc>
        <w:tc>
          <w:tcPr>
            <w:tcW w:w="0" w:type="auto"/>
            <w:shd w:val="clear" w:color="auto" w:fill="auto"/>
          </w:tcPr>
          <w:p w14:paraId="4F97CCE0" w14:textId="77777777" w:rsidR="00321B6A" w:rsidRPr="0026401E" w:rsidRDefault="00B674C6" w:rsidP="00D15173">
            <w:pPr>
              <w:pStyle w:val="Text1"/>
              <w:spacing w:before="0" w:after="0"/>
              <w:ind w:left="0"/>
              <w:jc w:val="right"/>
              <w:rPr>
                <w:color w:val="000000"/>
                <w:sz w:val="22"/>
              </w:rPr>
            </w:pPr>
            <w:r w:rsidRPr="0026401E">
              <w:rPr>
                <w:noProof/>
                <w:color w:val="000000"/>
                <w:sz w:val="22"/>
              </w:rPr>
              <w:t>35.229,20</w:t>
            </w:r>
          </w:p>
        </w:tc>
        <w:tc>
          <w:tcPr>
            <w:tcW w:w="0" w:type="auto"/>
          </w:tcPr>
          <w:p w14:paraId="0D9B8771" w14:textId="77777777" w:rsidR="00321B6A" w:rsidRDefault="00321B6A" w:rsidP="00D15173">
            <w:pPr>
              <w:pStyle w:val="Text1"/>
              <w:spacing w:before="0" w:after="0"/>
              <w:ind w:left="0"/>
              <w:jc w:val="center"/>
              <w:rPr>
                <w:sz w:val="22"/>
              </w:rPr>
            </w:pPr>
          </w:p>
        </w:tc>
        <w:tc>
          <w:tcPr>
            <w:tcW w:w="0" w:type="auto"/>
          </w:tcPr>
          <w:p w14:paraId="22A7BA44" w14:textId="77777777" w:rsidR="00321B6A" w:rsidRDefault="00321B6A" w:rsidP="00D15173">
            <w:pPr>
              <w:pStyle w:val="Text1"/>
              <w:spacing w:before="0" w:after="0"/>
              <w:ind w:left="0"/>
              <w:jc w:val="center"/>
              <w:rPr>
                <w:sz w:val="22"/>
              </w:rPr>
            </w:pPr>
          </w:p>
        </w:tc>
        <w:tc>
          <w:tcPr>
            <w:tcW w:w="0" w:type="auto"/>
            <w:shd w:val="clear" w:color="auto" w:fill="auto"/>
          </w:tcPr>
          <w:p w14:paraId="17A18FBB"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0E8867F6" w14:textId="77777777" w:rsidTr="00187F2F">
        <w:trPr>
          <w:trHeight w:val="283"/>
        </w:trPr>
        <w:tc>
          <w:tcPr>
            <w:tcW w:w="0" w:type="auto"/>
            <w:shd w:val="clear" w:color="auto" w:fill="auto"/>
          </w:tcPr>
          <w:p w14:paraId="0DF759B6"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5394FA4"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35.229,20</w:t>
            </w:r>
          </w:p>
        </w:tc>
        <w:tc>
          <w:tcPr>
            <w:tcW w:w="0" w:type="auto"/>
          </w:tcPr>
          <w:p w14:paraId="62B12D14" w14:textId="77777777" w:rsidR="00321B6A" w:rsidRDefault="00321B6A" w:rsidP="00D15173">
            <w:pPr>
              <w:pStyle w:val="Text1"/>
              <w:spacing w:before="0" w:after="0"/>
              <w:ind w:left="0"/>
              <w:jc w:val="center"/>
              <w:rPr>
                <w:sz w:val="22"/>
              </w:rPr>
            </w:pPr>
          </w:p>
        </w:tc>
        <w:tc>
          <w:tcPr>
            <w:tcW w:w="0" w:type="auto"/>
          </w:tcPr>
          <w:p w14:paraId="421B44B0" w14:textId="77777777" w:rsidR="00321B6A" w:rsidRDefault="00321B6A" w:rsidP="00D15173">
            <w:pPr>
              <w:pStyle w:val="Text1"/>
              <w:spacing w:before="0" w:after="0"/>
              <w:ind w:left="0"/>
              <w:jc w:val="center"/>
              <w:rPr>
                <w:sz w:val="22"/>
              </w:rPr>
            </w:pPr>
          </w:p>
        </w:tc>
        <w:tc>
          <w:tcPr>
            <w:tcW w:w="0" w:type="auto"/>
            <w:shd w:val="clear" w:color="auto" w:fill="auto"/>
          </w:tcPr>
          <w:p w14:paraId="2B26E769" w14:textId="77777777" w:rsidR="00321B6A" w:rsidRPr="00615775" w:rsidRDefault="00321B6A" w:rsidP="00D15173">
            <w:pPr>
              <w:pStyle w:val="Text1"/>
              <w:spacing w:before="0" w:after="0"/>
              <w:ind w:left="0"/>
              <w:jc w:val="center"/>
            </w:pPr>
          </w:p>
        </w:tc>
      </w:tr>
    </w:tbl>
    <w:p w14:paraId="2209006A" w14:textId="77777777" w:rsidR="00321B6A" w:rsidRDefault="00321B6A" w:rsidP="00D15173">
      <w:pPr>
        <w:pStyle w:val="Text1"/>
        <w:spacing w:before="0" w:after="0"/>
        <w:ind w:left="0"/>
        <w:rPr>
          <w:b/>
        </w:rPr>
      </w:pPr>
    </w:p>
    <w:p w14:paraId="4E61B740"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15BFFCCD" w14:textId="77777777" w:rsidR="00321B6A" w:rsidRDefault="00321B6A" w:rsidP="00D15173">
      <w:pPr>
        <w:pStyle w:val="Text1"/>
        <w:spacing w:before="0" w:after="0"/>
        <w:ind w:left="0"/>
        <w:rPr>
          <w:b/>
        </w:rPr>
      </w:pPr>
    </w:p>
    <w:p w14:paraId="01520331" w14:textId="77777777" w:rsidR="00321B6A" w:rsidRDefault="00B674C6" w:rsidP="00D15173">
      <w:pPr>
        <w:pStyle w:val="Text1"/>
        <w:spacing w:before="0" w:after="0"/>
        <w:ind w:left="0"/>
        <w:rPr>
          <w:b/>
        </w:rPr>
      </w:pPr>
      <w:r w:rsidRPr="006C5AE9">
        <w:rPr>
          <w:b/>
          <w:noProof/>
        </w:rPr>
        <w:t>Drugi računovodski podatki</w:t>
      </w:r>
    </w:p>
    <w:p w14:paraId="4251238D"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52D87EA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DCDAD45"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167CF53A" w14:textId="77777777" w:rsidR="00321B6A" w:rsidRDefault="00B674C6" w:rsidP="00D15173">
            <w:pPr>
              <w:pStyle w:val="Text1"/>
              <w:spacing w:before="0" w:after="0"/>
              <w:ind w:left="0"/>
              <w:jc w:val="right"/>
            </w:pPr>
            <w:r>
              <w:t xml:space="preserve"> </w:t>
            </w:r>
            <w:r>
              <w:rPr>
                <w:noProof/>
              </w:rPr>
              <w:t>35.229,20</w:t>
            </w:r>
          </w:p>
        </w:tc>
      </w:tr>
      <w:tr w:rsidR="00C65821" w14:paraId="16FD8B44"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67F7235"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724D352A" w14:textId="77777777" w:rsidR="00321B6A" w:rsidRDefault="00321B6A" w:rsidP="00D15173">
            <w:pPr>
              <w:pStyle w:val="Text1"/>
              <w:spacing w:before="0" w:after="0"/>
              <w:ind w:left="0"/>
              <w:jc w:val="center"/>
            </w:pPr>
          </w:p>
        </w:tc>
      </w:tr>
      <w:tr w:rsidR="00C65821" w14:paraId="65A0908D"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7D45EB0" w14:textId="77777777" w:rsidR="00321B6A" w:rsidRDefault="00B674C6" w:rsidP="00D15173">
            <w:pPr>
              <w:pStyle w:val="Text1"/>
              <w:spacing w:before="0" w:after="0"/>
              <w:ind w:left="0"/>
              <w:jc w:val="left"/>
            </w:pPr>
            <w:r>
              <w:rPr>
                <w:noProof/>
              </w:rPr>
              <w:t xml:space="preserve">Znesek </w:t>
            </w:r>
            <w:r>
              <w:rPr>
                <w:noProof/>
              </w:rPr>
              <w:t>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49413524" w14:textId="77777777" w:rsidR="00321B6A" w:rsidRDefault="00321B6A" w:rsidP="00D15173">
            <w:pPr>
              <w:pStyle w:val="Text1"/>
              <w:spacing w:before="0" w:after="0"/>
              <w:ind w:left="0"/>
              <w:jc w:val="right"/>
            </w:pPr>
          </w:p>
        </w:tc>
      </w:tr>
    </w:tbl>
    <w:p w14:paraId="5BD64F55"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051DE035" w14:textId="77777777" w:rsidTr="00321B6A">
        <w:tc>
          <w:tcPr>
            <w:tcW w:w="0" w:type="auto"/>
            <w:shd w:val="clear" w:color="auto" w:fill="auto"/>
          </w:tcPr>
          <w:p w14:paraId="47AE4F1D"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SI/2020/PR/0068</w:t>
            </w:r>
            <w:r>
              <w:rPr>
                <w:sz w:val="22"/>
              </w:rPr>
              <w:t xml:space="preserve"> - </w:t>
            </w:r>
            <w:r>
              <w:rPr>
                <w:noProof/>
                <w:sz w:val="22"/>
              </w:rPr>
              <w:t>A.SO2.2.1-04B-Tečaji in izpiti iz slovenskega jezika za državljane tretjih držav</w:t>
            </w:r>
          </w:p>
        </w:tc>
      </w:tr>
    </w:tbl>
    <w:p w14:paraId="662F0E78" w14:textId="77777777" w:rsidR="00321B6A" w:rsidRDefault="00321B6A" w:rsidP="00D15173">
      <w:pPr>
        <w:pStyle w:val="Text1"/>
        <w:spacing w:before="0" w:after="0"/>
        <w:ind w:left="0"/>
        <w:rPr>
          <w:b/>
        </w:rPr>
      </w:pPr>
    </w:p>
    <w:p w14:paraId="364AFACB" w14:textId="77777777" w:rsidR="00321B6A" w:rsidRDefault="00B674C6" w:rsidP="00D15173">
      <w:pPr>
        <w:pStyle w:val="Text1"/>
        <w:spacing w:before="0" w:after="0"/>
        <w:ind w:left="0"/>
        <w:rPr>
          <w:b/>
        </w:rPr>
      </w:pPr>
      <w:r w:rsidRPr="003908A1">
        <w:rPr>
          <w:b/>
          <w:noProof/>
        </w:rPr>
        <w:t>Plačila</w:t>
      </w:r>
    </w:p>
    <w:p w14:paraId="7584187B"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140EC65C" w14:textId="77777777" w:rsidTr="00321B6A">
        <w:trPr>
          <w:trHeight w:val="684"/>
          <w:tblHeader/>
        </w:trPr>
        <w:tc>
          <w:tcPr>
            <w:tcW w:w="0" w:type="auto"/>
            <w:shd w:val="clear" w:color="auto" w:fill="auto"/>
          </w:tcPr>
          <w:p w14:paraId="67AC259C"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522BC67C"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746A63B4"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307FD65F"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334FB63B"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6A66D3C6" w14:textId="77777777" w:rsidTr="00187F2F">
        <w:trPr>
          <w:trHeight w:val="283"/>
        </w:trPr>
        <w:tc>
          <w:tcPr>
            <w:tcW w:w="0" w:type="auto"/>
            <w:shd w:val="clear" w:color="auto" w:fill="auto"/>
          </w:tcPr>
          <w:p w14:paraId="15DC717F"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44FABFD9" w14:textId="77777777" w:rsidR="00321B6A" w:rsidRPr="0026401E" w:rsidRDefault="00B674C6" w:rsidP="00D15173">
            <w:pPr>
              <w:pStyle w:val="Text1"/>
              <w:spacing w:before="0" w:after="0"/>
              <w:ind w:left="0"/>
              <w:jc w:val="right"/>
              <w:rPr>
                <w:color w:val="000000"/>
                <w:sz w:val="22"/>
              </w:rPr>
            </w:pPr>
            <w:r w:rsidRPr="0026401E">
              <w:rPr>
                <w:noProof/>
                <w:color w:val="000000"/>
                <w:sz w:val="22"/>
              </w:rPr>
              <w:t>274.333,38</w:t>
            </w:r>
          </w:p>
        </w:tc>
        <w:tc>
          <w:tcPr>
            <w:tcW w:w="0" w:type="auto"/>
          </w:tcPr>
          <w:p w14:paraId="629EAFD6" w14:textId="77777777" w:rsidR="00321B6A" w:rsidRDefault="00321B6A" w:rsidP="00D15173">
            <w:pPr>
              <w:pStyle w:val="Text1"/>
              <w:spacing w:before="0" w:after="0"/>
              <w:ind w:left="0"/>
              <w:jc w:val="center"/>
              <w:rPr>
                <w:sz w:val="22"/>
              </w:rPr>
            </w:pPr>
          </w:p>
        </w:tc>
        <w:tc>
          <w:tcPr>
            <w:tcW w:w="0" w:type="auto"/>
          </w:tcPr>
          <w:p w14:paraId="7CCC93EF"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F5426F1" w14:textId="77777777" w:rsidR="00321B6A" w:rsidRPr="00615775" w:rsidRDefault="00321B6A" w:rsidP="00D15173">
            <w:pPr>
              <w:pStyle w:val="Text1"/>
              <w:spacing w:before="0" w:after="0"/>
              <w:ind w:left="0"/>
              <w:jc w:val="center"/>
            </w:pPr>
          </w:p>
        </w:tc>
      </w:tr>
      <w:tr w:rsidR="00C65821" w14:paraId="1CC1ACAB" w14:textId="77777777" w:rsidTr="00187F2F">
        <w:trPr>
          <w:trHeight w:val="283"/>
        </w:trPr>
        <w:tc>
          <w:tcPr>
            <w:tcW w:w="0" w:type="auto"/>
            <w:shd w:val="clear" w:color="auto" w:fill="auto"/>
          </w:tcPr>
          <w:p w14:paraId="05D7462C"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2EABC766" w14:textId="77777777" w:rsidR="00321B6A" w:rsidRPr="0026401E" w:rsidRDefault="00B674C6" w:rsidP="00D15173">
            <w:pPr>
              <w:pStyle w:val="Text1"/>
              <w:spacing w:before="0" w:after="0"/>
              <w:ind w:left="0"/>
              <w:jc w:val="right"/>
              <w:rPr>
                <w:color w:val="000000"/>
                <w:sz w:val="22"/>
              </w:rPr>
            </w:pPr>
            <w:r w:rsidRPr="0026401E">
              <w:rPr>
                <w:noProof/>
                <w:color w:val="000000"/>
                <w:sz w:val="22"/>
              </w:rPr>
              <w:t>180.591,09</w:t>
            </w:r>
          </w:p>
        </w:tc>
        <w:tc>
          <w:tcPr>
            <w:tcW w:w="0" w:type="auto"/>
          </w:tcPr>
          <w:p w14:paraId="0F0D5D7D" w14:textId="77777777" w:rsidR="00321B6A" w:rsidRDefault="00321B6A" w:rsidP="00D15173">
            <w:pPr>
              <w:pStyle w:val="Text1"/>
              <w:spacing w:before="0" w:after="0"/>
              <w:ind w:left="0"/>
              <w:jc w:val="center"/>
              <w:rPr>
                <w:sz w:val="22"/>
              </w:rPr>
            </w:pPr>
          </w:p>
        </w:tc>
        <w:tc>
          <w:tcPr>
            <w:tcW w:w="0" w:type="auto"/>
          </w:tcPr>
          <w:p w14:paraId="0EC83830" w14:textId="77777777" w:rsidR="00321B6A" w:rsidRDefault="00321B6A" w:rsidP="00D15173">
            <w:pPr>
              <w:pStyle w:val="Text1"/>
              <w:spacing w:before="0" w:after="0"/>
              <w:ind w:left="0"/>
              <w:jc w:val="center"/>
              <w:rPr>
                <w:sz w:val="22"/>
              </w:rPr>
            </w:pPr>
          </w:p>
        </w:tc>
        <w:tc>
          <w:tcPr>
            <w:tcW w:w="0" w:type="auto"/>
            <w:shd w:val="clear" w:color="auto" w:fill="auto"/>
          </w:tcPr>
          <w:p w14:paraId="3220509F"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757C0960" w14:textId="77777777" w:rsidTr="00187F2F">
        <w:trPr>
          <w:trHeight w:val="283"/>
        </w:trPr>
        <w:tc>
          <w:tcPr>
            <w:tcW w:w="0" w:type="auto"/>
            <w:shd w:val="clear" w:color="auto" w:fill="auto"/>
          </w:tcPr>
          <w:p w14:paraId="4D09EBD8"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0A9A180"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454.924,47</w:t>
            </w:r>
          </w:p>
        </w:tc>
        <w:tc>
          <w:tcPr>
            <w:tcW w:w="0" w:type="auto"/>
          </w:tcPr>
          <w:p w14:paraId="56A571C8" w14:textId="77777777" w:rsidR="00321B6A" w:rsidRDefault="00321B6A" w:rsidP="00D15173">
            <w:pPr>
              <w:pStyle w:val="Text1"/>
              <w:spacing w:before="0" w:after="0"/>
              <w:ind w:left="0"/>
              <w:jc w:val="center"/>
              <w:rPr>
                <w:sz w:val="22"/>
              </w:rPr>
            </w:pPr>
          </w:p>
        </w:tc>
        <w:tc>
          <w:tcPr>
            <w:tcW w:w="0" w:type="auto"/>
          </w:tcPr>
          <w:p w14:paraId="240AEE09" w14:textId="77777777" w:rsidR="00321B6A" w:rsidRDefault="00321B6A" w:rsidP="00D15173">
            <w:pPr>
              <w:pStyle w:val="Text1"/>
              <w:spacing w:before="0" w:after="0"/>
              <w:ind w:left="0"/>
              <w:jc w:val="center"/>
              <w:rPr>
                <w:sz w:val="22"/>
              </w:rPr>
            </w:pPr>
          </w:p>
        </w:tc>
        <w:tc>
          <w:tcPr>
            <w:tcW w:w="0" w:type="auto"/>
            <w:shd w:val="clear" w:color="auto" w:fill="auto"/>
          </w:tcPr>
          <w:p w14:paraId="525A83B8" w14:textId="77777777" w:rsidR="00321B6A" w:rsidRPr="00615775" w:rsidRDefault="00321B6A" w:rsidP="00D15173">
            <w:pPr>
              <w:pStyle w:val="Text1"/>
              <w:spacing w:before="0" w:after="0"/>
              <w:ind w:left="0"/>
              <w:jc w:val="center"/>
            </w:pPr>
          </w:p>
        </w:tc>
      </w:tr>
    </w:tbl>
    <w:p w14:paraId="3280986B" w14:textId="77777777" w:rsidR="00321B6A" w:rsidRDefault="00321B6A" w:rsidP="00D15173">
      <w:pPr>
        <w:pStyle w:val="Text1"/>
        <w:spacing w:before="0" w:after="0"/>
        <w:ind w:left="0"/>
        <w:rPr>
          <w:b/>
        </w:rPr>
      </w:pPr>
    </w:p>
    <w:p w14:paraId="0A64141F"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3C64952C" w14:textId="77777777" w:rsidR="00321B6A" w:rsidRDefault="00321B6A" w:rsidP="00D15173">
      <w:pPr>
        <w:pStyle w:val="Text1"/>
        <w:spacing w:before="0" w:after="0"/>
        <w:ind w:left="0"/>
        <w:rPr>
          <w:b/>
        </w:rPr>
      </w:pPr>
    </w:p>
    <w:p w14:paraId="79BB7D64" w14:textId="77777777" w:rsidR="00321B6A" w:rsidRDefault="00B674C6" w:rsidP="00D15173">
      <w:pPr>
        <w:pStyle w:val="Text1"/>
        <w:spacing w:before="0" w:after="0"/>
        <w:ind w:left="0"/>
        <w:rPr>
          <w:b/>
        </w:rPr>
      </w:pPr>
      <w:r w:rsidRPr="006C5AE9">
        <w:rPr>
          <w:b/>
          <w:noProof/>
        </w:rPr>
        <w:t xml:space="preserve">Drugi </w:t>
      </w:r>
      <w:r w:rsidRPr="006C5AE9">
        <w:rPr>
          <w:b/>
          <w:noProof/>
        </w:rPr>
        <w:t>računovodski podatki</w:t>
      </w:r>
    </w:p>
    <w:p w14:paraId="28C65F50"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C65821" w14:paraId="1EB9766E"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D434ED0"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A3357BA" w14:textId="77777777" w:rsidR="00321B6A" w:rsidRDefault="00B674C6" w:rsidP="00D15173">
            <w:pPr>
              <w:pStyle w:val="Text1"/>
              <w:spacing w:before="0" w:after="0"/>
              <w:ind w:left="0"/>
              <w:jc w:val="right"/>
            </w:pPr>
            <w:r>
              <w:t xml:space="preserve"> </w:t>
            </w:r>
            <w:r>
              <w:rPr>
                <w:noProof/>
              </w:rPr>
              <w:t>454.924,47</w:t>
            </w:r>
          </w:p>
        </w:tc>
      </w:tr>
      <w:tr w:rsidR="00C65821" w14:paraId="7FE58F98"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C01172D"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0E3028C" w14:textId="77777777" w:rsidR="00321B6A" w:rsidRDefault="00321B6A" w:rsidP="00D15173">
            <w:pPr>
              <w:pStyle w:val="Text1"/>
              <w:spacing w:before="0" w:after="0"/>
              <w:ind w:left="0"/>
              <w:jc w:val="center"/>
            </w:pPr>
          </w:p>
        </w:tc>
      </w:tr>
      <w:tr w:rsidR="00C65821" w14:paraId="56475F4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4C2B926"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5D45B541" w14:textId="77777777" w:rsidR="00321B6A" w:rsidRDefault="00321B6A" w:rsidP="00D15173">
            <w:pPr>
              <w:pStyle w:val="Text1"/>
              <w:spacing w:before="0" w:after="0"/>
              <w:ind w:left="0"/>
              <w:jc w:val="right"/>
            </w:pPr>
          </w:p>
        </w:tc>
      </w:tr>
    </w:tbl>
    <w:p w14:paraId="0B1EC00C"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46691851" w14:textId="77777777" w:rsidTr="00321B6A">
        <w:tc>
          <w:tcPr>
            <w:tcW w:w="0" w:type="auto"/>
            <w:shd w:val="clear" w:color="auto" w:fill="auto"/>
          </w:tcPr>
          <w:p w14:paraId="35BA4801"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SI/2020/PR/0069</w:t>
            </w:r>
            <w:r>
              <w:rPr>
                <w:sz w:val="22"/>
              </w:rPr>
              <w:t xml:space="preserve"> - </w:t>
            </w:r>
            <w:r>
              <w:rPr>
                <w:noProof/>
                <w:sz w:val="22"/>
              </w:rPr>
              <w:t>A.SO2.2.3-06C-Pomoč pri integraciji oseb z mednarodno zaščito</w:t>
            </w:r>
          </w:p>
        </w:tc>
      </w:tr>
    </w:tbl>
    <w:p w14:paraId="48D6BFFB" w14:textId="77777777" w:rsidR="00321B6A" w:rsidRDefault="00321B6A" w:rsidP="00D15173">
      <w:pPr>
        <w:pStyle w:val="Text1"/>
        <w:spacing w:before="0" w:after="0"/>
        <w:ind w:left="0"/>
        <w:rPr>
          <w:b/>
        </w:rPr>
      </w:pPr>
    </w:p>
    <w:p w14:paraId="718FD0E1" w14:textId="77777777" w:rsidR="00321B6A" w:rsidRDefault="00B674C6" w:rsidP="00D15173">
      <w:pPr>
        <w:pStyle w:val="Text1"/>
        <w:spacing w:before="0" w:after="0"/>
        <w:ind w:left="0"/>
        <w:rPr>
          <w:b/>
        </w:rPr>
      </w:pPr>
      <w:r w:rsidRPr="003908A1">
        <w:rPr>
          <w:b/>
          <w:noProof/>
        </w:rPr>
        <w:t>Plačila</w:t>
      </w:r>
    </w:p>
    <w:p w14:paraId="354D39A1"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492521AF" w14:textId="77777777" w:rsidTr="00321B6A">
        <w:trPr>
          <w:trHeight w:val="684"/>
          <w:tblHeader/>
        </w:trPr>
        <w:tc>
          <w:tcPr>
            <w:tcW w:w="0" w:type="auto"/>
            <w:shd w:val="clear" w:color="auto" w:fill="auto"/>
          </w:tcPr>
          <w:p w14:paraId="6EA8B2EC"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58E4F4FB"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629714BA"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590311B7"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65CB73C4"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099515AD" w14:textId="77777777" w:rsidTr="00187F2F">
        <w:trPr>
          <w:trHeight w:val="283"/>
        </w:trPr>
        <w:tc>
          <w:tcPr>
            <w:tcW w:w="0" w:type="auto"/>
            <w:shd w:val="clear" w:color="auto" w:fill="auto"/>
          </w:tcPr>
          <w:p w14:paraId="308A1D9A"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3D9E6D6B" w14:textId="77777777" w:rsidR="00321B6A" w:rsidRPr="0026401E" w:rsidRDefault="00B674C6" w:rsidP="00D15173">
            <w:pPr>
              <w:pStyle w:val="Text1"/>
              <w:spacing w:before="0" w:after="0"/>
              <w:ind w:left="0"/>
              <w:jc w:val="right"/>
              <w:rPr>
                <w:color w:val="000000"/>
                <w:sz w:val="22"/>
              </w:rPr>
            </w:pPr>
            <w:r w:rsidRPr="0026401E">
              <w:rPr>
                <w:noProof/>
                <w:color w:val="000000"/>
                <w:sz w:val="22"/>
              </w:rPr>
              <w:t>11.194,15</w:t>
            </w:r>
          </w:p>
        </w:tc>
        <w:tc>
          <w:tcPr>
            <w:tcW w:w="0" w:type="auto"/>
          </w:tcPr>
          <w:p w14:paraId="01D87EDC" w14:textId="77777777" w:rsidR="00321B6A" w:rsidRDefault="00321B6A" w:rsidP="00D15173">
            <w:pPr>
              <w:pStyle w:val="Text1"/>
              <w:spacing w:before="0" w:after="0"/>
              <w:ind w:left="0"/>
              <w:jc w:val="center"/>
              <w:rPr>
                <w:sz w:val="22"/>
              </w:rPr>
            </w:pPr>
          </w:p>
        </w:tc>
        <w:tc>
          <w:tcPr>
            <w:tcW w:w="0" w:type="auto"/>
          </w:tcPr>
          <w:p w14:paraId="6987815B"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E7A6C30" w14:textId="77777777" w:rsidR="00321B6A" w:rsidRPr="00615775" w:rsidRDefault="00321B6A" w:rsidP="00D15173">
            <w:pPr>
              <w:pStyle w:val="Text1"/>
              <w:spacing w:before="0" w:after="0"/>
              <w:ind w:left="0"/>
              <w:jc w:val="center"/>
            </w:pPr>
          </w:p>
        </w:tc>
      </w:tr>
      <w:tr w:rsidR="00C65821" w14:paraId="16179BB6" w14:textId="77777777" w:rsidTr="00187F2F">
        <w:trPr>
          <w:trHeight w:val="283"/>
        </w:trPr>
        <w:tc>
          <w:tcPr>
            <w:tcW w:w="0" w:type="auto"/>
            <w:shd w:val="clear" w:color="auto" w:fill="auto"/>
          </w:tcPr>
          <w:p w14:paraId="376D5614"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788C1AFF" w14:textId="77777777" w:rsidR="00321B6A" w:rsidRPr="0026401E" w:rsidRDefault="00B674C6" w:rsidP="00D15173">
            <w:pPr>
              <w:pStyle w:val="Text1"/>
              <w:spacing w:before="0" w:after="0"/>
              <w:ind w:left="0"/>
              <w:jc w:val="right"/>
              <w:rPr>
                <w:color w:val="000000"/>
                <w:sz w:val="22"/>
              </w:rPr>
            </w:pPr>
            <w:r w:rsidRPr="0026401E">
              <w:rPr>
                <w:noProof/>
                <w:color w:val="000000"/>
                <w:sz w:val="22"/>
              </w:rPr>
              <w:t>16.568,89</w:t>
            </w:r>
          </w:p>
        </w:tc>
        <w:tc>
          <w:tcPr>
            <w:tcW w:w="0" w:type="auto"/>
          </w:tcPr>
          <w:p w14:paraId="31F4B1C2" w14:textId="77777777" w:rsidR="00321B6A" w:rsidRDefault="00321B6A" w:rsidP="00D15173">
            <w:pPr>
              <w:pStyle w:val="Text1"/>
              <w:spacing w:before="0" w:after="0"/>
              <w:ind w:left="0"/>
              <w:jc w:val="center"/>
              <w:rPr>
                <w:sz w:val="22"/>
              </w:rPr>
            </w:pPr>
          </w:p>
        </w:tc>
        <w:tc>
          <w:tcPr>
            <w:tcW w:w="0" w:type="auto"/>
          </w:tcPr>
          <w:p w14:paraId="1354228A"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DBDD16A" w14:textId="77777777" w:rsidR="00321B6A" w:rsidRPr="00615775" w:rsidRDefault="00321B6A" w:rsidP="00D15173">
            <w:pPr>
              <w:pStyle w:val="Text1"/>
              <w:spacing w:before="0" w:after="0"/>
              <w:ind w:left="0"/>
              <w:jc w:val="center"/>
            </w:pPr>
          </w:p>
        </w:tc>
      </w:tr>
      <w:tr w:rsidR="00C65821" w14:paraId="743745D3" w14:textId="77777777" w:rsidTr="00187F2F">
        <w:trPr>
          <w:trHeight w:val="283"/>
        </w:trPr>
        <w:tc>
          <w:tcPr>
            <w:tcW w:w="0" w:type="auto"/>
            <w:shd w:val="clear" w:color="auto" w:fill="auto"/>
          </w:tcPr>
          <w:p w14:paraId="22BD648B"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56C6F0A7" w14:textId="77777777" w:rsidR="00321B6A" w:rsidRPr="0026401E" w:rsidRDefault="00B674C6" w:rsidP="00D15173">
            <w:pPr>
              <w:pStyle w:val="Text1"/>
              <w:spacing w:before="0" w:after="0"/>
              <w:ind w:left="0"/>
              <w:jc w:val="right"/>
              <w:rPr>
                <w:color w:val="000000"/>
                <w:sz w:val="22"/>
              </w:rPr>
            </w:pPr>
            <w:r w:rsidRPr="0026401E">
              <w:rPr>
                <w:noProof/>
                <w:color w:val="000000"/>
                <w:sz w:val="22"/>
              </w:rPr>
              <w:t>1.117,91</w:t>
            </w:r>
          </w:p>
        </w:tc>
        <w:tc>
          <w:tcPr>
            <w:tcW w:w="0" w:type="auto"/>
          </w:tcPr>
          <w:p w14:paraId="290B0D70" w14:textId="77777777" w:rsidR="00321B6A" w:rsidRDefault="00321B6A" w:rsidP="00D15173">
            <w:pPr>
              <w:pStyle w:val="Text1"/>
              <w:spacing w:before="0" w:after="0"/>
              <w:ind w:left="0"/>
              <w:jc w:val="center"/>
              <w:rPr>
                <w:sz w:val="22"/>
              </w:rPr>
            </w:pPr>
          </w:p>
        </w:tc>
        <w:tc>
          <w:tcPr>
            <w:tcW w:w="0" w:type="auto"/>
          </w:tcPr>
          <w:p w14:paraId="280F4234" w14:textId="77777777" w:rsidR="00321B6A" w:rsidRDefault="00321B6A" w:rsidP="00D15173">
            <w:pPr>
              <w:pStyle w:val="Text1"/>
              <w:spacing w:before="0" w:after="0"/>
              <w:ind w:left="0"/>
              <w:jc w:val="center"/>
              <w:rPr>
                <w:sz w:val="22"/>
              </w:rPr>
            </w:pPr>
          </w:p>
        </w:tc>
        <w:tc>
          <w:tcPr>
            <w:tcW w:w="0" w:type="auto"/>
            <w:shd w:val="clear" w:color="auto" w:fill="auto"/>
          </w:tcPr>
          <w:p w14:paraId="6C6B876D"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643BEEEF" w14:textId="77777777" w:rsidTr="00187F2F">
        <w:trPr>
          <w:trHeight w:val="283"/>
        </w:trPr>
        <w:tc>
          <w:tcPr>
            <w:tcW w:w="0" w:type="auto"/>
            <w:shd w:val="clear" w:color="auto" w:fill="auto"/>
          </w:tcPr>
          <w:p w14:paraId="077E98C8"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EB7DE24"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28.880,95</w:t>
            </w:r>
          </w:p>
        </w:tc>
        <w:tc>
          <w:tcPr>
            <w:tcW w:w="0" w:type="auto"/>
          </w:tcPr>
          <w:p w14:paraId="0ED1C85F" w14:textId="77777777" w:rsidR="00321B6A" w:rsidRDefault="00321B6A" w:rsidP="00D15173">
            <w:pPr>
              <w:pStyle w:val="Text1"/>
              <w:spacing w:before="0" w:after="0"/>
              <w:ind w:left="0"/>
              <w:jc w:val="center"/>
              <w:rPr>
                <w:sz w:val="22"/>
              </w:rPr>
            </w:pPr>
          </w:p>
        </w:tc>
        <w:tc>
          <w:tcPr>
            <w:tcW w:w="0" w:type="auto"/>
          </w:tcPr>
          <w:p w14:paraId="2100AE51" w14:textId="77777777" w:rsidR="00321B6A" w:rsidRDefault="00321B6A" w:rsidP="00D15173">
            <w:pPr>
              <w:pStyle w:val="Text1"/>
              <w:spacing w:before="0" w:after="0"/>
              <w:ind w:left="0"/>
              <w:jc w:val="center"/>
              <w:rPr>
                <w:sz w:val="22"/>
              </w:rPr>
            </w:pPr>
          </w:p>
        </w:tc>
        <w:tc>
          <w:tcPr>
            <w:tcW w:w="0" w:type="auto"/>
            <w:shd w:val="clear" w:color="auto" w:fill="auto"/>
          </w:tcPr>
          <w:p w14:paraId="322C300B" w14:textId="77777777" w:rsidR="00321B6A" w:rsidRPr="00615775" w:rsidRDefault="00321B6A" w:rsidP="00D15173">
            <w:pPr>
              <w:pStyle w:val="Text1"/>
              <w:spacing w:before="0" w:after="0"/>
              <w:ind w:left="0"/>
              <w:jc w:val="center"/>
            </w:pPr>
          </w:p>
        </w:tc>
      </w:tr>
    </w:tbl>
    <w:p w14:paraId="6A4A37F7" w14:textId="77777777" w:rsidR="00321B6A" w:rsidRDefault="00321B6A" w:rsidP="00D15173">
      <w:pPr>
        <w:pStyle w:val="Text1"/>
        <w:spacing w:before="0" w:after="0"/>
        <w:ind w:left="0"/>
        <w:rPr>
          <w:b/>
        </w:rPr>
      </w:pPr>
    </w:p>
    <w:p w14:paraId="3C51E336"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2C865859" w14:textId="77777777" w:rsidR="00321B6A" w:rsidRDefault="00321B6A" w:rsidP="00D15173">
      <w:pPr>
        <w:pStyle w:val="Text1"/>
        <w:spacing w:before="0" w:after="0"/>
        <w:ind w:left="0"/>
        <w:rPr>
          <w:b/>
        </w:rPr>
      </w:pPr>
    </w:p>
    <w:p w14:paraId="38F81DFB" w14:textId="77777777" w:rsidR="00321B6A" w:rsidRDefault="00B674C6" w:rsidP="00D15173">
      <w:pPr>
        <w:pStyle w:val="Text1"/>
        <w:spacing w:before="0" w:after="0"/>
        <w:ind w:left="0"/>
        <w:rPr>
          <w:b/>
        </w:rPr>
      </w:pPr>
      <w:r w:rsidRPr="006C5AE9">
        <w:rPr>
          <w:b/>
          <w:noProof/>
        </w:rPr>
        <w:t>Drugi računovodski podatki</w:t>
      </w:r>
    </w:p>
    <w:p w14:paraId="21A3033F"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3124647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5C0524B"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3E21C8E2" w14:textId="77777777" w:rsidR="00321B6A" w:rsidRDefault="00B674C6" w:rsidP="00D15173">
            <w:pPr>
              <w:pStyle w:val="Text1"/>
              <w:spacing w:before="0" w:after="0"/>
              <w:ind w:left="0"/>
              <w:jc w:val="right"/>
            </w:pPr>
            <w:r>
              <w:t xml:space="preserve"> </w:t>
            </w:r>
            <w:r>
              <w:rPr>
                <w:noProof/>
              </w:rPr>
              <w:t>28.880,95</w:t>
            </w:r>
          </w:p>
        </w:tc>
      </w:tr>
      <w:tr w:rsidR="00C65821" w14:paraId="5C5D2F7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C2DEA76"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8889F89" w14:textId="77777777" w:rsidR="00321B6A" w:rsidRDefault="00321B6A" w:rsidP="00D15173">
            <w:pPr>
              <w:pStyle w:val="Text1"/>
              <w:spacing w:before="0" w:after="0"/>
              <w:ind w:left="0"/>
              <w:jc w:val="center"/>
            </w:pPr>
          </w:p>
        </w:tc>
      </w:tr>
      <w:tr w:rsidR="00C65821" w14:paraId="4366403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DF31397"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1437180" w14:textId="77777777" w:rsidR="00321B6A" w:rsidRDefault="00321B6A" w:rsidP="00D15173">
            <w:pPr>
              <w:pStyle w:val="Text1"/>
              <w:spacing w:before="0" w:after="0"/>
              <w:ind w:left="0"/>
              <w:jc w:val="right"/>
            </w:pPr>
          </w:p>
        </w:tc>
      </w:tr>
    </w:tbl>
    <w:p w14:paraId="44B9B261"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5F563C2C" w14:textId="77777777" w:rsidTr="00321B6A">
        <w:tc>
          <w:tcPr>
            <w:tcW w:w="0" w:type="auto"/>
            <w:shd w:val="clear" w:color="auto" w:fill="auto"/>
          </w:tcPr>
          <w:p w14:paraId="22FD0284"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SI/2020/PR/0070</w:t>
            </w:r>
            <w:r>
              <w:rPr>
                <w:sz w:val="22"/>
              </w:rPr>
              <w:t xml:space="preserve"> - </w:t>
            </w:r>
            <w:r>
              <w:rPr>
                <w:noProof/>
                <w:sz w:val="22"/>
              </w:rPr>
              <w:t>A.SO2.2.3-07B-Pomoč osebam z mednarodno zaščito</w:t>
            </w:r>
          </w:p>
        </w:tc>
      </w:tr>
    </w:tbl>
    <w:p w14:paraId="0A4F42FF" w14:textId="77777777" w:rsidR="00321B6A" w:rsidRDefault="00321B6A" w:rsidP="00D15173">
      <w:pPr>
        <w:pStyle w:val="Text1"/>
        <w:spacing w:before="0" w:after="0"/>
        <w:ind w:left="0"/>
        <w:rPr>
          <w:b/>
        </w:rPr>
      </w:pPr>
    </w:p>
    <w:p w14:paraId="1DC9F067" w14:textId="77777777" w:rsidR="00321B6A" w:rsidRDefault="00B674C6" w:rsidP="00D15173">
      <w:pPr>
        <w:pStyle w:val="Text1"/>
        <w:spacing w:before="0" w:after="0"/>
        <w:ind w:left="0"/>
        <w:rPr>
          <w:b/>
        </w:rPr>
      </w:pPr>
      <w:r w:rsidRPr="003908A1">
        <w:rPr>
          <w:b/>
          <w:noProof/>
        </w:rPr>
        <w:t>Plačila</w:t>
      </w:r>
    </w:p>
    <w:p w14:paraId="671868FF"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626F9E3F" w14:textId="77777777" w:rsidTr="00321B6A">
        <w:trPr>
          <w:trHeight w:val="684"/>
          <w:tblHeader/>
        </w:trPr>
        <w:tc>
          <w:tcPr>
            <w:tcW w:w="0" w:type="auto"/>
            <w:shd w:val="clear" w:color="auto" w:fill="auto"/>
          </w:tcPr>
          <w:p w14:paraId="2E80E6B7"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221FB96C" w14:textId="77777777" w:rsidR="00321B6A" w:rsidRPr="00973D7F" w:rsidRDefault="00B674C6" w:rsidP="00D15173">
            <w:pPr>
              <w:pStyle w:val="Text1"/>
              <w:spacing w:before="0" w:after="0"/>
              <w:ind w:left="0"/>
              <w:jc w:val="left"/>
              <w:rPr>
                <w:b/>
                <w:sz w:val="22"/>
              </w:rPr>
            </w:pPr>
            <w:r w:rsidRPr="00973D7F">
              <w:rPr>
                <w:b/>
                <w:noProof/>
                <w:sz w:val="22"/>
              </w:rPr>
              <w:t xml:space="preserve">Plačila prispevka </w:t>
            </w:r>
            <w:r w:rsidRPr="00973D7F">
              <w:rPr>
                <w:b/>
                <w:noProof/>
                <w:sz w:val="22"/>
              </w:rPr>
              <w:t>Unije v proračunskem letu</w:t>
            </w:r>
            <w:r>
              <w:rPr>
                <w:b/>
                <w:sz w:val="22"/>
              </w:rPr>
              <w:t xml:space="preserve"> </w:t>
            </w:r>
            <w:r w:rsidR="00D06AB3" w:rsidRPr="003F6A76">
              <w:rPr>
                <w:b/>
                <w:noProof/>
              </w:rPr>
              <w:t>2024</w:t>
            </w:r>
          </w:p>
        </w:tc>
        <w:tc>
          <w:tcPr>
            <w:tcW w:w="0" w:type="auto"/>
          </w:tcPr>
          <w:p w14:paraId="36192DE4"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7F024C81"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163DF869"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464A759F" w14:textId="77777777" w:rsidTr="00187F2F">
        <w:trPr>
          <w:trHeight w:val="283"/>
        </w:trPr>
        <w:tc>
          <w:tcPr>
            <w:tcW w:w="0" w:type="auto"/>
            <w:shd w:val="clear" w:color="auto" w:fill="auto"/>
          </w:tcPr>
          <w:p w14:paraId="6F16C960"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583856B1" w14:textId="77777777" w:rsidR="00321B6A" w:rsidRPr="0026401E" w:rsidRDefault="00B674C6" w:rsidP="00D15173">
            <w:pPr>
              <w:pStyle w:val="Text1"/>
              <w:spacing w:before="0" w:after="0"/>
              <w:ind w:left="0"/>
              <w:jc w:val="right"/>
              <w:rPr>
                <w:color w:val="000000"/>
                <w:sz w:val="22"/>
              </w:rPr>
            </w:pPr>
            <w:r w:rsidRPr="0026401E">
              <w:rPr>
                <w:noProof/>
                <w:color w:val="000000"/>
                <w:sz w:val="22"/>
              </w:rPr>
              <w:t>258.822,98</w:t>
            </w:r>
          </w:p>
        </w:tc>
        <w:tc>
          <w:tcPr>
            <w:tcW w:w="0" w:type="auto"/>
          </w:tcPr>
          <w:p w14:paraId="0462B705" w14:textId="77777777" w:rsidR="00321B6A" w:rsidRDefault="00321B6A" w:rsidP="00D15173">
            <w:pPr>
              <w:pStyle w:val="Text1"/>
              <w:spacing w:before="0" w:after="0"/>
              <w:ind w:left="0"/>
              <w:jc w:val="center"/>
              <w:rPr>
                <w:sz w:val="22"/>
              </w:rPr>
            </w:pPr>
          </w:p>
        </w:tc>
        <w:tc>
          <w:tcPr>
            <w:tcW w:w="0" w:type="auto"/>
          </w:tcPr>
          <w:p w14:paraId="5A13F1D0"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A309ED7" w14:textId="77777777" w:rsidR="00321B6A" w:rsidRPr="00615775" w:rsidRDefault="00321B6A" w:rsidP="00D15173">
            <w:pPr>
              <w:pStyle w:val="Text1"/>
              <w:spacing w:before="0" w:after="0"/>
              <w:ind w:left="0"/>
              <w:jc w:val="center"/>
            </w:pPr>
          </w:p>
        </w:tc>
      </w:tr>
      <w:tr w:rsidR="00C65821" w14:paraId="4BC41A17" w14:textId="77777777" w:rsidTr="00187F2F">
        <w:trPr>
          <w:trHeight w:val="283"/>
        </w:trPr>
        <w:tc>
          <w:tcPr>
            <w:tcW w:w="0" w:type="auto"/>
            <w:shd w:val="clear" w:color="auto" w:fill="auto"/>
          </w:tcPr>
          <w:p w14:paraId="318F3499"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5DE19145" w14:textId="77777777" w:rsidR="00321B6A" w:rsidRPr="0026401E" w:rsidRDefault="00B674C6" w:rsidP="00D15173">
            <w:pPr>
              <w:pStyle w:val="Text1"/>
              <w:spacing w:before="0" w:after="0"/>
              <w:ind w:left="0"/>
              <w:jc w:val="right"/>
              <w:rPr>
                <w:color w:val="000000"/>
                <w:sz w:val="22"/>
              </w:rPr>
            </w:pPr>
            <w:r w:rsidRPr="0026401E">
              <w:rPr>
                <w:noProof/>
                <w:color w:val="000000"/>
                <w:sz w:val="22"/>
              </w:rPr>
              <w:t>254.119,20</w:t>
            </w:r>
          </w:p>
        </w:tc>
        <w:tc>
          <w:tcPr>
            <w:tcW w:w="0" w:type="auto"/>
          </w:tcPr>
          <w:p w14:paraId="318EED0B" w14:textId="77777777" w:rsidR="00321B6A" w:rsidRDefault="00321B6A" w:rsidP="00D15173">
            <w:pPr>
              <w:pStyle w:val="Text1"/>
              <w:spacing w:before="0" w:after="0"/>
              <w:ind w:left="0"/>
              <w:jc w:val="center"/>
              <w:rPr>
                <w:sz w:val="22"/>
              </w:rPr>
            </w:pPr>
          </w:p>
        </w:tc>
        <w:tc>
          <w:tcPr>
            <w:tcW w:w="0" w:type="auto"/>
          </w:tcPr>
          <w:p w14:paraId="532884D4" w14:textId="77777777" w:rsidR="00321B6A" w:rsidRDefault="00321B6A" w:rsidP="00D15173">
            <w:pPr>
              <w:pStyle w:val="Text1"/>
              <w:spacing w:before="0" w:after="0"/>
              <w:ind w:left="0"/>
              <w:jc w:val="center"/>
              <w:rPr>
                <w:sz w:val="22"/>
              </w:rPr>
            </w:pPr>
          </w:p>
        </w:tc>
        <w:tc>
          <w:tcPr>
            <w:tcW w:w="0" w:type="auto"/>
            <w:shd w:val="clear" w:color="auto" w:fill="auto"/>
          </w:tcPr>
          <w:p w14:paraId="547C9DF1"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1F09C6FE" w14:textId="77777777" w:rsidTr="00187F2F">
        <w:trPr>
          <w:trHeight w:val="283"/>
        </w:trPr>
        <w:tc>
          <w:tcPr>
            <w:tcW w:w="0" w:type="auto"/>
            <w:shd w:val="clear" w:color="auto" w:fill="auto"/>
          </w:tcPr>
          <w:p w14:paraId="3D29C1A4"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5F68FE4"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512.942,18</w:t>
            </w:r>
          </w:p>
        </w:tc>
        <w:tc>
          <w:tcPr>
            <w:tcW w:w="0" w:type="auto"/>
          </w:tcPr>
          <w:p w14:paraId="5EFAD31A" w14:textId="77777777" w:rsidR="00321B6A" w:rsidRDefault="00321B6A" w:rsidP="00D15173">
            <w:pPr>
              <w:pStyle w:val="Text1"/>
              <w:spacing w:before="0" w:after="0"/>
              <w:ind w:left="0"/>
              <w:jc w:val="center"/>
              <w:rPr>
                <w:sz w:val="22"/>
              </w:rPr>
            </w:pPr>
          </w:p>
        </w:tc>
        <w:tc>
          <w:tcPr>
            <w:tcW w:w="0" w:type="auto"/>
          </w:tcPr>
          <w:p w14:paraId="57816BE7" w14:textId="77777777" w:rsidR="00321B6A" w:rsidRDefault="00321B6A" w:rsidP="00D15173">
            <w:pPr>
              <w:pStyle w:val="Text1"/>
              <w:spacing w:before="0" w:after="0"/>
              <w:ind w:left="0"/>
              <w:jc w:val="center"/>
              <w:rPr>
                <w:sz w:val="22"/>
              </w:rPr>
            </w:pPr>
          </w:p>
        </w:tc>
        <w:tc>
          <w:tcPr>
            <w:tcW w:w="0" w:type="auto"/>
            <w:shd w:val="clear" w:color="auto" w:fill="auto"/>
          </w:tcPr>
          <w:p w14:paraId="1B15667F" w14:textId="77777777" w:rsidR="00321B6A" w:rsidRPr="00615775" w:rsidRDefault="00321B6A" w:rsidP="00D15173">
            <w:pPr>
              <w:pStyle w:val="Text1"/>
              <w:spacing w:before="0" w:after="0"/>
              <w:ind w:left="0"/>
              <w:jc w:val="center"/>
            </w:pPr>
          </w:p>
        </w:tc>
      </w:tr>
    </w:tbl>
    <w:p w14:paraId="5523C23C" w14:textId="77777777" w:rsidR="00321B6A" w:rsidRDefault="00321B6A" w:rsidP="00D15173">
      <w:pPr>
        <w:pStyle w:val="Text1"/>
        <w:spacing w:before="0" w:after="0"/>
        <w:ind w:left="0"/>
        <w:rPr>
          <w:b/>
        </w:rPr>
      </w:pPr>
    </w:p>
    <w:p w14:paraId="57DF47F8" w14:textId="77777777" w:rsidR="00321B6A" w:rsidRPr="00935C67" w:rsidRDefault="00B674C6" w:rsidP="00D15173">
      <w:pPr>
        <w:pStyle w:val="Text1"/>
        <w:spacing w:before="0" w:after="0"/>
        <w:ind w:left="0"/>
      </w:pPr>
      <w:r w:rsidRPr="00935C67">
        <w:rPr>
          <w:noProof/>
        </w:rPr>
        <w:t xml:space="preserve">Opomba: Vmesno plačilo = povračilo izdatkov, ki nastanejo </w:t>
      </w:r>
      <w:r w:rsidRPr="00935C67">
        <w:rPr>
          <w:noProof/>
        </w:rPr>
        <w:t>upravičencu tekočega projekta</w:t>
      </w:r>
    </w:p>
    <w:p w14:paraId="2BD8DC92" w14:textId="77777777" w:rsidR="00321B6A" w:rsidRDefault="00321B6A" w:rsidP="00D15173">
      <w:pPr>
        <w:pStyle w:val="Text1"/>
        <w:spacing w:before="0" w:after="0"/>
        <w:ind w:left="0"/>
        <w:rPr>
          <w:b/>
        </w:rPr>
      </w:pPr>
    </w:p>
    <w:p w14:paraId="3992A0F6" w14:textId="77777777" w:rsidR="00321B6A" w:rsidRDefault="00B674C6" w:rsidP="00D15173">
      <w:pPr>
        <w:pStyle w:val="Text1"/>
        <w:spacing w:before="0" w:after="0"/>
        <w:ind w:left="0"/>
        <w:rPr>
          <w:b/>
        </w:rPr>
      </w:pPr>
      <w:r w:rsidRPr="006C5AE9">
        <w:rPr>
          <w:b/>
          <w:noProof/>
        </w:rPr>
        <w:t>Drugi računovodski podatki</w:t>
      </w:r>
    </w:p>
    <w:p w14:paraId="4935C1A0"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C65821" w14:paraId="7B309D3C"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E52032C"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1B5085FB" w14:textId="77777777" w:rsidR="00321B6A" w:rsidRDefault="00B674C6" w:rsidP="00D15173">
            <w:pPr>
              <w:pStyle w:val="Text1"/>
              <w:spacing w:before="0" w:after="0"/>
              <w:ind w:left="0"/>
              <w:jc w:val="right"/>
            </w:pPr>
            <w:r>
              <w:t xml:space="preserve"> </w:t>
            </w:r>
            <w:r>
              <w:rPr>
                <w:noProof/>
              </w:rPr>
              <w:t>512.942,18</w:t>
            </w:r>
          </w:p>
        </w:tc>
      </w:tr>
      <w:tr w:rsidR="00C65821" w14:paraId="2423CFC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30D09B3" w14:textId="77777777" w:rsidR="00321B6A" w:rsidRDefault="00B674C6" w:rsidP="00D15173">
            <w:pPr>
              <w:pStyle w:val="Text1"/>
              <w:spacing w:before="0" w:after="0"/>
              <w:ind w:left="0"/>
              <w:jc w:val="left"/>
            </w:pPr>
            <w:r>
              <w:rPr>
                <w:noProof/>
              </w:rPr>
              <w:lastRenderedPageBreak/>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7639D817" w14:textId="77777777" w:rsidR="00321B6A" w:rsidRDefault="00321B6A" w:rsidP="00D15173">
            <w:pPr>
              <w:pStyle w:val="Text1"/>
              <w:spacing w:before="0" w:after="0"/>
              <w:ind w:left="0"/>
              <w:jc w:val="center"/>
            </w:pPr>
          </w:p>
        </w:tc>
      </w:tr>
      <w:tr w:rsidR="00C65821" w14:paraId="651E83C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CE80FF2"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3DB85EED" w14:textId="77777777" w:rsidR="00321B6A" w:rsidRDefault="00321B6A" w:rsidP="00D15173">
            <w:pPr>
              <w:pStyle w:val="Text1"/>
              <w:spacing w:before="0" w:after="0"/>
              <w:ind w:left="0"/>
              <w:jc w:val="right"/>
            </w:pPr>
          </w:p>
        </w:tc>
      </w:tr>
    </w:tbl>
    <w:p w14:paraId="5EB2A01E"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1F10AEE2" w14:textId="77777777" w:rsidTr="00321B6A">
        <w:tc>
          <w:tcPr>
            <w:tcW w:w="0" w:type="auto"/>
            <w:shd w:val="clear" w:color="auto" w:fill="auto"/>
          </w:tcPr>
          <w:p w14:paraId="05B58089"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SI/2020/PR/0071</w:t>
            </w:r>
            <w:r>
              <w:rPr>
                <w:sz w:val="22"/>
              </w:rPr>
              <w:t xml:space="preserve"> - </w:t>
            </w:r>
            <w:r>
              <w:rPr>
                <w:noProof/>
                <w:sz w:val="22"/>
              </w:rPr>
              <w:t>A.SO2.2.3-07C - Pomoč osebam z mednarodno zaščito</w:t>
            </w:r>
          </w:p>
        </w:tc>
      </w:tr>
    </w:tbl>
    <w:p w14:paraId="5E11E6E5" w14:textId="77777777" w:rsidR="00321B6A" w:rsidRDefault="00321B6A" w:rsidP="00D15173">
      <w:pPr>
        <w:pStyle w:val="Text1"/>
        <w:spacing w:before="0" w:after="0"/>
        <w:ind w:left="0"/>
        <w:rPr>
          <w:b/>
        </w:rPr>
      </w:pPr>
    </w:p>
    <w:p w14:paraId="6FD3D460" w14:textId="77777777" w:rsidR="00321B6A" w:rsidRDefault="00B674C6" w:rsidP="00D15173">
      <w:pPr>
        <w:pStyle w:val="Text1"/>
        <w:spacing w:before="0" w:after="0"/>
        <w:ind w:left="0"/>
        <w:rPr>
          <w:b/>
        </w:rPr>
      </w:pPr>
      <w:r w:rsidRPr="003908A1">
        <w:rPr>
          <w:b/>
          <w:noProof/>
        </w:rPr>
        <w:t>Plačila</w:t>
      </w:r>
    </w:p>
    <w:p w14:paraId="2C876A60"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799A1B32" w14:textId="77777777" w:rsidTr="00321B6A">
        <w:trPr>
          <w:trHeight w:val="684"/>
          <w:tblHeader/>
        </w:trPr>
        <w:tc>
          <w:tcPr>
            <w:tcW w:w="0" w:type="auto"/>
            <w:shd w:val="clear" w:color="auto" w:fill="auto"/>
          </w:tcPr>
          <w:p w14:paraId="6208B652"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034752A4"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623A11CD"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68C9D677"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223580C7"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2D1554A9" w14:textId="77777777" w:rsidTr="00187F2F">
        <w:trPr>
          <w:trHeight w:val="283"/>
        </w:trPr>
        <w:tc>
          <w:tcPr>
            <w:tcW w:w="0" w:type="auto"/>
            <w:shd w:val="clear" w:color="auto" w:fill="auto"/>
          </w:tcPr>
          <w:p w14:paraId="28124341"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5FAAD247" w14:textId="77777777" w:rsidR="00321B6A" w:rsidRPr="0026401E" w:rsidRDefault="00B674C6" w:rsidP="00D15173">
            <w:pPr>
              <w:pStyle w:val="Text1"/>
              <w:spacing w:before="0" w:after="0"/>
              <w:ind w:left="0"/>
              <w:jc w:val="right"/>
              <w:rPr>
                <w:color w:val="000000"/>
                <w:sz w:val="22"/>
              </w:rPr>
            </w:pPr>
            <w:r w:rsidRPr="0026401E">
              <w:rPr>
                <w:noProof/>
                <w:color w:val="000000"/>
                <w:sz w:val="22"/>
              </w:rPr>
              <w:t>201.779,54</w:t>
            </w:r>
          </w:p>
        </w:tc>
        <w:tc>
          <w:tcPr>
            <w:tcW w:w="0" w:type="auto"/>
          </w:tcPr>
          <w:p w14:paraId="3751DA71" w14:textId="77777777" w:rsidR="00321B6A" w:rsidRDefault="00321B6A" w:rsidP="00D15173">
            <w:pPr>
              <w:pStyle w:val="Text1"/>
              <w:spacing w:before="0" w:after="0"/>
              <w:ind w:left="0"/>
              <w:jc w:val="center"/>
              <w:rPr>
                <w:sz w:val="22"/>
              </w:rPr>
            </w:pPr>
          </w:p>
        </w:tc>
        <w:tc>
          <w:tcPr>
            <w:tcW w:w="0" w:type="auto"/>
          </w:tcPr>
          <w:p w14:paraId="5A35E310"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054B7A0" w14:textId="77777777" w:rsidR="00321B6A" w:rsidRPr="00615775" w:rsidRDefault="00321B6A" w:rsidP="00D15173">
            <w:pPr>
              <w:pStyle w:val="Text1"/>
              <w:spacing w:before="0" w:after="0"/>
              <w:ind w:left="0"/>
              <w:jc w:val="center"/>
            </w:pPr>
          </w:p>
        </w:tc>
      </w:tr>
      <w:tr w:rsidR="00C65821" w14:paraId="478C85A5" w14:textId="77777777" w:rsidTr="00187F2F">
        <w:trPr>
          <w:trHeight w:val="283"/>
        </w:trPr>
        <w:tc>
          <w:tcPr>
            <w:tcW w:w="0" w:type="auto"/>
            <w:shd w:val="clear" w:color="auto" w:fill="auto"/>
          </w:tcPr>
          <w:p w14:paraId="265DA193"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710C577F" w14:textId="77777777" w:rsidR="00321B6A" w:rsidRPr="0026401E" w:rsidRDefault="00B674C6" w:rsidP="00D15173">
            <w:pPr>
              <w:pStyle w:val="Text1"/>
              <w:spacing w:before="0" w:after="0"/>
              <w:ind w:left="0"/>
              <w:jc w:val="right"/>
              <w:rPr>
                <w:color w:val="000000"/>
                <w:sz w:val="22"/>
              </w:rPr>
            </w:pPr>
            <w:r w:rsidRPr="0026401E">
              <w:rPr>
                <w:noProof/>
                <w:color w:val="000000"/>
                <w:sz w:val="22"/>
              </w:rPr>
              <w:t>183.707,77</w:t>
            </w:r>
          </w:p>
        </w:tc>
        <w:tc>
          <w:tcPr>
            <w:tcW w:w="0" w:type="auto"/>
          </w:tcPr>
          <w:p w14:paraId="01858DD7" w14:textId="77777777" w:rsidR="00321B6A" w:rsidRDefault="00321B6A" w:rsidP="00D15173">
            <w:pPr>
              <w:pStyle w:val="Text1"/>
              <w:spacing w:before="0" w:after="0"/>
              <w:ind w:left="0"/>
              <w:jc w:val="center"/>
              <w:rPr>
                <w:sz w:val="22"/>
              </w:rPr>
            </w:pPr>
          </w:p>
        </w:tc>
        <w:tc>
          <w:tcPr>
            <w:tcW w:w="0" w:type="auto"/>
          </w:tcPr>
          <w:p w14:paraId="7B9F1764"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1515091" w14:textId="77777777" w:rsidR="00321B6A" w:rsidRPr="00615775" w:rsidRDefault="00321B6A" w:rsidP="00D15173">
            <w:pPr>
              <w:pStyle w:val="Text1"/>
              <w:spacing w:before="0" w:after="0"/>
              <w:ind w:left="0"/>
              <w:jc w:val="center"/>
            </w:pPr>
          </w:p>
        </w:tc>
      </w:tr>
      <w:tr w:rsidR="00C65821" w14:paraId="04B569B5" w14:textId="77777777" w:rsidTr="00187F2F">
        <w:trPr>
          <w:trHeight w:val="283"/>
        </w:trPr>
        <w:tc>
          <w:tcPr>
            <w:tcW w:w="0" w:type="auto"/>
            <w:shd w:val="clear" w:color="auto" w:fill="auto"/>
          </w:tcPr>
          <w:p w14:paraId="74EFE2E8"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31E0C190" w14:textId="77777777" w:rsidR="00321B6A" w:rsidRPr="0026401E" w:rsidRDefault="00B674C6" w:rsidP="00D15173">
            <w:pPr>
              <w:pStyle w:val="Text1"/>
              <w:spacing w:before="0" w:after="0"/>
              <w:ind w:left="0"/>
              <w:jc w:val="right"/>
              <w:rPr>
                <w:color w:val="000000"/>
                <w:sz w:val="22"/>
              </w:rPr>
            </w:pPr>
            <w:r w:rsidRPr="0026401E">
              <w:rPr>
                <w:noProof/>
                <w:color w:val="000000"/>
                <w:sz w:val="22"/>
              </w:rPr>
              <w:t>47.190,74</w:t>
            </w:r>
          </w:p>
        </w:tc>
        <w:tc>
          <w:tcPr>
            <w:tcW w:w="0" w:type="auto"/>
          </w:tcPr>
          <w:p w14:paraId="166E7EB7" w14:textId="77777777" w:rsidR="00321B6A" w:rsidRDefault="00321B6A" w:rsidP="00D15173">
            <w:pPr>
              <w:pStyle w:val="Text1"/>
              <w:spacing w:before="0" w:after="0"/>
              <w:ind w:left="0"/>
              <w:jc w:val="center"/>
              <w:rPr>
                <w:sz w:val="22"/>
              </w:rPr>
            </w:pPr>
          </w:p>
        </w:tc>
        <w:tc>
          <w:tcPr>
            <w:tcW w:w="0" w:type="auto"/>
          </w:tcPr>
          <w:p w14:paraId="27FFFE4F"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2CBEFA6" w14:textId="77777777" w:rsidR="00321B6A" w:rsidRPr="00615775" w:rsidRDefault="00321B6A" w:rsidP="00D15173">
            <w:pPr>
              <w:pStyle w:val="Text1"/>
              <w:spacing w:before="0" w:after="0"/>
              <w:ind w:left="0"/>
              <w:jc w:val="center"/>
            </w:pPr>
          </w:p>
        </w:tc>
      </w:tr>
      <w:tr w:rsidR="00C65821" w14:paraId="0B1DD7E1" w14:textId="77777777" w:rsidTr="00187F2F">
        <w:trPr>
          <w:trHeight w:val="283"/>
        </w:trPr>
        <w:tc>
          <w:tcPr>
            <w:tcW w:w="0" w:type="auto"/>
            <w:shd w:val="clear" w:color="auto" w:fill="auto"/>
          </w:tcPr>
          <w:p w14:paraId="3EA4F349"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591609A4" w14:textId="77777777" w:rsidR="00321B6A" w:rsidRPr="0026401E" w:rsidRDefault="00B674C6" w:rsidP="00D15173">
            <w:pPr>
              <w:pStyle w:val="Text1"/>
              <w:spacing w:before="0" w:after="0"/>
              <w:ind w:left="0"/>
              <w:jc w:val="right"/>
              <w:rPr>
                <w:color w:val="000000"/>
                <w:sz w:val="22"/>
              </w:rPr>
            </w:pPr>
            <w:r w:rsidRPr="0026401E">
              <w:rPr>
                <w:noProof/>
                <w:color w:val="000000"/>
                <w:sz w:val="22"/>
              </w:rPr>
              <w:t>186.968,67</w:t>
            </w:r>
          </w:p>
        </w:tc>
        <w:tc>
          <w:tcPr>
            <w:tcW w:w="0" w:type="auto"/>
          </w:tcPr>
          <w:p w14:paraId="3D7CB56A" w14:textId="77777777" w:rsidR="00321B6A" w:rsidRDefault="00321B6A" w:rsidP="00D15173">
            <w:pPr>
              <w:pStyle w:val="Text1"/>
              <w:spacing w:before="0" w:after="0"/>
              <w:ind w:left="0"/>
              <w:jc w:val="center"/>
              <w:rPr>
                <w:sz w:val="22"/>
              </w:rPr>
            </w:pPr>
          </w:p>
        </w:tc>
        <w:tc>
          <w:tcPr>
            <w:tcW w:w="0" w:type="auto"/>
          </w:tcPr>
          <w:p w14:paraId="74487F5E" w14:textId="77777777" w:rsidR="00321B6A" w:rsidRDefault="00321B6A" w:rsidP="00D15173">
            <w:pPr>
              <w:pStyle w:val="Text1"/>
              <w:spacing w:before="0" w:after="0"/>
              <w:ind w:left="0"/>
              <w:jc w:val="center"/>
              <w:rPr>
                <w:sz w:val="22"/>
              </w:rPr>
            </w:pPr>
          </w:p>
        </w:tc>
        <w:tc>
          <w:tcPr>
            <w:tcW w:w="0" w:type="auto"/>
            <w:shd w:val="clear" w:color="auto" w:fill="auto"/>
          </w:tcPr>
          <w:p w14:paraId="1C4B2D84"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2136AE18" w14:textId="77777777" w:rsidTr="00187F2F">
        <w:trPr>
          <w:trHeight w:val="283"/>
        </w:trPr>
        <w:tc>
          <w:tcPr>
            <w:tcW w:w="0" w:type="auto"/>
            <w:shd w:val="clear" w:color="auto" w:fill="auto"/>
          </w:tcPr>
          <w:p w14:paraId="12EF8BB0"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ACE9437"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619.646,72</w:t>
            </w:r>
          </w:p>
        </w:tc>
        <w:tc>
          <w:tcPr>
            <w:tcW w:w="0" w:type="auto"/>
          </w:tcPr>
          <w:p w14:paraId="3218BB14" w14:textId="77777777" w:rsidR="00321B6A" w:rsidRDefault="00321B6A" w:rsidP="00D15173">
            <w:pPr>
              <w:pStyle w:val="Text1"/>
              <w:spacing w:before="0" w:after="0"/>
              <w:ind w:left="0"/>
              <w:jc w:val="center"/>
              <w:rPr>
                <w:sz w:val="22"/>
              </w:rPr>
            </w:pPr>
          </w:p>
        </w:tc>
        <w:tc>
          <w:tcPr>
            <w:tcW w:w="0" w:type="auto"/>
          </w:tcPr>
          <w:p w14:paraId="79CDB179" w14:textId="77777777" w:rsidR="00321B6A" w:rsidRDefault="00321B6A" w:rsidP="00D15173">
            <w:pPr>
              <w:pStyle w:val="Text1"/>
              <w:spacing w:before="0" w:after="0"/>
              <w:ind w:left="0"/>
              <w:jc w:val="center"/>
              <w:rPr>
                <w:sz w:val="22"/>
              </w:rPr>
            </w:pPr>
          </w:p>
        </w:tc>
        <w:tc>
          <w:tcPr>
            <w:tcW w:w="0" w:type="auto"/>
            <w:shd w:val="clear" w:color="auto" w:fill="auto"/>
          </w:tcPr>
          <w:p w14:paraId="631E6C89" w14:textId="77777777" w:rsidR="00321B6A" w:rsidRPr="00615775" w:rsidRDefault="00321B6A" w:rsidP="00D15173">
            <w:pPr>
              <w:pStyle w:val="Text1"/>
              <w:spacing w:before="0" w:after="0"/>
              <w:ind w:left="0"/>
              <w:jc w:val="center"/>
            </w:pPr>
          </w:p>
        </w:tc>
      </w:tr>
    </w:tbl>
    <w:p w14:paraId="49C19EE4" w14:textId="77777777" w:rsidR="00321B6A" w:rsidRDefault="00321B6A" w:rsidP="00D15173">
      <w:pPr>
        <w:pStyle w:val="Text1"/>
        <w:spacing w:before="0" w:after="0"/>
        <w:ind w:left="0"/>
        <w:rPr>
          <w:b/>
        </w:rPr>
      </w:pPr>
    </w:p>
    <w:p w14:paraId="23F9784E"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34891C42" w14:textId="77777777" w:rsidR="00321B6A" w:rsidRDefault="00321B6A" w:rsidP="00D15173">
      <w:pPr>
        <w:pStyle w:val="Text1"/>
        <w:spacing w:before="0" w:after="0"/>
        <w:ind w:left="0"/>
        <w:rPr>
          <w:b/>
        </w:rPr>
      </w:pPr>
    </w:p>
    <w:p w14:paraId="0B0DD43D" w14:textId="77777777" w:rsidR="00321B6A" w:rsidRDefault="00B674C6" w:rsidP="00D15173">
      <w:pPr>
        <w:pStyle w:val="Text1"/>
        <w:spacing w:before="0" w:after="0"/>
        <w:ind w:left="0"/>
        <w:rPr>
          <w:b/>
        </w:rPr>
      </w:pPr>
      <w:r w:rsidRPr="006C5AE9">
        <w:rPr>
          <w:b/>
          <w:noProof/>
        </w:rPr>
        <w:t>Drugi računovodski podatki</w:t>
      </w:r>
    </w:p>
    <w:p w14:paraId="2C93EDD8"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C65821" w14:paraId="0570FF0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2184E76" w14:textId="77777777" w:rsidR="00321B6A" w:rsidRDefault="00B674C6" w:rsidP="00D15173">
            <w:pPr>
              <w:pStyle w:val="Text1"/>
              <w:spacing w:before="0" w:after="0"/>
              <w:ind w:left="0"/>
              <w:jc w:val="left"/>
            </w:pPr>
            <w:r>
              <w:rPr>
                <w:noProof/>
              </w:rPr>
              <w:t xml:space="preserve">Kumulativni prispevek Unije, plačan od </w:t>
            </w:r>
            <w:r>
              <w:rPr>
                <w:noProof/>
              </w:rPr>
              <w:t>začetka projekta</w:t>
            </w:r>
          </w:p>
        </w:tc>
        <w:tc>
          <w:tcPr>
            <w:tcW w:w="0" w:type="auto"/>
            <w:tcBorders>
              <w:top w:val="single" w:sz="4" w:space="0" w:color="auto"/>
              <w:left w:val="single" w:sz="4" w:space="0" w:color="auto"/>
              <w:bottom w:val="single" w:sz="4" w:space="0" w:color="auto"/>
              <w:right w:val="single" w:sz="4" w:space="0" w:color="auto"/>
            </w:tcBorders>
            <w:hideMark/>
          </w:tcPr>
          <w:p w14:paraId="3986DA49" w14:textId="77777777" w:rsidR="00321B6A" w:rsidRDefault="00B674C6" w:rsidP="00D15173">
            <w:pPr>
              <w:pStyle w:val="Text1"/>
              <w:spacing w:before="0" w:after="0"/>
              <w:ind w:left="0"/>
              <w:jc w:val="right"/>
            </w:pPr>
            <w:r>
              <w:t xml:space="preserve"> </w:t>
            </w:r>
            <w:r>
              <w:rPr>
                <w:noProof/>
              </w:rPr>
              <w:t>619.646,72</w:t>
            </w:r>
          </w:p>
        </w:tc>
      </w:tr>
      <w:tr w:rsidR="00C65821" w14:paraId="7D1950B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AF5A270"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1C65812D" w14:textId="77777777" w:rsidR="00321B6A" w:rsidRDefault="00321B6A" w:rsidP="00D15173">
            <w:pPr>
              <w:pStyle w:val="Text1"/>
              <w:spacing w:before="0" w:after="0"/>
              <w:ind w:left="0"/>
              <w:jc w:val="center"/>
            </w:pPr>
          </w:p>
        </w:tc>
      </w:tr>
      <w:tr w:rsidR="00C65821" w14:paraId="3BA052A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F39A317"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1328EE1" w14:textId="77777777" w:rsidR="00321B6A" w:rsidRDefault="00321B6A" w:rsidP="00D15173">
            <w:pPr>
              <w:pStyle w:val="Text1"/>
              <w:spacing w:before="0" w:after="0"/>
              <w:ind w:left="0"/>
              <w:jc w:val="right"/>
            </w:pPr>
          </w:p>
        </w:tc>
      </w:tr>
    </w:tbl>
    <w:p w14:paraId="1090003A"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732A99DC" w14:textId="77777777" w:rsidTr="00321B6A">
        <w:tc>
          <w:tcPr>
            <w:tcW w:w="0" w:type="auto"/>
            <w:shd w:val="clear" w:color="auto" w:fill="auto"/>
          </w:tcPr>
          <w:p w14:paraId="7F657AF2"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SI/2020/PR/0072</w:t>
            </w:r>
            <w:r>
              <w:rPr>
                <w:sz w:val="22"/>
              </w:rPr>
              <w:t xml:space="preserve"> - </w:t>
            </w:r>
            <w:r>
              <w:rPr>
                <w:noProof/>
                <w:sz w:val="22"/>
              </w:rPr>
              <w:t>A.SO3.1.3-02C - Izboljšanje pogojev bivanja v CT in in nadgradnja admin. post.</w:t>
            </w:r>
          </w:p>
        </w:tc>
      </w:tr>
    </w:tbl>
    <w:p w14:paraId="445D882E" w14:textId="77777777" w:rsidR="00321B6A" w:rsidRDefault="00321B6A" w:rsidP="00D15173">
      <w:pPr>
        <w:pStyle w:val="Text1"/>
        <w:spacing w:before="0" w:after="0"/>
        <w:ind w:left="0"/>
        <w:rPr>
          <w:b/>
        </w:rPr>
      </w:pPr>
    </w:p>
    <w:p w14:paraId="533E1EE8" w14:textId="77777777" w:rsidR="00321B6A" w:rsidRDefault="00B674C6" w:rsidP="00D15173">
      <w:pPr>
        <w:pStyle w:val="Text1"/>
        <w:spacing w:before="0" w:after="0"/>
        <w:ind w:left="0"/>
        <w:rPr>
          <w:b/>
        </w:rPr>
      </w:pPr>
      <w:r w:rsidRPr="003908A1">
        <w:rPr>
          <w:b/>
          <w:noProof/>
        </w:rPr>
        <w:t>Plačila</w:t>
      </w:r>
    </w:p>
    <w:p w14:paraId="11348E17"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4F2FF3D1" w14:textId="77777777" w:rsidTr="00321B6A">
        <w:trPr>
          <w:trHeight w:val="684"/>
          <w:tblHeader/>
        </w:trPr>
        <w:tc>
          <w:tcPr>
            <w:tcW w:w="0" w:type="auto"/>
            <w:shd w:val="clear" w:color="auto" w:fill="auto"/>
          </w:tcPr>
          <w:p w14:paraId="283BB9BC"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16512FAD"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439EB32C"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3A4C8915"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2533CC43"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532E9340" w14:textId="77777777" w:rsidTr="00187F2F">
        <w:trPr>
          <w:trHeight w:val="283"/>
        </w:trPr>
        <w:tc>
          <w:tcPr>
            <w:tcW w:w="0" w:type="auto"/>
            <w:shd w:val="clear" w:color="auto" w:fill="auto"/>
          </w:tcPr>
          <w:p w14:paraId="7DA96BB8"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67966708" w14:textId="77777777" w:rsidR="00321B6A" w:rsidRPr="0026401E" w:rsidRDefault="00B674C6" w:rsidP="00D15173">
            <w:pPr>
              <w:pStyle w:val="Text1"/>
              <w:spacing w:before="0" w:after="0"/>
              <w:ind w:left="0"/>
              <w:jc w:val="right"/>
              <w:rPr>
                <w:color w:val="000000"/>
                <w:sz w:val="22"/>
              </w:rPr>
            </w:pPr>
            <w:r w:rsidRPr="0026401E">
              <w:rPr>
                <w:noProof/>
                <w:color w:val="000000"/>
                <w:sz w:val="22"/>
              </w:rPr>
              <w:t>1.478,01</w:t>
            </w:r>
          </w:p>
        </w:tc>
        <w:tc>
          <w:tcPr>
            <w:tcW w:w="0" w:type="auto"/>
          </w:tcPr>
          <w:p w14:paraId="0FFB7B0C" w14:textId="77777777" w:rsidR="00321B6A" w:rsidRDefault="00321B6A" w:rsidP="00D15173">
            <w:pPr>
              <w:pStyle w:val="Text1"/>
              <w:spacing w:before="0" w:after="0"/>
              <w:ind w:left="0"/>
              <w:jc w:val="center"/>
              <w:rPr>
                <w:sz w:val="22"/>
              </w:rPr>
            </w:pPr>
          </w:p>
        </w:tc>
        <w:tc>
          <w:tcPr>
            <w:tcW w:w="0" w:type="auto"/>
          </w:tcPr>
          <w:p w14:paraId="3DAC265E" w14:textId="77777777" w:rsidR="00321B6A" w:rsidRDefault="00321B6A" w:rsidP="00D15173">
            <w:pPr>
              <w:pStyle w:val="Text1"/>
              <w:spacing w:before="0" w:after="0"/>
              <w:ind w:left="0"/>
              <w:jc w:val="center"/>
              <w:rPr>
                <w:sz w:val="22"/>
              </w:rPr>
            </w:pPr>
          </w:p>
        </w:tc>
        <w:tc>
          <w:tcPr>
            <w:tcW w:w="0" w:type="auto"/>
            <w:shd w:val="clear" w:color="auto" w:fill="auto"/>
          </w:tcPr>
          <w:p w14:paraId="1048C808"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703D59DA" w14:textId="77777777" w:rsidTr="00187F2F">
        <w:trPr>
          <w:trHeight w:val="283"/>
        </w:trPr>
        <w:tc>
          <w:tcPr>
            <w:tcW w:w="0" w:type="auto"/>
            <w:shd w:val="clear" w:color="auto" w:fill="auto"/>
          </w:tcPr>
          <w:p w14:paraId="3CD3EEDE"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97F94B7"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1.478,01</w:t>
            </w:r>
          </w:p>
        </w:tc>
        <w:tc>
          <w:tcPr>
            <w:tcW w:w="0" w:type="auto"/>
          </w:tcPr>
          <w:p w14:paraId="1E78F0B2" w14:textId="77777777" w:rsidR="00321B6A" w:rsidRDefault="00321B6A" w:rsidP="00D15173">
            <w:pPr>
              <w:pStyle w:val="Text1"/>
              <w:spacing w:before="0" w:after="0"/>
              <w:ind w:left="0"/>
              <w:jc w:val="center"/>
              <w:rPr>
                <w:sz w:val="22"/>
              </w:rPr>
            </w:pPr>
          </w:p>
        </w:tc>
        <w:tc>
          <w:tcPr>
            <w:tcW w:w="0" w:type="auto"/>
          </w:tcPr>
          <w:p w14:paraId="20B6A9B1" w14:textId="77777777" w:rsidR="00321B6A" w:rsidRDefault="00321B6A" w:rsidP="00D15173">
            <w:pPr>
              <w:pStyle w:val="Text1"/>
              <w:spacing w:before="0" w:after="0"/>
              <w:ind w:left="0"/>
              <w:jc w:val="center"/>
              <w:rPr>
                <w:sz w:val="22"/>
              </w:rPr>
            </w:pPr>
          </w:p>
        </w:tc>
        <w:tc>
          <w:tcPr>
            <w:tcW w:w="0" w:type="auto"/>
            <w:shd w:val="clear" w:color="auto" w:fill="auto"/>
          </w:tcPr>
          <w:p w14:paraId="1A98BAA7" w14:textId="77777777" w:rsidR="00321B6A" w:rsidRPr="00615775" w:rsidRDefault="00321B6A" w:rsidP="00D15173">
            <w:pPr>
              <w:pStyle w:val="Text1"/>
              <w:spacing w:before="0" w:after="0"/>
              <w:ind w:left="0"/>
              <w:jc w:val="center"/>
            </w:pPr>
          </w:p>
        </w:tc>
      </w:tr>
    </w:tbl>
    <w:p w14:paraId="7CAD0171" w14:textId="77777777" w:rsidR="00321B6A" w:rsidRDefault="00321B6A" w:rsidP="00D15173">
      <w:pPr>
        <w:pStyle w:val="Text1"/>
        <w:spacing w:before="0" w:after="0"/>
        <w:ind w:left="0"/>
        <w:rPr>
          <w:b/>
        </w:rPr>
      </w:pPr>
    </w:p>
    <w:p w14:paraId="141D58FE" w14:textId="77777777" w:rsidR="00321B6A" w:rsidRPr="00935C67" w:rsidRDefault="00B674C6" w:rsidP="00D15173">
      <w:pPr>
        <w:pStyle w:val="Text1"/>
        <w:spacing w:before="0" w:after="0"/>
        <w:ind w:left="0"/>
      </w:pPr>
      <w:r w:rsidRPr="00935C67">
        <w:rPr>
          <w:noProof/>
        </w:rPr>
        <w:t xml:space="preserve">Opomba: Vmesno plačilo = povračilo izdatkov, ki </w:t>
      </w:r>
      <w:r w:rsidRPr="00935C67">
        <w:rPr>
          <w:noProof/>
        </w:rPr>
        <w:t>nastanejo upravičencu tekočega projekta</w:t>
      </w:r>
    </w:p>
    <w:p w14:paraId="44EBD560" w14:textId="77777777" w:rsidR="00321B6A" w:rsidRDefault="00321B6A" w:rsidP="00D15173">
      <w:pPr>
        <w:pStyle w:val="Text1"/>
        <w:spacing w:before="0" w:after="0"/>
        <w:ind w:left="0"/>
        <w:rPr>
          <w:b/>
        </w:rPr>
      </w:pPr>
    </w:p>
    <w:p w14:paraId="26659A32" w14:textId="77777777" w:rsidR="00321B6A" w:rsidRDefault="00B674C6" w:rsidP="00D15173">
      <w:pPr>
        <w:pStyle w:val="Text1"/>
        <w:spacing w:before="0" w:after="0"/>
        <w:ind w:left="0"/>
        <w:rPr>
          <w:b/>
        </w:rPr>
      </w:pPr>
      <w:r w:rsidRPr="006C5AE9">
        <w:rPr>
          <w:b/>
          <w:noProof/>
        </w:rPr>
        <w:t>Drugi računovodski podatki</w:t>
      </w:r>
    </w:p>
    <w:p w14:paraId="22D92D3C"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C65821" w14:paraId="5E9727C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0A90BB3"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0328EA4" w14:textId="77777777" w:rsidR="00321B6A" w:rsidRDefault="00B674C6" w:rsidP="00D15173">
            <w:pPr>
              <w:pStyle w:val="Text1"/>
              <w:spacing w:before="0" w:after="0"/>
              <w:ind w:left="0"/>
              <w:jc w:val="right"/>
            </w:pPr>
            <w:r>
              <w:t xml:space="preserve"> </w:t>
            </w:r>
            <w:r>
              <w:rPr>
                <w:noProof/>
              </w:rPr>
              <w:t>1.478,01</w:t>
            </w:r>
          </w:p>
        </w:tc>
      </w:tr>
      <w:tr w:rsidR="00C65821" w14:paraId="14EC8A3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7DD1E5B"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28E283F1" w14:textId="77777777" w:rsidR="00321B6A" w:rsidRDefault="00321B6A" w:rsidP="00D15173">
            <w:pPr>
              <w:pStyle w:val="Text1"/>
              <w:spacing w:before="0" w:after="0"/>
              <w:ind w:left="0"/>
              <w:jc w:val="center"/>
            </w:pPr>
          </w:p>
        </w:tc>
      </w:tr>
      <w:tr w:rsidR="00C65821" w14:paraId="61C4983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17E6B3E"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9E50382" w14:textId="77777777" w:rsidR="00321B6A" w:rsidRDefault="00321B6A" w:rsidP="00D15173">
            <w:pPr>
              <w:pStyle w:val="Text1"/>
              <w:spacing w:before="0" w:after="0"/>
              <w:ind w:left="0"/>
              <w:jc w:val="right"/>
            </w:pPr>
          </w:p>
        </w:tc>
      </w:tr>
    </w:tbl>
    <w:p w14:paraId="4E0FADAD"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2808275D" w14:textId="77777777" w:rsidTr="00321B6A">
        <w:tc>
          <w:tcPr>
            <w:tcW w:w="0" w:type="auto"/>
            <w:shd w:val="clear" w:color="auto" w:fill="auto"/>
          </w:tcPr>
          <w:p w14:paraId="4A8694D2" w14:textId="77777777" w:rsidR="00321B6A" w:rsidRPr="00132C5C" w:rsidRDefault="00B674C6" w:rsidP="00D15173">
            <w:pPr>
              <w:pStyle w:val="Text1"/>
              <w:spacing w:before="0" w:after="0"/>
              <w:ind w:left="0"/>
              <w:jc w:val="left"/>
              <w:rPr>
                <w:sz w:val="22"/>
              </w:rPr>
            </w:pPr>
            <w:r w:rsidRPr="00132C5C">
              <w:rPr>
                <w:b/>
                <w:noProof/>
                <w:sz w:val="22"/>
              </w:rPr>
              <w:t xml:space="preserve">Referenčna oznaka </w:t>
            </w:r>
            <w:r w:rsidRPr="00132C5C">
              <w:rPr>
                <w:b/>
                <w:noProof/>
                <w:sz w:val="22"/>
              </w:rPr>
              <w:t>projekta</w:t>
            </w:r>
            <w:r w:rsidRPr="00132C5C">
              <w:rPr>
                <w:b/>
                <w:sz w:val="22"/>
              </w:rPr>
              <w:t>:</w:t>
            </w:r>
            <w:r w:rsidRPr="00132C5C">
              <w:rPr>
                <w:sz w:val="22"/>
              </w:rPr>
              <w:t xml:space="preserve"> </w:t>
            </w:r>
            <w:r w:rsidRPr="00132C5C">
              <w:rPr>
                <w:noProof/>
                <w:sz w:val="22"/>
              </w:rPr>
              <w:t>SI/2020/PR/0073</w:t>
            </w:r>
            <w:r>
              <w:rPr>
                <w:sz w:val="22"/>
              </w:rPr>
              <w:t xml:space="preserve"> - </w:t>
            </w:r>
            <w:r>
              <w:rPr>
                <w:noProof/>
                <w:sz w:val="22"/>
              </w:rPr>
              <w:t>A.SO3.1.3-02D - Izboljšanje pogojev bivanja v CT in in nad. admin. post.</w:t>
            </w:r>
          </w:p>
        </w:tc>
      </w:tr>
    </w:tbl>
    <w:p w14:paraId="5BDAE3EA" w14:textId="77777777" w:rsidR="00321B6A" w:rsidRDefault="00321B6A" w:rsidP="00D15173">
      <w:pPr>
        <w:pStyle w:val="Text1"/>
        <w:spacing w:before="0" w:after="0"/>
        <w:ind w:left="0"/>
        <w:rPr>
          <w:b/>
        </w:rPr>
      </w:pPr>
    </w:p>
    <w:p w14:paraId="77666CA2" w14:textId="77777777" w:rsidR="00321B6A" w:rsidRDefault="00B674C6" w:rsidP="00D15173">
      <w:pPr>
        <w:pStyle w:val="Text1"/>
        <w:spacing w:before="0" w:after="0"/>
        <w:ind w:left="0"/>
        <w:rPr>
          <w:b/>
        </w:rPr>
      </w:pPr>
      <w:r w:rsidRPr="003908A1">
        <w:rPr>
          <w:b/>
          <w:noProof/>
        </w:rPr>
        <w:t>Plačila</w:t>
      </w:r>
    </w:p>
    <w:p w14:paraId="2F6280E2"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3B3E966D" w14:textId="77777777" w:rsidTr="00321B6A">
        <w:trPr>
          <w:trHeight w:val="684"/>
          <w:tblHeader/>
        </w:trPr>
        <w:tc>
          <w:tcPr>
            <w:tcW w:w="0" w:type="auto"/>
            <w:shd w:val="clear" w:color="auto" w:fill="auto"/>
          </w:tcPr>
          <w:p w14:paraId="70F725A8"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546C89C7"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62EE78EC"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71A1E992"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6B8A7F32" w14:textId="77777777" w:rsidR="00321B6A" w:rsidRPr="00973D7F" w:rsidRDefault="00B674C6" w:rsidP="00D15173">
            <w:pPr>
              <w:pStyle w:val="Text1"/>
              <w:spacing w:before="0" w:after="0"/>
              <w:ind w:left="0"/>
              <w:jc w:val="left"/>
              <w:rPr>
                <w:b/>
                <w:sz w:val="22"/>
              </w:rPr>
            </w:pPr>
            <w:r w:rsidRPr="00973D7F">
              <w:rPr>
                <w:b/>
                <w:noProof/>
                <w:sz w:val="22"/>
              </w:rPr>
              <w:t xml:space="preserve">Ali je to končno </w:t>
            </w:r>
            <w:r w:rsidRPr="00973D7F">
              <w:rPr>
                <w:b/>
                <w:noProof/>
                <w:sz w:val="22"/>
              </w:rPr>
              <w:t>plačilo?</w:t>
            </w:r>
          </w:p>
        </w:tc>
      </w:tr>
      <w:tr w:rsidR="00C65821" w14:paraId="1ABA40AD" w14:textId="77777777" w:rsidTr="00187F2F">
        <w:trPr>
          <w:trHeight w:val="283"/>
        </w:trPr>
        <w:tc>
          <w:tcPr>
            <w:tcW w:w="0" w:type="auto"/>
            <w:shd w:val="clear" w:color="auto" w:fill="auto"/>
          </w:tcPr>
          <w:p w14:paraId="6B1DB7C6"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6E202183" w14:textId="77777777" w:rsidR="00321B6A" w:rsidRPr="0026401E" w:rsidRDefault="00B674C6" w:rsidP="00D15173">
            <w:pPr>
              <w:pStyle w:val="Text1"/>
              <w:spacing w:before="0" w:after="0"/>
              <w:ind w:left="0"/>
              <w:jc w:val="right"/>
              <w:rPr>
                <w:color w:val="000000"/>
                <w:sz w:val="22"/>
              </w:rPr>
            </w:pPr>
            <w:r w:rsidRPr="0026401E">
              <w:rPr>
                <w:noProof/>
                <w:color w:val="000000"/>
                <w:sz w:val="22"/>
              </w:rPr>
              <w:t>246,33</w:t>
            </w:r>
          </w:p>
        </w:tc>
        <w:tc>
          <w:tcPr>
            <w:tcW w:w="0" w:type="auto"/>
          </w:tcPr>
          <w:p w14:paraId="61B27EB9" w14:textId="77777777" w:rsidR="00321B6A" w:rsidRDefault="00321B6A" w:rsidP="00D15173">
            <w:pPr>
              <w:pStyle w:val="Text1"/>
              <w:spacing w:before="0" w:after="0"/>
              <w:ind w:left="0"/>
              <w:jc w:val="center"/>
              <w:rPr>
                <w:sz w:val="22"/>
              </w:rPr>
            </w:pPr>
          </w:p>
        </w:tc>
        <w:tc>
          <w:tcPr>
            <w:tcW w:w="0" w:type="auto"/>
          </w:tcPr>
          <w:p w14:paraId="17B45AD9" w14:textId="77777777" w:rsidR="00321B6A" w:rsidRDefault="00321B6A" w:rsidP="00D15173">
            <w:pPr>
              <w:pStyle w:val="Text1"/>
              <w:spacing w:before="0" w:after="0"/>
              <w:ind w:left="0"/>
              <w:jc w:val="center"/>
              <w:rPr>
                <w:sz w:val="22"/>
              </w:rPr>
            </w:pPr>
          </w:p>
        </w:tc>
        <w:tc>
          <w:tcPr>
            <w:tcW w:w="0" w:type="auto"/>
            <w:shd w:val="clear" w:color="auto" w:fill="auto"/>
          </w:tcPr>
          <w:p w14:paraId="7D0DEFED"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6A271CEA" w14:textId="77777777" w:rsidTr="00187F2F">
        <w:trPr>
          <w:trHeight w:val="283"/>
        </w:trPr>
        <w:tc>
          <w:tcPr>
            <w:tcW w:w="0" w:type="auto"/>
            <w:shd w:val="clear" w:color="auto" w:fill="auto"/>
          </w:tcPr>
          <w:p w14:paraId="764FDDC6"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0FBE638"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246,33</w:t>
            </w:r>
          </w:p>
        </w:tc>
        <w:tc>
          <w:tcPr>
            <w:tcW w:w="0" w:type="auto"/>
          </w:tcPr>
          <w:p w14:paraId="0ABBE4C3" w14:textId="77777777" w:rsidR="00321B6A" w:rsidRDefault="00321B6A" w:rsidP="00D15173">
            <w:pPr>
              <w:pStyle w:val="Text1"/>
              <w:spacing w:before="0" w:after="0"/>
              <w:ind w:left="0"/>
              <w:jc w:val="center"/>
              <w:rPr>
                <w:sz w:val="22"/>
              </w:rPr>
            </w:pPr>
          </w:p>
        </w:tc>
        <w:tc>
          <w:tcPr>
            <w:tcW w:w="0" w:type="auto"/>
          </w:tcPr>
          <w:p w14:paraId="6543CE66" w14:textId="77777777" w:rsidR="00321B6A" w:rsidRDefault="00321B6A" w:rsidP="00D15173">
            <w:pPr>
              <w:pStyle w:val="Text1"/>
              <w:spacing w:before="0" w:after="0"/>
              <w:ind w:left="0"/>
              <w:jc w:val="center"/>
              <w:rPr>
                <w:sz w:val="22"/>
              </w:rPr>
            </w:pPr>
          </w:p>
        </w:tc>
        <w:tc>
          <w:tcPr>
            <w:tcW w:w="0" w:type="auto"/>
            <w:shd w:val="clear" w:color="auto" w:fill="auto"/>
          </w:tcPr>
          <w:p w14:paraId="75521CC8" w14:textId="77777777" w:rsidR="00321B6A" w:rsidRPr="00615775" w:rsidRDefault="00321B6A" w:rsidP="00D15173">
            <w:pPr>
              <w:pStyle w:val="Text1"/>
              <w:spacing w:before="0" w:after="0"/>
              <w:ind w:left="0"/>
              <w:jc w:val="center"/>
            </w:pPr>
          </w:p>
        </w:tc>
      </w:tr>
    </w:tbl>
    <w:p w14:paraId="798D2B60" w14:textId="77777777" w:rsidR="00321B6A" w:rsidRDefault="00321B6A" w:rsidP="00D15173">
      <w:pPr>
        <w:pStyle w:val="Text1"/>
        <w:spacing w:before="0" w:after="0"/>
        <w:ind w:left="0"/>
        <w:rPr>
          <w:b/>
        </w:rPr>
      </w:pPr>
    </w:p>
    <w:p w14:paraId="37C5F112" w14:textId="77777777" w:rsidR="00321B6A" w:rsidRPr="00935C67" w:rsidRDefault="00B674C6" w:rsidP="00D15173">
      <w:pPr>
        <w:pStyle w:val="Text1"/>
        <w:spacing w:before="0" w:after="0"/>
        <w:ind w:left="0"/>
      </w:pPr>
      <w:r w:rsidRPr="00935C67">
        <w:rPr>
          <w:noProof/>
        </w:rPr>
        <w:lastRenderedPageBreak/>
        <w:t>Opomba: Vmesno plačilo = povračilo izdatkov, ki nastanejo upravičencu tekočega projekta</w:t>
      </w:r>
    </w:p>
    <w:p w14:paraId="3FBE084B" w14:textId="77777777" w:rsidR="00321B6A" w:rsidRDefault="00321B6A" w:rsidP="00D15173">
      <w:pPr>
        <w:pStyle w:val="Text1"/>
        <w:spacing w:before="0" w:after="0"/>
        <w:ind w:left="0"/>
        <w:rPr>
          <w:b/>
        </w:rPr>
      </w:pPr>
    </w:p>
    <w:p w14:paraId="78510D65" w14:textId="77777777" w:rsidR="00321B6A" w:rsidRDefault="00B674C6" w:rsidP="00D15173">
      <w:pPr>
        <w:pStyle w:val="Text1"/>
        <w:spacing w:before="0" w:after="0"/>
        <w:ind w:left="0"/>
        <w:rPr>
          <w:b/>
        </w:rPr>
      </w:pPr>
      <w:r w:rsidRPr="006C5AE9">
        <w:rPr>
          <w:b/>
          <w:noProof/>
        </w:rPr>
        <w:t>Drugi računovodski podatki</w:t>
      </w:r>
    </w:p>
    <w:p w14:paraId="587BC7F6"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7"/>
        <w:gridCol w:w="1481"/>
      </w:tblGrid>
      <w:tr w:rsidR="00C65821" w14:paraId="4F1D8307"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FB31457"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34201DA1" w14:textId="77777777" w:rsidR="00321B6A" w:rsidRDefault="00B674C6" w:rsidP="00D15173">
            <w:pPr>
              <w:pStyle w:val="Text1"/>
              <w:spacing w:before="0" w:after="0"/>
              <w:ind w:left="0"/>
              <w:jc w:val="right"/>
            </w:pPr>
            <w:r>
              <w:t xml:space="preserve"> </w:t>
            </w:r>
            <w:r>
              <w:rPr>
                <w:noProof/>
              </w:rPr>
              <w:t>246,33</w:t>
            </w:r>
          </w:p>
        </w:tc>
      </w:tr>
      <w:tr w:rsidR="00C65821" w14:paraId="11652B6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A387FB5" w14:textId="77777777" w:rsidR="00321B6A" w:rsidRDefault="00B674C6" w:rsidP="00D15173">
            <w:pPr>
              <w:pStyle w:val="Text1"/>
              <w:spacing w:before="0" w:after="0"/>
              <w:ind w:left="0"/>
              <w:jc w:val="left"/>
            </w:pPr>
            <w:r>
              <w:rPr>
                <w:noProof/>
              </w:rPr>
              <w:t xml:space="preserve">Načrtovana </w:t>
            </w:r>
            <w:r>
              <w:rPr>
                <w:noProof/>
              </w:rPr>
              <w:t>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24880644" w14:textId="77777777" w:rsidR="00321B6A" w:rsidRDefault="00321B6A" w:rsidP="00D15173">
            <w:pPr>
              <w:pStyle w:val="Text1"/>
              <w:spacing w:before="0" w:after="0"/>
              <w:ind w:left="0"/>
              <w:jc w:val="center"/>
            </w:pPr>
          </w:p>
        </w:tc>
      </w:tr>
      <w:tr w:rsidR="00C65821" w14:paraId="1EBA1AFC"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13FF4CC"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3D9F2E25" w14:textId="77777777" w:rsidR="00321B6A" w:rsidRDefault="00321B6A" w:rsidP="00D15173">
            <w:pPr>
              <w:pStyle w:val="Text1"/>
              <w:spacing w:before="0" w:after="0"/>
              <w:ind w:left="0"/>
              <w:jc w:val="right"/>
            </w:pPr>
          </w:p>
        </w:tc>
      </w:tr>
    </w:tbl>
    <w:p w14:paraId="64A9EB58"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2446C333" w14:textId="77777777" w:rsidTr="00321B6A">
        <w:tc>
          <w:tcPr>
            <w:tcW w:w="0" w:type="auto"/>
            <w:shd w:val="clear" w:color="auto" w:fill="auto"/>
          </w:tcPr>
          <w:p w14:paraId="65B678D7"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SI/2020/PR/0074</w:t>
            </w:r>
            <w:r>
              <w:rPr>
                <w:sz w:val="22"/>
              </w:rPr>
              <w:t xml:space="preserve"> - </w:t>
            </w:r>
            <w:r>
              <w:rPr>
                <w:noProof/>
                <w:sz w:val="22"/>
              </w:rPr>
              <w:t>A.SO3.1.4-01E - Psihosocialna in zdravstvena oskrba tujcev</w:t>
            </w:r>
          </w:p>
        </w:tc>
      </w:tr>
    </w:tbl>
    <w:p w14:paraId="49BB2F01" w14:textId="77777777" w:rsidR="00321B6A" w:rsidRDefault="00321B6A" w:rsidP="00D15173">
      <w:pPr>
        <w:pStyle w:val="Text1"/>
        <w:spacing w:before="0" w:after="0"/>
        <w:ind w:left="0"/>
        <w:rPr>
          <w:b/>
        </w:rPr>
      </w:pPr>
    </w:p>
    <w:p w14:paraId="2D070B09" w14:textId="77777777" w:rsidR="00321B6A" w:rsidRDefault="00B674C6" w:rsidP="00D15173">
      <w:pPr>
        <w:pStyle w:val="Text1"/>
        <w:spacing w:before="0" w:after="0"/>
        <w:ind w:left="0"/>
        <w:rPr>
          <w:b/>
        </w:rPr>
      </w:pPr>
      <w:r w:rsidRPr="003908A1">
        <w:rPr>
          <w:b/>
          <w:noProof/>
        </w:rPr>
        <w:t>Plačila</w:t>
      </w:r>
    </w:p>
    <w:p w14:paraId="023F31AA"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27495A4E" w14:textId="77777777" w:rsidTr="00321B6A">
        <w:trPr>
          <w:trHeight w:val="684"/>
          <w:tblHeader/>
        </w:trPr>
        <w:tc>
          <w:tcPr>
            <w:tcW w:w="0" w:type="auto"/>
            <w:shd w:val="clear" w:color="auto" w:fill="auto"/>
          </w:tcPr>
          <w:p w14:paraId="4D60EE9F"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1AAF1585" w14:textId="77777777" w:rsidR="00321B6A" w:rsidRPr="00973D7F" w:rsidRDefault="00B674C6" w:rsidP="00D15173">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r>
              <w:rPr>
                <w:b/>
                <w:sz w:val="22"/>
              </w:rPr>
              <w:t xml:space="preserve"> </w:t>
            </w:r>
            <w:r w:rsidR="00D06AB3" w:rsidRPr="003F6A76">
              <w:rPr>
                <w:b/>
                <w:noProof/>
              </w:rPr>
              <w:t>2024</w:t>
            </w:r>
          </w:p>
        </w:tc>
        <w:tc>
          <w:tcPr>
            <w:tcW w:w="0" w:type="auto"/>
          </w:tcPr>
          <w:p w14:paraId="49D94BEF"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3042E7A4"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11BD53ED"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7D94EBCB" w14:textId="77777777" w:rsidTr="00187F2F">
        <w:trPr>
          <w:trHeight w:val="283"/>
        </w:trPr>
        <w:tc>
          <w:tcPr>
            <w:tcW w:w="0" w:type="auto"/>
            <w:shd w:val="clear" w:color="auto" w:fill="auto"/>
          </w:tcPr>
          <w:p w14:paraId="441A2672"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3A41C186" w14:textId="77777777" w:rsidR="00321B6A" w:rsidRPr="0026401E" w:rsidRDefault="00B674C6" w:rsidP="00D15173">
            <w:pPr>
              <w:pStyle w:val="Text1"/>
              <w:spacing w:before="0" w:after="0"/>
              <w:ind w:left="0"/>
              <w:jc w:val="right"/>
              <w:rPr>
                <w:color w:val="000000"/>
                <w:sz w:val="22"/>
              </w:rPr>
            </w:pPr>
            <w:r w:rsidRPr="0026401E">
              <w:rPr>
                <w:noProof/>
                <w:color w:val="000000"/>
                <w:sz w:val="22"/>
              </w:rPr>
              <w:t>7.654,59</w:t>
            </w:r>
          </w:p>
        </w:tc>
        <w:tc>
          <w:tcPr>
            <w:tcW w:w="0" w:type="auto"/>
          </w:tcPr>
          <w:p w14:paraId="07AA10EB" w14:textId="77777777" w:rsidR="00321B6A" w:rsidRDefault="00321B6A" w:rsidP="00D15173">
            <w:pPr>
              <w:pStyle w:val="Text1"/>
              <w:spacing w:before="0" w:after="0"/>
              <w:ind w:left="0"/>
              <w:jc w:val="center"/>
              <w:rPr>
                <w:sz w:val="22"/>
              </w:rPr>
            </w:pPr>
          </w:p>
        </w:tc>
        <w:tc>
          <w:tcPr>
            <w:tcW w:w="0" w:type="auto"/>
          </w:tcPr>
          <w:p w14:paraId="2257B5AE"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9E1916E" w14:textId="77777777" w:rsidR="00321B6A" w:rsidRPr="00615775" w:rsidRDefault="00321B6A" w:rsidP="00D15173">
            <w:pPr>
              <w:pStyle w:val="Text1"/>
              <w:spacing w:before="0" w:after="0"/>
              <w:ind w:left="0"/>
              <w:jc w:val="center"/>
            </w:pPr>
          </w:p>
        </w:tc>
      </w:tr>
      <w:tr w:rsidR="00C65821" w14:paraId="3EE64637" w14:textId="77777777" w:rsidTr="00187F2F">
        <w:trPr>
          <w:trHeight w:val="283"/>
        </w:trPr>
        <w:tc>
          <w:tcPr>
            <w:tcW w:w="0" w:type="auto"/>
            <w:shd w:val="clear" w:color="auto" w:fill="auto"/>
          </w:tcPr>
          <w:p w14:paraId="5526CBD9"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4C671C79" w14:textId="77777777" w:rsidR="00321B6A" w:rsidRPr="0026401E" w:rsidRDefault="00B674C6" w:rsidP="00D15173">
            <w:pPr>
              <w:pStyle w:val="Text1"/>
              <w:spacing w:before="0" w:after="0"/>
              <w:ind w:left="0"/>
              <w:jc w:val="right"/>
              <w:rPr>
                <w:color w:val="000000"/>
                <w:sz w:val="22"/>
              </w:rPr>
            </w:pPr>
            <w:r w:rsidRPr="0026401E">
              <w:rPr>
                <w:noProof/>
                <w:color w:val="000000"/>
                <w:sz w:val="22"/>
              </w:rPr>
              <w:t>7.283,16</w:t>
            </w:r>
          </w:p>
        </w:tc>
        <w:tc>
          <w:tcPr>
            <w:tcW w:w="0" w:type="auto"/>
          </w:tcPr>
          <w:p w14:paraId="2ABC233A" w14:textId="77777777" w:rsidR="00321B6A" w:rsidRDefault="00321B6A" w:rsidP="00D15173">
            <w:pPr>
              <w:pStyle w:val="Text1"/>
              <w:spacing w:before="0" w:after="0"/>
              <w:ind w:left="0"/>
              <w:jc w:val="center"/>
              <w:rPr>
                <w:sz w:val="22"/>
              </w:rPr>
            </w:pPr>
          </w:p>
        </w:tc>
        <w:tc>
          <w:tcPr>
            <w:tcW w:w="0" w:type="auto"/>
          </w:tcPr>
          <w:p w14:paraId="0EA036AC"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35E2CB7" w14:textId="77777777" w:rsidR="00321B6A" w:rsidRPr="00615775" w:rsidRDefault="00321B6A" w:rsidP="00D15173">
            <w:pPr>
              <w:pStyle w:val="Text1"/>
              <w:spacing w:before="0" w:after="0"/>
              <w:ind w:left="0"/>
              <w:jc w:val="center"/>
            </w:pPr>
          </w:p>
        </w:tc>
      </w:tr>
      <w:tr w:rsidR="00C65821" w14:paraId="33032A49" w14:textId="77777777" w:rsidTr="00187F2F">
        <w:trPr>
          <w:trHeight w:val="283"/>
        </w:trPr>
        <w:tc>
          <w:tcPr>
            <w:tcW w:w="0" w:type="auto"/>
            <w:shd w:val="clear" w:color="auto" w:fill="auto"/>
          </w:tcPr>
          <w:p w14:paraId="23208EBD"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3310AB92" w14:textId="77777777" w:rsidR="00321B6A" w:rsidRPr="0026401E" w:rsidRDefault="00B674C6" w:rsidP="00D15173">
            <w:pPr>
              <w:pStyle w:val="Text1"/>
              <w:spacing w:before="0" w:after="0"/>
              <w:ind w:left="0"/>
              <w:jc w:val="right"/>
              <w:rPr>
                <w:color w:val="000000"/>
                <w:sz w:val="22"/>
              </w:rPr>
            </w:pPr>
            <w:r w:rsidRPr="0026401E">
              <w:rPr>
                <w:noProof/>
                <w:color w:val="000000"/>
                <w:sz w:val="22"/>
              </w:rPr>
              <w:t>812,03</w:t>
            </w:r>
          </w:p>
        </w:tc>
        <w:tc>
          <w:tcPr>
            <w:tcW w:w="0" w:type="auto"/>
          </w:tcPr>
          <w:p w14:paraId="2192E1BF" w14:textId="77777777" w:rsidR="00321B6A" w:rsidRDefault="00321B6A" w:rsidP="00D15173">
            <w:pPr>
              <w:pStyle w:val="Text1"/>
              <w:spacing w:before="0" w:after="0"/>
              <w:ind w:left="0"/>
              <w:jc w:val="center"/>
              <w:rPr>
                <w:sz w:val="22"/>
              </w:rPr>
            </w:pPr>
          </w:p>
        </w:tc>
        <w:tc>
          <w:tcPr>
            <w:tcW w:w="0" w:type="auto"/>
          </w:tcPr>
          <w:p w14:paraId="1AEB30D5" w14:textId="77777777" w:rsidR="00321B6A" w:rsidRDefault="00321B6A" w:rsidP="00D15173">
            <w:pPr>
              <w:pStyle w:val="Text1"/>
              <w:spacing w:before="0" w:after="0"/>
              <w:ind w:left="0"/>
              <w:jc w:val="center"/>
              <w:rPr>
                <w:sz w:val="22"/>
              </w:rPr>
            </w:pPr>
          </w:p>
        </w:tc>
        <w:tc>
          <w:tcPr>
            <w:tcW w:w="0" w:type="auto"/>
            <w:shd w:val="clear" w:color="auto" w:fill="auto"/>
          </w:tcPr>
          <w:p w14:paraId="4BBD2A0E"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57C22D75" w14:textId="77777777" w:rsidTr="00187F2F">
        <w:trPr>
          <w:trHeight w:val="283"/>
        </w:trPr>
        <w:tc>
          <w:tcPr>
            <w:tcW w:w="0" w:type="auto"/>
            <w:shd w:val="clear" w:color="auto" w:fill="auto"/>
          </w:tcPr>
          <w:p w14:paraId="1B7A0C23"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430577C"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15.749,78</w:t>
            </w:r>
          </w:p>
        </w:tc>
        <w:tc>
          <w:tcPr>
            <w:tcW w:w="0" w:type="auto"/>
          </w:tcPr>
          <w:p w14:paraId="3D98EF70" w14:textId="77777777" w:rsidR="00321B6A" w:rsidRDefault="00321B6A" w:rsidP="00D15173">
            <w:pPr>
              <w:pStyle w:val="Text1"/>
              <w:spacing w:before="0" w:after="0"/>
              <w:ind w:left="0"/>
              <w:jc w:val="center"/>
              <w:rPr>
                <w:sz w:val="22"/>
              </w:rPr>
            </w:pPr>
          </w:p>
        </w:tc>
        <w:tc>
          <w:tcPr>
            <w:tcW w:w="0" w:type="auto"/>
          </w:tcPr>
          <w:p w14:paraId="2F2668CA" w14:textId="77777777" w:rsidR="00321B6A" w:rsidRDefault="00321B6A" w:rsidP="00D15173">
            <w:pPr>
              <w:pStyle w:val="Text1"/>
              <w:spacing w:before="0" w:after="0"/>
              <w:ind w:left="0"/>
              <w:jc w:val="center"/>
              <w:rPr>
                <w:sz w:val="22"/>
              </w:rPr>
            </w:pPr>
          </w:p>
        </w:tc>
        <w:tc>
          <w:tcPr>
            <w:tcW w:w="0" w:type="auto"/>
            <w:shd w:val="clear" w:color="auto" w:fill="auto"/>
          </w:tcPr>
          <w:p w14:paraId="6F8EE3B3" w14:textId="77777777" w:rsidR="00321B6A" w:rsidRPr="00615775" w:rsidRDefault="00321B6A" w:rsidP="00D15173">
            <w:pPr>
              <w:pStyle w:val="Text1"/>
              <w:spacing w:before="0" w:after="0"/>
              <w:ind w:left="0"/>
              <w:jc w:val="center"/>
            </w:pPr>
          </w:p>
        </w:tc>
      </w:tr>
    </w:tbl>
    <w:p w14:paraId="4F56BCD7" w14:textId="77777777" w:rsidR="00321B6A" w:rsidRDefault="00321B6A" w:rsidP="00D15173">
      <w:pPr>
        <w:pStyle w:val="Text1"/>
        <w:spacing w:before="0" w:after="0"/>
        <w:ind w:left="0"/>
        <w:rPr>
          <w:b/>
        </w:rPr>
      </w:pPr>
    </w:p>
    <w:p w14:paraId="4D976E0E" w14:textId="77777777" w:rsidR="00321B6A" w:rsidRPr="00935C67" w:rsidRDefault="00B674C6" w:rsidP="00D15173">
      <w:pPr>
        <w:pStyle w:val="Text1"/>
        <w:spacing w:before="0" w:after="0"/>
        <w:ind w:left="0"/>
      </w:pPr>
      <w:r w:rsidRPr="00935C67">
        <w:rPr>
          <w:noProof/>
        </w:rPr>
        <w:t xml:space="preserve">Opomba: Vmesno plačilo = povračilo izdatkov, ki nastanejo </w:t>
      </w:r>
      <w:r w:rsidRPr="00935C67">
        <w:rPr>
          <w:noProof/>
        </w:rPr>
        <w:t>upravičencu tekočega projekta</w:t>
      </w:r>
    </w:p>
    <w:p w14:paraId="4565E2C8" w14:textId="77777777" w:rsidR="00321B6A" w:rsidRDefault="00321B6A" w:rsidP="00D15173">
      <w:pPr>
        <w:pStyle w:val="Text1"/>
        <w:spacing w:before="0" w:after="0"/>
        <w:ind w:left="0"/>
        <w:rPr>
          <w:b/>
        </w:rPr>
      </w:pPr>
    </w:p>
    <w:p w14:paraId="70B9E85F" w14:textId="77777777" w:rsidR="00321B6A" w:rsidRDefault="00B674C6" w:rsidP="00D15173">
      <w:pPr>
        <w:pStyle w:val="Text1"/>
        <w:spacing w:before="0" w:after="0"/>
        <w:ind w:left="0"/>
        <w:rPr>
          <w:b/>
        </w:rPr>
      </w:pPr>
      <w:r w:rsidRPr="006C5AE9">
        <w:rPr>
          <w:b/>
          <w:noProof/>
        </w:rPr>
        <w:t>Drugi računovodski podatki</w:t>
      </w:r>
    </w:p>
    <w:p w14:paraId="27147CEC"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2F5D9FF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8093FAD"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5DCB6CC" w14:textId="77777777" w:rsidR="00321B6A" w:rsidRDefault="00B674C6" w:rsidP="00D15173">
            <w:pPr>
              <w:pStyle w:val="Text1"/>
              <w:spacing w:before="0" w:after="0"/>
              <w:ind w:left="0"/>
              <w:jc w:val="right"/>
            </w:pPr>
            <w:r>
              <w:t xml:space="preserve"> </w:t>
            </w:r>
            <w:r>
              <w:rPr>
                <w:noProof/>
              </w:rPr>
              <w:t>15.749,78</w:t>
            </w:r>
          </w:p>
        </w:tc>
      </w:tr>
      <w:tr w:rsidR="00C65821" w14:paraId="25FA4AD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5CF1B01"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54BBF64" w14:textId="77777777" w:rsidR="00321B6A" w:rsidRDefault="00321B6A" w:rsidP="00D15173">
            <w:pPr>
              <w:pStyle w:val="Text1"/>
              <w:spacing w:before="0" w:after="0"/>
              <w:ind w:left="0"/>
              <w:jc w:val="center"/>
            </w:pPr>
          </w:p>
        </w:tc>
      </w:tr>
      <w:tr w:rsidR="00C65821" w14:paraId="3D84E14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E1659C7"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0A7ECCD6" w14:textId="77777777" w:rsidR="00321B6A" w:rsidRDefault="00321B6A" w:rsidP="00D15173">
            <w:pPr>
              <w:pStyle w:val="Text1"/>
              <w:spacing w:before="0" w:after="0"/>
              <w:ind w:left="0"/>
              <w:jc w:val="right"/>
            </w:pPr>
          </w:p>
        </w:tc>
      </w:tr>
    </w:tbl>
    <w:p w14:paraId="2DC3D2E3"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1E2DB1E6" w14:textId="77777777" w:rsidTr="00321B6A">
        <w:tc>
          <w:tcPr>
            <w:tcW w:w="0" w:type="auto"/>
            <w:shd w:val="clear" w:color="auto" w:fill="auto"/>
          </w:tcPr>
          <w:p w14:paraId="4C7E23BC"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SI/2020/PR/0075</w:t>
            </w:r>
            <w:r>
              <w:rPr>
                <w:sz w:val="22"/>
              </w:rPr>
              <w:t xml:space="preserve"> - </w:t>
            </w:r>
            <w:r>
              <w:rPr>
                <w:noProof/>
                <w:sz w:val="22"/>
              </w:rPr>
              <w:t>A.SO1.1.1-11C - Prevajanje in tolmačenje v postopkih MZ</w:t>
            </w:r>
          </w:p>
        </w:tc>
      </w:tr>
    </w:tbl>
    <w:p w14:paraId="5A0E8CC9" w14:textId="77777777" w:rsidR="00321B6A" w:rsidRDefault="00321B6A" w:rsidP="00D15173">
      <w:pPr>
        <w:pStyle w:val="Text1"/>
        <w:spacing w:before="0" w:after="0"/>
        <w:ind w:left="0"/>
        <w:rPr>
          <w:b/>
        </w:rPr>
      </w:pPr>
    </w:p>
    <w:p w14:paraId="7B3BD8C0" w14:textId="77777777" w:rsidR="00321B6A" w:rsidRDefault="00B674C6" w:rsidP="00D15173">
      <w:pPr>
        <w:pStyle w:val="Text1"/>
        <w:spacing w:before="0" w:after="0"/>
        <w:ind w:left="0"/>
        <w:rPr>
          <w:b/>
        </w:rPr>
      </w:pPr>
      <w:r w:rsidRPr="003908A1">
        <w:rPr>
          <w:b/>
          <w:noProof/>
        </w:rPr>
        <w:t>Plačila</w:t>
      </w:r>
    </w:p>
    <w:p w14:paraId="41F746DE"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66842D44" w14:textId="77777777" w:rsidTr="00321B6A">
        <w:trPr>
          <w:trHeight w:val="684"/>
          <w:tblHeader/>
        </w:trPr>
        <w:tc>
          <w:tcPr>
            <w:tcW w:w="0" w:type="auto"/>
            <w:shd w:val="clear" w:color="auto" w:fill="auto"/>
          </w:tcPr>
          <w:p w14:paraId="46669C13"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697E4E2E"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2D8A2D47"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28F7CC38"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45624880"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50E2B5DF" w14:textId="77777777" w:rsidTr="00187F2F">
        <w:trPr>
          <w:trHeight w:val="283"/>
        </w:trPr>
        <w:tc>
          <w:tcPr>
            <w:tcW w:w="0" w:type="auto"/>
            <w:shd w:val="clear" w:color="auto" w:fill="auto"/>
          </w:tcPr>
          <w:p w14:paraId="77C97094"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05F0C6AB" w14:textId="77777777" w:rsidR="00321B6A" w:rsidRPr="0026401E" w:rsidRDefault="00B674C6" w:rsidP="00D15173">
            <w:pPr>
              <w:pStyle w:val="Text1"/>
              <w:spacing w:before="0" w:after="0"/>
              <w:ind w:left="0"/>
              <w:jc w:val="right"/>
              <w:rPr>
                <w:color w:val="000000"/>
                <w:sz w:val="22"/>
              </w:rPr>
            </w:pPr>
            <w:r w:rsidRPr="0026401E">
              <w:rPr>
                <w:noProof/>
                <w:color w:val="000000"/>
                <w:sz w:val="22"/>
              </w:rPr>
              <w:t>76.141,81</w:t>
            </w:r>
          </w:p>
        </w:tc>
        <w:tc>
          <w:tcPr>
            <w:tcW w:w="0" w:type="auto"/>
          </w:tcPr>
          <w:p w14:paraId="01024CFD" w14:textId="77777777" w:rsidR="00321B6A" w:rsidRDefault="00321B6A" w:rsidP="00D15173">
            <w:pPr>
              <w:pStyle w:val="Text1"/>
              <w:spacing w:before="0" w:after="0"/>
              <w:ind w:left="0"/>
              <w:jc w:val="center"/>
              <w:rPr>
                <w:sz w:val="22"/>
              </w:rPr>
            </w:pPr>
          </w:p>
        </w:tc>
        <w:tc>
          <w:tcPr>
            <w:tcW w:w="0" w:type="auto"/>
          </w:tcPr>
          <w:p w14:paraId="50504898"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2FDE263" w14:textId="77777777" w:rsidR="00321B6A" w:rsidRPr="00615775" w:rsidRDefault="00321B6A" w:rsidP="00D15173">
            <w:pPr>
              <w:pStyle w:val="Text1"/>
              <w:spacing w:before="0" w:after="0"/>
              <w:ind w:left="0"/>
              <w:jc w:val="center"/>
            </w:pPr>
          </w:p>
        </w:tc>
      </w:tr>
      <w:tr w:rsidR="00C65821" w14:paraId="72667446" w14:textId="77777777" w:rsidTr="00187F2F">
        <w:trPr>
          <w:trHeight w:val="283"/>
        </w:trPr>
        <w:tc>
          <w:tcPr>
            <w:tcW w:w="0" w:type="auto"/>
            <w:shd w:val="clear" w:color="auto" w:fill="auto"/>
          </w:tcPr>
          <w:p w14:paraId="246817E9"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486A0EB3" w14:textId="77777777" w:rsidR="00321B6A" w:rsidRPr="0026401E" w:rsidRDefault="00B674C6" w:rsidP="00D15173">
            <w:pPr>
              <w:pStyle w:val="Text1"/>
              <w:spacing w:before="0" w:after="0"/>
              <w:ind w:left="0"/>
              <w:jc w:val="right"/>
              <w:rPr>
                <w:color w:val="000000"/>
                <w:sz w:val="22"/>
              </w:rPr>
            </w:pPr>
            <w:r w:rsidRPr="0026401E">
              <w:rPr>
                <w:noProof/>
                <w:color w:val="000000"/>
                <w:sz w:val="22"/>
              </w:rPr>
              <w:t>28.885,93</w:t>
            </w:r>
          </w:p>
        </w:tc>
        <w:tc>
          <w:tcPr>
            <w:tcW w:w="0" w:type="auto"/>
          </w:tcPr>
          <w:p w14:paraId="27C2C6B1" w14:textId="77777777" w:rsidR="00321B6A" w:rsidRDefault="00321B6A" w:rsidP="00D15173">
            <w:pPr>
              <w:pStyle w:val="Text1"/>
              <w:spacing w:before="0" w:after="0"/>
              <w:ind w:left="0"/>
              <w:jc w:val="center"/>
              <w:rPr>
                <w:sz w:val="22"/>
              </w:rPr>
            </w:pPr>
          </w:p>
        </w:tc>
        <w:tc>
          <w:tcPr>
            <w:tcW w:w="0" w:type="auto"/>
          </w:tcPr>
          <w:p w14:paraId="764D29B9" w14:textId="77777777" w:rsidR="00321B6A" w:rsidRDefault="00321B6A" w:rsidP="00D15173">
            <w:pPr>
              <w:pStyle w:val="Text1"/>
              <w:spacing w:before="0" w:after="0"/>
              <w:ind w:left="0"/>
              <w:jc w:val="center"/>
              <w:rPr>
                <w:sz w:val="22"/>
              </w:rPr>
            </w:pPr>
          </w:p>
        </w:tc>
        <w:tc>
          <w:tcPr>
            <w:tcW w:w="0" w:type="auto"/>
            <w:shd w:val="clear" w:color="auto" w:fill="auto"/>
          </w:tcPr>
          <w:p w14:paraId="09468B9B"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3E9069B6" w14:textId="77777777" w:rsidTr="00187F2F">
        <w:trPr>
          <w:trHeight w:val="283"/>
        </w:trPr>
        <w:tc>
          <w:tcPr>
            <w:tcW w:w="0" w:type="auto"/>
            <w:shd w:val="clear" w:color="auto" w:fill="auto"/>
          </w:tcPr>
          <w:p w14:paraId="5F879FC2"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108B8E7"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105.027,74</w:t>
            </w:r>
          </w:p>
        </w:tc>
        <w:tc>
          <w:tcPr>
            <w:tcW w:w="0" w:type="auto"/>
          </w:tcPr>
          <w:p w14:paraId="76AA778A" w14:textId="77777777" w:rsidR="00321B6A" w:rsidRDefault="00321B6A" w:rsidP="00D15173">
            <w:pPr>
              <w:pStyle w:val="Text1"/>
              <w:spacing w:before="0" w:after="0"/>
              <w:ind w:left="0"/>
              <w:jc w:val="center"/>
              <w:rPr>
                <w:sz w:val="22"/>
              </w:rPr>
            </w:pPr>
          </w:p>
        </w:tc>
        <w:tc>
          <w:tcPr>
            <w:tcW w:w="0" w:type="auto"/>
          </w:tcPr>
          <w:p w14:paraId="04B8F2A1" w14:textId="77777777" w:rsidR="00321B6A" w:rsidRDefault="00321B6A" w:rsidP="00D15173">
            <w:pPr>
              <w:pStyle w:val="Text1"/>
              <w:spacing w:before="0" w:after="0"/>
              <w:ind w:left="0"/>
              <w:jc w:val="center"/>
              <w:rPr>
                <w:sz w:val="22"/>
              </w:rPr>
            </w:pPr>
          </w:p>
        </w:tc>
        <w:tc>
          <w:tcPr>
            <w:tcW w:w="0" w:type="auto"/>
            <w:shd w:val="clear" w:color="auto" w:fill="auto"/>
          </w:tcPr>
          <w:p w14:paraId="4640C9F4" w14:textId="77777777" w:rsidR="00321B6A" w:rsidRPr="00615775" w:rsidRDefault="00321B6A" w:rsidP="00D15173">
            <w:pPr>
              <w:pStyle w:val="Text1"/>
              <w:spacing w:before="0" w:after="0"/>
              <w:ind w:left="0"/>
              <w:jc w:val="center"/>
            </w:pPr>
          </w:p>
        </w:tc>
      </w:tr>
    </w:tbl>
    <w:p w14:paraId="45343D50" w14:textId="77777777" w:rsidR="00321B6A" w:rsidRDefault="00321B6A" w:rsidP="00D15173">
      <w:pPr>
        <w:pStyle w:val="Text1"/>
        <w:spacing w:before="0" w:after="0"/>
        <w:ind w:left="0"/>
        <w:rPr>
          <w:b/>
        </w:rPr>
      </w:pPr>
    </w:p>
    <w:p w14:paraId="002109DF"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0E846165" w14:textId="77777777" w:rsidR="00321B6A" w:rsidRDefault="00321B6A" w:rsidP="00D15173">
      <w:pPr>
        <w:pStyle w:val="Text1"/>
        <w:spacing w:before="0" w:after="0"/>
        <w:ind w:left="0"/>
        <w:rPr>
          <w:b/>
        </w:rPr>
      </w:pPr>
    </w:p>
    <w:p w14:paraId="079907B5" w14:textId="77777777" w:rsidR="00321B6A" w:rsidRDefault="00B674C6" w:rsidP="00D15173">
      <w:pPr>
        <w:pStyle w:val="Text1"/>
        <w:spacing w:before="0" w:after="0"/>
        <w:ind w:left="0"/>
        <w:rPr>
          <w:b/>
        </w:rPr>
      </w:pPr>
      <w:r w:rsidRPr="006C5AE9">
        <w:rPr>
          <w:b/>
          <w:noProof/>
        </w:rPr>
        <w:t>Drugi računovodski podatki</w:t>
      </w:r>
    </w:p>
    <w:p w14:paraId="14C96C73"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C65821" w14:paraId="502B9D3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E523E92"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043714F5" w14:textId="77777777" w:rsidR="00321B6A" w:rsidRDefault="00B674C6" w:rsidP="00D15173">
            <w:pPr>
              <w:pStyle w:val="Text1"/>
              <w:spacing w:before="0" w:after="0"/>
              <w:ind w:left="0"/>
              <w:jc w:val="right"/>
            </w:pPr>
            <w:r>
              <w:t xml:space="preserve"> </w:t>
            </w:r>
            <w:r>
              <w:rPr>
                <w:noProof/>
              </w:rPr>
              <w:t>105.027,74</w:t>
            </w:r>
          </w:p>
        </w:tc>
      </w:tr>
      <w:tr w:rsidR="00C65821" w14:paraId="0356514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43B9C22"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DE19D24" w14:textId="77777777" w:rsidR="00321B6A" w:rsidRDefault="00321B6A" w:rsidP="00D15173">
            <w:pPr>
              <w:pStyle w:val="Text1"/>
              <w:spacing w:before="0" w:after="0"/>
              <w:ind w:left="0"/>
              <w:jc w:val="center"/>
            </w:pPr>
          </w:p>
        </w:tc>
      </w:tr>
      <w:tr w:rsidR="00C65821" w14:paraId="3600648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17923E1"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3F6237B8" w14:textId="77777777" w:rsidR="00321B6A" w:rsidRDefault="00321B6A" w:rsidP="00D15173">
            <w:pPr>
              <w:pStyle w:val="Text1"/>
              <w:spacing w:before="0" w:after="0"/>
              <w:ind w:left="0"/>
              <w:jc w:val="right"/>
            </w:pPr>
          </w:p>
        </w:tc>
      </w:tr>
    </w:tbl>
    <w:p w14:paraId="481DBBAD"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53E7D180" w14:textId="77777777" w:rsidTr="00321B6A">
        <w:tc>
          <w:tcPr>
            <w:tcW w:w="0" w:type="auto"/>
            <w:shd w:val="clear" w:color="auto" w:fill="auto"/>
          </w:tcPr>
          <w:p w14:paraId="37B5C8DF"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SI/2020/PR/0076</w:t>
            </w:r>
            <w:r>
              <w:rPr>
                <w:sz w:val="22"/>
              </w:rPr>
              <w:t xml:space="preserve"> - </w:t>
            </w:r>
            <w:r>
              <w:rPr>
                <w:noProof/>
                <w:sz w:val="22"/>
              </w:rPr>
              <w:t>A.SO1.1.1-13B-Zdravstveni pregledi in materialna oskrba prosilcev</w:t>
            </w:r>
          </w:p>
        </w:tc>
      </w:tr>
    </w:tbl>
    <w:p w14:paraId="7F5D0811" w14:textId="77777777" w:rsidR="00321B6A" w:rsidRDefault="00321B6A" w:rsidP="00D15173">
      <w:pPr>
        <w:pStyle w:val="Text1"/>
        <w:spacing w:before="0" w:after="0"/>
        <w:ind w:left="0"/>
        <w:rPr>
          <w:b/>
        </w:rPr>
      </w:pPr>
    </w:p>
    <w:p w14:paraId="2F0B7BF2" w14:textId="77777777" w:rsidR="00321B6A" w:rsidRDefault="00B674C6" w:rsidP="00D15173">
      <w:pPr>
        <w:pStyle w:val="Text1"/>
        <w:spacing w:before="0" w:after="0"/>
        <w:ind w:left="0"/>
        <w:rPr>
          <w:b/>
        </w:rPr>
      </w:pPr>
      <w:r w:rsidRPr="003908A1">
        <w:rPr>
          <w:b/>
          <w:noProof/>
        </w:rPr>
        <w:t>Plačila</w:t>
      </w:r>
    </w:p>
    <w:p w14:paraId="669ED1D9"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070C9BB2" w14:textId="77777777" w:rsidTr="00321B6A">
        <w:trPr>
          <w:trHeight w:val="684"/>
          <w:tblHeader/>
        </w:trPr>
        <w:tc>
          <w:tcPr>
            <w:tcW w:w="0" w:type="auto"/>
            <w:shd w:val="clear" w:color="auto" w:fill="auto"/>
          </w:tcPr>
          <w:p w14:paraId="75E550FD" w14:textId="77777777" w:rsidR="00321B6A" w:rsidRPr="00973D7F" w:rsidRDefault="00B674C6" w:rsidP="00D15173">
            <w:pPr>
              <w:pStyle w:val="Text1"/>
              <w:spacing w:before="0" w:after="0"/>
              <w:ind w:left="0"/>
              <w:jc w:val="left"/>
              <w:rPr>
                <w:b/>
                <w:sz w:val="22"/>
              </w:rPr>
            </w:pPr>
            <w:r w:rsidRPr="00973D7F">
              <w:rPr>
                <w:b/>
                <w:noProof/>
              </w:rPr>
              <w:lastRenderedPageBreak/>
              <w:t>Računovodski sklic DČ</w:t>
            </w:r>
          </w:p>
        </w:tc>
        <w:tc>
          <w:tcPr>
            <w:tcW w:w="0" w:type="auto"/>
            <w:shd w:val="clear" w:color="auto" w:fill="auto"/>
          </w:tcPr>
          <w:p w14:paraId="7960EDF9"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1696513C"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1FB7344E"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525E4F14"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5CC5C702" w14:textId="77777777" w:rsidTr="00187F2F">
        <w:trPr>
          <w:trHeight w:val="283"/>
        </w:trPr>
        <w:tc>
          <w:tcPr>
            <w:tcW w:w="0" w:type="auto"/>
            <w:shd w:val="clear" w:color="auto" w:fill="auto"/>
          </w:tcPr>
          <w:p w14:paraId="09BD9E96"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4A798655" w14:textId="77777777" w:rsidR="00321B6A" w:rsidRPr="0026401E" w:rsidRDefault="00B674C6" w:rsidP="00D15173">
            <w:pPr>
              <w:pStyle w:val="Text1"/>
              <w:spacing w:before="0" w:after="0"/>
              <w:ind w:left="0"/>
              <w:jc w:val="right"/>
              <w:rPr>
                <w:color w:val="000000"/>
                <w:sz w:val="22"/>
              </w:rPr>
            </w:pPr>
            <w:r w:rsidRPr="0026401E">
              <w:rPr>
                <w:noProof/>
                <w:color w:val="000000"/>
                <w:sz w:val="22"/>
              </w:rPr>
              <w:t>200.753,25</w:t>
            </w:r>
          </w:p>
        </w:tc>
        <w:tc>
          <w:tcPr>
            <w:tcW w:w="0" w:type="auto"/>
          </w:tcPr>
          <w:p w14:paraId="33233A4E" w14:textId="77777777" w:rsidR="00321B6A" w:rsidRDefault="00321B6A" w:rsidP="00D15173">
            <w:pPr>
              <w:pStyle w:val="Text1"/>
              <w:spacing w:before="0" w:after="0"/>
              <w:ind w:left="0"/>
              <w:jc w:val="center"/>
              <w:rPr>
                <w:sz w:val="22"/>
              </w:rPr>
            </w:pPr>
          </w:p>
        </w:tc>
        <w:tc>
          <w:tcPr>
            <w:tcW w:w="0" w:type="auto"/>
          </w:tcPr>
          <w:p w14:paraId="69808A7D" w14:textId="77777777" w:rsidR="00321B6A" w:rsidRDefault="00321B6A" w:rsidP="00D15173">
            <w:pPr>
              <w:pStyle w:val="Text1"/>
              <w:spacing w:before="0" w:after="0"/>
              <w:ind w:left="0"/>
              <w:jc w:val="center"/>
              <w:rPr>
                <w:sz w:val="22"/>
              </w:rPr>
            </w:pPr>
          </w:p>
        </w:tc>
        <w:tc>
          <w:tcPr>
            <w:tcW w:w="0" w:type="auto"/>
            <w:shd w:val="clear" w:color="auto" w:fill="auto"/>
          </w:tcPr>
          <w:p w14:paraId="034DDA8B"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079662B9" w14:textId="77777777" w:rsidTr="00187F2F">
        <w:trPr>
          <w:trHeight w:val="283"/>
        </w:trPr>
        <w:tc>
          <w:tcPr>
            <w:tcW w:w="0" w:type="auto"/>
            <w:shd w:val="clear" w:color="auto" w:fill="auto"/>
          </w:tcPr>
          <w:p w14:paraId="2A7080A1"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903765B"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200.753,25</w:t>
            </w:r>
          </w:p>
        </w:tc>
        <w:tc>
          <w:tcPr>
            <w:tcW w:w="0" w:type="auto"/>
          </w:tcPr>
          <w:p w14:paraId="54E0610A" w14:textId="77777777" w:rsidR="00321B6A" w:rsidRDefault="00321B6A" w:rsidP="00D15173">
            <w:pPr>
              <w:pStyle w:val="Text1"/>
              <w:spacing w:before="0" w:after="0"/>
              <w:ind w:left="0"/>
              <w:jc w:val="center"/>
              <w:rPr>
                <w:sz w:val="22"/>
              </w:rPr>
            </w:pPr>
          </w:p>
        </w:tc>
        <w:tc>
          <w:tcPr>
            <w:tcW w:w="0" w:type="auto"/>
          </w:tcPr>
          <w:p w14:paraId="3EF7B09F" w14:textId="77777777" w:rsidR="00321B6A" w:rsidRDefault="00321B6A" w:rsidP="00D15173">
            <w:pPr>
              <w:pStyle w:val="Text1"/>
              <w:spacing w:before="0" w:after="0"/>
              <w:ind w:left="0"/>
              <w:jc w:val="center"/>
              <w:rPr>
                <w:sz w:val="22"/>
              </w:rPr>
            </w:pPr>
          </w:p>
        </w:tc>
        <w:tc>
          <w:tcPr>
            <w:tcW w:w="0" w:type="auto"/>
            <w:shd w:val="clear" w:color="auto" w:fill="auto"/>
          </w:tcPr>
          <w:p w14:paraId="3F3FA47F" w14:textId="77777777" w:rsidR="00321B6A" w:rsidRPr="00615775" w:rsidRDefault="00321B6A" w:rsidP="00D15173">
            <w:pPr>
              <w:pStyle w:val="Text1"/>
              <w:spacing w:before="0" w:after="0"/>
              <w:ind w:left="0"/>
              <w:jc w:val="center"/>
            </w:pPr>
          </w:p>
        </w:tc>
      </w:tr>
    </w:tbl>
    <w:p w14:paraId="2F560ABB" w14:textId="77777777" w:rsidR="00321B6A" w:rsidRDefault="00321B6A" w:rsidP="00D15173">
      <w:pPr>
        <w:pStyle w:val="Text1"/>
        <w:spacing w:before="0" w:after="0"/>
        <w:ind w:left="0"/>
        <w:rPr>
          <w:b/>
        </w:rPr>
      </w:pPr>
    </w:p>
    <w:p w14:paraId="12E67244" w14:textId="77777777" w:rsidR="00321B6A" w:rsidRPr="00935C67" w:rsidRDefault="00B674C6" w:rsidP="00D15173">
      <w:pPr>
        <w:pStyle w:val="Text1"/>
        <w:spacing w:before="0" w:after="0"/>
        <w:ind w:left="0"/>
      </w:pPr>
      <w:r w:rsidRPr="00935C67">
        <w:rPr>
          <w:noProof/>
        </w:rPr>
        <w:t xml:space="preserve">Opomba: Vmesno plačilo = povračilo izdatkov, ki nastanejo upravičencu </w:t>
      </w:r>
      <w:r w:rsidRPr="00935C67">
        <w:rPr>
          <w:noProof/>
        </w:rPr>
        <w:t>tekočega projekta</w:t>
      </w:r>
    </w:p>
    <w:p w14:paraId="2DBA5560" w14:textId="77777777" w:rsidR="00321B6A" w:rsidRDefault="00321B6A" w:rsidP="00D15173">
      <w:pPr>
        <w:pStyle w:val="Text1"/>
        <w:spacing w:before="0" w:after="0"/>
        <w:ind w:left="0"/>
        <w:rPr>
          <w:b/>
        </w:rPr>
      </w:pPr>
    </w:p>
    <w:p w14:paraId="6069FFF7" w14:textId="77777777" w:rsidR="00321B6A" w:rsidRDefault="00B674C6" w:rsidP="00D15173">
      <w:pPr>
        <w:pStyle w:val="Text1"/>
        <w:spacing w:before="0" w:after="0"/>
        <w:ind w:left="0"/>
        <w:rPr>
          <w:b/>
        </w:rPr>
      </w:pPr>
      <w:r w:rsidRPr="006C5AE9">
        <w:rPr>
          <w:b/>
          <w:noProof/>
        </w:rPr>
        <w:t>Drugi računovodski podatki</w:t>
      </w:r>
    </w:p>
    <w:p w14:paraId="5D8D9A7E"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C65821" w14:paraId="7BDD349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C6CC5F7"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13F367AE" w14:textId="77777777" w:rsidR="00321B6A" w:rsidRDefault="00B674C6" w:rsidP="00D15173">
            <w:pPr>
              <w:pStyle w:val="Text1"/>
              <w:spacing w:before="0" w:after="0"/>
              <w:ind w:left="0"/>
              <w:jc w:val="right"/>
            </w:pPr>
            <w:r>
              <w:t xml:space="preserve"> </w:t>
            </w:r>
            <w:r>
              <w:rPr>
                <w:noProof/>
              </w:rPr>
              <w:t>200.753,25</w:t>
            </w:r>
          </w:p>
        </w:tc>
      </w:tr>
      <w:tr w:rsidR="00C65821" w14:paraId="4503CBE4"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0381990"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339A1E0" w14:textId="77777777" w:rsidR="00321B6A" w:rsidRDefault="00321B6A" w:rsidP="00D15173">
            <w:pPr>
              <w:pStyle w:val="Text1"/>
              <w:spacing w:before="0" w:after="0"/>
              <w:ind w:left="0"/>
              <w:jc w:val="center"/>
            </w:pPr>
          </w:p>
        </w:tc>
      </w:tr>
      <w:tr w:rsidR="00C65821" w14:paraId="57525007"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DB1C88A"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68672062" w14:textId="77777777" w:rsidR="00321B6A" w:rsidRDefault="00321B6A" w:rsidP="00D15173">
            <w:pPr>
              <w:pStyle w:val="Text1"/>
              <w:spacing w:before="0" w:after="0"/>
              <w:ind w:left="0"/>
              <w:jc w:val="right"/>
            </w:pPr>
          </w:p>
        </w:tc>
      </w:tr>
    </w:tbl>
    <w:p w14:paraId="0BD50320"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51D0AB3B" w14:textId="77777777" w:rsidTr="00321B6A">
        <w:tc>
          <w:tcPr>
            <w:tcW w:w="0" w:type="auto"/>
            <w:shd w:val="clear" w:color="auto" w:fill="auto"/>
          </w:tcPr>
          <w:p w14:paraId="05E5894B"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SI/2020/PR/0077</w:t>
            </w:r>
            <w:r>
              <w:rPr>
                <w:sz w:val="22"/>
              </w:rPr>
              <w:t xml:space="preserve"> - </w:t>
            </w:r>
            <w:r>
              <w:rPr>
                <w:noProof/>
                <w:sz w:val="22"/>
              </w:rPr>
              <w:t>A.SO1.1.1-13C-Zdravstveni pregledi in materialna oskrba prosilcev</w:t>
            </w:r>
          </w:p>
        </w:tc>
      </w:tr>
    </w:tbl>
    <w:p w14:paraId="4D45DDFC" w14:textId="77777777" w:rsidR="00321B6A" w:rsidRDefault="00321B6A" w:rsidP="00D15173">
      <w:pPr>
        <w:pStyle w:val="Text1"/>
        <w:spacing w:before="0" w:after="0"/>
        <w:ind w:left="0"/>
        <w:rPr>
          <w:b/>
        </w:rPr>
      </w:pPr>
    </w:p>
    <w:p w14:paraId="0C61E770" w14:textId="77777777" w:rsidR="00321B6A" w:rsidRDefault="00B674C6" w:rsidP="00D15173">
      <w:pPr>
        <w:pStyle w:val="Text1"/>
        <w:spacing w:before="0" w:after="0"/>
        <w:ind w:left="0"/>
        <w:rPr>
          <w:b/>
        </w:rPr>
      </w:pPr>
      <w:r w:rsidRPr="003908A1">
        <w:rPr>
          <w:b/>
          <w:noProof/>
        </w:rPr>
        <w:t>Plačila</w:t>
      </w:r>
    </w:p>
    <w:p w14:paraId="22F873D4"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3B6C1573" w14:textId="77777777" w:rsidTr="00321B6A">
        <w:trPr>
          <w:trHeight w:val="684"/>
          <w:tblHeader/>
        </w:trPr>
        <w:tc>
          <w:tcPr>
            <w:tcW w:w="0" w:type="auto"/>
            <w:shd w:val="clear" w:color="auto" w:fill="auto"/>
          </w:tcPr>
          <w:p w14:paraId="30805213"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45D9765F"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429F01B0"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69109B58"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3D247A14"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5303413E" w14:textId="77777777" w:rsidTr="00187F2F">
        <w:trPr>
          <w:trHeight w:val="283"/>
        </w:trPr>
        <w:tc>
          <w:tcPr>
            <w:tcW w:w="0" w:type="auto"/>
            <w:shd w:val="clear" w:color="auto" w:fill="auto"/>
          </w:tcPr>
          <w:p w14:paraId="3C7FC1DB"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0C3CC9AD" w14:textId="77777777" w:rsidR="00321B6A" w:rsidRPr="0026401E" w:rsidRDefault="00B674C6" w:rsidP="00D15173">
            <w:pPr>
              <w:pStyle w:val="Text1"/>
              <w:spacing w:before="0" w:after="0"/>
              <w:ind w:left="0"/>
              <w:jc w:val="right"/>
              <w:rPr>
                <w:color w:val="000000"/>
                <w:sz w:val="22"/>
              </w:rPr>
            </w:pPr>
            <w:r w:rsidRPr="0026401E">
              <w:rPr>
                <w:noProof/>
                <w:color w:val="000000"/>
                <w:sz w:val="22"/>
              </w:rPr>
              <w:t>137.791,31</w:t>
            </w:r>
          </w:p>
        </w:tc>
        <w:tc>
          <w:tcPr>
            <w:tcW w:w="0" w:type="auto"/>
          </w:tcPr>
          <w:p w14:paraId="1311A088" w14:textId="77777777" w:rsidR="00321B6A" w:rsidRDefault="00321B6A" w:rsidP="00D15173">
            <w:pPr>
              <w:pStyle w:val="Text1"/>
              <w:spacing w:before="0" w:after="0"/>
              <w:ind w:left="0"/>
              <w:jc w:val="center"/>
              <w:rPr>
                <w:sz w:val="22"/>
              </w:rPr>
            </w:pPr>
          </w:p>
        </w:tc>
        <w:tc>
          <w:tcPr>
            <w:tcW w:w="0" w:type="auto"/>
          </w:tcPr>
          <w:p w14:paraId="26483B1A" w14:textId="77777777" w:rsidR="00321B6A" w:rsidRDefault="00321B6A" w:rsidP="00D15173">
            <w:pPr>
              <w:pStyle w:val="Text1"/>
              <w:spacing w:before="0" w:after="0"/>
              <w:ind w:left="0"/>
              <w:jc w:val="center"/>
              <w:rPr>
                <w:sz w:val="22"/>
              </w:rPr>
            </w:pPr>
          </w:p>
        </w:tc>
        <w:tc>
          <w:tcPr>
            <w:tcW w:w="0" w:type="auto"/>
            <w:shd w:val="clear" w:color="auto" w:fill="auto"/>
          </w:tcPr>
          <w:p w14:paraId="3C10290A"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14C337C8" w14:textId="77777777" w:rsidTr="00187F2F">
        <w:trPr>
          <w:trHeight w:val="283"/>
        </w:trPr>
        <w:tc>
          <w:tcPr>
            <w:tcW w:w="0" w:type="auto"/>
            <w:shd w:val="clear" w:color="auto" w:fill="auto"/>
          </w:tcPr>
          <w:p w14:paraId="3EEAD4D8"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1F43CD5"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137.791,31</w:t>
            </w:r>
          </w:p>
        </w:tc>
        <w:tc>
          <w:tcPr>
            <w:tcW w:w="0" w:type="auto"/>
          </w:tcPr>
          <w:p w14:paraId="21CE9378" w14:textId="77777777" w:rsidR="00321B6A" w:rsidRDefault="00321B6A" w:rsidP="00D15173">
            <w:pPr>
              <w:pStyle w:val="Text1"/>
              <w:spacing w:before="0" w:after="0"/>
              <w:ind w:left="0"/>
              <w:jc w:val="center"/>
              <w:rPr>
                <w:sz w:val="22"/>
              </w:rPr>
            </w:pPr>
          </w:p>
        </w:tc>
        <w:tc>
          <w:tcPr>
            <w:tcW w:w="0" w:type="auto"/>
          </w:tcPr>
          <w:p w14:paraId="0CFC1F24" w14:textId="77777777" w:rsidR="00321B6A" w:rsidRDefault="00321B6A" w:rsidP="00D15173">
            <w:pPr>
              <w:pStyle w:val="Text1"/>
              <w:spacing w:before="0" w:after="0"/>
              <w:ind w:left="0"/>
              <w:jc w:val="center"/>
              <w:rPr>
                <w:sz w:val="22"/>
              </w:rPr>
            </w:pPr>
          </w:p>
        </w:tc>
        <w:tc>
          <w:tcPr>
            <w:tcW w:w="0" w:type="auto"/>
            <w:shd w:val="clear" w:color="auto" w:fill="auto"/>
          </w:tcPr>
          <w:p w14:paraId="3F435290" w14:textId="77777777" w:rsidR="00321B6A" w:rsidRPr="00615775" w:rsidRDefault="00321B6A" w:rsidP="00D15173">
            <w:pPr>
              <w:pStyle w:val="Text1"/>
              <w:spacing w:before="0" w:after="0"/>
              <w:ind w:left="0"/>
              <w:jc w:val="center"/>
            </w:pPr>
          </w:p>
        </w:tc>
      </w:tr>
    </w:tbl>
    <w:p w14:paraId="203FA27D" w14:textId="77777777" w:rsidR="00321B6A" w:rsidRDefault="00321B6A" w:rsidP="00D15173">
      <w:pPr>
        <w:pStyle w:val="Text1"/>
        <w:spacing w:before="0" w:after="0"/>
        <w:ind w:left="0"/>
        <w:rPr>
          <w:b/>
        </w:rPr>
      </w:pPr>
    </w:p>
    <w:p w14:paraId="44495D0B"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4D833B59" w14:textId="77777777" w:rsidR="00321B6A" w:rsidRDefault="00321B6A" w:rsidP="00D15173">
      <w:pPr>
        <w:pStyle w:val="Text1"/>
        <w:spacing w:before="0" w:after="0"/>
        <w:ind w:left="0"/>
        <w:rPr>
          <w:b/>
        </w:rPr>
      </w:pPr>
    </w:p>
    <w:p w14:paraId="3E88A2B1" w14:textId="77777777" w:rsidR="00321B6A" w:rsidRDefault="00B674C6" w:rsidP="00D15173">
      <w:pPr>
        <w:pStyle w:val="Text1"/>
        <w:spacing w:before="0" w:after="0"/>
        <w:ind w:left="0"/>
        <w:rPr>
          <w:b/>
        </w:rPr>
      </w:pPr>
      <w:r w:rsidRPr="006C5AE9">
        <w:rPr>
          <w:b/>
          <w:noProof/>
        </w:rPr>
        <w:t>Drugi računovodski podatki</w:t>
      </w:r>
    </w:p>
    <w:p w14:paraId="1AD64695"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C65821" w14:paraId="78F07FF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95E7349"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277970FE" w14:textId="77777777" w:rsidR="00321B6A" w:rsidRDefault="00B674C6" w:rsidP="00D15173">
            <w:pPr>
              <w:pStyle w:val="Text1"/>
              <w:spacing w:before="0" w:after="0"/>
              <w:ind w:left="0"/>
              <w:jc w:val="right"/>
            </w:pPr>
            <w:r>
              <w:t xml:space="preserve"> </w:t>
            </w:r>
            <w:r>
              <w:rPr>
                <w:noProof/>
              </w:rPr>
              <w:t>137.791,31</w:t>
            </w:r>
          </w:p>
        </w:tc>
      </w:tr>
      <w:tr w:rsidR="00C65821" w14:paraId="0E276F4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D69E958" w14:textId="77777777" w:rsidR="00321B6A" w:rsidRDefault="00B674C6" w:rsidP="00D15173">
            <w:pPr>
              <w:pStyle w:val="Text1"/>
              <w:spacing w:before="0" w:after="0"/>
              <w:ind w:left="0"/>
              <w:jc w:val="left"/>
            </w:pPr>
            <w:r>
              <w:rPr>
                <w:noProof/>
              </w:rPr>
              <w:t xml:space="preserve">Načrtovana </w:t>
            </w:r>
            <w:r>
              <w:rPr>
                <w:noProof/>
              </w:rPr>
              <w:t>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23299AE1" w14:textId="77777777" w:rsidR="00321B6A" w:rsidRDefault="00321B6A" w:rsidP="00D15173">
            <w:pPr>
              <w:pStyle w:val="Text1"/>
              <w:spacing w:before="0" w:after="0"/>
              <w:ind w:left="0"/>
              <w:jc w:val="center"/>
            </w:pPr>
          </w:p>
        </w:tc>
      </w:tr>
      <w:tr w:rsidR="00C65821" w14:paraId="60F1868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9E4997D"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1E107B4" w14:textId="77777777" w:rsidR="00321B6A" w:rsidRDefault="00321B6A" w:rsidP="00D15173">
            <w:pPr>
              <w:pStyle w:val="Text1"/>
              <w:spacing w:before="0" w:after="0"/>
              <w:ind w:left="0"/>
              <w:jc w:val="right"/>
            </w:pPr>
          </w:p>
        </w:tc>
      </w:tr>
    </w:tbl>
    <w:p w14:paraId="2CC3499B"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17CA21BC" w14:textId="77777777" w:rsidTr="00321B6A">
        <w:tc>
          <w:tcPr>
            <w:tcW w:w="0" w:type="auto"/>
            <w:shd w:val="clear" w:color="auto" w:fill="auto"/>
          </w:tcPr>
          <w:p w14:paraId="5AEB813F"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SI/2020/PR/0078</w:t>
            </w:r>
            <w:r>
              <w:rPr>
                <w:sz w:val="22"/>
              </w:rPr>
              <w:t xml:space="preserve"> - </w:t>
            </w:r>
            <w:r>
              <w:rPr>
                <w:noProof/>
                <w:sz w:val="22"/>
              </w:rPr>
              <w:t>A.SO1.1.1-14C-Opismenjevanje in učna pomoč za prosilce</w:t>
            </w:r>
          </w:p>
        </w:tc>
      </w:tr>
    </w:tbl>
    <w:p w14:paraId="407CE697" w14:textId="77777777" w:rsidR="00321B6A" w:rsidRDefault="00321B6A" w:rsidP="00D15173">
      <w:pPr>
        <w:pStyle w:val="Text1"/>
        <w:spacing w:before="0" w:after="0"/>
        <w:ind w:left="0"/>
        <w:rPr>
          <w:b/>
        </w:rPr>
      </w:pPr>
    </w:p>
    <w:p w14:paraId="12A6F8AA" w14:textId="77777777" w:rsidR="00321B6A" w:rsidRDefault="00B674C6" w:rsidP="00D15173">
      <w:pPr>
        <w:pStyle w:val="Text1"/>
        <w:spacing w:before="0" w:after="0"/>
        <w:ind w:left="0"/>
        <w:rPr>
          <w:b/>
        </w:rPr>
      </w:pPr>
      <w:r w:rsidRPr="003908A1">
        <w:rPr>
          <w:b/>
          <w:noProof/>
        </w:rPr>
        <w:t>Plačila</w:t>
      </w:r>
    </w:p>
    <w:p w14:paraId="2A9E4203"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3196"/>
        <w:gridCol w:w="1888"/>
        <w:gridCol w:w="1558"/>
        <w:gridCol w:w="1690"/>
      </w:tblGrid>
      <w:tr w:rsidR="00C65821" w14:paraId="777EAE5A" w14:textId="77777777" w:rsidTr="00321B6A">
        <w:trPr>
          <w:trHeight w:val="684"/>
          <w:tblHeader/>
        </w:trPr>
        <w:tc>
          <w:tcPr>
            <w:tcW w:w="0" w:type="auto"/>
            <w:shd w:val="clear" w:color="auto" w:fill="auto"/>
          </w:tcPr>
          <w:p w14:paraId="14574608"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73266BAF" w14:textId="77777777" w:rsidR="00321B6A" w:rsidRPr="00973D7F" w:rsidRDefault="00B674C6" w:rsidP="00D15173">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r>
              <w:rPr>
                <w:b/>
                <w:sz w:val="22"/>
              </w:rPr>
              <w:t xml:space="preserve"> </w:t>
            </w:r>
            <w:r w:rsidR="00D06AB3" w:rsidRPr="003F6A76">
              <w:rPr>
                <w:b/>
                <w:noProof/>
              </w:rPr>
              <w:t>2024</w:t>
            </w:r>
          </w:p>
        </w:tc>
        <w:tc>
          <w:tcPr>
            <w:tcW w:w="0" w:type="auto"/>
          </w:tcPr>
          <w:p w14:paraId="23FDFD0E"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61E1CBE3"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2E57C072"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66A78259" w14:textId="77777777" w:rsidTr="00187F2F">
        <w:trPr>
          <w:trHeight w:val="283"/>
        </w:trPr>
        <w:tc>
          <w:tcPr>
            <w:tcW w:w="0" w:type="auto"/>
            <w:shd w:val="clear" w:color="auto" w:fill="auto"/>
          </w:tcPr>
          <w:p w14:paraId="51F3A3D6"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0AE12D60" w14:textId="77777777" w:rsidR="00321B6A" w:rsidRPr="0026401E" w:rsidRDefault="00B674C6" w:rsidP="00D15173">
            <w:pPr>
              <w:pStyle w:val="Text1"/>
              <w:spacing w:before="0" w:after="0"/>
              <w:ind w:left="0"/>
              <w:jc w:val="right"/>
              <w:rPr>
                <w:color w:val="000000"/>
                <w:sz w:val="22"/>
              </w:rPr>
            </w:pPr>
            <w:r w:rsidRPr="0026401E">
              <w:rPr>
                <w:noProof/>
                <w:color w:val="000000"/>
                <w:sz w:val="22"/>
              </w:rPr>
              <w:t>6.841,12</w:t>
            </w:r>
          </w:p>
        </w:tc>
        <w:tc>
          <w:tcPr>
            <w:tcW w:w="0" w:type="auto"/>
          </w:tcPr>
          <w:p w14:paraId="7B966D2D" w14:textId="77777777" w:rsidR="00321B6A" w:rsidRDefault="00321B6A" w:rsidP="00D15173">
            <w:pPr>
              <w:pStyle w:val="Text1"/>
              <w:spacing w:before="0" w:after="0"/>
              <w:ind w:left="0"/>
              <w:jc w:val="center"/>
              <w:rPr>
                <w:sz w:val="22"/>
              </w:rPr>
            </w:pPr>
          </w:p>
        </w:tc>
        <w:tc>
          <w:tcPr>
            <w:tcW w:w="0" w:type="auto"/>
          </w:tcPr>
          <w:p w14:paraId="54E7451E"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7536DC9" w14:textId="77777777" w:rsidR="00321B6A" w:rsidRPr="00615775" w:rsidRDefault="00321B6A" w:rsidP="00D15173">
            <w:pPr>
              <w:pStyle w:val="Text1"/>
              <w:spacing w:before="0" w:after="0"/>
              <w:ind w:left="0"/>
              <w:jc w:val="center"/>
            </w:pPr>
          </w:p>
        </w:tc>
      </w:tr>
      <w:tr w:rsidR="00C65821" w14:paraId="6A37A6C1" w14:textId="77777777" w:rsidTr="00187F2F">
        <w:trPr>
          <w:trHeight w:val="283"/>
        </w:trPr>
        <w:tc>
          <w:tcPr>
            <w:tcW w:w="0" w:type="auto"/>
            <w:shd w:val="clear" w:color="auto" w:fill="auto"/>
          </w:tcPr>
          <w:p w14:paraId="4340715D"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1A49DF3E" w14:textId="77777777" w:rsidR="00321B6A" w:rsidRPr="0026401E" w:rsidRDefault="00B674C6" w:rsidP="00D15173">
            <w:pPr>
              <w:pStyle w:val="Text1"/>
              <w:spacing w:before="0" w:after="0"/>
              <w:ind w:left="0"/>
              <w:jc w:val="right"/>
              <w:rPr>
                <w:color w:val="000000"/>
                <w:sz w:val="22"/>
              </w:rPr>
            </w:pPr>
            <w:r w:rsidRPr="0026401E">
              <w:rPr>
                <w:noProof/>
                <w:color w:val="000000"/>
                <w:sz w:val="22"/>
              </w:rPr>
              <w:t>6.436,12</w:t>
            </w:r>
          </w:p>
        </w:tc>
        <w:tc>
          <w:tcPr>
            <w:tcW w:w="0" w:type="auto"/>
          </w:tcPr>
          <w:p w14:paraId="1F061AED" w14:textId="77777777" w:rsidR="00321B6A" w:rsidRDefault="00321B6A" w:rsidP="00D15173">
            <w:pPr>
              <w:pStyle w:val="Text1"/>
              <w:spacing w:before="0" w:after="0"/>
              <w:ind w:left="0"/>
              <w:jc w:val="center"/>
              <w:rPr>
                <w:sz w:val="22"/>
              </w:rPr>
            </w:pPr>
          </w:p>
        </w:tc>
        <w:tc>
          <w:tcPr>
            <w:tcW w:w="0" w:type="auto"/>
          </w:tcPr>
          <w:p w14:paraId="4843C1ED"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A73740A" w14:textId="77777777" w:rsidR="00321B6A" w:rsidRPr="00615775" w:rsidRDefault="00321B6A" w:rsidP="00D15173">
            <w:pPr>
              <w:pStyle w:val="Text1"/>
              <w:spacing w:before="0" w:after="0"/>
              <w:ind w:left="0"/>
              <w:jc w:val="center"/>
            </w:pPr>
          </w:p>
        </w:tc>
      </w:tr>
      <w:tr w:rsidR="00C65821" w14:paraId="26BCEDE9" w14:textId="77777777" w:rsidTr="00187F2F">
        <w:trPr>
          <w:trHeight w:val="283"/>
        </w:trPr>
        <w:tc>
          <w:tcPr>
            <w:tcW w:w="0" w:type="auto"/>
            <w:shd w:val="clear" w:color="auto" w:fill="auto"/>
          </w:tcPr>
          <w:p w14:paraId="7405355E"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06DD4FA3" w14:textId="77777777" w:rsidR="00321B6A" w:rsidRPr="0026401E" w:rsidRDefault="00B674C6" w:rsidP="00D15173">
            <w:pPr>
              <w:pStyle w:val="Text1"/>
              <w:spacing w:before="0" w:after="0"/>
              <w:ind w:left="0"/>
              <w:jc w:val="right"/>
              <w:rPr>
                <w:color w:val="000000"/>
                <w:sz w:val="22"/>
              </w:rPr>
            </w:pPr>
            <w:r w:rsidRPr="0026401E">
              <w:rPr>
                <w:noProof/>
                <w:color w:val="000000"/>
                <w:sz w:val="22"/>
              </w:rPr>
              <w:t>2.930,93</w:t>
            </w:r>
          </w:p>
        </w:tc>
        <w:tc>
          <w:tcPr>
            <w:tcW w:w="0" w:type="auto"/>
          </w:tcPr>
          <w:p w14:paraId="7344D6AF" w14:textId="77777777" w:rsidR="00321B6A" w:rsidRDefault="00321B6A" w:rsidP="00D15173">
            <w:pPr>
              <w:pStyle w:val="Text1"/>
              <w:spacing w:before="0" w:after="0"/>
              <w:ind w:left="0"/>
              <w:jc w:val="center"/>
              <w:rPr>
                <w:sz w:val="22"/>
              </w:rPr>
            </w:pPr>
          </w:p>
        </w:tc>
        <w:tc>
          <w:tcPr>
            <w:tcW w:w="0" w:type="auto"/>
          </w:tcPr>
          <w:p w14:paraId="32ECF9CD" w14:textId="77777777" w:rsidR="00321B6A" w:rsidRDefault="00321B6A" w:rsidP="00D15173">
            <w:pPr>
              <w:pStyle w:val="Text1"/>
              <w:spacing w:before="0" w:after="0"/>
              <w:ind w:left="0"/>
              <w:jc w:val="center"/>
              <w:rPr>
                <w:sz w:val="22"/>
              </w:rPr>
            </w:pPr>
          </w:p>
        </w:tc>
        <w:tc>
          <w:tcPr>
            <w:tcW w:w="0" w:type="auto"/>
            <w:shd w:val="clear" w:color="auto" w:fill="auto"/>
          </w:tcPr>
          <w:p w14:paraId="4837FB9F"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4B3D16F7" w14:textId="77777777" w:rsidTr="00187F2F">
        <w:trPr>
          <w:trHeight w:val="283"/>
        </w:trPr>
        <w:tc>
          <w:tcPr>
            <w:tcW w:w="0" w:type="auto"/>
            <w:shd w:val="clear" w:color="auto" w:fill="auto"/>
          </w:tcPr>
          <w:p w14:paraId="38FFD3BE" w14:textId="77777777" w:rsidR="00321B6A" w:rsidRPr="008D3E2D" w:rsidRDefault="00B674C6" w:rsidP="00D15173">
            <w:pPr>
              <w:pStyle w:val="Text1"/>
              <w:spacing w:before="0" w:after="0"/>
              <w:ind w:left="0"/>
              <w:jc w:val="left"/>
              <w:rPr>
                <w:sz w:val="22"/>
              </w:rPr>
            </w:pPr>
            <w:r w:rsidRPr="009E4BC4">
              <w:rPr>
                <w:sz w:val="22"/>
              </w:rPr>
              <w:t xml:space="preserve"> </w:t>
            </w:r>
            <w:r>
              <w:rPr>
                <w:noProof/>
              </w:rPr>
              <w:t>corrRAFY2024</w:t>
            </w:r>
          </w:p>
        </w:tc>
        <w:tc>
          <w:tcPr>
            <w:tcW w:w="0" w:type="auto"/>
            <w:shd w:val="clear" w:color="auto" w:fill="auto"/>
          </w:tcPr>
          <w:p w14:paraId="496B0088" w14:textId="77777777" w:rsidR="00321B6A" w:rsidRPr="0026401E" w:rsidRDefault="00B674C6" w:rsidP="00D15173">
            <w:pPr>
              <w:pStyle w:val="Text1"/>
              <w:spacing w:before="0" w:after="0"/>
              <w:ind w:left="0"/>
              <w:jc w:val="right"/>
              <w:rPr>
                <w:color w:val="000000"/>
                <w:sz w:val="22"/>
              </w:rPr>
            </w:pPr>
            <w:r w:rsidRPr="0026401E">
              <w:rPr>
                <w:noProof/>
                <w:color w:val="000000"/>
                <w:sz w:val="22"/>
              </w:rPr>
              <w:t>-368,51</w:t>
            </w:r>
          </w:p>
        </w:tc>
        <w:tc>
          <w:tcPr>
            <w:tcW w:w="0" w:type="auto"/>
          </w:tcPr>
          <w:p w14:paraId="29003973" w14:textId="77777777" w:rsidR="00321B6A" w:rsidRDefault="00321B6A" w:rsidP="00D15173">
            <w:pPr>
              <w:pStyle w:val="Text1"/>
              <w:spacing w:before="0" w:after="0"/>
              <w:ind w:left="0"/>
              <w:jc w:val="center"/>
              <w:rPr>
                <w:sz w:val="22"/>
              </w:rPr>
            </w:pPr>
          </w:p>
        </w:tc>
        <w:tc>
          <w:tcPr>
            <w:tcW w:w="0" w:type="auto"/>
          </w:tcPr>
          <w:p w14:paraId="08A8B4AB" w14:textId="77777777" w:rsidR="00321B6A" w:rsidRDefault="00321B6A" w:rsidP="00D15173">
            <w:pPr>
              <w:pStyle w:val="Text1"/>
              <w:spacing w:before="0" w:after="0"/>
              <w:ind w:left="0"/>
              <w:jc w:val="center"/>
              <w:rPr>
                <w:sz w:val="22"/>
              </w:rPr>
            </w:pPr>
          </w:p>
        </w:tc>
        <w:tc>
          <w:tcPr>
            <w:tcW w:w="0" w:type="auto"/>
            <w:shd w:val="clear" w:color="auto" w:fill="auto"/>
          </w:tcPr>
          <w:p w14:paraId="4B27A6F6"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40649C3B" w14:textId="77777777" w:rsidTr="00187F2F">
        <w:trPr>
          <w:trHeight w:val="283"/>
        </w:trPr>
        <w:tc>
          <w:tcPr>
            <w:tcW w:w="0" w:type="auto"/>
            <w:shd w:val="clear" w:color="auto" w:fill="auto"/>
          </w:tcPr>
          <w:p w14:paraId="01A6D548"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850CC92"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15.839,66</w:t>
            </w:r>
          </w:p>
        </w:tc>
        <w:tc>
          <w:tcPr>
            <w:tcW w:w="0" w:type="auto"/>
          </w:tcPr>
          <w:p w14:paraId="4EC4FDB1" w14:textId="77777777" w:rsidR="00321B6A" w:rsidRDefault="00321B6A" w:rsidP="00D15173">
            <w:pPr>
              <w:pStyle w:val="Text1"/>
              <w:spacing w:before="0" w:after="0"/>
              <w:ind w:left="0"/>
              <w:jc w:val="center"/>
              <w:rPr>
                <w:sz w:val="22"/>
              </w:rPr>
            </w:pPr>
          </w:p>
        </w:tc>
        <w:tc>
          <w:tcPr>
            <w:tcW w:w="0" w:type="auto"/>
          </w:tcPr>
          <w:p w14:paraId="76455008" w14:textId="77777777" w:rsidR="00321B6A" w:rsidRDefault="00321B6A" w:rsidP="00D15173">
            <w:pPr>
              <w:pStyle w:val="Text1"/>
              <w:spacing w:before="0" w:after="0"/>
              <w:ind w:left="0"/>
              <w:jc w:val="center"/>
              <w:rPr>
                <w:sz w:val="22"/>
              </w:rPr>
            </w:pPr>
          </w:p>
        </w:tc>
        <w:tc>
          <w:tcPr>
            <w:tcW w:w="0" w:type="auto"/>
            <w:shd w:val="clear" w:color="auto" w:fill="auto"/>
          </w:tcPr>
          <w:p w14:paraId="5C1C2FDA" w14:textId="77777777" w:rsidR="00321B6A" w:rsidRPr="00615775" w:rsidRDefault="00321B6A" w:rsidP="00D15173">
            <w:pPr>
              <w:pStyle w:val="Text1"/>
              <w:spacing w:before="0" w:after="0"/>
              <w:ind w:left="0"/>
              <w:jc w:val="center"/>
            </w:pPr>
          </w:p>
        </w:tc>
      </w:tr>
    </w:tbl>
    <w:p w14:paraId="6ECA5BB2" w14:textId="77777777" w:rsidR="00321B6A" w:rsidRDefault="00321B6A" w:rsidP="00D15173">
      <w:pPr>
        <w:pStyle w:val="Text1"/>
        <w:spacing w:before="0" w:after="0"/>
        <w:ind w:left="0"/>
        <w:rPr>
          <w:b/>
        </w:rPr>
      </w:pPr>
    </w:p>
    <w:p w14:paraId="642CBAD1" w14:textId="77777777" w:rsidR="00321B6A" w:rsidRPr="00935C67" w:rsidRDefault="00B674C6" w:rsidP="00D15173">
      <w:pPr>
        <w:pStyle w:val="Text1"/>
        <w:spacing w:before="0" w:after="0"/>
        <w:ind w:left="0"/>
      </w:pPr>
      <w:r w:rsidRPr="00935C67">
        <w:rPr>
          <w:noProof/>
        </w:rPr>
        <w:t xml:space="preserve">Opomba: Vmesno plačilo = </w:t>
      </w:r>
      <w:r w:rsidRPr="00935C67">
        <w:rPr>
          <w:noProof/>
        </w:rPr>
        <w:t>povračilo izdatkov, ki nastanejo upravičencu tekočega projekta</w:t>
      </w:r>
    </w:p>
    <w:p w14:paraId="2307C735" w14:textId="77777777" w:rsidR="00321B6A" w:rsidRDefault="00321B6A" w:rsidP="00D15173">
      <w:pPr>
        <w:pStyle w:val="Text1"/>
        <w:spacing w:before="0" w:after="0"/>
        <w:ind w:left="0"/>
        <w:rPr>
          <w:b/>
        </w:rPr>
      </w:pPr>
    </w:p>
    <w:p w14:paraId="7C720994" w14:textId="77777777" w:rsidR="00321B6A" w:rsidRDefault="00B674C6" w:rsidP="00D15173">
      <w:pPr>
        <w:pStyle w:val="Text1"/>
        <w:spacing w:before="0" w:after="0"/>
        <w:ind w:left="0"/>
        <w:rPr>
          <w:b/>
        </w:rPr>
      </w:pPr>
      <w:r w:rsidRPr="006C5AE9">
        <w:rPr>
          <w:b/>
          <w:noProof/>
        </w:rPr>
        <w:t>Drugi računovodski podatki</w:t>
      </w:r>
    </w:p>
    <w:p w14:paraId="3DE65DFD"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4AB5EB8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9B08A0D"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14ACF815" w14:textId="77777777" w:rsidR="00321B6A" w:rsidRDefault="00B674C6" w:rsidP="00D15173">
            <w:pPr>
              <w:pStyle w:val="Text1"/>
              <w:spacing w:before="0" w:after="0"/>
              <w:ind w:left="0"/>
              <w:jc w:val="right"/>
            </w:pPr>
            <w:r>
              <w:t xml:space="preserve"> </w:t>
            </w:r>
            <w:r>
              <w:rPr>
                <w:noProof/>
              </w:rPr>
              <w:t>15.839,66</w:t>
            </w:r>
          </w:p>
        </w:tc>
      </w:tr>
      <w:tr w:rsidR="00C65821" w14:paraId="7949DA1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01AB40D"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5B7A2E2A" w14:textId="77777777" w:rsidR="00321B6A" w:rsidRDefault="00321B6A" w:rsidP="00D15173">
            <w:pPr>
              <w:pStyle w:val="Text1"/>
              <w:spacing w:before="0" w:after="0"/>
              <w:ind w:left="0"/>
              <w:jc w:val="center"/>
            </w:pPr>
          </w:p>
        </w:tc>
      </w:tr>
      <w:tr w:rsidR="00C65821" w14:paraId="7E87D85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141C170" w14:textId="77777777" w:rsidR="00321B6A" w:rsidRDefault="00B674C6" w:rsidP="00D15173">
            <w:pPr>
              <w:pStyle w:val="Text1"/>
              <w:spacing w:before="0" w:after="0"/>
              <w:ind w:left="0"/>
              <w:jc w:val="left"/>
            </w:pPr>
            <w:r>
              <w:rPr>
                <w:noProof/>
              </w:rPr>
              <w:t xml:space="preserve">Znesek prispevka Unije, ki ga je treba </w:t>
            </w:r>
            <w:r>
              <w:rPr>
                <w:noProof/>
              </w:rPr>
              <w:t>izterjati</w:t>
            </w:r>
          </w:p>
        </w:tc>
        <w:tc>
          <w:tcPr>
            <w:tcW w:w="0" w:type="auto"/>
            <w:tcBorders>
              <w:top w:val="single" w:sz="4" w:space="0" w:color="auto"/>
              <w:left w:val="single" w:sz="4" w:space="0" w:color="auto"/>
              <w:bottom w:val="single" w:sz="4" w:space="0" w:color="auto"/>
              <w:right w:val="single" w:sz="4" w:space="0" w:color="auto"/>
            </w:tcBorders>
            <w:hideMark/>
          </w:tcPr>
          <w:p w14:paraId="72A6A7FF" w14:textId="77777777" w:rsidR="00321B6A" w:rsidRDefault="00321B6A" w:rsidP="00D15173">
            <w:pPr>
              <w:pStyle w:val="Text1"/>
              <w:spacing w:before="0" w:after="0"/>
              <w:ind w:left="0"/>
              <w:jc w:val="right"/>
            </w:pPr>
          </w:p>
        </w:tc>
      </w:tr>
    </w:tbl>
    <w:p w14:paraId="3C82B734"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0CA0B2EC" w14:textId="77777777" w:rsidTr="00321B6A">
        <w:tc>
          <w:tcPr>
            <w:tcW w:w="0" w:type="auto"/>
            <w:shd w:val="clear" w:color="auto" w:fill="auto"/>
          </w:tcPr>
          <w:p w14:paraId="7DBB11A4" w14:textId="77777777" w:rsidR="00321B6A" w:rsidRPr="00132C5C" w:rsidRDefault="00B674C6" w:rsidP="00D15173">
            <w:pPr>
              <w:pStyle w:val="Text1"/>
              <w:spacing w:before="0" w:after="0"/>
              <w:ind w:left="0"/>
              <w:jc w:val="left"/>
              <w:rPr>
                <w:sz w:val="22"/>
              </w:rPr>
            </w:pPr>
            <w:r w:rsidRPr="00132C5C">
              <w:rPr>
                <w:b/>
                <w:noProof/>
                <w:sz w:val="22"/>
              </w:rPr>
              <w:lastRenderedPageBreak/>
              <w:t>Referenčna oznaka projekta</w:t>
            </w:r>
            <w:r w:rsidRPr="00132C5C">
              <w:rPr>
                <w:b/>
                <w:sz w:val="22"/>
              </w:rPr>
              <w:t>:</w:t>
            </w:r>
            <w:r w:rsidRPr="00132C5C">
              <w:rPr>
                <w:sz w:val="22"/>
              </w:rPr>
              <w:t xml:space="preserve"> </w:t>
            </w:r>
            <w:r w:rsidRPr="00132C5C">
              <w:rPr>
                <w:noProof/>
                <w:sz w:val="22"/>
              </w:rPr>
              <w:t>SI/2020/PR/0079</w:t>
            </w:r>
            <w:r>
              <w:rPr>
                <w:sz w:val="22"/>
              </w:rPr>
              <w:t xml:space="preserve"> - </w:t>
            </w:r>
            <w:r>
              <w:rPr>
                <w:noProof/>
                <w:sz w:val="22"/>
              </w:rPr>
              <w:t>A.SO1.1.4-03B-Investicijsko vzdrževanje azilnega doma in nakup opreme</w:t>
            </w:r>
          </w:p>
        </w:tc>
      </w:tr>
    </w:tbl>
    <w:p w14:paraId="0BFCC268" w14:textId="77777777" w:rsidR="00321B6A" w:rsidRDefault="00321B6A" w:rsidP="00D15173">
      <w:pPr>
        <w:pStyle w:val="Text1"/>
        <w:spacing w:before="0" w:after="0"/>
        <w:ind w:left="0"/>
        <w:rPr>
          <w:b/>
        </w:rPr>
      </w:pPr>
    </w:p>
    <w:p w14:paraId="7ABACBDF" w14:textId="77777777" w:rsidR="00321B6A" w:rsidRDefault="00B674C6" w:rsidP="00D15173">
      <w:pPr>
        <w:pStyle w:val="Text1"/>
        <w:spacing w:before="0" w:after="0"/>
        <w:ind w:left="0"/>
        <w:rPr>
          <w:b/>
        </w:rPr>
      </w:pPr>
      <w:r w:rsidRPr="003908A1">
        <w:rPr>
          <w:b/>
          <w:noProof/>
        </w:rPr>
        <w:t>Plačila</w:t>
      </w:r>
    </w:p>
    <w:p w14:paraId="6B2C1DC6"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47955841" w14:textId="77777777" w:rsidTr="00321B6A">
        <w:trPr>
          <w:trHeight w:val="684"/>
          <w:tblHeader/>
        </w:trPr>
        <w:tc>
          <w:tcPr>
            <w:tcW w:w="0" w:type="auto"/>
            <w:shd w:val="clear" w:color="auto" w:fill="auto"/>
          </w:tcPr>
          <w:p w14:paraId="167F2733"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270F8328"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19274EC7"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1405F971" w14:textId="77777777" w:rsidR="00321B6A" w:rsidRPr="00973D7F" w:rsidRDefault="00B674C6" w:rsidP="00D15173">
            <w:pPr>
              <w:pStyle w:val="Text1"/>
              <w:spacing w:before="0" w:after="0"/>
              <w:ind w:left="0"/>
              <w:jc w:val="left"/>
              <w:rPr>
                <w:b/>
                <w:sz w:val="22"/>
              </w:rPr>
            </w:pPr>
            <w:r>
              <w:rPr>
                <w:b/>
                <w:noProof/>
                <w:sz w:val="22"/>
              </w:rPr>
              <w:t xml:space="preserve">Je to </w:t>
            </w:r>
            <w:r>
              <w:rPr>
                <w:b/>
                <w:noProof/>
                <w:sz w:val="22"/>
              </w:rPr>
              <w:t>vmesno plačilo?</w:t>
            </w:r>
          </w:p>
        </w:tc>
        <w:tc>
          <w:tcPr>
            <w:tcW w:w="0" w:type="auto"/>
            <w:shd w:val="clear" w:color="auto" w:fill="auto"/>
          </w:tcPr>
          <w:p w14:paraId="443F3306"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6958AB42" w14:textId="77777777" w:rsidTr="00187F2F">
        <w:trPr>
          <w:trHeight w:val="283"/>
        </w:trPr>
        <w:tc>
          <w:tcPr>
            <w:tcW w:w="0" w:type="auto"/>
            <w:shd w:val="clear" w:color="auto" w:fill="auto"/>
          </w:tcPr>
          <w:p w14:paraId="47677EBE"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687623A6" w14:textId="77777777" w:rsidR="00321B6A" w:rsidRPr="0026401E" w:rsidRDefault="00B674C6" w:rsidP="00D15173">
            <w:pPr>
              <w:pStyle w:val="Text1"/>
              <w:spacing w:before="0" w:after="0"/>
              <w:ind w:left="0"/>
              <w:jc w:val="right"/>
              <w:rPr>
                <w:color w:val="000000"/>
                <w:sz w:val="22"/>
              </w:rPr>
            </w:pPr>
            <w:r w:rsidRPr="0026401E">
              <w:rPr>
                <w:noProof/>
                <w:color w:val="000000"/>
                <w:sz w:val="22"/>
              </w:rPr>
              <w:t>22.889,51</w:t>
            </w:r>
          </w:p>
        </w:tc>
        <w:tc>
          <w:tcPr>
            <w:tcW w:w="0" w:type="auto"/>
          </w:tcPr>
          <w:p w14:paraId="17429556" w14:textId="77777777" w:rsidR="00321B6A" w:rsidRDefault="00321B6A" w:rsidP="00D15173">
            <w:pPr>
              <w:pStyle w:val="Text1"/>
              <w:spacing w:before="0" w:after="0"/>
              <w:ind w:left="0"/>
              <w:jc w:val="center"/>
              <w:rPr>
                <w:sz w:val="22"/>
              </w:rPr>
            </w:pPr>
          </w:p>
        </w:tc>
        <w:tc>
          <w:tcPr>
            <w:tcW w:w="0" w:type="auto"/>
          </w:tcPr>
          <w:p w14:paraId="7067CBA5" w14:textId="77777777" w:rsidR="00321B6A" w:rsidRDefault="00321B6A" w:rsidP="00D15173">
            <w:pPr>
              <w:pStyle w:val="Text1"/>
              <w:spacing w:before="0" w:after="0"/>
              <w:ind w:left="0"/>
              <w:jc w:val="center"/>
              <w:rPr>
                <w:sz w:val="22"/>
              </w:rPr>
            </w:pPr>
          </w:p>
        </w:tc>
        <w:tc>
          <w:tcPr>
            <w:tcW w:w="0" w:type="auto"/>
            <w:shd w:val="clear" w:color="auto" w:fill="auto"/>
          </w:tcPr>
          <w:p w14:paraId="58FC7D1D"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19C7555E" w14:textId="77777777" w:rsidTr="00187F2F">
        <w:trPr>
          <w:trHeight w:val="283"/>
        </w:trPr>
        <w:tc>
          <w:tcPr>
            <w:tcW w:w="0" w:type="auto"/>
            <w:shd w:val="clear" w:color="auto" w:fill="auto"/>
          </w:tcPr>
          <w:p w14:paraId="09AEE822"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60C1C13"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22.889,51</w:t>
            </w:r>
          </w:p>
        </w:tc>
        <w:tc>
          <w:tcPr>
            <w:tcW w:w="0" w:type="auto"/>
          </w:tcPr>
          <w:p w14:paraId="699DAF76" w14:textId="77777777" w:rsidR="00321B6A" w:rsidRDefault="00321B6A" w:rsidP="00D15173">
            <w:pPr>
              <w:pStyle w:val="Text1"/>
              <w:spacing w:before="0" w:after="0"/>
              <w:ind w:left="0"/>
              <w:jc w:val="center"/>
              <w:rPr>
                <w:sz w:val="22"/>
              </w:rPr>
            </w:pPr>
          </w:p>
        </w:tc>
        <w:tc>
          <w:tcPr>
            <w:tcW w:w="0" w:type="auto"/>
          </w:tcPr>
          <w:p w14:paraId="6161224C" w14:textId="77777777" w:rsidR="00321B6A" w:rsidRDefault="00321B6A" w:rsidP="00D15173">
            <w:pPr>
              <w:pStyle w:val="Text1"/>
              <w:spacing w:before="0" w:after="0"/>
              <w:ind w:left="0"/>
              <w:jc w:val="center"/>
              <w:rPr>
                <w:sz w:val="22"/>
              </w:rPr>
            </w:pPr>
          </w:p>
        </w:tc>
        <w:tc>
          <w:tcPr>
            <w:tcW w:w="0" w:type="auto"/>
            <w:shd w:val="clear" w:color="auto" w:fill="auto"/>
          </w:tcPr>
          <w:p w14:paraId="666DB50B" w14:textId="77777777" w:rsidR="00321B6A" w:rsidRPr="00615775" w:rsidRDefault="00321B6A" w:rsidP="00D15173">
            <w:pPr>
              <w:pStyle w:val="Text1"/>
              <w:spacing w:before="0" w:after="0"/>
              <w:ind w:left="0"/>
              <w:jc w:val="center"/>
            </w:pPr>
          </w:p>
        </w:tc>
      </w:tr>
    </w:tbl>
    <w:p w14:paraId="0F22BFFB" w14:textId="77777777" w:rsidR="00321B6A" w:rsidRDefault="00321B6A" w:rsidP="00D15173">
      <w:pPr>
        <w:pStyle w:val="Text1"/>
        <w:spacing w:before="0" w:after="0"/>
        <w:ind w:left="0"/>
        <w:rPr>
          <w:b/>
        </w:rPr>
      </w:pPr>
    </w:p>
    <w:p w14:paraId="432BC8F0"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01C88758" w14:textId="77777777" w:rsidR="00321B6A" w:rsidRDefault="00321B6A" w:rsidP="00D15173">
      <w:pPr>
        <w:pStyle w:val="Text1"/>
        <w:spacing w:before="0" w:after="0"/>
        <w:ind w:left="0"/>
        <w:rPr>
          <w:b/>
        </w:rPr>
      </w:pPr>
    </w:p>
    <w:p w14:paraId="04FCDA84" w14:textId="77777777" w:rsidR="00321B6A" w:rsidRDefault="00B674C6" w:rsidP="00D15173">
      <w:pPr>
        <w:pStyle w:val="Text1"/>
        <w:spacing w:before="0" w:after="0"/>
        <w:ind w:left="0"/>
        <w:rPr>
          <w:b/>
        </w:rPr>
      </w:pPr>
      <w:r w:rsidRPr="006C5AE9">
        <w:rPr>
          <w:b/>
          <w:noProof/>
        </w:rPr>
        <w:t>Drugi računovodski podatki</w:t>
      </w:r>
    </w:p>
    <w:p w14:paraId="7357BF7C"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7B8FEA9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859FE76" w14:textId="77777777" w:rsidR="00321B6A" w:rsidRDefault="00B674C6" w:rsidP="00D15173">
            <w:pPr>
              <w:pStyle w:val="Text1"/>
              <w:spacing w:before="0" w:after="0"/>
              <w:ind w:left="0"/>
              <w:jc w:val="left"/>
            </w:pPr>
            <w:r>
              <w:rPr>
                <w:noProof/>
              </w:rPr>
              <w:t xml:space="preserve">Kumulativni prispevek Unije, plačan od </w:t>
            </w:r>
            <w:r>
              <w:rPr>
                <w:noProof/>
              </w:rPr>
              <w:t>začetka projekta</w:t>
            </w:r>
          </w:p>
        </w:tc>
        <w:tc>
          <w:tcPr>
            <w:tcW w:w="0" w:type="auto"/>
            <w:tcBorders>
              <w:top w:val="single" w:sz="4" w:space="0" w:color="auto"/>
              <w:left w:val="single" w:sz="4" w:space="0" w:color="auto"/>
              <w:bottom w:val="single" w:sz="4" w:space="0" w:color="auto"/>
              <w:right w:val="single" w:sz="4" w:space="0" w:color="auto"/>
            </w:tcBorders>
            <w:hideMark/>
          </w:tcPr>
          <w:p w14:paraId="7F83BA52" w14:textId="77777777" w:rsidR="00321B6A" w:rsidRDefault="00B674C6" w:rsidP="00D15173">
            <w:pPr>
              <w:pStyle w:val="Text1"/>
              <w:spacing w:before="0" w:after="0"/>
              <w:ind w:left="0"/>
              <w:jc w:val="right"/>
            </w:pPr>
            <w:r>
              <w:t xml:space="preserve"> </w:t>
            </w:r>
            <w:r>
              <w:rPr>
                <w:noProof/>
              </w:rPr>
              <w:t>22.889,51</w:t>
            </w:r>
          </w:p>
        </w:tc>
      </w:tr>
      <w:tr w:rsidR="00C65821" w14:paraId="3DE5C2C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B27F7E0"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275D35CD" w14:textId="77777777" w:rsidR="00321B6A" w:rsidRDefault="00321B6A" w:rsidP="00D15173">
            <w:pPr>
              <w:pStyle w:val="Text1"/>
              <w:spacing w:before="0" w:after="0"/>
              <w:ind w:left="0"/>
              <w:jc w:val="center"/>
            </w:pPr>
          </w:p>
        </w:tc>
      </w:tr>
      <w:tr w:rsidR="00C65821" w14:paraId="2ACF9F5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26D3251"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22301CDA" w14:textId="77777777" w:rsidR="00321B6A" w:rsidRDefault="00321B6A" w:rsidP="00D15173">
            <w:pPr>
              <w:pStyle w:val="Text1"/>
              <w:spacing w:before="0" w:after="0"/>
              <w:ind w:left="0"/>
              <w:jc w:val="right"/>
            </w:pPr>
          </w:p>
        </w:tc>
      </w:tr>
    </w:tbl>
    <w:p w14:paraId="7A211676"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3A9BC900" w14:textId="77777777" w:rsidTr="00321B6A">
        <w:tc>
          <w:tcPr>
            <w:tcW w:w="0" w:type="auto"/>
            <w:shd w:val="clear" w:color="auto" w:fill="auto"/>
          </w:tcPr>
          <w:p w14:paraId="626793BE"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SI/2020/PR/0080</w:t>
            </w:r>
            <w:r>
              <w:rPr>
                <w:sz w:val="22"/>
              </w:rPr>
              <w:t xml:space="preserve"> - </w:t>
            </w:r>
            <w:r>
              <w:rPr>
                <w:noProof/>
                <w:sz w:val="22"/>
              </w:rPr>
              <w:t>A.SO1.1.6-03B-Psihiatrična podpora prosilcem za mednarodno zaščito</w:t>
            </w:r>
          </w:p>
        </w:tc>
      </w:tr>
    </w:tbl>
    <w:p w14:paraId="057ACAD6" w14:textId="77777777" w:rsidR="00321B6A" w:rsidRDefault="00321B6A" w:rsidP="00D15173">
      <w:pPr>
        <w:pStyle w:val="Text1"/>
        <w:spacing w:before="0" w:after="0"/>
        <w:ind w:left="0"/>
        <w:rPr>
          <w:b/>
        </w:rPr>
      </w:pPr>
    </w:p>
    <w:p w14:paraId="52C4324E" w14:textId="77777777" w:rsidR="00321B6A" w:rsidRDefault="00B674C6" w:rsidP="00D15173">
      <w:pPr>
        <w:pStyle w:val="Text1"/>
        <w:spacing w:before="0" w:after="0"/>
        <w:ind w:left="0"/>
        <w:rPr>
          <w:b/>
        </w:rPr>
      </w:pPr>
      <w:r w:rsidRPr="003908A1">
        <w:rPr>
          <w:b/>
          <w:noProof/>
        </w:rPr>
        <w:t>Plačila</w:t>
      </w:r>
    </w:p>
    <w:p w14:paraId="4BCACDE0"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2531A59F" w14:textId="77777777" w:rsidTr="00321B6A">
        <w:trPr>
          <w:trHeight w:val="684"/>
          <w:tblHeader/>
        </w:trPr>
        <w:tc>
          <w:tcPr>
            <w:tcW w:w="0" w:type="auto"/>
            <w:shd w:val="clear" w:color="auto" w:fill="auto"/>
          </w:tcPr>
          <w:p w14:paraId="3E48E7A9"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0DEC1DB5"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363C5E07"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44F01200"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48EF7393"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295CF10B" w14:textId="77777777" w:rsidTr="00187F2F">
        <w:trPr>
          <w:trHeight w:val="283"/>
        </w:trPr>
        <w:tc>
          <w:tcPr>
            <w:tcW w:w="0" w:type="auto"/>
            <w:shd w:val="clear" w:color="auto" w:fill="auto"/>
          </w:tcPr>
          <w:p w14:paraId="7CAB88B8"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5BA8F161" w14:textId="77777777" w:rsidR="00321B6A" w:rsidRPr="0026401E" w:rsidRDefault="00B674C6" w:rsidP="00D15173">
            <w:pPr>
              <w:pStyle w:val="Text1"/>
              <w:spacing w:before="0" w:after="0"/>
              <w:ind w:left="0"/>
              <w:jc w:val="right"/>
              <w:rPr>
                <w:color w:val="000000"/>
                <w:sz w:val="22"/>
              </w:rPr>
            </w:pPr>
            <w:r w:rsidRPr="0026401E">
              <w:rPr>
                <w:noProof/>
                <w:color w:val="000000"/>
                <w:sz w:val="22"/>
              </w:rPr>
              <w:t>61.003,32</w:t>
            </w:r>
          </w:p>
        </w:tc>
        <w:tc>
          <w:tcPr>
            <w:tcW w:w="0" w:type="auto"/>
          </w:tcPr>
          <w:p w14:paraId="7B40FDDC" w14:textId="77777777" w:rsidR="00321B6A" w:rsidRDefault="00321B6A" w:rsidP="00D15173">
            <w:pPr>
              <w:pStyle w:val="Text1"/>
              <w:spacing w:before="0" w:after="0"/>
              <w:ind w:left="0"/>
              <w:jc w:val="center"/>
              <w:rPr>
                <w:sz w:val="22"/>
              </w:rPr>
            </w:pPr>
          </w:p>
        </w:tc>
        <w:tc>
          <w:tcPr>
            <w:tcW w:w="0" w:type="auto"/>
          </w:tcPr>
          <w:p w14:paraId="0757E925"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297EC9C" w14:textId="77777777" w:rsidR="00321B6A" w:rsidRPr="00615775" w:rsidRDefault="00321B6A" w:rsidP="00D15173">
            <w:pPr>
              <w:pStyle w:val="Text1"/>
              <w:spacing w:before="0" w:after="0"/>
              <w:ind w:left="0"/>
              <w:jc w:val="center"/>
            </w:pPr>
          </w:p>
        </w:tc>
      </w:tr>
      <w:tr w:rsidR="00C65821" w14:paraId="099C29A8" w14:textId="77777777" w:rsidTr="00187F2F">
        <w:trPr>
          <w:trHeight w:val="283"/>
        </w:trPr>
        <w:tc>
          <w:tcPr>
            <w:tcW w:w="0" w:type="auto"/>
            <w:shd w:val="clear" w:color="auto" w:fill="auto"/>
          </w:tcPr>
          <w:p w14:paraId="6D97FAB3"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7A799EB5" w14:textId="77777777" w:rsidR="00321B6A" w:rsidRPr="0026401E" w:rsidRDefault="00B674C6" w:rsidP="00D15173">
            <w:pPr>
              <w:pStyle w:val="Text1"/>
              <w:spacing w:before="0" w:after="0"/>
              <w:ind w:left="0"/>
              <w:jc w:val="right"/>
              <w:rPr>
                <w:color w:val="000000"/>
                <w:sz w:val="22"/>
              </w:rPr>
            </w:pPr>
            <w:r w:rsidRPr="0026401E">
              <w:rPr>
                <w:noProof/>
                <w:color w:val="000000"/>
                <w:sz w:val="22"/>
              </w:rPr>
              <w:t>16.106,48</w:t>
            </w:r>
          </w:p>
        </w:tc>
        <w:tc>
          <w:tcPr>
            <w:tcW w:w="0" w:type="auto"/>
          </w:tcPr>
          <w:p w14:paraId="26CA855C" w14:textId="77777777" w:rsidR="00321B6A" w:rsidRDefault="00321B6A" w:rsidP="00D15173">
            <w:pPr>
              <w:pStyle w:val="Text1"/>
              <w:spacing w:before="0" w:after="0"/>
              <w:ind w:left="0"/>
              <w:jc w:val="center"/>
              <w:rPr>
                <w:sz w:val="22"/>
              </w:rPr>
            </w:pPr>
          </w:p>
        </w:tc>
        <w:tc>
          <w:tcPr>
            <w:tcW w:w="0" w:type="auto"/>
          </w:tcPr>
          <w:p w14:paraId="426ADAC9" w14:textId="77777777" w:rsidR="00321B6A" w:rsidRDefault="00321B6A" w:rsidP="00D15173">
            <w:pPr>
              <w:pStyle w:val="Text1"/>
              <w:spacing w:before="0" w:after="0"/>
              <w:ind w:left="0"/>
              <w:jc w:val="center"/>
              <w:rPr>
                <w:sz w:val="22"/>
              </w:rPr>
            </w:pPr>
          </w:p>
        </w:tc>
        <w:tc>
          <w:tcPr>
            <w:tcW w:w="0" w:type="auto"/>
            <w:shd w:val="clear" w:color="auto" w:fill="auto"/>
          </w:tcPr>
          <w:p w14:paraId="18582BFC"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1E50B74D" w14:textId="77777777" w:rsidTr="00187F2F">
        <w:trPr>
          <w:trHeight w:val="283"/>
        </w:trPr>
        <w:tc>
          <w:tcPr>
            <w:tcW w:w="0" w:type="auto"/>
            <w:shd w:val="clear" w:color="auto" w:fill="auto"/>
          </w:tcPr>
          <w:p w14:paraId="46F6D3F8"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62EA4F1"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77.109,80</w:t>
            </w:r>
          </w:p>
        </w:tc>
        <w:tc>
          <w:tcPr>
            <w:tcW w:w="0" w:type="auto"/>
          </w:tcPr>
          <w:p w14:paraId="467A6ED8" w14:textId="77777777" w:rsidR="00321B6A" w:rsidRDefault="00321B6A" w:rsidP="00D15173">
            <w:pPr>
              <w:pStyle w:val="Text1"/>
              <w:spacing w:before="0" w:after="0"/>
              <w:ind w:left="0"/>
              <w:jc w:val="center"/>
              <w:rPr>
                <w:sz w:val="22"/>
              </w:rPr>
            </w:pPr>
          </w:p>
        </w:tc>
        <w:tc>
          <w:tcPr>
            <w:tcW w:w="0" w:type="auto"/>
          </w:tcPr>
          <w:p w14:paraId="61FB1E45" w14:textId="77777777" w:rsidR="00321B6A" w:rsidRDefault="00321B6A" w:rsidP="00D15173">
            <w:pPr>
              <w:pStyle w:val="Text1"/>
              <w:spacing w:before="0" w:after="0"/>
              <w:ind w:left="0"/>
              <w:jc w:val="center"/>
              <w:rPr>
                <w:sz w:val="22"/>
              </w:rPr>
            </w:pPr>
          </w:p>
        </w:tc>
        <w:tc>
          <w:tcPr>
            <w:tcW w:w="0" w:type="auto"/>
            <w:shd w:val="clear" w:color="auto" w:fill="auto"/>
          </w:tcPr>
          <w:p w14:paraId="79C53A0B" w14:textId="77777777" w:rsidR="00321B6A" w:rsidRPr="00615775" w:rsidRDefault="00321B6A" w:rsidP="00D15173">
            <w:pPr>
              <w:pStyle w:val="Text1"/>
              <w:spacing w:before="0" w:after="0"/>
              <w:ind w:left="0"/>
              <w:jc w:val="center"/>
            </w:pPr>
          </w:p>
        </w:tc>
      </w:tr>
    </w:tbl>
    <w:p w14:paraId="1994CFD4" w14:textId="77777777" w:rsidR="00321B6A" w:rsidRDefault="00321B6A" w:rsidP="00D15173">
      <w:pPr>
        <w:pStyle w:val="Text1"/>
        <w:spacing w:before="0" w:after="0"/>
        <w:ind w:left="0"/>
        <w:rPr>
          <w:b/>
        </w:rPr>
      </w:pPr>
    </w:p>
    <w:p w14:paraId="7CF5BD19" w14:textId="77777777" w:rsidR="00321B6A" w:rsidRPr="00935C67" w:rsidRDefault="00B674C6" w:rsidP="00D15173">
      <w:pPr>
        <w:pStyle w:val="Text1"/>
        <w:spacing w:before="0" w:after="0"/>
        <w:ind w:left="0"/>
      </w:pPr>
      <w:r w:rsidRPr="00935C67">
        <w:rPr>
          <w:noProof/>
        </w:rPr>
        <w:t xml:space="preserve">Opomba: Vmesno plačilo = </w:t>
      </w:r>
      <w:r w:rsidRPr="00935C67">
        <w:rPr>
          <w:noProof/>
        </w:rPr>
        <w:t>povračilo izdatkov, ki nastanejo upravičencu tekočega projekta</w:t>
      </w:r>
    </w:p>
    <w:p w14:paraId="7A64540D" w14:textId="77777777" w:rsidR="00321B6A" w:rsidRDefault="00321B6A" w:rsidP="00D15173">
      <w:pPr>
        <w:pStyle w:val="Text1"/>
        <w:spacing w:before="0" w:after="0"/>
        <w:ind w:left="0"/>
        <w:rPr>
          <w:b/>
        </w:rPr>
      </w:pPr>
    </w:p>
    <w:p w14:paraId="75F96D2E" w14:textId="77777777" w:rsidR="00321B6A" w:rsidRDefault="00B674C6" w:rsidP="00D15173">
      <w:pPr>
        <w:pStyle w:val="Text1"/>
        <w:spacing w:before="0" w:after="0"/>
        <w:ind w:left="0"/>
        <w:rPr>
          <w:b/>
        </w:rPr>
      </w:pPr>
      <w:r w:rsidRPr="006C5AE9">
        <w:rPr>
          <w:b/>
          <w:noProof/>
        </w:rPr>
        <w:t>Drugi računovodski podatki</w:t>
      </w:r>
    </w:p>
    <w:p w14:paraId="7CDE84A7"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6FDFFD4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F94001D"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6BD545B4" w14:textId="77777777" w:rsidR="00321B6A" w:rsidRDefault="00B674C6" w:rsidP="00D15173">
            <w:pPr>
              <w:pStyle w:val="Text1"/>
              <w:spacing w:before="0" w:after="0"/>
              <w:ind w:left="0"/>
              <w:jc w:val="right"/>
            </w:pPr>
            <w:r>
              <w:t xml:space="preserve"> </w:t>
            </w:r>
            <w:r>
              <w:rPr>
                <w:noProof/>
              </w:rPr>
              <w:t>77.109,80</w:t>
            </w:r>
          </w:p>
        </w:tc>
      </w:tr>
      <w:tr w:rsidR="00C65821" w14:paraId="0C55B65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F0391FB"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470455A0" w14:textId="77777777" w:rsidR="00321B6A" w:rsidRDefault="00321B6A" w:rsidP="00D15173">
            <w:pPr>
              <w:pStyle w:val="Text1"/>
              <w:spacing w:before="0" w:after="0"/>
              <w:ind w:left="0"/>
              <w:jc w:val="center"/>
            </w:pPr>
          </w:p>
        </w:tc>
      </w:tr>
      <w:tr w:rsidR="00C65821" w14:paraId="002D6014"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F3FF713" w14:textId="77777777" w:rsidR="00321B6A" w:rsidRDefault="00B674C6" w:rsidP="00D15173">
            <w:pPr>
              <w:pStyle w:val="Text1"/>
              <w:spacing w:before="0" w:after="0"/>
              <w:ind w:left="0"/>
              <w:jc w:val="left"/>
            </w:pPr>
            <w:r>
              <w:rPr>
                <w:noProof/>
              </w:rPr>
              <w:t xml:space="preserve">Znesek prispevka Unije, ki ga je treba </w:t>
            </w:r>
            <w:r>
              <w:rPr>
                <w:noProof/>
              </w:rPr>
              <w:t>izterjati</w:t>
            </w:r>
          </w:p>
        </w:tc>
        <w:tc>
          <w:tcPr>
            <w:tcW w:w="0" w:type="auto"/>
            <w:tcBorders>
              <w:top w:val="single" w:sz="4" w:space="0" w:color="auto"/>
              <w:left w:val="single" w:sz="4" w:space="0" w:color="auto"/>
              <w:bottom w:val="single" w:sz="4" w:space="0" w:color="auto"/>
              <w:right w:val="single" w:sz="4" w:space="0" w:color="auto"/>
            </w:tcBorders>
            <w:hideMark/>
          </w:tcPr>
          <w:p w14:paraId="63F66FD6" w14:textId="77777777" w:rsidR="00321B6A" w:rsidRDefault="00321B6A" w:rsidP="00D15173">
            <w:pPr>
              <w:pStyle w:val="Text1"/>
              <w:spacing w:before="0" w:after="0"/>
              <w:ind w:left="0"/>
              <w:jc w:val="right"/>
            </w:pPr>
          </w:p>
        </w:tc>
      </w:tr>
    </w:tbl>
    <w:p w14:paraId="67CB91FD"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0302F58A" w14:textId="77777777" w:rsidTr="00321B6A">
        <w:tc>
          <w:tcPr>
            <w:tcW w:w="0" w:type="auto"/>
            <w:shd w:val="clear" w:color="auto" w:fill="auto"/>
          </w:tcPr>
          <w:p w14:paraId="07AC95FE"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SI/2020/PR/0081</w:t>
            </w:r>
            <w:r>
              <w:rPr>
                <w:sz w:val="22"/>
              </w:rPr>
              <w:t xml:space="preserve"> - </w:t>
            </w:r>
            <w:r>
              <w:rPr>
                <w:noProof/>
                <w:sz w:val="22"/>
              </w:rPr>
              <w:t>A.SO1.1.6-03C-Psihiatrična podpora prosilcem za mednarodno zaščito</w:t>
            </w:r>
          </w:p>
        </w:tc>
      </w:tr>
    </w:tbl>
    <w:p w14:paraId="23924E74" w14:textId="77777777" w:rsidR="00321B6A" w:rsidRDefault="00321B6A" w:rsidP="00D15173">
      <w:pPr>
        <w:pStyle w:val="Text1"/>
        <w:spacing w:before="0" w:after="0"/>
        <w:ind w:left="0"/>
        <w:rPr>
          <w:b/>
        </w:rPr>
      </w:pPr>
    </w:p>
    <w:p w14:paraId="3ED88F23" w14:textId="77777777" w:rsidR="00321B6A" w:rsidRDefault="00B674C6" w:rsidP="00D15173">
      <w:pPr>
        <w:pStyle w:val="Text1"/>
        <w:spacing w:before="0" w:after="0"/>
        <w:ind w:left="0"/>
        <w:rPr>
          <w:b/>
        </w:rPr>
      </w:pPr>
      <w:r w:rsidRPr="003908A1">
        <w:rPr>
          <w:b/>
          <w:noProof/>
        </w:rPr>
        <w:t>Plačila</w:t>
      </w:r>
    </w:p>
    <w:p w14:paraId="14F7F7C7"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C65821" w14:paraId="7CCF6055" w14:textId="77777777" w:rsidTr="00321B6A">
        <w:trPr>
          <w:trHeight w:val="684"/>
          <w:tblHeader/>
        </w:trPr>
        <w:tc>
          <w:tcPr>
            <w:tcW w:w="0" w:type="auto"/>
            <w:shd w:val="clear" w:color="auto" w:fill="auto"/>
          </w:tcPr>
          <w:p w14:paraId="07E93A67"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1972423C"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4F63AFD8"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3E5DC637" w14:textId="77777777" w:rsidR="00321B6A" w:rsidRPr="00973D7F" w:rsidRDefault="00B674C6" w:rsidP="00D15173">
            <w:pPr>
              <w:pStyle w:val="Text1"/>
              <w:spacing w:before="0" w:after="0"/>
              <w:ind w:left="0"/>
              <w:jc w:val="left"/>
              <w:rPr>
                <w:b/>
                <w:sz w:val="22"/>
              </w:rPr>
            </w:pPr>
            <w:r>
              <w:rPr>
                <w:b/>
                <w:noProof/>
                <w:sz w:val="22"/>
              </w:rPr>
              <w:t xml:space="preserve">Je to vmesno </w:t>
            </w:r>
            <w:r>
              <w:rPr>
                <w:b/>
                <w:noProof/>
                <w:sz w:val="22"/>
              </w:rPr>
              <w:t>plačilo?</w:t>
            </w:r>
          </w:p>
        </w:tc>
        <w:tc>
          <w:tcPr>
            <w:tcW w:w="0" w:type="auto"/>
            <w:shd w:val="clear" w:color="auto" w:fill="auto"/>
          </w:tcPr>
          <w:p w14:paraId="2E89F02B"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6DEBF281" w14:textId="77777777" w:rsidTr="00187F2F">
        <w:trPr>
          <w:trHeight w:val="283"/>
        </w:trPr>
        <w:tc>
          <w:tcPr>
            <w:tcW w:w="0" w:type="auto"/>
            <w:shd w:val="clear" w:color="auto" w:fill="auto"/>
          </w:tcPr>
          <w:p w14:paraId="3AAF9E5B"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7E5ADE19" w14:textId="77777777" w:rsidR="00321B6A" w:rsidRPr="0026401E" w:rsidRDefault="00B674C6" w:rsidP="00D15173">
            <w:pPr>
              <w:pStyle w:val="Text1"/>
              <w:spacing w:before="0" w:after="0"/>
              <w:ind w:left="0"/>
              <w:jc w:val="right"/>
              <w:rPr>
                <w:color w:val="000000"/>
                <w:sz w:val="22"/>
              </w:rPr>
            </w:pPr>
            <w:r w:rsidRPr="0026401E">
              <w:rPr>
                <w:noProof/>
                <w:color w:val="000000"/>
                <w:sz w:val="22"/>
              </w:rPr>
              <w:t>35.165,86</w:t>
            </w:r>
          </w:p>
        </w:tc>
        <w:tc>
          <w:tcPr>
            <w:tcW w:w="0" w:type="auto"/>
          </w:tcPr>
          <w:p w14:paraId="7F076B80" w14:textId="77777777" w:rsidR="00321B6A" w:rsidRDefault="00321B6A" w:rsidP="00D15173">
            <w:pPr>
              <w:pStyle w:val="Text1"/>
              <w:spacing w:before="0" w:after="0"/>
              <w:ind w:left="0"/>
              <w:jc w:val="center"/>
              <w:rPr>
                <w:sz w:val="22"/>
              </w:rPr>
            </w:pPr>
          </w:p>
        </w:tc>
        <w:tc>
          <w:tcPr>
            <w:tcW w:w="0" w:type="auto"/>
          </w:tcPr>
          <w:p w14:paraId="5AB4089B" w14:textId="77777777" w:rsidR="00321B6A" w:rsidRDefault="00321B6A" w:rsidP="00D15173">
            <w:pPr>
              <w:pStyle w:val="Text1"/>
              <w:spacing w:before="0" w:after="0"/>
              <w:ind w:left="0"/>
              <w:jc w:val="center"/>
              <w:rPr>
                <w:sz w:val="22"/>
              </w:rPr>
            </w:pPr>
          </w:p>
        </w:tc>
        <w:tc>
          <w:tcPr>
            <w:tcW w:w="0" w:type="auto"/>
            <w:shd w:val="clear" w:color="auto" w:fill="auto"/>
          </w:tcPr>
          <w:p w14:paraId="47BB0CEE"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4D6EBCAB" w14:textId="77777777" w:rsidTr="00187F2F">
        <w:trPr>
          <w:trHeight w:val="283"/>
        </w:trPr>
        <w:tc>
          <w:tcPr>
            <w:tcW w:w="0" w:type="auto"/>
            <w:shd w:val="clear" w:color="auto" w:fill="auto"/>
          </w:tcPr>
          <w:p w14:paraId="0FC33C39"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FEA05D6"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35.165,86</w:t>
            </w:r>
          </w:p>
        </w:tc>
        <w:tc>
          <w:tcPr>
            <w:tcW w:w="0" w:type="auto"/>
          </w:tcPr>
          <w:p w14:paraId="5FEEC63F" w14:textId="77777777" w:rsidR="00321B6A" w:rsidRDefault="00321B6A" w:rsidP="00D15173">
            <w:pPr>
              <w:pStyle w:val="Text1"/>
              <w:spacing w:before="0" w:after="0"/>
              <w:ind w:left="0"/>
              <w:jc w:val="center"/>
              <w:rPr>
                <w:sz w:val="22"/>
              </w:rPr>
            </w:pPr>
          </w:p>
        </w:tc>
        <w:tc>
          <w:tcPr>
            <w:tcW w:w="0" w:type="auto"/>
          </w:tcPr>
          <w:p w14:paraId="6638411E" w14:textId="77777777" w:rsidR="00321B6A" w:rsidRDefault="00321B6A" w:rsidP="00D15173">
            <w:pPr>
              <w:pStyle w:val="Text1"/>
              <w:spacing w:before="0" w:after="0"/>
              <w:ind w:left="0"/>
              <w:jc w:val="center"/>
              <w:rPr>
                <w:sz w:val="22"/>
              </w:rPr>
            </w:pPr>
          </w:p>
        </w:tc>
        <w:tc>
          <w:tcPr>
            <w:tcW w:w="0" w:type="auto"/>
            <w:shd w:val="clear" w:color="auto" w:fill="auto"/>
          </w:tcPr>
          <w:p w14:paraId="1726FAC3" w14:textId="77777777" w:rsidR="00321B6A" w:rsidRPr="00615775" w:rsidRDefault="00321B6A" w:rsidP="00D15173">
            <w:pPr>
              <w:pStyle w:val="Text1"/>
              <w:spacing w:before="0" w:after="0"/>
              <w:ind w:left="0"/>
              <w:jc w:val="center"/>
            </w:pPr>
          </w:p>
        </w:tc>
      </w:tr>
    </w:tbl>
    <w:p w14:paraId="2C48BDF2" w14:textId="77777777" w:rsidR="00321B6A" w:rsidRDefault="00321B6A" w:rsidP="00D15173">
      <w:pPr>
        <w:pStyle w:val="Text1"/>
        <w:spacing w:before="0" w:after="0"/>
        <w:ind w:left="0"/>
        <w:rPr>
          <w:b/>
        </w:rPr>
      </w:pPr>
    </w:p>
    <w:p w14:paraId="7DABADE0"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3E3A56B9" w14:textId="77777777" w:rsidR="00321B6A" w:rsidRDefault="00321B6A" w:rsidP="00D15173">
      <w:pPr>
        <w:pStyle w:val="Text1"/>
        <w:spacing w:before="0" w:after="0"/>
        <w:ind w:left="0"/>
        <w:rPr>
          <w:b/>
        </w:rPr>
      </w:pPr>
    </w:p>
    <w:p w14:paraId="5F1DC3DB" w14:textId="77777777" w:rsidR="00321B6A" w:rsidRDefault="00B674C6" w:rsidP="00D15173">
      <w:pPr>
        <w:pStyle w:val="Text1"/>
        <w:spacing w:before="0" w:after="0"/>
        <w:ind w:left="0"/>
        <w:rPr>
          <w:b/>
        </w:rPr>
      </w:pPr>
      <w:r w:rsidRPr="006C5AE9">
        <w:rPr>
          <w:b/>
          <w:noProof/>
        </w:rPr>
        <w:t>Drugi računovodski podatki</w:t>
      </w:r>
    </w:p>
    <w:p w14:paraId="13EFA1CC"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7FB3BC8C"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B1EBE89" w14:textId="77777777" w:rsidR="00321B6A" w:rsidRDefault="00B674C6" w:rsidP="00D15173">
            <w:pPr>
              <w:pStyle w:val="Text1"/>
              <w:spacing w:before="0" w:after="0"/>
              <w:ind w:left="0"/>
              <w:jc w:val="left"/>
            </w:pPr>
            <w:r>
              <w:rPr>
                <w:noProof/>
              </w:rPr>
              <w:lastRenderedPageBreak/>
              <w:t xml:space="preserve">Kumulativni prispevek Unije, plačan od začetka </w:t>
            </w:r>
            <w:r>
              <w:rPr>
                <w:noProof/>
              </w:rPr>
              <w:t>projekta</w:t>
            </w:r>
          </w:p>
        </w:tc>
        <w:tc>
          <w:tcPr>
            <w:tcW w:w="0" w:type="auto"/>
            <w:tcBorders>
              <w:top w:val="single" w:sz="4" w:space="0" w:color="auto"/>
              <w:left w:val="single" w:sz="4" w:space="0" w:color="auto"/>
              <w:bottom w:val="single" w:sz="4" w:space="0" w:color="auto"/>
              <w:right w:val="single" w:sz="4" w:space="0" w:color="auto"/>
            </w:tcBorders>
            <w:hideMark/>
          </w:tcPr>
          <w:p w14:paraId="15808D27" w14:textId="77777777" w:rsidR="00321B6A" w:rsidRDefault="00B674C6" w:rsidP="00D15173">
            <w:pPr>
              <w:pStyle w:val="Text1"/>
              <w:spacing w:before="0" w:after="0"/>
              <w:ind w:left="0"/>
              <w:jc w:val="right"/>
            </w:pPr>
            <w:r>
              <w:t xml:space="preserve"> </w:t>
            </w:r>
            <w:r>
              <w:rPr>
                <w:noProof/>
              </w:rPr>
              <w:t>35.165,86</w:t>
            </w:r>
          </w:p>
        </w:tc>
      </w:tr>
      <w:tr w:rsidR="00C65821" w14:paraId="3223E4A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D554D95"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C8E1762" w14:textId="77777777" w:rsidR="00321B6A" w:rsidRDefault="00321B6A" w:rsidP="00D15173">
            <w:pPr>
              <w:pStyle w:val="Text1"/>
              <w:spacing w:before="0" w:after="0"/>
              <w:ind w:left="0"/>
              <w:jc w:val="center"/>
            </w:pPr>
          </w:p>
        </w:tc>
      </w:tr>
      <w:tr w:rsidR="00C65821" w14:paraId="7A60EA6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6083456"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23CC9445" w14:textId="77777777" w:rsidR="00321B6A" w:rsidRDefault="00321B6A" w:rsidP="00D15173">
            <w:pPr>
              <w:pStyle w:val="Text1"/>
              <w:spacing w:before="0" w:after="0"/>
              <w:ind w:left="0"/>
              <w:jc w:val="right"/>
            </w:pPr>
          </w:p>
        </w:tc>
      </w:tr>
    </w:tbl>
    <w:p w14:paraId="730DCC0E"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66E9278F" w14:textId="77777777" w:rsidTr="00321B6A">
        <w:tc>
          <w:tcPr>
            <w:tcW w:w="0" w:type="auto"/>
            <w:shd w:val="clear" w:color="auto" w:fill="auto"/>
          </w:tcPr>
          <w:p w14:paraId="735A367C" w14:textId="77777777" w:rsidR="00321B6A" w:rsidRPr="00132C5C" w:rsidRDefault="00B674C6"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SI/2020/PR/0082</w:t>
            </w:r>
            <w:r>
              <w:rPr>
                <w:sz w:val="22"/>
              </w:rPr>
              <w:t xml:space="preserve"> - </w:t>
            </w:r>
            <w:r>
              <w:rPr>
                <w:noProof/>
                <w:sz w:val="22"/>
              </w:rPr>
              <w:t>A.SO1.1.6-04C-Podpora v postopku priznanja MZ (izvedeniška mnenja)</w:t>
            </w:r>
          </w:p>
        </w:tc>
      </w:tr>
    </w:tbl>
    <w:p w14:paraId="199F842D" w14:textId="77777777" w:rsidR="00321B6A" w:rsidRDefault="00321B6A" w:rsidP="00D15173">
      <w:pPr>
        <w:pStyle w:val="Text1"/>
        <w:spacing w:before="0" w:after="0"/>
        <w:ind w:left="0"/>
        <w:rPr>
          <w:b/>
        </w:rPr>
      </w:pPr>
    </w:p>
    <w:p w14:paraId="179E630E" w14:textId="77777777" w:rsidR="00321B6A" w:rsidRDefault="00B674C6" w:rsidP="00D15173">
      <w:pPr>
        <w:pStyle w:val="Text1"/>
        <w:spacing w:before="0" w:after="0"/>
        <w:ind w:left="0"/>
        <w:rPr>
          <w:b/>
        </w:rPr>
      </w:pPr>
      <w:r w:rsidRPr="003908A1">
        <w:rPr>
          <w:b/>
          <w:noProof/>
        </w:rPr>
        <w:t>Plačila</w:t>
      </w:r>
    </w:p>
    <w:p w14:paraId="324AC61C"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3196"/>
        <w:gridCol w:w="1888"/>
        <w:gridCol w:w="1558"/>
        <w:gridCol w:w="1690"/>
      </w:tblGrid>
      <w:tr w:rsidR="00C65821" w14:paraId="09E2F6C4" w14:textId="77777777" w:rsidTr="00321B6A">
        <w:trPr>
          <w:trHeight w:val="684"/>
          <w:tblHeader/>
        </w:trPr>
        <w:tc>
          <w:tcPr>
            <w:tcW w:w="0" w:type="auto"/>
            <w:shd w:val="clear" w:color="auto" w:fill="auto"/>
          </w:tcPr>
          <w:p w14:paraId="799EF896" w14:textId="77777777" w:rsidR="00321B6A" w:rsidRPr="00973D7F" w:rsidRDefault="00B674C6"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62B37938" w14:textId="77777777" w:rsidR="00321B6A" w:rsidRPr="00973D7F" w:rsidRDefault="00B674C6"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2024</w:t>
            </w:r>
          </w:p>
        </w:tc>
        <w:tc>
          <w:tcPr>
            <w:tcW w:w="0" w:type="auto"/>
          </w:tcPr>
          <w:p w14:paraId="1A3E3462" w14:textId="77777777" w:rsidR="00321B6A" w:rsidRPr="00973D7F" w:rsidRDefault="00B674C6" w:rsidP="00D15173">
            <w:pPr>
              <w:pStyle w:val="Text1"/>
              <w:spacing w:before="0" w:after="0"/>
              <w:ind w:left="0"/>
              <w:jc w:val="left"/>
              <w:rPr>
                <w:b/>
                <w:sz w:val="22"/>
              </w:rPr>
            </w:pPr>
            <w:r>
              <w:rPr>
                <w:b/>
                <w:noProof/>
                <w:sz w:val="22"/>
              </w:rPr>
              <w:t>Že zavrnila Komisija v letu</w:t>
            </w:r>
          </w:p>
        </w:tc>
        <w:tc>
          <w:tcPr>
            <w:tcW w:w="0" w:type="auto"/>
          </w:tcPr>
          <w:p w14:paraId="5F6C61AD" w14:textId="77777777" w:rsidR="00321B6A" w:rsidRPr="00973D7F" w:rsidRDefault="00B674C6" w:rsidP="00D15173">
            <w:pPr>
              <w:pStyle w:val="Text1"/>
              <w:spacing w:before="0" w:after="0"/>
              <w:ind w:left="0"/>
              <w:jc w:val="left"/>
              <w:rPr>
                <w:b/>
                <w:sz w:val="22"/>
              </w:rPr>
            </w:pPr>
            <w:r>
              <w:rPr>
                <w:b/>
                <w:noProof/>
                <w:sz w:val="22"/>
              </w:rPr>
              <w:t>Je to vmesno plačilo?</w:t>
            </w:r>
          </w:p>
        </w:tc>
        <w:tc>
          <w:tcPr>
            <w:tcW w:w="0" w:type="auto"/>
            <w:shd w:val="clear" w:color="auto" w:fill="auto"/>
          </w:tcPr>
          <w:p w14:paraId="5BEC0E07" w14:textId="77777777" w:rsidR="00321B6A" w:rsidRPr="00973D7F" w:rsidRDefault="00B674C6" w:rsidP="00D15173">
            <w:pPr>
              <w:pStyle w:val="Text1"/>
              <w:spacing w:before="0" w:after="0"/>
              <w:ind w:left="0"/>
              <w:jc w:val="left"/>
              <w:rPr>
                <w:b/>
                <w:sz w:val="22"/>
              </w:rPr>
            </w:pPr>
            <w:r w:rsidRPr="00973D7F">
              <w:rPr>
                <w:b/>
                <w:noProof/>
                <w:sz w:val="22"/>
              </w:rPr>
              <w:t>Ali je to končno plačilo?</w:t>
            </w:r>
          </w:p>
        </w:tc>
      </w:tr>
      <w:tr w:rsidR="00C65821" w14:paraId="37E3193B" w14:textId="77777777" w:rsidTr="00187F2F">
        <w:trPr>
          <w:trHeight w:val="283"/>
        </w:trPr>
        <w:tc>
          <w:tcPr>
            <w:tcW w:w="0" w:type="auto"/>
            <w:shd w:val="clear" w:color="auto" w:fill="auto"/>
          </w:tcPr>
          <w:p w14:paraId="632176F9"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15DE0A06" w14:textId="77777777" w:rsidR="00321B6A" w:rsidRPr="0026401E" w:rsidRDefault="00B674C6" w:rsidP="00D15173">
            <w:pPr>
              <w:pStyle w:val="Text1"/>
              <w:spacing w:before="0" w:after="0"/>
              <w:ind w:left="0"/>
              <w:jc w:val="right"/>
              <w:rPr>
                <w:color w:val="000000"/>
                <w:sz w:val="22"/>
              </w:rPr>
            </w:pPr>
            <w:r w:rsidRPr="0026401E">
              <w:rPr>
                <w:noProof/>
                <w:color w:val="000000"/>
                <w:sz w:val="22"/>
              </w:rPr>
              <w:t>12.762,88</w:t>
            </w:r>
          </w:p>
        </w:tc>
        <w:tc>
          <w:tcPr>
            <w:tcW w:w="0" w:type="auto"/>
          </w:tcPr>
          <w:p w14:paraId="02333A50" w14:textId="77777777" w:rsidR="00321B6A" w:rsidRDefault="00321B6A" w:rsidP="00D15173">
            <w:pPr>
              <w:pStyle w:val="Text1"/>
              <w:spacing w:before="0" w:after="0"/>
              <w:ind w:left="0"/>
              <w:jc w:val="center"/>
              <w:rPr>
                <w:sz w:val="22"/>
              </w:rPr>
            </w:pPr>
          </w:p>
        </w:tc>
        <w:tc>
          <w:tcPr>
            <w:tcW w:w="0" w:type="auto"/>
          </w:tcPr>
          <w:p w14:paraId="0250B009"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C7DF9C0" w14:textId="77777777" w:rsidR="00321B6A" w:rsidRPr="00615775" w:rsidRDefault="00321B6A" w:rsidP="00D15173">
            <w:pPr>
              <w:pStyle w:val="Text1"/>
              <w:spacing w:before="0" w:after="0"/>
              <w:ind w:left="0"/>
              <w:jc w:val="center"/>
            </w:pPr>
          </w:p>
        </w:tc>
      </w:tr>
      <w:tr w:rsidR="00C65821" w14:paraId="1A560EEC" w14:textId="77777777" w:rsidTr="00187F2F">
        <w:trPr>
          <w:trHeight w:val="283"/>
        </w:trPr>
        <w:tc>
          <w:tcPr>
            <w:tcW w:w="0" w:type="auto"/>
            <w:shd w:val="clear" w:color="auto" w:fill="auto"/>
          </w:tcPr>
          <w:p w14:paraId="1E4BC095"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5B27C6EE" w14:textId="77777777" w:rsidR="00321B6A" w:rsidRPr="0026401E" w:rsidRDefault="00B674C6" w:rsidP="00D15173">
            <w:pPr>
              <w:pStyle w:val="Text1"/>
              <w:spacing w:before="0" w:after="0"/>
              <w:ind w:left="0"/>
              <w:jc w:val="right"/>
              <w:rPr>
                <w:color w:val="000000"/>
                <w:sz w:val="22"/>
              </w:rPr>
            </w:pPr>
            <w:r w:rsidRPr="0026401E">
              <w:rPr>
                <w:noProof/>
                <w:color w:val="000000"/>
                <w:sz w:val="22"/>
              </w:rPr>
              <w:t>12.201,81</w:t>
            </w:r>
          </w:p>
        </w:tc>
        <w:tc>
          <w:tcPr>
            <w:tcW w:w="0" w:type="auto"/>
          </w:tcPr>
          <w:p w14:paraId="20077826" w14:textId="77777777" w:rsidR="00321B6A" w:rsidRDefault="00321B6A" w:rsidP="00D15173">
            <w:pPr>
              <w:pStyle w:val="Text1"/>
              <w:spacing w:before="0" w:after="0"/>
              <w:ind w:left="0"/>
              <w:jc w:val="center"/>
              <w:rPr>
                <w:sz w:val="22"/>
              </w:rPr>
            </w:pPr>
          </w:p>
        </w:tc>
        <w:tc>
          <w:tcPr>
            <w:tcW w:w="0" w:type="auto"/>
          </w:tcPr>
          <w:p w14:paraId="5998FB8E"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CF767CD" w14:textId="77777777" w:rsidR="00321B6A" w:rsidRPr="00615775" w:rsidRDefault="00321B6A" w:rsidP="00D15173">
            <w:pPr>
              <w:pStyle w:val="Text1"/>
              <w:spacing w:before="0" w:after="0"/>
              <w:ind w:left="0"/>
              <w:jc w:val="center"/>
            </w:pPr>
          </w:p>
        </w:tc>
      </w:tr>
      <w:tr w:rsidR="00C65821" w14:paraId="72A6295A" w14:textId="77777777" w:rsidTr="00187F2F">
        <w:trPr>
          <w:trHeight w:val="283"/>
        </w:trPr>
        <w:tc>
          <w:tcPr>
            <w:tcW w:w="0" w:type="auto"/>
            <w:shd w:val="clear" w:color="auto" w:fill="auto"/>
          </w:tcPr>
          <w:p w14:paraId="72873957"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48AFB4FE" w14:textId="77777777" w:rsidR="00321B6A" w:rsidRPr="0026401E" w:rsidRDefault="00B674C6" w:rsidP="00D15173">
            <w:pPr>
              <w:pStyle w:val="Text1"/>
              <w:spacing w:before="0" w:after="0"/>
              <w:ind w:left="0"/>
              <w:jc w:val="right"/>
              <w:rPr>
                <w:color w:val="000000"/>
                <w:sz w:val="22"/>
              </w:rPr>
            </w:pPr>
            <w:r w:rsidRPr="0026401E">
              <w:rPr>
                <w:noProof/>
                <w:color w:val="000000"/>
                <w:sz w:val="22"/>
              </w:rPr>
              <w:t>14.665,87</w:t>
            </w:r>
          </w:p>
        </w:tc>
        <w:tc>
          <w:tcPr>
            <w:tcW w:w="0" w:type="auto"/>
          </w:tcPr>
          <w:p w14:paraId="17BF4DD1" w14:textId="77777777" w:rsidR="00321B6A" w:rsidRDefault="00321B6A" w:rsidP="00D15173">
            <w:pPr>
              <w:pStyle w:val="Text1"/>
              <w:spacing w:before="0" w:after="0"/>
              <w:ind w:left="0"/>
              <w:jc w:val="center"/>
              <w:rPr>
                <w:sz w:val="22"/>
              </w:rPr>
            </w:pPr>
          </w:p>
        </w:tc>
        <w:tc>
          <w:tcPr>
            <w:tcW w:w="0" w:type="auto"/>
          </w:tcPr>
          <w:p w14:paraId="211900BA"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73DA314" w14:textId="77777777" w:rsidR="00321B6A" w:rsidRPr="00615775" w:rsidRDefault="00321B6A" w:rsidP="00D15173">
            <w:pPr>
              <w:pStyle w:val="Text1"/>
              <w:spacing w:before="0" w:after="0"/>
              <w:ind w:left="0"/>
              <w:jc w:val="center"/>
            </w:pPr>
          </w:p>
        </w:tc>
      </w:tr>
      <w:tr w:rsidR="00C65821" w14:paraId="3D65A682" w14:textId="77777777" w:rsidTr="00187F2F">
        <w:trPr>
          <w:trHeight w:val="283"/>
        </w:trPr>
        <w:tc>
          <w:tcPr>
            <w:tcW w:w="0" w:type="auto"/>
            <w:shd w:val="clear" w:color="auto" w:fill="auto"/>
          </w:tcPr>
          <w:p w14:paraId="6B8D61E5"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29F1864E" w14:textId="77777777" w:rsidR="00321B6A" w:rsidRPr="0026401E" w:rsidRDefault="00B674C6" w:rsidP="00D15173">
            <w:pPr>
              <w:pStyle w:val="Text1"/>
              <w:spacing w:before="0" w:after="0"/>
              <w:ind w:left="0"/>
              <w:jc w:val="right"/>
              <w:rPr>
                <w:color w:val="000000"/>
                <w:sz w:val="22"/>
              </w:rPr>
            </w:pPr>
            <w:r w:rsidRPr="0026401E">
              <w:rPr>
                <w:noProof/>
                <w:color w:val="000000"/>
                <w:sz w:val="22"/>
              </w:rPr>
              <w:t>5.296,27</w:t>
            </w:r>
          </w:p>
        </w:tc>
        <w:tc>
          <w:tcPr>
            <w:tcW w:w="0" w:type="auto"/>
          </w:tcPr>
          <w:p w14:paraId="31BA1868" w14:textId="77777777" w:rsidR="00321B6A" w:rsidRDefault="00321B6A" w:rsidP="00D15173">
            <w:pPr>
              <w:pStyle w:val="Text1"/>
              <w:spacing w:before="0" w:after="0"/>
              <w:ind w:left="0"/>
              <w:jc w:val="center"/>
              <w:rPr>
                <w:sz w:val="22"/>
              </w:rPr>
            </w:pPr>
          </w:p>
        </w:tc>
        <w:tc>
          <w:tcPr>
            <w:tcW w:w="0" w:type="auto"/>
          </w:tcPr>
          <w:p w14:paraId="4B471EDA"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2777F92" w14:textId="77777777" w:rsidR="00321B6A" w:rsidRPr="00615775" w:rsidRDefault="00321B6A" w:rsidP="00D15173">
            <w:pPr>
              <w:pStyle w:val="Text1"/>
              <w:spacing w:before="0" w:after="0"/>
              <w:ind w:left="0"/>
              <w:jc w:val="center"/>
            </w:pPr>
          </w:p>
        </w:tc>
      </w:tr>
      <w:tr w:rsidR="00C65821" w14:paraId="2A39678F" w14:textId="77777777" w:rsidTr="00187F2F">
        <w:trPr>
          <w:trHeight w:val="283"/>
        </w:trPr>
        <w:tc>
          <w:tcPr>
            <w:tcW w:w="0" w:type="auto"/>
            <w:shd w:val="clear" w:color="auto" w:fill="auto"/>
          </w:tcPr>
          <w:p w14:paraId="7FB191FB" w14:textId="77777777" w:rsidR="00321B6A" w:rsidRPr="008D3E2D" w:rsidRDefault="00B674C6" w:rsidP="00D15173">
            <w:pPr>
              <w:pStyle w:val="Text1"/>
              <w:spacing w:before="0" w:after="0"/>
              <w:ind w:left="0"/>
              <w:jc w:val="left"/>
              <w:rPr>
                <w:sz w:val="22"/>
              </w:rPr>
            </w:pPr>
            <w:r w:rsidRPr="009E4BC4">
              <w:rPr>
                <w:sz w:val="22"/>
              </w:rPr>
              <w:t xml:space="preserve"> </w:t>
            </w:r>
            <w:r>
              <w:rPr>
                <w:noProof/>
              </w:rPr>
              <w:t>NPS-5.0</w:t>
            </w:r>
          </w:p>
        </w:tc>
        <w:tc>
          <w:tcPr>
            <w:tcW w:w="0" w:type="auto"/>
            <w:shd w:val="clear" w:color="auto" w:fill="auto"/>
          </w:tcPr>
          <w:p w14:paraId="5A3A4956" w14:textId="77777777" w:rsidR="00321B6A" w:rsidRPr="0026401E" w:rsidRDefault="00B674C6" w:rsidP="00D15173">
            <w:pPr>
              <w:pStyle w:val="Text1"/>
              <w:spacing w:before="0" w:after="0"/>
              <w:ind w:left="0"/>
              <w:jc w:val="right"/>
              <w:rPr>
                <w:color w:val="000000"/>
                <w:sz w:val="22"/>
              </w:rPr>
            </w:pPr>
            <w:r w:rsidRPr="0026401E">
              <w:rPr>
                <w:noProof/>
                <w:color w:val="000000"/>
                <w:sz w:val="22"/>
              </w:rPr>
              <w:t>0,00</w:t>
            </w:r>
          </w:p>
        </w:tc>
        <w:tc>
          <w:tcPr>
            <w:tcW w:w="0" w:type="auto"/>
          </w:tcPr>
          <w:p w14:paraId="091C4B87" w14:textId="77777777" w:rsidR="00321B6A" w:rsidRDefault="00321B6A" w:rsidP="00D15173">
            <w:pPr>
              <w:pStyle w:val="Text1"/>
              <w:spacing w:before="0" w:after="0"/>
              <w:ind w:left="0"/>
              <w:jc w:val="center"/>
              <w:rPr>
                <w:sz w:val="22"/>
              </w:rPr>
            </w:pPr>
          </w:p>
        </w:tc>
        <w:tc>
          <w:tcPr>
            <w:tcW w:w="0" w:type="auto"/>
          </w:tcPr>
          <w:p w14:paraId="1D8A2102" w14:textId="77777777" w:rsidR="00321B6A" w:rsidRDefault="00321B6A" w:rsidP="00D15173">
            <w:pPr>
              <w:pStyle w:val="Text1"/>
              <w:spacing w:before="0" w:after="0"/>
              <w:ind w:left="0"/>
              <w:jc w:val="center"/>
              <w:rPr>
                <w:sz w:val="22"/>
              </w:rPr>
            </w:pPr>
          </w:p>
        </w:tc>
        <w:tc>
          <w:tcPr>
            <w:tcW w:w="0" w:type="auto"/>
            <w:shd w:val="clear" w:color="auto" w:fill="auto"/>
          </w:tcPr>
          <w:p w14:paraId="57210E96" w14:textId="77777777" w:rsidR="00321B6A" w:rsidRPr="00615775" w:rsidRDefault="00B674C6" w:rsidP="00D15173">
            <w:pPr>
              <w:pStyle w:val="Text1"/>
              <w:spacing w:before="0" w:after="0"/>
              <w:ind w:left="0"/>
              <w:jc w:val="center"/>
            </w:pPr>
            <w:r>
              <w:rPr>
                <w:rFonts w:ascii="Wingdings" w:hAnsi="Wingdings" w:cs="Wingdings"/>
                <w:sz w:val="26"/>
                <w:szCs w:val="26"/>
                <w:lang w:eastAsia="en-GB"/>
              </w:rPr>
              <w:sym w:font="Wingdings" w:char="F0FC"/>
            </w:r>
          </w:p>
        </w:tc>
      </w:tr>
      <w:tr w:rsidR="00C65821" w14:paraId="10431EBA" w14:textId="77777777" w:rsidTr="00187F2F">
        <w:trPr>
          <w:trHeight w:val="283"/>
        </w:trPr>
        <w:tc>
          <w:tcPr>
            <w:tcW w:w="0" w:type="auto"/>
            <w:shd w:val="clear" w:color="auto" w:fill="auto"/>
          </w:tcPr>
          <w:p w14:paraId="7746B555" w14:textId="77777777" w:rsidR="00321B6A" w:rsidRPr="008D3E2D" w:rsidRDefault="00B674C6" w:rsidP="00D15173">
            <w:pPr>
              <w:pStyle w:val="Text1"/>
              <w:spacing w:before="0" w:after="0"/>
              <w:ind w:left="0"/>
              <w:jc w:val="left"/>
              <w:rPr>
                <w:sz w:val="22"/>
              </w:rPr>
            </w:pPr>
            <w:r w:rsidRPr="009E4BC4">
              <w:rPr>
                <w:sz w:val="22"/>
              </w:rPr>
              <w:t xml:space="preserve"> </w:t>
            </w:r>
            <w:r>
              <w:rPr>
                <w:noProof/>
              </w:rPr>
              <w:t>corrRAFY2024</w:t>
            </w:r>
          </w:p>
        </w:tc>
        <w:tc>
          <w:tcPr>
            <w:tcW w:w="0" w:type="auto"/>
            <w:shd w:val="clear" w:color="auto" w:fill="auto"/>
          </w:tcPr>
          <w:p w14:paraId="6EA77CA8" w14:textId="77777777" w:rsidR="00321B6A" w:rsidRPr="0026401E" w:rsidRDefault="00B674C6" w:rsidP="00D15173">
            <w:pPr>
              <w:pStyle w:val="Text1"/>
              <w:spacing w:before="0" w:after="0"/>
              <w:ind w:left="0"/>
              <w:jc w:val="right"/>
              <w:rPr>
                <w:color w:val="000000"/>
                <w:sz w:val="22"/>
              </w:rPr>
            </w:pPr>
            <w:r w:rsidRPr="0026401E">
              <w:rPr>
                <w:noProof/>
                <w:color w:val="000000"/>
                <w:sz w:val="22"/>
              </w:rPr>
              <w:t>-1.840,69</w:t>
            </w:r>
          </w:p>
        </w:tc>
        <w:tc>
          <w:tcPr>
            <w:tcW w:w="0" w:type="auto"/>
          </w:tcPr>
          <w:p w14:paraId="2A661FC2" w14:textId="77777777" w:rsidR="00321B6A" w:rsidRDefault="00321B6A" w:rsidP="00D15173">
            <w:pPr>
              <w:pStyle w:val="Text1"/>
              <w:spacing w:before="0" w:after="0"/>
              <w:ind w:left="0"/>
              <w:jc w:val="center"/>
              <w:rPr>
                <w:sz w:val="22"/>
              </w:rPr>
            </w:pPr>
          </w:p>
        </w:tc>
        <w:tc>
          <w:tcPr>
            <w:tcW w:w="0" w:type="auto"/>
          </w:tcPr>
          <w:p w14:paraId="2ADD3084" w14:textId="77777777" w:rsidR="00321B6A" w:rsidRDefault="00B674C6"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29B0608" w14:textId="77777777" w:rsidR="00321B6A" w:rsidRPr="00615775" w:rsidRDefault="00321B6A" w:rsidP="00D15173">
            <w:pPr>
              <w:pStyle w:val="Text1"/>
              <w:spacing w:before="0" w:after="0"/>
              <w:ind w:left="0"/>
              <w:jc w:val="center"/>
            </w:pPr>
          </w:p>
        </w:tc>
      </w:tr>
      <w:tr w:rsidR="00C65821" w14:paraId="448421D1" w14:textId="77777777" w:rsidTr="00187F2F">
        <w:trPr>
          <w:trHeight w:val="283"/>
        </w:trPr>
        <w:tc>
          <w:tcPr>
            <w:tcW w:w="0" w:type="auto"/>
            <w:shd w:val="clear" w:color="auto" w:fill="auto"/>
          </w:tcPr>
          <w:p w14:paraId="79FE736D" w14:textId="77777777" w:rsidR="00321B6A" w:rsidRPr="008D3E2D" w:rsidRDefault="00B674C6"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19F13BC" w14:textId="77777777" w:rsidR="00321B6A" w:rsidRPr="0026401E" w:rsidRDefault="00B674C6" w:rsidP="00D15173">
            <w:pPr>
              <w:pStyle w:val="Text1"/>
              <w:spacing w:before="0" w:after="0"/>
              <w:ind w:left="0"/>
              <w:jc w:val="right"/>
              <w:rPr>
                <w:color w:val="000000"/>
                <w:sz w:val="22"/>
              </w:rPr>
            </w:pPr>
            <w:r w:rsidRPr="00973D7F">
              <w:rPr>
                <w:b/>
                <w:noProof/>
                <w:color w:val="000000"/>
                <w:sz w:val="22"/>
              </w:rPr>
              <w:t>43.086,14</w:t>
            </w:r>
          </w:p>
        </w:tc>
        <w:tc>
          <w:tcPr>
            <w:tcW w:w="0" w:type="auto"/>
          </w:tcPr>
          <w:p w14:paraId="3EC4E5F1" w14:textId="77777777" w:rsidR="00321B6A" w:rsidRDefault="00321B6A" w:rsidP="00D15173">
            <w:pPr>
              <w:pStyle w:val="Text1"/>
              <w:spacing w:before="0" w:after="0"/>
              <w:ind w:left="0"/>
              <w:jc w:val="center"/>
              <w:rPr>
                <w:sz w:val="22"/>
              </w:rPr>
            </w:pPr>
          </w:p>
        </w:tc>
        <w:tc>
          <w:tcPr>
            <w:tcW w:w="0" w:type="auto"/>
          </w:tcPr>
          <w:p w14:paraId="22B635CE" w14:textId="77777777" w:rsidR="00321B6A" w:rsidRDefault="00321B6A" w:rsidP="00D15173">
            <w:pPr>
              <w:pStyle w:val="Text1"/>
              <w:spacing w:before="0" w:after="0"/>
              <w:ind w:left="0"/>
              <w:jc w:val="center"/>
              <w:rPr>
                <w:sz w:val="22"/>
              </w:rPr>
            </w:pPr>
          </w:p>
        </w:tc>
        <w:tc>
          <w:tcPr>
            <w:tcW w:w="0" w:type="auto"/>
            <w:shd w:val="clear" w:color="auto" w:fill="auto"/>
          </w:tcPr>
          <w:p w14:paraId="433ADEDA" w14:textId="77777777" w:rsidR="00321B6A" w:rsidRPr="00615775" w:rsidRDefault="00321B6A" w:rsidP="00D15173">
            <w:pPr>
              <w:pStyle w:val="Text1"/>
              <w:spacing w:before="0" w:after="0"/>
              <w:ind w:left="0"/>
              <w:jc w:val="center"/>
            </w:pPr>
          </w:p>
        </w:tc>
      </w:tr>
    </w:tbl>
    <w:p w14:paraId="1C1239DA" w14:textId="77777777" w:rsidR="00321B6A" w:rsidRDefault="00321B6A" w:rsidP="00D15173">
      <w:pPr>
        <w:pStyle w:val="Text1"/>
        <w:spacing w:before="0" w:after="0"/>
        <w:ind w:left="0"/>
        <w:rPr>
          <w:b/>
        </w:rPr>
      </w:pPr>
    </w:p>
    <w:p w14:paraId="02421B65" w14:textId="77777777" w:rsidR="00321B6A" w:rsidRPr="00935C67" w:rsidRDefault="00B674C6" w:rsidP="00D15173">
      <w:pPr>
        <w:pStyle w:val="Text1"/>
        <w:spacing w:before="0" w:after="0"/>
        <w:ind w:left="0"/>
      </w:pPr>
      <w:r w:rsidRPr="00935C67">
        <w:rPr>
          <w:noProof/>
        </w:rPr>
        <w:t>Opomba: Vmesno plačilo = povračilo izdatkov, ki nastanejo upravičencu tekočega projekta</w:t>
      </w:r>
    </w:p>
    <w:p w14:paraId="3D2191D6" w14:textId="77777777" w:rsidR="00321B6A" w:rsidRDefault="00321B6A" w:rsidP="00D15173">
      <w:pPr>
        <w:pStyle w:val="Text1"/>
        <w:spacing w:before="0" w:after="0"/>
        <w:ind w:left="0"/>
        <w:rPr>
          <w:b/>
        </w:rPr>
      </w:pPr>
    </w:p>
    <w:p w14:paraId="4BE495A9" w14:textId="77777777" w:rsidR="00321B6A" w:rsidRDefault="00B674C6" w:rsidP="00D15173">
      <w:pPr>
        <w:pStyle w:val="Text1"/>
        <w:spacing w:before="0" w:after="0"/>
        <w:ind w:left="0"/>
        <w:rPr>
          <w:b/>
        </w:rPr>
      </w:pPr>
      <w:r w:rsidRPr="006C5AE9">
        <w:rPr>
          <w:b/>
          <w:noProof/>
        </w:rPr>
        <w:t>Drugi računovodski podatki</w:t>
      </w:r>
    </w:p>
    <w:p w14:paraId="1B4E59DA"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C65821" w14:paraId="567C323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7D9B16D" w14:textId="77777777" w:rsidR="00321B6A" w:rsidRDefault="00B674C6"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65786309" w14:textId="77777777" w:rsidR="00321B6A" w:rsidRDefault="00B674C6" w:rsidP="00D15173">
            <w:pPr>
              <w:pStyle w:val="Text1"/>
              <w:spacing w:before="0" w:after="0"/>
              <w:ind w:left="0"/>
              <w:jc w:val="right"/>
            </w:pPr>
            <w:r>
              <w:t xml:space="preserve"> </w:t>
            </w:r>
            <w:r>
              <w:rPr>
                <w:noProof/>
              </w:rPr>
              <w:t>43.086,14</w:t>
            </w:r>
          </w:p>
        </w:tc>
      </w:tr>
      <w:tr w:rsidR="00C65821" w14:paraId="70C5C41E"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59EB7E0" w14:textId="77777777" w:rsidR="00321B6A" w:rsidRDefault="00B674C6"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500F50C" w14:textId="77777777" w:rsidR="00321B6A" w:rsidRDefault="00321B6A" w:rsidP="00D15173">
            <w:pPr>
              <w:pStyle w:val="Text1"/>
              <w:spacing w:before="0" w:after="0"/>
              <w:ind w:left="0"/>
              <w:jc w:val="center"/>
            </w:pPr>
          </w:p>
        </w:tc>
      </w:tr>
      <w:tr w:rsidR="00C65821" w14:paraId="20C345F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E01AF47" w14:textId="77777777" w:rsidR="00321B6A" w:rsidRDefault="00B674C6"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51AE24B6" w14:textId="77777777" w:rsidR="00321B6A" w:rsidRDefault="00321B6A" w:rsidP="00D15173">
            <w:pPr>
              <w:pStyle w:val="Text1"/>
              <w:spacing w:before="0" w:after="0"/>
              <w:ind w:left="0"/>
              <w:jc w:val="right"/>
            </w:pPr>
          </w:p>
        </w:tc>
      </w:tr>
    </w:tbl>
    <w:p w14:paraId="7E5EF0A2" w14:textId="77777777" w:rsidR="00321B6A" w:rsidRPr="006C5AE9" w:rsidRDefault="00321B6A" w:rsidP="00D15173">
      <w:pPr>
        <w:pStyle w:val="Text1"/>
        <w:spacing w:before="0" w:after="0"/>
        <w:ind w:left="0"/>
      </w:pPr>
    </w:p>
    <w:p w14:paraId="1B427F00" w14:textId="77777777" w:rsidR="00321B6A" w:rsidRDefault="00321B6A" w:rsidP="00D15173">
      <w:pPr>
        <w:spacing w:before="0" w:after="0"/>
      </w:pPr>
    </w:p>
    <w:p w14:paraId="610ED81F" w14:textId="77777777" w:rsidR="00321B6A" w:rsidRPr="00031636" w:rsidRDefault="00B674C6" w:rsidP="00D15173">
      <w:pPr>
        <w:spacing w:before="0" w:after="0"/>
        <w:rPr>
          <w:b/>
        </w:rPr>
      </w:pPr>
      <w:r>
        <w:rPr>
          <w:b/>
        </w:rPr>
        <w:br w:type="page"/>
      </w:r>
      <w:r w:rsidRPr="00031636">
        <w:rPr>
          <w:b/>
          <w:noProof/>
        </w:rPr>
        <w:lastRenderedPageBreak/>
        <w:t>Tehnična pomoč</w:t>
      </w:r>
    </w:p>
    <w:p w14:paraId="11861526"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7723"/>
      </w:tblGrid>
      <w:tr w:rsidR="00C65821" w14:paraId="63CF006A" w14:textId="77777777" w:rsidTr="00321B6A">
        <w:trPr>
          <w:tblHeader/>
        </w:trPr>
        <w:tc>
          <w:tcPr>
            <w:tcW w:w="0" w:type="auto"/>
            <w:shd w:val="clear" w:color="auto" w:fill="auto"/>
          </w:tcPr>
          <w:p w14:paraId="5FE61E41" w14:textId="77777777" w:rsidR="00321B6A" w:rsidRPr="00132C5C" w:rsidRDefault="00B674C6" w:rsidP="00D15173">
            <w:pPr>
              <w:spacing w:before="0" w:after="0"/>
              <w:jc w:val="left"/>
              <w:rPr>
                <w:b/>
              </w:rPr>
            </w:pPr>
            <w:r w:rsidRPr="00132C5C">
              <w:rPr>
                <w:b/>
                <w:noProof/>
                <w:sz w:val="22"/>
              </w:rPr>
              <w:t>Računovodski sklic DČ</w:t>
            </w:r>
          </w:p>
        </w:tc>
        <w:tc>
          <w:tcPr>
            <w:tcW w:w="0" w:type="auto"/>
            <w:shd w:val="clear" w:color="auto" w:fill="auto"/>
          </w:tcPr>
          <w:p w14:paraId="1A23A072" w14:textId="77777777" w:rsidR="00321B6A" w:rsidRPr="00132C5C" w:rsidRDefault="00B674C6" w:rsidP="00D15173">
            <w:pPr>
              <w:spacing w:before="0" w:after="0"/>
              <w:jc w:val="center"/>
              <w:rPr>
                <w:b/>
              </w:rPr>
            </w:pPr>
            <w:r w:rsidRPr="00132C5C">
              <w:rPr>
                <w:b/>
                <w:noProof/>
                <w:color w:val="000000"/>
                <w:kern w:val="24"/>
                <w:sz w:val="22"/>
              </w:rPr>
              <w:t>Prispevek Unije, plačan za tehnično pomoč v proračunskem letu 2024</w:t>
            </w:r>
          </w:p>
        </w:tc>
      </w:tr>
      <w:tr w:rsidR="00C65821" w14:paraId="1EB047B9" w14:textId="77777777" w:rsidTr="00321B6A">
        <w:tc>
          <w:tcPr>
            <w:tcW w:w="0" w:type="auto"/>
            <w:shd w:val="clear" w:color="auto" w:fill="auto"/>
          </w:tcPr>
          <w:p w14:paraId="174FDBE5" w14:textId="77777777" w:rsidR="00321B6A" w:rsidRDefault="00B674C6" w:rsidP="00D15173">
            <w:pPr>
              <w:spacing w:before="0" w:after="0"/>
              <w:jc w:val="left"/>
            </w:pPr>
            <w:r>
              <w:rPr>
                <w:noProof/>
              </w:rPr>
              <w:t>A.TA01D-NPS-1.1</w:t>
            </w:r>
          </w:p>
        </w:tc>
        <w:tc>
          <w:tcPr>
            <w:tcW w:w="0" w:type="auto"/>
            <w:shd w:val="clear" w:color="auto" w:fill="auto"/>
          </w:tcPr>
          <w:p w14:paraId="6DB39D8E" w14:textId="77777777" w:rsidR="00321B6A" w:rsidRDefault="00B674C6" w:rsidP="00D15173">
            <w:pPr>
              <w:spacing w:before="0" w:after="0"/>
              <w:jc w:val="right"/>
            </w:pPr>
            <w:r>
              <w:rPr>
                <w:noProof/>
              </w:rPr>
              <w:t>110.919,11</w:t>
            </w:r>
          </w:p>
        </w:tc>
      </w:tr>
      <w:tr w:rsidR="00C65821" w14:paraId="0AB58AF2" w14:textId="77777777" w:rsidTr="00321B6A">
        <w:tc>
          <w:tcPr>
            <w:tcW w:w="0" w:type="auto"/>
            <w:shd w:val="clear" w:color="auto" w:fill="auto"/>
          </w:tcPr>
          <w:p w14:paraId="6BBC56DA" w14:textId="77777777" w:rsidR="00321B6A" w:rsidRDefault="00B674C6" w:rsidP="00D15173">
            <w:pPr>
              <w:spacing w:before="0" w:after="0"/>
              <w:jc w:val="left"/>
            </w:pPr>
            <w:r>
              <w:rPr>
                <w:noProof/>
              </w:rPr>
              <w:t>A.TA02C-NPS-4.1</w:t>
            </w:r>
          </w:p>
        </w:tc>
        <w:tc>
          <w:tcPr>
            <w:tcW w:w="0" w:type="auto"/>
            <w:shd w:val="clear" w:color="auto" w:fill="auto"/>
          </w:tcPr>
          <w:p w14:paraId="335CD073" w14:textId="77777777" w:rsidR="00321B6A" w:rsidRDefault="00B674C6" w:rsidP="00D15173">
            <w:pPr>
              <w:spacing w:before="0" w:after="0"/>
              <w:jc w:val="right"/>
            </w:pPr>
            <w:r>
              <w:rPr>
                <w:noProof/>
              </w:rPr>
              <w:t>8.941,20</w:t>
            </w:r>
          </w:p>
        </w:tc>
      </w:tr>
      <w:tr w:rsidR="00C65821" w14:paraId="48375F93" w14:textId="77777777" w:rsidTr="00321B6A">
        <w:tc>
          <w:tcPr>
            <w:tcW w:w="0" w:type="auto"/>
            <w:shd w:val="clear" w:color="auto" w:fill="auto"/>
          </w:tcPr>
          <w:p w14:paraId="71A01E1C" w14:textId="77777777" w:rsidR="00321B6A" w:rsidRDefault="00B674C6" w:rsidP="00D15173">
            <w:pPr>
              <w:spacing w:before="0" w:after="0"/>
              <w:jc w:val="left"/>
            </w:pPr>
            <w:r>
              <w:rPr>
                <w:noProof/>
              </w:rPr>
              <w:t>A.TA01D-corrRAF</w:t>
            </w:r>
          </w:p>
        </w:tc>
        <w:tc>
          <w:tcPr>
            <w:tcW w:w="0" w:type="auto"/>
            <w:shd w:val="clear" w:color="auto" w:fill="auto"/>
          </w:tcPr>
          <w:p w14:paraId="26AFFADB" w14:textId="77777777" w:rsidR="00321B6A" w:rsidRDefault="00B674C6" w:rsidP="00D15173">
            <w:pPr>
              <w:spacing w:before="0" w:after="0"/>
              <w:jc w:val="right"/>
            </w:pPr>
            <w:r>
              <w:rPr>
                <w:noProof/>
              </w:rPr>
              <w:t>-2.715,80</w:t>
            </w:r>
          </w:p>
        </w:tc>
      </w:tr>
      <w:tr w:rsidR="00C65821" w14:paraId="1BA7ADE5" w14:textId="77777777" w:rsidTr="00321B6A">
        <w:tc>
          <w:tcPr>
            <w:tcW w:w="0" w:type="auto"/>
            <w:shd w:val="clear" w:color="auto" w:fill="auto"/>
          </w:tcPr>
          <w:p w14:paraId="0F5A7734" w14:textId="77777777" w:rsidR="00321B6A" w:rsidRDefault="00B674C6" w:rsidP="00D15173">
            <w:pPr>
              <w:spacing w:before="0" w:after="0"/>
              <w:jc w:val="left"/>
            </w:pPr>
            <w:r>
              <w:rPr>
                <w:noProof/>
              </w:rPr>
              <w:t>A.TA02D-NPS-3.0</w:t>
            </w:r>
          </w:p>
        </w:tc>
        <w:tc>
          <w:tcPr>
            <w:tcW w:w="0" w:type="auto"/>
            <w:shd w:val="clear" w:color="auto" w:fill="auto"/>
          </w:tcPr>
          <w:p w14:paraId="1C9BAF7A" w14:textId="77777777" w:rsidR="00321B6A" w:rsidRDefault="00B674C6" w:rsidP="00D15173">
            <w:pPr>
              <w:spacing w:before="0" w:after="0"/>
              <w:jc w:val="right"/>
            </w:pPr>
            <w:r>
              <w:rPr>
                <w:noProof/>
              </w:rPr>
              <w:t>3.950,57</w:t>
            </w:r>
          </w:p>
        </w:tc>
      </w:tr>
      <w:tr w:rsidR="00C65821" w14:paraId="62DC69BB" w14:textId="77777777" w:rsidTr="00321B6A">
        <w:tc>
          <w:tcPr>
            <w:tcW w:w="0" w:type="auto"/>
            <w:shd w:val="clear" w:color="auto" w:fill="auto"/>
          </w:tcPr>
          <w:p w14:paraId="0AC6E41D" w14:textId="77777777" w:rsidR="00321B6A" w:rsidRDefault="00B674C6" w:rsidP="00D15173">
            <w:pPr>
              <w:spacing w:before="0" w:after="0"/>
              <w:jc w:val="left"/>
            </w:pPr>
            <w:r>
              <w:rPr>
                <w:noProof/>
              </w:rPr>
              <w:t>A.TA02D-NPS-4.0</w:t>
            </w:r>
          </w:p>
        </w:tc>
        <w:tc>
          <w:tcPr>
            <w:tcW w:w="0" w:type="auto"/>
            <w:shd w:val="clear" w:color="auto" w:fill="auto"/>
          </w:tcPr>
          <w:p w14:paraId="0B29EFAD" w14:textId="77777777" w:rsidR="00321B6A" w:rsidRDefault="00B674C6" w:rsidP="00D15173">
            <w:pPr>
              <w:spacing w:before="0" w:after="0"/>
              <w:jc w:val="right"/>
            </w:pPr>
            <w:r>
              <w:rPr>
                <w:noProof/>
              </w:rPr>
              <w:t>8.227,25</w:t>
            </w:r>
          </w:p>
        </w:tc>
      </w:tr>
      <w:tr w:rsidR="00C65821" w14:paraId="49D53A44" w14:textId="77777777" w:rsidTr="00321B6A">
        <w:tc>
          <w:tcPr>
            <w:tcW w:w="0" w:type="auto"/>
            <w:shd w:val="clear" w:color="auto" w:fill="auto"/>
          </w:tcPr>
          <w:p w14:paraId="3CD11961" w14:textId="77777777" w:rsidR="00321B6A" w:rsidRDefault="00B674C6" w:rsidP="00D15173">
            <w:pPr>
              <w:spacing w:before="0" w:after="0"/>
              <w:jc w:val="left"/>
            </w:pPr>
            <w:r>
              <w:rPr>
                <w:b/>
                <w:noProof/>
              </w:rPr>
              <w:t>Skupaj</w:t>
            </w:r>
          </w:p>
        </w:tc>
        <w:tc>
          <w:tcPr>
            <w:tcW w:w="0" w:type="auto"/>
            <w:shd w:val="clear" w:color="auto" w:fill="auto"/>
          </w:tcPr>
          <w:p w14:paraId="3CC76E0A" w14:textId="77777777" w:rsidR="00321B6A" w:rsidRDefault="00B674C6" w:rsidP="00D15173">
            <w:pPr>
              <w:spacing w:before="0" w:after="0"/>
              <w:jc w:val="right"/>
            </w:pPr>
            <w:r w:rsidRPr="00AD1FE4">
              <w:rPr>
                <w:b/>
                <w:noProof/>
              </w:rPr>
              <w:t>129.322,33</w:t>
            </w:r>
          </w:p>
        </w:tc>
      </w:tr>
    </w:tbl>
    <w:p w14:paraId="14292B3B" w14:textId="77777777" w:rsidR="00321B6A" w:rsidRDefault="00321B6A" w:rsidP="00D15173">
      <w:pPr>
        <w:spacing w:before="0" w:after="0"/>
      </w:pPr>
    </w:p>
    <w:p w14:paraId="0A6C38D3" w14:textId="77777777" w:rsidR="00321B6A" w:rsidRDefault="00B674C6" w:rsidP="00D15173">
      <w:pPr>
        <w:pStyle w:val="Naslov2"/>
        <w:numPr>
          <w:ilvl w:val="0"/>
          <w:numId w:val="0"/>
        </w:numPr>
        <w:spacing w:before="0" w:after="0"/>
        <w:jc w:val="left"/>
      </w:pPr>
      <w:r>
        <w:br w:type="page"/>
      </w:r>
      <w:bookmarkStart w:id="12" w:name="_Toc256000011"/>
      <w:r>
        <w:rPr>
          <w:noProof/>
        </w:rPr>
        <w:lastRenderedPageBreak/>
        <w:t>C. Kontrole na kraju samem</w:t>
      </w:r>
      <w:bookmarkEnd w:id="12"/>
    </w:p>
    <w:p w14:paraId="74CCA794" w14:textId="77777777" w:rsidR="00321B6A" w:rsidRPr="004A3491"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230"/>
        <w:gridCol w:w="1818"/>
        <w:gridCol w:w="1818"/>
        <w:gridCol w:w="2090"/>
      </w:tblGrid>
      <w:tr w:rsidR="00C65821" w14:paraId="319ECEBD" w14:textId="77777777" w:rsidTr="00321B6A">
        <w:tc>
          <w:tcPr>
            <w:tcW w:w="0" w:type="auto"/>
            <w:vMerge w:val="restart"/>
            <w:shd w:val="clear" w:color="auto" w:fill="auto"/>
          </w:tcPr>
          <w:p w14:paraId="6A45CA0E" w14:textId="77777777" w:rsidR="00321B6A" w:rsidRPr="00D80803" w:rsidRDefault="00B674C6"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12656D81" w14:textId="77777777" w:rsidR="00321B6A" w:rsidRPr="00D80803" w:rsidRDefault="00B674C6"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5826AF59" w14:textId="77777777" w:rsidR="00321B6A" w:rsidRPr="00D80803" w:rsidRDefault="00B674C6"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5F21E017" w14:textId="77777777" w:rsidR="00321B6A" w:rsidRPr="00D80803" w:rsidRDefault="00B674C6" w:rsidP="00D15173">
            <w:pPr>
              <w:spacing w:before="0" w:after="0"/>
              <w:jc w:val="left"/>
              <w:rPr>
                <w:b/>
                <w:sz w:val="20"/>
                <w:szCs w:val="20"/>
              </w:rPr>
            </w:pPr>
            <w:r w:rsidRPr="00D80803">
              <w:rPr>
                <w:b/>
                <w:noProof/>
                <w:sz w:val="20"/>
                <w:szCs w:val="20"/>
              </w:rPr>
              <w:t xml:space="preserve">Datum </w:t>
            </w:r>
            <w:r w:rsidRPr="00D80803">
              <w:rPr>
                <w:b/>
                <w:noProof/>
                <w:sz w:val="20"/>
                <w:szCs w:val="20"/>
              </w:rPr>
              <w:t>končnega poročila</w:t>
            </w:r>
          </w:p>
        </w:tc>
      </w:tr>
      <w:tr w:rsidR="00C65821" w14:paraId="50DBCA18" w14:textId="77777777" w:rsidTr="00321B6A">
        <w:tc>
          <w:tcPr>
            <w:tcW w:w="0" w:type="auto"/>
            <w:vMerge/>
            <w:shd w:val="clear" w:color="auto" w:fill="auto"/>
          </w:tcPr>
          <w:p w14:paraId="346DF038" w14:textId="77777777" w:rsidR="00321B6A" w:rsidRPr="001C4D80" w:rsidRDefault="00321B6A" w:rsidP="00D15173">
            <w:pPr>
              <w:spacing w:before="0" w:after="0"/>
              <w:jc w:val="left"/>
              <w:rPr>
                <w:sz w:val="20"/>
                <w:szCs w:val="20"/>
              </w:rPr>
            </w:pPr>
          </w:p>
        </w:tc>
        <w:tc>
          <w:tcPr>
            <w:tcW w:w="0" w:type="auto"/>
            <w:vMerge/>
            <w:shd w:val="clear" w:color="auto" w:fill="auto"/>
          </w:tcPr>
          <w:p w14:paraId="78A559B9" w14:textId="77777777" w:rsidR="00321B6A" w:rsidRPr="001C4D80" w:rsidRDefault="00321B6A" w:rsidP="00D15173">
            <w:pPr>
              <w:spacing w:before="0" w:after="0"/>
              <w:jc w:val="left"/>
              <w:rPr>
                <w:sz w:val="20"/>
                <w:szCs w:val="20"/>
              </w:rPr>
            </w:pPr>
          </w:p>
        </w:tc>
        <w:tc>
          <w:tcPr>
            <w:tcW w:w="0" w:type="auto"/>
            <w:shd w:val="clear" w:color="auto" w:fill="auto"/>
          </w:tcPr>
          <w:p w14:paraId="7A70160C" w14:textId="77777777" w:rsidR="00321B6A" w:rsidRPr="00D80803" w:rsidRDefault="00B674C6" w:rsidP="00D15173">
            <w:pPr>
              <w:spacing w:before="0" w:after="0"/>
              <w:jc w:val="center"/>
              <w:rPr>
                <w:b/>
                <w:sz w:val="20"/>
                <w:szCs w:val="20"/>
              </w:rPr>
            </w:pPr>
            <w:r w:rsidRPr="00D80803">
              <w:rPr>
                <w:b/>
                <w:noProof/>
                <w:sz w:val="20"/>
                <w:szCs w:val="20"/>
              </w:rPr>
              <w:t>od</w:t>
            </w:r>
          </w:p>
        </w:tc>
        <w:tc>
          <w:tcPr>
            <w:tcW w:w="0" w:type="auto"/>
            <w:shd w:val="clear" w:color="auto" w:fill="auto"/>
          </w:tcPr>
          <w:p w14:paraId="390AD6B3" w14:textId="77777777" w:rsidR="00321B6A" w:rsidRPr="00D80803" w:rsidRDefault="00B674C6" w:rsidP="00D15173">
            <w:pPr>
              <w:spacing w:before="0" w:after="0"/>
              <w:jc w:val="center"/>
              <w:rPr>
                <w:b/>
                <w:sz w:val="20"/>
                <w:szCs w:val="20"/>
              </w:rPr>
            </w:pPr>
            <w:r w:rsidRPr="00D80803">
              <w:rPr>
                <w:b/>
                <w:noProof/>
                <w:sz w:val="20"/>
                <w:szCs w:val="20"/>
              </w:rPr>
              <w:t>do</w:t>
            </w:r>
          </w:p>
        </w:tc>
        <w:tc>
          <w:tcPr>
            <w:tcW w:w="0" w:type="auto"/>
            <w:vMerge/>
            <w:shd w:val="clear" w:color="auto" w:fill="auto"/>
          </w:tcPr>
          <w:p w14:paraId="6FDB731B" w14:textId="77777777" w:rsidR="00321B6A" w:rsidRPr="001C4D80" w:rsidRDefault="00321B6A" w:rsidP="00D15173">
            <w:pPr>
              <w:spacing w:before="0" w:after="0"/>
              <w:jc w:val="left"/>
              <w:rPr>
                <w:sz w:val="20"/>
                <w:szCs w:val="20"/>
              </w:rPr>
            </w:pPr>
          </w:p>
        </w:tc>
      </w:tr>
      <w:tr w:rsidR="00C65821" w14:paraId="7AA6C128" w14:textId="77777777" w:rsidTr="00321B6A">
        <w:tc>
          <w:tcPr>
            <w:tcW w:w="0" w:type="auto"/>
            <w:shd w:val="clear" w:color="auto" w:fill="auto"/>
          </w:tcPr>
          <w:p w14:paraId="1AE4DB27" w14:textId="77777777" w:rsidR="00321B6A" w:rsidRPr="001C4D80" w:rsidRDefault="00B674C6" w:rsidP="00D15173">
            <w:pPr>
              <w:spacing w:before="0" w:after="0"/>
              <w:jc w:val="left"/>
              <w:rPr>
                <w:sz w:val="20"/>
                <w:szCs w:val="20"/>
              </w:rPr>
            </w:pPr>
            <w:r w:rsidRPr="001C4D80">
              <w:rPr>
                <w:noProof/>
                <w:sz w:val="20"/>
                <w:szCs w:val="20"/>
              </w:rPr>
              <w:t>SI/2020/PR/0066</w:t>
            </w:r>
          </w:p>
        </w:tc>
        <w:tc>
          <w:tcPr>
            <w:tcW w:w="0" w:type="auto"/>
            <w:shd w:val="clear" w:color="auto" w:fill="auto"/>
          </w:tcPr>
          <w:p w14:paraId="58B8383D" w14:textId="77777777" w:rsidR="00321B6A" w:rsidRPr="001C4D80" w:rsidRDefault="00B674C6" w:rsidP="00D15173">
            <w:pPr>
              <w:spacing w:before="0" w:after="0"/>
              <w:jc w:val="left"/>
              <w:rPr>
                <w:sz w:val="20"/>
                <w:szCs w:val="20"/>
              </w:rPr>
            </w:pPr>
            <w:r w:rsidRPr="001C4D80">
              <w:rPr>
                <w:noProof/>
                <w:sz w:val="20"/>
                <w:szCs w:val="20"/>
              </w:rPr>
              <w:t>Operativna</w:t>
            </w:r>
          </w:p>
        </w:tc>
        <w:tc>
          <w:tcPr>
            <w:tcW w:w="0" w:type="auto"/>
            <w:shd w:val="clear" w:color="auto" w:fill="auto"/>
          </w:tcPr>
          <w:p w14:paraId="2E526A88" w14:textId="77777777" w:rsidR="00321B6A" w:rsidRPr="001C4D80" w:rsidRDefault="00B674C6" w:rsidP="00D15173">
            <w:pPr>
              <w:spacing w:before="0" w:after="0"/>
              <w:jc w:val="center"/>
              <w:rPr>
                <w:sz w:val="20"/>
                <w:szCs w:val="20"/>
              </w:rPr>
            </w:pPr>
            <w:r w:rsidRPr="001C4D80">
              <w:rPr>
                <w:noProof/>
                <w:sz w:val="20"/>
                <w:szCs w:val="20"/>
              </w:rPr>
              <w:t>21.2.2024</w:t>
            </w:r>
          </w:p>
        </w:tc>
        <w:tc>
          <w:tcPr>
            <w:tcW w:w="0" w:type="auto"/>
            <w:shd w:val="clear" w:color="auto" w:fill="auto"/>
          </w:tcPr>
          <w:p w14:paraId="2ACDAC3D" w14:textId="77777777" w:rsidR="00321B6A" w:rsidRPr="001C4D80" w:rsidRDefault="00B674C6" w:rsidP="00D15173">
            <w:pPr>
              <w:spacing w:before="0" w:after="0"/>
              <w:jc w:val="center"/>
              <w:rPr>
                <w:sz w:val="20"/>
                <w:szCs w:val="20"/>
              </w:rPr>
            </w:pPr>
            <w:r w:rsidRPr="001C4D80">
              <w:rPr>
                <w:noProof/>
                <w:sz w:val="20"/>
                <w:szCs w:val="20"/>
              </w:rPr>
              <w:t>21.2.2024</w:t>
            </w:r>
          </w:p>
        </w:tc>
        <w:tc>
          <w:tcPr>
            <w:tcW w:w="0" w:type="auto"/>
            <w:shd w:val="clear" w:color="auto" w:fill="auto"/>
          </w:tcPr>
          <w:p w14:paraId="2F5568EB" w14:textId="77777777" w:rsidR="00321B6A" w:rsidRPr="001C4D80" w:rsidRDefault="00B674C6" w:rsidP="00D15173">
            <w:pPr>
              <w:spacing w:before="0" w:after="0"/>
              <w:jc w:val="center"/>
              <w:rPr>
                <w:sz w:val="20"/>
                <w:szCs w:val="20"/>
              </w:rPr>
            </w:pPr>
            <w:r w:rsidRPr="001C4D80">
              <w:rPr>
                <w:noProof/>
                <w:sz w:val="20"/>
                <w:szCs w:val="20"/>
              </w:rPr>
              <w:t>28.2.2024</w:t>
            </w:r>
          </w:p>
        </w:tc>
      </w:tr>
      <w:tr w:rsidR="00C65821" w14:paraId="5448BA3A" w14:textId="77777777" w:rsidTr="00321B6A">
        <w:tc>
          <w:tcPr>
            <w:tcW w:w="0" w:type="auto"/>
            <w:gridSpan w:val="2"/>
            <w:shd w:val="clear" w:color="auto" w:fill="auto"/>
          </w:tcPr>
          <w:p w14:paraId="6A4D07CD" w14:textId="77777777" w:rsidR="00321B6A" w:rsidRPr="00D80803" w:rsidRDefault="00B674C6"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28312F72" w14:textId="77777777" w:rsidR="00321B6A" w:rsidRPr="00D80803" w:rsidRDefault="00B674C6"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01F5F871" w14:textId="77777777" w:rsidR="00321B6A" w:rsidRPr="00D80803" w:rsidRDefault="00B674C6" w:rsidP="00D15173">
            <w:pPr>
              <w:spacing w:before="0" w:after="0"/>
              <w:jc w:val="center"/>
              <w:rPr>
                <w:b/>
                <w:sz w:val="20"/>
                <w:szCs w:val="20"/>
              </w:rPr>
            </w:pPr>
            <w:r w:rsidRPr="00D80803">
              <w:rPr>
                <w:b/>
                <w:noProof/>
                <w:sz w:val="20"/>
                <w:szCs w:val="20"/>
              </w:rPr>
              <w:t>% ugotovljene napake</w:t>
            </w:r>
          </w:p>
        </w:tc>
      </w:tr>
      <w:tr w:rsidR="00C65821" w14:paraId="130E86E0" w14:textId="77777777" w:rsidTr="00321B6A">
        <w:tc>
          <w:tcPr>
            <w:tcW w:w="0" w:type="auto"/>
            <w:gridSpan w:val="2"/>
            <w:shd w:val="clear" w:color="auto" w:fill="auto"/>
          </w:tcPr>
          <w:p w14:paraId="051D1F3D"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gridSpan w:val="2"/>
            <w:shd w:val="clear" w:color="auto" w:fill="auto"/>
          </w:tcPr>
          <w:p w14:paraId="49441B4F"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shd w:val="clear" w:color="auto" w:fill="auto"/>
          </w:tcPr>
          <w:p w14:paraId="54D88FB9" w14:textId="77777777" w:rsidR="00321B6A" w:rsidRPr="001C4D80" w:rsidRDefault="00321B6A" w:rsidP="00D15173">
            <w:pPr>
              <w:spacing w:before="0" w:after="0"/>
              <w:jc w:val="right"/>
              <w:rPr>
                <w:sz w:val="20"/>
                <w:szCs w:val="20"/>
              </w:rPr>
            </w:pPr>
          </w:p>
        </w:tc>
      </w:tr>
      <w:tr w:rsidR="00C65821" w14:paraId="3E5AAC11" w14:textId="77777777" w:rsidTr="00321B6A">
        <w:tc>
          <w:tcPr>
            <w:tcW w:w="0" w:type="auto"/>
            <w:gridSpan w:val="4"/>
            <w:shd w:val="clear" w:color="auto" w:fill="auto"/>
          </w:tcPr>
          <w:p w14:paraId="2F58EA9C" w14:textId="77777777" w:rsidR="00321B6A" w:rsidRPr="00D80803" w:rsidRDefault="00B674C6" w:rsidP="00D15173">
            <w:pPr>
              <w:spacing w:before="0" w:after="0"/>
              <w:jc w:val="left"/>
              <w:rPr>
                <w:b/>
                <w:sz w:val="20"/>
                <w:szCs w:val="20"/>
              </w:rPr>
            </w:pPr>
            <w:r w:rsidRPr="00D80803">
              <w:rPr>
                <w:b/>
                <w:noProof/>
                <w:sz w:val="20"/>
                <w:szCs w:val="20"/>
              </w:rPr>
              <w:t xml:space="preserve">Primer sporočen v sistem za upravljanje </w:t>
            </w:r>
            <w:r w:rsidRPr="00D80803">
              <w:rPr>
                <w:b/>
                <w:noProof/>
                <w:sz w:val="20"/>
                <w:szCs w:val="20"/>
              </w:rPr>
              <w:t>nepravilnosti?</w:t>
            </w:r>
          </w:p>
        </w:tc>
        <w:tc>
          <w:tcPr>
            <w:tcW w:w="0" w:type="auto"/>
            <w:shd w:val="clear" w:color="auto" w:fill="auto"/>
          </w:tcPr>
          <w:p w14:paraId="012D3519" w14:textId="77777777" w:rsidR="00321B6A" w:rsidRPr="00E47D4B" w:rsidRDefault="00321B6A" w:rsidP="00D15173">
            <w:pPr>
              <w:autoSpaceDE w:val="0"/>
              <w:autoSpaceDN w:val="0"/>
              <w:adjustRightInd w:val="0"/>
              <w:spacing w:before="0" w:after="0"/>
              <w:jc w:val="center"/>
              <w:rPr>
                <w:sz w:val="17"/>
                <w:szCs w:val="17"/>
                <w:lang w:eastAsia="en-GB"/>
              </w:rPr>
            </w:pPr>
          </w:p>
        </w:tc>
      </w:tr>
      <w:tr w:rsidR="00C65821" w14:paraId="5752BD1A" w14:textId="77777777" w:rsidTr="00321B6A">
        <w:tc>
          <w:tcPr>
            <w:tcW w:w="0" w:type="auto"/>
            <w:gridSpan w:val="5"/>
            <w:shd w:val="clear" w:color="auto" w:fill="auto"/>
          </w:tcPr>
          <w:p w14:paraId="3787D38E" w14:textId="77777777" w:rsidR="00321B6A" w:rsidRPr="001C4D80" w:rsidRDefault="00B674C6"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 xml:space="preserve">Projekt se je izvajal od 1. 1 do 31. 12. 2022. </w:t>
            </w:r>
          </w:p>
          <w:p w14:paraId="70CBC98C" w14:textId="77777777" w:rsidR="00321B6A" w:rsidRPr="001C4D80" w:rsidRDefault="00B674C6" w:rsidP="00D15173">
            <w:pPr>
              <w:spacing w:before="0" w:after="0"/>
              <w:jc w:val="left"/>
              <w:rPr>
                <w:sz w:val="20"/>
                <w:szCs w:val="20"/>
              </w:rPr>
            </w:pPr>
            <w:r w:rsidRPr="001C4D80">
              <w:rPr>
                <w:noProof/>
                <w:sz w:val="20"/>
                <w:szCs w:val="20"/>
              </w:rPr>
              <w:t xml:space="preserve">- Skladno z relevantno zakonodajo ima Policija pristojnost, da tujcu, ki ne zapusti ozemlja RS v skladu z zakonom, omogoči prostovoljno vrnitev v državo izvora ali ga iz države odstrani. Za identifikacijo in izdajo ustreznih dokumentov za vrnitev državljanov tretjih držav, ki nimajo lastnih dokumentov, so pristojna veleposlaništva ali druge uradne institucije držav izvora tujcev. S tem namenom ima Center za tujce (CT) vzpostavljeno neposredno sodelovanje s tujimi veleposlaništvi. </w:t>
            </w:r>
          </w:p>
          <w:p w14:paraId="54FFED54" w14:textId="77777777" w:rsidR="00321B6A" w:rsidRPr="001C4D80" w:rsidRDefault="00B674C6" w:rsidP="00D15173">
            <w:pPr>
              <w:spacing w:before="0" w:after="0"/>
              <w:jc w:val="left"/>
              <w:rPr>
                <w:sz w:val="20"/>
                <w:szCs w:val="20"/>
              </w:rPr>
            </w:pPr>
            <w:r w:rsidRPr="001C4D80">
              <w:rPr>
                <w:noProof/>
                <w:sz w:val="20"/>
                <w:szCs w:val="20"/>
              </w:rPr>
              <w:t>- CT vzpodbuja prostovoljno vrnitev tujcev, ki jim je bila izdana odločba o vrnitvi. V kolikor to ni mogoče, izvede aktivnosti za prisilno odstranitev iz države. Ta je možna le pod pogojem, če za obravnavano osebo obstaja dokument, ki potrjuje njegovo identiteto. Pri ukrepih za odstranitev gre predvsem za zagotavljanje spremstva pri letalskih prevozih, ki zahteva dodatne ukrepe za same policiste, npr.: dodatno usposabljanje, cepljenja proti nalezljivim boleznim, pridobivanje viz, organizacijo prenočevanja i</w:t>
            </w:r>
            <w:r w:rsidRPr="001C4D80">
              <w:rPr>
                <w:noProof/>
                <w:sz w:val="20"/>
                <w:szCs w:val="20"/>
              </w:rPr>
              <w:t>n prevozov, kot tudi pridobitev ustreznih potovalnih dokumentov za tujce.</w:t>
            </w:r>
          </w:p>
          <w:p w14:paraId="794097E3" w14:textId="77777777" w:rsidR="00321B6A" w:rsidRPr="001C4D80" w:rsidRDefault="00B674C6" w:rsidP="00D15173">
            <w:pPr>
              <w:spacing w:before="0" w:after="0"/>
              <w:jc w:val="left"/>
              <w:rPr>
                <w:sz w:val="20"/>
                <w:szCs w:val="20"/>
              </w:rPr>
            </w:pPr>
            <w:r w:rsidRPr="001C4D80">
              <w:rPr>
                <w:noProof/>
                <w:sz w:val="20"/>
                <w:szCs w:val="20"/>
              </w:rPr>
              <w:t xml:space="preserve">• V ta namen se policisti redno udeležujejo usposabljanj, ki jih organizira Policijska akademija, druge notranje OE GPU ali MNZ, pa tudi zunanje institucije. CT organizira tudi lastna usposabljanja iz področja dela s tujci, npr.: usposabljanje »Izvajanje spremstva pri odstranitvah tujcev iz države« </w:t>
            </w:r>
          </w:p>
          <w:p w14:paraId="3E0FE0A4" w14:textId="77777777" w:rsidR="00321B6A" w:rsidRPr="001C4D80" w:rsidRDefault="00B674C6" w:rsidP="00D15173">
            <w:pPr>
              <w:spacing w:before="0" w:after="0"/>
              <w:jc w:val="left"/>
              <w:rPr>
                <w:sz w:val="20"/>
                <w:szCs w:val="20"/>
              </w:rPr>
            </w:pPr>
            <w:r w:rsidRPr="001C4D80">
              <w:rPr>
                <w:noProof/>
                <w:sz w:val="20"/>
                <w:szCs w:val="20"/>
              </w:rPr>
              <w:t xml:space="preserve">- Pomembno je, da se postopki odvijajo hitro (časovne omejitev pridržanja in spoštovanje človekovih pravic), zato se za plačila uporablja tudi gotovina - blagajniškimi izdatki.  </w:t>
            </w:r>
          </w:p>
          <w:p w14:paraId="0229D31E" w14:textId="77777777" w:rsidR="00321B6A" w:rsidRPr="001C4D80" w:rsidRDefault="00B674C6" w:rsidP="00D15173">
            <w:pPr>
              <w:spacing w:before="0" w:after="0"/>
              <w:jc w:val="left"/>
              <w:rPr>
                <w:sz w:val="20"/>
                <w:szCs w:val="20"/>
              </w:rPr>
            </w:pPr>
            <w:r w:rsidRPr="001C4D80">
              <w:rPr>
                <w:noProof/>
                <w:sz w:val="20"/>
                <w:szCs w:val="20"/>
              </w:rPr>
              <w:t xml:space="preserve">- V primerjavi s preteklimi leti je bilo izvedenih bistveno manjše št. letalskih prevozov. Upravičenec je to označil kot logično posledico vzpostavitve nove aplikacije »Frontex Application for Return« (FAR), preko katere EU države naročajo večino prevozov oseb, ki se vračajo v države izvora. Sorazmerno je bila v tem segmentu poraba sredstev nižja. </w:t>
            </w:r>
          </w:p>
          <w:p w14:paraId="1994C9B8" w14:textId="77777777" w:rsidR="00321B6A" w:rsidRPr="001C4D80" w:rsidRDefault="00B674C6" w:rsidP="00D15173">
            <w:pPr>
              <w:spacing w:before="0" w:after="0"/>
              <w:jc w:val="left"/>
              <w:rPr>
                <w:sz w:val="20"/>
                <w:szCs w:val="20"/>
              </w:rPr>
            </w:pPr>
            <w:r w:rsidRPr="001C4D80">
              <w:rPr>
                <w:noProof/>
                <w:sz w:val="20"/>
                <w:szCs w:val="20"/>
              </w:rPr>
              <w:t>- Informiranje in obveščanje o projektu je razvidno iz objav na medmrežju, pa tudi iz uradnih dokumentov, kjer so vidne oznake in logotipi EU.</w:t>
            </w:r>
          </w:p>
          <w:p w14:paraId="7C0B4493" w14:textId="77777777" w:rsidR="00321B6A" w:rsidRPr="001C4D80" w:rsidRDefault="00B674C6" w:rsidP="00D15173">
            <w:pPr>
              <w:spacing w:before="0" w:after="0"/>
              <w:jc w:val="left"/>
              <w:rPr>
                <w:sz w:val="20"/>
                <w:szCs w:val="20"/>
              </w:rPr>
            </w:pPr>
            <w:r w:rsidRPr="001C4D80">
              <w:rPr>
                <w:noProof/>
                <w:sz w:val="20"/>
                <w:szCs w:val="20"/>
              </w:rPr>
              <w:t>Napake niso bile ugotovljene.</w:t>
            </w:r>
          </w:p>
        </w:tc>
      </w:tr>
    </w:tbl>
    <w:p w14:paraId="1C2D7879"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135"/>
        <w:gridCol w:w="1840"/>
        <w:gridCol w:w="1840"/>
        <w:gridCol w:w="2115"/>
      </w:tblGrid>
      <w:tr w:rsidR="00C65821" w14:paraId="4CE19061" w14:textId="77777777" w:rsidTr="00321B6A">
        <w:tc>
          <w:tcPr>
            <w:tcW w:w="0" w:type="auto"/>
            <w:vMerge w:val="restart"/>
            <w:shd w:val="clear" w:color="auto" w:fill="auto"/>
          </w:tcPr>
          <w:p w14:paraId="17736E43" w14:textId="77777777" w:rsidR="00321B6A" w:rsidRPr="00D80803" w:rsidRDefault="00B674C6"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4259AB93" w14:textId="77777777" w:rsidR="00321B6A" w:rsidRPr="00D80803" w:rsidRDefault="00B674C6"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0517F8D4" w14:textId="77777777" w:rsidR="00321B6A" w:rsidRPr="00D80803" w:rsidRDefault="00B674C6"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03B18901" w14:textId="77777777" w:rsidR="00321B6A" w:rsidRPr="00D80803" w:rsidRDefault="00B674C6" w:rsidP="00D15173">
            <w:pPr>
              <w:spacing w:before="0" w:after="0"/>
              <w:jc w:val="left"/>
              <w:rPr>
                <w:b/>
                <w:sz w:val="20"/>
                <w:szCs w:val="20"/>
              </w:rPr>
            </w:pPr>
            <w:r w:rsidRPr="00D80803">
              <w:rPr>
                <w:b/>
                <w:noProof/>
                <w:sz w:val="20"/>
                <w:szCs w:val="20"/>
              </w:rPr>
              <w:t>Datum končnega poročila</w:t>
            </w:r>
          </w:p>
        </w:tc>
      </w:tr>
      <w:tr w:rsidR="00C65821" w14:paraId="0DF85D6F" w14:textId="77777777" w:rsidTr="00321B6A">
        <w:tc>
          <w:tcPr>
            <w:tcW w:w="0" w:type="auto"/>
            <w:vMerge/>
            <w:shd w:val="clear" w:color="auto" w:fill="auto"/>
          </w:tcPr>
          <w:p w14:paraId="046CA8BE" w14:textId="77777777" w:rsidR="00321B6A" w:rsidRPr="001C4D80" w:rsidRDefault="00321B6A" w:rsidP="00D15173">
            <w:pPr>
              <w:spacing w:before="0" w:after="0"/>
              <w:jc w:val="left"/>
              <w:rPr>
                <w:sz w:val="20"/>
                <w:szCs w:val="20"/>
              </w:rPr>
            </w:pPr>
          </w:p>
        </w:tc>
        <w:tc>
          <w:tcPr>
            <w:tcW w:w="0" w:type="auto"/>
            <w:vMerge/>
            <w:shd w:val="clear" w:color="auto" w:fill="auto"/>
          </w:tcPr>
          <w:p w14:paraId="579229C9" w14:textId="77777777" w:rsidR="00321B6A" w:rsidRPr="001C4D80" w:rsidRDefault="00321B6A" w:rsidP="00D15173">
            <w:pPr>
              <w:spacing w:before="0" w:after="0"/>
              <w:jc w:val="left"/>
              <w:rPr>
                <w:sz w:val="20"/>
                <w:szCs w:val="20"/>
              </w:rPr>
            </w:pPr>
          </w:p>
        </w:tc>
        <w:tc>
          <w:tcPr>
            <w:tcW w:w="0" w:type="auto"/>
            <w:shd w:val="clear" w:color="auto" w:fill="auto"/>
          </w:tcPr>
          <w:p w14:paraId="1D59D6AB" w14:textId="77777777" w:rsidR="00321B6A" w:rsidRPr="00D80803" w:rsidRDefault="00B674C6" w:rsidP="00D15173">
            <w:pPr>
              <w:spacing w:before="0" w:after="0"/>
              <w:jc w:val="center"/>
              <w:rPr>
                <w:b/>
                <w:sz w:val="20"/>
                <w:szCs w:val="20"/>
              </w:rPr>
            </w:pPr>
            <w:r w:rsidRPr="00D80803">
              <w:rPr>
                <w:b/>
                <w:noProof/>
                <w:sz w:val="20"/>
                <w:szCs w:val="20"/>
              </w:rPr>
              <w:t>od</w:t>
            </w:r>
          </w:p>
        </w:tc>
        <w:tc>
          <w:tcPr>
            <w:tcW w:w="0" w:type="auto"/>
            <w:shd w:val="clear" w:color="auto" w:fill="auto"/>
          </w:tcPr>
          <w:p w14:paraId="1A8D1F03" w14:textId="77777777" w:rsidR="00321B6A" w:rsidRPr="00D80803" w:rsidRDefault="00B674C6" w:rsidP="00D15173">
            <w:pPr>
              <w:spacing w:before="0" w:after="0"/>
              <w:jc w:val="center"/>
              <w:rPr>
                <w:b/>
                <w:sz w:val="20"/>
                <w:szCs w:val="20"/>
              </w:rPr>
            </w:pPr>
            <w:r w:rsidRPr="00D80803">
              <w:rPr>
                <w:b/>
                <w:noProof/>
                <w:sz w:val="20"/>
                <w:szCs w:val="20"/>
              </w:rPr>
              <w:t>do</w:t>
            </w:r>
          </w:p>
        </w:tc>
        <w:tc>
          <w:tcPr>
            <w:tcW w:w="0" w:type="auto"/>
            <w:vMerge/>
            <w:shd w:val="clear" w:color="auto" w:fill="auto"/>
          </w:tcPr>
          <w:p w14:paraId="32EB751B" w14:textId="77777777" w:rsidR="00321B6A" w:rsidRPr="001C4D80" w:rsidRDefault="00321B6A" w:rsidP="00D15173">
            <w:pPr>
              <w:spacing w:before="0" w:after="0"/>
              <w:jc w:val="left"/>
              <w:rPr>
                <w:sz w:val="20"/>
                <w:szCs w:val="20"/>
              </w:rPr>
            </w:pPr>
          </w:p>
        </w:tc>
      </w:tr>
      <w:tr w:rsidR="00C65821" w14:paraId="55C19B76" w14:textId="77777777" w:rsidTr="00321B6A">
        <w:tc>
          <w:tcPr>
            <w:tcW w:w="0" w:type="auto"/>
            <w:shd w:val="clear" w:color="auto" w:fill="auto"/>
          </w:tcPr>
          <w:p w14:paraId="0C252FE3" w14:textId="77777777" w:rsidR="00321B6A" w:rsidRPr="001C4D80" w:rsidRDefault="00B674C6" w:rsidP="00D15173">
            <w:pPr>
              <w:spacing w:before="0" w:after="0"/>
              <w:jc w:val="left"/>
              <w:rPr>
                <w:sz w:val="20"/>
                <w:szCs w:val="20"/>
              </w:rPr>
            </w:pPr>
            <w:r w:rsidRPr="001C4D80">
              <w:rPr>
                <w:noProof/>
                <w:sz w:val="20"/>
                <w:szCs w:val="20"/>
              </w:rPr>
              <w:t>SI/2020/PR/0068</w:t>
            </w:r>
          </w:p>
        </w:tc>
        <w:tc>
          <w:tcPr>
            <w:tcW w:w="0" w:type="auto"/>
            <w:shd w:val="clear" w:color="auto" w:fill="auto"/>
          </w:tcPr>
          <w:p w14:paraId="09AAD2A9" w14:textId="77777777" w:rsidR="00321B6A" w:rsidRPr="001C4D80" w:rsidRDefault="00B674C6" w:rsidP="00D15173">
            <w:pPr>
              <w:spacing w:before="0" w:after="0"/>
              <w:jc w:val="left"/>
              <w:rPr>
                <w:sz w:val="20"/>
                <w:szCs w:val="20"/>
              </w:rPr>
            </w:pPr>
            <w:r w:rsidRPr="001C4D80">
              <w:rPr>
                <w:noProof/>
                <w:sz w:val="20"/>
                <w:szCs w:val="20"/>
              </w:rPr>
              <w:t>Finančna</w:t>
            </w:r>
          </w:p>
        </w:tc>
        <w:tc>
          <w:tcPr>
            <w:tcW w:w="0" w:type="auto"/>
            <w:shd w:val="clear" w:color="auto" w:fill="auto"/>
          </w:tcPr>
          <w:p w14:paraId="796063E6" w14:textId="77777777" w:rsidR="00321B6A" w:rsidRPr="001C4D80" w:rsidRDefault="00B674C6" w:rsidP="00D15173">
            <w:pPr>
              <w:spacing w:before="0" w:after="0"/>
              <w:jc w:val="center"/>
              <w:rPr>
                <w:sz w:val="20"/>
                <w:szCs w:val="20"/>
              </w:rPr>
            </w:pPr>
            <w:r w:rsidRPr="001C4D80">
              <w:rPr>
                <w:noProof/>
                <w:sz w:val="20"/>
                <w:szCs w:val="20"/>
              </w:rPr>
              <w:t>27.2.2024</w:t>
            </w:r>
          </w:p>
        </w:tc>
        <w:tc>
          <w:tcPr>
            <w:tcW w:w="0" w:type="auto"/>
            <w:shd w:val="clear" w:color="auto" w:fill="auto"/>
          </w:tcPr>
          <w:p w14:paraId="01E56BD7" w14:textId="77777777" w:rsidR="00321B6A" w:rsidRPr="001C4D80" w:rsidRDefault="00B674C6" w:rsidP="00D15173">
            <w:pPr>
              <w:spacing w:before="0" w:after="0"/>
              <w:jc w:val="center"/>
              <w:rPr>
                <w:sz w:val="20"/>
                <w:szCs w:val="20"/>
              </w:rPr>
            </w:pPr>
            <w:r w:rsidRPr="001C4D80">
              <w:rPr>
                <w:noProof/>
                <w:sz w:val="20"/>
                <w:szCs w:val="20"/>
              </w:rPr>
              <w:t>27.2.2024</w:t>
            </w:r>
          </w:p>
        </w:tc>
        <w:tc>
          <w:tcPr>
            <w:tcW w:w="0" w:type="auto"/>
            <w:shd w:val="clear" w:color="auto" w:fill="auto"/>
          </w:tcPr>
          <w:p w14:paraId="5966BF31" w14:textId="77777777" w:rsidR="00321B6A" w:rsidRPr="001C4D80" w:rsidRDefault="00B674C6" w:rsidP="00D15173">
            <w:pPr>
              <w:spacing w:before="0" w:after="0"/>
              <w:jc w:val="center"/>
              <w:rPr>
                <w:sz w:val="20"/>
                <w:szCs w:val="20"/>
              </w:rPr>
            </w:pPr>
            <w:r w:rsidRPr="001C4D80">
              <w:rPr>
                <w:noProof/>
                <w:sz w:val="20"/>
                <w:szCs w:val="20"/>
              </w:rPr>
              <w:t>3.4.2024</w:t>
            </w:r>
          </w:p>
        </w:tc>
      </w:tr>
      <w:tr w:rsidR="00C65821" w14:paraId="1C60414A" w14:textId="77777777" w:rsidTr="00321B6A">
        <w:tc>
          <w:tcPr>
            <w:tcW w:w="0" w:type="auto"/>
            <w:gridSpan w:val="2"/>
            <w:shd w:val="clear" w:color="auto" w:fill="auto"/>
          </w:tcPr>
          <w:p w14:paraId="7F75D47B" w14:textId="77777777" w:rsidR="00321B6A" w:rsidRPr="00D80803" w:rsidRDefault="00B674C6"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666571FC" w14:textId="77777777" w:rsidR="00321B6A" w:rsidRPr="00D80803" w:rsidRDefault="00B674C6" w:rsidP="00D15173">
            <w:pPr>
              <w:spacing w:before="0" w:after="0"/>
              <w:jc w:val="center"/>
              <w:rPr>
                <w:b/>
                <w:sz w:val="20"/>
                <w:szCs w:val="20"/>
              </w:rPr>
            </w:pPr>
            <w:r w:rsidRPr="00D80803">
              <w:rPr>
                <w:b/>
                <w:noProof/>
                <w:sz w:val="20"/>
                <w:szCs w:val="20"/>
              </w:rPr>
              <w:t xml:space="preserve">Znesek </w:t>
            </w:r>
            <w:r w:rsidRPr="00D80803">
              <w:rPr>
                <w:b/>
                <w:noProof/>
                <w:sz w:val="20"/>
                <w:szCs w:val="20"/>
              </w:rPr>
              <w:t>napake, ugotovljene pri prispevku Unije</w:t>
            </w:r>
          </w:p>
        </w:tc>
        <w:tc>
          <w:tcPr>
            <w:tcW w:w="0" w:type="auto"/>
            <w:shd w:val="clear" w:color="auto" w:fill="auto"/>
          </w:tcPr>
          <w:p w14:paraId="5CD2C1C3" w14:textId="77777777" w:rsidR="00321B6A" w:rsidRPr="00D80803" w:rsidRDefault="00B674C6" w:rsidP="00D15173">
            <w:pPr>
              <w:spacing w:before="0" w:after="0"/>
              <w:jc w:val="center"/>
              <w:rPr>
                <w:b/>
                <w:sz w:val="20"/>
                <w:szCs w:val="20"/>
              </w:rPr>
            </w:pPr>
            <w:r w:rsidRPr="00D80803">
              <w:rPr>
                <w:b/>
                <w:noProof/>
                <w:sz w:val="20"/>
                <w:szCs w:val="20"/>
              </w:rPr>
              <w:t>% ugotovljene napake</w:t>
            </w:r>
          </w:p>
        </w:tc>
      </w:tr>
      <w:tr w:rsidR="00C65821" w14:paraId="306FF178" w14:textId="77777777" w:rsidTr="00321B6A">
        <w:tc>
          <w:tcPr>
            <w:tcW w:w="0" w:type="auto"/>
            <w:gridSpan w:val="2"/>
            <w:shd w:val="clear" w:color="auto" w:fill="auto"/>
          </w:tcPr>
          <w:p w14:paraId="33B5797E" w14:textId="77777777" w:rsidR="00321B6A" w:rsidRPr="001C4D80" w:rsidRDefault="00B674C6" w:rsidP="00D15173">
            <w:pPr>
              <w:spacing w:before="0" w:after="0"/>
              <w:jc w:val="right"/>
              <w:rPr>
                <w:sz w:val="20"/>
                <w:szCs w:val="20"/>
              </w:rPr>
            </w:pPr>
            <w:r w:rsidRPr="001C4D80">
              <w:rPr>
                <w:noProof/>
                <w:sz w:val="20"/>
                <w:szCs w:val="20"/>
              </w:rPr>
              <w:t>454.924,47</w:t>
            </w:r>
          </w:p>
        </w:tc>
        <w:tc>
          <w:tcPr>
            <w:tcW w:w="0" w:type="auto"/>
            <w:gridSpan w:val="2"/>
            <w:shd w:val="clear" w:color="auto" w:fill="auto"/>
          </w:tcPr>
          <w:p w14:paraId="5402A6CC"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shd w:val="clear" w:color="auto" w:fill="auto"/>
          </w:tcPr>
          <w:p w14:paraId="04C5B9A7" w14:textId="77777777" w:rsidR="00321B6A" w:rsidRPr="001C4D80" w:rsidRDefault="00B674C6" w:rsidP="00D15173">
            <w:pPr>
              <w:spacing w:before="0" w:after="0"/>
              <w:jc w:val="right"/>
              <w:rPr>
                <w:sz w:val="20"/>
                <w:szCs w:val="20"/>
              </w:rPr>
            </w:pPr>
            <w:r>
              <w:rPr>
                <w:noProof/>
                <w:sz w:val="20"/>
                <w:szCs w:val="20"/>
              </w:rPr>
              <w:t>0,00%</w:t>
            </w:r>
          </w:p>
        </w:tc>
      </w:tr>
      <w:tr w:rsidR="00C65821" w14:paraId="78EE859B" w14:textId="77777777" w:rsidTr="00321B6A">
        <w:tc>
          <w:tcPr>
            <w:tcW w:w="0" w:type="auto"/>
            <w:gridSpan w:val="4"/>
            <w:shd w:val="clear" w:color="auto" w:fill="auto"/>
          </w:tcPr>
          <w:p w14:paraId="518F4C1A" w14:textId="77777777" w:rsidR="00321B6A" w:rsidRPr="00D80803" w:rsidRDefault="00B674C6" w:rsidP="00D15173">
            <w:pPr>
              <w:spacing w:before="0" w:after="0"/>
              <w:jc w:val="left"/>
              <w:rPr>
                <w:b/>
                <w:sz w:val="20"/>
                <w:szCs w:val="20"/>
              </w:rPr>
            </w:pPr>
            <w:r w:rsidRPr="00D80803">
              <w:rPr>
                <w:b/>
                <w:noProof/>
                <w:sz w:val="20"/>
                <w:szCs w:val="20"/>
              </w:rPr>
              <w:t>Primer sporočen v sistem za upravljanje nepravilnosti?</w:t>
            </w:r>
          </w:p>
        </w:tc>
        <w:tc>
          <w:tcPr>
            <w:tcW w:w="0" w:type="auto"/>
            <w:shd w:val="clear" w:color="auto" w:fill="auto"/>
          </w:tcPr>
          <w:p w14:paraId="0167748A" w14:textId="77777777" w:rsidR="00321B6A" w:rsidRPr="00E47D4B" w:rsidRDefault="00321B6A" w:rsidP="00D15173">
            <w:pPr>
              <w:autoSpaceDE w:val="0"/>
              <w:autoSpaceDN w:val="0"/>
              <w:adjustRightInd w:val="0"/>
              <w:spacing w:before="0" w:after="0"/>
              <w:jc w:val="center"/>
              <w:rPr>
                <w:sz w:val="17"/>
                <w:szCs w:val="17"/>
                <w:lang w:eastAsia="en-GB"/>
              </w:rPr>
            </w:pPr>
          </w:p>
        </w:tc>
      </w:tr>
      <w:tr w:rsidR="00C65821" w14:paraId="6D7EE6A2" w14:textId="77777777" w:rsidTr="00321B6A">
        <w:tc>
          <w:tcPr>
            <w:tcW w:w="0" w:type="auto"/>
            <w:gridSpan w:val="5"/>
            <w:shd w:val="clear" w:color="auto" w:fill="auto"/>
          </w:tcPr>
          <w:p w14:paraId="71888358" w14:textId="77777777" w:rsidR="00321B6A" w:rsidRPr="001C4D80" w:rsidRDefault="00B674C6"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 xml:space="preserve">Projekt bi se moral izvajati v obdobju 1. 1. 2022 do 31. 12. 2022, vendar je zaradi predčasne porabe sredstev KU uveljavljal izdatke le do konca julija 2021. </w:t>
            </w:r>
          </w:p>
          <w:p w14:paraId="1D23ABE6" w14:textId="77777777" w:rsidR="00321B6A" w:rsidRPr="001C4D80" w:rsidRDefault="00B674C6" w:rsidP="00D15173">
            <w:pPr>
              <w:spacing w:before="0" w:after="0"/>
              <w:jc w:val="left"/>
              <w:rPr>
                <w:sz w:val="20"/>
                <w:szCs w:val="20"/>
              </w:rPr>
            </w:pPr>
            <w:r w:rsidRPr="001C4D80">
              <w:rPr>
                <w:noProof/>
                <w:sz w:val="20"/>
                <w:szCs w:val="20"/>
              </w:rPr>
              <w:t xml:space="preserve">- Vsi izdatki so vodeni v enotnem računovodskem sistemu Ministrstva za finance – MFERAC na ločeni računovodski kodi (analitika projekta). </w:t>
            </w:r>
          </w:p>
          <w:p w14:paraId="7C8663CD" w14:textId="77777777" w:rsidR="00321B6A" w:rsidRPr="001C4D80" w:rsidRDefault="00B674C6" w:rsidP="00D15173">
            <w:pPr>
              <w:spacing w:before="0" w:after="0"/>
              <w:jc w:val="left"/>
              <w:rPr>
                <w:sz w:val="20"/>
                <w:szCs w:val="20"/>
              </w:rPr>
            </w:pPr>
            <w:r w:rsidRPr="001C4D80">
              <w:rPr>
                <w:noProof/>
                <w:sz w:val="20"/>
                <w:szCs w:val="20"/>
              </w:rPr>
              <w:t>- Dokumentacija v okviru javnih naročil in dokumentacija projekta je ustrezno označena z EU emblemom.</w:t>
            </w:r>
          </w:p>
          <w:p w14:paraId="4AAFBA17" w14:textId="77777777" w:rsidR="00321B6A" w:rsidRPr="001C4D80" w:rsidRDefault="00B674C6" w:rsidP="00D15173">
            <w:pPr>
              <w:spacing w:before="0" w:after="0"/>
              <w:jc w:val="left"/>
              <w:rPr>
                <w:sz w:val="20"/>
                <w:szCs w:val="20"/>
              </w:rPr>
            </w:pPr>
            <w:r w:rsidRPr="001C4D80">
              <w:rPr>
                <w:noProof/>
                <w:sz w:val="20"/>
                <w:szCs w:val="20"/>
              </w:rPr>
              <w:t xml:space="preserve">- Vsebinska in finančna skladnost sklenjenih pogodb z izdanimi računi je ustrezna. </w:t>
            </w:r>
          </w:p>
          <w:p w14:paraId="5282DFB1" w14:textId="77777777" w:rsidR="00321B6A" w:rsidRPr="001C4D80" w:rsidRDefault="00B674C6" w:rsidP="00D15173">
            <w:pPr>
              <w:spacing w:before="0" w:after="0"/>
              <w:jc w:val="left"/>
              <w:rPr>
                <w:sz w:val="20"/>
                <w:szCs w:val="20"/>
              </w:rPr>
            </w:pPr>
            <w:r w:rsidRPr="001C4D80">
              <w:rPr>
                <w:noProof/>
                <w:sz w:val="20"/>
                <w:szCs w:val="20"/>
              </w:rPr>
              <w:t xml:space="preserve">- V ZzP so uveljavljeni pavšalni stroški skladno z Nacionalnimi pravili upravičenih stroškov in izdatkov AMIF ter ISF, 1.0 (in nadaljnje verzije) ter Priročnikom za izvajanje AMIF ter ISF, 1.0 (in nadaljnje verzije). </w:t>
            </w:r>
          </w:p>
          <w:p w14:paraId="01CC7341" w14:textId="77777777" w:rsidR="00321B6A" w:rsidRPr="001C4D80" w:rsidRDefault="00B674C6" w:rsidP="00D15173">
            <w:pPr>
              <w:spacing w:before="0" w:after="0"/>
              <w:jc w:val="left"/>
              <w:rPr>
                <w:sz w:val="20"/>
                <w:szCs w:val="20"/>
              </w:rPr>
            </w:pPr>
            <w:r w:rsidRPr="001C4D80">
              <w:rPr>
                <w:noProof/>
                <w:sz w:val="20"/>
                <w:szCs w:val="20"/>
              </w:rPr>
              <w:t xml:space="preserve">- OO je na sedežu KU vpogledal v dokumentacijo: 1. postopka javnega naročila št. 430-47/2021; 2. pogodbo C1542-21-000062 in aneksa 1 in 2; 3. pogodbo C1542-21-000063 in aneksa 1 in 2;4. pogodba C1542-21-000064 in aneks 1, 5. pogodba C1542-21-000065 in aneksa 1 in 2; 6. pogodba C1542-21-000066 in aneksa 1 in 2; 7. pogodba C1542-21-000067 in aneks 1; 8. pogodba C1542-21-000068 in aneksa 1 in 2; 9. pogodba C1542-21-000069 in aneksa 1 in 2; 10. pogodba C1542-21-000070 in aneksa 1 in 2. </w:t>
            </w:r>
          </w:p>
          <w:p w14:paraId="1B6E31F3" w14:textId="77777777" w:rsidR="00321B6A" w:rsidRPr="001C4D80" w:rsidRDefault="00B674C6" w:rsidP="00D15173">
            <w:pPr>
              <w:spacing w:before="0" w:after="0"/>
              <w:jc w:val="left"/>
              <w:rPr>
                <w:sz w:val="20"/>
                <w:szCs w:val="20"/>
              </w:rPr>
            </w:pPr>
            <w:r w:rsidRPr="001C4D80">
              <w:rPr>
                <w:noProof/>
                <w:sz w:val="20"/>
                <w:szCs w:val="20"/>
              </w:rPr>
              <w:t>Napake niso bile ugotovljene.</w:t>
            </w:r>
          </w:p>
        </w:tc>
      </w:tr>
    </w:tbl>
    <w:p w14:paraId="3862BDE7"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239"/>
        <w:gridCol w:w="1819"/>
        <w:gridCol w:w="1819"/>
        <w:gridCol w:w="2089"/>
      </w:tblGrid>
      <w:tr w:rsidR="00C65821" w14:paraId="2CA8679D" w14:textId="77777777" w:rsidTr="00321B6A">
        <w:tc>
          <w:tcPr>
            <w:tcW w:w="0" w:type="auto"/>
            <w:vMerge w:val="restart"/>
            <w:shd w:val="clear" w:color="auto" w:fill="auto"/>
          </w:tcPr>
          <w:p w14:paraId="3F1C13DF" w14:textId="77777777" w:rsidR="00321B6A" w:rsidRPr="00D80803" w:rsidRDefault="00B674C6"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33331A65" w14:textId="77777777" w:rsidR="00321B6A" w:rsidRPr="00D80803" w:rsidRDefault="00B674C6" w:rsidP="00D15173">
            <w:pPr>
              <w:spacing w:before="0" w:after="0"/>
              <w:jc w:val="left"/>
              <w:rPr>
                <w:b/>
                <w:sz w:val="20"/>
                <w:szCs w:val="20"/>
              </w:rPr>
            </w:pPr>
            <w:r w:rsidRPr="00D80803">
              <w:rPr>
                <w:b/>
                <w:noProof/>
                <w:sz w:val="20"/>
                <w:szCs w:val="20"/>
              </w:rPr>
              <w:t xml:space="preserve">Vrsta kontrole na kraju </w:t>
            </w:r>
            <w:r w:rsidRPr="00D80803">
              <w:rPr>
                <w:b/>
                <w:noProof/>
                <w:sz w:val="20"/>
                <w:szCs w:val="20"/>
              </w:rPr>
              <w:t>samem</w:t>
            </w:r>
          </w:p>
        </w:tc>
        <w:tc>
          <w:tcPr>
            <w:tcW w:w="0" w:type="auto"/>
            <w:gridSpan w:val="2"/>
            <w:shd w:val="clear" w:color="auto" w:fill="auto"/>
          </w:tcPr>
          <w:p w14:paraId="4A885A00" w14:textId="77777777" w:rsidR="00321B6A" w:rsidRPr="00D80803" w:rsidRDefault="00B674C6"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6BF18C83" w14:textId="77777777" w:rsidR="00321B6A" w:rsidRPr="00D80803" w:rsidRDefault="00B674C6" w:rsidP="00D15173">
            <w:pPr>
              <w:spacing w:before="0" w:after="0"/>
              <w:jc w:val="left"/>
              <w:rPr>
                <w:b/>
                <w:sz w:val="20"/>
                <w:szCs w:val="20"/>
              </w:rPr>
            </w:pPr>
            <w:r w:rsidRPr="00D80803">
              <w:rPr>
                <w:b/>
                <w:noProof/>
                <w:sz w:val="20"/>
                <w:szCs w:val="20"/>
              </w:rPr>
              <w:t>Datum končnega poročila</w:t>
            </w:r>
          </w:p>
        </w:tc>
      </w:tr>
      <w:tr w:rsidR="00C65821" w14:paraId="055B5643" w14:textId="77777777" w:rsidTr="00321B6A">
        <w:tc>
          <w:tcPr>
            <w:tcW w:w="0" w:type="auto"/>
            <w:vMerge/>
            <w:shd w:val="clear" w:color="auto" w:fill="auto"/>
          </w:tcPr>
          <w:p w14:paraId="539BCCC6" w14:textId="77777777" w:rsidR="00321B6A" w:rsidRPr="001C4D80" w:rsidRDefault="00321B6A" w:rsidP="00D15173">
            <w:pPr>
              <w:spacing w:before="0" w:after="0"/>
              <w:jc w:val="left"/>
              <w:rPr>
                <w:sz w:val="20"/>
                <w:szCs w:val="20"/>
              </w:rPr>
            </w:pPr>
          </w:p>
        </w:tc>
        <w:tc>
          <w:tcPr>
            <w:tcW w:w="0" w:type="auto"/>
            <w:vMerge/>
            <w:shd w:val="clear" w:color="auto" w:fill="auto"/>
          </w:tcPr>
          <w:p w14:paraId="1B0BA07F" w14:textId="77777777" w:rsidR="00321B6A" w:rsidRPr="001C4D80" w:rsidRDefault="00321B6A" w:rsidP="00D15173">
            <w:pPr>
              <w:spacing w:before="0" w:after="0"/>
              <w:jc w:val="left"/>
              <w:rPr>
                <w:sz w:val="20"/>
                <w:szCs w:val="20"/>
              </w:rPr>
            </w:pPr>
          </w:p>
        </w:tc>
        <w:tc>
          <w:tcPr>
            <w:tcW w:w="0" w:type="auto"/>
            <w:shd w:val="clear" w:color="auto" w:fill="auto"/>
          </w:tcPr>
          <w:p w14:paraId="2818F670" w14:textId="77777777" w:rsidR="00321B6A" w:rsidRPr="00D80803" w:rsidRDefault="00B674C6" w:rsidP="00D15173">
            <w:pPr>
              <w:spacing w:before="0" w:after="0"/>
              <w:jc w:val="center"/>
              <w:rPr>
                <w:b/>
                <w:sz w:val="20"/>
                <w:szCs w:val="20"/>
              </w:rPr>
            </w:pPr>
            <w:r w:rsidRPr="00D80803">
              <w:rPr>
                <w:b/>
                <w:noProof/>
                <w:sz w:val="20"/>
                <w:szCs w:val="20"/>
              </w:rPr>
              <w:t>od</w:t>
            </w:r>
          </w:p>
        </w:tc>
        <w:tc>
          <w:tcPr>
            <w:tcW w:w="0" w:type="auto"/>
            <w:shd w:val="clear" w:color="auto" w:fill="auto"/>
          </w:tcPr>
          <w:p w14:paraId="60B2F968" w14:textId="77777777" w:rsidR="00321B6A" w:rsidRPr="00D80803" w:rsidRDefault="00B674C6" w:rsidP="00D15173">
            <w:pPr>
              <w:spacing w:before="0" w:after="0"/>
              <w:jc w:val="center"/>
              <w:rPr>
                <w:b/>
                <w:sz w:val="20"/>
                <w:szCs w:val="20"/>
              </w:rPr>
            </w:pPr>
            <w:r w:rsidRPr="00D80803">
              <w:rPr>
                <w:b/>
                <w:noProof/>
                <w:sz w:val="20"/>
                <w:szCs w:val="20"/>
              </w:rPr>
              <w:t>do</w:t>
            </w:r>
          </w:p>
        </w:tc>
        <w:tc>
          <w:tcPr>
            <w:tcW w:w="0" w:type="auto"/>
            <w:vMerge/>
            <w:shd w:val="clear" w:color="auto" w:fill="auto"/>
          </w:tcPr>
          <w:p w14:paraId="4D16F900" w14:textId="77777777" w:rsidR="00321B6A" w:rsidRPr="001C4D80" w:rsidRDefault="00321B6A" w:rsidP="00D15173">
            <w:pPr>
              <w:spacing w:before="0" w:after="0"/>
              <w:jc w:val="left"/>
              <w:rPr>
                <w:sz w:val="20"/>
                <w:szCs w:val="20"/>
              </w:rPr>
            </w:pPr>
          </w:p>
        </w:tc>
      </w:tr>
      <w:tr w:rsidR="00C65821" w14:paraId="4485BA88" w14:textId="77777777" w:rsidTr="00321B6A">
        <w:tc>
          <w:tcPr>
            <w:tcW w:w="0" w:type="auto"/>
            <w:shd w:val="clear" w:color="auto" w:fill="auto"/>
          </w:tcPr>
          <w:p w14:paraId="1C08F2FA" w14:textId="77777777" w:rsidR="00321B6A" w:rsidRPr="001C4D80" w:rsidRDefault="00B674C6" w:rsidP="00D15173">
            <w:pPr>
              <w:spacing w:before="0" w:after="0"/>
              <w:jc w:val="left"/>
              <w:rPr>
                <w:sz w:val="20"/>
                <w:szCs w:val="20"/>
              </w:rPr>
            </w:pPr>
            <w:r w:rsidRPr="001C4D80">
              <w:rPr>
                <w:noProof/>
                <w:sz w:val="20"/>
                <w:szCs w:val="20"/>
              </w:rPr>
              <w:t>SI/2020/PR/0068</w:t>
            </w:r>
          </w:p>
        </w:tc>
        <w:tc>
          <w:tcPr>
            <w:tcW w:w="0" w:type="auto"/>
            <w:shd w:val="clear" w:color="auto" w:fill="auto"/>
          </w:tcPr>
          <w:p w14:paraId="1E5E21DC" w14:textId="77777777" w:rsidR="00321B6A" w:rsidRPr="001C4D80" w:rsidRDefault="00B674C6" w:rsidP="00D15173">
            <w:pPr>
              <w:spacing w:before="0" w:after="0"/>
              <w:jc w:val="left"/>
              <w:rPr>
                <w:sz w:val="20"/>
                <w:szCs w:val="20"/>
              </w:rPr>
            </w:pPr>
            <w:r w:rsidRPr="001C4D80">
              <w:rPr>
                <w:noProof/>
                <w:sz w:val="20"/>
                <w:szCs w:val="20"/>
              </w:rPr>
              <w:t>Operativna</w:t>
            </w:r>
          </w:p>
        </w:tc>
        <w:tc>
          <w:tcPr>
            <w:tcW w:w="0" w:type="auto"/>
            <w:shd w:val="clear" w:color="auto" w:fill="auto"/>
          </w:tcPr>
          <w:p w14:paraId="1C45C1E0" w14:textId="77777777" w:rsidR="00321B6A" w:rsidRPr="001C4D80" w:rsidRDefault="00B674C6" w:rsidP="00D15173">
            <w:pPr>
              <w:spacing w:before="0" w:after="0"/>
              <w:jc w:val="center"/>
              <w:rPr>
                <w:sz w:val="20"/>
                <w:szCs w:val="20"/>
              </w:rPr>
            </w:pPr>
            <w:r w:rsidRPr="001C4D80">
              <w:rPr>
                <w:noProof/>
                <w:sz w:val="20"/>
                <w:szCs w:val="20"/>
              </w:rPr>
              <w:t>27.2.2024</w:t>
            </w:r>
          </w:p>
        </w:tc>
        <w:tc>
          <w:tcPr>
            <w:tcW w:w="0" w:type="auto"/>
            <w:shd w:val="clear" w:color="auto" w:fill="auto"/>
          </w:tcPr>
          <w:p w14:paraId="3B2B76C2" w14:textId="77777777" w:rsidR="00321B6A" w:rsidRPr="001C4D80" w:rsidRDefault="00B674C6" w:rsidP="00D15173">
            <w:pPr>
              <w:spacing w:before="0" w:after="0"/>
              <w:jc w:val="center"/>
              <w:rPr>
                <w:sz w:val="20"/>
                <w:szCs w:val="20"/>
              </w:rPr>
            </w:pPr>
            <w:r w:rsidRPr="001C4D80">
              <w:rPr>
                <w:noProof/>
                <w:sz w:val="20"/>
                <w:szCs w:val="20"/>
              </w:rPr>
              <w:t>27.2.2024</w:t>
            </w:r>
          </w:p>
        </w:tc>
        <w:tc>
          <w:tcPr>
            <w:tcW w:w="0" w:type="auto"/>
            <w:shd w:val="clear" w:color="auto" w:fill="auto"/>
          </w:tcPr>
          <w:p w14:paraId="0D77B5CA" w14:textId="77777777" w:rsidR="00321B6A" w:rsidRPr="001C4D80" w:rsidRDefault="00B674C6" w:rsidP="00D15173">
            <w:pPr>
              <w:spacing w:before="0" w:after="0"/>
              <w:jc w:val="center"/>
              <w:rPr>
                <w:sz w:val="20"/>
                <w:szCs w:val="20"/>
              </w:rPr>
            </w:pPr>
            <w:r w:rsidRPr="001C4D80">
              <w:rPr>
                <w:noProof/>
                <w:sz w:val="20"/>
                <w:szCs w:val="20"/>
              </w:rPr>
              <w:t>5.3.2024</w:t>
            </w:r>
          </w:p>
        </w:tc>
      </w:tr>
      <w:tr w:rsidR="00C65821" w14:paraId="647021A0" w14:textId="77777777" w:rsidTr="00321B6A">
        <w:tc>
          <w:tcPr>
            <w:tcW w:w="0" w:type="auto"/>
            <w:gridSpan w:val="2"/>
            <w:shd w:val="clear" w:color="auto" w:fill="auto"/>
          </w:tcPr>
          <w:p w14:paraId="5951DD6E" w14:textId="77777777" w:rsidR="00321B6A" w:rsidRPr="00D80803" w:rsidRDefault="00B674C6"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34A89FA0" w14:textId="77777777" w:rsidR="00321B6A" w:rsidRPr="00D80803" w:rsidRDefault="00B674C6"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44008EB9" w14:textId="77777777" w:rsidR="00321B6A" w:rsidRPr="00D80803" w:rsidRDefault="00B674C6" w:rsidP="00D15173">
            <w:pPr>
              <w:spacing w:before="0" w:after="0"/>
              <w:jc w:val="center"/>
              <w:rPr>
                <w:b/>
                <w:sz w:val="20"/>
                <w:szCs w:val="20"/>
              </w:rPr>
            </w:pPr>
            <w:r w:rsidRPr="00D80803">
              <w:rPr>
                <w:b/>
                <w:noProof/>
                <w:sz w:val="20"/>
                <w:szCs w:val="20"/>
              </w:rPr>
              <w:t>% ugotovljene napake</w:t>
            </w:r>
          </w:p>
        </w:tc>
      </w:tr>
      <w:tr w:rsidR="00C65821" w14:paraId="77B65BF6" w14:textId="77777777" w:rsidTr="00321B6A">
        <w:tc>
          <w:tcPr>
            <w:tcW w:w="0" w:type="auto"/>
            <w:gridSpan w:val="2"/>
            <w:shd w:val="clear" w:color="auto" w:fill="auto"/>
          </w:tcPr>
          <w:p w14:paraId="3CC6EFD6"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gridSpan w:val="2"/>
            <w:shd w:val="clear" w:color="auto" w:fill="auto"/>
          </w:tcPr>
          <w:p w14:paraId="36EBB01F"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shd w:val="clear" w:color="auto" w:fill="auto"/>
          </w:tcPr>
          <w:p w14:paraId="0AD064C4" w14:textId="77777777" w:rsidR="00321B6A" w:rsidRPr="001C4D80" w:rsidRDefault="00321B6A" w:rsidP="00D15173">
            <w:pPr>
              <w:spacing w:before="0" w:after="0"/>
              <w:jc w:val="right"/>
              <w:rPr>
                <w:sz w:val="20"/>
                <w:szCs w:val="20"/>
              </w:rPr>
            </w:pPr>
          </w:p>
        </w:tc>
      </w:tr>
      <w:tr w:rsidR="00C65821" w14:paraId="1EC13FE0" w14:textId="77777777" w:rsidTr="00321B6A">
        <w:tc>
          <w:tcPr>
            <w:tcW w:w="0" w:type="auto"/>
            <w:gridSpan w:val="4"/>
            <w:shd w:val="clear" w:color="auto" w:fill="auto"/>
          </w:tcPr>
          <w:p w14:paraId="29F2E561" w14:textId="77777777" w:rsidR="00321B6A" w:rsidRPr="00D80803" w:rsidRDefault="00B674C6" w:rsidP="00D15173">
            <w:pPr>
              <w:spacing w:before="0" w:after="0"/>
              <w:jc w:val="left"/>
              <w:rPr>
                <w:b/>
                <w:sz w:val="20"/>
                <w:szCs w:val="20"/>
              </w:rPr>
            </w:pPr>
            <w:r w:rsidRPr="00D80803">
              <w:rPr>
                <w:b/>
                <w:noProof/>
                <w:sz w:val="20"/>
                <w:szCs w:val="20"/>
              </w:rPr>
              <w:t xml:space="preserve">Primer </w:t>
            </w:r>
            <w:r w:rsidRPr="00D80803">
              <w:rPr>
                <w:b/>
                <w:noProof/>
                <w:sz w:val="20"/>
                <w:szCs w:val="20"/>
              </w:rPr>
              <w:t>sporočen v sistem za upravljanje nepravilnosti?</w:t>
            </w:r>
          </w:p>
        </w:tc>
        <w:tc>
          <w:tcPr>
            <w:tcW w:w="0" w:type="auto"/>
            <w:shd w:val="clear" w:color="auto" w:fill="auto"/>
          </w:tcPr>
          <w:p w14:paraId="66567B33" w14:textId="77777777" w:rsidR="00321B6A" w:rsidRPr="00E47D4B" w:rsidRDefault="00321B6A" w:rsidP="00D15173">
            <w:pPr>
              <w:autoSpaceDE w:val="0"/>
              <w:autoSpaceDN w:val="0"/>
              <w:adjustRightInd w:val="0"/>
              <w:spacing w:before="0" w:after="0"/>
              <w:jc w:val="center"/>
              <w:rPr>
                <w:sz w:val="17"/>
                <w:szCs w:val="17"/>
                <w:lang w:eastAsia="en-GB"/>
              </w:rPr>
            </w:pPr>
          </w:p>
        </w:tc>
      </w:tr>
      <w:tr w:rsidR="00C65821" w14:paraId="6D1F549A" w14:textId="77777777" w:rsidTr="00321B6A">
        <w:tc>
          <w:tcPr>
            <w:tcW w:w="0" w:type="auto"/>
            <w:gridSpan w:val="5"/>
            <w:shd w:val="clear" w:color="auto" w:fill="auto"/>
          </w:tcPr>
          <w:p w14:paraId="76BC40E0" w14:textId="77777777" w:rsidR="00321B6A" w:rsidRPr="001C4D80" w:rsidRDefault="00B674C6"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 xml:space="preserve">Projekt je Urad Vlade RS za oskrbo in integracijo migrantov izvajal od 1. 1. do 31. 12. 2022. </w:t>
            </w:r>
          </w:p>
          <w:p w14:paraId="2F11BCAC" w14:textId="77777777" w:rsidR="00321B6A" w:rsidRPr="001C4D80" w:rsidRDefault="00B674C6" w:rsidP="00D15173">
            <w:pPr>
              <w:spacing w:before="0" w:after="0"/>
              <w:jc w:val="left"/>
              <w:rPr>
                <w:sz w:val="20"/>
                <w:szCs w:val="20"/>
              </w:rPr>
            </w:pPr>
            <w:r w:rsidRPr="001C4D80">
              <w:rPr>
                <w:noProof/>
                <w:sz w:val="20"/>
                <w:szCs w:val="20"/>
              </w:rPr>
              <w:t xml:space="preserve">- V okviru projekta se je izvajal javno veljavni program ZIP - začetna integracija priseljencev, ki združuje jezik in spoznavanje družbe. </w:t>
            </w:r>
          </w:p>
          <w:p w14:paraId="567FF085" w14:textId="77777777" w:rsidR="00321B6A" w:rsidRPr="001C4D80" w:rsidRDefault="00B674C6" w:rsidP="00D15173">
            <w:pPr>
              <w:spacing w:before="0" w:after="0"/>
              <w:jc w:val="left"/>
              <w:rPr>
                <w:sz w:val="20"/>
                <w:szCs w:val="20"/>
              </w:rPr>
            </w:pPr>
            <w:r w:rsidRPr="001C4D80">
              <w:rPr>
                <w:noProof/>
                <w:sz w:val="20"/>
                <w:szCs w:val="20"/>
              </w:rPr>
              <w:lastRenderedPageBreak/>
              <w:t>- Tečaje ZIP so izvajali: Andragoški zavod Maribor - Ljudska univerza, MOCIS, Center za izobraževanje odraslih, Slovenj Gradec, Veris, d.o.o., Ljubljana, Ljudska univerza Kranj, Ljudska univerza Krško, Ljudska univerza Celje, Center za izobraževanje in kulturo Trebnje, Andragoški zavod Ljudska univerza Velenje in Javni zavod Cene Štupar.</w:t>
            </w:r>
          </w:p>
          <w:p w14:paraId="053AF696" w14:textId="77777777" w:rsidR="00321B6A" w:rsidRPr="001C4D80" w:rsidRDefault="00B674C6" w:rsidP="00D15173">
            <w:pPr>
              <w:spacing w:before="0" w:after="0"/>
              <w:jc w:val="left"/>
              <w:rPr>
                <w:sz w:val="20"/>
                <w:szCs w:val="20"/>
              </w:rPr>
            </w:pPr>
            <w:r w:rsidRPr="001C4D80">
              <w:rPr>
                <w:noProof/>
                <w:sz w:val="20"/>
                <w:szCs w:val="20"/>
              </w:rPr>
              <w:t xml:space="preserve">- Cilji projekta so bili doseženi. Vključene osebe so pridobile osnovno znanje slovenskega jezika in slovenske družbe. Po zaključku so bile usposabljanje za udeležbo na izpitu slo. jezika na osnovni ravni. </w:t>
            </w:r>
          </w:p>
          <w:p w14:paraId="42128AEB" w14:textId="77777777" w:rsidR="00321B6A" w:rsidRPr="001C4D80" w:rsidRDefault="00B674C6" w:rsidP="00D15173">
            <w:pPr>
              <w:spacing w:before="0" w:after="0"/>
              <w:jc w:val="left"/>
              <w:rPr>
                <w:sz w:val="20"/>
                <w:szCs w:val="20"/>
              </w:rPr>
            </w:pPr>
            <w:r w:rsidRPr="001C4D80">
              <w:rPr>
                <w:noProof/>
                <w:sz w:val="20"/>
                <w:szCs w:val="20"/>
              </w:rPr>
              <w:t xml:space="preserve">- Tekom projekta je bilo vključenih veliko novih tečajnikov ter opravljeni številni novi izpiti. Skupna dosežena vrednost kazalnikov bi bila celo višja kot je poročana v zaključnem ZzP, vendar so se aktivnosti od avgusta 2022 financirale iz proračuna RS. </w:t>
            </w:r>
          </w:p>
          <w:p w14:paraId="5C683C93" w14:textId="77777777" w:rsidR="00321B6A" w:rsidRPr="001C4D80" w:rsidRDefault="00B674C6" w:rsidP="00D15173">
            <w:pPr>
              <w:spacing w:before="0" w:after="0"/>
              <w:jc w:val="left"/>
              <w:rPr>
                <w:sz w:val="20"/>
                <w:szCs w:val="20"/>
              </w:rPr>
            </w:pPr>
            <w:r w:rsidRPr="001C4D80">
              <w:rPr>
                <w:noProof/>
                <w:sz w:val="20"/>
                <w:szCs w:val="20"/>
              </w:rPr>
              <w:t xml:space="preserve">- KU je pojasnil, da so javni uslužbenci iz upravnih enot potrdila o izpolnjevanju pogojev za osebe s statusom začasne zaščite pisali ročno. Zaradi tega se je upravičenec soočili z določeno mero težav, zlasti zaradi nepopolnosti listin oz. potrdil, npr.: niso bila opremljena z ustreznimi številkami ali ustrezno podpisana s strani odgovornih oseb. </w:t>
            </w:r>
          </w:p>
          <w:p w14:paraId="25E8C020" w14:textId="77777777" w:rsidR="00321B6A" w:rsidRPr="001C4D80" w:rsidRDefault="00B674C6" w:rsidP="00D15173">
            <w:pPr>
              <w:spacing w:before="0" w:after="0"/>
              <w:jc w:val="left"/>
              <w:rPr>
                <w:sz w:val="20"/>
                <w:szCs w:val="20"/>
              </w:rPr>
            </w:pPr>
            <w:r w:rsidRPr="001C4D80">
              <w:rPr>
                <w:noProof/>
                <w:sz w:val="20"/>
                <w:szCs w:val="20"/>
              </w:rPr>
              <w:t>Napake niso bile ugotovljene.</w:t>
            </w:r>
          </w:p>
        </w:tc>
      </w:tr>
    </w:tbl>
    <w:p w14:paraId="65FD9500"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230"/>
        <w:gridCol w:w="1818"/>
        <w:gridCol w:w="1818"/>
        <w:gridCol w:w="2090"/>
      </w:tblGrid>
      <w:tr w:rsidR="00C65821" w14:paraId="3A8B957C" w14:textId="77777777" w:rsidTr="00321B6A">
        <w:tc>
          <w:tcPr>
            <w:tcW w:w="0" w:type="auto"/>
            <w:vMerge w:val="restart"/>
            <w:shd w:val="clear" w:color="auto" w:fill="auto"/>
          </w:tcPr>
          <w:p w14:paraId="4C4A00FC" w14:textId="77777777" w:rsidR="00321B6A" w:rsidRPr="00D80803" w:rsidRDefault="00B674C6"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4E14912C" w14:textId="77777777" w:rsidR="00321B6A" w:rsidRPr="00D80803" w:rsidRDefault="00B674C6"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061225B8" w14:textId="77777777" w:rsidR="00321B6A" w:rsidRPr="00D80803" w:rsidRDefault="00B674C6"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013DCA6E" w14:textId="77777777" w:rsidR="00321B6A" w:rsidRPr="00D80803" w:rsidRDefault="00B674C6" w:rsidP="00D15173">
            <w:pPr>
              <w:spacing w:before="0" w:after="0"/>
              <w:jc w:val="left"/>
              <w:rPr>
                <w:b/>
                <w:sz w:val="20"/>
                <w:szCs w:val="20"/>
              </w:rPr>
            </w:pPr>
            <w:r w:rsidRPr="00D80803">
              <w:rPr>
                <w:b/>
                <w:noProof/>
                <w:sz w:val="20"/>
                <w:szCs w:val="20"/>
              </w:rPr>
              <w:t>Datum končnega poročila</w:t>
            </w:r>
          </w:p>
        </w:tc>
      </w:tr>
      <w:tr w:rsidR="00C65821" w14:paraId="05507BFC" w14:textId="77777777" w:rsidTr="00321B6A">
        <w:tc>
          <w:tcPr>
            <w:tcW w:w="0" w:type="auto"/>
            <w:vMerge/>
            <w:shd w:val="clear" w:color="auto" w:fill="auto"/>
          </w:tcPr>
          <w:p w14:paraId="17F28061" w14:textId="77777777" w:rsidR="00321B6A" w:rsidRPr="001C4D80" w:rsidRDefault="00321B6A" w:rsidP="00D15173">
            <w:pPr>
              <w:spacing w:before="0" w:after="0"/>
              <w:jc w:val="left"/>
              <w:rPr>
                <w:sz w:val="20"/>
                <w:szCs w:val="20"/>
              </w:rPr>
            </w:pPr>
          </w:p>
        </w:tc>
        <w:tc>
          <w:tcPr>
            <w:tcW w:w="0" w:type="auto"/>
            <w:vMerge/>
            <w:shd w:val="clear" w:color="auto" w:fill="auto"/>
          </w:tcPr>
          <w:p w14:paraId="4D33CF5F" w14:textId="77777777" w:rsidR="00321B6A" w:rsidRPr="001C4D80" w:rsidRDefault="00321B6A" w:rsidP="00D15173">
            <w:pPr>
              <w:spacing w:before="0" w:after="0"/>
              <w:jc w:val="left"/>
              <w:rPr>
                <w:sz w:val="20"/>
                <w:szCs w:val="20"/>
              </w:rPr>
            </w:pPr>
          </w:p>
        </w:tc>
        <w:tc>
          <w:tcPr>
            <w:tcW w:w="0" w:type="auto"/>
            <w:shd w:val="clear" w:color="auto" w:fill="auto"/>
          </w:tcPr>
          <w:p w14:paraId="57A749F3" w14:textId="77777777" w:rsidR="00321B6A" w:rsidRPr="00D80803" w:rsidRDefault="00B674C6" w:rsidP="00D15173">
            <w:pPr>
              <w:spacing w:before="0" w:after="0"/>
              <w:jc w:val="center"/>
              <w:rPr>
                <w:b/>
                <w:sz w:val="20"/>
                <w:szCs w:val="20"/>
              </w:rPr>
            </w:pPr>
            <w:r w:rsidRPr="00D80803">
              <w:rPr>
                <w:b/>
                <w:noProof/>
                <w:sz w:val="20"/>
                <w:szCs w:val="20"/>
              </w:rPr>
              <w:t>od</w:t>
            </w:r>
          </w:p>
        </w:tc>
        <w:tc>
          <w:tcPr>
            <w:tcW w:w="0" w:type="auto"/>
            <w:shd w:val="clear" w:color="auto" w:fill="auto"/>
          </w:tcPr>
          <w:p w14:paraId="47CCD255" w14:textId="77777777" w:rsidR="00321B6A" w:rsidRPr="00D80803" w:rsidRDefault="00B674C6" w:rsidP="00D15173">
            <w:pPr>
              <w:spacing w:before="0" w:after="0"/>
              <w:jc w:val="center"/>
              <w:rPr>
                <w:b/>
                <w:sz w:val="20"/>
                <w:szCs w:val="20"/>
              </w:rPr>
            </w:pPr>
            <w:r w:rsidRPr="00D80803">
              <w:rPr>
                <w:b/>
                <w:noProof/>
                <w:sz w:val="20"/>
                <w:szCs w:val="20"/>
              </w:rPr>
              <w:t>do</w:t>
            </w:r>
          </w:p>
        </w:tc>
        <w:tc>
          <w:tcPr>
            <w:tcW w:w="0" w:type="auto"/>
            <w:vMerge/>
            <w:shd w:val="clear" w:color="auto" w:fill="auto"/>
          </w:tcPr>
          <w:p w14:paraId="17ADE5AA" w14:textId="77777777" w:rsidR="00321B6A" w:rsidRPr="001C4D80" w:rsidRDefault="00321B6A" w:rsidP="00D15173">
            <w:pPr>
              <w:spacing w:before="0" w:after="0"/>
              <w:jc w:val="left"/>
              <w:rPr>
                <w:sz w:val="20"/>
                <w:szCs w:val="20"/>
              </w:rPr>
            </w:pPr>
          </w:p>
        </w:tc>
      </w:tr>
      <w:tr w:rsidR="00C65821" w14:paraId="282F99D5" w14:textId="77777777" w:rsidTr="00321B6A">
        <w:tc>
          <w:tcPr>
            <w:tcW w:w="0" w:type="auto"/>
            <w:shd w:val="clear" w:color="auto" w:fill="auto"/>
          </w:tcPr>
          <w:p w14:paraId="7BB1221F" w14:textId="77777777" w:rsidR="00321B6A" w:rsidRPr="001C4D80" w:rsidRDefault="00B674C6" w:rsidP="00D15173">
            <w:pPr>
              <w:spacing w:before="0" w:after="0"/>
              <w:jc w:val="left"/>
              <w:rPr>
                <w:sz w:val="20"/>
                <w:szCs w:val="20"/>
              </w:rPr>
            </w:pPr>
            <w:r w:rsidRPr="001C4D80">
              <w:rPr>
                <w:noProof/>
                <w:sz w:val="20"/>
                <w:szCs w:val="20"/>
              </w:rPr>
              <w:t>SI/2020/PR/0076</w:t>
            </w:r>
          </w:p>
        </w:tc>
        <w:tc>
          <w:tcPr>
            <w:tcW w:w="0" w:type="auto"/>
            <w:shd w:val="clear" w:color="auto" w:fill="auto"/>
          </w:tcPr>
          <w:p w14:paraId="55770C93" w14:textId="77777777" w:rsidR="00321B6A" w:rsidRPr="001C4D80" w:rsidRDefault="00B674C6" w:rsidP="00D15173">
            <w:pPr>
              <w:spacing w:before="0" w:after="0"/>
              <w:jc w:val="left"/>
              <w:rPr>
                <w:sz w:val="20"/>
                <w:szCs w:val="20"/>
              </w:rPr>
            </w:pPr>
            <w:r w:rsidRPr="001C4D80">
              <w:rPr>
                <w:noProof/>
                <w:sz w:val="20"/>
                <w:szCs w:val="20"/>
              </w:rPr>
              <w:t>Operativna</w:t>
            </w:r>
          </w:p>
        </w:tc>
        <w:tc>
          <w:tcPr>
            <w:tcW w:w="0" w:type="auto"/>
            <w:shd w:val="clear" w:color="auto" w:fill="auto"/>
          </w:tcPr>
          <w:p w14:paraId="532A536B" w14:textId="77777777" w:rsidR="00321B6A" w:rsidRPr="001C4D80" w:rsidRDefault="00B674C6" w:rsidP="00D15173">
            <w:pPr>
              <w:spacing w:before="0" w:after="0"/>
              <w:jc w:val="center"/>
              <w:rPr>
                <w:sz w:val="20"/>
                <w:szCs w:val="20"/>
              </w:rPr>
            </w:pPr>
            <w:r w:rsidRPr="001C4D80">
              <w:rPr>
                <w:noProof/>
                <w:sz w:val="20"/>
                <w:szCs w:val="20"/>
              </w:rPr>
              <w:t>14.2.2024</w:t>
            </w:r>
          </w:p>
        </w:tc>
        <w:tc>
          <w:tcPr>
            <w:tcW w:w="0" w:type="auto"/>
            <w:shd w:val="clear" w:color="auto" w:fill="auto"/>
          </w:tcPr>
          <w:p w14:paraId="19CF1EEB" w14:textId="77777777" w:rsidR="00321B6A" w:rsidRPr="001C4D80" w:rsidRDefault="00B674C6" w:rsidP="00D15173">
            <w:pPr>
              <w:spacing w:before="0" w:after="0"/>
              <w:jc w:val="center"/>
              <w:rPr>
                <w:sz w:val="20"/>
                <w:szCs w:val="20"/>
              </w:rPr>
            </w:pPr>
            <w:r w:rsidRPr="001C4D80">
              <w:rPr>
                <w:noProof/>
                <w:sz w:val="20"/>
                <w:szCs w:val="20"/>
              </w:rPr>
              <w:t>14.2.2024</w:t>
            </w:r>
          </w:p>
        </w:tc>
        <w:tc>
          <w:tcPr>
            <w:tcW w:w="0" w:type="auto"/>
            <w:shd w:val="clear" w:color="auto" w:fill="auto"/>
          </w:tcPr>
          <w:p w14:paraId="39E1D831" w14:textId="77777777" w:rsidR="00321B6A" w:rsidRPr="001C4D80" w:rsidRDefault="00B674C6" w:rsidP="00D15173">
            <w:pPr>
              <w:spacing w:before="0" w:after="0"/>
              <w:jc w:val="center"/>
              <w:rPr>
                <w:sz w:val="20"/>
                <w:szCs w:val="20"/>
              </w:rPr>
            </w:pPr>
            <w:r w:rsidRPr="001C4D80">
              <w:rPr>
                <w:noProof/>
                <w:sz w:val="20"/>
                <w:szCs w:val="20"/>
              </w:rPr>
              <w:t>23.2.2024</w:t>
            </w:r>
          </w:p>
        </w:tc>
      </w:tr>
      <w:tr w:rsidR="00C65821" w14:paraId="0C6D46CF" w14:textId="77777777" w:rsidTr="00321B6A">
        <w:tc>
          <w:tcPr>
            <w:tcW w:w="0" w:type="auto"/>
            <w:gridSpan w:val="2"/>
            <w:shd w:val="clear" w:color="auto" w:fill="auto"/>
          </w:tcPr>
          <w:p w14:paraId="452D458A" w14:textId="77777777" w:rsidR="00321B6A" w:rsidRPr="00D80803" w:rsidRDefault="00B674C6" w:rsidP="00D15173">
            <w:pPr>
              <w:spacing w:before="0" w:after="0"/>
              <w:jc w:val="center"/>
              <w:rPr>
                <w:b/>
                <w:sz w:val="20"/>
                <w:szCs w:val="20"/>
              </w:rPr>
            </w:pPr>
            <w:r w:rsidRPr="00D80803">
              <w:rPr>
                <w:b/>
                <w:noProof/>
                <w:sz w:val="20"/>
                <w:szCs w:val="20"/>
              </w:rPr>
              <w:t xml:space="preserve">Skupni kontroliran </w:t>
            </w:r>
            <w:r w:rsidRPr="00D80803">
              <w:rPr>
                <w:b/>
                <w:noProof/>
                <w:sz w:val="20"/>
                <w:szCs w:val="20"/>
              </w:rPr>
              <w:t>prispevek Unije</w:t>
            </w:r>
          </w:p>
        </w:tc>
        <w:tc>
          <w:tcPr>
            <w:tcW w:w="0" w:type="auto"/>
            <w:gridSpan w:val="2"/>
            <w:shd w:val="clear" w:color="auto" w:fill="auto"/>
          </w:tcPr>
          <w:p w14:paraId="74D18BB5" w14:textId="77777777" w:rsidR="00321B6A" w:rsidRPr="00D80803" w:rsidRDefault="00B674C6"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25E99105" w14:textId="77777777" w:rsidR="00321B6A" w:rsidRPr="00D80803" w:rsidRDefault="00B674C6" w:rsidP="00D15173">
            <w:pPr>
              <w:spacing w:before="0" w:after="0"/>
              <w:jc w:val="center"/>
              <w:rPr>
                <w:b/>
                <w:sz w:val="20"/>
                <w:szCs w:val="20"/>
              </w:rPr>
            </w:pPr>
            <w:r w:rsidRPr="00D80803">
              <w:rPr>
                <w:b/>
                <w:noProof/>
                <w:sz w:val="20"/>
                <w:szCs w:val="20"/>
              </w:rPr>
              <w:t>% ugotovljene napake</w:t>
            </w:r>
          </w:p>
        </w:tc>
      </w:tr>
      <w:tr w:rsidR="00C65821" w14:paraId="333A4498" w14:textId="77777777" w:rsidTr="00321B6A">
        <w:tc>
          <w:tcPr>
            <w:tcW w:w="0" w:type="auto"/>
            <w:gridSpan w:val="2"/>
            <w:shd w:val="clear" w:color="auto" w:fill="auto"/>
          </w:tcPr>
          <w:p w14:paraId="57422C71"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gridSpan w:val="2"/>
            <w:shd w:val="clear" w:color="auto" w:fill="auto"/>
          </w:tcPr>
          <w:p w14:paraId="20AFE290"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shd w:val="clear" w:color="auto" w:fill="auto"/>
          </w:tcPr>
          <w:p w14:paraId="16937D4A" w14:textId="77777777" w:rsidR="00321B6A" w:rsidRPr="001C4D80" w:rsidRDefault="00321B6A" w:rsidP="00D15173">
            <w:pPr>
              <w:spacing w:before="0" w:after="0"/>
              <w:jc w:val="right"/>
              <w:rPr>
                <w:sz w:val="20"/>
                <w:szCs w:val="20"/>
              </w:rPr>
            </w:pPr>
          </w:p>
        </w:tc>
      </w:tr>
      <w:tr w:rsidR="00C65821" w14:paraId="69D42B08" w14:textId="77777777" w:rsidTr="00321B6A">
        <w:tc>
          <w:tcPr>
            <w:tcW w:w="0" w:type="auto"/>
            <w:gridSpan w:val="4"/>
            <w:shd w:val="clear" w:color="auto" w:fill="auto"/>
          </w:tcPr>
          <w:p w14:paraId="5D664459" w14:textId="77777777" w:rsidR="00321B6A" w:rsidRPr="00D80803" w:rsidRDefault="00B674C6" w:rsidP="00D15173">
            <w:pPr>
              <w:spacing w:before="0" w:after="0"/>
              <w:jc w:val="left"/>
              <w:rPr>
                <w:b/>
                <w:sz w:val="20"/>
                <w:szCs w:val="20"/>
              </w:rPr>
            </w:pPr>
            <w:r w:rsidRPr="00D80803">
              <w:rPr>
                <w:b/>
                <w:noProof/>
                <w:sz w:val="20"/>
                <w:szCs w:val="20"/>
              </w:rPr>
              <w:t>Primer sporočen v sistem za upravljanje nepravilnosti?</w:t>
            </w:r>
          </w:p>
        </w:tc>
        <w:tc>
          <w:tcPr>
            <w:tcW w:w="0" w:type="auto"/>
            <w:shd w:val="clear" w:color="auto" w:fill="auto"/>
          </w:tcPr>
          <w:p w14:paraId="3758EEF6" w14:textId="77777777" w:rsidR="00321B6A" w:rsidRPr="00E47D4B" w:rsidRDefault="00321B6A" w:rsidP="00D15173">
            <w:pPr>
              <w:autoSpaceDE w:val="0"/>
              <w:autoSpaceDN w:val="0"/>
              <w:adjustRightInd w:val="0"/>
              <w:spacing w:before="0" w:after="0"/>
              <w:jc w:val="center"/>
              <w:rPr>
                <w:sz w:val="17"/>
                <w:szCs w:val="17"/>
                <w:lang w:eastAsia="en-GB"/>
              </w:rPr>
            </w:pPr>
          </w:p>
        </w:tc>
      </w:tr>
      <w:tr w:rsidR="00C65821" w14:paraId="09AD6FC2" w14:textId="77777777" w:rsidTr="00321B6A">
        <w:tc>
          <w:tcPr>
            <w:tcW w:w="0" w:type="auto"/>
            <w:gridSpan w:val="5"/>
            <w:shd w:val="clear" w:color="auto" w:fill="auto"/>
          </w:tcPr>
          <w:p w14:paraId="0B83BFAE" w14:textId="77777777" w:rsidR="00321B6A" w:rsidRPr="001C4D80" w:rsidRDefault="00B674C6"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 xml:space="preserve">Gre za cikličen projekt, ki se je izvajal od 1.1.2018 do 30.6.2022. Predmet </w:t>
            </w:r>
            <w:r w:rsidRPr="001C4D80">
              <w:rPr>
                <w:noProof/>
                <w:sz w:val="20"/>
                <w:szCs w:val="20"/>
              </w:rPr>
              <w:t>kontrole je cikel B, ki se je izvajal od 1. 1 do 31.12.2021. Izvedba aktivnosti je potekala tekoče in usklajeno, a je KU opozoril na težave s pridobivanjem ustreznega zdravstvenega kadra, zlasti za daljše obdobje in zagotavljanje nemotene izvedbe sanitarno-dezinfekcijskih pregledov in preventivne zdravstvene oskrbe. Vrednost K1 (C1) "Št. oseb iz ciljnih skupin, ki so prejele pomoč" in K19 "Št. zdravstvenih. pregledanih ob sprejemu" je bila zaradi višjega št. vlagateljev namere za prošnjo za mednarodno zašči</w:t>
            </w:r>
            <w:r w:rsidRPr="001C4D80">
              <w:rPr>
                <w:noProof/>
                <w:sz w:val="20"/>
                <w:szCs w:val="20"/>
              </w:rPr>
              <w:t>to presežena (plan 2.000, izvedba 5.262). Posledično sta bila povečana tudi K27 "Št. prosilcev za mednarodno zaščito, ki so prejeli žepnino oz. št. izplačanih žepnin" (plan 1.000, izvedba 1.585) in K28 "Št. prosil. za mednarodno zaščito, ki so izvajali dela v azilnem domu in št. izdanih napotnic za delo" (plan 500, načrt 560). Vsi cilji so bili izpolnjeni in doseženi - vsi prosilci so bili deležni preventivnih sanitarno-dezinfekcijskih in zdravstvenih pregledov. Hitri in kakovostni pregledi so pomembni za p</w:t>
            </w:r>
            <w:r w:rsidRPr="001C4D80">
              <w:rPr>
                <w:noProof/>
                <w:sz w:val="20"/>
                <w:szCs w:val="20"/>
              </w:rPr>
              <w:t>reprečevanje vnosa nalezljivih bolezni. Prosilci so bili deležni izplačila žepnin skladno z relevantno zakonodajo.</w:t>
            </w:r>
          </w:p>
          <w:p w14:paraId="585D2DA8" w14:textId="77777777" w:rsidR="00321B6A" w:rsidRPr="001C4D80" w:rsidRDefault="00B674C6" w:rsidP="00D15173">
            <w:pPr>
              <w:spacing w:before="0" w:after="0"/>
              <w:jc w:val="left"/>
              <w:rPr>
                <w:sz w:val="20"/>
                <w:szCs w:val="20"/>
              </w:rPr>
            </w:pPr>
            <w:r w:rsidRPr="001C4D80">
              <w:rPr>
                <w:noProof/>
                <w:sz w:val="20"/>
                <w:szCs w:val="20"/>
              </w:rPr>
              <w:t>Napake niso bile ugotovljene.</w:t>
            </w:r>
          </w:p>
        </w:tc>
      </w:tr>
    </w:tbl>
    <w:p w14:paraId="5DA52444"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230"/>
        <w:gridCol w:w="1818"/>
        <w:gridCol w:w="1818"/>
        <w:gridCol w:w="2090"/>
      </w:tblGrid>
      <w:tr w:rsidR="00C65821" w14:paraId="6BB0B5C4" w14:textId="77777777" w:rsidTr="00321B6A">
        <w:tc>
          <w:tcPr>
            <w:tcW w:w="0" w:type="auto"/>
            <w:vMerge w:val="restart"/>
            <w:shd w:val="clear" w:color="auto" w:fill="auto"/>
          </w:tcPr>
          <w:p w14:paraId="236D26C9" w14:textId="77777777" w:rsidR="00321B6A" w:rsidRPr="00D80803" w:rsidRDefault="00B674C6"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2D75BDF2" w14:textId="77777777" w:rsidR="00321B6A" w:rsidRPr="00D80803" w:rsidRDefault="00B674C6"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1904A6FC" w14:textId="77777777" w:rsidR="00321B6A" w:rsidRPr="00D80803" w:rsidRDefault="00B674C6"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6286E29E" w14:textId="77777777" w:rsidR="00321B6A" w:rsidRPr="00D80803" w:rsidRDefault="00B674C6" w:rsidP="00D15173">
            <w:pPr>
              <w:spacing w:before="0" w:after="0"/>
              <w:jc w:val="left"/>
              <w:rPr>
                <w:b/>
                <w:sz w:val="20"/>
                <w:szCs w:val="20"/>
              </w:rPr>
            </w:pPr>
            <w:r w:rsidRPr="00D80803">
              <w:rPr>
                <w:b/>
                <w:noProof/>
                <w:sz w:val="20"/>
                <w:szCs w:val="20"/>
              </w:rPr>
              <w:t xml:space="preserve">Datum končnega </w:t>
            </w:r>
            <w:r w:rsidRPr="00D80803">
              <w:rPr>
                <w:b/>
                <w:noProof/>
                <w:sz w:val="20"/>
                <w:szCs w:val="20"/>
              </w:rPr>
              <w:t>poročila</w:t>
            </w:r>
          </w:p>
        </w:tc>
      </w:tr>
      <w:tr w:rsidR="00C65821" w14:paraId="534751BA" w14:textId="77777777" w:rsidTr="00321B6A">
        <w:tc>
          <w:tcPr>
            <w:tcW w:w="0" w:type="auto"/>
            <w:vMerge/>
            <w:shd w:val="clear" w:color="auto" w:fill="auto"/>
          </w:tcPr>
          <w:p w14:paraId="753A0F65" w14:textId="77777777" w:rsidR="00321B6A" w:rsidRPr="001C4D80" w:rsidRDefault="00321B6A" w:rsidP="00D15173">
            <w:pPr>
              <w:spacing w:before="0" w:after="0"/>
              <w:jc w:val="left"/>
              <w:rPr>
                <w:sz w:val="20"/>
                <w:szCs w:val="20"/>
              </w:rPr>
            </w:pPr>
          </w:p>
        </w:tc>
        <w:tc>
          <w:tcPr>
            <w:tcW w:w="0" w:type="auto"/>
            <w:vMerge/>
            <w:shd w:val="clear" w:color="auto" w:fill="auto"/>
          </w:tcPr>
          <w:p w14:paraId="4F6D84CF" w14:textId="77777777" w:rsidR="00321B6A" w:rsidRPr="001C4D80" w:rsidRDefault="00321B6A" w:rsidP="00D15173">
            <w:pPr>
              <w:spacing w:before="0" w:after="0"/>
              <w:jc w:val="left"/>
              <w:rPr>
                <w:sz w:val="20"/>
                <w:szCs w:val="20"/>
              </w:rPr>
            </w:pPr>
          </w:p>
        </w:tc>
        <w:tc>
          <w:tcPr>
            <w:tcW w:w="0" w:type="auto"/>
            <w:shd w:val="clear" w:color="auto" w:fill="auto"/>
          </w:tcPr>
          <w:p w14:paraId="378CE16D" w14:textId="77777777" w:rsidR="00321B6A" w:rsidRPr="00D80803" w:rsidRDefault="00B674C6" w:rsidP="00D15173">
            <w:pPr>
              <w:spacing w:before="0" w:after="0"/>
              <w:jc w:val="center"/>
              <w:rPr>
                <w:b/>
                <w:sz w:val="20"/>
                <w:szCs w:val="20"/>
              </w:rPr>
            </w:pPr>
            <w:r w:rsidRPr="00D80803">
              <w:rPr>
                <w:b/>
                <w:noProof/>
                <w:sz w:val="20"/>
                <w:szCs w:val="20"/>
              </w:rPr>
              <w:t>od</w:t>
            </w:r>
          </w:p>
        </w:tc>
        <w:tc>
          <w:tcPr>
            <w:tcW w:w="0" w:type="auto"/>
            <w:shd w:val="clear" w:color="auto" w:fill="auto"/>
          </w:tcPr>
          <w:p w14:paraId="32B0DF7A" w14:textId="77777777" w:rsidR="00321B6A" w:rsidRPr="00D80803" w:rsidRDefault="00B674C6" w:rsidP="00D15173">
            <w:pPr>
              <w:spacing w:before="0" w:after="0"/>
              <w:jc w:val="center"/>
              <w:rPr>
                <w:b/>
                <w:sz w:val="20"/>
                <w:szCs w:val="20"/>
              </w:rPr>
            </w:pPr>
            <w:r w:rsidRPr="00D80803">
              <w:rPr>
                <w:b/>
                <w:noProof/>
                <w:sz w:val="20"/>
                <w:szCs w:val="20"/>
              </w:rPr>
              <w:t>do</w:t>
            </w:r>
          </w:p>
        </w:tc>
        <w:tc>
          <w:tcPr>
            <w:tcW w:w="0" w:type="auto"/>
            <w:vMerge/>
            <w:shd w:val="clear" w:color="auto" w:fill="auto"/>
          </w:tcPr>
          <w:p w14:paraId="467A0CBC" w14:textId="77777777" w:rsidR="00321B6A" w:rsidRPr="001C4D80" w:rsidRDefault="00321B6A" w:rsidP="00D15173">
            <w:pPr>
              <w:spacing w:before="0" w:after="0"/>
              <w:jc w:val="left"/>
              <w:rPr>
                <w:sz w:val="20"/>
                <w:szCs w:val="20"/>
              </w:rPr>
            </w:pPr>
          </w:p>
        </w:tc>
      </w:tr>
      <w:tr w:rsidR="00C65821" w14:paraId="57D89601" w14:textId="77777777" w:rsidTr="00321B6A">
        <w:tc>
          <w:tcPr>
            <w:tcW w:w="0" w:type="auto"/>
            <w:shd w:val="clear" w:color="auto" w:fill="auto"/>
          </w:tcPr>
          <w:p w14:paraId="721726B5" w14:textId="77777777" w:rsidR="00321B6A" w:rsidRPr="001C4D80" w:rsidRDefault="00B674C6" w:rsidP="00D15173">
            <w:pPr>
              <w:spacing w:before="0" w:after="0"/>
              <w:jc w:val="left"/>
              <w:rPr>
                <w:sz w:val="20"/>
                <w:szCs w:val="20"/>
              </w:rPr>
            </w:pPr>
            <w:r w:rsidRPr="001C4D80">
              <w:rPr>
                <w:noProof/>
                <w:sz w:val="20"/>
                <w:szCs w:val="20"/>
              </w:rPr>
              <w:t>SI/2020/PR/0080</w:t>
            </w:r>
          </w:p>
        </w:tc>
        <w:tc>
          <w:tcPr>
            <w:tcW w:w="0" w:type="auto"/>
            <w:shd w:val="clear" w:color="auto" w:fill="auto"/>
          </w:tcPr>
          <w:p w14:paraId="7D34DB4C" w14:textId="77777777" w:rsidR="00321B6A" w:rsidRPr="001C4D80" w:rsidRDefault="00B674C6" w:rsidP="00D15173">
            <w:pPr>
              <w:spacing w:before="0" w:after="0"/>
              <w:jc w:val="left"/>
              <w:rPr>
                <w:sz w:val="20"/>
                <w:szCs w:val="20"/>
              </w:rPr>
            </w:pPr>
            <w:r w:rsidRPr="001C4D80">
              <w:rPr>
                <w:noProof/>
                <w:sz w:val="20"/>
                <w:szCs w:val="20"/>
              </w:rPr>
              <w:t>Operativna</w:t>
            </w:r>
          </w:p>
        </w:tc>
        <w:tc>
          <w:tcPr>
            <w:tcW w:w="0" w:type="auto"/>
            <w:shd w:val="clear" w:color="auto" w:fill="auto"/>
          </w:tcPr>
          <w:p w14:paraId="6FCDE206" w14:textId="77777777" w:rsidR="00321B6A" w:rsidRPr="001C4D80" w:rsidRDefault="00B674C6" w:rsidP="00D15173">
            <w:pPr>
              <w:spacing w:before="0" w:after="0"/>
              <w:jc w:val="center"/>
              <w:rPr>
                <w:sz w:val="20"/>
                <w:szCs w:val="20"/>
              </w:rPr>
            </w:pPr>
            <w:r w:rsidRPr="001C4D80">
              <w:rPr>
                <w:noProof/>
                <w:sz w:val="20"/>
                <w:szCs w:val="20"/>
              </w:rPr>
              <w:t>29.2.2024</w:t>
            </w:r>
          </w:p>
        </w:tc>
        <w:tc>
          <w:tcPr>
            <w:tcW w:w="0" w:type="auto"/>
            <w:shd w:val="clear" w:color="auto" w:fill="auto"/>
          </w:tcPr>
          <w:p w14:paraId="48650447" w14:textId="77777777" w:rsidR="00321B6A" w:rsidRPr="001C4D80" w:rsidRDefault="00B674C6" w:rsidP="00D15173">
            <w:pPr>
              <w:spacing w:before="0" w:after="0"/>
              <w:jc w:val="center"/>
              <w:rPr>
                <w:sz w:val="20"/>
                <w:szCs w:val="20"/>
              </w:rPr>
            </w:pPr>
            <w:r w:rsidRPr="001C4D80">
              <w:rPr>
                <w:noProof/>
                <w:sz w:val="20"/>
                <w:szCs w:val="20"/>
              </w:rPr>
              <w:t>29.2.2024</w:t>
            </w:r>
          </w:p>
        </w:tc>
        <w:tc>
          <w:tcPr>
            <w:tcW w:w="0" w:type="auto"/>
            <w:shd w:val="clear" w:color="auto" w:fill="auto"/>
          </w:tcPr>
          <w:p w14:paraId="6661FA9F" w14:textId="77777777" w:rsidR="00321B6A" w:rsidRPr="001C4D80" w:rsidRDefault="00B674C6" w:rsidP="00D15173">
            <w:pPr>
              <w:spacing w:before="0" w:after="0"/>
              <w:jc w:val="center"/>
              <w:rPr>
                <w:sz w:val="20"/>
                <w:szCs w:val="20"/>
              </w:rPr>
            </w:pPr>
            <w:r w:rsidRPr="001C4D80">
              <w:rPr>
                <w:noProof/>
                <w:sz w:val="20"/>
                <w:szCs w:val="20"/>
              </w:rPr>
              <w:t>12.3.2024</w:t>
            </w:r>
          </w:p>
        </w:tc>
      </w:tr>
      <w:tr w:rsidR="00C65821" w14:paraId="6186FCC1" w14:textId="77777777" w:rsidTr="00321B6A">
        <w:tc>
          <w:tcPr>
            <w:tcW w:w="0" w:type="auto"/>
            <w:gridSpan w:val="2"/>
            <w:shd w:val="clear" w:color="auto" w:fill="auto"/>
          </w:tcPr>
          <w:p w14:paraId="2AFF81F3" w14:textId="77777777" w:rsidR="00321B6A" w:rsidRPr="00D80803" w:rsidRDefault="00B674C6"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27291C19" w14:textId="77777777" w:rsidR="00321B6A" w:rsidRPr="00D80803" w:rsidRDefault="00B674C6"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6F27B63C" w14:textId="77777777" w:rsidR="00321B6A" w:rsidRPr="00D80803" w:rsidRDefault="00B674C6" w:rsidP="00D15173">
            <w:pPr>
              <w:spacing w:before="0" w:after="0"/>
              <w:jc w:val="center"/>
              <w:rPr>
                <w:b/>
                <w:sz w:val="20"/>
                <w:szCs w:val="20"/>
              </w:rPr>
            </w:pPr>
            <w:r w:rsidRPr="00D80803">
              <w:rPr>
                <w:b/>
                <w:noProof/>
                <w:sz w:val="20"/>
                <w:szCs w:val="20"/>
              </w:rPr>
              <w:t>% ugotovljene napake</w:t>
            </w:r>
          </w:p>
        </w:tc>
      </w:tr>
      <w:tr w:rsidR="00C65821" w14:paraId="567FFA4E" w14:textId="77777777" w:rsidTr="00321B6A">
        <w:tc>
          <w:tcPr>
            <w:tcW w:w="0" w:type="auto"/>
            <w:gridSpan w:val="2"/>
            <w:shd w:val="clear" w:color="auto" w:fill="auto"/>
          </w:tcPr>
          <w:p w14:paraId="129B53C1"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gridSpan w:val="2"/>
            <w:shd w:val="clear" w:color="auto" w:fill="auto"/>
          </w:tcPr>
          <w:p w14:paraId="6BE8CC35"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shd w:val="clear" w:color="auto" w:fill="auto"/>
          </w:tcPr>
          <w:p w14:paraId="5CEEF6D4" w14:textId="77777777" w:rsidR="00321B6A" w:rsidRPr="001C4D80" w:rsidRDefault="00321B6A" w:rsidP="00D15173">
            <w:pPr>
              <w:spacing w:before="0" w:after="0"/>
              <w:jc w:val="right"/>
              <w:rPr>
                <w:sz w:val="20"/>
                <w:szCs w:val="20"/>
              </w:rPr>
            </w:pPr>
          </w:p>
        </w:tc>
      </w:tr>
      <w:tr w:rsidR="00C65821" w14:paraId="40969CFC" w14:textId="77777777" w:rsidTr="00321B6A">
        <w:tc>
          <w:tcPr>
            <w:tcW w:w="0" w:type="auto"/>
            <w:gridSpan w:val="4"/>
            <w:shd w:val="clear" w:color="auto" w:fill="auto"/>
          </w:tcPr>
          <w:p w14:paraId="06B273A2" w14:textId="77777777" w:rsidR="00321B6A" w:rsidRPr="00D80803" w:rsidRDefault="00B674C6" w:rsidP="00D15173">
            <w:pPr>
              <w:spacing w:before="0" w:after="0"/>
              <w:jc w:val="left"/>
              <w:rPr>
                <w:b/>
                <w:sz w:val="20"/>
                <w:szCs w:val="20"/>
              </w:rPr>
            </w:pPr>
            <w:r w:rsidRPr="00D80803">
              <w:rPr>
                <w:b/>
                <w:noProof/>
                <w:sz w:val="20"/>
                <w:szCs w:val="20"/>
              </w:rPr>
              <w:t xml:space="preserve">Primer sporočen v sistem za upravljanje </w:t>
            </w:r>
            <w:r w:rsidRPr="00D80803">
              <w:rPr>
                <w:b/>
                <w:noProof/>
                <w:sz w:val="20"/>
                <w:szCs w:val="20"/>
              </w:rPr>
              <w:t>nepravilnosti?</w:t>
            </w:r>
          </w:p>
        </w:tc>
        <w:tc>
          <w:tcPr>
            <w:tcW w:w="0" w:type="auto"/>
            <w:shd w:val="clear" w:color="auto" w:fill="auto"/>
          </w:tcPr>
          <w:p w14:paraId="070AB38B" w14:textId="77777777" w:rsidR="00321B6A" w:rsidRPr="00E47D4B" w:rsidRDefault="00321B6A" w:rsidP="00D15173">
            <w:pPr>
              <w:autoSpaceDE w:val="0"/>
              <w:autoSpaceDN w:val="0"/>
              <w:adjustRightInd w:val="0"/>
              <w:spacing w:before="0" w:after="0"/>
              <w:jc w:val="center"/>
              <w:rPr>
                <w:sz w:val="17"/>
                <w:szCs w:val="17"/>
                <w:lang w:eastAsia="en-GB"/>
              </w:rPr>
            </w:pPr>
          </w:p>
        </w:tc>
      </w:tr>
      <w:tr w:rsidR="00C65821" w14:paraId="6A36AB85" w14:textId="77777777" w:rsidTr="00321B6A">
        <w:tc>
          <w:tcPr>
            <w:tcW w:w="0" w:type="auto"/>
            <w:gridSpan w:val="5"/>
            <w:shd w:val="clear" w:color="auto" w:fill="auto"/>
          </w:tcPr>
          <w:p w14:paraId="6D113FF1" w14:textId="77777777" w:rsidR="00321B6A" w:rsidRPr="001C4D80" w:rsidRDefault="00B674C6"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 xml:space="preserve">Projekt je trajal od 1. 1 do 31. 12. 2021. </w:t>
            </w:r>
          </w:p>
          <w:p w14:paraId="49CEFCEE" w14:textId="77777777" w:rsidR="00321B6A" w:rsidRPr="001C4D80" w:rsidRDefault="00B674C6" w:rsidP="00D15173">
            <w:pPr>
              <w:spacing w:before="0" w:after="0"/>
              <w:jc w:val="left"/>
              <w:rPr>
                <w:sz w:val="20"/>
                <w:szCs w:val="20"/>
              </w:rPr>
            </w:pPr>
            <w:r w:rsidRPr="001C4D80">
              <w:rPr>
                <w:noProof/>
                <w:sz w:val="20"/>
                <w:szCs w:val="20"/>
              </w:rPr>
              <w:t>-KU je v okviru izvajanja projekta izvedel javno naročilo za izbor izvajalca nudenja psihiatrične pomoči. Pogodba je zajemala izvajanje 3 sklopov storitev: redno psihiatrično ambulantno obravnavo en dan v tednu, izvajanje urgentnih obravnav ob izjemnih situacijah ter usposabljanja socialnih delavcev. Z javnim pozivom so bili sklenjeni okvirni sporazumi za tolmače, ki so sodelovali pri psihiatričnih obravnavah. Za posamezen jezik je bil izbran glavni in nadomestni tolmač. Na podlagi javne objave je bila skle</w:t>
            </w:r>
            <w:r w:rsidRPr="001C4D80">
              <w:rPr>
                <w:noProof/>
                <w:sz w:val="20"/>
                <w:szCs w:val="20"/>
              </w:rPr>
              <w:t xml:space="preserve">njena tudi zaposlitev strokovnega delavca za izvajanje storitev psihoterapevtske pomoči, za določen čas. </w:t>
            </w:r>
          </w:p>
          <w:p w14:paraId="24CA2462" w14:textId="77777777" w:rsidR="00321B6A" w:rsidRPr="001C4D80" w:rsidRDefault="00B674C6" w:rsidP="00D15173">
            <w:pPr>
              <w:spacing w:before="0" w:after="0"/>
              <w:jc w:val="left"/>
              <w:rPr>
                <w:sz w:val="20"/>
                <w:szCs w:val="20"/>
              </w:rPr>
            </w:pPr>
            <w:r w:rsidRPr="001C4D80">
              <w:rPr>
                <w:noProof/>
                <w:sz w:val="20"/>
                <w:szCs w:val="20"/>
              </w:rPr>
              <w:t>-OO ugotavlja, da je izvajanje projekta sledilo osnovnemu namenu. Projekt se je izvajal skladno s terminskim načrtom. Aktivnosti A-001 (nudenje psihiatrične pomoči, ki zajema redno ambulantno obravnavo kot tudi urgentna posredovanja) in A-002 (omogočanje ustrezne komunikacije preko tolmača) sta se izvajali v večjem obsegu od predvidenega, saj so bili v obdobju izvajanja projekta migracijski tokovi skozi Slovenijo povečani. Aktivnost A-003 (usposabljanja socialnih delavcev) se zaradi pandemije C-19 ni izvaja</w:t>
            </w:r>
            <w:r w:rsidRPr="001C4D80">
              <w:rPr>
                <w:noProof/>
                <w:sz w:val="20"/>
                <w:szCs w:val="20"/>
              </w:rPr>
              <w:t xml:space="preserve">la. </w:t>
            </w:r>
          </w:p>
          <w:p w14:paraId="79E288FB" w14:textId="77777777" w:rsidR="00321B6A" w:rsidRPr="001C4D80" w:rsidRDefault="00B674C6" w:rsidP="00D15173">
            <w:pPr>
              <w:spacing w:before="0" w:after="0"/>
              <w:jc w:val="left"/>
              <w:rPr>
                <w:sz w:val="20"/>
                <w:szCs w:val="20"/>
              </w:rPr>
            </w:pPr>
            <w:r w:rsidRPr="001C4D80">
              <w:rPr>
                <w:noProof/>
                <w:sz w:val="20"/>
                <w:szCs w:val="20"/>
              </w:rPr>
              <w:t>- O doseženih vrednostih kazalnikov je KU poročal v zaključnem ZzP. Ciljna vrednost kazalnika K1 je bila močno presežena, saj je Azilni dom (AD) beležil, glede na predvidevanja, podvojeno število prosilcev obravnavanih s strani psihiatra, kar je posledica povečanega št. prosilcev v tem obdobju. Št. ranljivih oseb oz. mladoletnikov brez spremstva, ki so prejeli pomoč je bilo nižje od predvidenega, zato je tudi vrednost kazalnika K4 nižja, a ne bistveno. Kazalnika K7 in K8 nista bila dosežena (končna vrednost</w:t>
            </w:r>
            <w:r w:rsidRPr="001C4D80">
              <w:rPr>
                <w:noProof/>
                <w:sz w:val="20"/>
                <w:szCs w:val="20"/>
              </w:rPr>
              <w:t xml:space="preserve"> je bila 0) zaradi višje sile, saj se usposabljanj v obdobju epidemije korona virusa ni organiziralo oz. izvajalo. </w:t>
            </w:r>
          </w:p>
          <w:p w14:paraId="02AE0D08" w14:textId="77777777" w:rsidR="00321B6A" w:rsidRPr="001C4D80" w:rsidRDefault="00B674C6" w:rsidP="00D15173">
            <w:pPr>
              <w:spacing w:before="0" w:after="0"/>
              <w:jc w:val="left"/>
              <w:rPr>
                <w:sz w:val="20"/>
                <w:szCs w:val="20"/>
              </w:rPr>
            </w:pPr>
            <w:r w:rsidRPr="001C4D80">
              <w:rPr>
                <w:noProof/>
                <w:sz w:val="20"/>
                <w:szCs w:val="20"/>
              </w:rPr>
              <w:t>Napake niso bile ugotovljene.</w:t>
            </w:r>
          </w:p>
        </w:tc>
      </w:tr>
    </w:tbl>
    <w:p w14:paraId="4E5EEF53"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230"/>
        <w:gridCol w:w="1818"/>
        <w:gridCol w:w="1818"/>
        <w:gridCol w:w="2090"/>
      </w:tblGrid>
      <w:tr w:rsidR="00C65821" w14:paraId="2896181F" w14:textId="77777777" w:rsidTr="00321B6A">
        <w:tc>
          <w:tcPr>
            <w:tcW w:w="0" w:type="auto"/>
            <w:vMerge w:val="restart"/>
            <w:shd w:val="clear" w:color="auto" w:fill="auto"/>
          </w:tcPr>
          <w:p w14:paraId="2B10241C" w14:textId="77777777" w:rsidR="00321B6A" w:rsidRPr="00D80803" w:rsidRDefault="00B674C6"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254621A9" w14:textId="77777777" w:rsidR="00321B6A" w:rsidRPr="00D80803" w:rsidRDefault="00B674C6"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0E8621EB" w14:textId="77777777" w:rsidR="00321B6A" w:rsidRPr="00D80803" w:rsidRDefault="00B674C6"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4ACFFFD3" w14:textId="77777777" w:rsidR="00321B6A" w:rsidRPr="00D80803" w:rsidRDefault="00B674C6" w:rsidP="00D15173">
            <w:pPr>
              <w:spacing w:before="0" w:after="0"/>
              <w:jc w:val="left"/>
              <w:rPr>
                <w:b/>
                <w:sz w:val="20"/>
                <w:szCs w:val="20"/>
              </w:rPr>
            </w:pPr>
            <w:r w:rsidRPr="00D80803">
              <w:rPr>
                <w:b/>
                <w:noProof/>
                <w:sz w:val="20"/>
                <w:szCs w:val="20"/>
              </w:rPr>
              <w:t>Datum končnega poročila</w:t>
            </w:r>
          </w:p>
        </w:tc>
      </w:tr>
      <w:tr w:rsidR="00C65821" w14:paraId="26A250AD" w14:textId="77777777" w:rsidTr="00321B6A">
        <w:tc>
          <w:tcPr>
            <w:tcW w:w="0" w:type="auto"/>
            <w:vMerge/>
            <w:shd w:val="clear" w:color="auto" w:fill="auto"/>
          </w:tcPr>
          <w:p w14:paraId="21282844" w14:textId="77777777" w:rsidR="00321B6A" w:rsidRPr="001C4D80" w:rsidRDefault="00321B6A" w:rsidP="00D15173">
            <w:pPr>
              <w:spacing w:before="0" w:after="0"/>
              <w:jc w:val="left"/>
              <w:rPr>
                <w:sz w:val="20"/>
                <w:szCs w:val="20"/>
              </w:rPr>
            </w:pPr>
          </w:p>
        </w:tc>
        <w:tc>
          <w:tcPr>
            <w:tcW w:w="0" w:type="auto"/>
            <w:vMerge/>
            <w:shd w:val="clear" w:color="auto" w:fill="auto"/>
          </w:tcPr>
          <w:p w14:paraId="1C9D8BBA" w14:textId="77777777" w:rsidR="00321B6A" w:rsidRPr="001C4D80" w:rsidRDefault="00321B6A" w:rsidP="00D15173">
            <w:pPr>
              <w:spacing w:before="0" w:after="0"/>
              <w:jc w:val="left"/>
              <w:rPr>
                <w:sz w:val="20"/>
                <w:szCs w:val="20"/>
              </w:rPr>
            </w:pPr>
          </w:p>
        </w:tc>
        <w:tc>
          <w:tcPr>
            <w:tcW w:w="0" w:type="auto"/>
            <w:shd w:val="clear" w:color="auto" w:fill="auto"/>
          </w:tcPr>
          <w:p w14:paraId="63061BEF" w14:textId="77777777" w:rsidR="00321B6A" w:rsidRPr="00D80803" w:rsidRDefault="00B674C6" w:rsidP="00D15173">
            <w:pPr>
              <w:spacing w:before="0" w:after="0"/>
              <w:jc w:val="center"/>
              <w:rPr>
                <w:b/>
                <w:sz w:val="20"/>
                <w:szCs w:val="20"/>
              </w:rPr>
            </w:pPr>
            <w:r w:rsidRPr="00D80803">
              <w:rPr>
                <w:b/>
                <w:noProof/>
                <w:sz w:val="20"/>
                <w:szCs w:val="20"/>
              </w:rPr>
              <w:t>od</w:t>
            </w:r>
          </w:p>
        </w:tc>
        <w:tc>
          <w:tcPr>
            <w:tcW w:w="0" w:type="auto"/>
            <w:shd w:val="clear" w:color="auto" w:fill="auto"/>
          </w:tcPr>
          <w:p w14:paraId="7C6A96F5" w14:textId="77777777" w:rsidR="00321B6A" w:rsidRPr="00D80803" w:rsidRDefault="00B674C6" w:rsidP="00D15173">
            <w:pPr>
              <w:spacing w:before="0" w:after="0"/>
              <w:jc w:val="center"/>
              <w:rPr>
                <w:b/>
                <w:sz w:val="20"/>
                <w:szCs w:val="20"/>
              </w:rPr>
            </w:pPr>
            <w:r w:rsidRPr="00D80803">
              <w:rPr>
                <w:b/>
                <w:noProof/>
                <w:sz w:val="20"/>
                <w:szCs w:val="20"/>
              </w:rPr>
              <w:t>do</w:t>
            </w:r>
          </w:p>
        </w:tc>
        <w:tc>
          <w:tcPr>
            <w:tcW w:w="0" w:type="auto"/>
            <w:vMerge/>
            <w:shd w:val="clear" w:color="auto" w:fill="auto"/>
          </w:tcPr>
          <w:p w14:paraId="202E2DDE" w14:textId="77777777" w:rsidR="00321B6A" w:rsidRPr="001C4D80" w:rsidRDefault="00321B6A" w:rsidP="00D15173">
            <w:pPr>
              <w:spacing w:before="0" w:after="0"/>
              <w:jc w:val="left"/>
              <w:rPr>
                <w:sz w:val="20"/>
                <w:szCs w:val="20"/>
              </w:rPr>
            </w:pPr>
          </w:p>
        </w:tc>
      </w:tr>
      <w:tr w:rsidR="00C65821" w14:paraId="16BA7372" w14:textId="77777777" w:rsidTr="00321B6A">
        <w:tc>
          <w:tcPr>
            <w:tcW w:w="0" w:type="auto"/>
            <w:shd w:val="clear" w:color="auto" w:fill="auto"/>
          </w:tcPr>
          <w:p w14:paraId="3BFDCB13" w14:textId="77777777" w:rsidR="00321B6A" w:rsidRPr="001C4D80" w:rsidRDefault="00B674C6" w:rsidP="00D15173">
            <w:pPr>
              <w:spacing w:before="0" w:after="0"/>
              <w:jc w:val="left"/>
              <w:rPr>
                <w:sz w:val="20"/>
                <w:szCs w:val="20"/>
              </w:rPr>
            </w:pPr>
            <w:r w:rsidRPr="001C4D80">
              <w:rPr>
                <w:noProof/>
                <w:sz w:val="20"/>
                <w:szCs w:val="20"/>
              </w:rPr>
              <w:t>SI/2020/PR/0082</w:t>
            </w:r>
          </w:p>
        </w:tc>
        <w:tc>
          <w:tcPr>
            <w:tcW w:w="0" w:type="auto"/>
            <w:shd w:val="clear" w:color="auto" w:fill="auto"/>
          </w:tcPr>
          <w:p w14:paraId="126463A8" w14:textId="77777777" w:rsidR="00321B6A" w:rsidRPr="001C4D80" w:rsidRDefault="00B674C6" w:rsidP="00D15173">
            <w:pPr>
              <w:spacing w:before="0" w:after="0"/>
              <w:jc w:val="left"/>
              <w:rPr>
                <w:sz w:val="20"/>
                <w:szCs w:val="20"/>
              </w:rPr>
            </w:pPr>
            <w:r w:rsidRPr="001C4D80">
              <w:rPr>
                <w:noProof/>
                <w:sz w:val="20"/>
                <w:szCs w:val="20"/>
              </w:rPr>
              <w:t>Operativna</w:t>
            </w:r>
          </w:p>
        </w:tc>
        <w:tc>
          <w:tcPr>
            <w:tcW w:w="0" w:type="auto"/>
            <w:shd w:val="clear" w:color="auto" w:fill="auto"/>
          </w:tcPr>
          <w:p w14:paraId="304FF003" w14:textId="77777777" w:rsidR="00321B6A" w:rsidRPr="001C4D80" w:rsidRDefault="00B674C6" w:rsidP="00D15173">
            <w:pPr>
              <w:spacing w:before="0" w:after="0"/>
              <w:jc w:val="center"/>
              <w:rPr>
                <w:sz w:val="20"/>
                <w:szCs w:val="20"/>
              </w:rPr>
            </w:pPr>
            <w:r w:rsidRPr="001C4D80">
              <w:rPr>
                <w:noProof/>
                <w:sz w:val="20"/>
                <w:szCs w:val="20"/>
              </w:rPr>
              <w:t>27.2.2024</w:t>
            </w:r>
          </w:p>
        </w:tc>
        <w:tc>
          <w:tcPr>
            <w:tcW w:w="0" w:type="auto"/>
            <w:shd w:val="clear" w:color="auto" w:fill="auto"/>
          </w:tcPr>
          <w:p w14:paraId="05B75D9D" w14:textId="77777777" w:rsidR="00321B6A" w:rsidRPr="001C4D80" w:rsidRDefault="00B674C6" w:rsidP="00D15173">
            <w:pPr>
              <w:spacing w:before="0" w:after="0"/>
              <w:jc w:val="center"/>
              <w:rPr>
                <w:sz w:val="20"/>
                <w:szCs w:val="20"/>
              </w:rPr>
            </w:pPr>
            <w:r w:rsidRPr="001C4D80">
              <w:rPr>
                <w:noProof/>
                <w:sz w:val="20"/>
                <w:szCs w:val="20"/>
              </w:rPr>
              <w:t>27.2.2024</w:t>
            </w:r>
          </w:p>
        </w:tc>
        <w:tc>
          <w:tcPr>
            <w:tcW w:w="0" w:type="auto"/>
            <w:shd w:val="clear" w:color="auto" w:fill="auto"/>
          </w:tcPr>
          <w:p w14:paraId="668EFE30" w14:textId="77777777" w:rsidR="00321B6A" w:rsidRPr="001C4D80" w:rsidRDefault="00B674C6" w:rsidP="00D15173">
            <w:pPr>
              <w:spacing w:before="0" w:after="0"/>
              <w:jc w:val="center"/>
              <w:rPr>
                <w:sz w:val="20"/>
                <w:szCs w:val="20"/>
              </w:rPr>
            </w:pPr>
            <w:r w:rsidRPr="001C4D80">
              <w:rPr>
                <w:noProof/>
                <w:sz w:val="20"/>
                <w:szCs w:val="20"/>
              </w:rPr>
              <w:t>5.3.2024</w:t>
            </w:r>
          </w:p>
        </w:tc>
      </w:tr>
      <w:tr w:rsidR="00C65821" w14:paraId="6803DAEC" w14:textId="77777777" w:rsidTr="00321B6A">
        <w:tc>
          <w:tcPr>
            <w:tcW w:w="0" w:type="auto"/>
            <w:gridSpan w:val="2"/>
            <w:shd w:val="clear" w:color="auto" w:fill="auto"/>
          </w:tcPr>
          <w:p w14:paraId="09EBA77F" w14:textId="77777777" w:rsidR="00321B6A" w:rsidRPr="00D80803" w:rsidRDefault="00B674C6"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308566C3" w14:textId="77777777" w:rsidR="00321B6A" w:rsidRPr="00D80803" w:rsidRDefault="00B674C6" w:rsidP="00D15173">
            <w:pPr>
              <w:spacing w:before="0" w:after="0"/>
              <w:jc w:val="center"/>
              <w:rPr>
                <w:b/>
                <w:sz w:val="20"/>
                <w:szCs w:val="20"/>
              </w:rPr>
            </w:pPr>
            <w:r w:rsidRPr="00D80803">
              <w:rPr>
                <w:b/>
                <w:noProof/>
                <w:sz w:val="20"/>
                <w:szCs w:val="20"/>
              </w:rPr>
              <w:t xml:space="preserve">Znesek napake, ugotovljene pri </w:t>
            </w:r>
            <w:r w:rsidRPr="00D80803">
              <w:rPr>
                <w:b/>
                <w:noProof/>
                <w:sz w:val="20"/>
                <w:szCs w:val="20"/>
              </w:rPr>
              <w:t>prispevku Unije</w:t>
            </w:r>
          </w:p>
        </w:tc>
        <w:tc>
          <w:tcPr>
            <w:tcW w:w="0" w:type="auto"/>
            <w:shd w:val="clear" w:color="auto" w:fill="auto"/>
          </w:tcPr>
          <w:p w14:paraId="08C42674" w14:textId="77777777" w:rsidR="00321B6A" w:rsidRPr="00D80803" w:rsidRDefault="00B674C6" w:rsidP="00D15173">
            <w:pPr>
              <w:spacing w:before="0" w:after="0"/>
              <w:jc w:val="center"/>
              <w:rPr>
                <w:b/>
                <w:sz w:val="20"/>
                <w:szCs w:val="20"/>
              </w:rPr>
            </w:pPr>
            <w:r w:rsidRPr="00D80803">
              <w:rPr>
                <w:b/>
                <w:noProof/>
                <w:sz w:val="20"/>
                <w:szCs w:val="20"/>
              </w:rPr>
              <w:t>% ugotovljene napake</w:t>
            </w:r>
          </w:p>
        </w:tc>
      </w:tr>
      <w:tr w:rsidR="00C65821" w14:paraId="2DF6FDC2" w14:textId="77777777" w:rsidTr="00321B6A">
        <w:tc>
          <w:tcPr>
            <w:tcW w:w="0" w:type="auto"/>
            <w:gridSpan w:val="2"/>
            <w:shd w:val="clear" w:color="auto" w:fill="auto"/>
          </w:tcPr>
          <w:p w14:paraId="76F28512"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gridSpan w:val="2"/>
            <w:shd w:val="clear" w:color="auto" w:fill="auto"/>
          </w:tcPr>
          <w:p w14:paraId="50E7EE9C" w14:textId="77777777" w:rsidR="00321B6A" w:rsidRPr="001C4D80" w:rsidRDefault="00B674C6" w:rsidP="00D15173">
            <w:pPr>
              <w:spacing w:before="0" w:after="0"/>
              <w:jc w:val="right"/>
              <w:rPr>
                <w:sz w:val="20"/>
                <w:szCs w:val="20"/>
              </w:rPr>
            </w:pPr>
            <w:r w:rsidRPr="001C4D80">
              <w:rPr>
                <w:noProof/>
                <w:sz w:val="20"/>
                <w:szCs w:val="20"/>
              </w:rPr>
              <w:t>0,00</w:t>
            </w:r>
          </w:p>
        </w:tc>
        <w:tc>
          <w:tcPr>
            <w:tcW w:w="0" w:type="auto"/>
            <w:shd w:val="clear" w:color="auto" w:fill="auto"/>
          </w:tcPr>
          <w:p w14:paraId="6CB9C63D" w14:textId="77777777" w:rsidR="00321B6A" w:rsidRPr="001C4D80" w:rsidRDefault="00321B6A" w:rsidP="00D15173">
            <w:pPr>
              <w:spacing w:before="0" w:after="0"/>
              <w:jc w:val="right"/>
              <w:rPr>
                <w:sz w:val="20"/>
                <w:szCs w:val="20"/>
              </w:rPr>
            </w:pPr>
          </w:p>
        </w:tc>
      </w:tr>
      <w:tr w:rsidR="00C65821" w14:paraId="360617CE" w14:textId="77777777" w:rsidTr="00321B6A">
        <w:tc>
          <w:tcPr>
            <w:tcW w:w="0" w:type="auto"/>
            <w:gridSpan w:val="4"/>
            <w:shd w:val="clear" w:color="auto" w:fill="auto"/>
          </w:tcPr>
          <w:p w14:paraId="7771CF05" w14:textId="77777777" w:rsidR="00321B6A" w:rsidRPr="00D80803" w:rsidRDefault="00B674C6" w:rsidP="00D15173">
            <w:pPr>
              <w:spacing w:before="0" w:after="0"/>
              <w:jc w:val="left"/>
              <w:rPr>
                <w:b/>
                <w:sz w:val="20"/>
                <w:szCs w:val="20"/>
              </w:rPr>
            </w:pPr>
            <w:r w:rsidRPr="00D80803">
              <w:rPr>
                <w:b/>
                <w:noProof/>
                <w:sz w:val="20"/>
                <w:szCs w:val="20"/>
              </w:rPr>
              <w:lastRenderedPageBreak/>
              <w:t>Primer sporočen v sistem za upravljanje nepravilnosti?</w:t>
            </w:r>
          </w:p>
        </w:tc>
        <w:tc>
          <w:tcPr>
            <w:tcW w:w="0" w:type="auto"/>
            <w:shd w:val="clear" w:color="auto" w:fill="auto"/>
          </w:tcPr>
          <w:p w14:paraId="641FE0F6" w14:textId="77777777" w:rsidR="00321B6A" w:rsidRPr="00E47D4B" w:rsidRDefault="00321B6A" w:rsidP="00D15173">
            <w:pPr>
              <w:autoSpaceDE w:val="0"/>
              <w:autoSpaceDN w:val="0"/>
              <w:adjustRightInd w:val="0"/>
              <w:spacing w:before="0" w:after="0"/>
              <w:jc w:val="center"/>
              <w:rPr>
                <w:sz w:val="17"/>
                <w:szCs w:val="17"/>
                <w:lang w:eastAsia="en-GB"/>
              </w:rPr>
            </w:pPr>
          </w:p>
        </w:tc>
      </w:tr>
      <w:tr w:rsidR="00C65821" w14:paraId="4AC84323" w14:textId="77777777" w:rsidTr="00321B6A">
        <w:tc>
          <w:tcPr>
            <w:tcW w:w="0" w:type="auto"/>
            <w:gridSpan w:val="5"/>
            <w:shd w:val="clear" w:color="auto" w:fill="auto"/>
          </w:tcPr>
          <w:p w14:paraId="22CC1CE5" w14:textId="77777777" w:rsidR="00321B6A" w:rsidRPr="001C4D80" w:rsidRDefault="00B674C6"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Projekt je cikličen, predmet kontrole je bil cikel C projekta, ki se je izvajal od 1. 1. 2022 do 30. 6. 2023.</w:t>
            </w:r>
          </w:p>
          <w:p w14:paraId="0B7D359E" w14:textId="77777777" w:rsidR="00321B6A" w:rsidRPr="001C4D80" w:rsidRDefault="00B674C6" w:rsidP="00D15173">
            <w:pPr>
              <w:spacing w:before="0" w:after="0"/>
              <w:jc w:val="left"/>
              <w:rPr>
                <w:sz w:val="20"/>
                <w:szCs w:val="20"/>
              </w:rPr>
            </w:pPr>
            <w:r w:rsidRPr="001C4D80">
              <w:rPr>
                <w:noProof/>
                <w:sz w:val="20"/>
                <w:szCs w:val="20"/>
              </w:rPr>
              <w:t xml:space="preserve">- Projektne aktivnosti: - A-001 »Priprava izvedeniških mnenj v primerih, ko se podvomi v resničnost izjav prosilcev MZ«, katere glavni cilj je preprečevanje zlorab postopka mednarodne zaščite (MZ). Izvedba mnenja je odrejena, ko uradne osebe, ki izvajajo postopek MZ, podvomijo v resničnost dejstev ali ko zaznajo druge posebnosti na strani mladoletnega prosilca (npr.: sposobnost za spremljanje postopka). </w:t>
            </w:r>
          </w:p>
          <w:p w14:paraId="5D7E9942" w14:textId="77777777" w:rsidR="00321B6A" w:rsidRPr="001C4D80" w:rsidRDefault="00B674C6" w:rsidP="00D15173">
            <w:pPr>
              <w:spacing w:before="0" w:after="0"/>
              <w:jc w:val="left"/>
              <w:rPr>
                <w:sz w:val="20"/>
                <w:szCs w:val="20"/>
              </w:rPr>
            </w:pPr>
            <w:r w:rsidRPr="001C4D80">
              <w:rPr>
                <w:noProof/>
                <w:sz w:val="20"/>
                <w:szCs w:val="20"/>
              </w:rPr>
              <w:t>- A-002 »Zastopanje mladoletnikov brez spremstva s strani zakonitih zastopnikov« je usmerjena v zagotavljanje ustrezne pomoč ranljivim prosilcem za MZ, kar zagotavljajo zakoniti zastopniki (v nadaljevanju: ZZ), ki jih z odločbo imenuje pristojni Center za socialno delo. Skladno z zakonodajo pomoč ZZ zajema zastopanje na področju varovanja zdravja, izobraževanja, varovanja premoženjskih pravic in koristi, v postopku MZ in v zvezi z uresničevanjem pravic na področju sprejema. KU pri izvajanju projektnih aktiv</w:t>
            </w:r>
            <w:r w:rsidRPr="001C4D80">
              <w:rPr>
                <w:noProof/>
                <w:sz w:val="20"/>
                <w:szCs w:val="20"/>
              </w:rPr>
              <w:t>nosti ni imel večjih težav.</w:t>
            </w:r>
          </w:p>
          <w:p w14:paraId="5CCA4EEB" w14:textId="77777777" w:rsidR="00321B6A" w:rsidRPr="001C4D80" w:rsidRDefault="00B674C6" w:rsidP="00D15173">
            <w:pPr>
              <w:spacing w:before="0" w:after="0"/>
              <w:jc w:val="left"/>
              <w:rPr>
                <w:sz w:val="20"/>
                <w:szCs w:val="20"/>
              </w:rPr>
            </w:pPr>
            <w:r w:rsidRPr="001C4D80">
              <w:rPr>
                <w:noProof/>
                <w:sz w:val="20"/>
                <w:szCs w:val="20"/>
              </w:rPr>
              <w:t>- Pripravljena so bila 3 izvedeniška mnenja: 2 za ugotavljanja dejanske prosilca in 1 za pripravo psihološke ocene mladoletnika.</w:t>
            </w:r>
          </w:p>
          <w:p w14:paraId="58427452" w14:textId="77777777" w:rsidR="00321B6A" w:rsidRPr="001C4D80" w:rsidRDefault="00B674C6" w:rsidP="00D15173">
            <w:pPr>
              <w:spacing w:before="0" w:after="0"/>
              <w:jc w:val="left"/>
              <w:rPr>
                <w:sz w:val="20"/>
                <w:szCs w:val="20"/>
              </w:rPr>
            </w:pPr>
            <w:r w:rsidRPr="001C4D80">
              <w:rPr>
                <w:noProof/>
                <w:sz w:val="20"/>
                <w:szCs w:val="20"/>
              </w:rPr>
              <w:t xml:space="preserve">- Aktivnosti obveščanja in komuniciranja: Projekt zajema aktivnosti, katerih narava je občutljiva. Glede na to KU poleg navedbe emblema EU na listinah, o izvajanju projekta redno poroča tudi v vsakokratnem letnem poročilu o delu upravičenca, ki je prosto dostopen na spletu in tako uporaben tudi za zainteresirano javnost. </w:t>
            </w:r>
          </w:p>
          <w:p w14:paraId="08755DA9" w14:textId="77777777" w:rsidR="00321B6A" w:rsidRPr="001C4D80" w:rsidRDefault="00B674C6" w:rsidP="00D15173">
            <w:pPr>
              <w:spacing w:before="0" w:after="0"/>
              <w:jc w:val="left"/>
              <w:rPr>
                <w:sz w:val="20"/>
                <w:szCs w:val="20"/>
              </w:rPr>
            </w:pPr>
            <w:r w:rsidRPr="001C4D80">
              <w:rPr>
                <w:noProof/>
                <w:sz w:val="20"/>
                <w:szCs w:val="20"/>
              </w:rPr>
              <w:t>- Projekt je bil uspešen. Upravičenec dodano vrednost podpore iz sklada, vidi v tem, da so mladoletniki brez spremstva (MBS) deležni bolj celostne obravnave v postopku MZ, saj ZZ mnogokrat presegajo zakonsko predvidene meje zakonitega zastopanja, npr.: MBS spremljajo pri razgovorih s šolskimi delavci, pri pogovoru na zavodu za zaposlovanje ali pri odhodu v urgentno ambulanto tekom noči.</w:t>
            </w:r>
          </w:p>
          <w:p w14:paraId="1996D724" w14:textId="77777777" w:rsidR="00321B6A" w:rsidRPr="001C4D80" w:rsidRDefault="00B674C6" w:rsidP="00D15173">
            <w:pPr>
              <w:spacing w:before="0" w:after="0"/>
              <w:jc w:val="left"/>
              <w:rPr>
                <w:sz w:val="20"/>
                <w:szCs w:val="20"/>
              </w:rPr>
            </w:pPr>
            <w:r w:rsidRPr="001C4D80">
              <w:rPr>
                <w:noProof/>
                <w:sz w:val="20"/>
                <w:szCs w:val="20"/>
              </w:rPr>
              <w:t>Napake niso bile ugotovljene.</w:t>
            </w:r>
          </w:p>
        </w:tc>
      </w:tr>
    </w:tbl>
    <w:p w14:paraId="7FC4855B" w14:textId="77777777" w:rsidR="00321B6A" w:rsidRDefault="00321B6A" w:rsidP="00D15173">
      <w:pPr>
        <w:spacing w:before="0" w:after="0"/>
      </w:pPr>
    </w:p>
    <w:p w14:paraId="313CE6A0" w14:textId="77777777" w:rsidR="00321B6A" w:rsidRDefault="00B674C6" w:rsidP="00D15173">
      <w:pPr>
        <w:pStyle w:val="Naslov2"/>
        <w:numPr>
          <w:ilvl w:val="0"/>
          <w:numId w:val="0"/>
        </w:numPr>
        <w:spacing w:before="0" w:after="0"/>
        <w:jc w:val="left"/>
      </w:pPr>
      <w:r>
        <w:br w:type="page"/>
      </w:r>
      <w:bookmarkStart w:id="13" w:name="_Toc256000012"/>
      <w:r>
        <w:rPr>
          <w:noProof/>
        </w:rPr>
        <w:lastRenderedPageBreak/>
        <w:t>Finančne kontrole tehnične pomoči na kraju samem</w:t>
      </w:r>
      <w:bookmarkEnd w:id="13"/>
    </w:p>
    <w:p w14:paraId="086857A1" w14:textId="77777777" w:rsidR="00321B6A" w:rsidRDefault="00321B6A" w:rsidP="00D15173">
      <w:pPr>
        <w:spacing w:before="0" w:after="0"/>
        <w:jc w:val="left"/>
        <w:rPr>
          <w:sz w:val="22"/>
        </w:rPr>
      </w:pPr>
    </w:p>
    <w:p w14:paraId="25F66440" w14:textId="77777777" w:rsidR="00321B6A" w:rsidRDefault="00321B6A" w:rsidP="00D15173">
      <w:pPr>
        <w:spacing w:before="0" w:after="0"/>
      </w:pPr>
    </w:p>
    <w:p w14:paraId="7870BDE5" w14:textId="77777777" w:rsidR="00321B6A" w:rsidRDefault="00B674C6" w:rsidP="00D15173">
      <w:pPr>
        <w:pStyle w:val="Naslov2"/>
        <w:numPr>
          <w:ilvl w:val="0"/>
          <w:numId w:val="0"/>
        </w:numPr>
        <w:spacing w:before="0" w:after="0"/>
        <w:jc w:val="left"/>
        <w:rPr>
          <w:b w:val="0"/>
        </w:rPr>
      </w:pPr>
      <w:r>
        <w:br w:type="page"/>
      </w:r>
      <w:bookmarkStart w:id="14" w:name="_Toc256000013"/>
      <w:r w:rsidRPr="00F810AB">
        <w:rPr>
          <w:noProof/>
        </w:rPr>
        <w:lastRenderedPageBreak/>
        <w:t>D. Povzetek podatkov</w:t>
      </w:r>
      <w:bookmarkEnd w:id="14"/>
    </w:p>
    <w:p w14:paraId="1831E172"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1"/>
        <w:gridCol w:w="3371"/>
        <w:gridCol w:w="1116"/>
      </w:tblGrid>
      <w:tr w:rsidR="00C65821" w14:paraId="5B60D8AF" w14:textId="77777777" w:rsidTr="00321B6A">
        <w:tc>
          <w:tcPr>
            <w:tcW w:w="0" w:type="auto"/>
            <w:shd w:val="clear" w:color="auto" w:fill="auto"/>
          </w:tcPr>
          <w:p w14:paraId="4CA29194" w14:textId="77777777" w:rsidR="00321B6A" w:rsidRPr="00B93506" w:rsidRDefault="00B674C6" w:rsidP="00D15173">
            <w:pPr>
              <w:pStyle w:val="Text1"/>
              <w:spacing w:before="0" w:after="0"/>
              <w:ind w:left="0"/>
              <w:jc w:val="left"/>
              <w:rPr>
                <w:b/>
              </w:rPr>
            </w:pPr>
            <w:r w:rsidRPr="00B93506">
              <w:rPr>
                <w:b/>
                <w:noProof/>
              </w:rPr>
              <w:t>Nacionalni cilj / specifični ukrep</w:t>
            </w:r>
          </w:p>
        </w:tc>
        <w:tc>
          <w:tcPr>
            <w:tcW w:w="0" w:type="auto"/>
            <w:shd w:val="clear" w:color="auto" w:fill="auto"/>
          </w:tcPr>
          <w:p w14:paraId="13B7B954" w14:textId="77777777" w:rsidR="00321B6A" w:rsidRPr="00B93506" w:rsidRDefault="00B674C6" w:rsidP="00D15173">
            <w:pPr>
              <w:pStyle w:val="Text1"/>
              <w:spacing w:before="0" w:after="0"/>
              <w:ind w:left="0"/>
              <w:jc w:val="left"/>
              <w:rPr>
                <w:b/>
              </w:rPr>
            </w:pPr>
            <w:r w:rsidRPr="00B93506">
              <w:rPr>
                <w:b/>
                <w:noProof/>
              </w:rPr>
              <w:t>Skupni prispevek Unije, plačan v letu 2024</w:t>
            </w:r>
          </w:p>
        </w:tc>
        <w:tc>
          <w:tcPr>
            <w:tcW w:w="0" w:type="auto"/>
            <w:shd w:val="clear" w:color="auto" w:fill="auto"/>
          </w:tcPr>
          <w:p w14:paraId="0A4D87D6" w14:textId="77777777" w:rsidR="00321B6A" w:rsidRPr="00B93506" w:rsidRDefault="00B674C6" w:rsidP="00D15173">
            <w:pPr>
              <w:pStyle w:val="Text1"/>
              <w:spacing w:before="0" w:after="0"/>
              <w:ind w:left="0"/>
              <w:jc w:val="center"/>
              <w:rPr>
                <w:b/>
              </w:rPr>
            </w:pPr>
            <w:r w:rsidRPr="00B93506">
              <w:rPr>
                <w:b/>
              </w:rPr>
              <w:t>%</w:t>
            </w:r>
          </w:p>
        </w:tc>
      </w:tr>
      <w:tr w:rsidR="00C65821" w14:paraId="7E23E51C" w14:textId="77777777" w:rsidTr="00321B6A">
        <w:tc>
          <w:tcPr>
            <w:tcW w:w="0" w:type="auto"/>
            <w:shd w:val="clear" w:color="auto" w:fill="auto"/>
          </w:tcPr>
          <w:p w14:paraId="2D659767" w14:textId="77777777" w:rsidR="00321B6A" w:rsidRDefault="00B674C6" w:rsidP="00D15173">
            <w:pPr>
              <w:pStyle w:val="Text1"/>
              <w:spacing w:before="0" w:after="0"/>
              <w:ind w:left="0"/>
              <w:jc w:val="left"/>
            </w:pPr>
            <w:r>
              <w:rPr>
                <w:noProof/>
              </w:rPr>
              <w:t>Posebni cilj1.Nacionalni cilj1 Sprejem/azil</w:t>
            </w:r>
          </w:p>
        </w:tc>
        <w:tc>
          <w:tcPr>
            <w:tcW w:w="0" w:type="auto"/>
            <w:shd w:val="clear" w:color="auto" w:fill="auto"/>
          </w:tcPr>
          <w:p w14:paraId="2D6E1E7D" w14:textId="77777777" w:rsidR="00321B6A" w:rsidRDefault="00B674C6" w:rsidP="00D15173">
            <w:pPr>
              <w:pStyle w:val="Text1"/>
              <w:spacing w:before="0" w:after="0"/>
              <w:ind w:left="0"/>
              <w:jc w:val="right"/>
            </w:pPr>
            <w:r>
              <w:rPr>
                <w:noProof/>
              </w:rPr>
              <w:t>865.061,06</w:t>
            </w:r>
          </w:p>
        </w:tc>
        <w:tc>
          <w:tcPr>
            <w:tcW w:w="0" w:type="auto"/>
            <w:shd w:val="clear" w:color="auto" w:fill="auto"/>
          </w:tcPr>
          <w:p w14:paraId="7494739B" w14:textId="77777777" w:rsidR="00321B6A" w:rsidRDefault="00B674C6" w:rsidP="00D15173">
            <w:pPr>
              <w:pStyle w:val="Text1"/>
              <w:spacing w:before="0" w:after="0"/>
              <w:ind w:left="0"/>
              <w:jc w:val="right"/>
            </w:pPr>
            <w:r>
              <w:rPr>
                <w:noProof/>
              </w:rPr>
              <w:t>100,00%</w:t>
            </w:r>
          </w:p>
        </w:tc>
      </w:tr>
      <w:tr w:rsidR="00C65821" w14:paraId="705CD0B0" w14:textId="77777777" w:rsidTr="00321B6A">
        <w:tc>
          <w:tcPr>
            <w:tcW w:w="0" w:type="auto"/>
            <w:shd w:val="clear" w:color="auto" w:fill="auto"/>
          </w:tcPr>
          <w:p w14:paraId="42196147" w14:textId="77777777" w:rsidR="00321B6A" w:rsidRDefault="00B674C6" w:rsidP="00D15173">
            <w:pPr>
              <w:pStyle w:val="Text1"/>
              <w:spacing w:before="0" w:after="0"/>
              <w:ind w:left="0"/>
              <w:jc w:val="left"/>
            </w:pPr>
            <w:r w:rsidRPr="0059312A">
              <w:rPr>
                <w:b/>
                <w:noProof/>
              </w:rPr>
              <w:t>SKUPAJ NACIONALNI CILJI / POSEBNI CILJI1</w:t>
            </w:r>
          </w:p>
        </w:tc>
        <w:tc>
          <w:tcPr>
            <w:tcW w:w="0" w:type="auto"/>
            <w:shd w:val="clear" w:color="auto" w:fill="auto"/>
          </w:tcPr>
          <w:p w14:paraId="62B5AF3E" w14:textId="77777777" w:rsidR="00321B6A" w:rsidRDefault="00B674C6" w:rsidP="00D15173">
            <w:pPr>
              <w:pStyle w:val="Text1"/>
              <w:spacing w:before="0" w:after="0"/>
              <w:ind w:left="0"/>
              <w:jc w:val="right"/>
            </w:pPr>
            <w:r w:rsidRPr="0059312A">
              <w:rPr>
                <w:b/>
                <w:noProof/>
              </w:rPr>
              <w:t>865.061,06</w:t>
            </w:r>
          </w:p>
        </w:tc>
        <w:tc>
          <w:tcPr>
            <w:tcW w:w="0" w:type="auto"/>
            <w:shd w:val="clear" w:color="auto" w:fill="auto"/>
          </w:tcPr>
          <w:p w14:paraId="6F10BE2E" w14:textId="77777777" w:rsidR="00321B6A" w:rsidRDefault="00B674C6" w:rsidP="00D15173">
            <w:pPr>
              <w:pStyle w:val="Text1"/>
              <w:spacing w:before="0" w:after="0"/>
              <w:ind w:left="0"/>
              <w:jc w:val="right"/>
            </w:pPr>
            <w:r>
              <w:rPr>
                <w:b/>
                <w:noProof/>
              </w:rPr>
              <w:t>100,00%</w:t>
            </w:r>
          </w:p>
        </w:tc>
      </w:tr>
      <w:tr w:rsidR="00C65821" w14:paraId="62A084AE" w14:textId="77777777" w:rsidTr="00321B6A">
        <w:tc>
          <w:tcPr>
            <w:tcW w:w="0" w:type="auto"/>
            <w:shd w:val="clear" w:color="auto" w:fill="auto"/>
          </w:tcPr>
          <w:p w14:paraId="33BED205" w14:textId="77777777" w:rsidR="00321B6A" w:rsidRDefault="00B674C6" w:rsidP="00D15173">
            <w:pPr>
              <w:pStyle w:val="Text1"/>
              <w:spacing w:before="0" w:after="0"/>
              <w:ind w:left="0"/>
              <w:jc w:val="left"/>
            </w:pPr>
            <w:r w:rsidRPr="0059312A">
              <w:rPr>
                <w:b/>
                <w:noProof/>
              </w:rPr>
              <w:t>SKUPAJ Posebni cilj1</w:t>
            </w:r>
          </w:p>
        </w:tc>
        <w:tc>
          <w:tcPr>
            <w:tcW w:w="0" w:type="auto"/>
            <w:shd w:val="clear" w:color="auto" w:fill="auto"/>
          </w:tcPr>
          <w:p w14:paraId="3A8BDAD1" w14:textId="77777777" w:rsidR="00321B6A" w:rsidRDefault="00B674C6" w:rsidP="00D15173">
            <w:pPr>
              <w:pStyle w:val="Text1"/>
              <w:spacing w:before="0" w:after="0"/>
              <w:ind w:left="0"/>
              <w:jc w:val="right"/>
            </w:pPr>
            <w:r w:rsidRPr="0059312A">
              <w:rPr>
                <w:b/>
                <w:noProof/>
              </w:rPr>
              <w:t>865.061,06</w:t>
            </w:r>
          </w:p>
        </w:tc>
        <w:tc>
          <w:tcPr>
            <w:tcW w:w="0" w:type="auto"/>
            <w:shd w:val="clear" w:color="auto" w:fill="auto"/>
          </w:tcPr>
          <w:p w14:paraId="225644F7" w14:textId="77777777" w:rsidR="00321B6A" w:rsidRDefault="00B674C6" w:rsidP="00D15173">
            <w:pPr>
              <w:pStyle w:val="Text1"/>
              <w:spacing w:before="0" w:after="0"/>
              <w:ind w:left="0"/>
              <w:jc w:val="right"/>
            </w:pPr>
            <w:r>
              <w:rPr>
                <w:b/>
                <w:noProof/>
              </w:rPr>
              <w:t>27,71%</w:t>
            </w:r>
          </w:p>
        </w:tc>
      </w:tr>
      <w:tr w:rsidR="00C65821" w14:paraId="772C316C" w14:textId="77777777" w:rsidTr="00321B6A">
        <w:tc>
          <w:tcPr>
            <w:tcW w:w="0" w:type="auto"/>
            <w:shd w:val="clear" w:color="auto" w:fill="auto"/>
          </w:tcPr>
          <w:p w14:paraId="430EF5F5" w14:textId="77777777" w:rsidR="00321B6A" w:rsidRDefault="00B674C6" w:rsidP="00D15173">
            <w:pPr>
              <w:pStyle w:val="Text1"/>
              <w:spacing w:before="0" w:after="0"/>
              <w:ind w:left="0"/>
              <w:jc w:val="left"/>
            </w:pPr>
            <w:r>
              <w:rPr>
                <w:noProof/>
              </w:rPr>
              <w:t>Posebni cilj2.Nacionalni cilj2 Vključevanje</w:t>
            </w:r>
          </w:p>
        </w:tc>
        <w:tc>
          <w:tcPr>
            <w:tcW w:w="0" w:type="auto"/>
            <w:shd w:val="clear" w:color="auto" w:fill="auto"/>
          </w:tcPr>
          <w:p w14:paraId="2FFE7D50" w14:textId="77777777" w:rsidR="00321B6A" w:rsidRDefault="00B674C6" w:rsidP="00D15173">
            <w:pPr>
              <w:pStyle w:val="Text1"/>
              <w:spacing w:before="0" w:after="0"/>
              <w:ind w:left="0"/>
              <w:jc w:val="right"/>
            </w:pPr>
            <w:r>
              <w:rPr>
                <w:noProof/>
              </w:rPr>
              <w:t>1.789.605,64</w:t>
            </w:r>
          </w:p>
        </w:tc>
        <w:tc>
          <w:tcPr>
            <w:tcW w:w="0" w:type="auto"/>
            <w:shd w:val="clear" w:color="auto" w:fill="auto"/>
          </w:tcPr>
          <w:p w14:paraId="511A4093" w14:textId="77777777" w:rsidR="00321B6A" w:rsidRDefault="00B674C6" w:rsidP="00D15173">
            <w:pPr>
              <w:pStyle w:val="Text1"/>
              <w:spacing w:before="0" w:after="0"/>
              <w:ind w:left="0"/>
              <w:jc w:val="right"/>
            </w:pPr>
            <w:r>
              <w:rPr>
                <w:noProof/>
              </w:rPr>
              <w:t>96,38%</w:t>
            </w:r>
          </w:p>
        </w:tc>
      </w:tr>
      <w:tr w:rsidR="00C65821" w14:paraId="37C0CFAC" w14:textId="77777777" w:rsidTr="00321B6A">
        <w:tc>
          <w:tcPr>
            <w:tcW w:w="0" w:type="auto"/>
            <w:shd w:val="clear" w:color="auto" w:fill="auto"/>
          </w:tcPr>
          <w:p w14:paraId="7570FD42" w14:textId="77777777" w:rsidR="00321B6A" w:rsidRDefault="00B674C6" w:rsidP="00D15173">
            <w:pPr>
              <w:pStyle w:val="Text1"/>
              <w:spacing w:before="0" w:after="0"/>
              <w:ind w:left="0"/>
              <w:jc w:val="left"/>
            </w:pPr>
            <w:r>
              <w:rPr>
                <w:noProof/>
              </w:rPr>
              <w:t>Posebni cilj2.Nacionalni cilj3 Zmogljivost</w:t>
            </w:r>
          </w:p>
        </w:tc>
        <w:tc>
          <w:tcPr>
            <w:tcW w:w="0" w:type="auto"/>
            <w:shd w:val="clear" w:color="auto" w:fill="auto"/>
          </w:tcPr>
          <w:p w14:paraId="0AB0C517" w14:textId="77777777" w:rsidR="00321B6A" w:rsidRDefault="00B674C6" w:rsidP="00D15173">
            <w:pPr>
              <w:pStyle w:val="Text1"/>
              <w:spacing w:before="0" w:after="0"/>
              <w:ind w:left="0"/>
              <w:jc w:val="right"/>
            </w:pPr>
            <w:r>
              <w:rPr>
                <w:noProof/>
              </w:rPr>
              <w:t>67.203,80</w:t>
            </w:r>
          </w:p>
        </w:tc>
        <w:tc>
          <w:tcPr>
            <w:tcW w:w="0" w:type="auto"/>
            <w:shd w:val="clear" w:color="auto" w:fill="auto"/>
          </w:tcPr>
          <w:p w14:paraId="3A85BD6D" w14:textId="77777777" w:rsidR="00321B6A" w:rsidRDefault="00B674C6" w:rsidP="00D15173">
            <w:pPr>
              <w:pStyle w:val="Text1"/>
              <w:spacing w:before="0" w:after="0"/>
              <w:ind w:left="0"/>
              <w:jc w:val="right"/>
            </w:pPr>
            <w:r>
              <w:rPr>
                <w:noProof/>
              </w:rPr>
              <w:t>3,62%</w:t>
            </w:r>
          </w:p>
        </w:tc>
      </w:tr>
      <w:tr w:rsidR="00C65821" w14:paraId="7A57A3F6" w14:textId="77777777" w:rsidTr="00321B6A">
        <w:tc>
          <w:tcPr>
            <w:tcW w:w="0" w:type="auto"/>
            <w:shd w:val="clear" w:color="auto" w:fill="auto"/>
          </w:tcPr>
          <w:p w14:paraId="7AEBC17D" w14:textId="77777777" w:rsidR="00321B6A" w:rsidRDefault="00B674C6" w:rsidP="00D15173">
            <w:pPr>
              <w:pStyle w:val="Text1"/>
              <w:spacing w:before="0" w:after="0"/>
              <w:ind w:left="0"/>
              <w:jc w:val="left"/>
            </w:pPr>
            <w:r w:rsidRPr="0059312A">
              <w:rPr>
                <w:b/>
                <w:noProof/>
              </w:rPr>
              <w:t xml:space="preserve">SKUPAJ NACIONALNI CILJI / </w:t>
            </w:r>
            <w:r w:rsidRPr="0059312A">
              <w:rPr>
                <w:b/>
                <w:noProof/>
              </w:rPr>
              <w:t>POSEBNI CILJI2</w:t>
            </w:r>
          </w:p>
        </w:tc>
        <w:tc>
          <w:tcPr>
            <w:tcW w:w="0" w:type="auto"/>
            <w:shd w:val="clear" w:color="auto" w:fill="auto"/>
          </w:tcPr>
          <w:p w14:paraId="416AC79B" w14:textId="77777777" w:rsidR="00321B6A" w:rsidRDefault="00B674C6" w:rsidP="00D15173">
            <w:pPr>
              <w:pStyle w:val="Text1"/>
              <w:spacing w:before="0" w:after="0"/>
              <w:ind w:left="0"/>
              <w:jc w:val="right"/>
            </w:pPr>
            <w:r w:rsidRPr="0059312A">
              <w:rPr>
                <w:b/>
                <w:noProof/>
              </w:rPr>
              <w:t>1.856.809,44</w:t>
            </w:r>
          </w:p>
        </w:tc>
        <w:tc>
          <w:tcPr>
            <w:tcW w:w="0" w:type="auto"/>
            <w:shd w:val="clear" w:color="auto" w:fill="auto"/>
          </w:tcPr>
          <w:p w14:paraId="38784E11" w14:textId="77777777" w:rsidR="00321B6A" w:rsidRDefault="00B674C6" w:rsidP="00D15173">
            <w:pPr>
              <w:pStyle w:val="Text1"/>
              <w:spacing w:before="0" w:after="0"/>
              <w:ind w:left="0"/>
              <w:jc w:val="right"/>
            </w:pPr>
            <w:r>
              <w:rPr>
                <w:b/>
                <w:noProof/>
              </w:rPr>
              <w:t>100,00%</w:t>
            </w:r>
          </w:p>
        </w:tc>
      </w:tr>
      <w:tr w:rsidR="00C65821" w14:paraId="4FB2C668" w14:textId="77777777" w:rsidTr="00321B6A">
        <w:tc>
          <w:tcPr>
            <w:tcW w:w="0" w:type="auto"/>
            <w:shd w:val="clear" w:color="auto" w:fill="auto"/>
          </w:tcPr>
          <w:p w14:paraId="0F3A00A4" w14:textId="77777777" w:rsidR="00321B6A" w:rsidRDefault="00B674C6" w:rsidP="00D15173">
            <w:pPr>
              <w:pStyle w:val="Text1"/>
              <w:spacing w:before="0" w:after="0"/>
              <w:ind w:left="0"/>
              <w:jc w:val="left"/>
            </w:pPr>
            <w:r w:rsidRPr="0059312A">
              <w:rPr>
                <w:b/>
                <w:noProof/>
              </w:rPr>
              <w:t>SKUPAJ Posebni cilj2</w:t>
            </w:r>
          </w:p>
        </w:tc>
        <w:tc>
          <w:tcPr>
            <w:tcW w:w="0" w:type="auto"/>
            <w:shd w:val="clear" w:color="auto" w:fill="auto"/>
          </w:tcPr>
          <w:p w14:paraId="3F375930" w14:textId="77777777" w:rsidR="00321B6A" w:rsidRDefault="00B674C6" w:rsidP="00D15173">
            <w:pPr>
              <w:pStyle w:val="Text1"/>
              <w:spacing w:before="0" w:after="0"/>
              <w:ind w:left="0"/>
              <w:jc w:val="right"/>
            </w:pPr>
            <w:r w:rsidRPr="0059312A">
              <w:rPr>
                <w:b/>
                <w:noProof/>
              </w:rPr>
              <w:t>1.856.809,44</w:t>
            </w:r>
          </w:p>
        </w:tc>
        <w:tc>
          <w:tcPr>
            <w:tcW w:w="0" w:type="auto"/>
            <w:shd w:val="clear" w:color="auto" w:fill="auto"/>
          </w:tcPr>
          <w:p w14:paraId="49655676" w14:textId="77777777" w:rsidR="00321B6A" w:rsidRDefault="00B674C6" w:rsidP="00D15173">
            <w:pPr>
              <w:pStyle w:val="Text1"/>
              <w:spacing w:before="0" w:after="0"/>
              <w:ind w:left="0"/>
              <w:jc w:val="right"/>
            </w:pPr>
            <w:r>
              <w:rPr>
                <w:b/>
                <w:noProof/>
              </w:rPr>
              <w:t>59,49%</w:t>
            </w:r>
          </w:p>
        </w:tc>
      </w:tr>
      <w:tr w:rsidR="00C65821" w14:paraId="2DD7FDFE" w14:textId="77777777" w:rsidTr="00321B6A">
        <w:tc>
          <w:tcPr>
            <w:tcW w:w="0" w:type="auto"/>
            <w:shd w:val="clear" w:color="auto" w:fill="auto"/>
          </w:tcPr>
          <w:p w14:paraId="18725FF2" w14:textId="77777777" w:rsidR="00321B6A" w:rsidRDefault="00B674C6" w:rsidP="00D15173">
            <w:pPr>
              <w:pStyle w:val="Text1"/>
              <w:spacing w:before="0" w:after="0"/>
              <w:ind w:left="0"/>
              <w:jc w:val="left"/>
            </w:pPr>
            <w:r>
              <w:rPr>
                <w:noProof/>
              </w:rPr>
              <w:t>Posebni cilj3.Nacionalni cilj1 Spremljevalni ukrepi</w:t>
            </w:r>
          </w:p>
        </w:tc>
        <w:tc>
          <w:tcPr>
            <w:tcW w:w="0" w:type="auto"/>
            <w:shd w:val="clear" w:color="auto" w:fill="auto"/>
          </w:tcPr>
          <w:p w14:paraId="76D78A6C" w14:textId="77777777" w:rsidR="00321B6A" w:rsidRDefault="00B674C6" w:rsidP="00D15173">
            <w:pPr>
              <w:pStyle w:val="Text1"/>
              <w:spacing w:before="0" w:after="0"/>
              <w:ind w:left="0"/>
              <w:jc w:val="right"/>
            </w:pPr>
            <w:r>
              <w:rPr>
                <w:noProof/>
              </w:rPr>
              <w:t>259.243,05</w:t>
            </w:r>
          </w:p>
        </w:tc>
        <w:tc>
          <w:tcPr>
            <w:tcW w:w="0" w:type="auto"/>
            <w:shd w:val="clear" w:color="auto" w:fill="auto"/>
          </w:tcPr>
          <w:p w14:paraId="45E64453" w14:textId="77777777" w:rsidR="00321B6A" w:rsidRDefault="00B674C6" w:rsidP="00D15173">
            <w:pPr>
              <w:pStyle w:val="Text1"/>
              <w:spacing w:before="0" w:after="0"/>
              <w:ind w:left="0"/>
              <w:jc w:val="right"/>
            </w:pPr>
            <w:r>
              <w:rPr>
                <w:noProof/>
              </w:rPr>
              <w:t>95,97%</w:t>
            </w:r>
          </w:p>
        </w:tc>
      </w:tr>
      <w:tr w:rsidR="00C65821" w14:paraId="039BDD12" w14:textId="77777777" w:rsidTr="00321B6A">
        <w:tc>
          <w:tcPr>
            <w:tcW w:w="0" w:type="auto"/>
            <w:shd w:val="clear" w:color="auto" w:fill="auto"/>
          </w:tcPr>
          <w:p w14:paraId="5237CAF2" w14:textId="77777777" w:rsidR="00321B6A" w:rsidRDefault="00B674C6" w:rsidP="00D15173">
            <w:pPr>
              <w:pStyle w:val="Text1"/>
              <w:spacing w:before="0" w:after="0"/>
              <w:ind w:left="0"/>
              <w:jc w:val="left"/>
            </w:pPr>
            <w:r>
              <w:rPr>
                <w:noProof/>
              </w:rPr>
              <w:t>Posebni cilj3.Nacionalni cilj2 Ukrepi vračanja</w:t>
            </w:r>
          </w:p>
        </w:tc>
        <w:tc>
          <w:tcPr>
            <w:tcW w:w="0" w:type="auto"/>
            <w:shd w:val="clear" w:color="auto" w:fill="auto"/>
          </w:tcPr>
          <w:p w14:paraId="41717F4E" w14:textId="77777777" w:rsidR="00321B6A" w:rsidRDefault="00B674C6" w:rsidP="00D15173">
            <w:pPr>
              <w:pStyle w:val="Text1"/>
              <w:spacing w:before="0" w:after="0"/>
              <w:ind w:left="0"/>
              <w:jc w:val="right"/>
            </w:pPr>
            <w:r>
              <w:rPr>
                <w:noProof/>
              </w:rPr>
              <w:t>10.890,70</w:t>
            </w:r>
          </w:p>
        </w:tc>
        <w:tc>
          <w:tcPr>
            <w:tcW w:w="0" w:type="auto"/>
            <w:shd w:val="clear" w:color="auto" w:fill="auto"/>
          </w:tcPr>
          <w:p w14:paraId="3A2DA190" w14:textId="77777777" w:rsidR="00321B6A" w:rsidRDefault="00B674C6" w:rsidP="00D15173">
            <w:pPr>
              <w:pStyle w:val="Text1"/>
              <w:spacing w:before="0" w:after="0"/>
              <w:ind w:left="0"/>
              <w:jc w:val="right"/>
            </w:pPr>
            <w:r>
              <w:rPr>
                <w:noProof/>
              </w:rPr>
              <w:t>4,03%</w:t>
            </w:r>
          </w:p>
        </w:tc>
      </w:tr>
      <w:tr w:rsidR="00C65821" w14:paraId="107DD12C" w14:textId="77777777" w:rsidTr="00321B6A">
        <w:tc>
          <w:tcPr>
            <w:tcW w:w="0" w:type="auto"/>
            <w:shd w:val="clear" w:color="auto" w:fill="auto"/>
          </w:tcPr>
          <w:p w14:paraId="0D7CA128" w14:textId="77777777" w:rsidR="00321B6A" w:rsidRDefault="00B674C6" w:rsidP="00D15173">
            <w:pPr>
              <w:pStyle w:val="Text1"/>
              <w:spacing w:before="0" w:after="0"/>
              <w:ind w:left="0"/>
              <w:jc w:val="left"/>
            </w:pPr>
            <w:r>
              <w:rPr>
                <w:noProof/>
              </w:rPr>
              <w:t xml:space="preserve">Posebni cilj3.Nacionalni cilj3 </w:t>
            </w:r>
            <w:r>
              <w:rPr>
                <w:noProof/>
              </w:rPr>
              <w:t>Sodelovanje</w:t>
            </w:r>
          </w:p>
        </w:tc>
        <w:tc>
          <w:tcPr>
            <w:tcW w:w="0" w:type="auto"/>
            <w:shd w:val="clear" w:color="auto" w:fill="auto"/>
          </w:tcPr>
          <w:p w14:paraId="013F360E" w14:textId="77777777" w:rsidR="00321B6A" w:rsidRDefault="00B674C6" w:rsidP="00D15173">
            <w:pPr>
              <w:pStyle w:val="Text1"/>
              <w:spacing w:before="0" w:after="0"/>
              <w:ind w:left="0"/>
              <w:jc w:val="right"/>
            </w:pPr>
            <w:r>
              <w:rPr>
                <w:noProof/>
              </w:rPr>
              <w:t>0,00</w:t>
            </w:r>
          </w:p>
        </w:tc>
        <w:tc>
          <w:tcPr>
            <w:tcW w:w="0" w:type="auto"/>
            <w:shd w:val="clear" w:color="auto" w:fill="auto"/>
          </w:tcPr>
          <w:p w14:paraId="7109653D" w14:textId="77777777" w:rsidR="00321B6A" w:rsidRDefault="00B674C6" w:rsidP="00D15173">
            <w:pPr>
              <w:pStyle w:val="Text1"/>
              <w:spacing w:before="0" w:after="0"/>
              <w:ind w:left="0"/>
              <w:jc w:val="right"/>
            </w:pPr>
            <w:r>
              <w:rPr>
                <w:noProof/>
              </w:rPr>
              <w:t>0,00%</w:t>
            </w:r>
          </w:p>
        </w:tc>
      </w:tr>
      <w:tr w:rsidR="00C65821" w14:paraId="560D5D63" w14:textId="77777777" w:rsidTr="00321B6A">
        <w:tc>
          <w:tcPr>
            <w:tcW w:w="0" w:type="auto"/>
            <w:shd w:val="clear" w:color="auto" w:fill="auto"/>
          </w:tcPr>
          <w:p w14:paraId="45CE3550" w14:textId="77777777" w:rsidR="00321B6A" w:rsidRDefault="00B674C6" w:rsidP="00D15173">
            <w:pPr>
              <w:pStyle w:val="Text1"/>
              <w:spacing w:before="0" w:after="0"/>
              <w:ind w:left="0"/>
              <w:jc w:val="left"/>
            </w:pPr>
            <w:r w:rsidRPr="0059312A">
              <w:rPr>
                <w:b/>
                <w:noProof/>
              </w:rPr>
              <w:t>SKUPAJ NACIONALNI CILJI / POSEBNI CILJI3</w:t>
            </w:r>
          </w:p>
        </w:tc>
        <w:tc>
          <w:tcPr>
            <w:tcW w:w="0" w:type="auto"/>
            <w:shd w:val="clear" w:color="auto" w:fill="auto"/>
          </w:tcPr>
          <w:p w14:paraId="12E01DF9" w14:textId="77777777" w:rsidR="00321B6A" w:rsidRDefault="00B674C6" w:rsidP="00D15173">
            <w:pPr>
              <w:pStyle w:val="Text1"/>
              <w:spacing w:before="0" w:after="0"/>
              <w:ind w:left="0"/>
              <w:jc w:val="right"/>
            </w:pPr>
            <w:r w:rsidRPr="0059312A">
              <w:rPr>
                <w:b/>
                <w:noProof/>
              </w:rPr>
              <w:t>270.133,75</w:t>
            </w:r>
          </w:p>
        </w:tc>
        <w:tc>
          <w:tcPr>
            <w:tcW w:w="0" w:type="auto"/>
            <w:shd w:val="clear" w:color="auto" w:fill="auto"/>
          </w:tcPr>
          <w:p w14:paraId="3AEAA01D" w14:textId="77777777" w:rsidR="00321B6A" w:rsidRDefault="00B674C6" w:rsidP="00D15173">
            <w:pPr>
              <w:pStyle w:val="Text1"/>
              <w:spacing w:before="0" w:after="0"/>
              <w:ind w:left="0"/>
              <w:jc w:val="right"/>
            </w:pPr>
            <w:r>
              <w:rPr>
                <w:b/>
                <w:noProof/>
              </w:rPr>
              <w:t>100,00%</w:t>
            </w:r>
          </w:p>
        </w:tc>
      </w:tr>
      <w:tr w:rsidR="00C65821" w14:paraId="07B4DA52" w14:textId="77777777" w:rsidTr="00321B6A">
        <w:tc>
          <w:tcPr>
            <w:tcW w:w="0" w:type="auto"/>
            <w:shd w:val="clear" w:color="auto" w:fill="auto"/>
          </w:tcPr>
          <w:p w14:paraId="59C48B89" w14:textId="77777777" w:rsidR="00321B6A" w:rsidRDefault="00B674C6" w:rsidP="00D15173">
            <w:pPr>
              <w:pStyle w:val="Text1"/>
              <w:spacing w:before="0" w:after="0"/>
              <w:ind w:left="0"/>
              <w:jc w:val="left"/>
            </w:pPr>
            <w:r w:rsidRPr="0059312A">
              <w:rPr>
                <w:b/>
                <w:noProof/>
              </w:rPr>
              <w:t>SKUPAJ Posebni cilj3</w:t>
            </w:r>
          </w:p>
        </w:tc>
        <w:tc>
          <w:tcPr>
            <w:tcW w:w="0" w:type="auto"/>
            <w:shd w:val="clear" w:color="auto" w:fill="auto"/>
          </w:tcPr>
          <w:p w14:paraId="6429E82D" w14:textId="77777777" w:rsidR="00321B6A" w:rsidRDefault="00B674C6" w:rsidP="00D15173">
            <w:pPr>
              <w:pStyle w:val="Text1"/>
              <w:spacing w:before="0" w:after="0"/>
              <w:ind w:left="0"/>
              <w:jc w:val="right"/>
            </w:pPr>
            <w:r w:rsidRPr="0059312A">
              <w:rPr>
                <w:b/>
                <w:noProof/>
              </w:rPr>
              <w:t>270.133,75</w:t>
            </w:r>
          </w:p>
        </w:tc>
        <w:tc>
          <w:tcPr>
            <w:tcW w:w="0" w:type="auto"/>
            <w:shd w:val="clear" w:color="auto" w:fill="auto"/>
          </w:tcPr>
          <w:p w14:paraId="36BCE548" w14:textId="77777777" w:rsidR="00321B6A" w:rsidRDefault="00B674C6" w:rsidP="00D15173">
            <w:pPr>
              <w:pStyle w:val="Text1"/>
              <w:spacing w:before="0" w:after="0"/>
              <w:ind w:left="0"/>
              <w:jc w:val="right"/>
            </w:pPr>
            <w:r>
              <w:rPr>
                <w:b/>
                <w:noProof/>
              </w:rPr>
              <w:t>8,65%</w:t>
            </w:r>
          </w:p>
        </w:tc>
      </w:tr>
      <w:tr w:rsidR="00C65821" w14:paraId="0AA48715" w14:textId="77777777" w:rsidTr="00321B6A">
        <w:tc>
          <w:tcPr>
            <w:tcW w:w="0" w:type="auto"/>
            <w:shd w:val="clear" w:color="auto" w:fill="auto"/>
          </w:tcPr>
          <w:p w14:paraId="40282320" w14:textId="77777777" w:rsidR="00321B6A" w:rsidRDefault="00B674C6" w:rsidP="00D15173">
            <w:pPr>
              <w:pStyle w:val="Text1"/>
              <w:spacing w:before="0" w:after="0"/>
              <w:ind w:left="0"/>
              <w:jc w:val="left"/>
            </w:pPr>
            <w:r w:rsidRPr="0059312A">
              <w:rPr>
                <w:b/>
                <w:noProof/>
              </w:rPr>
              <w:t>SKUPAJ posebni primeri</w:t>
            </w:r>
          </w:p>
        </w:tc>
        <w:tc>
          <w:tcPr>
            <w:tcW w:w="0" w:type="auto"/>
            <w:shd w:val="clear" w:color="auto" w:fill="auto"/>
          </w:tcPr>
          <w:p w14:paraId="5ED86A53" w14:textId="77777777" w:rsidR="00321B6A" w:rsidRDefault="00B674C6" w:rsidP="00D15173">
            <w:pPr>
              <w:pStyle w:val="Text1"/>
              <w:spacing w:before="0" w:after="0"/>
              <w:ind w:left="0"/>
              <w:jc w:val="right"/>
            </w:pPr>
            <w:r w:rsidRPr="0059312A">
              <w:rPr>
                <w:b/>
                <w:noProof/>
              </w:rPr>
              <w:t>0,00</w:t>
            </w:r>
          </w:p>
        </w:tc>
        <w:tc>
          <w:tcPr>
            <w:tcW w:w="0" w:type="auto"/>
            <w:shd w:val="clear" w:color="auto" w:fill="auto"/>
          </w:tcPr>
          <w:p w14:paraId="2F73DAFA" w14:textId="77777777" w:rsidR="00321B6A" w:rsidRDefault="00B674C6" w:rsidP="00D15173">
            <w:pPr>
              <w:pStyle w:val="Text1"/>
              <w:spacing w:before="0" w:after="0"/>
              <w:ind w:left="0"/>
              <w:jc w:val="right"/>
            </w:pPr>
            <w:r>
              <w:rPr>
                <w:b/>
                <w:noProof/>
              </w:rPr>
              <w:t>0,00%</w:t>
            </w:r>
          </w:p>
        </w:tc>
      </w:tr>
      <w:tr w:rsidR="00C65821" w14:paraId="09E69C72" w14:textId="77777777" w:rsidTr="00321B6A">
        <w:tc>
          <w:tcPr>
            <w:tcW w:w="0" w:type="auto"/>
            <w:shd w:val="clear" w:color="auto" w:fill="auto"/>
          </w:tcPr>
          <w:p w14:paraId="64DEF76F" w14:textId="77777777" w:rsidR="00321B6A" w:rsidRDefault="00B674C6" w:rsidP="00D15173">
            <w:pPr>
              <w:pStyle w:val="Text1"/>
              <w:spacing w:before="0" w:after="0"/>
              <w:ind w:left="0"/>
              <w:jc w:val="left"/>
            </w:pPr>
            <w:r>
              <w:rPr>
                <w:noProof/>
              </w:rPr>
              <w:t>Tehnična pomoč</w:t>
            </w:r>
          </w:p>
        </w:tc>
        <w:tc>
          <w:tcPr>
            <w:tcW w:w="0" w:type="auto"/>
            <w:shd w:val="clear" w:color="auto" w:fill="auto"/>
          </w:tcPr>
          <w:p w14:paraId="58C7501D" w14:textId="77777777" w:rsidR="00321B6A" w:rsidRDefault="00B674C6" w:rsidP="00D15173">
            <w:pPr>
              <w:pStyle w:val="Text1"/>
              <w:spacing w:before="0" w:after="0"/>
              <w:ind w:left="0"/>
              <w:jc w:val="right"/>
            </w:pPr>
            <w:r>
              <w:rPr>
                <w:noProof/>
              </w:rPr>
              <w:t>129.322,33</w:t>
            </w:r>
          </w:p>
        </w:tc>
        <w:tc>
          <w:tcPr>
            <w:tcW w:w="0" w:type="auto"/>
            <w:shd w:val="clear" w:color="auto" w:fill="auto"/>
          </w:tcPr>
          <w:p w14:paraId="71594CDD" w14:textId="77777777" w:rsidR="00321B6A" w:rsidRDefault="00B674C6" w:rsidP="00D15173">
            <w:pPr>
              <w:pStyle w:val="Text1"/>
              <w:spacing w:before="0" w:after="0"/>
              <w:ind w:left="0"/>
              <w:jc w:val="right"/>
            </w:pPr>
            <w:r>
              <w:rPr>
                <w:noProof/>
              </w:rPr>
              <w:t>4,14%</w:t>
            </w:r>
          </w:p>
        </w:tc>
      </w:tr>
      <w:tr w:rsidR="00C65821" w14:paraId="7587DEED" w14:textId="77777777" w:rsidTr="00321B6A">
        <w:tc>
          <w:tcPr>
            <w:tcW w:w="0" w:type="auto"/>
            <w:shd w:val="clear" w:color="auto" w:fill="auto"/>
          </w:tcPr>
          <w:p w14:paraId="6F0C7317" w14:textId="77777777" w:rsidR="00321B6A" w:rsidRDefault="00B674C6" w:rsidP="00D15173">
            <w:pPr>
              <w:pStyle w:val="Text1"/>
              <w:spacing w:before="0" w:after="0"/>
              <w:ind w:left="0"/>
              <w:jc w:val="left"/>
            </w:pPr>
            <w:r w:rsidRPr="0059312A">
              <w:rPr>
                <w:b/>
                <w:noProof/>
              </w:rPr>
              <w:t>TOTAL</w:t>
            </w:r>
          </w:p>
        </w:tc>
        <w:tc>
          <w:tcPr>
            <w:tcW w:w="0" w:type="auto"/>
            <w:shd w:val="clear" w:color="auto" w:fill="auto"/>
          </w:tcPr>
          <w:p w14:paraId="4BA8239A" w14:textId="77777777" w:rsidR="00321B6A" w:rsidRDefault="00B674C6" w:rsidP="00D15173">
            <w:pPr>
              <w:pStyle w:val="Text1"/>
              <w:spacing w:before="0" w:after="0"/>
              <w:ind w:left="0"/>
              <w:jc w:val="right"/>
            </w:pPr>
            <w:r w:rsidRPr="0059312A">
              <w:rPr>
                <w:b/>
                <w:noProof/>
              </w:rPr>
              <w:t>3.121.326,58</w:t>
            </w:r>
          </w:p>
        </w:tc>
        <w:tc>
          <w:tcPr>
            <w:tcW w:w="0" w:type="auto"/>
            <w:shd w:val="clear" w:color="auto" w:fill="auto"/>
          </w:tcPr>
          <w:p w14:paraId="0C6ABAAB" w14:textId="77777777" w:rsidR="00321B6A" w:rsidRDefault="00321B6A" w:rsidP="00D15173">
            <w:pPr>
              <w:pStyle w:val="Text1"/>
              <w:spacing w:before="0" w:after="0"/>
              <w:ind w:left="0"/>
              <w:jc w:val="right"/>
            </w:pPr>
          </w:p>
        </w:tc>
      </w:tr>
      <w:tr w:rsidR="00C65821" w14:paraId="39A5B988" w14:textId="77777777" w:rsidTr="00321B6A">
        <w:tc>
          <w:tcPr>
            <w:tcW w:w="0" w:type="auto"/>
            <w:shd w:val="clear" w:color="auto" w:fill="auto"/>
          </w:tcPr>
          <w:p w14:paraId="78801BC3" w14:textId="77777777" w:rsidR="00321B6A" w:rsidRDefault="00B674C6" w:rsidP="00D15173">
            <w:pPr>
              <w:pStyle w:val="Text1"/>
              <w:spacing w:before="0" w:after="0"/>
              <w:ind w:left="0"/>
              <w:jc w:val="left"/>
            </w:pPr>
            <w:r w:rsidRPr="0059312A">
              <w:rPr>
                <w:noProof/>
                <w:color w:val="FF0000"/>
              </w:rPr>
              <w:t xml:space="preserve">NC PC1 skupaj / Osnovna dodelitev iz </w:t>
            </w:r>
            <w:r w:rsidRPr="0059312A">
              <w:rPr>
                <w:noProof/>
                <w:color w:val="FF0000"/>
              </w:rPr>
              <w:t>Sklada za azil, migracije in vključevanje (AMIF)</w:t>
            </w:r>
          </w:p>
        </w:tc>
        <w:tc>
          <w:tcPr>
            <w:tcW w:w="0" w:type="auto"/>
            <w:shd w:val="clear" w:color="auto" w:fill="auto"/>
          </w:tcPr>
          <w:p w14:paraId="65B5F6CF" w14:textId="77777777" w:rsidR="00321B6A" w:rsidRDefault="00321B6A" w:rsidP="00D15173">
            <w:pPr>
              <w:pStyle w:val="Text1"/>
              <w:spacing w:before="0" w:after="0"/>
              <w:ind w:left="0"/>
              <w:jc w:val="right"/>
            </w:pPr>
          </w:p>
        </w:tc>
        <w:tc>
          <w:tcPr>
            <w:tcW w:w="0" w:type="auto"/>
            <w:shd w:val="clear" w:color="auto" w:fill="auto"/>
          </w:tcPr>
          <w:p w14:paraId="10CA3D7E" w14:textId="77777777" w:rsidR="00321B6A" w:rsidRDefault="00B674C6" w:rsidP="00D15173">
            <w:pPr>
              <w:pStyle w:val="Text1"/>
              <w:spacing w:before="0" w:after="0"/>
              <w:ind w:left="0"/>
              <w:jc w:val="right"/>
            </w:pPr>
            <w:r>
              <w:rPr>
                <w:noProof/>
                <w:color w:val="FF0000"/>
              </w:rPr>
              <w:t>4,67%</w:t>
            </w:r>
          </w:p>
        </w:tc>
      </w:tr>
      <w:tr w:rsidR="00C65821" w14:paraId="269B60B4" w14:textId="77777777" w:rsidTr="00321B6A">
        <w:tc>
          <w:tcPr>
            <w:tcW w:w="0" w:type="auto"/>
            <w:shd w:val="clear" w:color="auto" w:fill="auto"/>
          </w:tcPr>
          <w:p w14:paraId="25CB5712" w14:textId="77777777" w:rsidR="00321B6A" w:rsidRDefault="00B674C6" w:rsidP="00D15173">
            <w:pPr>
              <w:pStyle w:val="Text1"/>
              <w:spacing w:before="0" w:after="0"/>
              <w:ind w:left="0"/>
              <w:jc w:val="left"/>
            </w:pPr>
            <w:r w:rsidRPr="0059312A">
              <w:rPr>
                <w:noProof/>
                <w:color w:val="FF0000"/>
              </w:rPr>
              <w:t>NC PC2 skupaj / Osnovna dodelitev iz Sklada za azil, migracije in vključevanje (AMIF)</w:t>
            </w:r>
          </w:p>
        </w:tc>
        <w:tc>
          <w:tcPr>
            <w:tcW w:w="0" w:type="auto"/>
            <w:shd w:val="clear" w:color="auto" w:fill="auto"/>
          </w:tcPr>
          <w:p w14:paraId="04D81E04" w14:textId="77777777" w:rsidR="00321B6A" w:rsidRDefault="00321B6A" w:rsidP="00D15173">
            <w:pPr>
              <w:pStyle w:val="Text1"/>
              <w:spacing w:before="0" w:after="0"/>
              <w:ind w:left="0"/>
              <w:jc w:val="right"/>
            </w:pPr>
          </w:p>
        </w:tc>
        <w:tc>
          <w:tcPr>
            <w:tcW w:w="0" w:type="auto"/>
            <w:shd w:val="clear" w:color="auto" w:fill="auto"/>
          </w:tcPr>
          <w:p w14:paraId="72043613" w14:textId="77777777" w:rsidR="00321B6A" w:rsidRDefault="00B674C6" w:rsidP="00D15173">
            <w:pPr>
              <w:pStyle w:val="Text1"/>
              <w:spacing w:before="0" w:after="0"/>
              <w:ind w:left="0"/>
              <w:jc w:val="right"/>
            </w:pPr>
            <w:r>
              <w:rPr>
                <w:noProof/>
                <w:color w:val="FF0000"/>
              </w:rPr>
              <w:t>10,03%</w:t>
            </w:r>
          </w:p>
        </w:tc>
      </w:tr>
    </w:tbl>
    <w:p w14:paraId="31D99F26" w14:textId="77777777" w:rsidR="00321B6A" w:rsidRDefault="00321B6A" w:rsidP="00D15173">
      <w:pPr>
        <w:pStyle w:val="Text1"/>
        <w:spacing w:before="0" w:after="0"/>
        <w:ind w:left="0"/>
      </w:pPr>
    </w:p>
    <w:p w14:paraId="04BB52C5" w14:textId="77777777" w:rsidR="00321B6A" w:rsidRDefault="00B674C6" w:rsidP="00D15173">
      <w:pPr>
        <w:pStyle w:val="Text1"/>
        <w:spacing w:before="0" w:after="0"/>
        <w:ind w:left="0"/>
        <w:jc w:val="left"/>
        <w:rPr>
          <w:b/>
        </w:rPr>
      </w:pPr>
      <w:r>
        <w:rPr>
          <w:b/>
        </w:rPr>
        <w:br w:type="page"/>
      </w:r>
      <w:r w:rsidRPr="00C6045D">
        <w:rPr>
          <w:b/>
          <w:noProof/>
        </w:rPr>
        <w:lastRenderedPageBreak/>
        <w:t xml:space="preserve">Izjava o obračunu izvršenih plačil (samo iz prispevka Unije) v proračunskem letu 2024 za </w:t>
      </w:r>
      <w:r w:rsidRPr="00C6045D">
        <w:rPr>
          <w:b/>
          <w:noProof/>
        </w:rPr>
        <w:t>nacionalni program</w:t>
      </w:r>
    </w:p>
    <w:p w14:paraId="2162FA81" w14:textId="77777777" w:rsidR="00321B6A" w:rsidRDefault="00321B6A" w:rsidP="00D15173">
      <w:pPr>
        <w:pStyle w:val="Text1"/>
        <w:spacing w:before="0" w:after="0"/>
        <w:ind w:left="0"/>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076"/>
        <w:gridCol w:w="1152"/>
        <w:gridCol w:w="2361"/>
        <w:gridCol w:w="1161"/>
      </w:tblGrid>
      <w:tr w:rsidR="00C65821" w14:paraId="6DBD02E9" w14:textId="77777777" w:rsidTr="00635189">
        <w:tc>
          <w:tcPr>
            <w:tcW w:w="0" w:type="auto"/>
          </w:tcPr>
          <w:p w14:paraId="6D30DD69" w14:textId="77777777" w:rsidR="00321B6A" w:rsidRDefault="00B674C6" w:rsidP="00D15173">
            <w:pPr>
              <w:pStyle w:val="Text1"/>
              <w:spacing w:before="0" w:after="0"/>
              <w:ind w:left="0"/>
              <w:jc w:val="left"/>
              <w:rPr>
                <w:b/>
                <w:sz w:val="20"/>
                <w:szCs w:val="20"/>
              </w:rPr>
            </w:pPr>
            <w:r w:rsidRPr="00657283">
              <w:rPr>
                <w:b/>
                <w:noProof/>
                <w:sz w:val="20"/>
                <w:szCs w:val="20"/>
              </w:rPr>
              <w:t>Referenčna oznaka projekta</w:t>
            </w:r>
          </w:p>
        </w:tc>
        <w:tc>
          <w:tcPr>
            <w:tcW w:w="0" w:type="auto"/>
            <w:shd w:val="clear" w:color="auto" w:fill="auto"/>
          </w:tcPr>
          <w:p w14:paraId="06AAE7FB" w14:textId="77777777" w:rsidR="00321B6A" w:rsidRPr="00657283" w:rsidRDefault="00B674C6" w:rsidP="00D15173">
            <w:pPr>
              <w:pStyle w:val="Text1"/>
              <w:spacing w:before="0" w:after="0"/>
              <w:ind w:left="0"/>
              <w:jc w:val="left"/>
              <w:rPr>
                <w:b/>
                <w:sz w:val="20"/>
                <w:szCs w:val="20"/>
              </w:rPr>
            </w:pPr>
            <w:r>
              <w:rPr>
                <w:b/>
                <w:noProof/>
                <w:sz w:val="20"/>
                <w:szCs w:val="20"/>
              </w:rPr>
              <w:t>Skupni prispevek Unije, plačan v proračunskem letu 2024</w:t>
            </w:r>
          </w:p>
        </w:tc>
        <w:tc>
          <w:tcPr>
            <w:tcW w:w="0" w:type="auto"/>
            <w:shd w:val="clear" w:color="auto" w:fill="auto"/>
          </w:tcPr>
          <w:p w14:paraId="65922BC6" w14:textId="77777777" w:rsidR="00321B6A" w:rsidRPr="00657283" w:rsidRDefault="00B674C6" w:rsidP="00D15173">
            <w:pPr>
              <w:pStyle w:val="Text1"/>
              <w:spacing w:before="0" w:after="0"/>
              <w:ind w:left="0"/>
              <w:jc w:val="center"/>
              <w:rPr>
                <w:b/>
                <w:sz w:val="20"/>
                <w:szCs w:val="20"/>
              </w:rPr>
            </w:pPr>
            <w:r>
              <w:rPr>
                <w:b/>
                <w:noProof/>
                <w:sz w:val="20"/>
                <w:szCs w:val="20"/>
              </w:rPr>
              <w:t>Končno plačilo</w:t>
            </w:r>
          </w:p>
        </w:tc>
        <w:tc>
          <w:tcPr>
            <w:tcW w:w="0" w:type="auto"/>
            <w:shd w:val="clear" w:color="auto" w:fill="auto"/>
          </w:tcPr>
          <w:p w14:paraId="33A62F7C" w14:textId="77777777" w:rsidR="00321B6A" w:rsidRPr="00657283" w:rsidRDefault="00B674C6" w:rsidP="00D15173">
            <w:pPr>
              <w:pStyle w:val="Text1"/>
              <w:spacing w:before="0" w:after="0"/>
              <w:ind w:left="0"/>
              <w:jc w:val="left"/>
              <w:rPr>
                <w:b/>
                <w:sz w:val="20"/>
                <w:szCs w:val="20"/>
              </w:rPr>
            </w:pPr>
            <w:r>
              <w:rPr>
                <w:b/>
                <w:noProof/>
                <w:sz w:val="20"/>
                <w:szCs w:val="20"/>
              </w:rPr>
              <w:t>Prejšnja leta, v katerih ta projekt ni bil sprejet</w:t>
            </w:r>
          </w:p>
        </w:tc>
        <w:tc>
          <w:tcPr>
            <w:tcW w:w="0" w:type="auto"/>
          </w:tcPr>
          <w:p w14:paraId="097878C0" w14:textId="77777777" w:rsidR="00321B6A" w:rsidRDefault="00B674C6" w:rsidP="00D15173">
            <w:pPr>
              <w:pStyle w:val="Text1"/>
              <w:spacing w:before="0" w:after="0"/>
              <w:ind w:left="0"/>
              <w:jc w:val="center"/>
              <w:rPr>
                <w:b/>
                <w:sz w:val="20"/>
                <w:szCs w:val="20"/>
              </w:rPr>
            </w:pPr>
            <w:r>
              <w:rPr>
                <w:b/>
                <w:noProof/>
                <w:sz w:val="20"/>
                <w:szCs w:val="20"/>
              </w:rPr>
              <w:t>Upravičeni</w:t>
            </w:r>
          </w:p>
        </w:tc>
      </w:tr>
      <w:tr w:rsidR="00C65821" w14:paraId="5E9050C7" w14:textId="77777777" w:rsidTr="00635189">
        <w:tc>
          <w:tcPr>
            <w:tcW w:w="0" w:type="auto"/>
          </w:tcPr>
          <w:p w14:paraId="0725A872" w14:textId="77777777" w:rsidR="00F9769E" w:rsidRDefault="00321B6A" w:rsidP="00D15173">
            <w:pPr>
              <w:pStyle w:val="Text1"/>
              <w:spacing w:before="0" w:after="0"/>
              <w:ind w:left="0"/>
              <w:jc w:val="left"/>
              <w:rPr>
                <w:sz w:val="20"/>
                <w:szCs w:val="20"/>
              </w:rPr>
            </w:pPr>
            <w:r w:rsidRPr="0071387E">
              <w:rPr>
                <w:noProof/>
                <w:sz w:val="20"/>
                <w:szCs w:val="20"/>
              </w:rPr>
              <w:t>SI/2020/PR/0004</w:t>
            </w:r>
          </w:p>
        </w:tc>
        <w:tc>
          <w:tcPr>
            <w:tcW w:w="0" w:type="auto"/>
            <w:shd w:val="clear" w:color="auto" w:fill="auto"/>
          </w:tcPr>
          <w:p w14:paraId="4ABBE45F" w14:textId="77777777" w:rsidR="00321B6A" w:rsidRPr="0071387E" w:rsidRDefault="00B674C6" w:rsidP="00D15173">
            <w:pPr>
              <w:pStyle w:val="Text1"/>
              <w:spacing w:before="0" w:after="0"/>
              <w:ind w:left="0"/>
              <w:jc w:val="right"/>
              <w:rPr>
                <w:sz w:val="20"/>
                <w:szCs w:val="20"/>
              </w:rPr>
            </w:pPr>
            <w:r w:rsidRPr="0071387E">
              <w:rPr>
                <w:noProof/>
                <w:sz w:val="20"/>
                <w:szCs w:val="20"/>
              </w:rPr>
              <w:t>170.712,11</w:t>
            </w:r>
          </w:p>
        </w:tc>
        <w:tc>
          <w:tcPr>
            <w:tcW w:w="0" w:type="auto"/>
            <w:shd w:val="clear" w:color="auto" w:fill="auto"/>
          </w:tcPr>
          <w:p w14:paraId="2534EAE1"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A236F75" w14:textId="77777777" w:rsidR="00321B6A" w:rsidRPr="0071387E" w:rsidRDefault="00321B6A" w:rsidP="00D15173">
            <w:pPr>
              <w:pStyle w:val="Text1"/>
              <w:spacing w:before="0" w:after="0"/>
              <w:ind w:left="0"/>
              <w:jc w:val="left"/>
              <w:rPr>
                <w:sz w:val="20"/>
                <w:szCs w:val="20"/>
              </w:rPr>
            </w:pPr>
          </w:p>
        </w:tc>
        <w:tc>
          <w:tcPr>
            <w:tcW w:w="0" w:type="auto"/>
          </w:tcPr>
          <w:p w14:paraId="3C77E4C6"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1E7AC9F4" w14:textId="77777777" w:rsidTr="00635189">
        <w:tc>
          <w:tcPr>
            <w:tcW w:w="0" w:type="auto"/>
          </w:tcPr>
          <w:p w14:paraId="6177BBC1" w14:textId="77777777" w:rsidR="00F9769E" w:rsidRDefault="00321B6A" w:rsidP="00D15173">
            <w:pPr>
              <w:pStyle w:val="Text1"/>
              <w:spacing w:before="0" w:after="0"/>
              <w:ind w:left="0"/>
              <w:jc w:val="left"/>
              <w:rPr>
                <w:sz w:val="20"/>
                <w:szCs w:val="20"/>
              </w:rPr>
            </w:pPr>
            <w:r w:rsidRPr="0071387E">
              <w:rPr>
                <w:noProof/>
                <w:sz w:val="20"/>
                <w:szCs w:val="20"/>
              </w:rPr>
              <w:t>SI/2020/PR/0006</w:t>
            </w:r>
          </w:p>
        </w:tc>
        <w:tc>
          <w:tcPr>
            <w:tcW w:w="0" w:type="auto"/>
            <w:shd w:val="clear" w:color="auto" w:fill="auto"/>
          </w:tcPr>
          <w:p w14:paraId="496AD6AB" w14:textId="77777777" w:rsidR="00321B6A" w:rsidRPr="0071387E" w:rsidRDefault="00B674C6" w:rsidP="00D15173">
            <w:pPr>
              <w:pStyle w:val="Text1"/>
              <w:spacing w:before="0" w:after="0"/>
              <w:ind w:left="0"/>
              <w:jc w:val="right"/>
              <w:rPr>
                <w:sz w:val="20"/>
                <w:szCs w:val="20"/>
              </w:rPr>
            </w:pPr>
            <w:r w:rsidRPr="0071387E">
              <w:rPr>
                <w:noProof/>
                <w:sz w:val="20"/>
                <w:szCs w:val="20"/>
              </w:rPr>
              <w:t>51.133,60</w:t>
            </w:r>
          </w:p>
        </w:tc>
        <w:tc>
          <w:tcPr>
            <w:tcW w:w="0" w:type="auto"/>
            <w:shd w:val="clear" w:color="auto" w:fill="auto"/>
          </w:tcPr>
          <w:p w14:paraId="22BA4C1E"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6006E740" w14:textId="77777777" w:rsidR="00321B6A" w:rsidRPr="0071387E" w:rsidRDefault="00321B6A" w:rsidP="00D15173">
            <w:pPr>
              <w:pStyle w:val="Text1"/>
              <w:spacing w:before="0" w:after="0"/>
              <w:ind w:left="0"/>
              <w:jc w:val="left"/>
              <w:rPr>
                <w:sz w:val="20"/>
                <w:szCs w:val="20"/>
              </w:rPr>
            </w:pPr>
          </w:p>
        </w:tc>
        <w:tc>
          <w:tcPr>
            <w:tcW w:w="0" w:type="auto"/>
          </w:tcPr>
          <w:p w14:paraId="03E25F9D"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084D93AF" w14:textId="77777777" w:rsidTr="00635189">
        <w:tc>
          <w:tcPr>
            <w:tcW w:w="0" w:type="auto"/>
          </w:tcPr>
          <w:p w14:paraId="67A246CB" w14:textId="77777777" w:rsidR="00F9769E" w:rsidRDefault="00321B6A" w:rsidP="00D15173">
            <w:pPr>
              <w:pStyle w:val="Text1"/>
              <w:spacing w:before="0" w:after="0"/>
              <w:ind w:left="0"/>
              <w:jc w:val="left"/>
              <w:rPr>
                <w:sz w:val="20"/>
                <w:szCs w:val="20"/>
              </w:rPr>
            </w:pPr>
            <w:r w:rsidRPr="0071387E">
              <w:rPr>
                <w:noProof/>
                <w:sz w:val="20"/>
                <w:szCs w:val="20"/>
              </w:rPr>
              <w:t>SI/2020/PR/0025</w:t>
            </w:r>
          </w:p>
        </w:tc>
        <w:tc>
          <w:tcPr>
            <w:tcW w:w="0" w:type="auto"/>
            <w:shd w:val="clear" w:color="auto" w:fill="auto"/>
          </w:tcPr>
          <w:p w14:paraId="5782B994" w14:textId="77777777" w:rsidR="00321B6A" w:rsidRPr="0071387E" w:rsidRDefault="00B674C6" w:rsidP="00D15173">
            <w:pPr>
              <w:pStyle w:val="Text1"/>
              <w:spacing w:before="0" w:after="0"/>
              <w:ind w:left="0"/>
              <w:jc w:val="right"/>
              <w:rPr>
                <w:sz w:val="20"/>
                <w:szCs w:val="20"/>
              </w:rPr>
            </w:pPr>
            <w:r w:rsidRPr="0071387E">
              <w:rPr>
                <w:noProof/>
                <w:sz w:val="20"/>
                <w:szCs w:val="20"/>
              </w:rPr>
              <w:t>137.982,12</w:t>
            </w:r>
          </w:p>
        </w:tc>
        <w:tc>
          <w:tcPr>
            <w:tcW w:w="0" w:type="auto"/>
            <w:shd w:val="clear" w:color="auto" w:fill="auto"/>
          </w:tcPr>
          <w:p w14:paraId="4D1648D1"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6AF462E6" w14:textId="77777777" w:rsidR="00321B6A" w:rsidRPr="0071387E" w:rsidRDefault="00321B6A" w:rsidP="00D15173">
            <w:pPr>
              <w:pStyle w:val="Text1"/>
              <w:spacing w:before="0" w:after="0"/>
              <w:ind w:left="0"/>
              <w:jc w:val="left"/>
              <w:rPr>
                <w:sz w:val="20"/>
                <w:szCs w:val="20"/>
              </w:rPr>
            </w:pPr>
          </w:p>
        </w:tc>
        <w:tc>
          <w:tcPr>
            <w:tcW w:w="0" w:type="auto"/>
          </w:tcPr>
          <w:p w14:paraId="3C82FDC0"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6CD22600" w14:textId="77777777" w:rsidTr="00635189">
        <w:tc>
          <w:tcPr>
            <w:tcW w:w="0" w:type="auto"/>
          </w:tcPr>
          <w:p w14:paraId="23274764" w14:textId="77777777" w:rsidR="00F9769E" w:rsidRDefault="00321B6A" w:rsidP="00D15173">
            <w:pPr>
              <w:pStyle w:val="Text1"/>
              <w:spacing w:before="0" w:after="0"/>
              <w:ind w:left="0"/>
              <w:jc w:val="left"/>
              <w:rPr>
                <w:sz w:val="20"/>
                <w:szCs w:val="20"/>
              </w:rPr>
            </w:pPr>
            <w:r w:rsidRPr="0071387E">
              <w:rPr>
                <w:noProof/>
                <w:sz w:val="20"/>
                <w:szCs w:val="20"/>
              </w:rPr>
              <w:t>SI/2020/PR/0029</w:t>
            </w:r>
          </w:p>
        </w:tc>
        <w:tc>
          <w:tcPr>
            <w:tcW w:w="0" w:type="auto"/>
            <w:shd w:val="clear" w:color="auto" w:fill="auto"/>
          </w:tcPr>
          <w:p w14:paraId="34EA7E40" w14:textId="77777777" w:rsidR="00321B6A" w:rsidRPr="0071387E" w:rsidRDefault="00B674C6" w:rsidP="00D15173">
            <w:pPr>
              <w:pStyle w:val="Text1"/>
              <w:spacing w:before="0" w:after="0"/>
              <w:ind w:left="0"/>
              <w:jc w:val="right"/>
              <w:rPr>
                <w:sz w:val="20"/>
                <w:szCs w:val="20"/>
              </w:rPr>
            </w:pPr>
            <w:r w:rsidRPr="0071387E">
              <w:rPr>
                <w:noProof/>
                <w:sz w:val="20"/>
                <w:szCs w:val="20"/>
              </w:rPr>
              <w:t>67.203,80</w:t>
            </w:r>
          </w:p>
        </w:tc>
        <w:tc>
          <w:tcPr>
            <w:tcW w:w="0" w:type="auto"/>
            <w:shd w:val="clear" w:color="auto" w:fill="auto"/>
          </w:tcPr>
          <w:p w14:paraId="22FA3C90"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4F21595" w14:textId="77777777" w:rsidR="00321B6A" w:rsidRPr="0071387E" w:rsidRDefault="00321B6A" w:rsidP="00D15173">
            <w:pPr>
              <w:pStyle w:val="Text1"/>
              <w:spacing w:before="0" w:after="0"/>
              <w:ind w:left="0"/>
              <w:jc w:val="left"/>
              <w:rPr>
                <w:sz w:val="20"/>
                <w:szCs w:val="20"/>
              </w:rPr>
            </w:pPr>
          </w:p>
        </w:tc>
        <w:tc>
          <w:tcPr>
            <w:tcW w:w="0" w:type="auto"/>
          </w:tcPr>
          <w:p w14:paraId="0632FAF4"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5E59409A" w14:textId="77777777" w:rsidTr="00635189">
        <w:tc>
          <w:tcPr>
            <w:tcW w:w="0" w:type="auto"/>
          </w:tcPr>
          <w:p w14:paraId="5508B327" w14:textId="77777777" w:rsidR="00F9769E" w:rsidRDefault="00321B6A" w:rsidP="00D15173">
            <w:pPr>
              <w:pStyle w:val="Text1"/>
              <w:spacing w:before="0" w:after="0"/>
              <w:ind w:left="0"/>
              <w:jc w:val="left"/>
              <w:rPr>
                <w:sz w:val="20"/>
                <w:szCs w:val="20"/>
              </w:rPr>
            </w:pPr>
            <w:r w:rsidRPr="0071387E">
              <w:rPr>
                <w:noProof/>
                <w:sz w:val="20"/>
                <w:szCs w:val="20"/>
              </w:rPr>
              <w:t>SI/2020/PR/0032</w:t>
            </w:r>
          </w:p>
        </w:tc>
        <w:tc>
          <w:tcPr>
            <w:tcW w:w="0" w:type="auto"/>
            <w:shd w:val="clear" w:color="auto" w:fill="auto"/>
          </w:tcPr>
          <w:p w14:paraId="49CDC166" w14:textId="77777777" w:rsidR="00321B6A" w:rsidRPr="0071387E" w:rsidRDefault="00B674C6" w:rsidP="00D15173">
            <w:pPr>
              <w:pStyle w:val="Text1"/>
              <w:spacing w:before="0" w:after="0"/>
              <w:ind w:left="0"/>
              <w:jc w:val="right"/>
              <w:rPr>
                <w:sz w:val="20"/>
                <w:szCs w:val="20"/>
              </w:rPr>
            </w:pPr>
            <w:r w:rsidRPr="0071387E">
              <w:rPr>
                <w:noProof/>
                <w:sz w:val="20"/>
                <w:szCs w:val="20"/>
              </w:rPr>
              <w:t>9.076,71</w:t>
            </w:r>
          </w:p>
        </w:tc>
        <w:tc>
          <w:tcPr>
            <w:tcW w:w="0" w:type="auto"/>
            <w:shd w:val="clear" w:color="auto" w:fill="auto"/>
          </w:tcPr>
          <w:p w14:paraId="758144E9"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B3D9D32" w14:textId="77777777" w:rsidR="00321B6A" w:rsidRPr="0071387E" w:rsidRDefault="00321B6A" w:rsidP="00D15173">
            <w:pPr>
              <w:pStyle w:val="Text1"/>
              <w:spacing w:before="0" w:after="0"/>
              <w:ind w:left="0"/>
              <w:jc w:val="left"/>
              <w:rPr>
                <w:sz w:val="20"/>
                <w:szCs w:val="20"/>
              </w:rPr>
            </w:pPr>
          </w:p>
        </w:tc>
        <w:tc>
          <w:tcPr>
            <w:tcW w:w="0" w:type="auto"/>
          </w:tcPr>
          <w:p w14:paraId="05C47F6E"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1C6C706D" w14:textId="77777777" w:rsidTr="00635189">
        <w:tc>
          <w:tcPr>
            <w:tcW w:w="0" w:type="auto"/>
          </w:tcPr>
          <w:p w14:paraId="21104324" w14:textId="77777777" w:rsidR="00F9769E" w:rsidRDefault="00321B6A" w:rsidP="00D15173">
            <w:pPr>
              <w:pStyle w:val="Text1"/>
              <w:spacing w:before="0" w:after="0"/>
              <w:ind w:left="0"/>
              <w:jc w:val="left"/>
              <w:rPr>
                <w:sz w:val="20"/>
                <w:szCs w:val="20"/>
              </w:rPr>
            </w:pPr>
            <w:r w:rsidRPr="0071387E">
              <w:rPr>
                <w:noProof/>
                <w:sz w:val="20"/>
                <w:szCs w:val="20"/>
              </w:rPr>
              <w:t>SI/2020/PR/0035</w:t>
            </w:r>
          </w:p>
        </w:tc>
        <w:tc>
          <w:tcPr>
            <w:tcW w:w="0" w:type="auto"/>
            <w:shd w:val="clear" w:color="auto" w:fill="auto"/>
          </w:tcPr>
          <w:p w14:paraId="07EC84D6" w14:textId="77777777" w:rsidR="00321B6A" w:rsidRPr="0071387E" w:rsidRDefault="00B674C6" w:rsidP="00D15173">
            <w:pPr>
              <w:pStyle w:val="Text1"/>
              <w:spacing w:before="0" w:after="0"/>
              <w:ind w:left="0"/>
              <w:jc w:val="right"/>
              <w:rPr>
                <w:sz w:val="20"/>
                <w:szCs w:val="20"/>
              </w:rPr>
            </w:pPr>
            <w:r w:rsidRPr="0071387E">
              <w:rPr>
                <w:noProof/>
                <w:sz w:val="20"/>
                <w:szCs w:val="20"/>
              </w:rPr>
              <w:t>5.980,64</w:t>
            </w:r>
          </w:p>
        </w:tc>
        <w:tc>
          <w:tcPr>
            <w:tcW w:w="0" w:type="auto"/>
            <w:shd w:val="clear" w:color="auto" w:fill="auto"/>
          </w:tcPr>
          <w:p w14:paraId="17B0C788"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3E37250" w14:textId="77777777" w:rsidR="00321B6A" w:rsidRPr="0071387E" w:rsidRDefault="00321B6A" w:rsidP="00D15173">
            <w:pPr>
              <w:pStyle w:val="Text1"/>
              <w:spacing w:before="0" w:after="0"/>
              <w:ind w:left="0"/>
              <w:jc w:val="left"/>
              <w:rPr>
                <w:sz w:val="20"/>
                <w:szCs w:val="20"/>
              </w:rPr>
            </w:pPr>
          </w:p>
        </w:tc>
        <w:tc>
          <w:tcPr>
            <w:tcW w:w="0" w:type="auto"/>
          </w:tcPr>
          <w:p w14:paraId="77A552F5"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0E2DD6CF" w14:textId="77777777" w:rsidTr="00635189">
        <w:tc>
          <w:tcPr>
            <w:tcW w:w="0" w:type="auto"/>
          </w:tcPr>
          <w:p w14:paraId="0721BCF9" w14:textId="77777777" w:rsidR="00F9769E" w:rsidRDefault="00321B6A" w:rsidP="00D15173">
            <w:pPr>
              <w:pStyle w:val="Text1"/>
              <w:spacing w:before="0" w:after="0"/>
              <w:ind w:left="0"/>
              <w:jc w:val="left"/>
              <w:rPr>
                <w:sz w:val="20"/>
                <w:szCs w:val="20"/>
              </w:rPr>
            </w:pPr>
            <w:r w:rsidRPr="0071387E">
              <w:rPr>
                <w:noProof/>
                <w:sz w:val="20"/>
                <w:szCs w:val="20"/>
              </w:rPr>
              <w:t>SI/2020/PR/0040</w:t>
            </w:r>
          </w:p>
        </w:tc>
        <w:tc>
          <w:tcPr>
            <w:tcW w:w="0" w:type="auto"/>
            <w:shd w:val="clear" w:color="auto" w:fill="auto"/>
          </w:tcPr>
          <w:p w14:paraId="345B58DA" w14:textId="77777777" w:rsidR="00321B6A" w:rsidRPr="0071387E" w:rsidRDefault="00B674C6" w:rsidP="00D15173">
            <w:pPr>
              <w:pStyle w:val="Text1"/>
              <w:spacing w:before="0" w:after="0"/>
              <w:ind w:left="0"/>
              <w:jc w:val="right"/>
              <w:rPr>
                <w:sz w:val="20"/>
                <w:szCs w:val="20"/>
              </w:rPr>
            </w:pPr>
            <w:r w:rsidRPr="0071387E">
              <w:rPr>
                <w:noProof/>
                <w:sz w:val="20"/>
                <w:szCs w:val="20"/>
              </w:rPr>
              <w:t>5.552,08</w:t>
            </w:r>
          </w:p>
        </w:tc>
        <w:tc>
          <w:tcPr>
            <w:tcW w:w="0" w:type="auto"/>
            <w:shd w:val="clear" w:color="auto" w:fill="auto"/>
          </w:tcPr>
          <w:p w14:paraId="2F6C661C"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6C95FB83" w14:textId="77777777" w:rsidR="00321B6A" w:rsidRPr="0071387E" w:rsidRDefault="00321B6A" w:rsidP="00D15173">
            <w:pPr>
              <w:pStyle w:val="Text1"/>
              <w:spacing w:before="0" w:after="0"/>
              <w:ind w:left="0"/>
              <w:jc w:val="left"/>
              <w:rPr>
                <w:sz w:val="20"/>
                <w:szCs w:val="20"/>
              </w:rPr>
            </w:pPr>
          </w:p>
        </w:tc>
        <w:tc>
          <w:tcPr>
            <w:tcW w:w="0" w:type="auto"/>
          </w:tcPr>
          <w:p w14:paraId="50DECB66"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05D4F0B3" w14:textId="77777777" w:rsidTr="00635189">
        <w:tc>
          <w:tcPr>
            <w:tcW w:w="0" w:type="auto"/>
          </w:tcPr>
          <w:p w14:paraId="0F967302" w14:textId="77777777" w:rsidR="00F9769E" w:rsidRDefault="00321B6A" w:rsidP="00D15173">
            <w:pPr>
              <w:pStyle w:val="Text1"/>
              <w:spacing w:before="0" w:after="0"/>
              <w:ind w:left="0"/>
              <w:jc w:val="left"/>
              <w:rPr>
                <w:sz w:val="20"/>
                <w:szCs w:val="20"/>
              </w:rPr>
            </w:pPr>
            <w:r w:rsidRPr="0071387E">
              <w:rPr>
                <w:noProof/>
                <w:sz w:val="20"/>
                <w:szCs w:val="20"/>
              </w:rPr>
              <w:t>SI/2020/PR/0047</w:t>
            </w:r>
          </w:p>
        </w:tc>
        <w:tc>
          <w:tcPr>
            <w:tcW w:w="0" w:type="auto"/>
            <w:shd w:val="clear" w:color="auto" w:fill="auto"/>
          </w:tcPr>
          <w:p w14:paraId="19C6C2DC" w14:textId="77777777" w:rsidR="00321B6A" w:rsidRPr="0071387E" w:rsidRDefault="00B674C6" w:rsidP="00D15173">
            <w:pPr>
              <w:pStyle w:val="Text1"/>
              <w:spacing w:before="0" w:after="0"/>
              <w:ind w:left="0"/>
              <w:jc w:val="right"/>
              <w:rPr>
                <w:sz w:val="20"/>
                <w:szCs w:val="20"/>
              </w:rPr>
            </w:pPr>
            <w:r w:rsidRPr="0071387E">
              <w:rPr>
                <w:noProof/>
                <w:sz w:val="20"/>
                <w:szCs w:val="20"/>
              </w:rPr>
              <w:t>193.761,44</w:t>
            </w:r>
          </w:p>
        </w:tc>
        <w:tc>
          <w:tcPr>
            <w:tcW w:w="0" w:type="auto"/>
            <w:shd w:val="clear" w:color="auto" w:fill="auto"/>
          </w:tcPr>
          <w:p w14:paraId="792E2F0F"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BD05B0A" w14:textId="77777777" w:rsidR="00321B6A" w:rsidRPr="0071387E" w:rsidRDefault="00321B6A" w:rsidP="00D15173">
            <w:pPr>
              <w:pStyle w:val="Text1"/>
              <w:spacing w:before="0" w:after="0"/>
              <w:ind w:left="0"/>
              <w:jc w:val="left"/>
              <w:rPr>
                <w:sz w:val="20"/>
                <w:szCs w:val="20"/>
              </w:rPr>
            </w:pPr>
          </w:p>
        </w:tc>
        <w:tc>
          <w:tcPr>
            <w:tcW w:w="0" w:type="auto"/>
          </w:tcPr>
          <w:p w14:paraId="034193EF"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16752B2C" w14:textId="77777777" w:rsidTr="00635189">
        <w:tc>
          <w:tcPr>
            <w:tcW w:w="0" w:type="auto"/>
          </w:tcPr>
          <w:p w14:paraId="5522B156" w14:textId="77777777" w:rsidR="00F9769E" w:rsidRDefault="00321B6A" w:rsidP="00D15173">
            <w:pPr>
              <w:pStyle w:val="Text1"/>
              <w:spacing w:before="0" w:after="0"/>
              <w:ind w:left="0"/>
              <w:jc w:val="left"/>
              <w:rPr>
                <w:sz w:val="20"/>
                <w:szCs w:val="20"/>
              </w:rPr>
            </w:pPr>
            <w:r w:rsidRPr="0071387E">
              <w:rPr>
                <w:noProof/>
                <w:sz w:val="20"/>
                <w:szCs w:val="20"/>
              </w:rPr>
              <w:t>SI/2020/PR/0049</w:t>
            </w:r>
          </w:p>
        </w:tc>
        <w:tc>
          <w:tcPr>
            <w:tcW w:w="0" w:type="auto"/>
            <w:shd w:val="clear" w:color="auto" w:fill="auto"/>
          </w:tcPr>
          <w:p w14:paraId="2EFA0474" w14:textId="77777777" w:rsidR="00321B6A" w:rsidRPr="0071387E" w:rsidRDefault="00B674C6" w:rsidP="00D15173">
            <w:pPr>
              <w:pStyle w:val="Text1"/>
              <w:spacing w:before="0" w:after="0"/>
              <w:ind w:left="0"/>
              <w:jc w:val="right"/>
              <w:rPr>
                <w:sz w:val="20"/>
                <w:szCs w:val="20"/>
              </w:rPr>
            </w:pPr>
            <w:r w:rsidRPr="0071387E">
              <w:rPr>
                <w:noProof/>
                <w:sz w:val="20"/>
                <w:szCs w:val="20"/>
              </w:rPr>
              <w:t>33.750,61</w:t>
            </w:r>
          </w:p>
        </w:tc>
        <w:tc>
          <w:tcPr>
            <w:tcW w:w="0" w:type="auto"/>
            <w:shd w:val="clear" w:color="auto" w:fill="auto"/>
          </w:tcPr>
          <w:p w14:paraId="4889A6FD"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63D8115F" w14:textId="77777777" w:rsidR="00321B6A" w:rsidRPr="0071387E" w:rsidRDefault="00321B6A" w:rsidP="00D15173">
            <w:pPr>
              <w:pStyle w:val="Text1"/>
              <w:spacing w:before="0" w:after="0"/>
              <w:ind w:left="0"/>
              <w:jc w:val="left"/>
              <w:rPr>
                <w:sz w:val="20"/>
                <w:szCs w:val="20"/>
              </w:rPr>
            </w:pPr>
          </w:p>
        </w:tc>
        <w:tc>
          <w:tcPr>
            <w:tcW w:w="0" w:type="auto"/>
          </w:tcPr>
          <w:p w14:paraId="731F6511"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79D7712F" w14:textId="77777777" w:rsidTr="00635189">
        <w:tc>
          <w:tcPr>
            <w:tcW w:w="0" w:type="auto"/>
          </w:tcPr>
          <w:p w14:paraId="28060357" w14:textId="77777777" w:rsidR="00F9769E" w:rsidRDefault="00321B6A" w:rsidP="00D15173">
            <w:pPr>
              <w:pStyle w:val="Text1"/>
              <w:spacing w:before="0" w:after="0"/>
              <w:ind w:left="0"/>
              <w:jc w:val="left"/>
              <w:rPr>
                <w:sz w:val="20"/>
                <w:szCs w:val="20"/>
              </w:rPr>
            </w:pPr>
            <w:r w:rsidRPr="0071387E">
              <w:rPr>
                <w:noProof/>
                <w:sz w:val="20"/>
                <w:szCs w:val="20"/>
              </w:rPr>
              <w:t>SI/2020/PR/0054</w:t>
            </w:r>
          </w:p>
        </w:tc>
        <w:tc>
          <w:tcPr>
            <w:tcW w:w="0" w:type="auto"/>
            <w:shd w:val="clear" w:color="auto" w:fill="auto"/>
          </w:tcPr>
          <w:p w14:paraId="09BAD79B" w14:textId="77777777" w:rsidR="00321B6A" w:rsidRPr="0071387E" w:rsidRDefault="00B674C6"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5FEE1539"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4BB10339" w14:textId="77777777" w:rsidR="00321B6A" w:rsidRPr="0071387E" w:rsidRDefault="00321B6A" w:rsidP="00D15173">
            <w:pPr>
              <w:pStyle w:val="Text1"/>
              <w:spacing w:before="0" w:after="0"/>
              <w:ind w:left="0"/>
              <w:jc w:val="left"/>
              <w:rPr>
                <w:sz w:val="20"/>
                <w:szCs w:val="20"/>
              </w:rPr>
            </w:pPr>
          </w:p>
        </w:tc>
        <w:tc>
          <w:tcPr>
            <w:tcW w:w="0" w:type="auto"/>
          </w:tcPr>
          <w:p w14:paraId="60D5818A"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5A1D44FA" w14:textId="77777777" w:rsidTr="00635189">
        <w:tc>
          <w:tcPr>
            <w:tcW w:w="0" w:type="auto"/>
          </w:tcPr>
          <w:p w14:paraId="591E010C" w14:textId="77777777" w:rsidR="00F9769E" w:rsidRDefault="00321B6A" w:rsidP="00D15173">
            <w:pPr>
              <w:pStyle w:val="Text1"/>
              <w:spacing w:before="0" w:after="0"/>
              <w:ind w:left="0"/>
              <w:jc w:val="left"/>
              <w:rPr>
                <w:sz w:val="20"/>
                <w:szCs w:val="20"/>
              </w:rPr>
            </w:pPr>
            <w:r w:rsidRPr="0071387E">
              <w:rPr>
                <w:noProof/>
                <w:sz w:val="20"/>
                <w:szCs w:val="20"/>
              </w:rPr>
              <w:t>SI/2020/PR/0065</w:t>
            </w:r>
          </w:p>
        </w:tc>
        <w:tc>
          <w:tcPr>
            <w:tcW w:w="0" w:type="auto"/>
            <w:shd w:val="clear" w:color="auto" w:fill="auto"/>
          </w:tcPr>
          <w:p w14:paraId="6F1B15A1" w14:textId="77777777" w:rsidR="00321B6A" w:rsidRPr="0071387E" w:rsidRDefault="00B674C6" w:rsidP="00D15173">
            <w:pPr>
              <w:pStyle w:val="Text1"/>
              <w:spacing w:before="0" w:after="0"/>
              <w:ind w:left="0"/>
              <w:jc w:val="right"/>
              <w:rPr>
                <w:sz w:val="20"/>
                <w:szCs w:val="20"/>
              </w:rPr>
            </w:pPr>
            <w:r w:rsidRPr="0071387E">
              <w:rPr>
                <w:noProof/>
                <w:sz w:val="20"/>
                <w:szCs w:val="20"/>
              </w:rPr>
              <w:t>6.658,18</w:t>
            </w:r>
          </w:p>
        </w:tc>
        <w:tc>
          <w:tcPr>
            <w:tcW w:w="0" w:type="auto"/>
            <w:shd w:val="clear" w:color="auto" w:fill="auto"/>
          </w:tcPr>
          <w:p w14:paraId="7D19AD62"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5D1D7805" w14:textId="77777777" w:rsidR="00321B6A" w:rsidRPr="0071387E" w:rsidRDefault="00321B6A" w:rsidP="00D15173">
            <w:pPr>
              <w:pStyle w:val="Text1"/>
              <w:spacing w:before="0" w:after="0"/>
              <w:ind w:left="0"/>
              <w:jc w:val="left"/>
              <w:rPr>
                <w:sz w:val="20"/>
                <w:szCs w:val="20"/>
              </w:rPr>
            </w:pPr>
          </w:p>
        </w:tc>
        <w:tc>
          <w:tcPr>
            <w:tcW w:w="0" w:type="auto"/>
          </w:tcPr>
          <w:p w14:paraId="4E92358D"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64703830" w14:textId="77777777" w:rsidTr="00635189">
        <w:tc>
          <w:tcPr>
            <w:tcW w:w="0" w:type="auto"/>
          </w:tcPr>
          <w:p w14:paraId="2FEC1419" w14:textId="77777777" w:rsidR="00F9769E" w:rsidRDefault="00321B6A" w:rsidP="00D15173">
            <w:pPr>
              <w:pStyle w:val="Text1"/>
              <w:spacing w:before="0" w:after="0"/>
              <w:ind w:left="0"/>
              <w:jc w:val="left"/>
              <w:rPr>
                <w:sz w:val="20"/>
                <w:szCs w:val="20"/>
              </w:rPr>
            </w:pPr>
            <w:r w:rsidRPr="0071387E">
              <w:rPr>
                <w:noProof/>
                <w:sz w:val="20"/>
                <w:szCs w:val="20"/>
              </w:rPr>
              <w:t>SI/2020/PR/0066</w:t>
            </w:r>
          </w:p>
        </w:tc>
        <w:tc>
          <w:tcPr>
            <w:tcW w:w="0" w:type="auto"/>
            <w:shd w:val="clear" w:color="auto" w:fill="auto"/>
          </w:tcPr>
          <w:p w14:paraId="0ECBBE6E" w14:textId="77777777" w:rsidR="00321B6A" w:rsidRPr="0071387E" w:rsidRDefault="00B674C6" w:rsidP="00D15173">
            <w:pPr>
              <w:pStyle w:val="Text1"/>
              <w:spacing w:before="0" w:after="0"/>
              <w:ind w:left="0"/>
              <w:jc w:val="right"/>
              <w:rPr>
                <w:sz w:val="20"/>
                <w:szCs w:val="20"/>
              </w:rPr>
            </w:pPr>
            <w:r w:rsidRPr="0071387E">
              <w:rPr>
                <w:noProof/>
                <w:sz w:val="20"/>
                <w:szCs w:val="20"/>
              </w:rPr>
              <w:t>3.432,05</w:t>
            </w:r>
          </w:p>
        </w:tc>
        <w:tc>
          <w:tcPr>
            <w:tcW w:w="0" w:type="auto"/>
            <w:shd w:val="clear" w:color="auto" w:fill="auto"/>
          </w:tcPr>
          <w:p w14:paraId="3955300B"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1420E4AC" w14:textId="77777777" w:rsidR="00321B6A" w:rsidRPr="0071387E" w:rsidRDefault="00321B6A" w:rsidP="00D15173">
            <w:pPr>
              <w:pStyle w:val="Text1"/>
              <w:spacing w:before="0" w:after="0"/>
              <w:ind w:left="0"/>
              <w:jc w:val="left"/>
              <w:rPr>
                <w:sz w:val="20"/>
                <w:szCs w:val="20"/>
              </w:rPr>
            </w:pPr>
          </w:p>
        </w:tc>
        <w:tc>
          <w:tcPr>
            <w:tcW w:w="0" w:type="auto"/>
          </w:tcPr>
          <w:p w14:paraId="4CF169AF"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7E726A21" w14:textId="77777777" w:rsidTr="00635189">
        <w:tc>
          <w:tcPr>
            <w:tcW w:w="0" w:type="auto"/>
          </w:tcPr>
          <w:p w14:paraId="40286C91" w14:textId="77777777" w:rsidR="00F9769E" w:rsidRDefault="00321B6A" w:rsidP="00D15173">
            <w:pPr>
              <w:pStyle w:val="Text1"/>
              <w:spacing w:before="0" w:after="0"/>
              <w:ind w:left="0"/>
              <w:jc w:val="left"/>
              <w:rPr>
                <w:sz w:val="20"/>
                <w:szCs w:val="20"/>
              </w:rPr>
            </w:pPr>
            <w:r w:rsidRPr="0071387E">
              <w:rPr>
                <w:noProof/>
                <w:sz w:val="20"/>
                <w:szCs w:val="20"/>
              </w:rPr>
              <w:t>SI/2020/PR/0067</w:t>
            </w:r>
          </w:p>
        </w:tc>
        <w:tc>
          <w:tcPr>
            <w:tcW w:w="0" w:type="auto"/>
            <w:shd w:val="clear" w:color="auto" w:fill="auto"/>
          </w:tcPr>
          <w:p w14:paraId="69D9DC6D" w14:textId="77777777" w:rsidR="00321B6A" w:rsidRPr="0071387E" w:rsidRDefault="00B674C6" w:rsidP="00D15173">
            <w:pPr>
              <w:pStyle w:val="Text1"/>
              <w:spacing w:before="0" w:after="0"/>
              <w:ind w:left="0"/>
              <w:jc w:val="right"/>
              <w:rPr>
                <w:sz w:val="20"/>
                <w:szCs w:val="20"/>
              </w:rPr>
            </w:pPr>
            <w:r w:rsidRPr="0071387E">
              <w:rPr>
                <w:noProof/>
                <w:sz w:val="20"/>
                <w:szCs w:val="20"/>
              </w:rPr>
              <w:t>35.229,20</w:t>
            </w:r>
          </w:p>
        </w:tc>
        <w:tc>
          <w:tcPr>
            <w:tcW w:w="0" w:type="auto"/>
            <w:shd w:val="clear" w:color="auto" w:fill="auto"/>
          </w:tcPr>
          <w:p w14:paraId="65EA350F"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65027D21" w14:textId="77777777" w:rsidR="00321B6A" w:rsidRPr="0071387E" w:rsidRDefault="00321B6A" w:rsidP="00D15173">
            <w:pPr>
              <w:pStyle w:val="Text1"/>
              <w:spacing w:before="0" w:after="0"/>
              <w:ind w:left="0"/>
              <w:jc w:val="left"/>
              <w:rPr>
                <w:sz w:val="20"/>
                <w:szCs w:val="20"/>
              </w:rPr>
            </w:pPr>
          </w:p>
        </w:tc>
        <w:tc>
          <w:tcPr>
            <w:tcW w:w="0" w:type="auto"/>
          </w:tcPr>
          <w:p w14:paraId="2B873E6B"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11CC3C53" w14:textId="77777777" w:rsidTr="00635189">
        <w:tc>
          <w:tcPr>
            <w:tcW w:w="0" w:type="auto"/>
          </w:tcPr>
          <w:p w14:paraId="065E7D56" w14:textId="77777777" w:rsidR="00F9769E" w:rsidRDefault="00321B6A" w:rsidP="00D15173">
            <w:pPr>
              <w:pStyle w:val="Text1"/>
              <w:spacing w:before="0" w:after="0"/>
              <w:ind w:left="0"/>
              <w:jc w:val="left"/>
              <w:rPr>
                <w:sz w:val="20"/>
                <w:szCs w:val="20"/>
              </w:rPr>
            </w:pPr>
            <w:r w:rsidRPr="0071387E">
              <w:rPr>
                <w:noProof/>
                <w:sz w:val="20"/>
                <w:szCs w:val="20"/>
              </w:rPr>
              <w:t>SI/2020/PR/0068</w:t>
            </w:r>
          </w:p>
        </w:tc>
        <w:tc>
          <w:tcPr>
            <w:tcW w:w="0" w:type="auto"/>
            <w:shd w:val="clear" w:color="auto" w:fill="auto"/>
          </w:tcPr>
          <w:p w14:paraId="71FAFDC4" w14:textId="77777777" w:rsidR="00321B6A" w:rsidRPr="0071387E" w:rsidRDefault="00B674C6" w:rsidP="00D15173">
            <w:pPr>
              <w:pStyle w:val="Text1"/>
              <w:spacing w:before="0" w:after="0"/>
              <w:ind w:left="0"/>
              <w:jc w:val="right"/>
              <w:rPr>
                <w:sz w:val="20"/>
                <w:szCs w:val="20"/>
              </w:rPr>
            </w:pPr>
            <w:r w:rsidRPr="0071387E">
              <w:rPr>
                <w:noProof/>
                <w:sz w:val="20"/>
                <w:szCs w:val="20"/>
              </w:rPr>
              <w:t>454.924,47</w:t>
            </w:r>
          </w:p>
        </w:tc>
        <w:tc>
          <w:tcPr>
            <w:tcW w:w="0" w:type="auto"/>
            <w:shd w:val="clear" w:color="auto" w:fill="auto"/>
          </w:tcPr>
          <w:p w14:paraId="44E64AE1"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51D36B2F" w14:textId="77777777" w:rsidR="00321B6A" w:rsidRPr="0071387E" w:rsidRDefault="00321B6A" w:rsidP="00D15173">
            <w:pPr>
              <w:pStyle w:val="Text1"/>
              <w:spacing w:before="0" w:after="0"/>
              <w:ind w:left="0"/>
              <w:jc w:val="left"/>
              <w:rPr>
                <w:sz w:val="20"/>
                <w:szCs w:val="20"/>
              </w:rPr>
            </w:pPr>
          </w:p>
        </w:tc>
        <w:tc>
          <w:tcPr>
            <w:tcW w:w="0" w:type="auto"/>
          </w:tcPr>
          <w:p w14:paraId="36C3D4EC"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3F5ACB25" w14:textId="77777777" w:rsidTr="00635189">
        <w:tc>
          <w:tcPr>
            <w:tcW w:w="0" w:type="auto"/>
          </w:tcPr>
          <w:p w14:paraId="633306C7" w14:textId="77777777" w:rsidR="00F9769E" w:rsidRDefault="00321B6A" w:rsidP="00D15173">
            <w:pPr>
              <w:pStyle w:val="Text1"/>
              <w:spacing w:before="0" w:after="0"/>
              <w:ind w:left="0"/>
              <w:jc w:val="left"/>
              <w:rPr>
                <w:sz w:val="20"/>
                <w:szCs w:val="20"/>
              </w:rPr>
            </w:pPr>
            <w:r w:rsidRPr="0071387E">
              <w:rPr>
                <w:noProof/>
                <w:sz w:val="20"/>
                <w:szCs w:val="20"/>
              </w:rPr>
              <w:t>SI/2020/PR/0069</w:t>
            </w:r>
          </w:p>
        </w:tc>
        <w:tc>
          <w:tcPr>
            <w:tcW w:w="0" w:type="auto"/>
            <w:shd w:val="clear" w:color="auto" w:fill="auto"/>
          </w:tcPr>
          <w:p w14:paraId="3797FD33" w14:textId="77777777" w:rsidR="00321B6A" w:rsidRPr="0071387E" w:rsidRDefault="00B674C6" w:rsidP="00D15173">
            <w:pPr>
              <w:pStyle w:val="Text1"/>
              <w:spacing w:before="0" w:after="0"/>
              <w:ind w:left="0"/>
              <w:jc w:val="right"/>
              <w:rPr>
                <w:sz w:val="20"/>
                <w:szCs w:val="20"/>
              </w:rPr>
            </w:pPr>
            <w:r w:rsidRPr="0071387E">
              <w:rPr>
                <w:noProof/>
                <w:sz w:val="20"/>
                <w:szCs w:val="20"/>
              </w:rPr>
              <w:t>28.880,95</w:t>
            </w:r>
          </w:p>
        </w:tc>
        <w:tc>
          <w:tcPr>
            <w:tcW w:w="0" w:type="auto"/>
            <w:shd w:val="clear" w:color="auto" w:fill="auto"/>
          </w:tcPr>
          <w:p w14:paraId="5CD95F7F"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1A318067" w14:textId="77777777" w:rsidR="00321B6A" w:rsidRPr="0071387E" w:rsidRDefault="00321B6A" w:rsidP="00D15173">
            <w:pPr>
              <w:pStyle w:val="Text1"/>
              <w:spacing w:before="0" w:after="0"/>
              <w:ind w:left="0"/>
              <w:jc w:val="left"/>
              <w:rPr>
                <w:sz w:val="20"/>
                <w:szCs w:val="20"/>
              </w:rPr>
            </w:pPr>
          </w:p>
        </w:tc>
        <w:tc>
          <w:tcPr>
            <w:tcW w:w="0" w:type="auto"/>
          </w:tcPr>
          <w:p w14:paraId="7817AD28"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126F0291" w14:textId="77777777" w:rsidTr="00635189">
        <w:tc>
          <w:tcPr>
            <w:tcW w:w="0" w:type="auto"/>
          </w:tcPr>
          <w:p w14:paraId="19302EC6" w14:textId="77777777" w:rsidR="00F9769E" w:rsidRDefault="00321B6A" w:rsidP="00D15173">
            <w:pPr>
              <w:pStyle w:val="Text1"/>
              <w:spacing w:before="0" w:after="0"/>
              <w:ind w:left="0"/>
              <w:jc w:val="left"/>
              <w:rPr>
                <w:sz w:val="20"/>
                <w:szCs w:val="20"/>
              </w:rPr>
            </w:pPr>
            <w:r w:rsidRPr="0071387E">
              <w:rPr>
                <w:noProof/>
                <w:sz w:val="20"/>
                <w:szCs w:val="20"/>
              </w:rPr>
              <w:t>SI/2020/PR/0070</w:t>
            </w:r>
          </w:p>
        </w:tc>
        <w:tc>
          <w:tcPr>
            <w:tcW w:w="0" w:type="auto"/>
            <w:shd w:val="clear" w:color="auto" w:fill="auto"/>
          </w:tcPr>
          <w:p w14:paraId="687F1DB8" w14:textId="77777777" w:rsidR="00321B6A" w:rsidRPr="0071387E" w:rsidRDefault="00B674C6" w:rsidP="00D15173">
            <w:pPr>
              <w:pStyle w:val="Text1"/>
              <w:spacing w:before="0" w:after="0"/>
              <w:ind w:left="0"/>
              <w:jc w:val="right"/>
              <w:rPr>
                <w:sz w:val="20"/>
                <w:szCs w:val="20"/>
              </w:rPr>
            </w:pPr>
            <w:r w:rsidRPr="0071387E">
              <w:rPr>
                <w:noProof/>
                <w:sz w:val="20"/>
                <w:szCs w:val="20"/>
              </w:rPr>
              <w:t>512.942,18</w:t>
            </w:r>
          </w:p>
        </w:tc>
        <w:tc>
          <w:tcPr>
            <w:tcW w:w="0" w:type="auto"/>
            <w:shd w:val="clear" w:color="auto" w:fill="auto"/>
          </w:tcPr>
          <w:p w14:paraId="6FA41A18"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058A0D66" w14:textId="77777777" w:rsidR="00321B6A" w:rsidRPr="0071387E" w:rsidRDefault="00321B6A" w:rsidP="00D15173">
            <w:pPr>
              <w:pStyle w:val="Text1"/>
              <w:spacing w:before="0" w:after="0"/>
              <w:ind w:left="0"/>
              <w:jc w:val="left"/>
              <w:rPr>
                <w:sz w:val="20"/>
                <w:szCs w:val="20"/>
              </w:rPr>
            </w:pPr>
          </w:p>
        </w:tc>
        <w:tc>
          <w:tcPr>
            <w:tcW w:w="0" w:type="auto"/>
          </w:tcPr>
          <w:p w14:paraId="1C30AD24"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555ECC37" w14:textId="77777777" w:rsidTr="00635189">
        <w:tc>
          <w:tcPr>
            <w:tcW w:w="0" w:type="auto"/>
          </w:tcPr>
          <w:p w14:paraId="47C228E7" w14:textId="77777777" w:rsidR="00F9769E" w:rsidRDefault="00321B6A" w:rsidP="00D15173">
            <w:pPr>
              <w:pStyle w:val="Text1"/>
              <w:spacing w:before="0" w:after="0"/>
              <w:ind w:left="0"/>
              <w:jc w:val="left"/>
              <w:rPr>
                <w:sz w:val="20"/>
                <w:szCs w:val="20"/>
              </w:rPr>
            </w:pPr>
            <w:r w:rsidRPr="0071387E">
              <w:rPr>
                <w:noProof/>
                <w:sz w:val="20"/>
                <w:szCs w:val="20"/>
              </w:rPr>
              <w:t>SI/2020/PR/0071</w:t>
            </w:r>
          </w:p>
        </w:tc>
        <w:tc>
          <w:tcPr>
            <w:tcW w:w="0" w:type="auto"/>
            <w:shd w:val="clear" w:color="auto" w:fill="auto"/>
          </w:tcPr>
          <w:p w14:paraId="7EA7F08B" w14:textId="77777777" w:rsidR="00321B6A" w:rsidRPr="0071387E" w:rsidRDefault="00B674C6" w:rsidP="00D15173">
            <w:pPr>
              <w:pStyle w:val="Text1"/>
              <w:spacing w:before="0" w:after="0"/>
              <w:ind w:left="0"/>
              <w:jc w:val="right"/>
              <w:rPr>
                <w:sz w:val="20"/>
                <w:szCs w:val="20"/>
              </w:rPr>
            </w:pPr>
            <w:r w:rsidRPr="0071387E">
              <w:rPr>
                <w:noProof/>
                <w:sz w:val="20"/>
                <w:szCs w:val="20"/>
              </w:rPr>
              <w:t>619.646,72</w:t>
            </w:r>
          </w:p>
        </w:tc>
        <w:tc>
          <w:tcPr>
            <w:tcW w:w="0" w:type="auto"/>
            <w:shd w:val="clear" w:color="auto" w:fill="auto"/>
          </w:tcPr>
          <w:p w14:paraId="0BC40168"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9769E76" w14:textId="77777777" w:rsidR="00321B6A" w:rsidRPr="0071387E" w:rsidRDefault="00321B6A" w:rsidP="00D15173">
            <w:pPr>
              <w:pStyle w:val="Text1"/>
              <w:spacing w:before="0" w:after="0"/>
              <w:ind w:left="0"/>
              <w:jc w:val="left"/>
              <w:rPr>
                <w:sz w:val="20"/>
                <w:szCs w:val="20"/>
              </w:rPr>
            </w:pPr>
          </w:p>
        </w:tc>
        <w:tc>
          <w:tcPr>
            <w:tcW w:w="0" w:type="auto"/>
          </w:tcPr>
          <w:p w14:paraId="56AA1119"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494F296B" w14:textId="77777777" w:rsidTr="00635189">
        <w:tc>
          <w:tcPr>
            <w:tcW w:w="0" w:type="auto"/>
          </w:tcPr>
          <w:p w14:paraId="30CD358B" w14:textId="77777777" w:rsidR="00F9769E" w:rsidRDefault="00321B6A" w:rsidP="00D15173">
            <w:pPr>
              <w:pStyle w:val="Text1"/>
              <w:spacing w:before="0" w:after="0"/>
              <w:ind w:left="0"/>
              <w:jc w:val="left"/>
              <w:rPr>
                <w:sz w:val="20"/>
                <w:szCs w:val="20"/>
              </w:rPr>
            </w:pPr>
            <w:r w:rsidRPr="0071387E">
              <w:rPr>
                <w:noProof/>
                <w:sz w:val="20"/>
                <w:szCs w:val="20"/>
              </w:rPr>
              <w:t>SI/2020/PR/0072</w:t>
            </w:r>
          </w:p>
        </w:tc>
        <w:tc>
          <w:tcPr>
            <w:tcW w:w="0" w:type="auto"/>
            <w:shd w:val="clear" w:color="auto" w:fill="auto"/>
          </w:tcPr>
          <w:p w14:paraId="4B8BEDFC" w14:textId="77777777" w:rsidR="00321B6A" w:rsidRPr="0071387E" w:rsidRDefault="00B674C6" w:rsidP="00D15173">
            <w:pPr>
              <w:pStyle w:val="Text1"/>
              <w:spacing w:before="0" w:after="0"/>
              <w:ind w:left="0"/>
              <w:jc w:val="right"/>
              <w:rPr>
                <w:sz w:val="20"/>
                <w:szCs w:val="20"/>
              </w:rPr>
            </w:pPr>
            <w:r w:rsidRPr="0071387E">
              <w:rPr>
                <w:noProof/>
                <w:sz w:val="20"/>
                <w:szCs w:val="20"/>
              </w:rPr>
              <w:t>1.478,01</w:t>
            </w:r>
          </w:p>
        </w:tc>
        <w:tc>
          <w:tcPr>
            <w:tcW w:w="0" w:type="auto"/>
            <w:shd w:val="clear" w:color="auto" w:fill="auto"/>
          </w:tcPr>
          <w:p w14:paraId="5235CA3E"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49C835D" w14:textId="77777777" w:rsidR="00321B6A" w:rsidRPr="0071387E" w:rsidRDefault="00321B6A" w:rsidP="00D15173">
            <w:pPr>
              <w:pStyle w:val="Text1"/>
              <w:spacing w:before="0" w:after="0"/>
              <w:ind w:left="0"/>
              <w:jc w:val="left"/>
              <w:rPr>
                <w:sz w:val="20"/>
                <w:szCs w:val="20"/>
              </w:rPr>
            </w:pPr>
          </w:p>
        </w:tc>
        <w:tc>
          <w:tcPr>
            <w:tcW w:w="0" w:type="auto"/>
          </w:tcPr>
          <w:p w14:paraId="336874A2"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7A20A595" w14:textId="77777777" w:rsidTr="00635189">
        <w:tc>
          <w:tcPr>
            <w:tcW w:w="0" w:type="auto"/>
          </w:tcPr>
          <w:p w14:paraId="7CF4BB0B" w14:textId="77777777" w:rsidR="00F9769E" w:rsidRDefault="00321B6A" w:rsidP="00D15173">
            <w:pPr>
              <w:pStyle w:val="Text1"/>
              <w:spacing w:before="0" w:after="0"/>
              <w:ind w:left="0"/>
              <w:jc w:val="left"/>
              <w:rPr>
                <w:sz w:val="20"/>
                <w:szCs w:val="20"/>
              </w:rPr>
            </w:pPr>
            <w:r w:rsidRPr="0071387E">
              <w:rPr>
                <w:noProof/>
                <w:sz w:val="20"/>
                <w:szCs w:val="20"/>
              </w:rPr>
              <w:t>SI/2020/PR/0073</w:t>
            </w:r>
          </w:p>
        </w:tc>
        <w:tc>
          <w:tcPr>
            <w:tcW w:w="0" w:type="auto"/>
            <w:shd w:val="clear" w:color="auto" w:fill="auto"/>
          </w:tcPr>
          <w:p w14:paraId="53B898A5" w14:textId="77777777" w:rsidR="00321B6A" w:rsidRPr="0071387E" w:rsidRDefault="00B674C6" w:rsidP="00D15173">
            <w:pPr>
              <w:pStyle w:val="Text1"/>
              <w:spacing w:before="0" w:after="0"/>
              <w:ind w:left="0"/>
              <w:jc w:val="right"/>
              <w:rPr>
                <w:sz w:val="20"/>
                <w:szCs w:val="20"/>
              </w:rPr>
            </w:pPr>
            <w:r w:rsidRPr="0071387E">
              <w:rPr>
                <w:noProof/>
                <w:sz w:val="20"/>
                <w:szCs w:val="20"/>
              </w:rPr>
              <w:t>246,33</w:t>
            </w:r>
          </w:p>
        </w:tc>
        <w:tc>
          <w:tcPr>
            <w:tcW w:w="0" w:type="auto"/>
            <w:shd w:val="clear" w:color="auto" w:fill="auto"/>
          </w:tcPr>
          <w:p w14:paraId="6BC4D153"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89F3FC1" w14:textId="77777777" w:rsidR="00321B6A" w:rsidRPr="0071387E" w:rsidRDefault="00321B6A" w:rsidP="00D15173">
            <w:pPr>
              <w:pStyle w:val="Text1"/>
              <w:spacing w:before="0" w:after="0"/>
              <w:ind w:left="0"/>
              <w:jc w:val="left"/>
              <w:rPr>
                <w:sz w:val="20"/>
                <w:szCs w:val="20"/>
              </w:rPr>
            </w:pPr>
          </w:p>
        </w:tc>
        <w:tc>
          <w:tcPr>
            <w:tcW w:w="0" w:type="auto"/>
          </w:tcPr>
          <w:p w14:paraId="105DD0D1"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2BAEFF5A" w14:textId="77777777" w:rsidTr="00635189">
        <w:tc>
          <w:tcPr>
            <w:tcW w:w="0" w:type="auto"/>
          </w:tcPr>
          <w:p w14:paraId="517D4628" w14:textId="77777777" w:rsidR="00F9769E" w:rsidRDefault="00321B6A" w:rsidP="00D15173">
            <w:pPr>
              <w:pStyle w:val="Text1"/>
              <w:spacing w:before="0" w:after="0"/>
              <w:ind w:left="0"/>
              <w:jc w:val="left"/>
              <w:rPr>
                <w:sz w:val="20"/>
                <w:szCs w:val="20"/>
              </w:rPr>
            </w:pPr>
            <w:r w:rsidRPr="0071387E">
              <w:rPr>
                <w:noProof/>
                <w:sz w:val="20"/>
                <w:szCs w:val="20"/>
              </w:rPr>
              <w:t>SI/2020/PR/0074</w:t>
            </w:r>
          </w:p>
        </w:tc>
        <w:tc>
          <w:tcPr>
            <w:tcW w:w="0" w:type="auto"/>
            <w:shd w:val="clear" w:color="auto" w:fill="auto"/>
          </w:tcPr>
          <w:p w14:paraId="4DF93E47" w14:textId="77777777" w:rsidR="00321B6A" w:rsidRPr="0071387E" w:rsidRDefault="00B674C6" w:rsidP="00D15173">
            <w:pPr>
              <w:pStyle w:val="Text1"/>
              <w:spacing w:before="0" w:after="0"/>
              <w:ind w:left="0"/>
              <w:jc w:val="right"/>
              <w:rPr>
                <w:sz w:val="20"/>
                <w:szCs w:val="20"/>
              </w:rPr>
            </w:pPr>
            <w:r w:rsidRPr="0071387E">
              <w:rPr>
                <w:noProof/>
                <w:sz w:val="20"/>
                <w:szCs w:val="20"/>
              </w:rPr>
              <w:t>15.749,78</w:t>
            </w:r>
          </w:p>
        </w:tc>
        <w:tc>
          <w:tcPr>
            <w:tcW w:w="0" w:type="auto"/>
            <w:shd w:val="clear" w:color="auto" w:fill="auto"/>
          </w:tcPr>
          <w:p w14:paraId="6DD70A26"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6DAD4445" w14:textId="77777777" w:rsidR="00321B6A" w:rsidRPr="0071387E" w:rsidRDefault="00321B6A" w:rsidP="00D15173">
            <w:pPr>
              <w:pStyle w:val="Text1"/>
              <w:spacing w:before="0" w:after="0"/>
              <w:ind w:left="0"/>
              <w:jc w:val="left"/>
              <w:rPr>
                <w:sz w:val="20"/>
                <w:szCs w:val="20"/>
              </w:rPr>
            </w:pPr>
          </w:p>
        </w:tc>
        <w:tc>
          <w:tcPr>
            <w:tcW w:w="0" w:type="auto"/>
          </w:tcPr>
          <w:p w14:paraId="2B20FDA2"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66E24528" w14:textId="77777777" w:rsidTr="00635189">
        <w:tc>
          <w:tcPr>
            <w:tcW w:w="0" w:type="auto"/>
          </w:tcPr>
          <w:p w14:paraId="7386EED1" w14:textId="77777777" w:rsidR="00F9769E" w:rsidRDefault="00321B6A" w:rsidP="00D15173">
            <w:pPr>
              <w:pStyle w:val="Text1"/>
              <w:spacing w:before="0" w:after="0"/>
              <w:ind w:left="0"/>
              <w:jc w:val="left"/>
              <w:rPr>
                <w:sz w:val="20"/>
                <w:szCs w:val="20"/>
              </w:rPr>
            </w:pPr>
            <w:r w:rsidRPr="0071387E">
              <w:rPr>
                <w:noProof/>
                <w:sz w:val="20"/>
                <w:szCs w:val="20"/>
              </w:rPr>
              <w:t>SI/2020/PR/0075</w:t>
            </w:r>
          </w:p>
        </w:tc>
        <w:tc>
          <w:tcPr>
            <w:tcW w:w="0" w:type="auto"/>
            <w:shd w:val="clear" w:color="auto" w:fill="auto"/>
          </w:tcPr>
          <w:p w14:paraId="1A84C0F0" w14:textId="77777777" w:rsidR="00321B6A" w:rsidRPr="0071387E" w:rsidRDefault="00B674C6" w:rsidP="00D15173">
            <w:pPr>
              <w:pStyle w:val="Text1"/>
              <w:spacing w:before="0" w:after="0"/>
              <w:ind w:left="0"/>
              <w:jc w:val="right"/>
              <w:rPr>
                <w:sz w:val="20"/>
                <w:szCs w:val="20"/>
              </w:rPr>
            </w:pPr>
            <w:r w:rsidRPr="0071387E">
              <w:rPr>
                <w:noProof/>
                <w:sz w:val="20"/>
                <w:szCs w:val="20"/>
              </w:rPr>
              <w:t>105.027,74</w:t>
            </w:r>
          </w:p>
        </w:tc>
        <w:tc>
          <w:tcPr>
            <w:tcW w:w="0" w:type="auto"/>
            <w:shd w:val="clear" w:color="auto" w:fill="auto"/>
          </w:tcPr>
          <w:p w14:paraId="71EA7826"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4B103627" w14:textId="77777777" w:rsidR="00321B6A" w:rsidRPr="0071387E" w:rsidRDefault="00321B6A" w:rsidP="00D15173">
            <w:pPr>
              <w:pStyle w:val="Text1"/>
              <w:spacing w:before="0" w:after="0"/>
              <w:ind w:left="0"/>
              <w:jc w:val="left"/>
              <w:rPr>
                <w:sz w:val="20"/>
                <w:szCs w:val="20"/>
              </w:rPr>
            </w:pPr>
          </w:p>
        </w:tc>
        <w:tc>
          <w:tcPr>
            <w:tcW w:w="0" w:type="auto"/>
          </w:tcPr>
          <w:p w14:paraId="47FA42D2"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3862792E" w14:textId="77777777" w:rsidTr="00635189">
        <w:tc>
          <w:tcPr>
            <w:tcW w:w="0" w:type="auto"/>
          </w:tcPr>
          <w:p w14:paraId="11840BB1" w14:textId="77777777" w:rsidR="00F9769E" w:rsidRDefault="00321B6A" w:rsidP="00D15173">
            <w:pPr>
              <w:pStyle w:val="Text1"/>
              <w:spacing w:before="0" w:after="0"/>
              <w:ind w:left="0"/>
              <w:jc w:val="left"/>
              <w:rPr>
                <w:sz w:val="20"/>
                <w:szCs w:val="20"/>
              </w:rPr>
            </w:pPr>
            <w:r w:rsidRPr="0071387E">
              <w:rPr>
                <w:noProof/>
                <w:sz w:val="20"/>
                <w:szCs w:val="20"/>
              </w:rPr>
              <w:t>SI/2020/PR/0076</w:t>
            </w:r>
          </w:p>
        </w:tc>
        <w:tc>
          <w:tcPr>
            <w:tcW w:w="0" w:type="auto"/>
            <w:shd w:val="clear" w:color="auto" w:fill="auto"/>
          </w:tcPr>
          <w:p w14:paraId="11C137F5" w14:textId="77777777" w:rsidR="00321B6A" w:rsidRPr="0071387E" w:rsidRDefault="00B674C6" w:rsidP="00D15173">
            <w:pPr>
              <w:pStyle w:val="Text1"/>
              <w:spacing w:before="0" w:after="0"/>
              <w:ind w:left="0"/>
              <w:jc w:val="right"/>
              <w:rPr>
                <w:sz w:val="20"/>
                <w:szCs w:val="20"/>
              </w:rPr>
            </w:pPr>
            <w:r w:rsidRPr="0071387E">
              <w:rPr>
                <w:noProof/>
                <w:sz w:val="20"/>
                <w:szCs w:val="20"/>
              </w:rPr>
              <w:t>200.753,25</w:t>
            </w:r>
          </w:p>
        </w:tc>
        <w:tc>
          <w:tcPr>
            <w:tcW w:w="0" w:type="auto"/>
            <w:shd w:val="clear" w:color="auto" w:fill="auto"/>
          </w:tcPr>
          <w:p w14:paraId="3C8C5D63"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6FE77F52" w14:textId="77777777" w:rsidR="00321B6A" w:rsidRPr="0071387E" w:rsidRDefault="00321B6A" w:rsidP="00D15173">
            <w:pPr>
              <w:pStyle w:val="Text1"/>
              <w:spacing w:before="0" w:after="0"/>
              <w:ind w:left="0"/>
              <w:jc w:val="left"/>
              <w:rPr>
                <w:sz w:val="20"/>
                <w:szCs w:val="20"/>
              </w:rPr>
            </w:pPr>
          </w:p>
        </w:tc>
        <w:tc>
          <w:tcPr>
            <w:tcW w:w="0" w:type="auto"/>
          </w:tcPr>
          <w:p w14:paraId="1F0C5D42"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50D3467D" w14:textId="77777777" w:rsidTr="00635189">
        <w:tc>
          <w:tcPr>
            <w:tcW w:w="0" w:type="auto"/>
          </w:tcPr>
          <w:p w14:paraId="34CFA923" w14:textId="77777777" w:rsidR="00F9769E" w:rsidRDefault="00321B6A" w:rsidP="00D15173">
            <w:pPr>
              <w:pStyle w:val="Text1"/>
              <w:spacing w:before="0" w:after="0"/>
              <w:ind w:left="0"/>
              <w:jc w:val="left"/>
              <w:rPr>
                <w:sz w:val="20"/>
                <w:szCs w:val="20"/>
              </w:rPr>
            </w:pPr>
            <w:r w:rsidRPr="0071387E">
              <w:rPr>
                <w:noProof/>
                <w:sz w:val="20"/>
                <w:szCs w:val="20"/>
              </w:rPr>
              <w:t>SI/2020/PR/0077</w:t>
            </w:r>
          </w:p>
        </w:tc>
        <w:tc>
          <w:tcPr>
            <w:tcW w:w="0" w:type="auto"/>
            <w:shd w:val="clear" w:color="auto" w:fill="auto"/>
          </w:tcPr>
          <w:p w14:paraId="1D986BE0" w14:textId="77777777" w:rsidR="00321B6A" w:rsidRPr="0071387E" w:rsidRDefault="00B674C6" w:rsidP="00D15173">
            <w:pPr>
              <w:pStyle w:val="Text1"/>
              <w:spacing w:before="0" w:after="0"/>
              <w:ind w:left="0"/>
              <w:jc w:val="right"/>
              <w:rPr>
                <w:sz w:val="20"/>
                <w:szCs w:val="20"/>
              </w:rPr>
            </w:pPr>
            <w:r w:rsidRPr="0071387E">
              <w:rPr>
                <w:noProof/>
                <w:sz w:val="20"/>
                <w:szCs w:val="20"/>
              </w:rPr>
              <w:t>137.791,31</w:t>
            </w:r>
          </w:p>
        </w:tc>
        <w:tc>
          <w:tcPr>
            <w:tcW w:w="0" w:type="auto"/>
            <w:shd w:val="clear" w:color="auto" w:fill="auto"/>
          </w:tcPr>
          <w:p w14:paraId="7B6F20C6"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149592B" w14:textId="77777777" w:rsidR="00321B6A" w:rsidRPr="0071387E" w:rsidRDefault="00321B6A" w:rsidP="00D15173">
            <w:pPr>
              <w:pStyle w:val="Text1"/>
              <w:spacing w:before="0" w:after="0"/>
              <w:ind w:left="0"/>
              <w:jc w:val="left"/>
              <w:rPr>
                <w:sz w:val="20"/>
                <w:szCs w:val="20"/>
              </w:rPr>
            </w:pPr>
          </w:p>
        </w:tc>
        <w:tc>
          <w:tcPr>
            <w:tcW w:w="0" w:type="auto"/>
          </w:tcPr>
          <w:p w14:paraId="25EEAF99"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707AF3B4" w14:textId="77777777" w:rsidTr="00635189">
        <w:tc>
          <w:tcPr>
            <w:tcW w:w="0" w:type="auto"/>
          </w:tcPr>
          <w:p w14:paraId="5444154E" w14:textId="77777777" w:rsidR="00F9769E" w:rsidRDefault="00321B6A" w:rsidP="00D15173">
            <w:pPr>
              <w:pStyle w:val="Text1"/>
              <w:spacing w:before="0" w:after="0"/>
              <w:ind w:left="0"/>
              <w:jc w:val="left"/>
              <w:rPr>
                <w:sz w:val="20"/>
                <w:szCs w:val="20"/>
              </w:rPr>
            </w:pPr>
            <w:r w:rsidRPr="0071387E">
              <w:rPr>
                <w:noProof/>
                <w:sz w:val="20"/>
                <w:szCs w:val="20"/>
              </w:rPr>
              <w:t>SI/2020/PR/0078</w:t>
            </w:r>
          </w:p>
        </w:tc>
        <w:tc>
          <w:tcPr>
            <w:tcW w:w="0" w:type="auto"/>
            <w:shd w:val="clear" w:color="auto" w:fill="auto"/>
          </w:tcPr>
          <w:p w14:paraId="52F240C1" w14:textId="77777777" w:rsidR="00321B6A" w:rsidRPr="0071387E" w:rsidRDefault="00B674C6" w:rsidP="00D15173">
            <w:pPr>
              <w:pStyle w:val="Text1"/>
              <w:spacing w:before="0" w:after="0"/>
              <w:ind w:left="0"/>
              <w:jc w:val="right"/>
              <w:rPr>
                <w:sz w:val="20"/>
                <w:szCs w:val="20"/>
              </w:rPr>
            </w:pPr>
            <w:r w:rsidRPr="0071387E">
              <w:rPr>
                <w:noProof/>
                <w:sz w:val="20"/>
                <w:szCs w:val="20"/>
              </w:rPr>
              <w:t>15.839,66</w:t>
            </w:r>
          </w:p>
        </w:tc>
        <w:tc>
          <w:tcPr>
            <w:tcW w:w="0" w:type="auto"/>
            <w:shd w:val="clear" w:color="auto" w:fill="auto"/>
          </w:tcPr>
          <w:p w14:paraId="32AB09C6"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66A2CCB7" w14:textId="77777777" w:rsidR="00321B6A" w:rsidRPr="0071387E" w:rsidRDefault="00321B6A" w:rsidP="00D15173">
            <w:pPr>
              <w:pStyle w:val="Text1"/>
              <w:spacing w:before="0" w:after="0"/>
              <w:ind w:left="0"/>
              <w:jc w:val="left"/>
              <w:rPr>
                <w:sz w:val="20"/>
                <w:szCs w:val="20"/>
              </w:rPr>
            </w:pPr>
          </w:p>
        </w:tc>
        <w:tc>
          <w:tcPr>
            <w:tcW w:w="0" w:type="auto"/>
          </w:tcPr>
          <w:p w14:paraId="0E9475E1"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35B087CD" w14:textId="77777777" w:rsidTr="00635189">
        <w:tc>
          <w:tcPr>
            <w:tcW w:w="0" w:type="auto"/>
          </w:tcPr>
          <w:p w14:paraId="37E43EB8" w14:textId="77777777" w:rsidR="00F9769E" w:rsidRDefault="00321B6A" w:rsidP="00D15173">
            <w:pPr>
              <w:pStyle w:val="Text1"/>
              <w:spacing w:before="0" w:after="0"/>
              <w:ind w:left="0"/>
              <w:jc w:val="left"/>
              <w:rPr>
                <w:sz w:val="20"/>
                <w:szCs w:val="20"/>
              </w:rPr>
            </w:pPr>
            <w:r w:rsidRPr="0071387E">
              <w:rPr>
                <w:noProof/>
                <w:sz w:val="20"/>
                <w:szCs w:val="20"/>
              </w:rPr>
              <w:t>SI/2020/PR/0079</w:t>
            </w:r>
          </w:p>
        </w:tc>
        <w:tc>
          <w:tcPr>
            <w:tcW w:w="0" w:type="auto"/>
            <w:shd w:val="clear" w:color="auto" w:fill="auto"/>
          </w:tcPr>
          <w:p w14:paraId="4A46FC46" w14:textId="77777777" w:rsidR="00321B6A" w:rsidRPr="0071387E" w:rsidRDefault="00B674C6" w:rsidP="00D15173">
            <w:pPr>
              <w:pStyle w:val="Text1"/>
              <w:spacing w:before="0" w:after="0"/>
              <w:ind w:left="0"/>
              <w:jc w:val="right"/>
              <w:rPr>
                <w:sz w:val="20"/>
                <w:szCs w:val="20"/>
              </w:rPr>
            </w:pPr>
            <w:r w:rsidRPr="0071387E">
              <w:rPr>
                <w:noProof/>
                <w:sz w:val="20"/>
                <w:szCs w:val="20"/>
              </w:rPr>
              <w:t>22.889,51</w:t>
            </w:r>
          </w:p>
        </w:tc>
        <w:tc>
          <w:tcPr>
            <w:tcW w:w="0" w:type="auto"/>
            <w:shd w:val="clear" w:color="auto" w:fill="auto"/>
          </w:tcPr>
          <w:p w14:paraId="2048E4B2"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277A3D48" w14:textId="77777777" w:rsidR="00321B6A" w:rsidRPr="0071387E" w:rsidRDefault="00321B6A" w:rsidP="00D15173">
            <w:pPr>
              <w:pStyle w:val="Text1"/>
              <w:spacing w:before="0" w:after="0"/>
              <w:ind w:left="0"/>
              <w:jc w:val="left"/>
              <w:rPr>
                <w:sz w:val="20"/>
                <w:szCs w:val="20"/>
              </w:rPr>
            </w:pPr>
          </w:p>
        </w:tc>
        <w:tc>
          <w:tcPr>
            <w:tcW w:w="0" w:type="auto"/>
          </w:tcPr>
          <w:p w14:paraId="178DCAFA"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76AD7266" w14:textId="77777777" w:rsidTr="00635189">
        <w:tc>
          <w:tcPr>
            <w:tcW w:w="0" w:type="auto"/>
          </w:tcPr>
          <w:p w14:paraId="5056990A" w14:textId="77777777" w:rsidR="00F9769E" w:rsidRDefault="00321B6A" w:rsidP="00D15173">
            <w:pPr>
              <w:pStyle w:val="Text1"/>
              <w:spacing w:before="0" w:after="0"/>
              <w:ind w:left="0"/>
              <w:jc w:val="left"/>
              <w:rPr>
                <w:sz w:val="20"/>
                <w:szCs w:val="20"/>
              </w:rPr>
            </w:pPr>
            <w:r w:rsidRPr="0071387E">
              <w:rPr>
                <w:noProof/>
                <w:sz w:val="20"/>
                <w:szCs w:val="20"/>
              </w:rPr>
              <w:t>SI/2020/PR/0080</w:t>
            </w:r>
          </w:p>
        </w:tc>
        <w:tc>
          <w:tcPr>
            <w:tcW w:w="0" w:type="auto"/>
            <w:shd w:val="clear" w:color="auto" w:fill="auto"/>
          </w:tcPr>
          <w:p w14:paraId="2539FF1C" w14:textId="77777777" w:rsidR="00321B6A" w:rsidRPr="0071387E" w:rsidRDefault="00B674C6" w:rsidP="00D15173">
            <w:pPr>
              <w:pStyle w:val="Text1"/>
              <w:spacing w:before="0" w:after="0"/>
              <w:ind w:left="0"/>
              <w:jc w:val="right"/>
              <w:rPr>
                <w:sz w:val="20"/>
                <w:szCs w:val="20"/>
              </w:rPr>
            </w:pPr>
            <w:r w:rsidRPr="0071387E">
              <w:rPr>
                <w:noProof/>
                <w:sz w:val="20"/>
                <w:szCs w:val="20"/>
              </w:rPr>
              <w:t>77.109,80</w:t>
            </w:r>
          </w:p>
        </w:tc>
        <w:tc>
          <w:tcPr>
            <w:tcW w:w="0" w:type="auto"/>
            <w:shd w:val="clear" w:color="auto" w:fill="auto"/>
          </w:tcPr>
          <w:p w14:paraId="3CFC8CEB"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3FB6F29B" w14:textId="77777777" w:rsidR="00321B6A" w:rsidRPr="0071387E" w:rsidRDefault="00321B6A" w:rsidP="00D15173">
            <w:pPr>
              <w:pStyle w:val="Text1"/>
              <w:spacing w:before="0" w:after="0"/>
              <w:ind w:left="0"/>
              <w:jc w:val="left"/>
              <w:rPr>
                <w:sz w:val="20"/>
                <w:szCs w:val="20"/>
              </w:rPr>
            </w:pPr>
          </w:p>
        </w:tc>
        <w:tc>
          <w:tcPr>
            <w:tcW w:w="0" w:type="auto"/>
          </w:tcPr>
          <w:p w14:paraId="6885F8FA"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25B7BECC" w14:textId="77777777" w:rsidTr="00635189">
        <w:tc>
          <w:tcPr>
            <w:tcW w:w="0" w:type="auto"/>
          </w:tcPr>
          <w:p w14:paraId="770A9C40" w14:textId="77777777" w:rsidR="00F9769E" w:rsidRDefault="00321B6A" w:rsidP="00D15173">
            <w:pPr>
              <w:pStyle w:val="Text1"/>
              <w:spacing w:before="0" w:after="0"/>
              <w:ind w:left="0"/>
              <w:jc w:val="left"/>
              <w:rPr>
                <w:sz w:val="20"/>
                <w:szCs w:val="20"/>
              </w:rPr>
            </w:pPr>
            <w:r w:rsidRPr="0071387E">
              <w:rPr>
                <w:noProof/>
                <w:sz w:val="20"/>
                <w:szCs w:val="20"/>
              </w:rPr>
              <w:t>SI/2020/PR/0081</w:t>
            </w:r>
          </w:p>
        </w:tc>
        <w:tc>
          <w:tcPr>
            <w:tcW w:w="0" w:type="auto"/>
            <w:shd w:val="clear" w:color="auto" w:fill="auto"/>
          </w:tcPr>
          <w:p w14:paraId="6D194459" w14:textId="77777777" w:rsidR="00321B6A" w:rsidRPr="0071387E" w:rsidRDefault="00B674C6" w:rsidP="00D15173">
            <w:pPr>
              <w:pStyle w:val="Text1"/>
              <w:spacing w:before="0" w:after="0"/>
              <w:ind w:left="0"/>
              <w:jc w:val="right"/>
              <w:rPr>
                <w:sz w:val="20"/>
                <w:szCs w:val="20"/>
              </w:rPr>
            </w:pPr>
            <w:r w:rsidRPr="0071387E">
              <w:rPr>
                <w:noProof/>
                <w:sz w:val="20"/>
                <w:szCs w:val="20"/>
              </w:rPr>
              <w:t>35.165,86</w:t>
            </w:r>
          </w:p>
        </w:tc>
        <w:tc>
          <w:tcPr>
            <w:tcW w:w="0" w:type="auto"/>
            <w:shd w:val="clear" w:color="auto" w:fill="auto"/>
          </w:tcPr>
          <w:p w14:paraId="7D600955"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6852FD95" w14:textId="77777777" w:rsidR="00321B6A" w:rsidRPr="0071387E" w:rsidRDefault="00321B6A" w:rsidP="00D15173">
            <w:pPr>
              <w:pStyle w:val="Text1"/>
              <w:spacing w:before="0" w:after="0"/>
              <w:ind w:left="0"/>
              <w:jc w:val="left"/>
              <w:rPr>
                <w:sz w:val="20"/>
                <w:szCs w:val="20"/>
              </w:rPr>
            </w:pPr>
          </w:p>
        </w:tc>
        <w:tc>
          <w:tcPr>
            <w:tcW w:w="0" w:type="auto"/>
          </w:tcPr>
          <w:p w14:paraId="52D73922"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5BDE0693" w14:textId="77777777" w:rsidTr="00635189">
        <w:tc>
          <w:tcPr>
            <w:tcW w:w="0" w:type="auto"/>
          </w:tcPr>
          <w:p w14:paraId="151F4BBD" w14:textId="77777777" w:rsidR="00F9769E" w:rsidRDefault="00321B6A" w:rsidP="00D15173">
            <w:pPr>
              <w:pStyle w:val="Text1"/>
              <w:spacing w:before="0" w:after="0"/>
              <w:ind w:left="0"/>
              <w:jc w:val="left"/>
              <w:rPr>
                <w:sz w:val="20"/>
                <w:szCs w:val="20"/>
              </w:rPr>
            </w:pPr>
            <w:r w:rsidRPr="0071387E">
              <w:rPr>
                <w:noProof/>
                <w:sz w:val="20"/>
                <w:szCs w:val="20"/>
              </w:rPr>
              <w:t>SI/2020/PR/0082</w:t>
            </w:r>
          </w:p>
        </w:tc>
        <w:tc>
          <w:tcPr>
            <w:tcW w:w="0" w:type="auto"/>
            <w:shd w:val="clear" w:color="auto" w:fill="auto"/>
          </w:tcPr>
          <w:p w14:paraId="6CA94AE7" w14:textId="77777777" w:rsidR="00321B6A" w:rsidRPr="0071387E" w:rsidRDefault="00B674C6" w:rsidP="00D15173">
            <w:pPr>
              <w:pStyle w:val="Text1"/>
              <w:spacing w:before="0" w:after="0"/>
              <w:ind w:left="0"/>
              <w:jc w:val="right"/>
              <w:rPr>
                <w:sz w:val="20"/>
                <w:szCs w:val="20"/>
              </w:rPr>
            </w:pPr>
            <w:r w:rsidRPr="0071387E">
              <w:rPr>
                <w:noProof/>
                <w:sz w:val="20"/>
                <w:szCs w:val="20"/>
              </w:rPr>
              <w:t>43.086,14</w:t>
            </w:r>
          </w:p>
        </w:tc>
        <w:tc>
          <w:tcPr>
            <w:tcW w:w="0" w:type="auto"/>
            <w:shd w:val="clear" w:color="auto" w:fill="auto"/>
          </w:tcPr>
          <w:p w14:paraId="35AB776E" w14:textId="77777777" w:rsidR="00321B6A" w:rsidRPr="0071387E" w:rsidRDefault="00B674C6"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0E118603" w14:textId="77777777" w:rsidR="00321B6A" w:rsidRPr="0071387E" w:rsidRDefault="00321B6A" w:rsidP="00D15173">
            <w:pPr>
              <w:pStyle w:val="Text1"/>
              <w:spacing w:before="0" w:after="0"/>
              <w:ind w:left="0"/>
              <w:jc w:val="left"/>
              <w:rPr>
                <w:sz w:val="20"/>
                <w:szCs w:val="20"/>
              </w:rPr>
            </w:pPr>
          </w:p>
        </w:tc>
        <w:tc>
          <w:tcPr>
            <w:tcW w:w="0" w:type="auto"/>
          </w:tcPr>
          <w:p w14:paraId="514EECC4" w14:textId="77777777" w:rsidR="00321B6A" w:rsidRPr="0071387E" w:rsidRDefault="00B674C6"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C65821" w14:paraId="1293DAAB" w14:textId="77777777" w:rsidTr="00635189">
        <w:tc>
          <w:tcPr>
            <w:tcW w:w="0" w:type="auto"/>
          </w:tcPr>
          <w:p w14:paraId="6FAF1A67" w14:textId="77777777" w:rsidR="00F9769E" w:rsidRDefault="00321B6A" w:rsidP="00D15173">
            <w:pPr>
              <w:pStyle w:val="Text1"/>
              <w:spacing w:before="0" w:after="0"/>
              <w:ind w:left="0"/>
              <w:jc w:val="left"/>
              <w:rPr>
                <w:sz w:val="20"/>
                <w:szCs w:val="20"/>
              </w:rPr>
            </w:pPr>
            <w:r w:rsidRPr="0071387E">
              <w:rPr>
                <w:b/>
                <w:noProof/>
                <w:sz w:val="20"/>
                <w:szCs w:val="20"/>
              </w:rPr>
              <w:t>Skupno za projekte</w:t>
            </w:r>
          </w:p>
        </w:tc>
        <w:tc>
          <w:tcPr>
            <w:tcW w:w="0" w:type="auto"/>
            <w:shd w:val="clear" w:color="auto" w:fill="auto"/>
          </w:tcPr>
          <w:p w14:paraId="2B94DBED" w14:textId="77777777" w:rsidR="00321B6A" w:rsidRPr="0071387E" w:rsidRDefault="00B674C6" w:rsidP="00D15173">
            <w:pPr>
              <w:pStyle w:val="Text1"/>
              <w:spacing w:before="0" w:after="0"/>
              <w:ind w:left="0"/>
              <w:jc w:val="right"/>
              <w:rPr>
                <w:sz w:val="20"/>
                <w:szCs w:val="20"/>
              </w:rPr>
            </w:pPr>
            <w:r w:rsidRPr="0071387E">
              <w:rPr>
                <w:noProof/>
                <w:sz w:val="20"/>
                <w:szCs w:val="20"/>
              </w:rPr>
              <w:t>2.992.004,25</w:t>
            </w:r>
          </w:p>
        </w:tc>
        <w:tc>
          <w:tcPr>
            <w:tcW w:w="0" w:type="auto"/>
            <w:shd w:val="clear" w:color="auto" w:fill="auto"/>
          </w:tcPr>
          <w:p w14:paraId="08C5EC57"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2C0885E5" w14:textId="77777777" w:rsidR="00321B6A" w:rsidRPr="0071387E" w:rsidRDefault="00321B6A" w:rsidP="00D15173">
            <w:pPr>
              <w:pStyle w:val="Text1"/>
              <w:spacing w:before="0" w:after="0"/>
              <w:ind w:left="0"/>
              <w:jc w:val="left"/>
              <w:rPr>
                <w:sz w:val="20"/>
                <w:szCs w:val="20"/>
              </w:rPr>
            </w:pPr>
          </w:p>
        </w:tc>
        <w:tc>
          <w:tcPr>
            <w:tcW w:w="0" w:type="auto"/>
          </w:tcPr>
          <w:p w14:paraId="5E05762F" w14:textId="77777777" w:rsidR="00321B6A" w:rsidRPr="0071387E" w:rsidRDefault="00321B6A" w:rsidP="00D15173">
            <w:pPr>
              <w:pStyle w:val="Text1"/>
              <w:spacing w:before="0" w:after="0"/>
              <w:ind w:left="0"/>
              <w:jc w:val="center"/>
              <w:rPr>
                <w:sz w:val="20"/>
                <w:szCs w:val="20"/>
              </w:rPr>
            </w:pPr>
          </w:p>
        </w:tc>
      </w:tr>
      <w:tr w:rsidR="00C65821" w14:paraId="2EE32210" w14:textId="77777777" w:rsidTr="00635189">
        <w:tc>
          <w:tcPr>
            <w:tcW w:w="0" w:type="auto"/>
          </w:tcPr>
          <w:p w14:paraId="4D3893AF" w14:textId="77777777" w:rsidR="00F9769E" w:rsidRDefault="0067307B" w:rsidP="00D15173">
            <w:pPr>
              <w:pStyle w:val="Text1"/>
              <w:spacing w:before="0" w:after="0"/>
              <w:ind w:left="0"/>
              <w:jc w:val="left"/>
              <w:rPr>
                <w:sz w:val="20"/>
                <w:szCs w:val="20"/>
              </w:rPr>
            </w:pPr>
            <w:r w:rsidRPr="0071387E">
              <w:rPr>
                <w:noProof/>
                <w:sz w:val="20"/>
                <w:szCs w:val="20"/>
              </w:rPr>
              <w:t>Skupno za tehnično pomoč</w:t>
            </w:r>
          </w:p>
        </w:tc>
        <w:tc>
          <w:tcPr>
            <w:tcW w:w="0" w:type="auto"/>
            <w:shd w:val="clear" w:color="auto" w:fill="auto"/>
          </w:tcPr>
          <w:p w14:paraId="0E8677F2" w14:textId="77777777" w:rsidR="00321B6A" w:rsidRPr="0071387E" w:rsidRDefault="00B674C6" w:rsidP="00D15173">
            <w:pPr>
              <w:pStyle w:val="Text1"/>
              <w:spacing w:before="0" w:after="0"/>
              <w:ind w:left="0"/>
              <w:jc w:val="right"/>
              <w:rPr>
                <w:sz w:val="20"/>
                <w:szCs w:val="20"/>
              </w:rPr>
            </w:pPr>
            <w:r w:rsidRPr="0071387E">
              <w:rPr>
                <w:noProof/>
                <w:sz w:val="20"/>
                <w:szCs w:val="20"/>
              </w:rPr>
              <w:t>129.322,33</w:t>
            </w:r>
          </w:p>
        </w:tc>
        <w:tc>
          <w:tcPr>
            <w:tcW w:w="0" w:type="auto"/>
            <w:shd w:val="clear" w:color="auto" w:fill="auto"/>
          </w:tcPr>
          <w:p w14:paraId="57B42A72"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35CD45B6" w14:textId="77777777" w:rsidR="00321B6A" w:rsidRPr="0071387E" w:rsidRDefault="00321B6A" w:rsidP="00D15173">
            <w:pPr>
              <w:pStyle w:val="Text1"/>
              <w:spacing w:before="0" w:after="0"/>
              <w:ind w:left="0"/>
              <w:jc w:val="left"/>
              <w:rPr>
                <w:sz w:val="20"/>
                <w:szCs w:val="20"/>
              </w:rPr>
            </w:pPr>
          </w:p>
        </w:tc>
        <w:tc>
          <w:tcPr>
            <w:tcW w:w="0" w:type="auto"/>
          </w:tcPr>
          <w:p w14:paraId="1EF818FB" w14:textId="77777777" w:rsidR="00321B6A" w:rsidRPr="0071387E" w:rsidRDefault="00321B6A" w:rsidP="00D15173">
            <w:pPr>
              <w:pStyle w:val="Text1"/>
              <w:spacing w:before="0" w:after="0"/>
              <w:ind w:left="0"/>
              <w:jc w:val="center"/>
              <w:rPr>
                <w:sz w:val="20"/>
                <w:szCs w:val="20"/>
              </w:rPr>
            </w:pPr>
          </w:p>
        </w:tc>
      </w:tr>
      <w:tr w:rsidR="00C65821" w14:paraId="5F4FA51C" w14:textId="77777777" w:rsidTr="00635189">
        <w:tc>
          <w:tcPr>
            <w:tcW w:w="0" w:type="auto"/>
          </w:tcPr>
          <w:p w14:paraId="5A9E8139" w14:textId="77777777" w:rsidR="00F9769E" w:rsidRDefault="00321B6A" w:rsidP="00D15173">
            <w:pPr>
              <w:pStyle w:val="Text1"/>
              <w:spacing w:before="0" w:after="0"/>
              <w:ind w:left="0"/>
              <w:jc w:val="left"/>
              <w:rPr>
                <w:sz w:val="20"/>
                <w:szCs w:val="20"/>
              </w:rPr>
            </w:pPr>
            <w:r w:rsidRPr="0071387E">
              <w:rPr>
                <w:b/>
                <w:noProof/>
                <w:sz w:val="20"/>
                <w:szCs w:val="20"/>
              </w:rPr>
              <w:t>Skupno za nacionalni program</w:t>
            </w:r>
          </w:p>
        </w:tc>
        <w:tc>
          <w:tcPr>
            <w:tcW w:w="0" w:type="auto"/>
            <w:shd w:val="clear" w:color="auto" w:fill="auto"/>
          </w:tcPr>
          <w:p w14:paraId="0DD05781" w14:textId="77777777" w:rsidR="00321B6A" w:rsidRPr="0071387E" w:rsidRDefault="00B674C6" w:rsidP="00D15173">
            <w:pPr>
              <w:pStyle w:val="Text1"/>
              <w:spacing w:before="0" w:after="0"/>
              <w:ind w:left="0"/>
              <w:jc w:val="right"/>
              <w:rPr>
                <w:sz w:val="20"/>
                <w:szCs w:val="20"/>
              </w:rPr>
            </w:pPr>
            <w:r w:rsidRPr="0071387E">
              <w:rPr>
                <w:noProof/>
                <w:sz w:val="20"/>
                <w:szCs w:val="20"/>
              </w:rPr>
              <w:t>3.121.326,58</w:t>
            </w:r>
          </w:p>
        </w:tc>
        <w:tc>
          <w:tcPr>
            <w:tcW w:w="0" w:type="auto"/>
            <w:shd w:val="clear" w:color="auto" w:fill="auto"/>
          </w:tcPr>
          <w:p w14:paraId="0CB9A3A4"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48C791C3" w14:textId="77777777" w:rsidR="00321B6A" w:rsidRPr="0071387E" w:rsidRDefault="00321B6A" w:rsidP="00D15173">
            <w:pPr>
              <w:pStyle w:val="Text1"/>
              <w:spacing w:before="0" w:after="0"/>
              <w:ind w:left="0"/>
              <w:jc w:val="left"/>
              <w:rPr>
                <w:sz w:val="20"/>
                <w:szCs w:val="20"/>
              </w:rPr>
            </w:pPr>
          </w:p>
        </w:tc>
        <w:tc>
          <w:tcPr>
            <w:tcW w:w="0" w:type="auto"/>
          </w:tcPr>
          <w:p w14:paraId="2B2FAEBF" w14:textId="77777777" w:rsidR="00321B6A" w:rsidRPr="0071387E" w:rsidRDefault="00321B6A" w:rsidP="00D15173">
            <w:pPr>
              <w:pStyle w:val="Text1"/>
              <w:spacing w:before="0" w:after="0"/>
              <w:ind w:left="0"/>
              <w:jc w:val="center"/>
              <w:rPr>
                <w:sz w:val="20"/>
                <w:szCs w:val="20"/>
              </w:rPr>
            </w:pPr>
          </w:p>
        </w:tc>
      </w:tr>
      <w:tr w:rsidR="00C65821" w14:paraId="122AF023" w14:textId="77777777" w:rsidTr="00635189">
        <w:tc>
          <w:tcPr>
            <w:tcW w:w="0" w:type="auto"/>
          </w:tcPr>
          <w:p w14:paraId="0D7E0734" w14:textId="77777777" w:rsidR="00F9769E" w:rsidRDefault="0067307B" w:rsidP="00D15173">
            <w:pPr>
              <w:pStyle w:val="Text1"/>
              <w:spacing w:before="0" w:after="0"/>
              <w:ind w:left="0"/>
              <w:jc w:val="left"/>
              <w:rPr>
                <w:sz w:val="20"/>
                <w:szCs w:val="20"/>
              </w:rPr>
            </w:pPr>
            <w:r w:rsidRPr="0071387E">
              <w:rPr>
                <w:noProof/>
                <w:sz w:val="20"/>
                <w:szCs w:val="20"/>
              </w:rPr>
              <w:t>Finančni popravek države članice (+/-)</w:t>
            </w:r>
          </w:p>
        </w:tc>
        <w:tc>
          <w:tcPr>
            <w:tcW w:w="0" w:type="auto"/>
            <w:shd w:val="clear" w:color="auto" w:fill="auto"/>
          </w:tcPr>
          <w:p w14:paraId="36E71C2D" w14:textId="77777777" w:rsidR="00321B6A" w:rsidRPr="0071387E" w:rsidRDefault="00B674C6"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5B30AC5C"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7551203B" w14:textId="77777777" w:rsidR="00321B6A" w:rsidRPr="0071387E" w:rsidRDefault="00321B6A" w:rsidP="00D15173">
            <w:pPr>
              <w:pStyle w:val="Text1"/>
              <w:spacing w:before="0" w:after="0"/>
              <w:ind w:left="0"/>
              <w:jc w:val="left"/>
              <w:rPr>
                <w:sz w:val="20"/>
                <w:szCs w:val="20"/>
              </w:rPr>
            </w:pPr>
          </w:p>
        </w:tc>
        <w:tc>
          <w:tcPr>
            <w:tcW w:w="0" w:type="auto"/>
          </w:tcPr>
          <w:p w14:paraId="444E7D55" w14:textId="77777777" w:rsidR="00321B6A" w:rsidRPr="0071387E" w:rsidRDefault="00321B6A" w:rsidP="00D15173">
            <w:pPr>
              <w:pStyle w:val="Text1"/>
              <w:spacing w:before="0" w:after="0"/>
              <w:ind w:left="0"/>
              <w:jc w:val="center"/>
              <w:rPr>
                <w:sz w:val="20"/>
                <w:szCs w:val="20"/>
              </w:rPr>
            </w:pPr>
          </w:p>
        </w:tc>
      </w:tr>
      <w:tr w:rsidR="00C65821" w14:paraId="5B8A4108" w14:textId="77777777" w:rsidTr="00635189">
        <w:tc>
          <w:tcPr>
            <w:tcW w:w="0" w:type="auto"/>
          </w:tcPr>
          <w:p w14:paraId="144B226B" w14:textId="77777777" w:rsidR="00F9769E" w:rsidRDefault="00321B6A" w:rsidP="00D15173">
            <w:pPr>
              <w:pStyle w:val="Text1"/>
              <w:spacing w:before="0" w:after="0"/>
              <w:ind w:left="0"/>
              <w:jc w:val="left"/>
              <w:rPr>
                <w:sz w:val="20"/>
                <w:szCs w:val="20"/>
              </w:rPr>
            </w:pPr>
            <w:r w:rsidRPr="0071387E">
              <w:rPr>
                <w:b/>
                <w:noProof/>
                <w:sz w:val="20"/>
                <w:szCs w:val="20"/>
              </w:rPr>
              <w:t>Plačilo, zahtevano s strani DČ (1)</w:t>
            </w:r>
          </w:p>
        </w:tc>
        <w:tc>
          <w:tcPr>
            <w:tcW w:w="0" w:type="auto"/>
            <w:shd w:val="clear" w:color="auto" w:fill="auto"/>
          </w:tcPr>
          <w:p w14:paraId="21742316" w14:textId="77777777" w:rsidR="00321B6A" w:rsidRPr="0071387E" w:rsidRDefault="00B674C6" w:rsidP="00D15173">
            <w:pPr>
              <w:pStyle w:val="Text1"/>
              <w:spacing w:before="0" w:after="0"/>
              <w:ind w:left="0"/>
              <w:jc w:val="right"/>
              <w:rPr>
                <w:sz w:val="20"/>
                <w:szCs w:val="20"/>
              </w:rPr>
            </w:pPr>
            <w:r w:rsidRPr="0071387E">
              <w:rPr>
                <w:noProof/>
                <w:sz w:val="20"/>
                <w:szCs w:val="20"/>
              </w:rPr>
              <w:t>3.121.326,58</w:t>
            </w:r>
          </w:p>
        </w:tc>
        <w:tc>
          <w:tcPr>
            <w:tcW w:w="0" w:type="auto"/>
            <w:shd w:val="clear" w:color="auto" w:fill="auto"/>
          </w:tcPr>
          <w:p w14:paraId="7F72D004"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72A31F2A" w14:textId="77777777" w:rsidR="00321B6A" w:rsidRPr="0071387E" w:rsidRDefault="00321B6A" w:rsidP="00D15173">
            <w:pPr>
              <w:pStyle w:val="Text1"/>
              <w:spacing w:before="0" w:after="0"/>
              <w:ind w:left="0"/>
              <w:jc w:val="left"/>
              <w:rPr>
                <w:sz w:val="20"/>
                <w:szCs w:val="20"/>
              </w:rPr>
            </w:pPr>
          </w:p>
        </w:tc>
        <w:tc>
          <w:tcPr>
            <w:tcW w:w="0" w:type="auto"/>
          </w:tcPr>
          <w:p w14:paraId="76EF75E1" w14:textId="77777777" w:rsidR="00321B6A" w:rsidRPr="0071387E" w:rsidRDefault="00321B6A" w:rsidP="00D15173">
            <w:pPr>
              <w:pStyle w:val="Text1"/>
              <w:spacing w:before="0" w:after="0"/>
              <w:ind w:left="0"/>
              <w:jc w:val="center"/>
              <w:rPr>
                <w:sz w:val="20"/>
                <w:szCs w:val="20"/>
              </w:rPr>
            </w:pPr>
          </w:p>
        </w:tc>
      </w:tr>
      <w:tr w:rsidR="00C65821" w14:paraId="2F392543" w14:textId="77777777" w:rsidTr="00635189">
        <w:tc>
          <w:tcPr>
            <w:tcW w:w="0" w:type="auto"/>
          </w:tcPr>
          <w:p w14:paraId="61EDB954" w14:textId="77777777" w:rsidR="00F9769E" w:rsidRDefault="00321B6A" w:rsidP="00D15173">
            <w:pPr>
              <w:pStyle w:val="Text1"/>
              <w:spacing w:before="0" w:after="0"/>
              <w:ind w:left="0"/>
              <w:jc w:val="left"/>
              <w:rPr>
                <w:sz w:val="20"/>
                <w:szCs w:val="20"/>
              </w:rPr>
            </w:pPr>
            <w:r w:rsidRPr="0071387E">
              <w:rPr>
                <w:b/>
                <w:noProof/>
                <w:sz w:val="20"/>
                <w:szCs w:val="20"/>
              </w:rPr>
              <w:t>Popravek Komisije:</w:t>
            </w:r>
          </w:p>
        </w:tc>
        <w:tc>
          <w:tcPr>
            <w:tcW w:w="0" w:type="auto"/>
            <w:shd w:val="clear" w:color="auto" w:fill="auto"/>
          </w:tcPr>
          <w:p w14:paraId="77EBBB28" w14:textId="77777777" w:rsidR="00321B6A" w:rsidRPr="0071387E" w:rsidRDefault="00321B6A" w:rsidP="00D15173">
            <w:pPr>
              <w:pStyle w:val="Text1"/>
              <w:spacing w:before="0" w:after="0"/>
              <w:ind w:left="0"/>
              <w:jc w:val="right"/>
              <w:rPr>
                <w:sz w:val="20"/>
                <w:szCs w:val="20"/>
              </w:rPr>
            </w:pPr>
          </w:p>
        </w:tc>
        <w:tc>
          <w:tcPr>
            <w:tcW w:w="0" w:type="auto"/>
            <w:shd w:val="clear" w:color="auto" w:fill="auto"/>
          </w:tcPr>
          <w:p w14:paraId="2977E019"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76DCEE94" w14:textId="77777777" w:rsidR="00321B6A" w:rsidRPr="0071387E" w:rsidRDefault="00321B6A" w:rsidP="00D15173">
            <w:pPr>
              <w:pStyle w:val="Text1"/>
              <w:spacing w:before="0" w:after="0"/>
              <w:ind w:left="0"/>
              <w:jc w:val="left"/>
              <w:rPr>
                <w:sz w:val="20"/>
                <w:szCs w:val="20"/>
              </w:rPr>
            </w:pPr>
          </w:p>
        </w:tc>
        <w:tc>
          <w:tcPr>
            <w:tcW w:w="0" w:type="auto"/>
          </w:tcPr>
          <w:p w14:paraId="14B99942" w14:textId="77777777" w:rsidR="00321B6A" w:rsidRPr="0071387E" w:rsidRDefault="00321B6A" w:rsidP="00D15173">
            <w:pPr>
              <w:pStyle w:val="Text1"/>
              <w:spacing w:before="0" w:after="0"/>
              <w:ind w:left="0"/>
              <w:jc w:val="center"/>
              <w:rPr>
                <w:sz w:val="20"/>
                <w:szCs w:val="20"/>
              </w:rPr>
            </w:pPr>
          </w:p>
        </w:tc>
      </w:tr>
      <w:tr w:rsidR="00C65821" w14:paraId="1D0290C0" w14:textId="77777777" w:rsidTr="00635189">
        <w:tc>
          <w:tcPr>
            <w:tcW w:w="0" w:type="auto"/>
          </w:tcPr>
          <w:p w14:paraId="3E573C3A" w14:textId="77777777" w:rsidR="00F9769E" w:rsidRDefault="00B674C6" w:rsidP="00D15173">
            <w:pPr>
              <w:pStyle w:val="Text1"/>
              <w:spacing w:before="0" w:after="0"/>
              <w:ind w:left="0"/>
              <w:jc w:val="left"/>
              <w:rPr>
                <w:sz w:val="20"/>
                <w:szCs w:val="20"/>
              </w:rPr>
            </w:pPr>
            <w:r w:rsidRPr="00F9769E">
              <w:rPr>
                <w:i/>
                <w:noProof/>
                <w:sz w:val="20"/>
                <w:szCs w:val="20"/>
              </w:rPr>
              <w:t>Finančni popravek Komisije (+/–)</w:t>
            </w:r>
          </w:p>
        </w:tc>
        <w:tc>
          <w:tcPr>
            <w:tcW w:w="0" w:type="auto"/>
            <w:shd w:val="clear" w:color="auto" w:fill="auto"/>
          </w:tcPr>
          <w:p w14:paraId="33AE6273" w14:textId="77777777" w:rsidR="00321B6A" w:rsidRPr="0071387E" w:rsidRDefault="00321B6A" w:rsidP="00D15173">
            <w:pPr>
              <w:pStyle w:val="Text1"/>
              <w:spacing w:before="0" w:after="0"/>
              <w:ind w:left="0"/>
              <w:jc w:val="right"/>
              <w:rPr>
                <w:sz w:val="20"/>
                <w:szCs w:val="20"/>
              </w:rPr>
            </w:pPr>
          </w:p>
        </w:tc>
        <w:tc>
          <w:tcPr>
            <w:tcW w:w="0" w:type="auto"/>
            <w:shd w:val="clear" w:color="auto" w:fill="auto"/>
          </w:tcPr>
          <w:p w14:paraId="4403A666"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5B1381FA" w14:textId="77777777" w:rsidR="00321B6A" w:rsidRPr="0071387E" w:rsidRDefault="00321B6A" w:rsidP="00D15173">
            <w:pPr>
              <w:pStyle w:val="Text1"/>
              <w:spacing w:before="0" w:after="0"/>
              <w:ind w:left="0"/>
              <w:jc w:val="left"/>
              <w:rPr>
                <w:sz w:val="20"/>
                <w:szCs w:val="20"/>
              </w:rPr>
            </w:pPr>
          </w:p>
        </w:tc>
        <w:tc>
          <w:tcPr>
            <w:tcW w:w="0" w:type="auto"/>
          </w:tcPr>
          <w:p w14:paraId="166E3561" w14:textId="77777777" w:rsidR="00321B6A" w:rsidRPr="0071387E" w:rsidRDefault="00321B6A" w:rsidP="00D15173">
            <w:pPr>
              <w:pStyle w:val="Text1"/>
              <w:spacing w:before="0" w:after="0"/>
              <w:ind w:left="0"/>
              <w:jc w:val="center"/>
              <w:rPr>
                <w:sz w:val="20"/>
                <w:szCs w:val="20"/>
              </w:rPr>
            </w:pPr>
          </w:p>
        </w:tc>
      </w:tr>
      <w:tr w:rsidR="00C65821" w14:paraId="49DFA659" w14:textId="77777777" w:rsidTr="00635189">
        <w:tc>
          <w:tcPr>
            <w:tcW w:w="0" w:type="auto"/>
          </w:tcPr>
          <w:p w14:paraId="0677C64F" w14:textId="77777777" w:rsidR="00F9769E" w:rsidRDefault="00B674C6" w:rsidP="00D15173">
            <w:pPr>
              <w:pStyle w:val="Text1"/>
              <w:spacing w:before="0" w:after="0"/>
              <w:ind w:left="0"/>
              <w:jc w:val="left"/>
              <w:rPr>
                <w:sz w:val="20"/>
                <w:szCs w:val="20"/>
              </w:rPr>
            </w:pPr>
            <w:r w:rsidRPr="00F9769E">
              <w:rPr>
                <w:i/>
                <w:noProof/>
                <w:sz w:val="20"/>
                <w:szCs w:val="20"/>
              </w:rPr>
              <w:t>Znesek zavrnjen (ni neto) (+/–)</w:t>
            </w:r>
          </w:p>
        </w:tc>
        <w:tc>
          <w:tcPr>
            <w:tcW w:w="0" w:type="auto"/>
            <w:shd w:val="clear" w:color="auto" w:fill="auto"/>
          </w:tcPr>
          <w:p w14:paraId="3BFF6CC9" w14:textId="77777777" w:rsidR="00321B6A" w:rsidRPr="0071387E" w:rsidRDefault="00321B6A" w:rsidP="00D15173">
            <w:pPr>
              <w:pStyle w:val="Text1"/>
              <w:spacing w:before="0" w:after="0"/>
              <w:ind w:left="0"/>
              <w:jc w:val="right"/>
              <w:rPr>
                <w:sz w:val="20"/>
                <w:szCs w:val="20"/>
              </w:rPr>
            </w:pPr>
          </w:p>
        </w:tc>
        <w:tc>
          <w:tcPr>
            <w:tcW w:w="0" w:type="auto"/>
            <w:shd w:val="clear" w:color="auto" w:fill="auto"/>
          </w:tcPr>
          <w:p w14:paraId="50FD3BAD"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1DE741D4" w14:textId="77777777" w:rsidR="00321B6A" w:rsidRPr="0071387E" w:rsidRDefault="00321B6A" w:rsidP="00D15173">
            <w:pPr>
              <w:pStyle w:val="Text1"/>
              <w:spacing w:before="0" w:after="0"/>
              <w:ind w:left="0"/>
              <w:jc w:val="left"/>
              <w:rPr>
                <w:sz w:val="20"/>
                <w:szCs w:val="20"/>
              </w:rPr>
            </w:pPr>
          </w:p>
        </w:tc>
        <w:tc>
          <w:tcPr>
            <w:tcW w:w="0" w:type="auto"/>
          </w:tcPr>
          <w:p w14:paraId="4BD51DA8" w14:textId="77777777" w:rsidR="00321B6A" w:rsidRPr="0071387E" w:rsidRDefault="00321B6A" w:rsidP="00D15173">
            <w:pPr>
              <w:pStyle w:val="Text1"/>
              <w:spacing w:before="0" w:after="0"/>
              <w:ind w:left="0"/>
              <w:jc w:val="center"/>
              <w:rPr>
                <w:sz w:val="20"/>
                <w:szCs w:val="20"/>
              </w:rPr>
            </w:pPr>
          </w:p>
        </w:tc>
      </w:tr>
      <w:tr w:rsidR="00C65821" w14:paraId="36B97383" w14:textId="77777777" w:rsidTr="00635189">
        <w:tc>
          <w:tcPr>
            <w:tcW w:w="0" w:type="auto"/>
          </w:tcPr>
          <w:p w14:paraId="23FD88E3" w14:textId="77777777" w:rsidR="00F9769E" w:rsidRDefault="00B674C6" w:rsidP="00D15173">
            <w:pPr>
              <w:pStyle w:val="Text1"/>
              <w:spacing w:before="0" w:after="0"/>
              <w:ind w:left="0"/>
              <w:jc w:val="left"/>
              <w:rPr>
                <w:sz w:val="20"/>
                <w:szCs w:val="20"/>
              </w:rPr>
            </w:pPr>
            <w:r w:rsidRPr="00F9769E">
              <w:rPr>
                <w:i/>
                <w:noProof/>
                <w:sz w:val="20"/>
                <w:szCs w:val="20"/>
              </w:rPr>
              <w:t>Znesek se preučuje (+/–)</w:t>
            </w:r>
          </w:p>
        </w:tc>
        <w:tc>
          <w:tcPr>
            <w:tcW w:w="0" w:type="auto"/>
            <w:shd w:val="clear" w:color="auto" w:fill="auto"/>
          </w:tcPr>
          <w:p w14:paraId="50793D29" w14:textId="77777777" w:rsidR="00321B6A" w:rsidRPr="0071387E" w:rsidRDefault="00321B6A" w:rsidP="00D15173">
            <w:pPr>
              <w:pStyle w:val="Text1"/>
              <w:spacing w:before="0" w:after="0"/>
              <w:ind w:left="0"/>
              <w:jc w:val="right"/>
              <w:rPr>
                <w:sz w:val="20"/>
                <w:szCs w:val="20"/>
              </w:rPr>
            </w:pPr>
          </w:p>
        </w:tc>
        <w:tc>
          <w:tcPr>
            <w:tcW w:w="0" w:type="auto"/>
            <w:shd w:val="clear" w:color="auto" w:fill="auto"/>
          </w:tcPr>
          <w:p w14:paraId="562C3FC9"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7A97DF74" w14:textId="77777777" w:rsidR="00321B6A" w:rsidRPr="0071387E" w:rsidRDefault="00321B6A" w:rsidP="00D15173">
            <w:pPr>
              <w:pStyle w:val="Text1"/>
              <w:spacing w:before="0" w:after="0"/>
              <w:ind w:left="0"/>
              <w:jc w:val="left"/>
              <w:rPr>
                <w:sz w:val="20"/>
                <w:szCs w:val="20"/>
              </w:rPr>
            </w:pPr>
          </w:p>
        </w:tc>
        <w:tc>
          <w:tcPr>
            <w:tcW w:w="0" w:type="auto"/>
          </w:tcPr>
          <w:p w14:paraId="2F645263" w14:textId="77777777" w:rsidR="00321B6A" w:rsidRPr="0071387E" w:rsidRDefault="00321B6A" w:rsidP="00D15173">
            <w:pPr>
              <w:pStyle w:val="Text1"/>
              <w:spacing w:before="0" w:after="0"/>
              <w:ind w:left="0"/>
              <w:jc w:val="center"/>
              <w:rPr>
                <w:sz w:val="20"/>
                <w:szCs w:val="20"/>
              </w:rPr>
            </w:pPr>
          </w:p>
        </w:tc>
      </w:tr>
      <w:tr w:rsidR="00C65821" w14:paraId="441E4063" w14:textId="77777777" w:rsidTr="00635189">
        <w:tc>
          <w:tcPr>
            <w:tcW w:w="0" w:type="auto"/>
          </w:tcPr>
          <w:p w14:paraId="03913060" w14:textId="77777777" w:rsidR="00F9769E" w:rsidRDefault="0067307B" w:rsidP="00D15173">
            <w:pPr>
              <w:pStyle w:val="Text1"/>
              <w:spacing w:before="0" w:after="0"/>
              <w:ind w:left="0"/>
              <w:jc w:val="left"/>
              <w:rPr>
                <w:sz w:val="20"/>
                <w:szCs w:val="20"/>
              </w:rPr>
            </w:pPr>
            <w:r w:rsidRPr="0071387E">
              <w:rPr>
                <w:noProof/>
                <w:sz w:val="20"/>
                <w:szCs w:val="20"/>
              </w:rPr>
              <w:t>Neupravičeni projekti</w:t>
            </w:r>
          </w:p>
        </w:tc>
        <w:tc>
          <w:tcPr>
            <w:tcW w:w="0" w:type="auto"/>
            <w:shd w:val="clear" w:color="auto" w:fill="auto"/>
          </w:tcPr>
          <w:p w14:paraId="73F986CC" w14:textId="77777777" w:rsidR="00321B6A" w:rsidRPr="0071387E" w:rsidRDefault="00B674C6"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6B53B97"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31BBF6E2" w14:textId="77777777" w:rsidR="00321B6A" w:rsidRPr="0071387E" w:rsidRDefault="00321B6A" w:rsidP="00D15173">
            <w:pPr>
              <w:pStyle w:val="Text1"/>
              <w:spacing w:before="0" w:after="0"/>
              <w:ind w:left="0"/>
              <w:jc w:val="left"/>
              <w:rPr>
                <w:sz w:val="20"/>
                <w:szCs w:val="20"/>
              </w:rPr>
            </w:pPr>
          </w:p>
        </w:tc>
        <w:tc>
          <w:tcPr>
            <w:tcW w:w="0" w:type="auto"/>
          </w:tcPr>
          <w:p w14:paraId="12FB0C94" w14:textId="77777777" w:rsidR="00321B6A" w:rsidRPr="0071387E" w:rsidRDefault="00321B6A" w:rsidP="00D15173">
            <w:pPr>
              <w:pStyle w:val="Text1"/>
              <w:spacing w:before="0" w:after="0"/>
              <w:ind w:left="0"/>
              <w:jc w:val="center"/>
              <w:rPr>
                <w:sz w:val="20"/>
                <w:szCs w:val="20"/>
              </w:rPr>
            </w:pPr>
          </w:p>
        </w:tc>
      </w:tr>
      <w:tr w:rsidR="00C65821" w14:paraId="4F26E9C9" w14:textId="77777777" w:rsidTr="00635189">
        <w:tc>
          <w:tcPr>
            <w:tcW w:w="0" w:type="auto"/>
          </w:tcPr>
          <w:p w14:paraId="5798FFC3" w14:textId="77777777" w:rsidR="00F9769E" w:rsidRDefault="00321B6A" w:rsidP="00D15173">
            <w:pPr>
              <w:pStyle w:val="Text1"/>
              <w:spacing w:before="0" w:after="0"/>
              <w:ind w:left="0"/>
              <w:jc w:val="left"/>
              <w:rPr>
                <w:sz w:val="20"/>
                <w:szCs w:val="20"/>
              </w:rPr>
            </w:pPr>
            <w:r w:rsidRPr="0071387E">
              <w:rPr>
                <w:b/>
                <w:noProof/>
                <w:sz w:val="20"/>
                <w:szCs w:val="20"/>
              </w:rPr>
              <w:t>Plačilo, sprejeto s strani Evropske komisije (1)</w:t>
            </w:r>
          </w:p>
        </w:tc>
        <w:tc>
          <w:tcPr>
            <w:tcW w:w="0" w:type="auto"/>
            <w:shd w:val="clear" w:color="auto" w:fill="auto"/>
          </w:tcPr>
          <w:p w14:paraId="2398C7F7" w14:textId="77777777" w:rsidR="00321B6A" w:rsidRPr="0071387E" w:rsidRDefault="00B674C6" w:rsidP="00D15173">
            <w:pPr>
              <w:pStyle w:val="Text1"/>
              <w:spacing w:before="0" w:after="0"/>
              <w:ind w:left="0"/>
              <w:jc w:val="right"/>
              <w:rPr>
                <w:sz w:val="20"/>
                <w:szCs w:val="20"/>
              </w:rPr>
            </w:pPr>
            <w:r w:rsidRPr="0071387E">
              <w:rPr>
                <w:noProof/>
                <w:sz w:val="20"/>
                <w:szCs w:val="20"/>
              </w:rPr>
              <w:t>3.121.326,58</w:t>
            </w:r>
          </w:p>
        </w:tc>
        <w:tc>
          <w:tcPr>
            <w:tcW w:w="0" w:type="auto"/>
            <w:shd w:val="clear" w:color="auto" w:fill="auto"/>
          </w:tcPr>
          <w:p w14:paraId="373C0654"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14CB95D1" w14:textId="77777777" w:rsidR="00321B6A" w:rsidRPr="0071387E" w:rsidRDefault="00321B6A" w:rsidP="00D15173">
            <w:pPr>
              <w:pStyle w:val="Text1"/>
              <w:spacing w:before="0" w:after="0"/>
              <w:ind w:left="0"/>
              <w:jc w:val="left"/>
              <w:rPr>
                <w:sz w:val="20"/>
                <w:szCs w:val="20"/>
              </w:rPr>
            </w:pPr>
          </w:p>
        </w:tc>
        <w:tc>
          <w:tcPr>
            <w:tcW w:w="0" w:type="auto"/>
          </w:tcPr>
          <w:p w14:paraId="613F2979" w14:textId="77777777" w:rsidR="00321B6A" w:rsidRPr="0071387E" w:rsidRDefault="00321B6A" w:rsidP="00D15173">
            <w:pPr>
              <w:pStyle w:val="Text1"/>
              <w:spacing w:before="0" w:after="0"/>
              <w:ind w:left="0"/>
              <w:jc w:val="center"/>
              <w:rPr>
                <w:sz w:val="20"/>
                <w:szCs w:val="20"/>
              </w:rPr>
            </w:pPr>
          </w:p>
        </w:tc>
      </w:tr>
    </w:tbl>
    <w:p w14:paraId="22E3B444" w14:textId="77777777" w:rsidR="00321B6A" w:rsidRDefault="00B674C6" w:rsidP="00D15173">
      <w:pPr>
        <w:pStyle w:val="Text1"/>
        <w:spacing w:before="0" w:after="0"/>
        <w:ind w:left="0"/>
        <w:jc w:val="left"/>
      </w:pPr>
      <w:r>
        <w:rPr>
          <w:noProof/>
        </w:rPr>
        <w:t>(1) Pri zahtevanem plačilu ni upoštevano letno predplačilo, ki ga je Komisija že plačala</w:t>
      </w:r>
    </w:p>
    <w:p w14:paraId="14874BEE" w14:textId="77777777" w:rsidR="00321B6A" w:rsidRDefault="00321B6A" w:rsidP="00D15173">
      <w:pPr>
        <w:spacing w:before="0" w:after="0"/>
      </w:pPr>
    </w:p>
    <w:p w14:paraId="257897EB" w14:textId="77777777" w:rsidR="00321B6A" w:rsidRPr="00DD2D69" w:rsidRDefault="00B674C6" w:rsidP="00D15173">
      <w:pPr>
        <w:pStyle w:val="Naslov3"/>
        <w:numPr>
          <w:ilvl w:val="0"/>
          <w:numId w:val="0"/>
        </w:numPr>
        <w:spacing w:before="0" w:after="0"/>
        <w:jc w:val="left"/>
        <w:rPr>
          <w:i w:val="0"/>
        </w:rPr>
      </w:pPr>
      <w:bookmarkStart w:id="15" w:name="_Toc256000014"/>
      <w:r w:rsidRPr="00DD2D69">
        <w:rPr>
          <w:i w:val="0"/>
          <w:noProof/>
        </w:rPr>
        <w:t>Opis finančnega popravka države članice</w:t>
      </w:r>
      <w:bookmarkEnd w:id="15"/>
    </w:p>
    <w:p w14:paraId="1E68DD87" w14:textId="77777777" w:rsidR="00321B6A" w:rsidRDefault="00B674C6" w:rsidP="00D15173">
      <w:pPr>
        <w:pStyle w:val="Text1"/>
        <w:spacing w:before="0" w:after="0"/>
        <w:ind w:left="0"/>
        <w:jc w:val="left"/>
      </w:pPr>
      <w:r w:rsidRPr="002E087B">
        <w:rPr>
          <w:b/>
          <w:noProof/>
        </w:rPr>
        <w:t>Opis finančnega popravka Komisije</w:t>
      </w:r>
    </w:p>
    <w:p w14:paraId="38073EA3" w14:textId="77777777" w:rsidR="00321B6A" w:rsidRPr="0021405E" w:rsidRDefault="00321B6A" w:rsidP="00D15173">
      <w:pPr>
        <w:pStyle w:val="Text1"/>
        <w:spacing w:before="0" w:after="0"/>
        <w:ind w:left="0"/>
        <w:jc w:val="left"/>
      </w:pPr>
    </w:p>
    <w:p w14:paraId="08FACEB5" w14:textId="77777777" w:rsidR="00321B6A" w:rsidRPr="00D24861" w:rsidRDefault="00B674C6" w:rsidP="00D15173">
      <w:pPr>
        <w:pStyle w:val="Naslov1"/>
        <w:numPr>
          <w:ilvl w:val="0"/>
          <w:numId w:val="0"/>
        </w:numPr>
        <w:spacing w:before="0" w:after="0"/>
      </w:pPr>
      <w:r>
        <w:br w:type="page"/>
      </w:r>
      <w:bookmarkStart w:id="16" w:name="_Toc256000015"/>
      <w:r w:rsidRPr="00D24861">
        <w:rPr>
          <w:noProof/>
        </w:rPr>
        <w:lastRenderedPageBreak/>
        <w:t xml:space="preserve">II. IZJAVA O </w:t>
      </w:r>
      <w:r w:rsidRPr="00D24861">
        <w:rPr>
          <w:noProof/>
        </w:rPr>
        <w:t>UPRAVLJANJU</w:t>
      </w:r>
      <w:bookmarkEnd w:id="16"/>
    </w:p>
    <w:p w14:paraId="18D8A0EA" w14:textId="77777777" w:rsidR="00321B6A" w:rsidRDefault="00321B6A" w:rsidP="00D15173">
      <w:pPr>
        <w:spacing w:before="0" w:after="0"/>
        <w:jc w:val="left"/>
      </w:pPr>
    </w:p>
    <w:p w14:paraId="49A1FC76" w14:textId="77777777" w:rsidR="00321B6A" w:rsidRDefault="00B674C6" w:rsidP="00D15173">
      <w:pPr>
        <w:spacing w:before="0" w:after="0"/>
        <w:jc w:val="left"/>
      </w:pPr>
      <w:r>
        <w:rPr>
          <w:noProof/>
        </w:rPr>
        <w:t>Na podlagi lastne presoje in vseh informacij, ki so mi na voljo, vključno z rezultati vseh kontrol (upravnih, finančnih in operativnih kontrol na kraju samem), ki jih je izvedel odgovorni organ ali so bile izvedene v njegovem imenu, v zvezi z odhodki Unije v proračunskem letu 2024 in ob upoštevanju svojih obveznosti v skladu z Uredbo (EU) št. 514/2014 izjavljam, da:</w:t>
      </w:r>
    </w:p>
    <w:p w14:paraId="665F1155" w14:textId="77777777" w:rsidR="00321B6A" w:rsidRDefault="00B674C6" w:rsidP="00D15173">
      <w:pPr>
        <w:numPr>
          <w:ilvl w:val="0"/>
          <w:numId w:val="19"/>
        </w:numPr>
        <w:spacing w:before="0" w:after="0"/>
        <w:jc w:val="left"/>
      </w:pPr>
      <w:r>
        <w:rPr>
          <w:noProof/>
        </w:rPr>
        <w:t>so informacije v obračunu pravilno prikazane, popolne in točne,</w:t>
      </w:r>
    </w:p>
    <w:p w14:paraId="6828DB3E" w14:textId="77777777" w:rsidR="00321B6A" w:rsidRDefault="00B674C6" w:rsidP="00D15173">
      <w:pPr>
        <w:numPr>
          <w:ilvl w:val="0"/>
          <w:numId w:val="19"/>
        </w:numPr>
        <w:spacing w:before="0" w:after="0"/>
        <w:jc w:val="left"/>
      </w:pPr>
      <w:r>
        <w:rPr>
          <w:noProof/>
        </w:rPr>
        <w:t>so bili odhodki Unije porabljeni za predvideni namen v skladu z nacionalnim programom in v skladu z načelom dobrega finančnega poslovodenja,</w:t>
      </w:r>
    </w:p>
    <w:p w14:paraId="026FD2E9" w14:textId="77777777" w:rsidR="00321B6A" w:rsidRDefault="00B674C6" w:rsidP="00D15173">
      <w:pPr>
        <w:numPr>
          <w:ilvl w:val="0"/>
          <w:numId w:val="19"/>
        </w:numPr>
        <w:spacing w:before="0" w:after="0"/>
        <w:jc w:val="left"/>
      </w:pPr>
      <w:r>
        <w:rPr>
          <w:noProof/>
        </w:rPr>
        <w:t>je sistem upravljanja in nadzora, vzpostavljen za nacionalni program, v zadevnem proračunskem letu učinkovito deloval in zagotovil potrebna jamstva v zvezi z zakonitostjo in pravilnostjo osnovnih transakcij v skladu z zakonodajo, ki se uporablja.</w:t>
      </w:r>
    </w:p>
    <w:p w14:paraId="16FAF203" w14:textId="77777777" w:rsidR="00321B6A" w:rsidRDefault="00B674C6" w:rsidP="00D15173">
      <w:pPr>
        <w:spacing w:before="0" w:after="0"/>
        <w:jc w:val="left"/>
      </w:pPr>
      <w:r>
        <w:rPr>
          <w:noProof/>
        </w:rPr>
        <w:t>Potrjujem, da je bila vsaka nepravilnost, ugotovljena v končnih revizijskih ali kontrolnih poročilih v zvezi s proračunskim letom, ustrezno obravnavana in da so bili po teh poročilih po potrebi izvršeni ustrezni nadaljnji ukrepi.</w:t>
      </w:r>
    </w:p>
    <w:p w14:paraId="34232DDE" w14:textId="77777777" w:rsidR="00321B6A" w:rsidRPr="00C147DB" w:rsidRDefault="00321B6A" w:rsidP="00D15173">
      <w:pPr>
        <w:spacing w:before="0" w:after="0"/>
        <w:rPr>
          <w:b/>
        </w:rPr>
      </w:pPr>
    </w:p>
    <w:p w14:paraId="44A360C9" w14:textId="77777777" w:rsidR="00321B6A" w:rsidRDefault="00B674C6" w:rsidP="00D15173">
      <w:pPr>
        <w:pStyle w:val="Text1"/>
        <w:spacing w:before="0" w:after="0"/>
        <w:ind w:left="0"/>
        <w:jc w:val="left"/>
      </w:pPr>
      <w:r>
        <w:rPr>
          <w:noProof/>
        </w:rPr>
        <w:t>Poleg tega potrjujem, da nisem seznanjen z nobenimi nerazkritimi zadevami, ki bi lahko škodile finančnim interesom Unije.</w:t>
      </w:r>
    </w:p>
    <w:p w14:paraId="4AC4CF44" w14:textId="77777777" w:rsidR="00321B6A" w:rsidRDefault="00321B6A" w:rsidP="00D15173">
      <w:pPr>
        <w:pStyle w:val="Text1"/>
        <w:spacing w:before="0" w:after="0"/>
        <w:ind w:left="0"/>
        <w:jc w:val="left"/>
      </w:pPr>
    </w:p>
    <w:p w14:paraId="7B505225" w14:textId="77777777" w:rsidR="00321B6A" w:rsidRDefault="00B674C6" w:rsidP="00D15173">
      <w:pPr>
        <w:pStyle w:val="Text1"/>
        <w:spacing w:before="0" w:after="0"/>
        <w:ind w:left="0"/>
        <w:jc w:val="left"/>
      </w:pPr>
      <w:r w:rsidRPr="00B00F5B">
        <w:rPr>
          <w:b/>
          <w:noProof/>
        </w:rPr>
        <w:t>Ime uradnika</w:t>
      </w:r>
      <w:r w:rsidRPr="00B00F5B">
        <w:rPr>
          <w:b/>
        </w:rPr>
        <w:t>:</w:t>
      </w:r>
      <w:r>
        <w:t xml:space="preserve"> </w:t>
      </w:r>
      <w:r>
        <w:rPr>
          <w:noProof/>
        </w:rPr>
        <w:t>Tina Heferle, državna sekretarka</w:t>
      </w:r>
    </w:p>
    <w:p w14:paraId="536C4B9A" w14:textId="77777777" w:rsidR="00321B6A" w:rsidRDefault="00321B6A" w:rsidP="00D15173">
      <w:pPr>
        <w:pStyle w:val="Text1"/>
        <w:spacing w:before="0" w:after="0"/>
        <w:ind w:left="0"/>
        <w:jc w:val="left"/>
      </w:pPr>
    </w:p>
    <w:p w14:paraId="7C9D3E04" w14:textId="77777777" w:rsidR="00321B6A" w:rsidRDefault="00B674C6" w:rsidP="00D15173">
      <w:pPr>
        <w:pStyle w:val="Text1"/>
        <w:spacing w:before="0" w:after="0"/>
        <w:ind w:left="0"/>
        <w:jc w:val="left"/>
      </w:pPr>
      <w:r w:rsidRPr="00B00F5B">
        <w:rPr>
          <w:b/>
          <w:noProof/>
        </w:rPr>
        <w:t>Naziv, organizacija</w:t>
      </w:r>
      <w:r w:rsidRPr="00B00F5B">
        <w:rPr>
          <w:b/>
        </w:rPr>
        <w:t>:</w:t>
      </w:r>
      <w:r>
        <w:t xml:space="preserve"> </w:t>
      </w:r>
      <w:r>
        <w:rPr>
          <w:noProof/>
        </w:rPr>
        <w:t>Ministrstvo za notranje zadeve</w:t>
      </w:r>
    </w:p>
    <w:p w14:paraId="37610EF3" w14:textId="77777777" w:rsidR="00321B6A" w:rsidRDefault="00321B6A" w:rsidP="00D15173">
      <w:pPr>
        <w:pStyle w:val="Text1"/>
        <w:spacing w:before="0" w:after="0"/>
        <w:ind w:left="0"/>
        <w:jc w:val="left"/>
      </w:pPr>
    </w:p>
    <w:p w14:paraId="21873E8C" w14:textId="77777777" w:rsidR="00321B6A" w:rsidRDefault="00B674C6" w:rsidP="00D15173">
      <w:pPr>
        <w:pStyle w:val="Text1"/>
        <w:spacing w:before="0" w:after="0"/>
        <w:ind w:left="0"/>
        <w:jc w:val="left"/>
      </w:pPr>
      <w:r w:rsidRPr="002D597A">
        <w:rPr>
          <w:b/>
          <w:noProof/>
        </w:rPr>
        <w:t>Datum predložitve</w:t>
      </w:r>
      <w:r w:rsidRPr="002D597A">
        <w:rPr>
          <w:b/>
        </w:rPr>
        <w:t>:</w:t>
      </w:r>
      <w:r>
        <w:t xml:space="preserve"> </w:t>
      </w:r>
      <w:r>
        <w:rPr>
          <w:noProof/>
        </w:rPr>
        <w:t>17.12.2024</w:t>
      </w:r>
    </w:p>
    <w:p w14:paraId="5C773229" w14:textId="77777777" w:rsidR="00321B6A" w:rsidRDefault="00B674C6" w:rsidP="00D15173">
      <w:pPr>
        <w:pStyle w:val="Naslov1"/>
        <w:numPr>
          <w:ilvl w:val="0"/>
          <w:numId w:val="0"/>
        </w:numPr>
        <w:spacing w:before="0" w:after="0"/>
        <w:jc w:val="left"/>
      </w:pPr>
      <w:r>
        <w:br w:type="page"/>
      </w:r>
      <w:bookmarkStart w:id="17" w:name="_Toc256000016"/>
      <w:r w:rsidRPr="00595E05">
        <w:rPr>
          <w:noProof/>
        </w:rPr>
        <w:lastRenderedPageBreak/>
        <w:t>III. LETNI POVZETEK KONČNIH REVIZIJSKIH POROČIL IN OPRAVLJENIH KONTROL</w:t>
      </w:r>
      <w:bookmarkEnd w:id="17"/>
    </w:p>
    <w:p w14:paraId="63CC3CAA" w14:textId="77777777" w:rsidR="00321B6A" w:rsidRPr="00595E05" w:rsidRDefault="00321B6A" w:rsidP="00D15173">
      <w:pPr>
        <w:pStyle w:val="Text1"/>
        <w:spacing w:before="0" w:after="0"/>
      </w:pPr>
    </w:p>
    <w:p w14:paraId="2D402392" w14:textId="77777777" w:rsidR="00321B6A" w:rsidRPr="00595E05" w:rsidRDefault="00B674C6" w:rsidP="00D15173">
      <w:pPr>
        <w:pStyle w:val="Naslov2"/>
        <w:numPr>
          <w:ilvl w:val="0"/>
          <w:numId w:val="0"/>
        </w:numPr>
        <w:spacing w:before="0" w:after="0"/>
        <w:ind w:left="850" w:hanging="850"/>
      </w:pPr>
      <w:bookmarkStart w:id="18" w:name="_Toc256000017"/>
      <w:r w:rsidRPr="00595E05">
        <w:rPr>
          <w:noProof/>
        </w:rPr>
        <w:t>A. Povzetki končnih revizijskih poročil</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019"/>
        <w:gridCol w:w="3098"/>
        <w:gridCol w:w="2425"/>
      </w:tblGrid>
      <w:tr w:rsidR="00C65821" w14:paraId="29176BB1" w14:textId="77777777" w:rsidTr="00321B6A">
        <w:tc>
          <w:tcPr>
            <w:tcW w:w="0" w:type="auto"/>
            <w:shd w:val="clear" w:color="auto" w:fill="auto"/>
          </w:tcPr>
          <w:p w14:paraId="10A15B67" w14:textId="77777777" w:rsidR="00321B6A" w:rsidRPr="00C93A31" w:rsidRDefault="00B674C6" w:rsidP="00D15173">
            <w:pPr>
              <w:spacing w:before="0" w:after="0"/>
              <w:jc w:val="left"/>
              <w:rPr>
                <w:b/>
              </w:rPr>
            </w:pPr>
            <w:r w:rsidRPr="00C93A31">
              <w:rPr>
                <w:b/>
                <w:noProof/>
              </w:rPr>
              <w:t>Revizijski organ</w:t>
            </w:r>
          </w:p>
        </w:tc>
        <w:tc>
          <w:tcPr>
            <w:tcW w:w="0" w:type="auto"/>
            <w:shd w:val="clear" w:color="auto" w:fill="auto"/>
          </w:tcPr>
          <w:p w14:paraId="193C3D36" w14:textId="77777777" w:rsidR="00321B6A" w:rsidRDefault="00B674C6" w:rsidP="00D15173">
            <w:pPr>
              <w:spacing w:before="0" w:after="0"/>
            </w:pPr>
            <w:r>
              <w:rPr>
                <w:noProof/>
              </w:rPr>
              <w:t>Revizijski organ</w:t>
            </w:r>
          </w:p>
        </w:tc>
        <w:tc>
          <w:tcPr>
            <w:tcW w:w="0" w:type="auto"/>
            <w:shd w:val="clear" w:color="auto" w:fill="auto"/>
          </w:tcPr>
          <w:p w14:paraId="3704FC56" w14:textId="77777777" w:rsidR="00321B6A" w:rsidRPr="00C93A31" w:rsidRDefault="00B674C6" w:rsidP="00D15173">
            <w:pPr>
              <w:spacing w:before="0" w:after="0"/>
              <w:jc w:val="left"/>
              <w:rPr>
                <w:b/>
              </w:rPr>
            </w:pPr>
            <w:r w:rsidRPr="00C93A31">
              <w:rPr>
                <w:b/>
                <w:noProof/>
              </w:rPr>
              <w:t>Leto revizije</w:t>
            </w:r>
          </w:p>
        </w:tc>
        <w:tc>
          <w:tcPr>
            <w:tcW w:w="0" w:type="auto"/>
            <w:shd w:val="clear" w:color="auto" w:fill="auto"/>
          </w:tcPr>
          <w:p w14:paraId="5551402A" w14:textId="77777777" w:rsidR="00321B6A" w:rsidRDefault="00B674C6" w:rsidP="00D15173">
            <w:pPr>
              <w:spacing w:before="0" w:after="0"/>
            </w:pPr>
            <w:r>
              <w:rPr>
                <w:noProof/>
              </w:rPr>
              <w:t>2024</w:t>
            </w:r>
          </w:p>
        </w:tc>
      </w:tr>
      <w:tr w:rsidR="00C65821" w14:paraId="0CDA6137" w14:textId="77777777" w:rsidTr="00321B6A">
        <w:tc>
          <w:tcPr>
            <w:tcW w:w="0" w:type="auto"/>
            <w:shd w:val="clear" w:color="auto" w:fill="auto"/>
          </w:tcPr>
          <w:p w14:paraId="028B3661" w14:textId="77777777" w:rsidR="00321B6A" w:rsidRPr="00C93A31" w:rsidRDefault="00B674C6" w:rsidP="00D15173">
            <w:pPr>
              <w:spacing w:before="0" w:after="0"/>
              <w:jc w:val="left"/>
              <w:rPr>
                <w:b/>
              </w:rPr>
            </w:pPr>
            <w:r w:rsidRPr="00C93A31">
              <w:rPr>
                <w:b/>
                <w:noProof/>
              </w:rPr>
              <w:t>Referenčna oznaka revizije</w:t>
            </w:r>
          </w:p>
        </w:tc>
        <w:tc>
          <w:tcPr>
            <w:tcW w:w="0" w:type="auto"/>
            <w:shd w:val="clear" w:color="auto" w:fill="auto"/>
          </w:tcPr>
          <w:p w14:paraId="31B1C8E2" w14:textId="77777777" w:rsidR="00321B6A" w:rsidRDefault="00B674C6" w:rsidP="00D15173">
            <w:pPr>
              <w:spacing w:before="0" w:after="0"/>
            </w:pPr>
            <w:r>
              <w:rPr>
                <w:noProof/>
              </w:rPr>
              <w:t>0632-17/2024</w:t>
            </w:r>
          </w:p>
        </w:tc>
        <w:tc>
          <w:tcPr>
            <w:tcW w:w="0" w:type="auto"/>
            <w:shd w:val="clear" w:color="auto" w:fill="auto"/>
          </w:tcPr>
          <w:p w14:paraId="0C744EF0" w14:textId="77777777" w:rsidR="00321B6A" w:rsidRPr="00C93A31" w:rsidRDefault="00B674C6" w:rsidP="00D15173">
            <w:pPr>
              <w:spacing w:before="0" w:after="0"/>
              <w:jc w:val="left"/>
              <w:rPr>
                <w:b/>
              </w:rPr>
            </w:pPr>
            <w:r w:rsidRPr="00C93A31">
              <w:rPr>
                <w:b/>
                <w:noProof/>
              </w:rPr>
              <w:t>Vrsta revizije</w:t>
            </w:r>
          </w:p>
        </w:tc>
        <w:tc>
          <w:tcPr>
            <w:tcW w:w="0" w:type="auto"/>
            <w:shd w:val="clear" w:color="auto" w:fill="auto"/>
          </w:tcPr>
          <w:p w14:paraId="65050695" w14:textId="77777777" w:rsidR="00321B6A" w:rsidRDefault="00B674C6" w:rsidP="00D15173">
            <w:pPr>
              <w:spacing w:before="0" w:after="0"/>
            </w:pPr>
            <w:r>
              <w:rPr>
                <w:noProof/>
              </w:rPr>
              <w:t>Finančna</w:t>
            </w:r>
          </w:p>
        </w:tc>
      </w:tr>
      <w:tr w:rsidR="00C65821" w14:paraId="0290B5A4" w14:textId="77777777" w:rsidTr="00321B6A">
        <w:tc>
          <w:tcPr>
            <w:tcW w:w="0" w:type="auto"/>
            <w:gridSpan w:val="2"/>
            <w:shd w:val="clear" w:color="auto" w:fill="auto"/>
          </w:tcPr>
          <w:p w14:paraId="30D041B7" w14:textId="77777777" w:rsidR="00321B6A" w:rsidRDefault="00B674C6" w:rsidP="00D15173">
            <w:pPr>
              <w:spacing w:before="0" w:after="0"/>
              <w:jc w:val="left"/>
            </w:pPr>
            <w:r w:rsidRPr="00C93A31">
              <w:rPr>
                <w:b/>
                <w:noProof/>
              </w:rPr>
              <w:t>Obseg revizije</w:t>
            </w:r>
          </w:p>
        </w:tc>
        <w:tc>
          <w:tcPr>
            <w:tcW w:w="0" w:type="auto"/>
            <w:gridSpan w:val="2"/>
            <w:shd w:val="clear" w:color="auto" w:fill="auto"/>
          </w:tcPr>
          <w:p w14:paraId="4075CEF0" w14:textId="77777777" w:rsidR="00321B6A" w:rsidRDefault="00B674C6" w:rsidP="00D15173">
            <w:pPr>
              <w:spacing w:before="0" w:after="0"/>
              <w:jc w:val="left"/>
            </w:pPr>
            <w:r>
              <w:fldChar w:fldCharType="begin"/>
            </w:r>
            <w:r>
              <w:instrText>QUOTE 34</w:instrText>
            </w:r>
            <w:r>
              <w:fldChar w:fldCharType="separate"/>
            </w:r>
            <w:r>
              <w:t>"</w:t>
            </w:r>
            <w:r>
              <w:fldChar w:fldCharType="end"/>
            </w:r>
            <w:r>
              <w:t>Tečaji in izpiti iz slovenskega jezika za državljane tretjih držav</w:t>
            </w:r>
            <w:r>
              <w:fldChar w:fldCharType="begin"/>
            </w:r>
            <w:r>
              <w:instrText>QUOTE 34</w:instrText>
            </w:r>
            <w:r>
              <w:fldChar w:fldCharType="separate"/>
            </w:r>
            <w:r>
              <w:t>"</w:t>
            </w:r>
            <w:r>
              <w:fldChar w:fldCharType="end"/>
            </w:r>
          </w:p>
        </w:tc>
      </w:tr>
      <w:tr w:rsidR="00C65821" w14:paraId="67642545" w14:textId="77777777" w:rsidTr="00321B6A">
        <w:tc>
          <w:tcPr>
            <w:tcW w:w="0" w:type="auto"/>
            <w:gridSpan w:val="2"/>
            <w:shd w:val="clear" w:color="auto" w:fill="auto"/>
          </w:tcPr>
          <w:p w14:paraId="04951000" w14:textId="77777777" w:rsidR="00321B6A" w:rsidRDefault="00B674C6" w:rsidP="00D15173">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6593850D" w14:textId="77777777" w:rsidR="00321B6A" w:rsidRDefault="00B674C6" w:rsidP="00D15173">
            <w:pPr>
              <w:spacing w:before="0" w:after="0"/>
              <w:jc w:val="left"/>
            </w:pPr>
            <w:r>
              <w:rPr>
                <w:noProof/>
              </w:rPr>
              <w:t>Revidirani so bili izdatki ZzP 1.1 in ZzP 2.0 v skupni vrednosti 606.566,35 EUR, kar predstavlja 100% potrjenih izdatkov.</w:t>
            </w:r>
          </w:p>
        </w:tc>
      </w:tr>
      <w:tr w:rsidR="00C65821" w14:paraId="09DAA291" w14:textId="77777777" w:rsidTr="00321B6A">
        <w:tc>
          <w:tcPr>
            <w:tcW w:w="0" w:type="auto"/>
            <w:gridSpan w:val="2"/>
            <w:shd w:val="clear" w:color="auto" w:fill="auto"/>
          </w:tcPr>
          <w:p w14:paraId="07F6A5A8" w14:textId="77777777" w:rsidR="00321B6A" w:rsidRDefault="00B674C6" w:rsidP="00D15173">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1C3DCC7D" w14:textId="77777777" w:rsidR="00321B6A" w:rsidRDefault="00B674C6" w:rsidP="00D15173">
            <w:pPr>
              <w:spacing w:before="0" w:after="0"/>
              <w:jc w:val="left"/>
            </w:pPr>
            <w:r>
              <w:rPr>
                <w:noProof/>
              </w:rPr>
              <w:t>Nepravilnosti niso bile ugotovljene.</w:t>
            </w:r>
          </w:p>
        </w:tc>
      </w:tr>
      <w:tr w:rsidR="00C65821" w14:paraId="733F4A1B" w14:textId="77777777" w:rsidTr="00321B6A">
        <w:tc>
          <w:tcPr>
            <w:tcW w:w="0" w:type="auto"/>
            <w:gridSpan w:val="2"/>
            <w:shd w:val="clear" w:color="auto" w:fill="auto"/>
          </w:tcPr>
          <w:p w14:paraId="239B4F46" w14:textId="77777777" w:rsidR="00321B6A" w:rsidRDefault="00B674C6" w:rsidP="00D15173">
            <w:pPr>
              <w:spacing w:before="0" w:after="0"/>
              <w:jc w:val="left"/>
            </w:pPr>
            <w:r w:rsidRPr="00C93A31">
              <w:rPr>
                <w:b/>
                <w:noProof/>
              </w:rPr>
              <w:t>Ocenjen finančni in operativni učinek ugotovljenih slabosti</w:t>
            </w:r>
          </w:p>
        </w:tc>
        <w:tc>
          <w:tcPr>
            <w:tcW w:w="0" w:type="auto"/>
            <w:gridSpan w:val="2"/>
            <w:shd w:val="clear" w:color="auto" w:fill="auto"/>
          </w:tcPr>
          <w:p w14:paraId="183CE58E" w14:textId="77777777" w:rsidR="00321B6A" w:rsidRDefault="00B674C6" w:rsidP="00D15173">
            <w:pPr>
              <w:spacing w:before="0" w:after="0"/>
              <w:jc w:val="left"/>
            </w:pPr>
            <w:r>
              <w:rPr>
                <w:noProof/>
              </w:rPr>
              <w:t>Neupravičeni izdatki niso bili ugotovljeni, prav tako ni bilo ugotovljenih slabosti v delovanju sistema, zaradi katerih bi RO predlagal finančne popravke.</w:t>
            </w:r>
          </w:p>
        </w:tc>
      </w:tr>
      <w:tr w:rsidR="00C65821" w14:paraId="2C921918" w14:textId="77777777" w:rsidTr="00321B6A">
        <w:tc>
          <w:tcPr>
            <w:tcW w:w="0" w:type="auto"/>
            <w:gridSpan w:val="2"/>
            <w:shd w:val="clear" w:color="auto" w:fill="auto"/>
          </w:tcPr>
          <w:p w14:paraId="5E0ADFA0" w14:textId="77777777" w:rsidR="00321B6A" w:rsidRDefault="00B674C6" w:rsidP="00D15173">
            <w:pPr>
              <w:spacing w:before="0" w:after="0"/>
              <w:jc w:val="left"/>
            </w:pPr>
            <w:r w:rsidRPr="00C93A31">
              <w:rPr>
                <w:b/>
                <w:noProof/>
              </w:rPr>
              <w:t>Popravni ukrepi za delovanje sistema (akcijski načrt)</w:t>
            </w:r>
          </w:p>
        </w:tc>
        <w:tc>
          <w:tcPr>
            <w:tcW w:w="0" w:type="auto"/>
            <w:gridSpan w:val="2"/>
            <w:shd w:val="clear" w:color="auto" w:fill="auto"/>
          </w:tcPr>
          <w:p w14:paraId="6231D3AA" w14:textId="77777777" w:rsidR="00321B6A" w:rsidRDefault="00B674C6" w:rsidP="00D15173">
            <w:pPr>
              <w:spacing w:before="0" w:after="0"/>
              <w:jc w:val="left"/>
            </w:pPr>
            <w:r>
              <w:rPr>
                <w:noProof/>
              </w:rPr>
              <w:t>Nepravilnosti niso bile ugotovljene.</w:t>
            </w:r>
          </w:p>
        </w:tc>
      </w:tr>
      <w:tr w:rsidR="00C65821" w14:paraId="373D2B1D" w14:textId="77777777" w:rsidTr="00321B6A">
        <w:tc>
          <w:tcPr>
            <w:tcW w:w="0" w:type="auto"/>
            <w:gridSpan w:val="2"/>
            <w:shd w:val="clear" w:color="auto" w:fill="auto"/>
          </w:tcPr>
          <w:p w14:paraId="7BD97C9D" w14:textId="77777777" w:rsidR="00321B6A" w:rsidRDefault="00B674C6" w:rsidP="00D15173">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618E9D80" w14:textId="77777777" w:rsidR="00321B6A" w:rsidRDefault="00B674C6" w:rsidP="00D15173">
            <w:pPr>
              <w:spacing w:before="0" w:after="0"/>
              <w:jc w:val="left"/>
            </w:pPr>
            <w:r>
              <w:rPr>
                <w:noProof/>
              </w:rPr>
              <w:t>3</w:t>
            </w:r>
            <w:r>
              <w:t xml:space="preserve"> - </w:t>
            </w:r>
            <w:r>
              <w:rPr>
                <w:noProof/>
              </w:rPr>
              <w:t>V celoti izvedeno</w:t>
            </w:r>
          </w:p>
        </w:tc>
      </w:tr>
      <w:tr w:rsidR="00C65821" w14:paraId="6D2B500C" w14:textId="77777777" w:rsidTr="00321B6A">
        <w:tc>
          <w:tcPr>
            <w:tcW w:w="0" w:type="auto"/>
            <w:gridSpan w:val="2"/>
            <w:shd w:val="clear" w:color="auto" w:fill="auto"/>
          </w:tcPr>
          <w:p w14:paraId="40ABDBCA" w14:textId="77777777" w:rsidR="00321B6A" w:rsidRDefault="00B674C6" w:rsidP="00D15173">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1C1BAF93" w14:textId="77777777" w:rsidR="00321B6A" w:rsidRDefault="00B674C6" w:rsidP="00D15173">
            <w:pPr>
              <w:spacing w:before="0" w:after="0"/>
              <w:jc w:val="left"/>
            </w:pPr>
            <w:r>
              <w:rPr>
                <w:noProof/>
              </w:rPr>
              <w:t>0,00</w:t>
            </w:r>
          </w:p>
        </w:tc>
      </w:tr>
    </w:tbl>
    <w:p w14:paraId="31AADEA9"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822"/>
        <w:gridCol w:w="3416"/>
        <w:gridCol w:w="2669"/>
      </w:tblGrid>
      <w:tr w:rsidR="00C65821" w14:paraId="41A6875D" w14:textId="77777777" w:rsidTr="00321B6A">
        <w:tc>
          <w:tcPr>
            <w:tcW w:w="0" w:type="auto"/>
            <w:shd w:val="clear" w:color="auto" w:fill="auto"/>
          </w:tcPr>
          <w:p w14:paraId="032CCE71" w14:textId="77777777" w:rsidR="00321B6A" w:rsidRPr="00C93A31" w:rsidRDefault="00B674C6" w:rsidP="00D15173">
            <w:pPr>
              <w:spacing w:before="0" w:after="0"/>
              <w:jc w:val="left"/>
              <w:rPr>
                <w:b/>
              </w:rPr>
            </w:pPr>
            <w:r w:rsidRPr="00C93A31">
              <w:rPr>
                <w:b/>
                <w:noProof/>
              </w:rPr>
              <w:t>Revizijski organ</w:t>
            </w:r>
          </w:p>
        </w:tc>
        <w:tc>
          <w:tcPr>
            <w:tcW w:w="0" w:type="auto"/>
            <w:shd w:val="clear" w:color="auto" w:fill="auto"/>
          </w:tcPr>
          <w:p w14:paraId="68F87EBE" w14:textId="77777777" w:rsidR="00321B6A" w:rsidRDefault="00B674C6" w:rsidP="00D15173">
            <w:pPr>
              <w:spacing w:before="0" w:after="0"/>
            </w:pPr>
            <w:r>
              <w:rPr>
                <w:noProof/>
              </w:rPr>
              <w:t>Revizijski organ</w:t>
            </w:r>
          </w:p>
        </w:tc>
        <w:tc>
          <w:tcPr>
            <w:tcW w:w="0" w:type="auto"/>
            <w:shd w:val="clear" w:color="auto" w:fill="auto"/>
          </w:tcPr>
          <w:p w14:paraId="202339FC" w14:textId="77777777" w:rsidR="00321B6A" w:rsidRPr="00C93A31" w:rsidRDefault="00B674C6" w:rsidP="00D15173">
            <w:pPr>
              <w:spacing w:before="0" w:after="0"/>
              <w:jc w:val="left"/>
              <w:rPr>
                <w:b/>
              </w:rPr>
            </w:pPr>
            <w:r w:rsidRPr="00C93A31">
              <w:rPr>
                <w:b/>
                <w:noProof/>
              </w:rPr>
              <w:t>Leto revizije</w:t>
            </w:r>
          </w:p>
        </w:tc>
        <w:tc>
          <w:tcPr>
            <w:tcW w:w="0" w:type="auto"/>
            <w:shd w:val="clear" w:color="auto" w:fill="auto"/>
          </w:tcPr>
          <w:p w14:paraId="027445CD" w14:textId="77777777" w:rsidR="00321B6A" w:rsidRDefault="00B674C6" w:rsidP="00D15173">
            <w:pPr>
              <w:spacing w:before="0" w:after="0"/>
            </w:pPr>
            <w:r>
              <w:rPr>
                <w:noProof/>
              </w:rPr>
              <w:t>2024</w:t>
            </w:r>
          </w:p>
        </w:tc>
      </w:tr>
      <w:tr w:rsidR="00C65821" w14:paraId="4C749837" w14:textId="77777777" w:rsidTr="00321B6A">
        <w:tc>
          <w:tcPr>
            <w:tcW w:w="0" w:type="auto"/>
            <w:shd w:val="clear" w:color="auto" w:fill="auto"/>
          </w:tcPr>
          <w:p w14:paraId="2CA3D5FA" w14:textId="77777777" w:rsidR="00321B6A" w:rsidRPr="00C93A31" w:rsidRDefault="00B674C6" w:rsidP="00D15173">
            <w:pPr>
              <w:spacing w:before="0" w:after="0"/>
              <w:jc w:val="left"/>
              <w:rPr>
                <w:b/>
              </w:rPr>
            </w:pPr>
            <w:r w:rsidRPr="00C93A31">
              <w:rPr>
                <w:b/>
                <w:noProof/>
              </w:rPr>
              <w:t>Referenčna oznaka revizije</w:t>
            </w:r>
          </w:p>
        </w:tc>
        <w:tc>
          <w:tcPr>
            <w:tcW w:w="0" w:type="auto"/>
            <w:shd w:val="clear" w:color="auto" w:fill="auto"/>
          </w:tcPr>
          <w:p w14:paraId="2454A479" w14:textId="77777777" w:rsidR="00321B6A" w:rsidRDefault="00B674C6" w:rsidP="00D15173">
            <w:pPr>
              <w:spacing w:before="0" w:after="0"/>
            </w:pPr>
            <w:r>
              <w:rPr>
                <w:noProof/>
              </w:rPr>
              <w:t>0632-25/2024</w:t>
            </w:r>
          </w:p>
        </w:tc>
        <w:tc>
          <w:tcPr>
            <w:tcW w:w="0" w:type="auto"/>
            <w:shd w:val="clear" w:color="auto" w:fill="auto"/>
          </w:tcPr>
          <w:p w14:paraId="5E3688D4" w14:textId="77777777" w:rsidR="00321B6A" w:rsidRPr="00C93A31" w:rsidRDefault="00B674C6" w:rsidP="00D15173">
            <w:pPr>
              <w:spacing w:before="0" w:after="0"/>
              <w:jc w:val="left"/>
              <w:rPr>
                <w:b/>
              </w:rPr>
            </w:pPr>
            <w:r w:rsidRPr="00C93A31">
              <w:rPr>
                <w:b/>
                <w:noProof/>
              </w:rPr>
              <w:t>Vrsta revizije</w:t>
            </w:r>
          </w:p>
        </w:tc>
        <w:tc>
          <w:tcPr>
            <w:tcW w:w="0" w:type="auto"/>
            <w:shd w:val="clear" w:color="auto" w:fill="auto"/>
          </w:tcPr>
          <w:p w14:paraId="6D2C02CE" w14:textId="77777777" w:rsidR="00321B6A" w:rsidRDefault="00B674C6" w:rsidP="00D15173">
            <w:pPr>
              <w:spacing w:before="0" w:after="0"/>
            </w:pPr>
            <w:r>
              <w:rPr>
                <w:noProof/>
              </w:rPr>
              <w:t>Finančna</w:t>
            </w:r>
          </w:p>
        </w:tc>
      </w:tr>
      <w:tr w:rsidR="00C65821" w14:paraId="62FA9690" w14:textId="77777777" w:rsidTr="00321B6A">
        <w:tc>
          <w:tcPr>
            <w:tcW w:w="0" w:type="auto"/>
            <w:gridSpan w:val="2"/>
            <w:shd w:val="clear" w:color="auto" w:fill="auto"/>
          </w:tcPr>
          <w:p w14:paraId="300047BB" w14:textId="77777777" w:rsidR="00321B6A" w:rsidRDefault="00B674C6" w:rsidP="00D15173">
            <w:pPr>
              <w:spacing w:before="0" w:after="0"/>
              <w:jc w:val="left"/>
            </w:pPr>
            <w:r w:rsidRPr="00C93A31">
              <w:rPr>
                <w:b/>
                <w:noProof/>
              </w:rPr>
              <w:t>Obseg revizije</w:t>
            </w:r>
          </w:p>
        </w:tc>
        <w:tc>
          <w:tcPr>
            <w:tcW w:w="0" w:type="auto"/>
            <w:gridSpan w:val="2"/>
            <w:shd w:val="clear" w:color="auto" w:fill="auto"/>
          </w:tcPr>
          <w:p w14:paraId="15CC8AEE" w14:textId="77777777" w:rsidR="00321B6A" w:rsidRDefault="00B674C6" w:rsidP="00D15173">
            <w:pPr>
              <w:spacing w:before="0" w:after="0"/>
              <w:jc w:val="left"/>
            </w:pPr>
            <w:r>
              <w:fldChar w:fldCharType="begin"/>
            </w:r>
            <w:r>
              <w:instrText>QUOTE 34</w:instrText>
            </w:r>
            <w:r>
              <w:fldChar w:fldCharType="separate"/>
            </w:r>
            <w:r>
              <w:t>"</w:t>
            </w:r>
            <w:r>
              <w:fldChar w:fldCharType="end"/>
            </w:r>
            <w:r>
              <w:t>AMIF - Tehnična pomoč za pooblaščeni organ (PO DAF)</w:t>
            </w:r>
            <w:r>
              <w:fldChar w:fldCharType="begin"/>
            </w:r>
            <w:r>
              <w:instrText>QUOTE 34</w:instrText>
            </w:r>
            <w:r>
              <w:fldChar w:fldCharType="separate"/>
            </w:r>
            <w:r>
              <w:t>"</w:t>
            </w:r>
            <w:r>
              <w:fldChar w:fldCharType="end"/>
            </w:r>
          </w:p>
        </w:tc>
      </w:tr>
      <w:tr w:rsidR="00C65821" w14:paraId="0FDBD887" w14:textId="77777777" w:rsidTr="00321B6A">
        <w:tc>
          <w:tcPr>
            <w:tcW w:w="0" w:type="auto"/>
            <w:gridSpan w:val="2"/>
            <w:shd w:val="clear" w:color="auto" w:fill="auto"/>
          </w:tcPr>
          <w:p w14:paraId="426F04CE" w14:textId="77777777" w:rsidR="00321B6A" w:rsidRDefault="00B674C6" w:rsidP="00D15173">
            <w:pPr>
              <w:spacing w:before="0" w:after="0"/>
              <w:jc w:val="left"/>
            </w:pPr>
            <w:r w:rsidRPr="00C93A31">
              <w:rPr>
                <w:b/>
                <w:noProof/>
              </w:rPr>
              <w:t xml:space="preserve">Splošni povzetek zelo pomembnih in </w:t>
            </w:r>
            <w:r w:rsidRPr="00C93A31">
              <w:rPr>
                <w:b/>
                <w:noProof/>
              </w:rPr>
              <w:t>ključnih ugotovitev, skupaj s priporočili odgovornemu organu</w:t>
            </w:r>
          </w:p>
        </w:tc>
        <w:tc>
          <w:tcPr>
            <w:tcW w:w="0" w:type="auto"/>
            <w:gridSpan w:val="2"/>
            <w:shd w:val="clear" w:color="auto" w:fill="auto"/>
          </w:tcPr>
          <w:p w14:paraId="38181B4B" w14:textId="77777777" w:rsidR="00321B6A" w:rsidRDefault="00B674C6" w:rsidP="00D15173">
            <w:pPr>
              <w:spacing w:before="0" w:after="0"/>
              <w:jc w:val="left"/>
            </w:pPr>
            <w:r>
              <w:rPr>
                <w:noProof/>
              </w:rPr>
              <w:t>Pregledani izdatki v vrednosti 12.177,82 EUR, prispevek EU 12.177,82 EUR, kar predstavlja 100 % potrjenih izdatkov projekta, neupravičeni izdatki niso bili ugotovljeni. Podrobneje v točki 5.3 Letnega poročila o nadzoru</w:t>
            </w:r>
          </w:p>
        </w:tc>
      </w:tr>
      <w:tr w:rsidR="00C65821" w14:paraId="48673555" w14:textId="77777777" w:rsidTr="00321B6A">
        <w:tc>
          <w:tcPr>
            <w:tcW w:w="0" w:type="auto"/>
            <w:gridSpan w:val="2"/>
            <w:shd w:val="clear" w:color="auto" w:fill="auto"/>
          </w:tcPr>
          <w:p w14:paraId="000E6314" w14:textId="77777777" w:rsidR="00321B6A" w:rsidRDefault="00B674C6" w:rsidP="00D15173">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42FB93F0" w14:textId="77777777" w:rsidR="00321B6A" w:rsidRDefault="00B674C6" w:rsidP="00D15173">
            <w:pPr>
              <w:spacing w:before="0" w:after="0"/>
              <w:jc w:val="left"/>
            </w:pPr>
            <w:r>
              <w:rPr>
                <w:noProof/>
              </w:rPr>
              <w:t>Nepravilnosti niso bile ugotovljene.</w:t>
            </w:r>
          </w:p>
        </w:tc>
      </w:tr>
      <w:tr w:rsidR="00C65821" w14:paraId="550FCC89" w14:textId="77777777" w:rsidTr="00321B6A">
        <w:tc>
          <w:tcPr>
            <w:tcW w:w="0" w:type="auto"/>
            <w:gridSpan w:val="2"/>
            <w:shd w:val="clear" w:color="auto" w:fill="auto"/>
          </w:tcPr>
          <w:p w14:paraId="3A75C882" w14:textId="77777777" w:rsidR="00321B6A" w:rsidRDefault="00B674C6" w:rsidP="00D15173">
            <w:pPr>
              <w:spacing w:before="0" w:after="0"/>
              <w:jc w:val="left"/>
            </w:pPr>
            <w:r w:rsidRPr="00C93A31">
              <w:rPr>
                <w:b/>
                <w:noProof/>
              </w:rPr>
              <w:t>Ocenjen finančni in operativni učinek ugotovljenih slabosti</w:t>
            </w:r>
          </w:p>
        </w:tc>
        <w:tc>
          <w:tcPr>
            <w:tcW w:w="0" w:type="auto"/>
            <w:gridSpan w:val="2"/>
            <w:shd w:val="clear" w:color="auto" w:fill="auto"/>
          </w:tcPr>
          <w:p w14:paraId="5399F9C5" w14:textId="77777777" w:rsidR="00321B6A" w:rsidRDefault="00B674C6" w:rsidP="00D15173">
            <w:pPr>
              <w:spacing w:before="0" w:after="0"/>
              <w:jc w:val="left"/>
            </w:pPr>
            <w:r>
              <w:rPr>
                <w:noProof/>
              </w:rPr>
              <w:t>Nepravilnosti niso bile ugotovljene.</w:t>
            </w:r>
          </w:p>
        </w:tc>
      </w:tr>
      <w:tr w:rsidR="00C65821" w14:paraId="74D8BC57" w14:textId="77777777" w:rsidTr="00321B6A">
        <w:tc>
          <w:tcPr>
            <w:tcW w:w="0" w:type="auto"/>
            <w:gridSpan w:val="2"/>
            <w:shd w:val="clear" w:color="auto" w:fill="auto"/>
          </w:tcPr>
          <w:p w14:paraId="5A269908" w14:textId="77777777" w:rsidR="00321B6A" w:rsidRDefault="00B674C6" w:rsidP="00D15173">
            <w:pPr>
              <w:spacing w:before="0" w:after="0"/>
              <w:jc w:val="left"/>
            </w:pPr>
            <w:r w:rsidRPr="00C93A31">
              <w:rPr>
                <w:b/>
                <w:noProof/>
              </w:rPr>
              <w:t>Popravni ukrepi za delovanje sistema (akcijski načrt)</w:t>
            </w:r>
          </w:p>
        </w:tc>
        <w:tc>
          <w:tcPr>
            <w:tcW w:w="0" w:type="auto"/>
            <w:gridSpan w:val="2"/>
            <w:shd w:val="clear" w:color="auto" w:fill="auto"/>
          </w:tcPr>
          <w:p w14:paraId="15C9AC03" w14:textId="77777777" w:rsidR="00321B6A" w:rsidRDefault="00B674C6" w:rsidP="00D15173">
            <w:pPr>
              <w:spacing w:before="0" w:after="0"/>
              <w:jc w:val="left"/>
            </w:pPr>
            <w:r>
              <w:rPr>
                <w:noProof/>
              </w:rPr>
              <w:t>Nepravilnosti niso bile ugotovljene.</w:t>
            </w:r>
          </w:p>
        </w:tc>
      </w:tr>
      <w:tr w:rsidR="00C65821" w14:paraId="157E35EE" w14:textId="77777777" w:rsidTr="00321B6A">
        <w:tc>
          <w:tcPr>
            <w:tcW w:w="0" w:type="auto"/>
            <w:gridSpan w:val="2"/>
            <w:shd w:val="clear" w:color="auto" w:fill="auto"/>
          </w:tcPr>
          <w:p w14:paraId="39BE39DC" w14:textId="77777777" w:rsidR="00321B6A" w:rsidRDefault="00B674C6" w:rsidP="00D15173">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51BE8842" w14:textId="77777777" w:rsidR="00321B6A" w:rsidRDefault="00B674C6" w:rsidP="00D15173">
            <w:pPr>
              <w:spacing w:before="0" w:after="0"/>
              <w:jc w:val="left"/>
            </w:pPr>
            <w:r>
              <w:rPr>
                <w:noProof/>
              </w:rPr>
              <w:t>3</w:t>
            </w:r>
            <w:r>
              <w:t xml:space="preserve"> - </w:t>
            </w:r>
            <w:r>
              <w:rPr>
                <w:noProof/>
              </w:rPr>
              <w:t>V celoti izvedeno</w:t>
            </w:r>
          </w:p>
        </w:tc>
      </w:tr>
      <w:tr w:rsidR="00C65821" w14:paraId="0B899C48" w14:textId="77777777" w:rsidTr="00321B6A">
        <w:tc>
          <w:tcPr>
            <w:tcW w:w="0" w:type="auto"/>
            <w:gridSpan w:val="2"/>
            <w:shd w:val="clear" w:color="auto" w:fill="auto"/>
          </w:tcPr>
          <w:p w14:paraId="25E798CB" w14:textId="77777777" w:rsidR="00321B6A" w:rsidRDefault="00B674C6" w:rsidP="00D15173">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40DD7977" w14:textId="77777777" w:rsidR="00321B6A" w:rsidRDefault="00B674C6" w:rsidP="00D15173">
            <w:pPr>
              <w:spacing w:before="0" w:after="0"/>
              <w:jc w:val="left"/>
            </w:pPr>
            <w:r>
              <w:rPr>
                <w:noProof/>
              </w:rPr>
              <w:t>0,00</w:t>
            </w:r>
          </w:p>
        </w:tc>
      </w:tr>
    </w:tbl>
    <w:p w14:paraId="393D25A9"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879"/>
        <w:gridCol w:w="3324"/>
        <w:gridCol w:w="2599"/>
      </w:tblGrid>
      <w:tr w:rsidR="00C65821" w14:paraId="367E9E17" w14:textId="77777777" w:rsidTr="00321B6A">
        <w:tc>
          <w:tcPr>
            <w:tcW w:w="0" w:type="auto"/>
            <w:shd w:val="clear" w:color="auto" w:fill="auto"/>
          </w:tcPr>
          <w:p w14:paraId="79DAA460" w14:textId="77777777" w:rsidR="00321B6A" w:rsidRPr="00C93A31" w:rsidRDefault="00B674C6" w:rsidP="00D15173">
            <w:pPr>
              <w:spacing w:before="0" w:after="0"/>
              <w:jc w:val="left"/>
              <w:rPr>
                <w:b/>
              </w:rPr>
            </w:pPr>
            <w:r w:rsidRPr="00C93A31">
              <w:rPr>
                <w:b/>
                <w:noProof/>
              </w:rPr>
              <w:t>Revizijski organ</w:t>
            </w:r>
          </w:p>
        </w:tc>
        <w:tc>
          <w:tcPr>
            <w:tcW w:w="0" w:type="auto"/>
            <w:shd w:val="clear" w:color="auto" w:fill="auto"/>
          </w:tcPr>
          <w:p w14:paraId="53E0EADD" w14:textId="77777777" w:rsidR="00321B6A" w:rsidRDefault="00B674C6" w:rsidP="00D15173">
            <w:pPr>
              <w:spacing w:before="0" w:after="0"/>
            </w:pPr>
            <w:r>
              <w:rPr>
                <w:noProof/>
              </w:rPr>
              <w:t>Revizijski organ</w:t>
            </w:r>
          </w:p>
        </w:tc>
        <w:tc>
          <w:tcPr>
            <w:tcW w:w="0" w:type="auto"/>
            <w:shd w:val="clear" w:color="auto" w:fill="auto"/>
          </w:tcPr>
          <w:p w14:paraId="769F0104" w14:textId="77777777" w:rsidR="00321B6A" w:rsidRPr="00C93A31" w:rsidRDefault="00B674C6" w:rsidP="00D15173">
            <w:pPr>
              <w:spacing w:before="0" w:after="0"/>
              <w:jc w:val="left"/>
              <w:rPr>
                <w:b/>
              </w:rPr>
            </w:pPr>
            <w:r w:rsidRPr="00C93A31">
              <w:rPr>
                <w:b/>
                <w:noProof/>
              </w:rPr>
              <w:t>Leto revizije</w:t>
            </w:r>
          </w:p>
        </w:tc>
        <w:tc>
          <w:tcPr>
            <w:tcW w:w="0" w:type="auto"/>
            <w:shd w:val="clear" w:color="auto" w:fill="auto"/>
          </w:tcPr>
          <w:p w14:paraId="4CF6E366" w14:textId="77777777" w:rsidR="00321B6A" w:rsidRDefault="00B674C6" w:rsidP="00D15173">
            <w:pPr>
              <w:spacing w:before="0" w:after="0"/>
            </w:pPr>
            <w:r>
              <w:rPr>
                <w:noProof/>
              </w:rPr>
              <w:t>2024</w:t>
            </w:r>
          </w:p>
        </w:tc>
      </w:tr>
      <w:tr w:rsidR="00C65821" w14:paraId="5E994845" w14:textId="77777777" w:rsidTr="00321B6A">
        <w:tc>
          <w:tcPr>
            <w:tcW w:w="0" w:type="auto"/>
            <w:shd w:val="clear" w:color="auto" w:fill="auto"/>
          </w:tcPr>
          <w:p w14:paraId="3283B09F" w14:textId="77777777" w:rsidR="00321B6A" w:rsidRPr="00C93A31" w:rsidRDefault="00B674C6" w:rsidP="00D15173">
            <w:pPr>
              <w:spacing w:before="0" w:after="0"/>
              <w:jc w:val="left"/>
              <w:rPr>
                <w:b/>
              </w:rPr>
            </w:pPr>
            <w:r w:rsidRPr="00C93A31">
              <w:rPr>
                <w:b/>
                <w:noProof/>
              </w:rPr>
              <w:t>Referenčna oznaka revizije</w:t>
            </w:r>
          </w:p>
        </w:tc>
        <w:tc>
          <w:tcPr>
            <w:tcW w:w="0" w:type="auto"/>
            <w:shd w:val="clear" w:color="auto" w:fill="auto"/>
          </w:tcPr>
          <w:p w14:paraId="011B9C8E" w14:textId="77777777" w:rsidR="00321B6A" w:rsidRDefault="00B674C6" w:rsidP="00D15173">
            <w:pPr>
              <w:spacing w:before="0" w:after="0"/>
            </w:pPr>
            <w:r>
              <w:rPr>
                <w:noProof/>
              </w:rPr>
              <w:t>0632-36/2024</w:t>
            </w:r>
          </w:p>
        </w:tc>
        <w:tc>
          <w:tcPr>
            <w:tcW w:w="0" w:type="auto"/>
            <w:shd w:val="clear" w:color="auto" w:fill="auto"/>
          </w:tcPr>
          <w:p w14:paraId="1B51B06E" w14:textId="77777777" w:rsidR="00321B6A" w:rsidRPr="00C93A31" w:rsidRDefault="00B674C6" w:rsidP="00D15173">
            <w:pPr>
              <w:spacing w:before="0" w:after="0"/>
              <w:jc w:val="left"/>
              <w:rPr>
                <w:b/>
              </w:rPr>
            </w:pPr>
            <w:r w:rsidRPr="00C93A31">
              <w:rPr>
                <w:b/>
                <w:noProof/>
              </w:rPr>
              <w:t>Vrsta revizije</w:t>
            </w:r>
          </w:p>
        </w:tc>
        <w:tc>
          <w:tcPr>
            <w:tcW w:w="0" w:type="auto"/>
            <w:shd w:val="clear" w:color="auto" w:fill="auto"/>
          </w:tcPr>
          <w:p w14:paraId="27EA3252" w14:textId="77777777" w:rsidR="00321B6A" w:rsidRDefault="00B674C6" w:rsidP="00D15173">
            <w:pPr>
              <w:spacing w:before="0" w:after="0"/>
            </w:pPr>
            <w:r>
              <w:rPr>
                <w:noProof/>
              </w:rPr>
              <w:t>Finančna</w:t>
            </w:r>
          </w:p>
        </w:tc>
      </w:tr>
      <w:tr w:rsidR="00C65821" w14:paraId="4FB5912E" w14:textId="77777777" w:rsidTr="00321B6A">
        <w:tc>
          <w:tcPr>
            <w:tcW w:w="0" w:type="auto"/>
            <w:gridSpan w:val="2"/>
            <w:shd w:val="clear" w:color="auto" w:fill="auto"/>
          </w:tcPr>
          <w:p w14:paraId="39766468" w14:textId="77777777" w:rsidR="00321B6A" w:rsidRDefault="00B674C6" w:rsidP="00D15173">
            <w:pPr>
              <w:spacing w:before="0" w:after="0"/>
              <w:jc w:val="left"/>
            </w:pPr>
            <w:r w:rsidRPr="00C93A31">
              <w:rPr>
                <w:b/>
                <w:noProof/>
              </w:rPr>
              <w:t>Obseg revizije</w:t>
            </w:r>
          </w:p>
        </w:tc>
        <w:tc>
          <w:tcPr>
            <w:tcW w:w="0" w:type="auto"/>
            <w:gridSpan w:val="2"/>
            <w:shd w:val="clear" w:color="auto" w:fill="auto"/>
          </w:tcPr>
          <w:p w14:paraId="0DF6CA24" w14:textId="77777777" w:rsidR="00321B6A" w:rsidRDefault="00B674C6" w:rsidP="00D15173">
            <w:pPr>
              <w:spacing w:before="0" w:after="0"/>
              <w:jc w:val="left"/>
            </w:pPr>
            <w:r>
              <w:fldChar w:fldCharType="begin"/>
            </w:r>
            <w:r>
              <w:instrText>QUOTE 34</w:instrText>
            </w:r>
            <w:r>
              <w:fldChar w:fldCharType="separate"/>
            </w:r>
            <w:r>
              <w:t>"</w:t>
            </w:r>
            <w:r>
              <w:fldChar w:fldCharType="end"/>
            </w:r>
            <w:r>
              <w:t>Zagotavljanje nastanitev OMZ v integracijskih hišah in drugih nastanitveni</w:t>
            </w:r>
            <w:r>
              <w:t>h kapacitetah</w:t>
            </w:r>
            <w:r>
              <w:fldChar w:fldCharType="begin"/>
            </w:r>
            <w:r>
              <w:instrText>QUOTE 34</w:instrText>
            </w:r>
            <w:r>
              <w:fldChar w:fldCharType="separate"/>
            </w:r>
            <w:r>
              <w:t>"</w:t>
            </w:r>
            <w:r>
              <w:fldChar w:fldCharType="end"/>
            </w:r>
          </w:p>
        </w:tc>
      </w:tr>
      <w:tr w:rsidR="00C65821" w14:paraId="3B882D9C" w14:textId="77777777" w:rsidTr="00321B6A">
        <w:tc>
          <w:tcPr>
            <w:tcW w:w="0" w:type="auto"/>
            <w:gridSpan w:val="2"/>
            <w:shd w:val="clear" w:color="auto" w:fill="auto"/>
          </w:tcPr>
          <w:p w14:paraId="038F8435" w14:textId="77777777" w:rsidR="00321B6A" w:rsidRDefault="00B674C6" w:rsidP="00D15173">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33CF8759" w14:textId="77777777" w:rsidR="00321B6A" w:rsidRDefault="00B674C6" w:rsidP="00D15173">
            <w:pPr>
              <w:spacing w:before="0" w:after="0"/>
              <w:jc w:val="left"/>
            </w:pPr>
            <w:r>
              <w:rPr>
                <w:noProof/>
              </w:rPr>
              <w:t xml:space="preserve">Revidirani so bili izdatki ZzP 2.1 in ZzP 3.1 v skupni vrednosti 89.678,08 EUR, kar predstavlja 100 % vseh potrjenih izdatkov </w:t>
            </w:r>
            <w:r>
              <w:rPr>
                <w:noProof/>
              </w:rPr>
              <w:t>ZzP.</w:t>
            </w:r>
          </w:p>
        </w:tc>
      </w:tr>
      <w:tr w:rsidR="00C65821" w14:paraId="76230BD4" w14:textId="77777777" w:rsidTr="00321B6A">
        <w:tc>
          <w:tcPr>
            <w:tcW w:w="0" w:type="auto"/>
            <w:gridSpan w:val="2"/>
            <w:shd w:val="clear" w:color="auto" w:fill="auto"/>
          </w:tcPr>
          <w:p w14:paraId="724A9010" w14:textId="77777777" w:rsidR="00321B6A" w:rsidRDefault="00B674C6" w:rsidP="00D15173">
            <w:pPr>
              <w:spacing w:before="0" w:after="0"/>
              <w:jc w:val="left"/>
            </w:pPr>
            <w:r w:rsidRPr="00C93A31">
              <w:rPr>
                <w:b/>
                <w:noProof/>
              </w:rPr>
              <w:lastRenderedPageBreak/>
              <w:t>Splošni revizijski zaključek, vključno z opredelitvijo problemov sistemske narave</w:t>
            </w:r>
          </w:p>
        </w:tc>
        <w:tc>
          <w:tcPr>
            <w:tcW w:w="0" w:type="auto"/>
            <w:gridSpan w:val="2"/>
            <w:shd w:val="clear" w:color="auto" w:fill="auto"/>
          </w:tcPr>
          <w:p w14:paraId="3185A036" w14:textId="77777777" w:rsidR="00321B6A" w:rsidRDefault="00B674C6" w:rsidP="00D15173">
            <w:pPr>
              <w:spacing w:before="0" w:after="0"/>
              <w:jc w:val="left"/>
            </w:pPr>
            <w:r>
              <w:rPr>
                <w:noProof/>
              </w:rPr>
              <w:t>V okviru revizije so bili ugotovljeni neupravičeni izdatki v skupni vrednosti 72,72 EUR ter izdana ena ugotovitev in priporočilo sistemske narave. Podrobneje v točki 5.3 Letnega poročila o nadzoru.</w:t>
            </w:r>
          </w:p>
          <w:p w14:paraId="6E600EC2" w14:textId="77777777" w:rsidR="00321B6A" w:rsidRDefault="00321B6A" w:rsidP="00D15173">
            <w:pPr>
              <w:spacing w:before="0" w:after="0"/>
              <w:jc w:val="left"/>
            </w:pPr>
          </w:p>
        </w:tc>
      </w:tr>
      <w:tr w:rsidR="00C65821" w14:paraId="32DA0C96" w14:textId="77777777" w:rsidTr="00321B6A">
        <w:tc>
          <w:tcPr>
            <w:tcW w:w="0" w:type="auto"/>
            <w:gridSpan w:val="2"/>
            <w:shd w:val="clear" w:color="auto" w:fill="auto"/>
          </w:tcPr>
          <w:p w14:paraId="3989BED3" w14:textId="77777777" w:rsidR="00321B6A" w:rsidRDefault="00B674C6" w:rsidP="00D15173">
            <w:pPr>
              <w:spacing w:before="0" w:after="0"/>
              <w:jc w:val="left"/>
            </w:pPr>
            <w:r w:rsidRPr="00C93A31">
              <w:rPr>
                <w:b/>
                <w:noProof/>
              </w:rPr>
              <w:t>Ocenjen finančni in operativni učinek ugotovljenih slabosti</w:t>
            </w:r>
          </w:p>
        </w:tc>
        <w:tc>
          <w:tcPr>
            <w:tcW w:w="0" w:type="auto"/>
            <w:gridSpan w:val="2"/>
            <w:shd w:val="clear" w:color="auto" w:fill="auto"/>
          </w:tcPr>
          <w:p w14:paraId="746A7366" w14:textId="77777777" w:rsidR="00321B6A" w:rsidRDefault="00B674C6" w:rsidP="00D15173">
            <w:pPr>
              <w:spacing w:before="0" w:after="0"/>
              <w:jc w:val="left"/>
            </w:pPr>
            <w:r>
              <w:rPr>
                <w:noProof/>
              </w:rPr>
              <w:t>Ugotovljeni neupravičeni izdatki so bili izločeni iz računovodskih izkazov.</w:t>
            </w:r>
          </w:p>
        </w:tc>
      </w:tr>
      <w:tr w:rsidR="00C65821" w14:paraId="6A7A96E2" w14:textId="77777777" w:rsidTr="00321B6A">
        <w:tc>
          <w:tcPr>
            <w:tcW w:w="0" w:type="auto"/>
            <w:gridSpan w:val="2"/>
            <w:shd w:val="clear" w:color="auto" w:fill="auto"/>
          </w:tcPr>
          <w:p w14:paraId="7221AC22" w14:textId="77777777" w:rsidR="00321B6A" w:rsidRDefault="00B674C6" w:rsidP="00D15173">
            <w:pPr>
              <w:spacing w:before="0" w:after="0"/>
              <w:jc w:val="left"/>
            </w:pPr>
            <w:r w:rsidRPr="00C93A31">
              <w:rPr>
                <w:b/>
                <w:noProof/>
              </w:rPr>
              <w:t>Popravni ukrepi za delovanje sistema (akcijski načrt)</w:t>
            </w:r>
          </w:p>
        </w:tc>
        <w:tc>
          <w:tcPr>
            <w:tcW w:w="0" w:type="auto"/>
            <w:gridSpan w:val="2"/>
            <w:shd w:val="clear" w:color="auto" w:fill="auto"/>
          </w:tcPr>
          <w:p w14:paraId="10D585CC" w14:textId="77777777" w:rsidR="00321B6A" w:rsidRDefault="00B674C6" w:rsidP="00D15173">
            <w:pPr>
              <w:spacing w:before="0" w:after="0"/>
              <w:jc w:val="left"/>
            </w:pPr>
            <w:r>
              <w:rPr>
                <w:noProof/>
              </w:rPr>
              <w:t>Ni bilo ugotovljenih slabosti v delovanju sistema, zaradi katerih bi RO predlagal finančne popravke.</w:t>
            </w:r>
          </w:p>
        </w:tc>
      </w:tr>
      <w:tr w:rsidR="00C65821" w14:paraId="630A9D6A" w14:textId="77777777" w:rsidTr="00321B6A">
        <w:tc>
          <w:tcPr>
            <w:tcW w:w="0" w:type="auto"/>
            <w:gridSpan w:val="2"/>
            <w:shd w:val="clear" w:color="auto" w:fill="auto"/>
          </w:tcPr>
          <w:p w14:paraId="7BFB49A5" w14:textId="77777777" w:rsidR="00321B6A" w:rsidRDefault="00B674C6" w:rsidP="00D15173">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72452E35" w14:textId="77777777" w:rsidR="00321B6A" w:rsidRDefault="00B674C6" w:rsidP="00D15173">
            <w:pPr>
              <w:spacing w:before="0" w:after="0"/>
              <w:jc w:val="left"/>
            </w:pPr>
            <w:r>
              <w:rPr>
                <w:noProof/>
              </w:rPr>
              <w:t>2</w:t>
            </w:r>
            <w:r>
              <w:t xml:space="preserve"> - </w:t>
            </w:r>
            <w:r>
              <w:rPr>
                <w:noProof/>
              </w:rPr>
              <w:t>Poteka</w:t>
            </w:r>
          </w:p>
        </w:tc>
      </w:tr>
      <w:tr w:rsidR="00C65821" w14:paraId="4DF9579B" w14:textId="77777777" w:rsidTr="00321B6A">
        <w:tc>
          <w:tcPr>
            <w:tcW w:w="0" w:type="auto"/>
            <w:gridSpan w:val="2"/>
            <w:shd w:val="clear" w:color="auto" w:fill="auto"/>
          </w:tcPr>
          <w:p w14:paraId="2945D695" w14:textId="77777777" w:rsidR="00321B6A" w:rsidRDefault="00B674C6" w:rsidP="00D15173">
            <w:pPr>
              <w:spacing w:before="0" w:after="0"/>
              <w:jc w:val="left"/>
            </w:pPr>
            <w:r w:rsidRPr="00C93A31">
              <w:rPr>
                <w:b/>
                <w:noProof/>
              </w:rPr>
              <w:t xml:space="preserve">Če je relevantno, znesek izvršenega ali načrtovanega </w:t>
            </w:r>
            <w:r w:rsidRPr="00C93A31">
              <w:rPr>
                <w:b/>
                <w:noProof/>
              </w:rPr>
              <w:t>finančnega popravka</w:t>
            </w:r>
          </w:p>
        </w:tc>
        <w:tc>
          <w:tcPr>
            <w:tcW w:w="0" w:type="auto"/>
            <w:gridSpan w:val="2"/>
            <w:shd w:val="clear" w:color="auto" w:fill="auto"/>
          </w:tcPr>
          <w:p w14:paraId="7745DB42" w14:textId="77777777" w:rsidR="00321B6A" w:rsidRDefault="00B674C6" w:rsidP="00D15173">
            <w:pPr>
              <w:spacing w:before="0" w:after="0"/>
              <w:jc w:val="left"/>
            </w:pPr>
            <w:r>
              <w:rPr>
                <w:noProof/>
              </w:rPr>
              <w:t>54,54</w:t>
            </w:r>
          </w:p>
        </w:tc>
      </w:tr>
    </w:tbl>
    <w:p w14:paraId="71A2AD0C" w14:textId="77777777" w:rsidR="00321B6A" w:rsidRDefault="00321B6A" w:rsidP="00D15173">
      <w:pPr>
        <w:spacing w:before="0" w:after="0"/>
      </w:pPr>
    </w:p>
    <w:p w14:paraId="08D59A1A" w14:textId="77777777" w:rsidR="00321B6A" w:rsidRDefault="00321B6A" w:rsidP="00D15173">
      <w:pPr>
        <w:spacing w:before="0" w:after="0"/>
      </w:pPr>
    </w:p>
    <w:p w14:paraId="05858AED" w14:textId="77777777" w:rsidR="00321B6A" w:rsidRPr="00B2061B" w:rsidRDefault="00B674C6" w:rsidP="00D15173">
      <w:pPr>
        <w:pStyle w:val="Naslov2"/>
        <w:numPr>
          <w:ilvl w:val="0"/>
          <w:numId w:val="0"/>
        </w:numPr>
        <w:spacing w:before="0" w:after="0"/>
        <w:ind w:left="850" w:hanging="850"/>
        <w:jc w:val="left"/>
      </w:pPr>
      <w:r>
        <w:rPr>
          <w:u w:val="single"/>
        </w:rPr>
        <w:br w:type="page"/>
      </w:r>
      <w:bookmarkStart w:id="19" w:name="_Toc256000018"/>
      <w:r w:rsidRPr="00B2061B">
        <w:rPr>
          <w:noProof/>
        </w:rPr>
        <w:lastRenderedPageBreak/>
        <w:t>B. Povzetek administrativnih kontrol, izvedenih v proračunskem letu 2024</w:t>
      </w:r>
      <w:bookmarkEnd w:id="19"/>
    </w:p>
    <w:p w14:paraId="6F2F5167"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4DCA3ADE" w14:textId="77777777" w:rsidTr="00321B6A">
        <w:tc>
          <w:tcPr>
            <w:tcW w:w="0" w:type="auto"/>
            <w:shd w:val="clear" w:color="auto" w:fill="auto"/>
          </w:tcPr>
          <w:p w14:paraId="0552DC2D" w14:textId="77777777" w:rsidR="00321B6A" w:rsidRDefault="00B674C6" w:rsidP="00D15173">
            <w:pPr>
              <w:spacing w:before="0" w:after="0"/>
              <w:jc w:val="left"/>
            </w:pPr>
            <w:r>
              <w:rPr>
                <w:noProof/>
              </w:rPr>
              <w:t xml:space="preserve">Upravni nadzor zahtevkov za povračilo (ZzP), ki jih posredujejo končni upravičenci (KU) preko elektronskega sistema MIGRA II, izvaja Odgovorni </w:t>
            </w:r>
            <w:r>
              <w:rPr>
                <w:noProof/>
              </w:rPr>
              <w:t>organ (OO). V finančnem letu 2024 je OO pregledal 65 ZzP, v okviru vseh projektov 27 (brez Tehnične pomoči). Preverjali smo popolnost, pravilnost in upravičenost izdatkov. Izvajala se je 100 % administrativna in finančna kontrola (neposredne dodelitve) za preverjanje:</w:t>
            </w:r>
          </w:p>
          <w:p w14:paraId="56D55249" w14:textId="77777777" w:rsidR="00321B6A" w:rsidRDefault="00B674C6" w:rsidP="00D15173">
            <w:pPr>
              <w:spacing w:before="0" w:after="0"/>
              <w:jc w:val="left"/>
            </w:pPr>
            <w:r>
              <w:rPr>
                <w:noProof/>
              </w:rPr>
              <w:t xml:space="preserve">- formalne pravilnost ZzP in aritmetične točnosti finančnih izjav, </w:t>
            </w:r>
          </w:p>
          <w:p w14:paraId="50C28D3D" w14:textId="77777777" w:rsidR="00321B6A" w:rsidRDefault="00B674C6" w:rsidP="00D15173">
            <w:pPr>
              <w:spacing w:before="0" w:after="0"/>
              <w:jc w:val="left"/>
            </w:pPr>
            <w:r>
              <w:rPr>
                <w:noProof/>
              </w:rPr>
              <w:t xml:space="preserve">- ali projekt dosega zastavljene cilje, je viden napredek pri doseganju ciljev, </w:t>
            </w:r>
          </w:p>
          <w:p w14:paraId="52B14B61" w14:textId="77777777" w:rsidR="00321B6A" w:rsidRDefault="00B674C6" w:rsidP="00D15173">
            <w:pPr>
              <w:spacing w:before="0" w:after="0"/>
              <w:jc w:val="left"/>
            </w:pPr>
            <w:r>
              <w:rPr>
                <w:noProof/>
              </w:rPr>
              <w:t xml:space="preserve">- analitični pregled za oceno relevantnosti izdatkov v finančnih izjavah in njihove skladnosti z zahtevami, določenimi v pogodbi o financiranju projekta, odločitvi o podpori, sklepu o financiranju TA, pravili upravičenosti ter z drugimi veljavnimi pravili EU in nacionalnimi pravili. </w:t>
            </w:r>
          </w:p>
          <w:p w14:paraId="76A5A97E" w14:textId="77777777" w:rsidR="00321B6A" w:rsidRDefault="00321B6A" w:rsidP="00D15173">
            <w:pPr>
              <w:spacing w:before="0" w:after="0"/>
              <w:jc w:val="left"/>
            </w:pPr>
          </w:p>
          <w:p w14:paraId="4C643E22" w14:textId="77777777" w:rsidR="00321B6A" w:rsidRDefault="00B674C6" w:rsidP="00D15173">
            <w:pPr>
              <w:spacing w:before="0" w:after="0"/>
              <w:jc w:val="left"/>
            </w:pPr>
            <w:r>
              <w:rPr>
                <w:noProof/>
              </w:rPr>
              <w:t xml:space="preserve">Po pregledu so ugotovitve zapisane v kontrolni list zahtevka in kontrolni list postopka javnega naročila. </w:t>
            </w:r>
          </w:p>
          <w:p w14:paraId="3CB085D4" w14:textId="77777777" w:rsidR="00321B6A" w:rsidRDefault="00321B6A" w:rsidP="00D15173">
            <w:pPr>
              <w:spacing w:before="0" w:after="0"/>
              <w:jc w:val="left"/>
            </w:pPr>
          </w:p>
          <w:p w14:paraId="5B0AE9EF" w14:textId="77777777" w:rsidR="00321B6A" w:rsidRDefault="00B674C6" w:rsidP="00D15173">
            <w:pPr>
              <w:spacing w:before="0" w:after="0"/>
              <w:jc w:val="left"/>
            </w:pPr>
            <w:r>
              <w:rPr>
                <w:noProof/>
              </w:rPr>
              <w:t>Pri ZzP (javni razpis) je delegirani organ za izvedbo javnih razpisov (v nadaljevanju: DAC) izvedel 100 % kontrolo upravičenosti izdatkov, OO pa pregled na vzorcu.</w:t>
            </w:r>
          </w:p>
          <w:p w14:paraId="4CBD6072" w14:textId="77777777" w:rsidR="00321B6A" w:rsidRDefault="00321B6A" w:rsidP="00D15173">
            <w:pPr>
              <w:spacing w:before="0" w:after="0"/>
              <w:jc w:val="left"/>
            </w:pPr>
          </w:p>
          <w:p w14:paraId="1829E177" w14:textId="77777777" w:rsidR="00321B6A" w:rsidRDefault="00B674C6" w:rsidP="00D15173">
            <w:pPr>
              <w:spacing w:before="0" w:after="0"/>
              <w:jc w:val="left"/>
            </w:pPr>
            <w:r>
              <w:rPr>
                <w:noProof/>
              </w:rPr>
              <w:t xml:space="preserve">V primeru ugotovljenih </w:t>
            </w:r>
            <w:r>
              <w:rPr>
                <w:noProof/>
              </w:rPr>
              <w:t>nepravilnosti ali pomanjkljivosti so bile ugotovitve posredovane KU / DAC. Prejet dopolnjen ZzP je bil ponovno pregledan. Če so bile dopolnitve ustrezne je bil v MIGRA II generiran NPS, v znesku skupnih upravičenih izdatkov. Skladno s tem je delegirani organ za izvedbo izplačil (v nadaljevanju: DAF) izvršil povračilo ustreznega deleža prispevka EU iz namenskega podračuna sklada v državni proračun, transakcijo pa zavedel tudi v seznam transakcij med EU in nacionalnim proračunom v MIGRA II.</w:t>
            </w:r>
          </w:p>
          <w:p w14:paraId="19BB42DD" w14:textId="77777777" w:rsidR="00321B6A" w:rsidRDefault="00321B6A" w:rsidP="00D15173">
            <w:pPr>
              <w:spacing w:before="0" w:after="0"/>
              <w:jc w:val="left"/>
            </w:pPr>
          </w:p>
          <w:p w14:paraId="4000C757" w14:textId="77777777" w:rsidR="00321B6A" w:rsidRDefault="00B674C6" w:rsidP="00D15173">
            <w:pPr>
              <w:spacing w:before="0" w:after="0"/>
              <w:jc w:val="left"/>
            </w:pPr>
            <w:r>
              <w:rPr>
                <w:noProof/>
              </w:rPr>
              <w:t>Morebitne nepravilnosti se beležijo v registru nepravilnosti v MIGRA II kot nepravilnosti, odkrite pred povračilom iz sredstev EU. OO obvesti KU/DAC glede ugotovljenih nepravilnosti in zmanjšanega zneska za povračilo tako, da v MIGRA II generira obvestilo o zmanjšanju upravičenih izdatkov zahtevka za povračilo. KU/DAC na podlagi prejetih podatkov izvedeta finančne popravke. Ugotovljene napake so slučajne in sistemske spremembe niso potrebe.</w:t>
            </w:r>
          </w:p>
          <w:p w14:paraId="78EC3124" w14:textId="77777777" w:rsidR="00321B6A" w:rsidRDefault="00321B6A" w:rsidP="00D15173">
            <w:pPr>
              <w:spacing w:before="0" w:after="0"/>
              <w:jc w:val="left"/>
            </w:pPr>
          </w:p>
          <w:p w14:paraId="1826186F" w14:textId="77777777" w:rsidR="00321B6A" w:rsidRDefault="00B674C6" w:rsidP="00D15173">
            <w:pPr>
              <w:spacing w:before="0" w:after="0"/>
              <w:jc w:val="left"/>
            </w:pPr>
            <w:r>
              <w:rPr>
                <w:noProof/>
              </w:rPr>
              <w:t xml:space="preserve">OO je izvedel izredne KKS na projektih SI/2020/PR/0078 in SI/2020/PR/0082. Za ugotovljene nepravilnosti sta bila pripravljena zahtevka za vračilo sredstev, kar je razvidno v rubriki I.B. </w:t>
            </w:r>
          </w:p>
          <w:p w14:paraId="08841299" w14:textId="77777777" w:rsidR="00321B6A" w:rsidRDefault="00B674C6" w:rsidP="00D15173">
            <w:pPr>
              <w:spacing w:before="0" w:after="0"/>
              <w:jc w:val="left"/>
            </w:pPr>
            <w:r>
              <w:rPr>
                <w:noProof/>
              </w:rPr>
              <w:t>Ugotovljene nepravilnosti so se nanašale na neupravičene stroške za financiranje, zato so bili izvedeni vrednostni finančni popravki.</w:t>
            </w:r>
          </w:p>
        </w:tc>
      </w:tr>
    </w:tbl>
    <w:p w14:paraId="624134D5" w14:textId="77777777" w:rsidR="00321B6A" w:rsidRDefault="00321B6A" w:rsidP="00D15173">
      <w:pPr>
        <w:spacing w:before="0" w:after="0"/>
      </w:pPr>
    </w:p>
    <w:p w14:paraId="7A94B594" w14:textId="77777777" w:rsidR="00321B6A" w:rsidRPr="00B2061B" w:rsidRDefault="00B674C6" w:rsidP="00D15173">
      <w:pPr>
        <w:pStyle w:val="Naslov2"/>
        <w:numPr>
          <w:ilvl w:val="0"/>
          <w:numId w:val="0"/>
        </w:numPr>
        <w:spacing w:before="0" w:after="0"/>
        <w:ind w:left="850" w:hanging="850"/>
      </w:pPr>
      <w:r>
        <w:br w:type="page"/>
      </w:r>
      <w:bookmarkStart w:id="20" w:name="_Toc256000019"/>
      <w:r w:rsidRPr="00B2061B">
        <w:rPr>
          <w:noProof/>
        </w:rPr>
        <w:lastRenderedPageBreak/>
        <w:t>C. Povzetek kontrol na kraju samem, izvedenih v proračunskem letu 2024</w:t>
      </w:r>
      <w:bookmarkEnd w:id="20"/>
    </w:p>
    <w:p w14:paraId="3606E5AE" w14:textId="77777777" w:rsidR="00321B6A" w:rsidRDefault="00321B6A" w:rsidP="00D15173">
      <w:pPr>
        <w:spacing w:before="0" w:after="0"/>
      </w:pPr>
    </w:p>
    <w:p w14:paraId="41A601E1" w14:textId="77777777" w:rsidR="00321B6A" w:rsidRDefault="00B674C6" w:rsidP="00D15173">
      <w:pPr>
        <w:numPr>
          <w:ilvl w:val="0"/>
          <w:numId w:val="20"/>
        </w:numPr>
        <w:spacing w:before="0" w:after="0"/>
      </w:pPr>
      <w:r>
        <w:rPr>
          <w:noProof/>
        </w:rPr>
        <w:t>povzetek sprejete kontrolne strategije</w:t>
      </w:r>
    </w:p>
    <w:p w14:paraId="18A2DB06" w14:textId="77777777" w:rsidR="00321B6A" w:rsidRDefault="00B674C6" w:rsidP="00D15173">
      <w:pPr>
        <w:numPr>
          <w:ilvl w:val="0"/>
          <w:numId w:val="20"/>
        </w:numPr>
        <w:spacing w:before="0" w:after="0"/>
      </w:pPr>
      <w:r>
        <w:rPr>
          <w:noProof/>
        </w:rPr>
        <w:t>opis glavnih rezultatov in vrste odkritih napak</w:t>
      </w:r>
    </w:p>
    <w:p w14:paraId="3AB93731" w14:textId="77777777" w:rsidR="00321B6A" w:rsidRDefault="00B674C6" w:rsidP="00D15173">
      <w:pPr>
        <w:numPr>
          <w:ilvl w:val="0"/>
          <w:numId w:val="20"/>
        </w:numPr>
        <w:spacing w:before="0" w:after="0"/>
      </w:pPr>
      <w:r>
        <w:rPr>
          <w:noProof/>
        </w:rPr>
        <w:t>zaključki na podlagi teh kontrol in popravni ukrepi, ki so bili posledično sprejeti ali so načrtovani v zvezi z delovanjem sistema</w:t>
      </w:r>
    </w:p>
    <w:p w14:paraId="6E872D9D"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315984C3" w14:textId="77777777" w:rsidTr="00321B6A">
        <w:tc>
          <w:tcPr>
            <w:tcW w:w="0" w:type="auto"/>
            <w:shd w:val="clear" w:color="auto" w:fill="auto"/>
          </w:tcPr>
          <w:p w14:paraId="52EDBF91" w14:textId="77777777" w:rsidR="00321B6A" w:rsidRDefault="00B674C6" w:rsidP="00D15173">
            <w:pPr>
              <w:spacing w:before="0" w:after="0"/>
            </w:pPr>
            <w:r>
              <w:rPr>
                <w:noProof/>
              </w:rPr>
              <w:t xml:space="preserve">Na osnovi potrjenega akcijskega načrta, prijave projektov in poznavanja vsebine projektov sofinanciranih iz AMIF je OO pripravil kontrolno strategijo in analizo tveganja za izbor nabora projektov za vzorec kontrol na kraju samem </w:t>
            </w:r>
            <w:r>
              <w:rPr>
                <w:noProof/>
              </w:rPr>
              <w:t>(KKS), kjer gre za opredelitev enot, spoznavanje in vrednotenje dejavnikov, ki vplivajo na načrtovanje pregledov na kraju samem, kontrole popolnosti in sprejemljivosti dejavnikov ter razvrščanje projektov glede na skupen izračun tveganj.</w:t>
            </w:r>
          </w:p>
          <w:p w14:paraId="05DB0E4C" w14:textId="77777777" w:rsidR="00321B6A" w:rsidRDefault="00321B6A" w:rsidP="00D15173">
            <w:pPr>
              <w:spacing w:before="0" w:after="0"/>
            </w:pPr>
          </w:p>
          <w:p w14:paraId="3FC02D4F" w14:textId="77777777" w:rsidR="00321B6A" w:rsidRDefault="00B674C6" w:rsidP="00D15173">
            <w:pPr>
              <w:spacing w:before="0" w:after="0"/>
            </w:pPr>
            <w:r>
              <w:rPr>
                <w:noProof/>
              </w:rPr>
              <w:t xml:space="preserve">Pri spoznavanju in vrednotenju dejavnikov tveganja za posameznih projekt smo upoštevali višino odobrenih sredstev za projekt oz. vrednost posredovanih zahtevkov za povračilo v okviru projekta, tip upravičenca sredstev, zanesljivost sistema notranjih kontrol in čas, ki je potekel od zadnjih kontrol. Izračun tveganja za projekt znotraj akcijskega načrta smo izvedli tako, da smo sešteli vse točke po posameznih dejavnikih tveganja projekta, ki smo jih nato delili s številom uporabljenih dejavnikov tveganja. Na </w:t>
            </w:r>
            <w:r>
              <w:rPr>
                <w:noProof/>
              </w:rPr>
              <w:t xml:space="preserve">podlagi tega smo razvrsti projekte od tistega z najvišjim povprečjem tveganja na uporabljen dejavnik do tistega z najnižjim rezultatom tveganja na uporabljen dejavnik. </w:t>
            </w:r>
          </w:p>
          <w:p w14:paraId="4A971647" w14:textId="77777777" w:rsidR="00321B6A" w:rsidRDefault="00321B6A" w:rsidP="00D15173">
            <w:pPr>
              <w:spacing w:before="0" w:after="0"/>
            </w:pPr>
          </w:p>
          <w:p w14:paraId="213E6ED2" w14:textId="77777777" w:rsidR="00321B6A" w:rsidRDefault="00B674C6" w:rsidP="00D15173">
            <w:pPr>
              <w:spacing w:before="0" w:after="0"/>
            </w:pPr>
            <w:r>
              <w:rPr>
                <w:noProof/>
              </w:rPr>
              <w:t xml:space="preserve">KKS smo izvedli na podlagi načrta kontrol, ki je pripravljen za KKS-F na osnovi analize tveganja. Za KKS-O pa na podlagi analize tveganja in naključnega izbora -70 % projektov se določi na podlagi analize tveganja, 30 % pa je izbranih naključno. V primeru, da je izbran projekt predmet revizije oz. druge vrste nadzora izberemo naslednji projekt glede na seštevek točk. </w:t>
            </w:r>
          </w:p>
          <w:p w14:paraId="732E3DA3" w14:textId="77777777" w:rsidR="00321B6A" w:rsidRDefault="00321B6A" w:rsidP="00D15173">
            <w:pPr>
              <w:spacing w:before="0" w:after="0"/>
            </w:pPr>
          </w:p>
          <w:p w14:paraId="4FFF7DC4" w14:textId="77777777" w:rsidR="00321B6A" w:rsidRDefault="00B674C6" w:rsidP="00D15173">
            <w:pPr>
              <w:spacing w:before="0" w:after="0"/>
            </w:pPr>
            <w:r>
              <w:rPr>
                <w:noProof/>
              </w:rPr>
              <w:t>Pri KKS se preverja ali se projekti izvajajo v skladu z odločitvijo o podpori, napredek projekta, zanesljivost kazalnikov in morebitne težave pri izvajanju. Preverja se ali je upravičenec razumel pravila upravičenosti, ima vzpostavljeno ustrezno metodologijo, s katero zagotavlja ustrezno ciljno skupino ali beleži kazalnike v pravem času, če končni upravičenec izvaja določbe vezane na informiranje in obveščanje ter dejansko uporabo blaga, ki je bila nabavljeno glede na izkazane izdatke.</w:t>
            </w:r>
          </w:p>
          <w:p w14:paraId="1788A33E" w14:textId="77777777" w:rsidR="00321B6A" w:rsidRDefault="00321B6A" w:rsidP="00D15173">
            <w:pPr>
              <w:spacing w:before="0" w:after="0"/>
            </w:pPr>
          </w:p>
          <w:p w14:paraId="6FEB4F99" w14:textId="77777777" w:rsidR="00321B6A" w:rsidRDefault="00B674C6" w:rsidP="00D15173">
            <w:pPr>
              <w:spacing w:before="0" w:after="0"/>
            </w:pPr>
            <w:r>
              <w:rPr>
                <w:noProof/>
              </w:rPr>
              <w:t>Posamezne ugotovitve in priporočila KKS so opisani v rubriki C za izvedenih 5 operativnih in 1 finančno KKS.</w:t>
            </w:r>
          </w:p>
        </w:tc>
      </w:tr>
    </w:tbl>
    <w:p w14:paraId="52470122" w14:textId="77777777" w:rsidR="00321B6A" w:rsidRDefault="00321B6A" w:rsidP="00D15173">
      <w:pPr>
        <w:spacing w:before="0" w:after="0"/>
      </w:pPr>
    </w:p>
    <w:p w14:paraId="09035C75" w14:textId="77777777" w:rsidR="00321B6A" w:rsidRPr="00DD12BA" w:rsidRDefault="00B674C6" w:rsidP="00D15173">
      <w:pPr>
        <w:spacing w:before="0" w:after="0"/>
        <w:rPr>
          <w:b/>
        </w:rPr>
      </w:pPr>
      <w:r>
        <w:rPr>
          <w:b/>
        </w:rPr>
        <w:br w:type="page"/>
      </w:r>
      <w:r w:rsidRPr="00DD12BA">
        <w:rPr>
          <w:b/>
          <w:noProof/>
        </w:rPr>
        <w:lastRenderedPageBreak/>
        <w:t>Seznam finančnih kontrol na kraju samem, izvedenih v proračunskem letu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183"/>
        <w:gridCol w:w="2651"/>
        <w:gridCol w:w="1480"/>
        <w:gridCol w:w="2219"/>
      </w:tblGrid>
      <w:tr w:rsidR="00C65821" w14:paraId="074B6F73" w14:textId="77777777" w:rsidTr="00321B6A">
        <w:tc>
          <w:tcPr>
            <w:tcW w:w="0" w:type="auto"/>
            <w:shd w:val="clear" w:color="auto" w:fill="auto"/>
          </w:tcPr>
          <w:p w14:paraId="60FEA595" w14:textId="77777777" w:rsidR="00321B6A" w:rsidRPr="001C334C" w:rsidRDefault="00B674C6" w:rsidP="00D15173">
            <w:pPr>
              <w:spacing w:before="0" w:after="0"/>
              <w:jc w:val="left"/>
              <w:rPr>
                <w:sz w:val="20"/>
                <w:szCs w:val="20"/>
              </w:rPr>
            </w:pPr>
            <w:r w:rsidRPr="001C334C">
              <w:rPr>
                <w:noProof/>
                <w:sz w:val="20"/>
                <w:szCs w:val="20"/>
              </w:rPr>
              <w:t>Referenčna oznaka projekta</w:t>
            </w:r>
          </w:p>
        </w:tc>
        <w:tc>
          <w:tcPr>
            <w:tcW w:w="0" w:type="auto"/>
            <w:shd w:val="clear" w:color="auto" w:fill="auto"/>
          </w:tcPr>
          <w:p w14:paraId="24231DFF" w14:textId="77777777" w:rsidR="00321B6A" w:rsidRPr="001C334C" w:rsidRDefault="00B674C6" w:rsidP="00D15173">
            <w:pPr>
              <w:spacing w:before="0" w:after="0"/>
              <w:jc w:val="left"/>
              <w:rPr>
                <w:sz w:val="20"/>
                <w:szCs w:val="20"/>
              </w:rPr>
            </w:pPr>
            <w:r w:rsidRPr="001C334C">
              <w:rPr>
                <w:noProof/>
                <w:sz w:val="20"/>
                <w:szCs w:val="20"/>
              </w:rPr>
              <w:t>Skupni kontroliran prispevek Unije (v EUR)</w:t>
            </w:r>
          </w:p>
        </w:tc>
        <w:tc>
          <w:tcPr>
            <w:tcW w:w="0" w:type="auto"/>
            <w:shd w:val="clear" w:color="auto" w:fill="auto"/>
          </w:tcPr>
          <w:p w14:paraId="72428372" w14:textId="77777777" w:rsidR="00321B6A" w:rsidRPr="001C334C" w:rsidRDefault="00B674C6" w:rsidP="00D15173">
            <w:pPr>
              <w:spacing w:before="0" w:after="0"/>
              <w:jc w:val="left"/>
              <w:rPr>
                <w:sz w:val="20"/>
                <w:szCs w:val="20"/>
              </w:rPr>
            </w:pPr>
            <w:r w:rsidRPr="001C334C">
              <w:rPr>
                <w:noProof/>
                <w:sz w:val="20"/>
                <w:szCs w:val="20"/>
              </w:rPr>
              <w:t>Skupni prispevek Unije, na katerega je vplivala napaka (v %)</w:t>
            </w:r>
          </w:p>
        </w:tc>
        <w:tc>
          <w:tcPr>
            <w:tcW w:w="0" w:type="auto"/>
            <w:shd w:val="clear" w:color="auto" w:fill="auto"/>
          </w:tcPr>
          <w:p w14:paraId="7CB99503" w14:textId="77777777" w:rsidR="00321B6A" w:rsidRPr="001C334C" w:rsidRDefault="00B674C6" w:rsidP="00D15173">
            <w:pPr>
              <w:spacing w:before="0" w:after="0"/>
              <w:jc w:val="left"/>
              <w:rPr>
                <w:sz w:val="20"/>
                <w:szCs w:val="20"/>
              </w:rPr>
            </w:pPr>
            <w:r w:rsidRPr="001C334C">
              <w:rPr>
                <w:noProof/>
                <w:sz w:val="20"/>
                <w:szCs w:val="20"/>
              </w:rPr>
              <w:t>Izterjani prispevek Unije</w:t>
            </w:r>
          </w:p>
        </w:tc>
        <w:tc>
          <w:tcPr>
            <w:tcW w:w="0" w:type="auto"/>
            <w:shd w:val="clear" w:color="auto" w:fill="auto"/>
          </w:tcPr>
          <w:p w14:paraId="769683CE" w14:textId="77777777" w:rsidR="00321B6A" w:rsidRPr="001C334C" w:rsidRDefault="00B674C6" w:rsidP="00D15173">
            <w:pPr>
              <w:spacing w:before="0" w:after="0"/>
              <w:jc w:val="left"/>
              <w:rPr>
                <w:sz w:val="20"/>
                <w:szCs w:val="20"/>
              </w:rPr>
            </w:pPr>
            <w:r w:rsidRPr="001C334C">
              <w:rPr>
                <w:noProof/>
                <w:sz w:val="20"/>
                <w:szCs w:val="20"/>
              </w:rPr>
              <w:t>Prispevek Unije, ki ga je treba izterjati (v EUR)</w:t>
            </w:r>
          </w:p>
        </w:tc>
      </w:tr>
      <w:tr w:rsidR="00C65821" w14:paraId="7D2E44AE" w14:textId="77777777" w:rsidTr="00321B6A">
        <w:tc>
          <w:tcPr>
            <w:tcW w:w="0" w:type="auto"/>
            <w:shd w:val="clear" w:color="auto" w:fill="auto"/>
          </w:tcPr>
          <w:p w14:paraId="73FF3AC2" w14:textId="77777777" w:rsidR="00321B6A" w:rsidRPr="001C334C" w:rsidRDefault="00B674C6" w:rsidP="00D15173">
            <w:pPr>
              <w:spacing w:before="0" w:after="0"/>
              <w:rPr>
                <w:sz w:val="20"/>
                <w:szCs w:val="20"/>
              </w:rPr>
            </w:pPr>
            <w:r>
              <w:rPr>
                <w:noProof/>
                <w:sz w:val="20"/>
                <w:szCs w:val="20"/>
              </w:rPr>
              <w:t>SI/2020/PR/0068</w:t>
            </w:r>
          </w:p>
        </w:tc>
        <w:tc>
          <w:tcPr>
            <w:tcW w:w="0" w:type="auto"/>
            <w:shd w:val="clear" w:color="auto" w:fill="auto"/>
          </w:tcPr>
          <w:p w14:paraId="217E1638" w14:textId="77777777" w:rsidR="00321B6A" w:rsidRPr="001C334C" w:rsidRDefault="00B674C6" w:rsidP="00D15173">
            <w:pPr>
              <w:spacing w:before="0" w:after="0"/>
              <w:jc w:val="right"/>
              <w:rPr>
                <w:sz w:val="20"/>
                <w:szCs w:val="20"/>
              </w:rPr>
            </w:pPr>
            <w:r w:rsidRPr="001C334C">
              <w:rPr>
                <w:noProof/>
                <w:sz w:val="20"/>
                <w:szCs w:val="20"/>
              </w:rPr>
              <w:t>454.924,47</w:t>
            </w:r>
          </w:p>
        </w:tc>
        <w:tc>
          <w:tcPr>
            <w:tcW w:w="0" w:type="auto"/>
            <w:shd w:val="clear" w:color="auto" w:fill="auto"/>
          </w:tcPr>
          <w:p w14:paraId="7D2731FD" w14:textId="77777777" w:rsidR="00321B6A" w:rsidRPr="001C334C" w:rsidRDefault="00B674C6" w:rsidP="00D15173">
            <w:pPr>
              <w:spacing w:before="0" w:after="0"/>
              <w:jc w:val="right"/>
              <w:rPr>
                <w:sz w:val="20"/>
                <w:szCs w:val="20"/>
              </w:rPr>
            </w:pPr>
            <w:r w:rsidRPr="001C334C">
              <w:rPr>
                <w:noProof/>
                <w:sz w:val="20"/>
                <w:szCs w:val="20"/>
              </w:rPr>
              <w:t>0,00%</w:t>
            </w:r>
          </w:p>
        </w:tc>
        <w:tc>
          <w:tcPr>
            <w:tcW w:w="0" w:type="auto"/>
            <w:shd w:val="clear" w:color="auto" w:fill="auto"/>
          </w:tcPr>
          <w:p w14:paraId="63B5BA55" w14:textId="77777777" w:rsidR="00321B6A" w:rsidRPr="001C334C" w:rsidRDefault="00321B6A" w:rsidP="00D15173">
            <w:pPr>
              <w:spacing w:before="0" w:after="0"/>
              <w:jc w:val="right"/>
              <w:rPr>
                <w:sz w:val="20"/>
                <w:szCs w:val="20"/>
              </w:rPr>
            </w:pPr>
          </w:p>
        </w:tc>
        <w:tc>
          <w:tcPr>
            <w:tcW w:w="0" w:type="auto"/>
            <w:shd w:val="clear" w:color="auto" w:fill="auto"/>
          </w:tcPr>
          <w:p w14:paraId="4DBA3FCC" w14:textId="77777777" w:rsidR="00321B6A" w:rsidRPr="001C334C" w:rsidRDefault="00321B6A" w:rsidP="00D15173">
            <w:pPr>
              <w:spacing w:before="0" w:after="0"/>
              <w:jc w:val="right"/>
              <w:rPr>
                <w:sz w:val="20"/>
                <w:szCs w:val="20"/>
              </w:rPr>
            </w:pPr>
          </w:p>
        </w:tc>
      </w:tr>
      <w:tr w:rsidR="00C65821" w14:paraId="47D5EA47" w14:textId="77777777" w:rsidTr="00321B6A">
        <w:tc>
          <w:tcPr>
            <w:tcW w:w="0" w:type="auto"/>
            <w:shd w:val="clear" w:color="auto" w:fill="auto"/>
          </w:tcPr>
          <w:p w14:paraId="730DC3AA" w14:textId="77777777" w:rsidR="00321B6A" w:rsidRPr="001C334C" w:rsidRDefault="00B674C6" w:rsidP="00D15173">
            <w:pPr>
              <w:spacing w:before="0" w:after="0"/>
              <w:rPr>
                <w:sz w:val="20"/>
                <w:szCs w:val="20"/>
              </w:rPr>
            </w:pPr>
            <w:r w:rsidRPr="00550E18">
              <w:rPr>
                <w:b/>
                <w:noProof/>
                <w:sz w:val="20"/>
                <w:szCs w:val="20"/>
              </w:rPr>
              <w:t>Skupaj</w:t>
            </w:r>
          </w:p>
        </w:tc>
        <w:tc>
          <w:tcPr>
            <w:tcW w:w="0" w:type="auto"/>
            <w:shd w:val="clear" w:color="auto" w:fill="auto"/>
          </w:tcPr>
          <w:p w14:paraId="721845B8" w14:textId="77777777" w:rsidR="00321B6A" w:rsidRPr="001C334C" w:rsidRDefault="00B674C6" w:rsidP="00D15173">
            <w:pPr>
              <w:spacing w:before="0" w:after="0"/>
              <w:jc w:val="right"/>
              <w:rPr>
                <w:sz w:val="20"/>
                <w:szCs w:val="20"/>
              </w:rPr>
            </w:pPr>
            <w:r w:rsidRPr="00560EA5">
              <w:rPr>
                <w:b/>
                <w:noProof/>
                <w:sz w:val="20"/>
                <w:szCs w:val="20"/>
              </w:rPr>
              <w:t>454.924,47</w:t>
            </w:r>
          </w:p>
        </w:tc>
        <w:tc>
          <w:tcPr>
            <w:tcW w:w="0" w:type="auto"/>
            <w:shd w:val="clear" w:color="auto" w:fill="auto"/>
          </w:tcPr>
          <w:p w14:paraId="28379284" w14:textId="77777777" w:rsidR="00321B6A" w:rsidRPr="001C334C" w:rsidRDefault="00B674C6" w:rsidP="00D15173">
            <w:pPr>
              <w:spacing w:before="0" w:after="0"/>
              <w:jc w:val="right"/>
              <w:rPr>
                <w:sz w:val="20"/>
                <w:szCs w:val="20"/>
              </w:rPr>
            </w:pPr>
            <w:r w:rsidRPr="00560EA5">
              <w:rPr>
                <w:b/>
                <w:noProof/>
                <w:sz w:val="20"/>
                <w:szCs w:val="20"/>
              </w:rPr>
              <w:t>0,00%</w:t>
            </w:r>
          </w:p>
        </w:tc>
        <w:tc>
          <w:tcPr>
            <w:tcW w:w="0" w:type="auto"/>
            <w:shd w:val="clear" w:color="auto" w:fill="auto"/>
          </w:tcPr>
          <w:p w14:paraId="76FC905E" w14:textId="77777777" w:rsidR="00321B6A" w:rsidRPr="001C334C" w:rsidRDefault="00B674C6" w:rsidP="00D15173">
            <w:pPr>
              <w:spacing w:before="0" w:after="0"/>
              <w:jc w:val="right"/>
              <w:rPr>
                <w:sz w:val="20"/>
                <w:szCs w:val="20"/>
              </w:rPr>
            </w:pPr>
            <w:r w:rsidRPr="00560EA5">
              <w:rPr>
                <w:b/>
                <w:noProof/>
                <w:sz w:val="20"/>
                <w:szCs w:val="20"/>
              </w:rPr>
              <w:t>0,00</w:t>
            </w:r>
          </w:p>
        </w:tc>
        <w:tc>
          <w:tcPr>
            <w:tcW w:w="0" w:type="auto"/>
            <w:shd w:val="clear" w:color="auto" w:fill="auto"/>
          </w:tcPr>
          <w:p w14:paraId="523B4BC0" w14:textId="77777777" w:rsidR="00321B6A" w:rsidRPr="001C334C" w:rsidRDefault="00B674C6" w:rsidP="00D15173">
            <w:pPr>
              <w:spacing w:before="0" w:after="0"/>
              <w:jc w:val="right"/>
              <w:rPr>
                <w:sz w:val="20"/>
                <w:szCs w:val="20"/>
              </w:rPr>
            </w:pPr>
            <w:r w:rsidRPr="00560EA5">
              <w:rPr>
                <w:b/>
                <w:noProof/>
                <w:sz w:val="20"/>
                <w:szCs w:val="20"/>
              </w:rPr>
              <w:t>0,00</w:t>
            </w:r>
          </w:p>
        </w:tc>
      </w:tr>
    </w:tbl>
    <w:p w14:paraId="74898459" w14:textId="77777777" w:rsidR="00321B6A" w:rsidRDefault="00321B6A" w:rsidP="00D15173">
      <w:pPr>
        <w:spacing w:before="0" w:after="0"/>
      </w:pPr>
    </w:p>
    <w:p w14:paraId="5AA75360" w14:textId="77777777" w:rsidR="00321B6A" w:rsidRPr="004D0EAD" w:rsidRDefault="00B674C6" w:rsidP="00D15173">
      <w:pPr>
        <w:spacing w:before="0" w:after="0"/>
        <w:rPr>
          <w:b/>
        </w:rPr>
      </w:pPr>
      <w:r>
        <w:rPr>
          <w:b/>
        </w:rPr>
        <w:br w:type="page"/>
      </w:r>
      <w:r w:rsidRPr="004D0EAD">
        <w:rPr>
          <w:b/>
          <w:noProof/>
        </w:rPr>
        <w:lastRenderedPageBreak/>
        <w:t xml:space="preserve">Povzetek operativnih kontrol na kraju samem, </w:t>
      </w:r>
      <w:r w:rsidRPr="004D0EAD">
        <w:rPr>
          <w:b/>
          <w:noProof/>
        </w:rPr>
        <w:t>izvedenih v proračunskem letu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4343"/>
        <w:gridCol w:w="2551"/>
      </w:tblGrid>
      <w:tr w:rsidR="00C65821" w14:paraId="70F4DD49" w14:textId="77777777" w:rsidTr="00321B6A">
        <w:trPr>
          <w:trHeight w:val="833"/>
        </w:trPr>
        <w:tc>
          <w:tcPr>
            <w:tcW w:w="0" w:type="auto"/>
            <w:shd w:val="clear" w:color="auto" w:fill="auto"/>
          </w:tcPr>
          <w:p w14:paraId="60366C41" w14:textId="77777777" w:rsidR="00321B6A" w:rsidRPr="004D0EAD" w:rsidRDefault="00B674C6" w:rsidP="00D15173">
            <w:pPr>
              <w:spacing w:before="0" w:after="0"/>
              <w:jc w:val="left"/>
              <w:rPr>
                <w:b/>
              </w:rPr>
            </w:pPr>
            <w:r w:rsidRPr="004D0EAD">
              <w:rPr>
                <w:b/>
                <w:noProof/>
              </w:rPr>
              <w:t>Skupno število operativnih kontrol na kraju samem v proračunskem letu (a)</w:t>
            </w:r>
          </w:p>
        </w:tc>
        <w:tc>
          <w:tcPr>
            <w:tcW w:w="0" w:type="auto"/>
            <w:shd w:val="clear" w:color="auto" w:fill="auto"/>
          </w:tcPr>
          <w:p w14:paraId="22E3E669" w14:textId="77777777" w:rsidR="00321B6A" w:rsidRPr="004D0EAD" w:rsidRDefault="00B674C6" w:rsidP="00D15173">
            <w:pPr>
              <w:spacing w:before="0" w:after="0"/>
              <w:jc w:val="left"/>
              <w:rPr>
                <w:b/>
              </w:rPr>
            </w:pPr>
            <w:r>
              <w:rPr>
                <w:b/>
                <w:noProof/>
              </w:rPr>
              <w:t>Število projektov, izvedenih v proračunskem letu, za katere se plačilo prijavi v proračunskem letu (b)</w:t>
            </w:r>
          </w:p>
        </w:tc>
        <w:tc>
          <w:tcPr>
            <w:tcW w:w="0" w:type="auto"/>
            <w:shd w:val="clear" w:color="auto" w:fill="auto"/>
          </w:tcPr>
          <w:p w14:paraId="1C0B1A18" w14:textId="77777777" w:rsidR="00321B6A" w:rsidRPr="004D0EAD" w:rsidRDefault="00B674C6" w:rsidP="00D15173">
            <w:pPr>
              <w:spacing w:before="0" w:after="0"/>
              <w:jc w:val="left"/>
              <w:rPr>
                <w:b/>
              </w:rPr>
            </w:pPr>
            <w:r w:rsidRPr="004D0EAD">
              <w:rPr>
                <w:b/>
                <w:noProof/>
              </w:rPr>
              <w:t>% operativnih kontrol na kraju samem (c = a / b)</w:t>
            </w:r>
          </w:p>
        </w:tc>
      </w:tr>
      <w:tr w:rsidR="00C65821" w14:paraId="0CF01F6B" w14:textId="77777777" w:rsidTr="00321B6A">
        <w:tc>
          <w:tcPr>
            <w:tcW w:w="0" w:type="auto"/>
            <w:shd w:val="clear" w:color="auto" w:fill="auto"/>
          </w:tcPr>
          <w:p w14:paraId="7CDA402A" w14:textId="77777777" w:rsidR="00321B6A" w:rsidRDefault="00B674C6" w:rsidP="00D15173">
            <w:pPr>
              <w:spacing w:before="0" w:after="0"/>
              <w:jc w:val="center"/>
            </w:pPr>
            <w:r>
              <w:rPr>
                <w:noProof/>
              </w:rPr>
              <w:t>5</w:t>
            </w:r>
          </w:p>
        </w:tc>
        <w:tc>
          <w:tcPr>
            <w:tcW w:w="0" w:type="auto"/>
            <w:shd w:val="clear" w:color="auto" w:fill="auto"/>
          </w:tcPr>
          <w:p w14:paraId="5BDC74D5" w14:textId="77777777" w:rsidR="00321B6A" w:rsidRDefault="00B674C6" w:rsidP="00D15173">
            <w:pPr>
              <w:spacing w:before="0" w:after="0"/>
              <w:jc w:val="center"/>
            </w:pPr>
            <w:r>
              <w:rPr>
                <w:noProof/>
              </w:rPr>
              <w:t>27</w:t>
            </w:r>
          </w:p>
        </w:tc>
        <w:tc>
          <w:tcPr>
            <w:tcW w:w="0" w:type="auto"/>
            <w:shd w:val="clear" w:color="auto" w:fill="auto"/>
          </w:tcPr>
          <w:p w14:paraId="337AE6AC" w14:textId="77777777" w:rsidR="00321B6A" w:rsidRDefault="00B674C6" w:rsidP="00D15173">
            <w:pPr>
              <w:spacing w:before="0" w:after="0"/>
              <w:jc w:val="center"/>
            </w:pPr>
            <w:r>
              <w:rPr>
                <w:noProof/>
              </w:rPr>
              <w:t>19%</w:t>
            </w:r>
          </w:p>
        </w:tc>
      </w:tr>
    </w:tbl>
    <w:p w14:paraId="72F1F18F" w14:textId="77777777" w:rsidR="00321B6A" w:rsidRDefault="00321B6A" w:rsidP="00D15173">
      <w:pPr>
        <w:spacing w:before="0" w:after="0"/>
      </w:pPr>
    </w:p>
    <w:p w14:paraId="46CCE2CD" w14:textId="77777777" w:rsidR="00321B6A" w:rsidRDefault="00B674C6" w:rsidP="00D15173">
      <w:pPr>
        <w:spacing w:before="0" w:after="0"/>
        <w:rPr>
          <w:b/>
        </w:rPr>
      </w:pPr>
      <w:r>
        <w:rPr>
          <w:b/>
        </w:rPr>
        <w:br w:type="page"/>
      </w:r>
      <w:r>
        <w:rPr>
          <w:b/>
          <w:noProof/>
        </w:rPr>
        <w:lastRenderedPageBreak/>
        <w:t>Skupni povzetek finančnih kontrol na kraju samem za zaključene projekte v letu</w:t>
      </w:r>
      <w:r>
        <w:rPr>
          <w:b/>
        </w:rPr>
        <w:t xml:space="preserve"> </w:t>
      </w:r>
      <w:r>
        <w:rPr>
          <w:b/>
          <w:noProof/>
        </w:rPr>
        <w:t>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929"/>
        <w:gridCol w:w="2043"/>
        <w:gridCol w:w="1814"/>
        <w:gridCol w:w="1957"/>
        <w:gridCol w:w="1394"/>
      </w:tblGrid>
      <w:tr w:rsidR="00C65821" w14:paraId="6804C8E7" w14:textId="77777777" w:rsidTr="00321B6A">
        <w:tc>
          <w:tcPr>
            <w:tcW w:w="0" w:type="auto"/>
            <w:shd w:val="clear" w:color="auto" w:fill="auto"/>
          </w:tcPr>
          <w:p w14:paraId="3D25A305" w14:textId="77777777" w:rsidR="00321B6A" w:rsidRPr="002C01CB" w:rsidRDefault="00B674C6" w:rsidP="00D15173">
            <w:pPr>
              <w:spacing w:before="0" w:after="0"/>
              <w:rPr>
                <w:b/>
                <w:sz w:val="16"/>
                <w:szCs w:val="16"/>
              </w:rPr>
            </w:pPr>
            <w:r w:rsidRPr="002C01CB">
              <w:rPr>
                <w:b/>
                <w:noProof/>
                <w:sz w:val="16"/>
                <w:szCs w:val="16"/>
              </w:rPr>
              <w:t>Zaključen projekt</w:t>
            </w:r>
          </w:p>
        </w:tc>
        <w:tc>
          <w:tcPr>
            <w:tcW w:w="0" w:type="auto"/>
            <w:shd w:val="clear" w:color="auto" w:fill="auto"/>
          </w:tcPr>
          <w:p w14:paraId="67EBDAC5" w14:textId="77777777" w:rsidR="00321B6A" w:rsidRPr="002C01CB" w:rsidRDefault="00B674C6" w:rsidP="00D15173">
            <w:pPr>
              <w:spacing w:before="0" w:after="0"/>
              <w:jc w:val="right"/>
              <w:rPr>
                <w:b/>
                <w:sz w:val="16"/>
                <w:szCs w:val="16"/>
              </w:rPr>
            </w:pPr>
            <w:r w:rsidRPr="002C01CB">
              <w:rPr>
                <w:b/>
                <w:noProof/>
                <w:sz w:val="16"/>
                <w:szCs w:val="16"/>
              </w:rPr>
              <w:t>Skupni prispevek Unije, kontroliran v proračunskem letu, za projekte, zaključene v proračunskem letu 2024 (EUR) (a)</w:t>
            </w:r>
          </w:p>
        </w:tc>
        <w:tc>
          <w:tcPr>
            <w:tcW w:w="0" w:type="auto"/>
            <w:shd w:val="clear" w:color="auto" w:fill="auto"/>
          </w:tcPr>
          <w:p w14:paraId="5E349D3E" w14:textId="77777777" w:rsidR="00321B6A" w:rsidRPr="002C01CB" w:rsidRDefault="00B674C6" w:rsidP="00D15173">
            <w:pPr>
              <w:spacing w:before="0" w:after="0"/>
              <w:jc w:val="right"/>
              <w:rPr>
                <w:b/>
                <w:sz w:val="16"/>
                <w:szCs w:val="16"/>
              </w:rPr>
            </w:pPr>
            <w:r w:rsidRPr="002C01CB">
              <w:rPr>
                <w:b/>
                <w:noProof/>
                <w:sz w:val="16"/>
                <w:szCs w:val="16"/>
              </w:rPr>
              <w:t xml:space="preserve">Skupni znesek </w:t>
            </w:r>
            <w:r w:rsidRPr="002C01CB">
              <w:rPr>
                <w:b/>
                <w:noProof/>
                <w:sz w:val="16"/>
                <w:szCs w:val="16"/>
              </w:rPr>
              <w:t>napak, ugotovljenih v prispevku Unije v proračunskem letu za projekte, zaključene v proračunskem letu 2024 (EUR) (b)</w:t>
            </w:r>
          </w:p>
        </w:tc>
        <w:tc>
          <w:tcPr>
            <w:tcW w:w="0" w:type="auto"/>
            <w:shd w:val="clear" w:color="auto" w:fill="auto"/>
          </w:tcPr>
          <w:p w14:paraId="23814006" w14:textId="77777777" w:rsidR="00321B6A" w:rsidRPr="002C01CB" w:rsidRDefault="00B674C6" w:rsidP="00D15173">
            <w:pPr>
              <w:spacing w:before="0" w:after="0"/>
              <w:jc w:val="right"/>
              <w:rPr>
                <w:b/>
                <w:sz w:val="16"/>
                <w:szCs w:val="16"/>
              </w:rPr>
            </w:pPr>
            <w:r w:rsidRPr="002C01CB">
              <w:rPr>
                <w:b/>
                <w:noProof/>
                <w:sz w:val="16"/>
                <w:szCs w:val="16"/>
              </w:rPr>
              <w:t>% napak, ugotovljenih pri nadzoru projektov, zaključenih v proračunskem letu 2024 (EUR) (c = b / a)</w:t>
            </w:r>
          </w:p>
        </w:tc>
        <w:tc>
          <w:tcPr>
            <w:tcW w:w="0" w:type="auto"/>
            <w:shd w:val="clear" w:color="auto" w:fill="auto"/>
          </w:tcPr>
          <w:p w14:paraId="3081DA42" w14:textId="77777777" w:rsidR="00321B6A" w:rsidRPr="002C01CB" w:rsidRDefault="00B674C6" w:rsidP="00D15173">
            <w:pPr>
              <w:spacing w:before="0" w:after="0"/>
              <w:jc w:val="right"/>
              <w:rPr>
                <w:b/>
                <w:sz w:val="16"/>
                <w:szCs w:val="16"/>
              </w:rPr>
            </w:pPr>
            <w:r w:rsidRPr="002C01CB">
              <w:rPr>
                <w:b/>
                <w:noProof/>
                <w:sz w:val="16"/>
                <w:szCs w:val="16"/>
              </w:rPr>
              <w:t>Kumulativni prispevek Unije, prijavljen v proračunskem letu, za projekte, zaključene v proračunskem letu 2024 (EUR) (d)</w:t>
            </w:r>
          </w:p>
        </w:tc>
        <w:tc>
          <w:tcPr>
            <w:tcW w:w="0" w:type="auto"/>
            <w:shd w:val="clear" w:color="auto" w:fill="auto"/>
          </w:tcPr>
          <w:p w14:paraId="009ED2AC" w14:textId="77777777" w:rsidR="00321B6A" w:rsidRPr="002C01CB" w:rsidRDefault="00B674C6" w:rsidP="00D15173">
            <w:pPr>
              <w:spacing w:before="0" w:after="0"/>
              <w:jc w:val="right"/>
              <w:rPr>
                <w:b/>
                <w:sz w:val="16"/>
                <w:szCs w:val="16"/>
              </w:rPr>
            </w:pPr>
            <w:r w:rsidRPr="002C01CB">
              <w:rPr>
                <w:b/>
                <w:noProof/>
                <w:sz w:val="16"/>
                <w:szCs w:val="16"/>
              </w:rPr>
              <w:t>% izvedenih finančnih kontrol na kraju samem (e = skupaj a / skupaj d)</w:t>
            </w:r>
          </w:p>
        </w:tc>
      </w:tr>
      <w:tr w:rsidR="00C65821" w14:paraId="4C887670" w14:textId="77777777" w:rsidTr="00321B6A">
        <w:tc>
          <w:tcPr>
            <w:tcW w:w="0" w:type="auto"/>
            <w:shd w:val="clear" w:color="auto" w:fill="auto"/>
          </w:tcPr>
          <w:p w14:paraId="1A9C3D82" w14:textId="77777777" w:rsidR="00321B6A" w:rsidRPr="008D6558" w:rsidRDefault="00B674C6" w:rsidP="00D15173">
            <w:pPr>
              <w:spacing w:before="0" w:after="0"/>
              <w:rPr>
                <w:sz w:val="16"/>
                <w:szCs w:val="16"/>
              </w:rPr>
            </w:pPr>
            <w:r w:rsidRPr="003C63B8">
              <w:rPr>
                <w:noProof/>
                <w:sz w:val="16"/>
                <w:szCs w:val="16"/>
              </w:rPr>
              <w:t>SI/2020/PR/0004</w:t>
            </w:r>
            <w:r w:rsidRPr="003C63B8">
              <w:rPr>
                <w:sz w:val="16"/>
                <w:szCs w:val="16"/>
              </w:rPr>
              <w:t xml:space="preserve">  </w:t>
            </w:r>
          </w:p>
        </w:tc>
        <w:tc>
          <w:tcPr>
            <w:tcW w:w="0" w:type="auto"/>
            <w:shd w:val="clear" w:color="auto" w:fill="auto"/>
          </w:tcPr>
          <w:p w14:paraId="76F05F44"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7E83B8FF"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1E5D143C" w14:textId="77777777" w:rsidR="00321B6A" w:rsidRPr="003C63B8" w:rsidRDefault="00321B6A" w:rsidP="00D15173">
            <w:pPr>
              <w:spacing w:before="0" w:after="0"/>
              <w:jc w:val="right"/>
              <w:rPr>
                <w:b/>
                <w:sz w:val="16"/>
                <w:szCs w:val="16"/>
              </w:rPr>
            </w:pPr>
          </w:p>
        </w:tc>
        <w:tc>
          <w:tcPr>
            <w:tcW w:w="0" w:type="auto"/>
            <w:shd w:val="clear" w:color="auto" w:fill="auto"/>
          </w:tcPr>
          <w:p w14:paraId="73DE168A" w14:textId="77777777" w:rsidR="00321B6A" w:rsidRPr="003C63B8" w:rsidRDefault="00B674C6" w:rsidP="00D15173">
            <w:pPr>
              <w:spacing w:before="0" w:after="0"/>
              <w:jc w:val="right"/>
              <w:rPr>
                <w:b/>
                <w:sz w:val="16"/>
                <w:szCs w:val="16"/>
              </w:rPr>
            </w:pPr>
            <w:r w:rsidRPr="003C63B8">
              <w:rPr>
                <w:noProof/>
                <w:sz w:val="16"/>
                <w:szCs w:val="16"/>
              </w:rPr>
              <w:t>440.613,72</w:t>
            </w:r>
          </w:p>
        </w:tc>
        <w:tc>
          <w:tcPr>
            <w:tcW w:w="0" w:type="auto"/>
            <w:shd w:val="clear" w:color="auto" w:fill="auto"/>
          </w:tcPr>
          <w:p w14:paraId="2A1396AF" w14:textId="77777777" w:rsidR="00321B6A" w:rsidRPr="003C63B8" w:rsidRDefault="00321B6A" w:rsidP="00D15173">
            <w:pPr>
              <w:spacing w:before="0" w:after="0"/>
              <w:jc w:val="right"/>
              <w:rPr>
                <w:b/>
                <w:sz w:val="16"/>
                <w:szCs w:val="16"/>
              </w:rPr>
            </w:pPr>
          </w:p>
        </w:tc>
      </w:tr>
      <w:tr w:rsidR="00C65821" w14:paraId="66F8A4DB" w14:textId="77777777" w:rsidTr="00321B6A">
        <w:tc>
          <w:tcPr>
            <w:tcW w:w="0" w:type="auto"/>
            <w:shd w:val="clear" w:color="auto" w:fill="auto"/>
          </w:tcPr>
          <w:p w14:paraId="2A348FBD" w14:textId="77777777" w:rsidR="00321B6A" w:rsidRPr="008D6558" w:rsidRDefault="00B674C6" w:rsidP="00D15173">
            <w:pPr>
              <w:spacing w:before="0" w:after="0"/>
              <w:rPr>
                <w:sz w:val="16"/>
                <w:szCs w:val="16"/>
              </w:rPr>
            </w:pPr>
            <w:r w:rsidRPr="003C63B8">
              <w:rPr>
                <w:noProof/>
                <w:sz w:val="16"/>
                <w:szCs w:val="16"/>
              </w:rPr>
              <w:t>SI/2020/PR/0006</w:t>
            </w:r>
            <w:r w:rsidRPr="003C63B8">
              <w:rPr>
                <w:sz w:val="16"/>
                <w:szCs w:val="16"/>
              </w:rPr>
              <w:t xml:space="preserve">  </w:t>
            </w:r>
          </w:p>
        </w:tc>
        <w:tc>
          <w:tcPr>
            <w:tcW w:w="0" w:type="auto"/>
            <w:shd w:val="clear" w:color="auto" w:fill="auto"/>
          </w:tcPr>
          <w:p w14:paraId="3D7B1276"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358019AD"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0E65CF67" w14:textId="77777777" w:rsidR="00321B6A" w:rsidRPr="003C63B8" w:rsidRDefault="00321B6A" w:rsidP="00D15173">
            <w:pPr>
              <w:spacing w:before="0" w:after="0"/>
              <w:jc w:val="right"/>
              <w:rPr>
                <w:b/>
                <w:sz w:val="16"/>
                <w:szCs w:val="16"/>
              </w:rPr>
            </w:pPr>
          </w:p>
        </w:tc>
        <w:tc>
          <w:tcPr>
            <w:tcW w:w="0" w:type="auto"/>
            <w:shd w:val="clear" w:color="auto" w:fill="auto"/>
          </w:tcPr>
          <w:p w14:paraId="72D255D1" w14:textId="77777777" w:rsidR="00321B6A" w:rsidRPr="003C63B8" w:rsidRDefault="00B674C6" w:rsidP="00D15173">
            <w:pPr>
              <w:spacing w:before="0" w:after="0"/>
              <w:jc w:val="right"/>
              <w:rPr>
                <w:b/>
                <w:sz w:val="16"/>
                <w:szCs w:val="16"/>
              </w:rPr>
            </w:pPr>
            <w:r w:rsidRPr="003C63B8">
              <w:rPr>
                <w:noProof/>
                <w:sz w:val="16"/>
                <w:szCs w:val="16"/>
              </w:rPr>
              <w:t>100.306,83</w:t>
            </w:r>
          </w:p>
        </w:tc>
        <w:tc>
          <w:tcPr>
            <w:tcW w:w="0" w:type="auto"/>
            <w:shd w:val="clear" w:color="auto" w:fill="auto"/>
          </w:tcPr>
          <w:p w14:paraId="0A3323FF" w14:textId="77777777" w:rsidR="00321B6A" w:rsidRPr="003C63B8" w:rsidRDefault="00321B6A" w:rsidP="00D15173">
            <w:pPr>
              <w:spacing w:before="0" w:after="0"/>
              <w:jc w:val="right"/>
              <w:rPr>
                <w:b/>
                <w:sz w:val="16"/>
                <w:szCs w:val="16"/>
              </w:rPr>
            </w:pPr>
          </w:p>
        </w:tc>
      </w:tr>
      <w:tr w:rsidR="00C65821" w14:paraId="6940D52D" w14:textId="77777777" w:rsidTr="00321B6A">
        <w:tc>
          <w:tcPr>
            <w:tcW w:w="0" w:type="auto"/>
            <w:shd w:val="clear" w:color="auto" w:fill="auto"/>
          </w:tcPr>
          <w:p w14:paraId="6BD960BD" w14:textId="77777777" w:rsidR="00321B6A" w:rsidRPr="008D6558" w:rsidRDefault="00B674C6" w:rsidP="00D15173">
            <w:pPr>
              <w:spacing w:before="0" w:after="0"/>
              <w:rPr>
                <w:sz w:val="16"/>
                <w:szCs w:val="16"/>
              </w:rPr>
            </w:pPr>
            <w:r w:rsidRPr="003C63B8">
              <w:rPr>
                <w:noProof/>
                <w:sz w:val="16"/>
                <w:szCs w:val="16"/>
              </w:rPr>
              <w:t>SI/2020/PR/0025</w:t>
            </w:r>
            <w:r w:rsidRPr="003C63B8">
              <w:rPr>
                <w:sz w:val="16"/>
                <w:szCs w:val="16"/>
              </w:rPr>
              <w:t xml:space="preserve">  </w:t>
            </w:r>
          </w:p>
        </w:tc>
        <w:tc>
          <w:tcPr>
            <w:tcW w:w="0" w:type="auto"/>
            <w:shd w:val="clear" w:color="auto" w:fill="auto"/>
          </w:tcPr>
          <w:p w14:paraId="0D61242E"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62B5B361"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6FAF72B1" w14:textId="77777777" w:rsidR="00321B6A" w:rsidRPr="003C63B8" w:rsidRDefault="00321B6A" w:rsidP="00D15173">
            <w:pPr>
              <w:spacing w:before="0" w:after="0"/>
              <w:jc w:val="right"/>
              <w:rPr>
                <w:b/>
                <w:sz w:val="16"/>
                <w:szCs w:val="16"/>
              </w:rPr>
            </w:pPr>
          </w:p>
        </w:tc>
        <w:tc>
          <w:tcPr>
            <w:tcW w:w="0" w:type="auto"/>
            <w:shd w:val="clear" w:color="auto" w:fill="auto"/>
          </w:tcPr>
          <w:p w14:paraId="38CFE411" w14:textId="77777777" w:rsidR="00321B6A" w:rsidRPr="003C63B8" w:rsidRDefault="00B674C6" w:rsidP="00D15173">
            <w:pPr>
              <w:spacing w:before="0" w:after="0"/>
              <w:jc w:val="right"/>
              <w:rPr>
                <w:b/>
                <w:sz w:val="16"/>
                <w:szCs w:val="16"/>
              </w:rPr>
            </w:pPr>
            <w:r w:rsidRPr="003C63B8">
              <w:rPr>
                <w:noProof/>
                <w:sz w:val="16"/>
                <w:szCs w:val="16"/>
              </w:rPr>
              <w:t>224.449,41</w:t>
            </w:r>
          </w:p>
        </w:tc>
        <w:tc>
          <w:tcPr>
            <w:tcW w:w="0" w:type="auto"/>
            <w:shd w:val="clear" w:color="auto" w:fill="auto"/>
          </w:tcPr>
          <w:p w14:paraId="1A6D2C15" w14:textId="77777777" w:rsidR="00321B6A" w:rsidRPr="003C63B8" w:rsidRDefault="00321B6A" w:rsidP="00D15173">
            <w:pPr>
              <w:spacing w:before="0" w:after="0"/>
              <w:jc w:val="right"/>
              <w:rPr>
                <w:b/>
                <w:sz w:val="16"/>
                <w:szCs w:val="16"/>
              </w:rPr>
            </w:pPr>
          </w:p>
        </w:tc>
      </w:tr>
      <w:tr w:rsidR="00C65821" w14:paraId="13632D11" w14:textId="77777777" w:rsidTr="00321B6A">
        <w:tc>
          <w:tcPr>
            <w:tcW w:w="0" w:type="auto"/>
            <w:shd w:val="clear" w:color="auto" w:fill="auto"/>
          </w:tcPr>
          <w:p w14:paraId="773F1E59" w14:textId="77777777" w:rsidR="00321B6A" w:rsidRPr="008D6558" w:rsidRDefault="00B674C6" w:rsidP="00D15173">
            <w:pPr>
              <w:spacing w:before="0" w:after="0"/>
              <w:rPr>
                <w:sz w:val="16"/>
                <w:szCs w:val="16"/>
              </w:rPr>
            </w:pPr>
            <w:r w:rsidRPr="003C63B8">
              <w:rPr>
                <w:noProof/>
                <w:sz w:val="16"/>
                <w:szCs w:val="16"/>
              </w:rPr>
              <w:t>SI/2020/PR/0029</w:t>
            </w:r>
            <w:r w:rsidRPr="003C63B8">
              <w:rPr>
                <w:sz w:val="16"/>
                <w:szCs w:val="16"/>
              </w:rPr>
              <w:t xml:space="preserve">  </w:t>
            </w:r>
          </w:p>
        </w:tc>
        <w:tc>
          <w:tcPr>
            <w:tcW w:w="0" w:type="auto"/>
            <w:shd w:val="clear" w:color="auto" w:fill="auto"/>
          </w:tcPr>
          <w:p w14:paraId="4B7C37F7"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777BCD7A"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6386BDD9" w14:textId="77777777" w:rsidR="00321B6A" w:rsidRPr="003C63B8" w:rsidRDefault="00321B6A" w:rsidP="00D15173">
            <w:pPr>
              <w:spacing w:before="0" w:after="0"/>
              <w:jc w:val="right"/>
              <w:rPr>
                <w:b/>
                <w:sz w:val="16"/>
                <w:szCs w:val="16"/>
              </w:rPr>
            </w:pPr>
          </w:p>
        </w:tc>
        <w:tc>
          <w:tcPr>
            <w:tcW w:w="0" w:type="auto"/>
            <w:shd w:val="clear" w:color="auto" w:fill="auto"/>
          </w:tcPr>
          <w:p w14:paraId="432E29D7" w14:textId="77777777" w:rsidR="00321B6A" w:rsidRPr="003C63B8" w:rsidRDefault="00B674C6" w:rsidP="00D15173">
            <w:pPr>
              <w:spacing w:before="0" w:after="0"/>
              <w:jc w:val="right"/>
              <w:rPr>
                <w:b/>
                <w:sz w:val="16"/>
                <w:szCs w:val="16"/>
              </w:rPr>
            </w:pPr>
            <w:r w:rsidRPr="003C63B8">
              <w:rPr>
                <w:noProof/>
                <w:sz w:val="16"/>
                <w:szCs w:val="16"/>
              </w:rPr>
              <w:t>93.423,64</w:t>
            </w:r>
          </w:p>
        </w:tc>
        <w:tc>
          <w:tcPr>
            <w:tcW w:w="0" w:type="auto"/>
            <w:shd w:val="clear" w:color="auto" w:fill="auto"/>
          </w:tcPr>
          <w:p w14:paraId="5D07E82F" w14:textId="77777777" w:rsidR="00321B6A" w:rsidRPr="003C63B8" w:rsidRDefault="00321B6A" w:rsidP="00D15173">
            <w:pPr>
              <w:spacing w:before="0" w:after="0"/>
              <w:jc w:val="right"/>
              <w:rPr>
                <w:b/>
                <w:sz w:val="16"/>
                <w:szCs w:val="16"/>
              </w:rPr>
            </w:pPr>
          </w:p>
        </w:tc>
      </w:tr>
      <w:tr w:rsidR="00C65821" w14:paraId="110E6C73" w14:textId="77777777" w:rsidTr="00321B6A">
        <w:tc>
          <w:tcPr>
            <w:tcW w:w="0" w:type="auto"/>
            <w:shd w:val="clear" w:color="auto" w:fill="auto"/>
          </w:tcPr>
          <w:p w14:paraId="5EC49E6B" w14:textId="77777777" w:rsidR="00321B6A" w:rsidRPr="008D6558" w:rsidRDefault="00B674C6" w:rsidP="00D15173">
            <w:pPr>
              <w:spacing w:before="0" w:after="0"/>
              <w:rPr>
                <w:sz w:val="16"/>
                <w:szCs w:val="16"/>
              </w:rPr>
            </w:pPr>
            <w:r w:rsidRPr="003C63B8">
              <w:rPr>
                <w:noProof/>
                <w:sz w:val="16"/>
                <w:szCs w:val="16"/>
              </w:rPr>
              <w:t>SI/2020/PR/0032</w:t>
            </w:r>
            <w:r w:rsidRPr="003C63B8">
              <w:rPr>
                <w:sz w:val="16"/>
                <w:szCs w:val="16"/>
              </w:rPr>
              <w:t xml:space="preserve">  </w:t>
            </w:r>
          </w:p>
        </w:tc>
        <w:tc>
          <w:tcPr>
            <w:tcW w:w="0" w:type="auto"/>
            <w:shd w:val="clear" w:color="auto" w:fill="auto"/>
          </w:tcPr>
          <w:p w14:paraId="37FE6662"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35AA8C94"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6ADFCE79" w14:textId="77777777" w:rsidR="00321B6A" w:rsidRPr="003C63B8" w:rsidRDefault="00321B6A" w:rsidP="00D15173">
            <w:pPr>
              <w:spacing w:before="0" w:after="0"/>
              <w:jc w:val="right"/>
              <w:rPr>
                <w:b/>
                <w:sz w:val="16"/>
                <w:szCs w:val="16"/>
              </w:rPr>
            </w:pPr>
          </w:p>
        </w:tc>
        <w:tc>
          <w:tcPr>
            <w:tcW w:w="0" w:type="auto"/>
            <w:shd w:val="clear" w:color="auto" w:fill="auto"/>
          </w:tcPr>
          <w:p w14:paraId="2700E774" w14:textId="77777777" w:rsidR="00321B6A" w:rsidRPr="003C63B8" w:rsidRDefault="00B674C6" w:rsidP="00D15173">
            <w:pPr>
              <w:spacing w:before="0" w:after="0"/>
              <w:jc w:val="right"/>
              <w:rPr>
                <w:b/>
                <w:sz w:val="16"/>
                <w:szCs w:val="16"/>
              </w:rPr>
            </w:pPr>
            <w:r w:rsidRPr="003C63B8">
              <w:rPr>
                <w:noProof/>
                <w:sz w:val="16"/>
                <w:szCs w:val="16"/>
              </w:rPr>
              <w:t>54.891,75</w:t>
            </w:r>
          </w:p>
        </w:tc>
        <w:tc>
          <w:tcPr>
            <w:tcW w:w="0" w:type="auto"/>
            <w:shd w:val="clear" w:color="auto" w:fill="auto"/>
          </w:tcPr>
          <w:p w14:paraId="68BC0B67" w14:textId="77777777" w:rsidR="00321B6A" w:rsidRPr="003C63B8" w:rsidRDefault="00321B6A" w:rsidP="00D15173">
            <w:pPr>
              <w:spacing w:before="0" w:after="0"/>
              <w:jc w:val="right"/>
              <w:rPr>
                <w:b/>
                <w:sz w:val="16"/>
                <w:szCs w:val="16"/>
              </w:rPr>
            </w:pPr>
          </w:p>
        </w:tc>
      </w:tr>
      <w:tr w:rsidR="00C65821" w14:paraId="79FBBAAD" w14:textId="77777777" w:rsidTr="00321B6A">
        <w:tc>
          <w:tcPr>
            <w:tcW w:w="0" w:type="auto"/>
            <w:shd w:val="clear" w:color="auto" w:fill="auto"/>
          </w:tcPr>
          <w:p w14:paraId="71633F2E" w14:textId="77777777" w:rsidR="00321B6A" w:rsidRPr="008D6558" w:rsidRDefault="00B674C6" w:rsidP="00D15173">
            <w:pPr>
              <w:spacing w:before="0" w:after="0"/>
              <w:rPr>
                <w:sz w:val="16"/>
                <w:szCs w:val="16"/>
              </w:rPr>
            </w:pPr>
            <w:r w:rsidRPr="003C63B8">
              <w:rPr>
                <w:noProof/>
                <w:sz w:val="16"/>
                <w:szCs w:val="16"/>
              </w:rPr>
              <w:t>SI/2020/PR/0035</w:t>
            </w:r>
            <w:r w:rsidRPr="003C63B8">
              <w:rPr>
                <w:sz w:val="16"/>
                <w:szCs w:val="16"/>
              </w:rPr>
              <w:t xml:space="preserve">  </w:t>
            </w:r>
          </w:p>
        </w:tc>
        <w:tc>
          <w:tcPr>
            <w:tcW w:w="0" w:type="auto"/>
            <w:shd w:val="clear" w:color="auto" w:fill="auto"/>
          </w:tcPr>
          <w:p w14:paraId="077BCBE3"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334986D4"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26C631CF" w14:textId="77777777" w:rsidR="00321B6A" w:rsidRPr="003C63B8" w:rsidRDefault="00321B6A" w:rsidP="00D15173">
            <w:pPr>
              <w:spacing w:before="0" w:after="0"/>
              <w:jc w:val="right"/>
              <w:rPr>
                <w:b/>
                <w:sz w:val="16"/>
                <w:szCs w:val="16"/>
              </w:rPr>
            </w:pPr>
          </w:p>
        </w:tc>
        <w:tc>
          <w:tcPr>
            <w:tcW w:w="0" w:type="auto"/>
            <w:shd w:val="clear" w:color="auto" w:fill="auto"/>
          </w:tcPr>
          <w:p w14:paraId="1C718DEB" w14:textId="77777777" w:rsidR="00321B6A" w:rsidRPr="003C63B8" w:rsidRDefault="00B674C6" w:rsidP="00D15173">
            <w:pPr>
              <w:spacing w:before="0" w:after="0"/>
              <w:jc w:val="right"/>
              <w:rPr>
                <w:b/>
                <w:sz w:val="16"/>
                <w:szCs w:val="16"/>
              </w:rPr>
            </w:pPr>
            <w:r w:rsidRPr="003C63B8">
              <w:rPr>
                <w:noProof/>
                <w:sz w:val="16"/>
                <w:szCs w:val="16"/>
              </w:rPr>
              <w:t>30.706,93</w:t>
            </w:r>
          </w:p>
        </w:tc>
        <w:tc>
          <w:tcPr>
            <w:tcW w:w="0" w:type="auto"/>
            <w:shd w:val="clear" w:color="auto" w:fill="auto"/>
          </w:tcPr>
          <w:p w14:paraId="4B5E414B" w14:textId="77777777" w:rsidR="00321B6A" w:rsidRPr="003C63B8" w:rsidRDefault="00321B6A" w:rsidP="00D15173">
            <w:pPr>
              <w:spacing w:before="0" w:after="0"/>
              <w:jc w:val="right"/>
              <w:rPr>
                <w:b/>
                <w:sz w:val="16"/>
                <w:szCs w:val="16"/>
              </w:rPr>
            </w:pPr>
          </w:p>
        </w:tc>
      </w:tr>
      <w:tr w:rsidR="00C65821" w14:paraId="659F1E25" w14:textId="77777777" w:rsidTr="00321B6A">
        <w:tc>
          <w:tcPr>
            <w:tcW w:w="0" w:type="auto"/>
            <w:shd w:val="clear" w:color="auto" w:fill="auto"/>
          </w:tcPr>
          <w:p w14:paraId="49357648" w14:textId="77777777" w:rsidR="00321B6A" w:rsidRPr="008D6558" w:rsidRDefault="00B674C6" w:rsidP="00D15173">
            <w:pPr>
              <w:spacing w:before="0" w:after="0"/>
              <w:rPr>
                <w:sz w:val="16"/>
                <w:szCs w:val="16"/>
              </w:rPr>
            </w:pPr>
            <w:r w:rsidRPr="003C63B8">
              <w:rPr>
                <w:noProof/>
                <w:sz w:val="16"/>
                <w:szCs w:val="16"/>
              </w:rPr>
              <w:t>SI/2020/PR/0040</w:t>
            </w:r>
            <w:r w:rsidRPr="003C63B8">
              <w:rPr>
                <w:sz w:val="16"/>
                <w:szCs w:val="16"/>
              </w:rPr>
              <w:t xml:space="preserve">  </w:t>
            </w:r>
          </w:p>
        </w:tc>
        <w:tc>
          <w:tcPr>
            <w:tcW w:w="0" w:type="auto"/>
            <w:shd w:val="clear" w:color="auto" w:fill="auto"/>
          </w:tcPr>
          <w:p w14:paraId="230796AD"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752C419D"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3DDE0AEA" w14:textId="77777777" w:rsidR="00321B6A" w:rsidRPr="003C63B8" w:rsidRDefault="00321B6A" w:rsidP="00D15173">
            <w:pPr>
              <w:spacing w:before="0" w:after="0"/>
              <w:jc w:val="right"/>
              <w:rPr>
                <w:b/>
                <w:sz w:val="16"/>
                <w:szCs w:val="16"/>
              </w:rPr>
            </w:pPr>
          </w:p>
        </w:tc>
        <w:tc>
          <w:tcPr>
            <w:tcW w:w="0" w:type="auto"/>
            <w:shd w:val="clear" w:color="auto" w:fill="auto"/>
          </w:tcPr>
          <w:p w14:paraId="0A55759F" w14:textId="77777777" w:rsidR="00321B6A" w:rsidRPr="003C63B8" w:rsidRDefault="00B674C6" w:rsidP="00D15173">
            <w:pPr>
              <w:spacing w:before="0" w:after="0"/>
              <w:jc w:val="right"/>
              <w:rPr>
                <w:b/>
                <w:sz w:val="16"/>
                <w:szCs w:val="16"/>
              </w:rPr>
            </w:pPr>
            <w:r w:rsidRPr="003C63B8">
              <w:rPr>
                <w:noProof/>
                <w:sz w:val="16"/>
                <w:szCs w:val="16"/>
              </w:rPr>
              <w:t>8.605,36</w:t>
            </w:r>
          </w:p>
        </w:tc>
        <w:tc>
          <w:tcPr>
            <w:tcW w:w="0" w:type="auto"/>
            <w:shd w:val="clear" w:color="auto" w:fill="auto"/>
          </w:tcPr>
          <w:p w14:paraId="0B8E1A99" w14:textId="77777777" w:rsidR="00321B6A" w:rsidRPr="003C63B8" w:rsidRDefault="00321B6A" w:rsidP="00D15173">
            <w:pPr>
              <w:spacing w:before="0" w:after="0"/>
              <w:jc w:val="right"/>
              <w:rPr>
                <w:b/>
                <w:sz w:val="16"/>
                <w:szCs w:val="16"/>
              </w:rPr>
            </w:pPr>
          </w:p>
        </w:tc>
      </w:tr>
      <w:tr w:rsidR="00C65821" w14:paraId="1A6E5742" w14:textId="77777777" w:rsidTr="00321B6A">
        <w:tc>
          <w:tcPr>
            <w:tcW w:w="0" w:type="auto"/>
            <w:shd w:val="clear" w:color="auto" w:fill="auto"/>
          </w:tcPr>
          <w:p w14:paraId="245464FC" w14:textId="77777777" w:rsidR="00321B6A" w:rsidRPr="008D6558" w:rsidRDefault="00B674C6" w:rsidP="00D15173">
            <w:pPr>
              <w:spacing w:before="0" w:after="0"/>
              <w:rPr>
                <w:sz w:val="16"/>
                <w:szCs w:val="16"/>
              </w:rPr>
            </w:pPr>
            <w:r w:rsidRPr="003C63B8">
              <w:rPr>
                <w:noProof/>
                <w:sz w:val="16"/>
                <w:szCs w:val="16"/>
              </w:rPr>
              <w:t>SI/2020/PR/0047</w:t>
            </w:r>
            <w:r w:rsidRPr="003C63B8">
              <w:rPr>
                <w:sz w:val="16"/>
                <w:szCs w:val="16"/>
              </w:rPr>
              <w:t xml:space="preserve">  </w:t>
            </w:r>
          </w:p>
        </w:tc>
        <w:tc>
          <w:tcPr>
            <w:tcW w:w="0" w:type="auto"/>
            <w:shd w:val="clear" w:color="auto" w:fill="auto"/>
          </w:tcPr>
          <w:p w14:paraId="54B2CE78"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6AA7B0E6"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3E3A698E" w14:textId="77777777" w:rsidR="00321B6A" w:rsidRPr="003C63B8" w:rsidRDefault="00321B6A" w:rsidP="00D15173">
            <w:pPr>
              <w:spacing w:before="0" w:after="0"/>
              <w:jc w:val="right"/>
              <w:rPr>
                <w:b/>
                <w:sz w:val="16"/>
                <w:szCs w:val="16"/>
              </w:rPr>
            </w:pPr>
          </w:p>
        </w:tc>
        <w:tc>
          <w:tcPr>
            <w:tcW w:w="0" w:type="auto"/>
            <w:shd w:val="clear" w:color="auto" w:fill="auto"/>
          </w:tcPr>
          <w:p w14:paraId="61F04C0B" w14:textId="77777777" w:rsidR="00321B6A" w:rsidRPr="003C63B8" w:rsidRDefault="00B674C6" w:rsidP="00D15173">
            <w:pPr>
              <w:spacing w:before="0" w:after="0"/>
              <w:jc w:val="right"/>
              <w:rPr>
                <w:b/>
                <w:sz w:val="16"/>
                <w:szCs w:val="16"/>
              </w:rPr>
            </w:pPr>
            <w:r w:rsidRPr="003C63B8">
              <w:rPr>
                <w:noProof/>
                <w:sz w:val="16"/>
                <w:szCs w:val="16"/>
              </w:rPr>
              <w:t>290.558,20</w:t>
            </w:r>
          </w:p>
        </w:tc>
        <w:tc>
          <w:tcPr>
            <w:tcW w:w="0" w:type="auto"/>
            <w:shd w:val="clear" w:color="auto" w:fill="auto"/>
          </w:tcPr>
          <w:p w14:paraId="5AA22B92" w14:textId="77777777" w:rsidR="00321B6A" w:rsidRPr="003C63B8" w:rsidRDefault="00321B6A" w:rsidP="00D15173">
            <w:pPr>
              <w:spacing w:before="0" w:after="0"/>
              <w:jc w:val="right"/>
              <w:rPr>
                <w:b/>
                <w:sz w:val="16"/>
                <w:szCs w:val="16"/>
              </w:rPr>
            </w:pPr>
          </w:p>
        </w:tc>
      </w:tr>
      <w:tr w:rsidR="00C65821" w14:paraId="4C61A7C2" w14:textId="77777777" w:rsidTr="00321B6A">
        <w:tc>
          <w:tcPr>
            <w:tcW w:w="0" w:type="auto"/>
            <w:shd w:val="clear" w:color="auto" w:fill="auto"/>
          </w:tcPr>
          <w:p w14:paraId="161642F0" w14:textId="77777777" w:rsidR="00321B6A" w:rsidRPr="008D6558" w:rsidRDefault="00B674C6" w:rsidP="00D15173">
            <w:pPr>
              <w:spacing w:before="0" w:after="0"/>
              <w:rPr>
                <w:sz w:val="16"/>
                <w:szCs w:val="16"/>
              </w:rPr>
            </w:pPr>
            <w:r w:rsidRPr="003C63B8">
              <w:rPr>
                <w:noProof/>
                <w:sz w:val="16"/>
                <w:szCs w:val="16"/>
              </w:rPr>
              <w:t>SI/2020/PR/0049</w:t>
            </w:r>
            <w:r w:rsidRPr="003C63B8">
              <w:rPr>
                <w:sz w:val="16"/>
                <w:szCs w:val="16"/>
              </w:rPr>
              <w:t xml:space="preserve">  </w:t>
            </w:r>
          </w:p>
        </w:tc>
        <w:tc>
          <w:tcPr>
            <w:tcW w:w="0" w:type="auto"/>
            <w:shd w:val="clear" w:color="auto" w:fill="auto"/>
          </w:tcPr>
          <w:p w14:paraId="6F12C15C"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3D90CDE6"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7737C48C" w14:textId="77777777" w:rsidR="00321B6A" w:rsidRPr="003C63B8" w:rsidRDefault="00321B6A" w:rsidP="00D15173">
            <w:pPr>
              <w:spacing w:before="0" w:after="0"/>
              <w:jc w:val="right"/>
              <w:rPr>
                <w:b/>
                <w:sz w:val="16"/>
                <w:szCs w:val="16"/>
              </w:rPr>
            </w:pPr>
          </w:p>
        </w:tc>
        <w:tc>
          <w:tcPr>
            <w:tcW w:w="0" w:type="auto"/>
            <w:shd w:val="clear" w:color="auto" w:fill="auto"/>
          </w:tcPr>
          <w:p w14:paraId="317C2074" w14:textId="77777777" w:rsidR="00321B6A" w:rsidRPr="003C63B8" w:rsidRDefault="00B674C6" w:rsidP="00D15173">
            <w:pPr>
              <w:spacing w:before="0" w:after="0"/>
              <w:jc w:val="right"/>
              <w:rPr>
                <w:b/>
                <w:sz w:val="16"/>
                <w:szCs w:val="16"/>
              </w:rPr>
            </w:pPr>
            <w:r w:rsidRPr="003C63B8">
              <w:rPr>
                <w:noProof/>
                <w:sz w:val="16"/>
                <w:szCs w:val="16"/>
              </w:rPr>
              <w:t>40.559,03</w:t>
            </w:r>
          </w:p>
        </w:tc>
        <w:tc>
          <w:tcPr>
            <w:tcW w:w="0" w:type="auto"/>
            <w:shd w:val="clear" w:color="auto" w:fill="auto"/>
          </w:tcPr>
          <w:p w14:paraId="01F5C3B5" w14:textId="77777777" w:rsidR="00321B6A" w:rsidRPr="003C63B8" w:rsidRDefault="00321B6A" w:rsidP="00D15173">
            <w:pPr>
              <w:spacing w:before="0" w:after="0"/>
              <w:jc w:val="right"/>
              <w:rPr>
                <w:b/>
                <w:sz w:val="16"/>
                <w:szCs w:val="16"/>
              </w:rPr>
            </w:pPr>
          </w:p>
        </w:tc>
      </w:tr>
      <w:tr w:rsidR="00C65821" w14:paraId="77984B0F" w14:textId="77777777" w:rsidTr="00321B6A">
        <w:tc>
          <w:tcPr>
            <w:tcW w:w="0" w:type="auto"/>
            <w:shd w:val="clear" w:color="auto" w:fill="auto"/>
          </w:tcPr>
          <w:p w14:paraId="596D8F60" w14:textId="77777777" w:rsidR="00321B6A" w:rsidRPr="008D6558" w:rsidRDefault="00B674C6" w:rsidP="00D15173">
            <w:pPr>
              <w:spacing w:before="0" w:after="0"/>
              <w:rPr>
                <w:sz w:val="16"/>
                <w:szCs w:val="16"/>
              </w:rPr>
            </w:pPr>
            <w:r w:rsidRPr="003C63B8">
              <w:rPr>
                <w:noProof/>
                <w:sz w:val="16"/>
                <w:szCs w:val="16"/>
              </w:rPr>
              <w:t>SI/2020/PR/0054</w:t>
            </w:r>
            <w:r w:rsidRPr="003C63B8">
              <w:rPr>
                <w:sz w:val="16"/>
                <w:szCs w:val="16"/>
              </w:rPr>
              <w:t xml:space="preserve">  </w:t>
            </w:r>
          </w:p>
        </w:tc>
        <w:tc>
          <w:tcPr>
            <w:tcW w:w="0" w:type="auto"/>
            <w:shd w:val="clear" w:color="auto" w:fill="auto"/>
          </w:tcPr>
          <w:p w14:paraId="5B2234CF"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4A50C85C"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18233F20" w14:textId="77777777" w:rsidR="00321B6A" w:rsidRPr="003C63B8" w:rsidRDefault="00321B6A" w:rsidP="00D15173">
            <w:pPr>
              <w:spacing w:before="0" w:after="0"/>
              <w:jc w:val="right"/>
              <w:rPr>
                <w:b/>
                <w:sz w:val="16"/>
                <w:szCs w:val="16"/>
              </w:rPr>
            </w:pPr>
          </w:p>
        </w:tc>
        <w:tc>
          <w:tcPr>
            <w:tcW w:w="0" w:type="auto"/>
            <w:shd w:val="clear" w:color="auto" w:fill="auto"/>
          </w:tcPr>
          <w:p w14:paraId="1B396FF7" w14:textId="77777777" w:rsidR="00321B6A" w:rsidRPr="003C63B8" w:rsidRDefault="00B674C6" w:rsidP="00D15173">
            <w:pPr>
              <w:spacing w:before="0" w:after="0"/>
              <w:jc w:val="right"/>
              <w:rPr>
                <w:b/>
                <w:sz w:val="16"/>
                <w:szCs w:val="16"/>
              </w:rPr>
            </w:pPr>
            <w:r w:rsidRPr="003C63B8">
              <w:rPr>
                <w:noProof/>
                <w:sz w:val="16"/>
                <w:szCs w:val="16"/>
              </w:rPr>
              <w:t>1.993,14</w:t>
            </w:r>
          </w:p>
        </w:tc>
        <w:tc>
          <w:tcPr>
            <w:tcW w:w="0" w:type="auto"/>
            <w:shd w:val="clear" w:color="auto" w:fill="auto"/>
          </w:tcPr>
          <w:p w14:paraId="05891932" w14:textId="77777777" w:rsidR="00321B6A" w:rsidRPr="003C63B8" w:rsidRDefault="00321B6A" w:rsidP="00D15173">
            <w:pPr>
              <w:spacing w:before="0" w:after="0"/>
              <w:jc w:val="right"/>
              <w:rPr>
                <w:b/>
                <w:sz w:val="16"/>
                <w:szCs w:val="16"/>
              </w:rPr>
            </w:pPr>
          </w:p>
        </w:tc>
      </w:tr>
      <w:tr w:rsidR="00C65821" w14:paraId="523DB23A" w14:textId="77777777" w:rsidTr="00321B6A">
        <w:tc>
          <w:tcPr>
            <w:tcW w:w="0" w:type="auto"/>
            <w:shd w:val="clear" w:color="auto" w:fill="auto"/>
          </w:tcPr>
          <w:p w14:paraId="28846B9F" w14:textId="77777777" w:rsidR="00321B6A" w:rsidRPr="008D6558" w:rsidRDefault="00B674C6" w:rsidP="00D15173">
            <w:pPr>
              <w:spacing w:before="0" w:after="0"/>
              <w:rPr>
                <w:sz w:val="16"/>
                <w:szCs w:val="16"/>
              </w:rPr>
            </w:pPr>
            <w:r w:rsidRPr="003C63B8">
              <w:rPr>
                <w:noProof/>
                <w:sz w:val="16"/>
                <w:szCs w:val="16"/>
              </w:rPr>
              <w:t>SI/2020/PR/0065</w:t>
            </w:r>
            <w:r w:rsidRPr="003C63B8">
              <w:rPr>
                <w:sz w:val="16"/>
                <w:szCs w:val="16"/>
              </w:rPr>
              <w:t xml:space="preserve">  </w:t>
            </w:r>
          </w:p>
        </w:tc>
        <w:tc>
          <w:tcPr>
            <w:tcW w:w="0" w:type="auto"/>
            <w:shd w:val="clear" w:color="auto" w:fill="auto"/>
          </w:tcPr>
          <w:p w14:paraId="7B217F43"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4F1C18A3"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03EA0341" w14:textId="77777777" w:rsidR="00321B6A" w:rsidRPr="003C63B8" w:rsidRDefault="00321B6A" w:rsidP="00D15173">
            <w:pPr>
              <w:spacing w:before="0" w:after="0"/>
              <w:jc w:val="right"/>
              <w:rPr>
                <w:b/>
                <w:sz w:val="16"/>
                <w:szCs w:val="16"/>
              </w:rPr>
            </w:pPr>
          </w:p>
        </w:tc>
        <w:tc>
          <w:tcPr>
            <w:tcW w:w="0" w:type="auto"/>
            <w:shd w:val="clear" w:color="auto" w:fill="auto"/>
          </w:tcPr>
          <w:p w14:paraId="438B8684" w14:textId="77777777" w:rsidR="00321B6A" w:rsidRPr="003C63B8" w:rsidRDefault="00B674C6" w:rsidP="00D15173">
            <w:pPr>
              <w:spacing w:before="0" w:after="0"/>
              <w:jc w:val="right"/>
              <w:rPr>
                <w:b/>
                <w:sz w:val="16"/>
                <w:szCs w:val="16"/>
              </w:rPr>
            </w:pPr>
            <w:r w:rsidRPr="003C63B8">
              <w:rPr>
                <w:noProof/>
                <w:sz w:val="16"/>
                <w:szCs w:val="16"/>
              </w:rPr>
              <w:t>12.822,26</w:t>
            </w:r>
          </w:p>
        </w:tc>
        <w:tc>
          <w:tcPr>
            <w:tcW w:w="0" w:type="auto"/>
            <w:shd w:val="clear" w:color="auto" w:fill="auto"/>
          </w:tcPr>
          <w:p w14:paraId="5AB44EBE" w14:textId="77777777" w:rsidR="00321B6A" w:rsidRPr="003C63B8" w:rsidRDefault="00321B6A" w:rsidP="00D15173">
            <w:pPr>
              <w:spacing w:before="0" w:after="0"/>
              <w:jc w:val="right"/>
              <w:rPr>
                <w:b/>
                <w:sz w:val="16"/>
                <w:szCs w:val="16"/>
              </w:rPr>
            </w:pPr>
          </w:p>
        </w:tc>
      </w:tr>
      <w:tr w:rsidR="00C65821" w14:paraId="1A42A9ED" w14:textId="77777777" w:rsidTr="00321B6A">
        <w:tc>
          <w:tcPr>
            <w:tcW w:w="0" w:type="auto"/>
            <w:shd w:val="clear" w:color="auto" w:fill="auto"/>
          </w:tcPr>
          <w:p w14:paraId="23EB47CB" w14:textId="77777777" w:rsidR="00321B6A" w:rsidRPr="008D6558" w:rsidRDefault="00B674C6" w:rsidP="00D15173">
            <w:pPr>
              <w:spacing w:before="0" w:after="0"/>
              <w:rPr>
                <w:sz w:val="16"/>
                <w:szCs w:val="16"/>
              </w:rPr>
            </w:pPr>
            <w:r w:rsidRPr="003C63B8">
              <w:rPr>
                <w:noProof/>
                <w:sz w:val="16"/>
                <w:szCs w:val="16"/>
              </w:rPr>
              <w:t>SI/2020/PR/0066</w:t>
            </w:r>
            <w:r w:rsidRPr="003C63B8">
              <w:rPr>
                <w:sz w:val="16"/>
                <w:szCs w:val="16"/>
              </w:rPr>
              <w:t xml:space="preserve">  </w:t>
            </w:r>
          </w:p>
        </w:tc>
        <w:tc>
          <w:tcPr>
            <w:tcW w:w="0" w:type="auto"/>
            <w:shd w:val="clear" w:color="auto" w:fill="auto"/>
          </w:tcPr>
          <w:p w14:paraId="142DFFBB"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43B85943"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12453F40" w14:textId="77777777" w:rsidR="00321B6A" w:rsidRPr="003C63B8" w:rsidRDefault="00321B6A" w:rsidP="00D15173">
            <w:pPr>
              <w:spacing w:before="0" w:after="0"/>
              <w:jc w:val="right"/>
              <w:rPr>
                <w:b/>
                <w:sz w:val="16"/>
                <w:szCs w:val="16"/>
              </w:rPr>
            </w:pPr>
          </w:p>
        </w:tc>
        <w:tc>
          <w:tcPr>
            <w:tcW w:w="0" w:type="auto"/>
            <w:shd w:val="clear" w:color="auto" w:fill="auto"/>
          </w:tcPr>
          <w:p w14:paraId="059840E9" w14:textId="77777777" w:rsidR="00321B6A" w:rsidRPr="003C63B8" w:rsidRDefault="00B674C6" w:rsidP="00D15173">
            <w:pPr>
              <w:spacing w:before="0" w:after="0"/>
              <w:jc w:val="right"/>
              <w:rPr>
                <w:b/>
                <w:sz w:val="16"/>
                <w:szCs w:val="16"/>
              </w:rPr>
            </w:pPr>
            <w:r w:rsidRPr="003C63B8">
              <w:rPr>
                <w:noProof/>
                <w:sz w:val="16"/>
                <w:szCs w:val="16"/>
              </w:rPr>
              <w:t>9.662,70</w:t>
            </w:r>
          </w:p>
        </w:tc>
        <w:tc>
          <w:tcPr>
            <w:tcW w:w="0" w:type="auto"/>
            <w:shd w:val="clear" w:color="auto" w:fill="auto"/>
          </w:tcPr>
          <w:p w14:paraId="3CFEE923" w14:textId="77777777" w:rsidR="00321B6A" w:rsidRPr="003C63B8" w:rsidRDefault="00321B6A" w:rsidP="00D15173">
            <w:pPr>
              <w:spacing w:before="0" w:after="0"/>
              <w:jc w:val="right"/>
              <w:rPr>
                <w:b/>
                <w:sz w:val="16"/>
                <w:szCs w:val="16"/>
              </w:rPr>
            </w:pPr>
          </w:p>
        </w:tc>
      </w:tr>
      <w:tr w:rsidR="00C65821" w14:paraId="4E983E5C" w14:textId="77777777" w:rsidTr="00321B6A">
        <w:tc>
          <w:tcPr>
            <w:tcW w:w="0" w:type="auto"/>
            <w:shd w:val="clear" w:color="auto" w:fill="auto"/>
          </w:tcPr>
          <w:p w14:paraId="0A7DA425" w14:textId="77777777" w:rsidR="00321B6A" w:rsidRPr="008D6558" w:rsidRDefault="00B674C6" w:rsidP="00D15173">
            <w:pPr>
              <w:spacing w:before="0" w:after="0"/>
              <w:rPr>
                <w:sz w:val="16"/>
                <w:szCs w:val="16"/>
              </w:rPr>
            </w:pPr>
            <w:r w:rsidRPr="003C63B8">
              <w:rPr>
                <w:noProof/>
                <w:sz w:val="16"/>
                <w:szCs w:val="16"/>
              </w:rPr>
              <w:t>SI/2020/PR/0067</w:t>
            </w:r>
            <w:r w:rsidRPr="003C63B8">
              <w:rPr>
                <w:sz w:val="16"/>
                <w:szCs w:val="16"/>
              </w:rPr>
              <w:t xml:space="preserve">  </w:t>
            </w:r>
          </w:p>
        </w:tc>
        <w:tc>
          <w:tcPr>
            <w:tcW w:w="0" w:type="auto"/>
            <w:shd w:val="clear" w:color="auto" w:fill="auto"/>
          </w:tcPr>
          <w:p w14:paraId="110ED804"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0181CA41"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6B38C6F3" w14:textId="77777777" w:rsidR="00321B6A" w:rsidRPr="003C63B8" w:rsidRDefault="00321B6A" w:rsidP="00D15173">
            <w:pPr>
              <w:spacing w:before="0" w:after="0"/>
              <w:jc w:val="right"/>
              <w:rPr>
                <w:b/>
                <w:sz w:val="16"/>
                <w:szCs w:val="16"/>
              </w:rPr>
            </w:pPr>
          </w:p>
        </w:tc>
        <w:tc>
          <w:tcPr>
            <w:tcW w:w="0" w:type="auto"/>
            <w:shd w:val="clear" w:color="auto" w:fill="auto"/>
          </w:tcPr>
          <w:p w14:paraId="7C353FFA" w14:textId="77777777" w:rsidR="00321B6A" w:rsidRPr="003C63B8" w:rsidRDefault="00B674C6" w:rsidP="00D15173">
            <w:pPr>
              <w:spacing w:before="0" w:after="0"/>
              <w:jc w:val="right"/>
              <w:rPr>
                <w:b/>
                <w:sz w:val="16"/>
                <w:szCs w:val="16"/>
              </w:rPr>
            </w:pPr>
            <w:r w:rsidRPr="003C63B8">
              <w:rPr>
                <w:noProof/>
                <w:sz w:val="16"/>
                <w:szCs w:val="16"/>
              </w:rPr>
              <w:t>35.229,20</w:t>
            </w:r>
          </w:p>
        </w:tc>
        <w:tc>
          <w:tcPr>
            <w:tcW w:w="0" w:type="auto"/>
            <w:shd w:val="clear" w:color="auto" w:fill="auto"/>
          </w:tcPr>
          <w:p w14:paraId="21E44E30" w14:textId="77777777" w:rsidR="00321B6A" w:rsidRPr="003C63B8" w:rsidRDefault="00321B6A" w:rsidP="00D15173">
            <w:pPr>
              <w:spacing w:before="0" w:after="0"/>
              <w:jc w:val="right"/>
              <w:rPr>
                <w:b/>
                <w:sz w:val="16"/>
                <w:szCs w:val="16"/>
              </w:rPr>
            </w:pPr>
          </w:p>
        </w:tc>
      </w:tr>
      <w:tr w:rsidR="00C65821" w14:paraId="20B594D4" w14:textId="77777777" w:rsidTr="00321B6A">
        <w:tc>
          <w:tcPr>
            <w:tcW w:w="0" w:type="auto"/>
            <w:shd w:val="clear" w:color="auto" w:fill="auto"/>
          </w:tcPr>
          <w:p w14:paraId="419D2EBB" w14:textId="77777777" w:rsidR="00321B6A" w:rsidRPr="008D6558" w:rsidRDefault="00B674C6" w:rsidP="00D15173">
            <w:pPr>
              <w:spacing w:before="0" w:after="0"/>
              <w:rPr>
                <w:sz w:val="16"/>
                <w:szCs w:val="16"/>
              </w:rPr>
            </w:pPr>
            <w:r w:rsidRPr="003C63B8">
              <w:rPr>
                <w:noProof/>
                <w:sz w:val="16"/>
                <w:szCs w:val="16"/>
              </w:rPr>
              <w:t>SI/2020/PR/0068</w:t>
            </w:r>
            <w:r w:rsidRPr="003C63B8">
              <w:rPr>
                <w:sz w:val="16"/>
                <w:szCs w:val="16"/>
              </w:rPr>
              <w:t xml:space="preserve">  </w:t>
            </w:r>
          </w:p>
        </w:tc>
        <w:tc>
          <w:tcPr>
            <w:tcW w:w="0" w:type="auto"/>
            <w:shd w:val="clear" w:color="auto" w:fill="auto"/>
          </w:tcPr>
          <w:p w14:paraId="46169792" w14:textId="77777777" w:rsidR="00321B6A" w:rsidRPr="003C63B8" w:rsidRDefault="00B674C6" w:rsidP="00D15173">
            <w:pPr>
              <w:spacing w:before="0" w:after="0"/>
              <w:jc w:val="right"/>
              <w:rPr>
                <w:b/>
                <w:sz w:val="16"/>
                <w:szCs w:val="16"/>
              </w:rPr>
            </w:pPr>
            <w:r w:rsidRPr="003C63B8">
              <w:rPr>
                <w:noProof/>
                <w:sz w:val="16"/>
                <w:szCs w:val="16"/>
              </w:rPr>
              <w:t>454.924,47</w:t>
            </w:r>
          </w:p>
        </w:tc>
        <w:tc>
          <w:tcPr>
            <w:tcW w:w="0" w:type="auto"/>
            <w:shd w:val="clear" w:color="auto" w:fill="auto"/>
          </w:tcPr>
          <w:p w14:paraId="6BC19B7F"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7D7740B5"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62FA5D68" w14:textId="77777777" w:rsidR="00321B6A" w:rsidRPr="003C63B8" w:rsidRDefault="00B674C6" w:rsidP="00D15173">
            <w:pPr>
              <w:spacing w:before="0" w:after="0"/>
              <w:jc w:val="right"/>
              <w:rPr>
                <w:b/>
                <w:sz w:val="16"/>
                <w:szCs w:val="16"/>
              </w:rPr>
            </w:pPr>
            <w:r w:rsidRPr="003C63B8">
              <w:rPr>
                <w:noProof/>
                <w:sz w:val="16"/>
                <w:szCs w:val="16"/>
              </w:rPr>
              <w:t>454.924,47</w:t>
            </w:r>
          </w:p>
        </w:tc>
        <w:tc>
          <w:tcPr>
            <w:tcW w:w="0" w:type="auto"/>
            <w:shd w:val="clear" w:color="auto" w:fill="auto"/>
          </w:tcPr>
          <w:p w14:paraId="39DE5026" w14:textId="77777777" w:rsidR="00321B6A" w:rsidRPr="003C63B8" w:rsidRDefault="00321B6A" w:rsidP="00D15173">
            <w:pPr>
              <w:spacing w:before="0" w:after="0"/>
              <w:jc w:val="right"/>
              <w:rPr>
                <w:b/>
                <w:sz w:val="16"/>
                <w:szCs w:val="16"/>
              </w:rPr>
            </w:pPr>
          </w:p>
        </w:tc>
      </w:tr>
      <w:tr w:rsidR="00C65821" w14:paraId="320D13AE" w14:textId="77777777" w:rsidTr="00321B6A">
        <w:tc>
          <w:tcPr>
            <w:tcW w:w="0" w:type="auto"/>
            <w:shd w:val="clear" w:color="auto" w:fill="auto"/>
          </w:tcPr>
          <w:p w14:paraId="711B4661" w14:textId="77777777" w:rsidR="00321B6A" w:rsidRPr="008D6558" w:rsidRDefault="00B674C6" w:rsidP="00D15173">
            <w:pPr>
              <w:spacing w:before="0" w:after="0"/>
              <w:rPr>
                <w:sz w:val="16"/>
                <w:szCs w:val="16"/>
              </w:rPr>
            </w:pPr>
            <w:r w:rsidRPr="003C63B8">
              <w:rPr>
                <w:noProof/>
                <w:sz w:val="16"/>
                <w:szCs w:val="16"/>
              </w:rPr>
              <w:t>SI/2020/PR/0069</w:t>
            </w:r>
            <w:r w:rsidRPr="003C63B8">
              <w:rPr>
                <w:sz w:val="16"/>
                <w:szCs w:val="16"/>
              </w:rPr>
              <w:t xml:space="preserve">  </w:t>
            </w:r>
          </w:p>
        </w:tc>
        <w:tc>
          <w:tcPr>
            <w:tcW w:w="0" w:type="auto"/>
            <w:shd w:val="clear" w:color="auto" w:fill="auto"/>
          </w:tcPr>
          <w:p w14:paraId="3E67EE60"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3430AB86"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4A30F491" w14:textId="77777777" w:rsidR="00321B6A" w:rsidRPr="003C63B8" w:rsidRDefault="00321B6A" w:rsidP="00D15173">
            <w:pPr>
              <w:spacing w:before="0" w:after="0"/>
              <w:jc w:val="right"/>
              <w:rPr>
                <w:b/>
                <w:sz w:val="16"/>
                <w:szCs w:val="16"/>
              </w:rPr>
            </w:pPr>
          </w:p>
        </w:tc>
        <w:tc>
          <w:tcPr>
            <w:tcW w:w="0" w:type="auto"/>
            <w:shd w:val="clear" w:color="auto" w:fill="auto"/>
          </w:tcPr>
          <w:p w14:paraId="5323440E" w14:textId="77777777" w:rsidR="00321B6A" w:rsidRPr="003C63B8" w:rsidRDefault="00B674C6" w:rsidP="00D15173">
            <w:pPr>
              <w:spacing w:before="0" w:after="0"/>
              <w:jc w:val="right"/>
              <w:rPr>
                <w:b/>
                <w:sz w:val="16"/>
                <w:szCs w:val="16"/>
              </w:rPr>
            </w:pPr>
            <w:r w:rsidRPr="003C63B8">
              <w:rPr>
                <w:noProof/>
                <w:sz w:val="16"/>
                <w:szCs w:val="16"/>
              </w:rPr>
              <w:t>28.880,95</w:t>
            </w:r>
          </w:p>
        </w:tc>
        <w:tc>
          <w:tcPr>
            <w:tcW w:w="0" w:type="auto"/>
            <w:shd w:val="clear" w:color="auto" w:fill="auto"/>
          </w:tcPr>
          <w:p w14:paraId="0AF69DB6" w14:textId="77777777" w:rsidR="00321B6A" w:rsidRPr="003C63B8" w:rsidRDefault="00321B6A" w:rsidP="00D15173">
            <w:pPr>
              <w:spacing w:before="0" w:after="0"/>
              <w:jc w:val="right"/>
              <w:rPr>
                <w:b/>
                <w:sz w:val="16"/>
                <w:szCs w:val="16"/>
              </w:rPr>
            </w:pPr>
          </w:p>
        </w:tc>
      </w:tr>
      <w:tr w:rsidR="00C65821" w14:paraId="76CA0E15" w14:textId="77777777" w:rsidTr="00321B6A">
        <w:tc>
          <w:tcPr>
            <w:tcW w:w="0" w:type="auto"/>
            <w:shd w:val="clear" w:color="auto" w:fill="auto"/>
          </w:tcPr>
          <w:p w14:paraId="3AB8B568" w14:textId="77777777" w:rsidR="00321B6A" w:rsidRPr="008D6558" w:rsidRDefault="00B674C6" w:rsidP="00D15173">
            <w:pPr>
              <w:spacing w:before="0" w:after="0"/>
              <w:rPr>
                <w:sz w:val="16"/>
                <w:szCs w:val="16"/>
              </w:rPr>
            </w:pPr>
            <w:r w:rsidRPr="003C63B8">
              <w:rPr>
                <w:noProof/>
                <w:sz w:val="16"/>
                <w:szCs w:val="16"/>
              </w:rPr>
              <w:t>SI/2020/PR/0070</w:t>
            </w:r>
            <w:r w:rsidRPr="003C63B8">
              <w:rPr>
                <w:sz w:val="16"/>
                <w:szCs w:val="16"/>
              </w:rPr>
              <w:t xml:space="preserve">  </w:t>
            </w:r>
          </w:p>
        </w:tc>
        <w:tc>
          <w:tcPr>
            <w:tcW w:w="0" w:type="auto"/>
            <w:shd w:val="clear" w:color="auto" w:fill="auto"/>
          </w:tcPr>
          <w:p w14:paraId="5B141D4A"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2DB476CD"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7F3E64EB" w14:textId="77777777" w:rsidR="00321B6A" w:rsidRPr="003C63B8" w:rsidRDefault="00321B6A" w:rsidP="00D15173">
            <w:pPr>
              <w:spacing w:before="0" w:after="0"/>
              <w:jc w:val="right"/>
              <w:rPr>
                <w:b/>
                <w:sz w:val="16"/>
                <w:szCs w:val="16"/>
              </w:rPr>
            </w:pPr>
          </w:p>
        </w:tc>
        <w:tc>
          <w:tcPr>
            <w:tcW w:w="0" w:type="auto"/>
            <w:shd w:val="clear" w:color="auto" w:fill="auto"/>
          </w:tcPr>
          <w:p w14:paraId="17B29265" w14:textId="77777777" w:rsidR="00321B6A" w:rsidRPr="003C63B8" w:rsidRDefault="00B674C6" w:rsidP="00D15173">
            <w:pPr>
              <w:spacing w:before="0" w:after="0"/>
              <w:jc w:val="right"/>
              <w:rPr>
                <w:b/>
                <w:sz w:val="16"/>
                <w:szCs w:val="16"/>
              </w:rPr>
            </w:pPr>
            <w:r w:rsidRPr="003C63B8">
              <w:rPr>
                <w:noProof/>
                <w:sz w:val="16"/>
                <w:szCs w:val="16"/>
              </w:rPr>
              <w:t>512.942,18</w:t>
            </w:r>
          </w:p>
        </w:tc>
        <w:tc>
          <w:tcPr>
            <w:tcW w:w="0" w:type="auto"/>
            <w:shd w:val="clear" w:color="auto" w:fill="auto"/>
          </w:tcPr>
          <w:p w14:paraId="38A6EC75" w14:textId="77777777" w:rsidR="00321B6A" w:rsidRPr="003C63B8" w:rsidRDefault="00321B6A" w:rsidP="00D15173">
            <w:pPr>
              <w:spacing w:before="0" w:after="0"/>
              <w:jc w:val="right"/>
              <w:rPr>
                <w:b/>
                <w:sz w:val="16"/>
                <w:szCs w:val="16"/>
              </w:rPr>
            </w:pPr>
          </w:p>
        </w:tc>
      </w:tr>
      <w:tr w:rsidR="00C65821" w14:paraId="640440F5" w14:textId="77777777" w:rsidTr="00321B6A">
        <w:tc>
          <w:tcPr>
            <w:tcW w:w="0" w:type="auto"/>
            <w:shd w:val="clear" w:color="auto" w:fill="auto"/>
          </w:tcPr>
          <w:p w14:paraId="408B23B4" w14:textId="77777777" w:rsidR="00321B6A" w:rsidRPr="008D6558" w:rsidRDefault="00B674C6" w:rsidP="00D15173">
            <w:pPr>
              <w:spacing w:before="0" w:after="0"/>
              <w:rPr>
                <w:sz w:val="16"/>
                <w:szCs w:val="16"/>
              </w:rPr>
            </w:pPr>
            <w:r w:rsidRPr="003C63B8">
              <w:rPr>
                <w:noProof/>
                <w:sz w:val="16"/>
                <w:szCs w:val="16"/>
              </w:rPr>
              <w:t>SI/2020/PR/0071</w:t>
            </w:r>
            <w:r w:rsidRPr="003C63B8">
              <w:rPr>
                <w:sz w:val="16"/>
                <w:szCs w:val="16"/>
              </w:rPr>
              <w:t xml:space="preserve">  </w:t>
            </w:r>
          </w:p>
        </w:tc>
        <w:tc>
          <w:tcPr>
            <w:tcW w:w="0" w:type="auto"/>
            <w:shd w:val="clear" w:color="auto" w:fill="auto"/>
          </w:tcPr>
          <w:p w14:paraId="34E595C5"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66AF7730"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747C575B" w14:textId="77777777" w:rsidR="00321B6A" w:rsidRPr="003C63B8" w:rsidRDefault="00321B6A" w:rsidP="00D15173">
            <w:pPr>
              <w:spacing w:before="0" w:after="0"/>
              <w:jc w:val="right"/>
              <w:rPr>
                <w:b/>
                <w:sz w:val="16"/>
                <w:szCs w:val="16"/>
              </w:rPr>
            </w:pPr>
          </w:p>
        </w:tc>
        <w:tc>
          <w:tcPr>
            <w:tcW w:w="0" w:type="auto"/>
            <w:shd w:val="clear" w:color="auto" w:fill="auto"/>
          </w:tcPr>
          <w:p w14:paraId="613045FA" w14:textId="77777777" w:rsidR="00321B6A" w:rsidRPr="003C63B8" w:rsidRDefault="00B674C6" w:rsidP="00D15173">
            <w:pPr>
              <w:spacing w:before="0" w:after="0"/>
              <w:jc w:val="right"/>
              <w:rPr>
                <w:b/>
                <w:sz w:val="16"/>
                <w:szCs w:val="16"/>
              </w:rPr>
            </w:pPr>
            <w:r w:rsidRPr="003C63B8">
              <w:rPr>
                <w:noProof/>
                <w:sz w:val="16"/>
                <w:szCs w:val="16"/>
              </w:rPr>
              <w:t>619.646,72</w:t>
            </w:r>
          </w:p>
        </w:tc>
        <w:tc>
          <w:tcPr>
            <w:tcW w:w="0" w:type="auto"/>
            <w:shd w:val="clear" w:color="auto" w:fill="auto"/>
          </w:tcPr>
          <w:p w14:paraId="13F974D8" w14:textId="77777777" w:rsidR="00321B6A" w:rsidRPr="003C63B8" w:rsidRDefault="00321B6A" w:rsidP="00D15173">
            <w:pPr>
              <w:spacing w:before="0" w:after="0"/>
              <w:jc w:val="right"/>
              <w:rPr>
                <w:b/>
                <w:sz w:val="16"/>
                <w:szCs w:val="16"/>
              </w:rPr>
            </w:pPr>
          </w:p>
        </w:tc>
      </w:tr>
      <w:tr w:rsidR="00C65821" w14:paraId="2FEE93F4" w14:textId="77777777" w:rsidTr="00321B6A">
        <w:tc>
          <w:tcPr>
            <w:tcW w:w="0" w:type="auto"/>
            <w:shd w:val="clear" w:color="auto" w:fill="auto"/>
          </w:tcPr>
          <w:p w14:paraId="123CE394" w14:textId="77777777" w:rsidR="00321B6A" w:rsidRPr="008D6558" w:rsidRDefault="00B674C6" w:rsidP="00D15173">
            <w:pPr>
              <w:spacing w:before="0" w:after="0"/>
              <w:rPr>
                <w:sz w:val="16"/>
                <w:szCs w:val="16"/>
              </w:rPr>
            </w:pPr>
            <w:r w:rsidRPr="003C63B8">
              <w:rPr>
                <w:noProof/>
                <w:sz w:val="16"/>
                <w:szCs w:val="16"/>
              </w:rPr>
              <w:t>SI/2020/PR/0072</w:t>
            </w:r>
            <w:r w:rsidRPr="003C63B8">
              <w:rPr>
                <w:sz w:val="16"/>
                <w:szCs w:val="16"/>
              </w:rPr>
              <w:t xml:space="preserve">  </w:t>
            </w:r>
          </w:p>
        </w:tc>
        <w:tc>
          <w:tcPr>
            <w:tcW w:w="0" w:type="auto"/>
            <w:shd w:val="clear" w:color="auto" w:fill="auto"/>
          </w:tcPr>
          <w:p w14:paraId="44F35FCF"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47AF6722"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2F146283" w14:textId="77777777" w:rsidR="00321B6A" w:rsidRPr="003C63B8" w:rsidRDefault="00321B6A" w:rsidP="00D15173">
            <w:pPr>
              <w:spacing w:before="0" w:after="0"/>
              <w:jc w:val="right"/>
              <w:rPr>
                <w:b/>
                <w:sz w:val="16"/>
                <w:szCs w:val="16"/>
              </w:rPr>
            </w:pPr>
          </w:p>
        </w:tc>
        <w:tc>
          <w:tcPr>
            <w:tcW w:w="0" w:type="auto"/>
            <w:shd w:val="clear" w:color="auto" w:fill="auto"/>
          </w:tcPr>
          <w:p w14:paraId="3C14094B" w14:textId="77777777" w:rsidR="00321B6A" w:rsidRPr="003C63B8" w:rsidRDefault="00B674C6" w:rsidP="00D15173">
            <w:pPr>
              <w:spacing w:before="0" w:after="0"/>
              <w:jc w:val="right"/>
              <w:rPr>
                <w:b/>
                <w:sz w:val="16"/>
                <w:szCs w:val="16"/>
              </w:rPr>
            </w:pPr>
            <w:r w:rsidRPr="003C63B8">
              <w:rPr>
                <w:noProof/>
                <w:sz w:val="16"/>
                <w:szCs w:val="16"/>
              </w:rPr>
              <w:t>1.478,01</w:t>
            </w:r>
          </w:p>
        </w:tc>
        <w:tc>
          <w:tcPr>
            <w:tcW w:w="0" w:type="auto"/>
            <w:shd w:val="clear" w:color="auto" w:fill="auto"/>
          </w:tcPr>
          <w:p w14:paraId="67B54395" w14:textId="77777777" w:rsidR="00321B6A" w:rsidRPr="003C63B8" w:rsidRDefault="00321B6A" w:rsidP="00D15173">
            <w:pPr>
              <w:spacing w:before="0" w:after="0"/>
              <w:jc w:val="right"/>
              <w:rPr>
                <w:b/>
                <w:sz w:val="16"/>
                <w:szCs w:val="16"/>
              </w:rPr>
            </w:pPr>
          </w:p>
        </w:tc>
      </w:tr>
      <w:tr w:rsidR="00C65821" w14:paraId="42698DBD" w14:textId="77777777" w:rsidTr="00321B6A">
        <w:tc>
          <w:tcPr>
            <w:tcW w:w="0" w:type="auto"/>
            <w:shd w:val="clear" w:color="auto" w:fill="auto"/>
          </w:tcPr>
          <w:p w14:paraId="6EAED5E6" w14:textId="77777777" w:rsidR="00321B6A" w:rsidRPr="008D6558" w:rsidRDefault="00B674C6" w:rsidP="00D15173">
            <w:pPr>
              <w:spacing w:before="0" w:after="0"/>
              <w:rPr>
                <w:sz w:val="16"/>
                <w:szCs w:val="16"/>
              </w:rPr>
            </w:pPr>
            <w:r w:rsidRPr="003C63B8">
              <w:rPr>
                <w:noProof/>
                <w:sz w:val="16"/>
                <w:szCs w:val="16"/>
              </w:rPr>
              <w:t>SI/2020/PR/0073</w:t>
            </w:r>
            <w:r w:rsidRPr="003C63B8">
              <w:rPr>
                <w:sz w:val="16"/>
                <w:szCs w:val="16"/>
              </w:rPr>
              <w:t xml:space="preserve">  </w:t>
            </w:r>
          </w:p>
        </w:tc>
        <w:tc>
          <w:tcPr>
            <w:tcW w:w="0" w:type="auto"/>
            <w:shd w:val="clear" w:color="auto" w:fill="auto"/>
          </w:tcPr>
          <w:p w14:paraId="4450C5BA"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69BE3D12"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4239C6D6" w14:textId="77777777" w:rsidR="00321B6A" w:rsidRPr="003C63B8" w:rsidRDefault="00321B6A" w:rsidP="00D15173">
            <w:pPr>
              <w:spacing w:before="0" w:after="0"/>
              <w:jc w:val="right"/>
              <w:rPr>
                <w:b/>
                <w:sz w:val="16"/>
                <w:szCs w:val="16"/>
              </w:rPr>
            </w:pPr>
          </w:p>
        </w:tc>
        <w:tc>
          <w:tcPr>
            <w:tcW w:w="0" w:type="auto"/>
            <w:shd w:val="clear" w:color="auto" w:fill="auto"/>
          </w:tcPr>
          <w:p w14:paraId="3D8DDDC7" w14:textId="77777777" w:rsidR="00321B6A" w:rsidRPr="003C63B8" w:rsidRDefault="00B674C6" w:rsidP="00D15173">
            <w:pPr>
              <w:spacing w:before="0" w:after="0"/>
              <w:jc w:val="right"/>
              <w:rPr>
                <w:b/>
                <w:sz w:val="16"/>
                <w:szCs w:val="16"/>
              </w:rPr>
            </w:pPr>
            <w:r w:rsidRPr="003C63B8">
              <w:rPr>
                <w:noProof/>
                <w:sz w:val="16"/>
                <w:szCs w:val="16"/>
              </w:rPr>
              <w:t>246,33</w:t>
            </w:r>
          </w:p>
        </w:tc>
        <w:tc>
          <w:tcPr>
            <w:tcW w:w="0" w:type="auto"/>
            <w:shd w:val="clear" w:color="auto" w:fill="auto"/>
          </w:tcPr>
          <w:p w14:paraId="0681F390" w14:textId="77777777" w:rsidR="00321B6A" w:rsidRPr="003C63B8" w:rsidRDefault="00321B6A" w:rsidP="00D15173">
            <w:pPr>
              <w:spacing w:before="0" w:after="0"/>
              <w:jc w:val="right"/>
              <w:rPr>
                <w:b/>
                <w:sz w:val="16"/>
                <w:szCs w:val="16"/>
              </w:rPr>
            </w:pPr>
          </w:p>
        </w:tc>
      </w:tr>
      <w:tr w:rsidR="00C65821" w14:paraId="03CDC50F" w14:textId="77777777" w:rsidTr="00321B6A">
        <w:tc>
          <w:tcPr>
            <w:tcW w:w="0" w:type="auto"/>
            <w:shd w:val="clear" w:color="auto" w:fill="auto"/>
          </w:tcPr>
          <w:p w14:paraId="666F6EDD" w14:textId="77777777" w:rsidR="00321B6A" w:rsidRPr="008D6558" w:rsidRDefault="00B674C6" w:rsidP="00D15173">
            <w:pPr>
              <w:spacing w:before="0" w:after="0"/>
              <w:rPr>
                <w:sz w:val="16"/>
                <w:szCs w:val="16"/>
              </w:rPr>
            </w:pPr>
            <w:r w:rsidRPr="003C63B8">
              <w:rPr>
                <w:noProof/>
                <w:sz w:val="16"/>
                <w:szCs w:val="16"/>
              </w:rPr>
              <w:t>SI/2020/PR/0074</w:t>
            </w:r>
            <w:r w:rsidRPr="003C63B8">
              <w:rPr>
                <w:sz w:val="16"/>
                <w:szCs w:val="16"/>
              </w:rPr>
              <w:t xml:space="preserve">  </w:t>
            </w:r>
          </w:p>
        </w:tc>
        <w:tc>
          <w:tcPr>
            <w:tcW w:w="0" w:type="auto"/>
            <w:shd w:val="clear" w:color="auto" w:fill="auto"/>
          </w:tcPr>
          <w:p w14:paraId="5BFD0101"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141C72B6"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22696073" w14:textId="77777777" w:rsidR="00321B6A" w:rsidRPr="003C63B8" w:rsidRDefault="00321B6A" w:rsidP="00D15173">
            <w:pPr>
              <w:spacing w:before="0" w:after="0"/>
              <w:jc w:val="right"/>
              <w:rPr>
                <w:b/>
                <w:sz w:val="16"/>
                <w:szCs w:val="16"/>
              </w:rPr>
            </w:pPr>
          </w:p>
        </w:tc>
        <w:tc>
          <w:tcPr>
            <w:tcW w:w="0" w:type="auto"/>
            <w:shd w:val="clear" w:color="auto" w:fill="auto"/>
          </w:tcPr>
          <w:p w14:paraId="3FA5D553" w14:textId="77777777" w:rsidR="00321B6A" w:rsidRPr="003C63B8" w:rsidRDefault="00B674C6" w:rsidP="00D15173">
            <w:pPr>
              <w:spacing w:before="0" w:after="0"/>
              <w:jc w:val="right"/>
              <w:rPr>
                <w:b/>
                <w:sz w:val="16"/>
                <w:szCs w:val="16"/>
              </w:rPr>
            </w:pPr>
            <w:r w:rsidRPr="003C63B8">
              <w:rPr>
                <w:noProof/>
                <w:sz w:val="16"/>
                <w:szCs w:val="16"/>
              </w:rPr>
              <w:t>15.749,78</w:t>
            </w:r>
          </w:p>
        </w:tc>
        <w:tc>
          <w:tcPr>
            <w:tcW w:w="0" w:type="auto"/>
            <w:shd w:val="clear" w:color="auto" w:fill="auto"/>
          </w:tcPr>
          <w:p w14:paraId="57F597CF" w14:textId="77777777" w:rsidR="00321B6A" w:rsidRPr="003C63B8" w:rsidRDefault="00321B6A" w:rsidP="00D15173">
            <w:pPr>
              <w:spacing w:before="0" w:after="0"/>
              <w:jc w:val="right"/>
              <w:rPr>
                <w:b/>
                <w:sz w:val="16"/>
                <w:szCs w:val="16"/>
              </w:rPr>
            </w:pPr>
          </w:p>
        </w:tc>
      </w:tr>
      <w:tr w:rsidR="00C65821" w14:paraId="5F39D1EC" w14:textId="77777777" w:rsidTr="00321B6A">
        <w:tc>
          <w:tcPr>
            <w:tcW w:w="0" w:type="auto"/>
            <w:shd w:val="clear" w:color="auto" w:fill="auto"/>
          </w:tcPr>
          <w:p w14:paraId="080D704C" w14:textId="77777777" w:rsidR="00321B6A" w:rsidRPr="008D6558" w:rsidRDefault="00B674C6" w:rsidP="00D15173">
            <w:pPr>
              <w:spacing w:before="0" w:after="0"/>
              <w:rPr>
                <w:sz w:val="16"/>
                <w:szCs w:val="16"/>
              </w:rPr>
            </w:pPr>
            <w:r w:rsidRPr="003C63B8">
              <w:rPr>
                <w:noProof/>
                <w:sz w:val="16"/>
                <w:szCs w:val="16"/>
              </w:rPr>
              <w:t>SI/2020/PR/0075</w:t>
            </w:r>
            <w:r w:rsidRPr="003C63B8">
              <w:rPr>
                <w:sz w:val="16"/>
                <w:szCs w:val="16"/>
              </w:rPr>
              <w:t xml:space="preserve">  </w:t>
            </w:r>
          </w:p>
        </w:tc>
        <w:tc>
          <w:tcPr>
            <w:tcW w:w="0" w:type="auto"/>
            <w:shd w:val="clear" w:color="auto" w:fill="auto"/>
          </w:tcPr>
          <w:p w14:paraId="0699CEA8"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5599BB9A"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05BEE21C" w14:textId="77777777" w:rsidR="00321B6A" w:rsidRPr="003C63B8" w:rsidRDefault="00321B6A" w:rsidP="00D15173">
            <w:pPr>
              <w:spacing w:before="0" w:after="0"/>
              <w:jc w:val="right"/>
              <w:rPr>
                <w:b/>
                <w:sz w:val="16"/>
                <w:szCs w:val="16"/>
              </w:rPr>
            </w:pPr>
          </w:p>
        </w:tc>
        <w:tc>
          <w:tcPr>
            <w:tcW w:w="0" w:type="auto"/>
            <w:shd w:val="clear" w:color="auto" w:fill="auto"/>
          </w:tcPr>
          <w:p w14:paraId="06F4F383" w14:textId="77777777" w:rsidR="00321B6A" w:rsidRPr="003C63B8" w:rsidRDefault="00B674C6" w:rsidP="00D15173">
            <w:pPr>
              <w:spacing w:before="0" w:after="0"/>
              <w:jc w:val="right"/>
              <w:rPr>
                <w:b/>
                <w:sz w:val="16"/>
                <w:szCs w:val="16"/>
              </w:rPr>
            </w:pPr>
            <w:r w:rsidRPr="003C63B8">
              <w:rPr>
                <w:noProof/>
                <w:sz w:val="16"/>
                <w:szCs w:val="16"/>
              </w:rPr>
              <w:t>105.027,74</w:t>
            </w:r>
          </w:p>
        </w:tc>
        <w:tc>
          <w:tcPr>
            <w:tcW w:w="0" w:type="auto"/>
            <w:shd w:val="clear" w:color="auto" w:fill="auto"/>
          </w:tcPr>
          <w:p w14:paraId="7E2EA9ED" w14:textId="77777777" w:rsidR="00321B6A" w:rsidRPr="003C63B8" w:rsidRDefault="00321B6A" w:rsidP="00D15173">
            <w:pPr>
              <w:spacing w:before="0" w:after="0"/>
              <w:jc w:val="right"/>
              <w:rPr>
                <w:b/>
                <w:sz w:val="16"/>
                <w:szCs w:val="16"/>
              </w:rPr>
            </w:pPr>
          </w:p>
        </w:tc>
      </w:tr>
      <w:tr w:rsidR="00C65821" w14:paraId="04291406" w14:textId="77777777" w:rsidTr="00321B6A">
        <w:tc>
          <w:tcPr>
            <w:tcW w:w="0" w:type="auto"/>
            <w:shd w:val="clear" w:color="auto" w:fill="auto"/>
          </w:tcPr>
          <w:p w14:paraId="48372912" w14:textId="77777777" w:rsidR="00321B6A" w:rsidRPr="008D6558" w:rsidRDefault="00B674C6" w:rsidP="00D15173">
            <w:pPr>
              <w:spacing w:before="0" w:after="0"/>
              <w:rPr>
                <w:sz w:val="16"/>
                <w:szCs w:val="16"/>
              </w:rPr>
            </w:pPr>
            <w:r w:rsidRPr="003C63B8">
              <w:rPr>
                <w:noProof/>
                <w:sz w:val="16"/>
                <w:szCs w:val="16"/>
              </w:rPr>
              <w:t>SI/2020/PR/0076</w:t>
            </w:r>
            <w:r w:rsidRPr="003C63B8">
              <w:rPr>
                <w:sz w:val="16"/>
                <w:szCs w:val="16"/>
              </w:rPr>
              <w:t xml:space="preserve">  </w:t>
            </w:r>
          </w:p>
        </w:tc>
        <w:tc>
          <w:tcPr>
            <w:tcW w:w="0" w:type="auto"/>
            <w:shd w:val="clear" w:color="auto" w:fill="auto"/>
          </w:tcPr>
          <w:p w14:paraId="072F6552"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404E9CBB"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22DF96A4" w14:textId="77777777" w:rsidR="00321B6A" w:rsidRPr="003C63B8" w:rsidRDefault="00321B6A" w:rsidP="00D15173">
            <w:pPr>
              <w:spacing w:before="0" w:after="0"/>
              <w:jc w:val="right"/>
              <w:rPr>
                <w:b/>
                <w:sz w:val="16"/>
                <w:szCs w:val="16"/>
              </w:rPr>
            </w:pPr>
          </w:p>
        </w:tc>
        <w:tc>
          <w:tcPr>
            <w:tcW w:w="0" w:type="auto"/>
            <w:shd w:val="clear" w:color="auto" w:fill="auto"/>
          </w:tcPr>
          <w:p w14:paraId="76A2C9D9" w14:textId="77777777" w:rsidR="00321B6A" w:rsidRPr="003C63B8" w:rsidRDefault="00B674C6" w:rsidP="00D15173">
            <w:pPr>
              <w:spacing w:before="0" w:after="0"/>
              <w:jc w:val="right"/>
              <w:rPr>
                <w:b/>
                <w:sz w:val="16"/>
                <w:szCs w:val="16"/>
              </w:rPr>
            </w:pPr>
            <w:r w:rsidRPr="003C63B8">
              <w:rPr>
                <w:noProof/>
                <w:sz w:val="16"/>
                <w:szCs w:val="16"/>
              </w:rPr>
              <w:t>200.753,25</w:t>
            </w:r>
          </w:p>
        </w:tc>
        <w:tc>
          <w:tcPr>
            <w:tcW w:w="0" w:type="auto"/>
            <w:shd w:val="clear" w:color="auto" w:fill="auto"/>
          </w:tcPr>
          <w:p w14:paraId="5E26737B" w14:textId="77777777" w:rsidR="00321B6A" w:rsidRPr="003C63B8" w:rsidRDefault="00321B6A" w:rsidP="00D15173">
            <w:pPr>
              <w:spacing w:before="0" w:after="0"/>
              <w:jc w:val="right"/>
              <w:rPr>
                <w:b/>
                <w:sz w:val="16"/>
                <w:szCs w:val="16"/>
              </w:rPr>
            </w:pPr>
          </w:p>
        </w:tc>
      </w:tr>
      <w:tr w:rsidR="00C65821" w14:paraId="2DC554C9" w14:textId="77777777" w:rsidTr="00321B6A">
        <w:tc>
          <w:tcPr>
            <w:tcW w:w="0" w:type="auto"/>
            <w:shd w:val="clear" w:color="auto" w:fill="auto"/>
          </w:tcPr>
          <w:p w14:paraId="36F1D198" w14:textId="77777777" w:rsidR="00321B6A" w:rsidRPr="008D6558" w:rsidRDefault="00B674C6" w:rsidP="00D15173">
            <w:pPr>
              <w:spacing w:before="0" w:after="0"/>
              <w:rPr>
                <w:sz w:val="16"/>
                <w:szCs w:val="16"/>
              </w:rPr>
            </w:pPr>
            <w:r w:rsidRPr="003C63B8">
              <w:rPr>
                <w:noProof/>
                <w:sz w:val="16"/>
                <w:szCs w:val="16"/>
              </w:rPr>
              <w:t>SI/2020/PR/0077</w:t>
            </w:r>
            <w:r w:rsidRPr="003C63B8">
              <w:rPr>
                <w:sz w:val="16"/>
                <w:szCs w:val="16"/>
              </w:rPr>
              <w:t xml:space="preserve">  </w:t>
            </w:r>
          </w:p>
        </w:tc>
        <w:tc>
          <w:tcPr>
            <w:tcW w:w="0" w:type="auto"/>
            <w:shd w:val="clear" w:color="auto" w:fill="auto"/>
          </w:tcPr>
          <w:p w14:paraId="76027C86"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58700562"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5C8B5F3C" w14:textId="77777777" w:rsidR="00321B6A" w:rsidRPr="003C63B8" w:rsidRDefault="00321B6A" w:rsidP="00D15173">
            <w:pPr>
              <w:spacing w:before="0" w:after="0"/>
              <w:jc w:val="right"/>
              <w:rPr>
                <w:b/>
                <w:sz w:val="16"/>
                <w:szCs w:val="16"/>
              </w:rPr>
            </w:pPr>
          </w:p>
        </w:tc>
        <w:tc>
          <w:tcPr>
            <w:tcW w:w="0" w:type="auto"/>
            <w:shd w:val="clear" w:color="auto" w:fill="auto"/>
          </w:tcPr>
          <w:p w14:paraId="69D16A72" w14:textId="77777777" w:rsidR="00321B6A" w:rsidRPr="003C63B8" w:rsidRDefault="00B674C6" w:rsidP="00D15173">
            <w:pPr>
              <w:spacing w:before="0" w:after="0"/>
              <w:jc w:val="right"/>
              <w:rPr>
                <w:b/>
                <w:sz w:val="16"/>
                <w:szCs w:val="16"/>
              </w:rPr>
            </w:pPr>
            <w:r w:rsidRPr="003C63B8">
              <w:rPr>
                <w:noProof/>
                <w:sz w:val="16"/>
                <w:szCs w:val="16"/>
              </w:rPr>
              <w:t>137.791,31</w:t>
            </w:r>
          </w:p>
        </w:tc>
        <w:tc>
          <w:tcPr>
            <w:tcW w:w="0" w:type="auto"/>
            <w:shd w:val="clear" w:color="auto" w:fill="auto"/>
          </w:tcPr>
          <w:p w14:paraId="21ED759A" w14:textId="77777777" w:rsidR="00321B6A" w:rsidRPr="003C63B8" w:rsidRDefault="00321B6A" w:rsidP="00D15173">
            <w:pPr>
              <w:spacing w:before="0" w:after="0"/>
              <w:jc w:val="right"/>
              <w:rPr>
                <w:b/>
                <w:sz w:val="16"/>
                <w:szCs w:val="16"/>
              </w:rPr>
            </w:pPr>
          </w:p>
        </w:tc>
      </w:tr>
      <w:tr w:rsidR="00C65821" w14:paraId="5F92E6BA" w14:textId="77777777" w:rsidTr="00321B6A">
        <w:tc>
          <w:tcPr>
            <w:tcW w:w="0" w:type="auto"/>
            <w:shd w:val="clear" w:color="auto" w:fill="auto"/>
          </w:tcPr>
          <w:p w14:paraId="06527392" w14:textId="77777777" w:rsidR="00321B6A" w:rsidRPr="008D6558" w:rsidRDefault="00B674C6" w:rsidP="00D15173">
            <w:pPr>
              <w:spacing w:before="0" w:after="0"/>
              <w:rPr>
                <w:sz w:val="16"/>
                <w:szCs w:val="16"/>
              </w:rPr>
            </w:pPr>
            <w:r w:rsidRPr="003C63B8">
              <w:rPr>
                <w:noProof/>
                <w:sz w:val="16"/>
                <w:szCs w:val="16"/>
              </w:rPr>
              <w:t>SI/2020/PR/0078</w:t>
            </w:r>
            <w:r w:rsidRPr="003C63B8">
              <w:rPr>
                <w:sz w:val="16"/>
                <w:szCs w:val="16"/>
              </w:rPr>
              <w:t xml:space="preserve">  </w:t>
            </w:r>
          </w:p>
        </w:tc>
        <w:tc>
          <w:tcPr>
            <w:tcW w:w="0" w:type="auto"/>
            <w:shd w:val="clear" w:color="auto" w:fill="auto"/>
          </w:tcPr>
          <w:p w14:paraId="242865A2"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3CCFB72B"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07B2B2C2" w14:textId="77777777" w:rsidR="00321B6A" w:rsidRPr="003C63B8" w:rsidRDefault="00321B6A" w:rsidP="00D15173">
            <w:pPr>
              <w:spacing w:before="0" w:after="0"/>
              <w:jc w:val="right"/>
              <w:rPr>
                <w:b/>
                <w:sz w:val="16"/>
                <w:szCs w:val="16"/>
              </w:rPr>
            </w:pPr>
          </w:p>
        </w:tc>
        <w:tc>
          <w:tcPr>
            <w:tcW w:w="0" w:type="auto"/>
            <w:shd w:val="clear" w:color="auto" w:fill="auto"/>
          </w:tcPr>
          <w:p w14:paraId="6D80708D" w14:textId="77777777" w:rsidR="00321B6A" w:rsidRPr="003C63B8" w:rsidRDefault="00B674C6" w:rsidP="00D15173">
            <w:pPr>
              <w:spacing w:before="0" w:after="0"/>
              <w:jc w:val="right"/>
              <w:rPr>
                <w:b/>
                <w:sz w:val="16"/>
                <w:szCs w:val="16"/>
              </w:rPr>
            </w:pPr>
            <w:r w:rsidRPr="003C63B8">
              <w:rPr>
                <w:noProof/>
                <w:sz w:val="16"/>
                <w:szCs w:val="16"/>
              </w:rPr>
              <w:t>15.839,66</w:t>
            </w:r>
          </w:p>
        </w:tc>
        <w:tc>
          <w:tcPr>
            <w:tcW w:w="0" w:type="auto"/>
            <w:shd w:val="clear" w:color="auto" w:fill="auto"/>
          </w:tcPr>
          <w:p w14:paraId="736AB446" w14:textId="77777777" w:rsidR="00321B6A" w:rsidRPr="003C63B8" w:rsidRDefault="00321B6A" w:rsidP="00D15173">
            <w:pPr>
              <w:spacing w:before="0" w:after="0"/>
              <w:jc w:val="right"/>
              <w:rPr>
                <w:b/>
                <w:sz w:val="16"/>
                <w:szCs w:val="16"/>
              </w:rPr>
            </w:pPr>
          </w:p>
        </w:tc>
      </w:tr>
      <w:tr w:rsidR="00C65821" w14:paraId="32DC5CC5" w14:textId="77777777" w:rsidTr="00321B6A">
        <w:tc>
          <w:tcPr>
            <w:tcW w:w="0" w:type="auto"/>
            <w:shd w:val="clear" w:color="auto" w:fill="auto"/>
          </w:tcPr>
          <w:p w14:paraId="21AA4CCE" w14:textId="77777777" w:rsidR="00321B6A" w:rsidRPr="008D6558" w:rsidRDefault="00B674C6" w:rsidP="00D15173">
            <w:pPr>
              <w:spacing w:before="0" w:after="0"/>
              <w:rPr>
                <w:sz w:val="16"/>
                <w:szCs w:val="16"/>
              </w:rPr>
            </w:pPr>
            <w:r w:rsidRPr="003C63B8">
              <w:rPr>
                <w:noProof/>
                <w:sz w:val="16"/>
                <w:szCs w:val="16"/>
              </w:rPr>
              <w:t>SI/2020/PR/0079</w:t>
            </w:r>
            <w:r w:rsidRPr="003C63B8">
              <w:rPr>
                <w:sz w:val="16"/>
                <w:szCs w:val="16"/>
              </w:rPr>
              <w:t xml:space="preserve">  </w:t>
            </w:r>
          </w:p>
        </w:tc>
        <w:tc>
          <w:tcPr>
            <w:tcW w:w="0" w:type="auto"/>
            <w:shd w:val="clear" w:color="auto" w:fill="auto"/>
          </w:tcPr>
          <w:p w14:paraId="1D514F82"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5363EB71"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3B4C3740" w14:textId="77777777" w:rsidR="00321B6A" w:rsidRPr="003C63B8" w:rsidRDefault="00321B6A" w:rsidP="00D15173">
            <w:pPr>
              <w:spacing w:before="0" w:after="0"/>
              <w:jc w:val="right"/>
              <w:rPr>
                <w:b/>
                <w:sz w:val="16"/>
                <w:szCs w:val="16"/>
              </w:rPr>
            </w:pPr>
          </w:p>
        </w:tc>
        <w:tc>
          <w:tcPr>
            <w:tcW w:w="0" w:type="auto"/>
            <w:shd w:val="clear" w:color="auto" w:fill="auto"/>
          </w:tcPr>
          <w:p w14:paraId="75F06CFC" w14:textId="77777777" w:rsidR="00321B6A" w:rsidRPr="003C63B8" w:rsidRDefault="00B674C6" w:rsidP="00D15173">
            <w:pPr>
              <w:spacing w:before="0" w:after="0"/>
              <w:jc w:val="right"/>
              <w:rPr>
                <w:b/>
                <w:sz w:val="16"/>
                <w:szCs w:val="16"/>
              </w:rPr>
            </w:pPr>
            <w:r w:rsidRPr="003C63B8">
              <w:rPr>
                <w:noProof/>
                <w:sz w:val="16"/>
                <w:szCs w:val="16"/>
              </w:rPr>
              <w:t>22.889,51</w:t>
            </w:r>
          </w:p>
        </w:tc>
        <w:tc>
          <w:tcPr>
            <w:tcW w:w="0" w:type="auto"/>
            <w:shd w:val="clear" w:color="auto" w:fill="auto"/>
          </w:tcPr>
          <w:p w14:paraId="2391FE7A" w14:textId="77777777" w:rsidR="00321B6A" w:rsidRPr="003C63B8" w:rsidRDefault="00321B6A" w:rsidP="00D15173">
            <w:pPr>
              <w:spacing w:before="0" w:after="0"/>
              <w:jc w:val="right"/>
              <w:rPr>
                <w:b/>
                <w:sz w:val="16"/>
                <w:szCs w:val="16"/>
              </w:rPr>
            </w:pPr>
          </w:p>
        </w:tc>
      </w:tr>
      <w:tr w:rsidR="00C65821" w14:paraId="1E5AB376" w14:textId="77777777" w:rsidTr="00321B6A">
        <w:tc>
          <w:tcPr>
            <w:tcW w:w="0" w:type="auto"/>
            <w:shd w:val="clear" w:color="auto" w:fill="auto"/>
          </w:tcPr>
          <w:p w14:paraId="4ADFD239" w14:textId="77777777" w:rsidR="00321B6A" w:rsidRPr="008D6558" w:rsidRDefault="00B674C6" w:rsidP="00D15173">
            <w:pPr>
              <w:spacing w:before="0" w:after="0"/>
              <w:rPr>
                <w:sz w:val="16"/>
                <w:szCs w:val="16"/>
              </w:rPr>
            </w:pPr>
            <w:r w:rsidRPr="003C63B8">
              <w:rPr>
                <w:noProof/>
                <w:sz w:val="16"/>
                <w:szCs w:val="16"/>
              </w:rPr>
              <w:t>SI/2020/PR/0080</w:t>
            </w:r>
            <w:r w:rsidRPr="003C63B8">
              <w:rPr>
                <w:sz w:val="16"/>
                <w:szCs w:val="16"/>
              </w:rPr>
              <w:t xml:space="preserve">  </w:t>
            </w:r>
          </w:p>
        </w:tc>
        <w:tc>
          <w:tcPr>
            <w:tcW w:w="0" w:type="auto"/>
            <w:shd w:val="clear" w:color="auto" w:fill="auto"/>
          </w:tcPr>
          <w:p w14:paraId="0790BAB0"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5656AD94"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564DF715" w14:textId="77777777" w:rsidR="00321B6A" w:rsidRPr="003C63B8" w:rsidRDefault="00321B6A" w:rsidP="00D15173">
            <w:pPr>
              <w:spacing w:before="0" w:after="0"/>
              <w:jc w:val="right"/>
              <w:rPr>
                <w:b/>
                <w:sz w:val="16"/>
                <w:szCs w:val="16"/>
              </w:rPr>
            </w:pPr>
          </w:p>
        </w:tc>
        <w:tc>
          <w:tcPr>
            <w:tcW w:w="0" w:type="auto"/>
            <w:shd w:val="clear" w:color="auto" w:fill="auto"/>
          </w:tcPr>
          <w:p w14:paraId="080CC530" w14:textId="77777777" w:rsidR="00321B6A" w:rsidRPr="003C63B8" w:rsidRDefault="00B674C6" w:rsidP="00D15173">
            <w:pPr>
              <w:spacing w:before="0" w:after="0"/>
              <w:jc w:val="right"/>
              <w:rPr>
                <w:b/>
                <w:sz w:val="16"/>
                <w:szCs w:val="16"/>
              </w:rPr>
            </w:pPr>
            <w:r w:rsidRPr="003C63B8">
              <w:rPr>
                <w:noProof/>
                <w:sz w:val="16"/>
                <w:szCs w:val="16"/>
              </w:rPr>
              <w:t>77.109,80</w:t>
            </w:r>
          </w:p>
        </w:tc>
        <w:tc>
          <w:tcPr>
            <w:tcW w:w="0" w:type="auto"/>
            <w:shd w:val="clear" w:color="auto" w:fill="auto"/>
          </w:tcPr>
          <w:p w14:paraId="6CF56CC5" w14:textId="77777777" w:rsidR="00321B6A" w:rsidRPr="003C63B8" w:rsidRDefault="00321B6A" w:rsidP="00D15173">
            <w:pPr>
              <w:spacing w:before="0" w:after="0"/>
              <w:jc w:val="right"/>
              <w:rPr>
                <w:b/>
                <w:sz w:val="16"/>
                <w:szCs w:val="16"/>
              </w:rPr>
            </w:pPr>
          </w:p>
        </w:tc>
      </w:tr>
      <w:tr w:rsidR="00C65821" w14:paraId="47FBD941" w14:textId="77777777" w:rsidTr="00321B6A">
        <w:tc>
          <w:tcPr>
            <w:tcW w:w="0" w:type="auto"/>
            <w:shd w:val="clear" w:color="auto" w:fill="auto"/>
          </w:tcPr>
          <w:p w14:paraId="18A36CF1" w14:textId="77777777" w:rsidR="00321B6A" w:rsidRPr="008D6558" w:rsidRDefault="00B674C6" w:rsidP="00D15173">
            <w:pPr>
              <w:spacing w:before="0" w:after="0"/>
              <w:rPr>
                <w:sz w:val="16"/>
                <w:szCs w:val="16"/>
              </w:rPr>
            </w:pPr>
            <w:r w:rsidRPr="003C63B8">
              <w:rPr>
                <w:noProof/>
                <w:sz w:val="16"/>
                <w:szCs w:val="16"/>
              </w:rPr>
              <w:t>SI/2020/PR/0081</w:t>
            </w:r>
            <w:r w:rsidRPr="003C63B8">
              <w:rPr>
                <w:sz w:val="16"/>
                <w:szCs w:val="16"/>
              </w:rPr>
              <w:t xml:space="preserve">  </w:t>
            </w:r>
          </w:p>
        </w:tc>
        <w:tc>
          <w:tcPr>
            <w:tcW w:w="0" w:type="auto"/>
            <w:shd w:val="clear" w:color="auto" w:fill="auto"/>
          </w:tcPr>
          <w:p w14:paraId="5097206F"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50C415B8"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0D82140E" w14:textId="77777777" w:rsidR="00321B6A" w:rsidRPr="003C63B8" w:rsidRDefault="00321B6A" w:rsidP="00D15173">
            <w:pPr>
              <w:spacing w:before="0" w:after="0"/>
              <w:jc w:val="right"/>
              <w:rPr>
                <w:b/>
                <w:sz w:val="16"/>
                <w:szCs w:val="16"/>
              </w:rPr>
            </w:pPr>
          </w:p>
        </w:tc>
        <w:tc>
          <w:tcPr>
            <w:tcW w:w="0" w:type="auto"/>
            <w:shd w:val="clear" w:color="auto" w:fill="auto"/>
          </w:tcPr>
          <w:p w14:paraId="52481941" w14:textId="77777777" w:rsidR="00321B6A" w:rsidRPr="003C63B8" w:rsidRDefault="00B674C6" w:rsidP="00D15173">
            <w:pPr>
              <w:spacing w:before="0" w:after="0"/>
              <w:jc w:val="right"/>
              <w:rPr>
                <w:b/>
                <w:sz w:val="16"/>
                <w:szCs w:val="16"/>
              </w:rPr>
            </w:pPr>
            <w:r w:rsidRPr="003C63B8">
              <w:rPr>
                <w:noProof/>
                <w:sz w:val="16"/>
                <w:szCs w:val="16"/>
              </w:rPr>
              <w:t>35.165,86</w:t>
            </w:r>
          </w:p>
        </w:tc>
        <w:tc>
          <w:tcPr>
            <w:tcW w:w="0" w:type="auto"/>
            <w:shd w:val="clear" w:color="auto" w:fill="auto"/>
          </w:tcPr>
          <w:p w14:paraId="32FDA6FC" w14:textId="77777777" w:rsidR="00321B6A" w:rsidRPr="003C63B8" w:rsidRDefault="00321B6A" w:rsidP="00D15173">
            <w:pPr>
              <w:spacing w:before="0" w:after="0"/>
              <w:jc w:val="right"/>
              <w:rPr>
                <w:b/>
                <w:sz w:val="16"/>
                <w:szCs w:val="16"/>
              </w:rPr>
            </w:pPr>
          </w:p>
        </w:tc>
      </w:tr>
      <w:tr w:rsidR="00C65821" w14:paraId="16EC9224" w14:textId="77777777" w:rsidTr="00321B6A">
        <w:tc>
          <w:tcPr>
            <w:tcW w:w="0" w:type="auto"/>
            <w:shd w:val="clear" w:color="auto" w:fill="auto"/>
          </w:tcPr>
          <w:p w14:paraId="23CA65F0" w14:textId="77777777" w:rsidR="00321B6A" w:rsidRPr="008D6558" w:rsidRDefault="00B674C6" w:rsidP="00D15173">
            <w:pPr>
              <w:spacing w:before="0" w:after="0"/>
              <w:rPr>
                <w:sz w:val="16"/>
                <w:szCs w:val="16"/>
              </w:rPr>
            </w:pPr>
            <w:r w:rsidRPr="003C63B8">
              <w:rPr>
                <w:noProof/>
                <w:sz w:val="16"/>
                <w:szCs w:val="16"/>
              </w:rPr>
              <w:t>SI/2020/PR/0082</w:t>
            </w:r>
            <w:r w:rsidRPr="003C63B8">
              <w:rPr>
                <w:sz w:val="16"/>
                <w:szCs w:val="16"/>
              </w:rPr>
              <w:t xml:space="preserve">  </w:t>
            </w:r>
          </w:p>
        </w:tc>
        <w:tc>
          <w:tcPr>
            <w:tcW w:w="0" w:type="auto"/>
            <w:shd w:val="clear" w:color="auto" w:fill="auto"/>
          </w:tcPr>
          <w:p w14:paraId="26B55B11"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16735B78" w14:textId="77777777" w:rsidR="00321B6A" w:rsidRPr="003C63B8" w:rsidRDefault="00B674C6" w:rsidP="00D15173">
            <w:pPr>
              <w:spacing w:before="0" w:after="0"/>
              <w:jc w:val="right"/>
              <w:rPr>
                <w:b/>
                <w:sz w:val="16"/>
                <w:szCs w:val="16"/>
              </w:rPr>
            </w:pPr>
            <w:r w:rsidRPr="003C63B8">
              <w:rPr>
                <w:noProof/>
                <w:sz w:val="16"/>
                <w:szCs w:val="16"/>
              </w:rPr>
              <w:t>0,00</w:t>
            </w:r>
          </w:p>
        </w:tc>
        <w:tc>
          <w:tcPr>
            <w:tcW w:w="0" w:type="auto"/>
            <w:shd w:val="clear" w:color="auto" w:fill="auto"/>
          </w:tcPr>
          <w:p w14:paraId="6288B839" w14:textId="77777777" w:rsidR="00321B6A" w:rsidRPr="003C63B8" w:rsidRDefault="00321B6A" w:rsidP="00D15173">
            <w:pPr>
              <w:spacing w:before="0" w:after="0"/>
              <w:jc w:val="right"/>
              <w:rPr>
                <w:b/>
                <w:sz w:val="16"/>
                <w:szCs w:val="16"/>
              </w:rPr>
            </w:pPr>
          </w:p>
        </w:tc>
        <w:tc>
          <w:tcPr>
            <w:tcW w:w="0" w:type="auto"/>
            <w:shd w:val="clear" w:color="auto" w:fill="auto"/>
          </w:tcPr>
          <w:p w14:paraId="3210544D" w14:textId="77777777" w:rsidR="00321B6A" w:rsidRPr="003C63B8" w:rsidRDefault="00B674C6" w:rsidP="00D15173">
            <w:pPr>
              <w:spacing w:before="0" w:after="0"/>
              <w:jc w:val="right"/>
              <w:rPr>
                <w:b/>
                <w:sz w:val="16"/>
                <w:szCs w:val="16"/>
              </w:rPr>
            </w:pPr>
            <w:r w:rsidRPr="003C63B8">
              <w:rPr>
                <w:noProof/>
                <w:sz w:val="16"/>
                <w:szCs w:val="16"/>
              </w:rPr>
              <w:t>43.086,14</w:t>
            </w:r>
          </w:p>
        </w:tc>
        <w:tc>
          <w:tcPr>
            <w:tcW w:w="0" w:type="auto"/>
            <w:shd w:val="clear" w:color="auto" w:fill="auto"/>
          </w:tcPr>
          <w:p w14:paraId="377ECF89" w14:textId="77777777" w:rsidR="00321B6A" w:rsidRPr="003C63B8" w:rsidRDefault="00321B6A" w:rsidP="00D15173">
            <w:pPr>
              <w:spacing w:before="0" w:after="0"/>
              <w:jc w:val="right"/>
              <w:rPr>
                <w:b/>
                <w:sz w:val="16"/>
                <w:szCs w:val="16"/>
              </w:rPr>
            </w:pPr>
          </w:p>
        </w:tc>
      </w:tr>
      <w:tr w:rsidR="00C65821" w14:paraId="36BC0B86" w14:textId="77777777" w:rsidTr="00321B6A">
        <w:tc>
          <w:tcPr>
            <w:tcW w:w="0" w:type="auto"/>
            <w:shd w:val="clear" w:color="auto" w:fill="auto"/>
          </w:tcPr>
          <w:p w14:paraId="0CAF1A9D" w14:textId="77777777" w:rsidR="00321B6A" w:rsidRPr="008D6558" w:rsidRDefault="00B674C6" w:rsidP="00D15173">
            <w:pPr>
              <w:spacing w:before="0" w:after="0"/>
              <w:rPr>
                <w:sz w:val="16"/>
                <w:szCs w:val="16"/>
              </w:rPr>
            </w:pPr>
            <w:r w:rsidRPr="003C63B8">
              <w:rPr>
                <w:b/>
                <w:noProof/>
                <w:sz w:val="16"/>
                <w:szCs w:val="16"/>
              </w:rPr>
              <w:t>Skupaj</w:t>
            </w:r>
          </w:p>
        </w:tc>
        <w:tc>
          <w:tcPr>
            <w:tcW w:w="0" w:type="auto"/>
            <w:shd w:val="clear" w:color="auto" w:fill="auto"/>
          </w:tcPr>
          <w:p w14:paraId="349CC0F8" w14:textId="77777777" w:rsidR="00321B6A" w:rsidRPr="003C63B8" w:rsidRDefault="00B674C6" w:rsidP="00D15173">
            <w:pPr>
              <w:spacing w:before="0" w:after="0"/>
              <w:jc w:val="right"/>
              <w:rPr>
                <w:b/>
                <w:sz w:val="16"/>
                <w:szCs w:val="16"/>
              </w:rPr>
            </w:pPr>
            <w:r w:rsidRPr="003C63B8">
              <w:rPr>
                <w:b/>
                <w:noProof/>
                <w:sz w:val="16"/>
                <w:szCs w:val="16"/>
              </w:rPr>
              <w:t>454.924,47</w:t>
            </w:r>
          </w:p>
        </w:tc>
        <w:tc>
          <w:tcPr>
            <w:tcW w:w="0" w:type="auto"/>
            <w:shd w:val="clear" w:color="auto" w:fill="auto"/>
          </w:tcPr>
          <w:p w14:paraId="7CA3ABF4" w14:textId="77777777" w:rsidR="00321B6A" w:rsidRPr="003C63B8" w:rsidRDefault="00B674C6" w:rsidP="00D15173">
            <w:pPr>
              <w:spacing w:before="0" w:after="0"/>
              <w:jc w:val="right"/>
              <w:rPr>
                <w:b/>
                <w:sz w:val="16"/>
                <w:szCs w:val="16"/>
              </w:rPr>
            </w:pPr>
            <w:r w:rsidRPr="003C63B8">
              <w:rPr>
                <w:b/>
                <w:noProof/>
                <w:sz w:val="16"/>
                <w:szCs w:val="16"/>
              </w:rPr>
              <w:t>0,00</w:t>
            </w:r>
          </w:p>
        </w:tc>
        <w:tc>
          <w:tcPr>
            <w:tcW w:w="0" w:type="auto"/>
            <w:shd w:val="clear" w:color="auto" w:fill="auto"/>
          </w:tcPr>
          <w:p w14:paraId="2E08A2E2" w14:textId="77777777" w:rsidR="00321B6A" w:rsidRPr="003C63B8" w:rsidRDefault="00B674C6" w:rsidP="00D15173">
            <w:pPr>
              <w:spacing w:before="0" w:after="0"/>
              <w:jc w:val="right"/>
              <w:rPr>
                <w:b/>
                <w:sz w:val="16"/>
                <w:szCs w:val="16"/>
              </w:rPr>
            </w:pPr>
            <w:r w:rsidRPr="003C63B8">
              <w:rPr>
                <w:b/>
                <w:noProof/>
                <w:sz w:val="16"/>
                <w:szCs w:val="16"/>
              </w:rPr>
              <w:t>0,00%</w:t>
            </w:r>
          </w:p>
        </w:tc>
        <w:tc>
          <w:tcPr>
            <w:tcW w:w="0" w:type="auto"/>
            <w:shd w:val="clear" w:color="auto" w:fill="auto"/>
          </w:tcPr>
          <w:p w14:paraId="1C5D79AB" w14:textId="77777777" w:rsidR="00321B6A" w:rsidRPr="003C63B8" w:rsidRDefault="00B674C6" w:rsidP="00D15173">
            <w:pPr>
              <w:spacing w:before="0" w:after="0"/>
              <w:jc w:val="right"/>
              <w:rPr>
                <w:b/>
                <w:sz w:val="16"/>
                <w:szCs w:val="16"/>
              </w:rPr>
            </w:pPr>
            <w:r w:rsidRPr="003C63B8">
              <w:rPr>
                <w:b/>
                <w:noProof/>
                <w:sz w:val="16"/>
                <w:szCs w:val="16"/>
              </w:rPr>
              <w:t>3.615.353,88</w:t>
            </w:r>
          </w:p>
        </w:tc>
        <w:tc>
          <w:tcPr>
            <w:tcW w:w="0" w:type="auto"/>
            <w:shd w:val="clear" w:color="auto" w:fill="auto"/>
          </w:tcPr>
          <w:p w14:paraId="49114620" w14:textId="77777777" w:rsidR="00321B6A" w:rsidRPr="003C63B8" w:rsidRDefault="00B674C6" w:rsidP="00D15173">
            <w:pPr>
              <w:spacing w:before="0" w:after="0"/>
              <w:jc w:val="right"/>
              <w:rPr>
                <w:b/>
                <w:sz w:val="16"/>
                <w:szCs w:val="16"/>
              </w:rPr>
            </w:pPr>
            <w:r w:rsidRPr="003C63B8">
              <w:rPr>
                <w:b/>
                <w:noProof/>
                <w:sz w:val="16"/>
                <w:szCs w:val="16"/>
              </w:rPr>
              <w:t>12,58%</w:t>
            </w:r>
          </w:p>
        </w:tc>
      </w:tr>
    </w:tbl>
    <w:p w14:paraId="6712DB9C" w14:textId="77777777" w:rsidR="00321B6A" w:rsidRDefault="00321B6A" w:rsidP="00D15173">
      <w:pPr>
        <w:spacing w:before="0" w:after="0"/>
        <w:rPr>
          <w:b/>
        </w:rPr>
      </w:pPr>
    </w:p>
    <w:p w14:paraId="597FD7E5" w14:textId="77777777" w:rsidR="00321B6A" w:rsidRDefault="00B674C6" w:rsidP="00D15173">
      <w:pPr>
        <w:spacing w:before="0" w:after="0"/>
        <w:rPr>
          <w:b/>
        </w:rPr>
      </w:pPr>
      <w:r>
        <w:rPr>
          <w:b/>
          <w:noProof/>
        </w:rPr>
        <w:t>Skupni povzetek rezultatov finančnih kontrol na kraju samem za zaključene projekte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143"/>
        <w:gridCol w:w="2342"/>
        <w:gridCol w:w="1712"/>
        <w:gridCol w:w="1715"/>
        <w:gridCol w:w="1421"/>
      </w:tblGrid>
      <w:tr w:rsidR="00C65821" w14:paraId="28DCD364" w14:textId="77777777" w:rsidTr="00321B6A">
        <w:trPr>
          <w:tblHeader/>
        </w:trPr>
        <w:tc>
          <w:tcPr>
            <w:tcW w:w="0" w:type="auto"/>
            <w:shd w:val="clear" w:color="auto" w:fill="auto"/>
          </w:tcPr>
          <w:p w14:paraId="188A5F6F" w14:textId="77777777" w:rsidR="00321B6A" w:rsidRPr="009C2B99" w:rsidRDefault="00B674C6" w:rsidP="00D15173">
            <w:pPr>
              <w:spacing w:before="0" w:after="0"/>
              <w:jc w:val="left"/>
              <w:rPr>
                <w:b/>
                <w:sz w:val="16"/>
                <w:szCs w:val="16"/>
              </w:rPr>
            </w:pPr>
            <w:r w:rsidRPr="009C2B99">
              <w:rPr>
                <w:b/>
                <w:noProof/>
                <w:sz w:val="16"/>
                <w:szCs w:val="16"/>
              </w:rPr>
              <w:t>Proračunsko leto</w:t>
            </w:r>
          </w:p>
        </w:tc>
        <w:tc>
          <w:tcPr>
            <w:tcW w:w="0" w:type="auto"/>
            <w:shd w:val="clear" w:color="auto" w:fill="auto"/>
          </w:tcPr>
          <w:p w14:paraId="0F7BE6BD" w14:textId="77777777" w:rsidR="00321B6A" w:rsidRPr="009C2B99" w:rsidRDefault="00B674C6" w:rsidP="00D15173">
            <w:pPr>
              <w:spacing w:before="0" w:after="0"/>
              <w:jc w:val="right"/>
              <w:rPr>
                <w:b/>
                <w:sz w:val="16"/>
                <w:szCs w:val="16"/>
              </w:rPr>
            </w:pPr>
            <w:r w:rsidRPr="009C2B99">
              <w:rPr>
                <w:b/>
                <w:noProof/>
                <w:sz w:val="16"/>
                <w:szCs w:val="16"/>
              </w:rPr>
              <w:t>Skupni prispevek Unije, kontroliran v proračunskem letu za vse zaključene projekte (EUR) (a)</w:t>
            </w:r>
          </w:p>
        </w:tc>
        <w:tc>
          <w:tcPr>
            <w:tcW w:w="0" w:type="auto"/>
            <w:shd w:val="clear" w:color="auto" w:fill="auto"/>
          </w:tcPr>
          <w:p w14:paraId="1F4FAA18" w14:textId="77777777" w:rsidR="00321B6A" w:rsidRPr="009C2B99" w:rsidRDefault="00B674C6" w:rsidP="00D15173">
            <w:pPr>
              <w:spacing w:before="0" w:after="0"/>
              <w:jc w:val="right"/>
              <w:rPr>
                <w:b/>
                <w:sz w:val="16"/>
                <w:szCs w:val="16"/>
              </w:rPr>
            </w:pPr>
            <w:r w:rsidRPr="009C2B99">
              <w:rPr>
                <w:b/>
                <w:noProof/>
                <w:sz w:val="16"/>
                <w:szCs w:val="16"/>
              </w:rPr>
              <w:t>Skupni znesek napak, ugotovljenih v prispevku Unije v proračunskem letu za vse zaključene projekte (EUR) (b)</w:t>
            </w:r>
          </w:p>
        </w:tc>
        <w:tc>
          <w:tcPr>
            <w:tcW w:w="0" w:type="auto"/>
            <w:shd w:val="clear" w:color="auto" w:fill="auto"/>
          </w:tcPr>
          <w:p w14:paraId="4E3D0E7E" w14:textId="77777777" w:rsidR="00321B6A" w:rsidRPr="009C2B99" w:rsidRDefault="00B674C6" w:rsidP="00D15173">
            <w:pPr>
              <w:spacing w:before="0" w:after="0"/>
              <w:jc w:val="right"/>
              <w:rPr>
                <w:b/>
                <w:sz w:val="16"/>
                <w:szCs w:val="16"/>
              </w:rPr>
            </w:pPr>
            <w:r w:rsidRPr="009C2B99">
              <w:rPr>
                <w:b/>
                <w:noProof/>
                <w:sz w:val="16"/>
                <w:szCs w:val="16"/>
              </w:rPr>
              <w:t>% napak, ugotovljenih pri nadzoru zaključenih projektov (c = b / a)</w:t>
            </w:r>
          </w:p>
        </w:tc>
        <w:tc>
          <w:tcPr>
            <w:tcW w:w="0" w:type="auto"/>
            <w:shd w:val="clear" w:color="auto" w:fill="auto"/>
          </w:tcPr>
          <w:p w14:paraId="1761E552" w14:textId="77777777" w:rsidR="00321B6A" w:rsidRPr="009C2B99" w:rsidRDefault="00B674C6" w:rsidP="00D15173">
            <w:pPr>
              <w:spacing w:before="0" w:after="0"/>
              <w:jc w:val="right"/>
              <w:rPr>
                <w:b/>
                <w:sz w:val="16"/>
                <w:szCs w:val="16"/>
              </w:rPr>
            </w:pPr>
            <w:r w:rsidRPr="009C2B99">
              <w:rPr>
                <w:b/>
                <w:noProof/>
                <w:sz w:val="16"/>
                <w:szCs w:val="16"/>
              </w:rPr>
              <w:t>Kumulativni prispevek Unije, prijavljen za zaključene projekte</w:t>
            </w:r>
          </w:p>
        </w:tc>
        <w:tc>
          <w:tcPr>
            <w:tcW w:w="0" w:type="auto"/>
            <w:shd w:val="clear" w:color="auto" w:fill="auto"/>
          </w:tcPr>
          <w:p w14:paraId="21A743B2" w14:textId="77777777" w:rsidR="00321B6A" w:rsidRPr="009C2B99" w:rsidRDefault="00B674C6" w:rsidP="00D15173">
            <w:pPr>
              <w:spacing w:before="0" w:after="0"/>
              <w:jc w:val="right"/>
              <w:rPr>
                <w:b/>
                <w:sz w:val="16"/>
                <w:szCs w:val="16"/>
              </w:rPr>
            </w:pPr>
            <w:r w:rsidRPr="009C2B99">
              <w:rPr>
                <w:b/>
                <w:noProof/>
                <w:sz w:val="16"/>
                <w:szCs w:val="16"/>
              </w:rPr>
              <w:t>% izvedenih finančnih kontrol na kraju samem (e = a / d)</w:t>
            </w:r>
          </w:p>
        </w:tc>
      </w:tr>
      <w:tr w:rsidR="00C65821" w14:paraId="30A4F75F" w14:textId="77777777" w:rsidTr="00321B6A">
        <w:tc>
          <w:tcPr>
            <w:tcW w:w="0" w:type="auto"/>
            <w:shd w:val="clear" w:color="auto" w:fill="auto"/>
          </w:tcPr>
          <w:p w14:paraId="3AA660FF" w14:textId="77777777" w:rsidR="00321B6A" w:rsidRPr="009C2B99" w:rsidRDefault="00B674C6" w:rsidP="00D15173">
            <w:pPr>
              <w:spacing w:before="0" w:after="0"/>
              <w:rPr>
                <w:sz w:val="16"/>
                <w:szCs w:val="16"/>
              </w:rPr>
            </w:pPr>
            <w:r w:rsidRPr="009C2B99">
              <w:rPr>
                <w:noProof/>
                <w:sz w:val="16"/>
                <w:szCs w:val="16"/>
              </w:rPr>
              <w:t>2015</w:t>
            </w:r>
          </w:p>
        </w:tc>
        <w:tc>
          <w:tcPr>
            <w:tcW w:w="0" w:type="auto"/>
            <w:shd w:val="clear" w:color="auto" w:fill="auto"/>
          </w:tcPr>
          <w:p w14:paraId="1BE3DCEC"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0F9F0BC0"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63927933"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05407911"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157124FF" w14:textId="77777777" w:rsidR="00321B6A" w:rsidRPr="009C2B99" w:rsidRDefault="00B674C6" w:rsidP="00D15173">
            <w:pPr>
              <w:spacing w:before="0" w:after="0"/>
              <w:jc w:val="right"/>
              <w:rPr>
                <w:sz w:val="16"/>
                <w:szCs w:val="16"/>
              </w:rPr>
            </w:pPr>
            <w:r w:rsidRPr="009C2B99">
              <w:rPr>
                <w:noProof/>
                <w:sz w:val="16"/>
                <w:szCs w:val="16"/>
              </w:rPr>
              <w:t>0,00%</w:t>
            </w:r>
          </w:p>
        </w:tc>
      </w:tr>
      <w:tr w:rsidR="00C65821" w14:paraId="11E12DB5" w14:textId="77777777" w:rsidTr="00321B6A">
        <w:tc>
          <w:tcPr>
            <w:tcW w:w="0" w:type="auto"/>
            <w:shd w:val="clear" w:color="auto" w:fill="auto"/>
          </w:tcPr>
          <w:p w14:paraId="43B2BBD9" w14:textId="77777777" w:rsidR="00321B6A" w:rsidRPr="009C2B99" w:rsidRDefault="00B674C6" w:rsidP="00D15173">
            <w:pPr>
              <w:spacing w:before="0" w:after="0"/>
              <w:rPr>
                <w:sz w:val="16"/>
                <w:szCs w:val="16"/>
              </w:rPr>
            </w:pPr>
            <w:r w:rsidRPr="009C2B99">
              <w:rPr>
                <w:noProof/>
                <w:sz w:val="16"/>
                <w:szCs w:val="16"/>
              </w:rPr>
              <w:t>2016</w:t>
            </w:r>
          </w:p>
        </w:tc>
        <w:tc>
          <w:tcPr>
            <w:tcW w:w="0" w:type="auto"/>
            <w:shd w:val="clear" w:color="auto" w:fill="auto"/>
          </w:tcPr>
          <w:p w14:paraId="3ADD407C"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54FFA7EB"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6ED9B829"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317AFC46"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562CDB2D" w14:textId="77777777" w:rsidR="00321B6A" w:rsidRPr="009C2B99" w:rsidRDefault="00B674C6" w:rsidP="00D15173">
            <w:pPr>
              <w:spacing w:before="0" w:after="0"/>
              <w:jc w:val="right"/>
              <w:rPr>
                <w:sz w:val="16"/>
                <w:szCs w:val="16"/>
              </w:rPr>
            </w:pPr>
            <w:r w:rsidRPr="009C2B99">
              <w:rPr>
                <w:noProof/>
                <w:sz w:val="16"/>
                <w:szCs w:val="16"/>
              </w:rPr>
              <w:t>0,00%</w:t>
            </w:r>
          </w:p>
        </w:tc>
      </w:tr>
      <w:tr w:rsidR="00C65821" w14:paraId="16D3F8A8" w14:textId="77777777" w:rsidTr="00321B6A">
        <w:tc>
          <w:tcPr>
            <w:tcW w:w="0" w:type="auto"/>
            <w:shd w:val="clear" w:color="auto" w:fill="auto"/>
          </w:tcPr>
          <w:p w14:paraId="06A342DD" w14:textId="77777777" w:rsidR="00321B6A" w:rsidRPr="009C2B99" w:rsidRDefault="00B674C6" w:rsidP="00D15173">
            <w:pPr>
              <w:spacing w:before="0" w:after="0"/>
              <w:rPr>
                <w:sz w:val="16"/>
                <w:szCs w:val="16"/>
              </w:rPr>
            </w:pPr>
            <w:r w:rsidRPr="009C2B99">
              <w:rPr>
                <w:noProof/>
                <w:sz w:val="16"/>
                <w:szCs w:val="16"/>
              </w:rPr>
              <w:t>2017</w:t>
            </w:r>
          </w:p>
        </w:tc>
        <w:tc>
          <w:tcPr>
            <w:tcW w:w="0" w:type="auto"/>
            <w:shd w:val="clear" w:color="auto" w:fill="auto"/>
          </w:tcPr>
          <w:p w14:paraId="4048BE0D"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41AFC12E"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0E92CDFE"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30F5394E" w14:textId="77777777" w:rsidR="00321B6A" w:rsidRPr="009C2B99" w:rsidRDefault="00B674C6" w:rsidP="00D15173">
            <w:pPr>
              <w:spacing w:before="0" w:after="0"/>
              <w:jc w:val="right"/>
              <w:rPr>
                <w:sz w:val="16"/>
                <w:szCs w:val="16"/>
              </w:rPr>
            </w:pPr>
            <w:r w:rsidRPr="009C2B99">
              <w:rPr>
                <w:noProof/>
                <w:sz w:val="16"/>
                <w:szCs w:val="16"/>
              </w:rPr>
              <w:t>61.807,12</w:t>
            </w:r>
          </w:p>
        </w:tc>
        <w:tc>
          <w:tcPr>
            <w:tcW w:w="0" w:type="auto"/>
            <w:shd w:val="clear" w:color="auto" w:fill="auto"/>
          </w:tcPr>
          <w:p w14:paraId="4AA4295F" w14:textId="77777777" w:rsidR="00321B6A" w:rsidRPr="009C2B99" w:rsidRDefault="00B674C6" w:rsidP="00D15173">
            <w:pPr>
              <w:spacing w:before="0" w:after="0"/>
              <w:jc w:val="right"/>
              <w:rPr>
                <w:sz w:val="16"/>
                <w:szCs w:val="16"/>
              </w:rPr>
            </w:pPr>
            <w:r w:rsidRPr="009C2B99">
              <w:rPr>
                <w:noProof/>
                <w:sz w:val="16"/>
                <w:szCs w:val="16"/>
              </w:rPr>
              <w:t>0,00%</w:t>
            </w:r>
          </w:p>
        </w:tc>
      </w:tr>
      <w:tr w:rsidR="00C65821" w14:paraId="2CB0408F" w14:textId="77777777" w:rsidTr="00321B6A">
        <w:tc>
          <w:tcPr>
            <w:tcW w:w="0" w:type="auto"/>
            <w:shd w:val="clear" w:color="auto" w:fill="auto"/>
          </w:tcPr>
          <w:p w14:paraId="5CF70205" w14:textId="77777777" w:rsidR="00321B6A" w:rsidRPr="009C2B99" w:rsidRDefault="00B674C6" w:rsidP="00D15173">
            <w:pPr>
              <w:spacing w:before="0" w:after="0"/>
              <w:rPr>
                <w:sz w:val="16"/>
                <w:szCs w:val="16"/>
              </w:rPr>
            </w:pPr>
            <w:r w:rsidRPr="009C2B99">
              <w:rPr>
                <w:noProof/>
                <w:sz w:val="16"/>
                <w:szCs w:val="16"/>
              </w:rPr>
              <w:t>2018</w:t>
            </w:r>
          </w:p>
        </w:tc>
        <w:tc>
          <w:tcPr>
            <w:tcW w:w="0" w:type="auto"/>
            <w:shd w:val="clear" w:color="auto" w:fill="auto"/>
          </w:tcPr>
          <w:p w14:paraId="0B15747A" w14:textId="77777777" w:rsidR="00321B6A" w:rsidRPr="009C2B99" w:rsidRDefault="00B674C6" w:rsidP="00D15173">
            <w:pPr>
              <w:spacing w:before="0" w:after="0"/>
              <w:jc w:val="right"/>
              <w:rPr>
                <w:sz w:val="16"/>
                <w:szCs w:val="16"/>
              </w:rPr>
            </w:pPr>
            <w:r w:rsidRPr="009C2B99">
              <w:rPr>
                <w:noProof/>
                <w:sz w:val="16"/>
                <w:szCs w:val="16"/>
              </w:rPr>
              <w:t>619.080,84</w:t>
            </w:r>
          </w:p>
        </w:tc>
        <w:tc>
          <w:tcPr>
            <w:tcW w:w="0" w:type="auto"/>
            <w:shd w:val="clear" w:color="auto" w:fill="auto"/>
          </w:tcPr>
          <w:p w14:paraId="51222D0F" w14:textId="77777777" w:rsidR="00321B6A" w:rsidRPr="009C2B99" w:rsidRDefault="00B674C6" w:rsidP="00D15173">
            <w:pPr>
              <w:spacing w:before="0" w:after="0"/>
              <w:jc w:val="right"/>
              <w:rPr>
                <w:sz w:val="16"/>
                <w:szCs w:val="16"/>
              </w:rPr>
            </w:pPr>
            <w:r w:rsidRPr="009C2B99">
              <w:rPr>
                <w:noProof/>
                <w:sz w:val="16"/>
                <w:szCs w:val="16"/>
              </w:rPr>
              <w:t>149.608,58</w:t>
            </w:r>
          </w:p>
        </w:tc>
        <w:tc>
          <w:tcPr>
            <w:tcW w:w="0" w:type="auto"/>
            <w:shd w:val="clear" w:color="auto" w:fill="auto"/>
          </w:tcPr>
          <w:p w14:paraId="27276FE4" w14:textId="77777777" w:rsidR="00321B6A" w:rsidRPr="009C2B99" w:rsidRDefault="00B674C6" w:rsidP="00D15173">
            <w:pPr>
              <w:spacing w:before="0" w:after="0"/>
              <w:jc w:val="right"/>
              <w:rPr>
                <w:sz w:val="16"/>
                <w:szCs w:val="16"/>
              </w:rPr>
            </w:pPr>
            <w:r w:rsidRPr="009C2B99">
              <w:rPr>
                <w:noProof/>
                <w:sz w:val="16"/>
                <w:szCs w:val="16"/>
              </w:rPr>
              <w:t>24,17%</w:t>
            </w:r>
          </w:p>
        </w:tc>
        <w:tc>
          <w:tcPr>
            <w:tcW w:w="0" w:type="auto"/>
            <w:shd w:val="clear" w:color="auto" w:fill="auto"/>
          </w:tcPr>
          <w:p w14:paraId="2EFC56B2" w14:textId="77777777" w:rsidR="00321B6A" w:rsidRPr="009C2B99" w:rsidRDefault="00B674C6" w:rsidP="00D15173">
            <w:pPr>
              <w:spacing w:before="0" w:after="0"/>
              <w:jc w:val="right"/>
              <w:rPr>
                <w:sz w:val="16"/>
                <w:szCs w:val="16"/>
              </w:rPr>
            </w:pPr>
            <w:r w:rsidRPr="009C2B99">
              <w:rPr>
                <w:noProof/>
                <w:sz w:val="16"/>
                <w:szCs w:val="16"/>
              </w:rPr>
              <w:t>643.120,76</w:t>
            </w:r>
          </w:p>
        </w:tc>
        <w:tc>
          <w:tcPr>
            <w:tcW w:w="0" w:type="auto"/>
            <w:shd w:val="clear" w:color="auto" w:fill="auto"/>
          </w:tcPr>
          <w:p w14:paraId="2196AE7A" w14:textId="77777777" w:rsidR="00321B6A" w:rsidRPr="009C2B99" w:rsidRDefault="00B674C6" w:rsidP="00D15173">
            <w:pPr>
              <w:spacing w:before="0" w:after="0"/>
              <w:jc w:val="right"/>
              <w:rPr>
                <w:sz w:val="16"/>
                <w:szCs w:val="16"/>
              </w:rPr>
            </w:pPr>
            <w:r w:rsidRPr="009C2B99">
              <w:rPr>
                <w:noProof/>
                <w:sz w:val="16"/>
                <w:szCs w:val="16"/>
              </w:rPr>
              <w:t>96,26%</w:t>
            </w:r>
          </w:p>
        </w:tc>
      </w:tr>
      <w:tr w:rsidR="00C65821" w14:paraId="46C7D853" w14:textId="77777777" w:rsidTr="00321B6A">
        <w:tc>
          <w:tcPr>
            <w:tcW w:w="0" w:type="auto"/>
            <w:shd w:val="clear" w:color="auto" w:fill="auto"/>
          </w:tcPr>
          <w:p w14:paraId="00A9774F" w14:textId="77777777" w:rsidR="00321B6A" w:rsidRPr="009C2B99" w:rsidRDefault="00B674C6" w:rsidP="00D15173">
            <w:pPr>
              <w:spacing w:before="0" w:after="0"/>
              <w:rPr>
                <w:sz w:val="16"/>
                <w:szCs w:val="16"/>
              </w:rPr>
            </w:pPr>
            <w:r w:rsidRPr="009C2B99">
              <w:rPr>
                <w:noProof/>
                <w:sz w:val="16"/>
                <w:szCs w:val="16"/>
              </w:rPr>
              <w:t>2019</w:t>
            </w:r>
          </w:p>
        </w:tc>
        <w:tc>
          <w:tcPr>
            <w:tcW w:w="0" w:type="auto"/>
            <w:shd w:val="clear" w:color="auto" w:fill="auto"/>
          </w:tcPr>
          <w:p w14:paraId="0052BE83" w14:textId="77777777" w:rsidR="00321B6A" w:rsidRPr="009C2B99" w:rsidRDefault="00B674C6" w:rsidP="00D15173">
            <w:pPr>
              <w:spacing w:before="0" w:after="0"/>
              <w:jc w:val="right"/>
              <w:rPr>
                <w:sz w:val="16"/>
                <w:szCs w:val="16"/>
              </w:rPr>
            </w:pPr>
            <w:r w:rsidRPr="009C2B99">
              <w:rPr>
                <w:noProof/>
                <w:sz w:val="16"/>
                <w:szCs w:val="16"/>
              </w:rPr>
              <w:t>410.068,76</w:t>
            </w:r>
          </w:p>
        </w:tc>
        <w:tc>
          <w:tcPr>
            <w:tcW w:w="0" w:type="auto"/>
            <w:shd w:val="clear" w:color="auto" w:fill="auto"/>
          </w:tcPr>
          <w:p w14:paraId="01634C89"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597BD16F"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7E1E8375" w14:textId="77777777" w:rsidR="00321B6A" w:rsidRPr="009C2B99" w:rsidRDefault="00B674C6" w:rsidP="00D15173">
            <w:pPr>
              <w:spacing w:before="0" w:after="0"/>
              <w:jc w:val="right"/>
              <w:rPr>
                <w:sz w:val="16"/>
                <w:szCs w:val="16"/>
              </w:rPr>
            </w:pPr>
            <w:r w:rsidRPr="009C2B99">
              <w:rPr>
                <w:noProof/>
                <w:sz w:val="16"/>
                <w:szCs w:val="16"/>
              </w:rPr>
              <w:t>3.567.538,98</w:t>
            </w:r>
          </w:p>
        </w:tc>
        <w:tc>
          <w:tcPr>
            <w:tcW w:w="0" w:type="auto"/>
            <w:shd w:val="clear" w:color="auto" w:fill="auto"/>
          </w:tcPr>
          <w:p w14:paraId="73A61D88" w14:textId="77777777" w:rsidR="00321B6A" w:rsidRPr="009C2B99" w:rsidRDefault="00B674C6" w:rsidP="00D15173">
            <w:pPr>
              <w:spacing w:before="0" w:after="0"/>
              <w:jc w:val="right"/>
              <w:rPr>
                <w:sz w:val="16"/>
                <w:szCs w:val="16"/>
              </w:rPr>
            </w:pPr>
            <w:r w:rsidRPr="009C2B99">
              <w:rPr>
                <w:noProof/>
                <w:sz w:val="16"/>
                <w:szCs w:val="16"/>
              </w:rPr>
              <w:t>11,49%</w:t>
            </w:r>
          </w:p>
        </w:tc>
      </w:tr>
      <w:tr w:rsidR="00C65821" w14:paraId="246E7E10" w14:textId="77777777" w:rsidTr="00321B6A">
        <w:tc>
          <w:tcPr>
            <w:tcW w:w="0" w:type="auto"/>
            <w:shd w:val="clear" w:color="auto" w:fill="auto"/>
          </w:tcPr>
          <w:p w14:paraId="7BC2D3F9" w14:textId="77777777" w:rsidR="00321B6A" w:rsidRPr="009C2B99" w:rsidRDefault="00B674C6" w:rsidP="00D15173">
            <w:pPr>
              <w:spacing w:before="0" w:after="0"/>
              <w:rPr>
                <w:sz w:val="16"/>
                <w:szCs w:val="16"/>
              </w:rPr>
            </w:pPr>
            <w:r w:rsidRPr="009C2B99">
              <w:rPr>
                <w:noProof/>
                <w:sz w:val="16"/>
                <w:szCs w:val="16"/>
              </w:rPr>
              <w:t>2020</w:t>
            </w:r>
          </w:p>
        </w:tc>
        <w:tc>
          <w:tcPr>
            <w:tcW w:w="0" w:type="auto"/>
            <w:shd w:val="clear" w:color="auto" w:fill="auto"/>
          </w:tcPr>
          <w:p w14:paraId="7C4ADFE7" w14:textId="77777777" w:rsidR="00321B6A" w:rsidRPr="009C2B99" w:rsidRDefault="00B674C6" w:rsidP="00D15173">
            <w:pPr>
              <w:spacing w:before="0" w:after="0"/>
              <w:jc w:val="right"/>
              <w:rPr>
                <w:sz w:val="16"/>
                <w:szCs w:val="16"/>
              </w:rPr>
            </w:pPr>
            <w:r w:rsidRPr="009C2B99">
              <w:rPr>
                <w:noProof/>
                <w:sz w:val="16"/>
                <w:szCs w:val="16"/>
              </w:rPr>
              <w:t>54.084,29</w:t>
            </w:r>
          </w:p>
        </w:tc>
        <w:tc>
          <w:tcPr>
            <w:tcW w:w="0" w:type="auto"/>
            <w:shd w:val="clear" w:color="auto" w:fill="auto"/>
          </w:tcPr>
          <w:p w14:paraId="5F7CA936"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4C74660A"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287B7D47" w14:textId="77777777" w:rsidR="00321B6A" w:rsidRPr="009C2B99" w:rsidRDefault="00B674C6" w:rsidP="00D15173">
            <w:pPr>
              <w:spacing w:before="0" w:after="0"/>
              <w:jc w:val="right"/>
              <w:rPr>
                <w:sz w:val="16"/>
                <w:szCs w:val="16"/>
              </w:rPr>
            </w:pPr>
            <w:r w:rsidRPr="009C2B99">
              <w:rPr>
                <w:noProof/>
                <w:sz w:val="16"/>
                <w:szCs w:val="16"/>
              </w:rPr>
              <w:t>96.519,08</w:t>
            </w:r>
          </w:p>
        </w:tc>
        <w:tc>
          <w:tcPr>
            <w:tcW w:w="0" w:type="auto"/>
            <w:shd w:val="clear" w:color="auto" w:fill="auto"/>
          </w:tcPr>
          <w:p w14:paraId="2481D8FF" w14:textId="77777777" w:rsidR="00321B6A" w:rsidRPr="009C2B99" w:rsidRDefault="00B674C6" w:rsidP="00D15173">
            <w:pPr>
              <w:spacing w:before="0" w:after="0"/>
              <w:jc w:val="right"/>
              <w:rPr>
                <w:sz w:val="16"/>
                <w:szCs w:val="16"/>
              </w:rPr>
            </w:pPr>
            <w:r w:rsidRPr="009C2B99">
              <w:rPr>
                <w:noProof/>
                <w:sz w:val="16"/>
                <w:szCs w:val="16"/>
              </w:rPr>
              <w:t>56,03%</w:t>
            </w:r>
          </w:p>
        </w:tc>
      </w:tr>
      <w:tr w:rsidR="00C65821" w14:paraId="789F00F8" w14:textId="77777777" w:rsidTr="00321B6A">
        <w:tc>
          <w:tcPr>
            <w:tcW w:w="0" w:type="auto"/>
            <w:shd w:val="clear" w:color="auto" w:fill="auto"/>
          </w:tcPr>
          <w:p w14:paraId="3DE6F3F8" w14:textId="77777777" w:rsidR="00321B6A" w:rsidRPr="009C2B99" w:rsidRDefault="00B674C6" w:rsidP="00D15173">
            <w:pPr>
              <w:spacing w:before="0" w:after="0"/>
              <w:rPr>
                <w:sz w:val="16"/>
                <w:szCs w:val="16"/>
              </w:rPr>
            </w:pPr>
            <w:r w:rsidRPr="009C2B99">
              <w:rPr>
                <w:noProof/>
                <w:sz w:val="16"/>
                <w:szCs w:val="16"/>
              </w:rPr>
              <w:t>2021</w:t>
            </w:r>
          </w:p>
        </w:tc>
        <w:tc>
          <w:tcPr>
            <w:tcW w:w="0" w:type="auto"/>
            <w:shd w:val="clear" w:color="auto" w:fill="auto"/>
          </w:tcPr>
          <w:p w14:paraId="602A47DC" w14:textId="77777777" w:rsidR="00321B6A" w:rsidRPr="009C2B99" w:rsidRDefault="00B674C6" w:rsidP="00D15173">
            <w:pPr>
              <w:spacing w:before="0" w:after="0"/>
              <w:jc w:val="right"/>
              <w:rPr>
                <w:sz w:val="16"/>
                <w:szCs w:val="16"/>
              </w:rPr>
            </w:pPr>
            <w:r w:rsidRPr="009C2B99">
              <w:rPr>
                <w:noProof/>
                <w:sz w:val="16"/>
                <w:szCs w:val="16"/>
              </w:rPr>
              <w:t>697.641,42</w:t>
            </w:r>
          </w:p>
        </w:tc>
        <w:tc>
          <w:tcPr>
            <w:tcW w:w="0" w:type="auto"/>
            <w:shd w:val="clear" w:color="auto" w:fill="auto"/>
          </w:tcPr>
          <w:p w14:paraId="5113A9CC" w14:textId="77777777" w:rsidR="00321B6A" w:rsidRPr="009C2B99" w:rsidRDefault="00B674C6" w:rsidP="00D15173">
            <w:pPr>
              <w:spacing w:before="0" w:after="0"/>
              <w:jc w:val="right"/>
              <w:rPr>
                <w:sz w:val="16"/>
                <w:szCs w:val="16"/>
              </w:rPr>
            </w:pPr>
            <w:r w:rsidRPr="009C2B99">
              <w:rPr>
                <w:noProof/>
                <w:sz w:val="16"/>
                <w:szCs w:val="16"/>
              </w:rPr>
              <w:t>144,76</w:t>
            </w:r>
          </w:p>
        </w:tc>
        <w:tc>
          <w:tcPr>
            <w:tcW w:w="0" w:type="auto"/>
            <w:shd w:val="clear" w:color="auto" w:fill="auto"/>
          </w:tcPr>
          <w:p w14:paraId="7A65E001" w14:textId="77777777" w:rsidR="00321B6A" w:rsidRPr="009C2B99" w:rsidRDefault="00B674C6" w:rsidP="00D15173">
            <w:pPr>
              <w:spacing w:before="0" w:after="0"/>
              <w:jc w:val="right"/>
              <w:rPr>
                <w:sz w:val="16"/>
                <w:szCs w:val="16"/>
              </w:rPr>
            </w:pPr>
            <w:r w:rsidRPr="009C2B99">
              <w:rPr>
                <w:noProof/>
                <w:sz w:val="16"/>
                <w:szCs w:val="16"/>
              </w:rPr>
              <w:t>0,02%</w:t>
            </w:r>
          </w:p>
        </w:tc>
        <w:tc>
          <w:tcPr>
            <w:tcW w:w="0" w:type="auto"/>
            <w:shd w:val="clear" w:color="auto" w:fill="auto"/>
          </w:tcPr>
          <w:p w14:paraId="314F91F5" w14:textId="77777777" w:rsidR="00321B6A" w:rsidRPr="009C2B99" w:rsidRDefault="00B674C6" w:rsidP="00D15173">
            <w:pPr>
              <w:spacing w:before="0" w:after="0"/>
              <w:jc w:val="right"/>
              <w:rPr>
                <w:sz w:val="16"/>
                <w:szCs w:val="16"/>
              </w:rPr>
            </w:pPr>
            <w:r w:rsidRPr="009C2B99">
              <w:rPr>
                <w:noProof/>
                <w:sz w:val="16"/>
                <w:szCs w:val="16"/>
              </w:rPr>
              <w:t>3.964.634,09</w:t>
            </w:r>
          </w:p>
        </w:tc>
        <w:tc>
          <w:tcPr>
            <w:tcW w:w="0" w:type="auto"/>
            <w:shd w:val="clear" w:color="auto" w:fill="auto"/>
          </w:tcPr>
          <w:p w14:paraId="549F26C4" w14:textId="77777777" w:rsidR="00321B6A" w:rsidRPr="009C2B99" w:rsidRDefault="00B674C6" w:rsidP="00D15173">
            <w:pPr>
              <w:spacing w:before="0" w:after="0"/>
              <w:jc w:val="right"/>
              <w:rPr>
                <w:sz w:val="16"/>
                <w:szCs w:val="16"/>
              </w:rPr>
            </w:pPr>
            <w:r w:rsidRPr="009C2B99">
              <w:rPr>
                <w:noProof/>
                <w:sz w:val="16"/>
                <w:szCs w:val="16"/>
              </w:rPr>
              <w:t>17,60%</w:t>
            </w:r>
          </w:p>
        </w:tc>
      </w:tr>
      <w:tr w:rsidR="00C65821" w14:paraId="2318B272" w14:textId="77777777" w:rsidTr="00321B6A">
        <w:tc>
          <w:tcPr>
            <w:tcW w:w="0" w:type="auto"/>
            <w:shd w:val="clear" w:color="auto" w:fill="auto"/>
          </w:tcPr>
          <w:p w14:paraId="06F52D26" w14:textId="77777777" w:rsidR="00321B6A" w:rsidRPr="009C2B99" w:rsidRDefault="00B674C6" w:rsidP="00D15173">
            <w:pPr>
              <w:spacing w:before="0" w:after="0"/>
              <w:rPr>
                <w:sz w:val="16"/>
                <w:szCs w:val="16"/>
              </w:rPr>
            </w:pPr>
            <w:r w:rsidRPr="009C2B99">
              <w:rPr>
                <w:noProof/>
                <w:sz w:val="16"/>
                <w:szCs w:val="16"/>
              </w:rPr>
              <w:t>2022</w:t>
            </w:r>
          </w:p>
        </w:tc>
        <w:tc>
          <w:tcPr>
            <w:tcW w:w="0" w:type="auto"/>
            <w:shd w:val="clear" w:color="auto" w:fill="auto"/>
          </w:tcPr>
          <w:p w14:paraId="06D1B272" w14:textId="77777777" w:rsidR="00321B6A" w:rsidRPr="009C2B99" w:rsidRDefault="00B674C6" w:rsidP="00D15173">
            <w:pPr>
              <w:spacing w:before="0" w:after="0"/>
              <w:jc w:val="right"/>
              <w:rPr>
                <w:sz w:val="16"/>
                <w:szCs w:val="16"/>
              </w:rPr>
            </w:pPr>
            <w:r w:rsidRPr="009C2B99">
              <w:rPr>
                <w:noProof/>
                <w:sz w:val="16"/>
                <w:szCs w:val="16"/>
              </w:rPr>
              <w:t>729.882,41</w:t>
            </w:r>
          </w:p>
        </w:tc>
        <w:tc>
          <w:tcPr>
            <w:tcW w:w="0" w:type="auto"/>
            <w:shd w:val="clear" w:color="auto" w:fill="auto"/>
          </w:tcPr>
          <w:p w14:paraId="35B77643"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5A40C0AE"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012CB2F9" w14:textId="77777777" w:rsidR="00321B6A" w:rsidRPr="009C2B99" w:rsidRDefault="00B674C6" w:rsidP="00D15173">
            <w:pPr>
              <w:spacing w:before="0" w:after="0"/>
              <w:jc w:val="right"/>
              <w:rPr>
                <w:sz w:val="16"/>
                <w:szCs w:val="16"/>
              </w:rPr>
            </w:pPr>
            <w:r w:rsidRPr="009C2B99">
              <w:rPr>
                <w:noProof/>
                <w:sz w:val="16"/>
                <w:szCs w:val="16"/>
              </w:rPr>
              <w:t>3.232.994,36</w:t>
            </w:r>
          </w:p>
        </w:tc>
        <w:tc>
          <w:tcPr>
            <w:tcW w:w="0" w:type="auto"/>
            <w:shd w:val="clear" w:color="auto" w:fill="auto"/>
          </w:tcPr>
          <w:p w14:paraId="2ADAB32E" w14:textId="77777777" w:rsidR="00321B6A" w:rsidRPr="009C2B99" w:rsidRDefault="00B674C6" w:rsidP="00D15173">
            <w:pPr>
              <w:spacing w:before="0" w:after="0"/>
              <w:jc w:val="right"/>
              <w:rPr>
                <w:sz w:val="16"/>
                <w:szCs w:val="16"/>
              </w:rPr>
            </w:pPr>
            <w:r w:rsidRPr="009C2B99">
              <w:rPr>
                <w:noProof/>
                <w:sz w:val="16"/>
                <w:szCs w:val="16"/>
              </w:rPr>
              <w:t>22,58%</w:t>
            </w:r>
          </w:p>
        </w:tc>
      </w:tr>
      <w:tr w:rsidR="00C65821" w14:paraId="08B555AC" w14:textId="77777777" w:rsidTr="00321B6A">
        <w:tc>
          <w:tcPr>
            <w:tcW w:w="0" w:type="auto"/>
            <w:shd w:val="clear" w:color="auto" w:fill="auto"/>
          </w:tcPr>
          <w:p w14:paraId="05829061" w14:textId="77777777" w:rsidR="00321B6A" w:rsidRPr="009C2B99" w:rsidRDefault="00B674C6" w:rsidP="00D15173">
            <w:pPr>
              <w:spacing w:before="0" w:after="0"/>
              <w:rPr>
                <w:sz w:val="16"/>
                <w:szCs w:val="16"/>
              </w:rPr>
            </w:pPr>
            <w:r w:rsidRPr="009C2B99">
              <w:rPr>
                <w:noProof/>
                <w:sz w:val="16"/>
                <w:szCs w:val="16"/>
              </w:rPr>
              <w:t>2023</w:t>
            </w:r>
          </w:p>
        </w:tc>
        <w:tc>
          <w:tcPr>
            <w:tcW w:w="0" w:type="auto"/>
            <w:shd w:val="clear" w:color="auto" w:fill="auto"/>
          </w:tcPr>
          <w:p w14:paraId="7CE9839B" w14:textId="77777777" w:rsidR="00321B6A" w:rsidRPr="009C2B99" w:rsidRDefault="00B674C6" w:rsidP="00D15173">
            <w:pPr>
              <w:spacing w:before="0" w:after="0"/>
              <w:jc w:val="right"/>
              <w:rPr>
                <w:sz w:val="16"/>
                <w:szCs w:val="16"/>
              </w:rPr>
            </w:pPr>
            <w:r w:rsidRPr="009C2B99">
              <w:rPr>
                <w:noProof/>
                <w:sz w:val="16"/>
                <w:szCs w:val="16"/>
              </w:rPr>
              <w:t>290.752,90</w:t>
            </w:r>
          </w:p>
        </w:tc>
        <w:tc>
          <w:tcPr>
            <w:tcW w:w="0" w:type="auto"/>
            <w:shd w:val="clear" w:color="auto" w:fill="auto"/>
          </w:tcPr>
          <w:p w14:paraId="256AD9DE"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0F34E1F5"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7ACD3257" w14:textId="77777777" w:rsidR="00321B6A" w:rsidRPr="009C2B99" w:rsidRDefault="00B674C6" w:rsidP="00D15173">
            <w:pPr>
              <w:spacing w:before="0" w:after="0"/>
              <w:jc w:val="right"/>
              <w:rPr>
                <w:sz w:val="16"/>
                <w:szCs w:val="16"/>
              </w:rPr>
            </w:pPr>
            <w:r w:rsidRPr="009C2B99">
              <w:rPr>
                <w:noProof/>
                <w:sz w:val="16"/>
                <w:szCs w:val="16"/>
              </w:rPr>
              <w:t>2.880.765,76</w:t>
            </w:r>
          </w:p>
        </w:tc>
        <w:tc>
          <w:tcPr>
            <w:tcW w:w="0" w:type="auto"/>
            <w:shd w:val="clear" w:color="auto" w:fill="auto"/>
          </w:tcPr>
          <w:p w14:paraId="2D11389B" w14:textId="77777777" w:rsidR="00321B6A" w:rsidRPr="009C2B99" w:rsidRDefault="00B674C6" w:rsidP="00D15173">
            <w:pPr>
              <w:spacing w:before="0" w:after="0"/>
              <w:jc w:val="right"/>
              <w:rPr>
                <w:sz w:val="16"/>
                <w:szCs w:val="16"/>
              </w:rPr>
            </w:pPr>
            <w:r w:rsidRPr="009C2B99">
              <w:rPr>
                <w:noProof/>
                <w:sz w:val="16"/>
                <w:szCs w:val="16"/>
              </w:rPr>
              <w:t>10,09%</w:t>
            </w:r>
          </w:p>
        </w:tc>
      </w:tr>
      <w:tr w:rsidR="00C65821" w14:paraId="3FD321AB" w14:textId="77777777" w:rsidTr="00321B6A">
        <w:tc>
          <w:tcPr>
            <w:tcW w:w="0" w:type="auto"/>
            <w:shd w:val="clear" w:color="auto" w:fill="auto"/>
          </w:tcPr>
          <w:p w14:paraId="2FA46647" w14:textId="77777777" w:rsidR="00321B6A" w:rsidRPr="009C2B99" w:rsidRDefault="00B674C6" w:rsidP="00D15173">
            <w:pPr>
              <w:spacing w:before="0" w:after="0"/>
              <w:rPr>
                <w:sz w:val="16"/>
                <w:szCs w:val="16"/>
              </w:rPr>
            </w:pPr>
            <w:r w:rsidRPr="009C2B99">
              <w:rPr>
                <w:noProof/>
                <w:sz w:val="16"/>
                <w:szCs w:val="16"/>
              </w:rPr>
              <w:t>2024</w:t>
            </w:r>
          </w:p>
        </w:tc>
        <w:tc>
          <w:tcPr>
            <w:tcW w:w="0" w:type="auto"/>
            <w:shd w:val="clear" w:color="auto" w:fill="auto"/>
          </w:tcPr>
          <w:p w14:paraId="50F46D83" w14:textId="77777777" w:rsidR="00321B6A" w:rsidRPr="009C2B99" w:rsidRDefault="00B674C6" w:rsidP="00D15173">
            <w:pPr>
              <w:spacing w:before="0" w:after="0"/>
              <w:jc w:val="right"/>
              <w:rPr>
                <w:sz w:val="16"/>
                <w:szCs w:val="16"/>
              </w:rPr>
            </w:pPr>
            <w:r w:rsidRPr="009C2B99">
              <w:rPr>
                <w:noProof/>
                <w:sz w:val="16"/>
                <w:szCs w:val="16"/>
              </w:rPr>
              <w:t>454.924,47</w:t>
            </w:r>
          </w:p>
        </w:tc>
        <w:tc>
          <w:tcPr>
            <w:tcW w:w="0" w:type="auto"/>
            <w:shd w:val="clear" w:color="auto" w:fill="auto"/>
          </w:tcPr>
          <w:p w14:paraId="4C1A0B83"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1E388106" w14:textId="77777777" w:rsidR="00321B6A" w:rsidRPr="009C2B99" w:rsidRDefault="00B674C6" w:rsidP="00D15173">
            <w:pPr>
              <w:spacing w:before="0" w:after="0"/>
              <w:jc w:val="right"/>
              <w:rPr>
                <w:sz w:val="16"/>
                <w:szCs w:val="16"/>
              </w:rPr>
            </w:pPr>
            <w:r w:rsidRPr="009C2B99">
              <w:rPr>
                <w:noProof/>
                <w:sz w:val="16"/>
                <w:szCs w:val="16"/>
              </w:rPr>
              <w:t>0,00%</w:t>
            </w:r>
          </w:p>
        </w:tc>
        <w:tc>
          <w:tcPr>
            <w:tcW w:w="0" w:type="auto"/>
            <w:shd w:val="clear" w:color="auto" w:fill="auto"/>
          </w:tcPr>
          <w:p w14:paraId="78BA9440" w14:textId="77777777" w:rsidR="00321B6A" w:rsidRPr="009C2B99" w:rsidRDefault="00B674C6" w:rsidP="00D15173">
            <w:pPr>
              <w:spacing w:before="0" w:after="0"/>
              <w:jc w:val="right"/>
              <w:rPr>
                <w:sz w:val="16"/>
                <w:szCs w:val="16"/>
              </w:rPr>
            </w:pPr>
            <w:r w:rsidRPr="009C2B99">
              <w:rPr>
                <w:noProof/>
                <w:sz w:val="16"/>
                <w:szCs w:val="16"/>
              </w:rPr>
              <w:t>3.615.353,88</w:t>
            </w:r>
          </w:p>
        </w:tc>
        <w:tc>
          <w:tcPr>
            <w:tcW w:w="0" w:type="auto"/>
            <w:shd w:val="clear" w:color="auto" w:fill="auto"/>
          </w:tcPr>
          <w:p w14:paraId="28D6499F" w14:textId="77777777" w:rsidR="00321B6A" w:rsidRPr="009C2B99" w:rsidRDefault="00B674C6" w:rsidP="00D15173">
            <w:pPr>
              <w:spacing w:before="0" w:after="0"/>
              <w:jc w:val="right"/>
              <w:rPr>
                <w:sz w:val="16"/>
                <w:szCs w:val="16"/>
              </w:rPr>
            </w:pPr>
            <w:r w:rsidRPr="009C2B99">
              <w:rPr>
                <w:noProof/>
                <w:sz w:val="16"/>
                <w:szCs w:val="16"/>
              </w:rPr>
              <w:t>12,58%</w:t>
            </w:r>
          </w:p>
        </w:tc>
      </w:tr>
      <w:tr w:rsidR="00C65821" w14:paraId="760A316A" w14:textId="77777777" w:rsidTr="00321B6A">
        <w:tc>
          <w:tcPr>
            <w:tcW w:w="0" w:type="auto"/>
            <w:shd w:val="clear" w:color="auto" w:fill="auto"/>
          </w:tcPr>
          <w:p w14:paraId="21BF6CD9" w14:textId="77777777" w:rsidR="00321B6A" w:rsidRPr="009C2B99" w:rsidRDefault="00B674C6" w:rsidP="00D15173">
            <w:pPr>
              <w:spacing w:before="0" w:after="0"/>
              <w:rPr>
                <w:sz w:val="16"/>
                <w:szCs w:val="16"/>
              </w:rPr>
            </w:pPr>
            <w:r w:rsidRPr="009C2B99">
              <w:rPr>
                <w:b/>
                <w:noProof/>
                <w:sz w:val="16"/>
                <w:szCs w:val="16"/>
              </w:rPr>
              <w:t>Skupaj</w:t>
            </w:r>
          </w:p>
        </w:tc>
        <w:tc>
          <w:tcPr>
            <w:tcW w:w="0" w:type="auto"/>
            <w:shd w:val="clear" w:color="auto" w:fill="auto"/>
          </w:tcPr>
          <w:p w14:paraId="47BF7E7F" w14:textId="77777777" w:rsidR="00321B6A" w:rsidRPr="009C2B99" w:rsidRDefault="00B674C6" w:rsidP="00D15173">
            <w:pPr>
              <w:spacing w:before="0" w:after="0"/>
              <w:jc w:val="right"/>
              <w:rPr>
                <w:sz w:val="16"/>
                <w:szCs w:val="16"/>
              </w:rPr>
            </w:pPr>
            <w:r w:rsidRPr="009C2B99">
              <w:rPr>
                <w:b/>
                <w:noProof/>
                <w:sz w:val="16"/>
                <w:szCs w:val="16"/>
              </w:rPr>
              <w:t>3.256.435,09</w:t>
            </w:r>
          </w:p>
        </w:tc>
        <w:tc>
          <w:tcPr>
            <w:tcW w:w="0" w:type="auto"/>
            <w:shd w:val="clear" w:color="auto" w:fill="auto"/>
          </w:tcPr>
          <w:p w14:paraId="1864BAC9" w14:textId="77777777" w:rsidR="00321B6A" w:rsidRPr="009C2B99" w:rsidRDefault="00B674C6" w:rsidP="00D15173">
            <w:pPr>
              <w:spacing w:before="0" w:after="0"/>
              <w:jc w:val="right"/>
              <w:rPr>
                <w:sz w:val="16"/>
                <w:szCs w:val="16"/>
              </w:rPr>
            </w:pPr>
            <w:r w:rsidRPr="009C2B99">
              <w:rPr>
                <w:b/>
                <w:noProof/>
                <w:sz w:val="16"/>
                <w:szCs w:val="16"/>
              </w:rPr>
              <w:t>149.753,34</w:t>
            </w:r>
          </w:p>
        </w:tc>
        <w:tc>
          <w:tcPr>
            <w:tcW w:w="0" w:type="auto"/>
            <w:shd w:val="clear" w:color="auto" w:fill="auto"/>
          </w:tcPr>
          <w:p w14:paraId="6B5E7307" w14:textId="77777777" w:rsidR="00321B6A" w:rsidRPr="009C2B99" w:rsidRDefault="00B674C6" w:rsidP="00D15173">
            <w:pPr>
              <w:spacing w:before="0" w:after="0"/>
              <w:jc w:val="right"/>
              <w:rPr>
                <w:sz w:val="16"/>
                <w:szCs w:val="16"/>
              </w:rPr>
            </w:pPr>
            <w:r w:rsidRPr="009C2B99">
              <w:rPr>
                <w:b/>
                <w:noProof/>
                <w:sz w:val="16"/>
                <w:szCs w:val="16"/>
              </w:rPr>
              <w:t>4,60%</w:t>
            </w:r>
          </w:p>
        </w:tc>
        <w:tc>
          <w:tcPr>
            <w:tcW w:w="0" w:type="auto"/>
            <w:shd w:val="clear" w:color="auto" w:fill="auto"/>
          </w:tcPr>
          <w:p w14:paraId="216FD4B9" w14:textId="77777777" w:rsidR="00321B6A" w:rsidRPr="009C2B99" w:rsidRDefault="00B674C6" w:rsidP="00D15173">
            <w:pPr>
              <w:spacing w:before="0" w:after="0"/>
              <w:jc w:val="right"/>
              <w:rPr>
                <w:sz w:val="16"/>
                <w:szCs w:val="16"/>
              </w:rPr>
            </w:pPr>
            <w:r w:rsidRPr="009C2B99">
              <w:rPr>
                <w:b/>
                <w:noProof/>
                <w:sz w:val="16"/>
                <w:szCs w:val="16"/>
              </w:rPr>
              <w:t>18.062.734,03</w:t>
            </w:r>
          </w:p>
        </w:tc>
        <w:tc>
          <w:tcPr>
            <w:tcW w:w="0" w:type="auto"/>
            <w:shd w:val="clear" w:color="auto" w:fill="auto"/>
          </w:tcPr>
          <w:p w14:paraId="5A407660" w14:textId="77777777" w:rsidR="00321B6A" w:rsidRPr="009C2B99" w:rsidRDefault="00B674C6" w:rsidP="00D15173">
            <w:pPr>
              <w:spacing w:before="0" w:after="0"/>
              <w:jc w:val="right"/>
              <w:rPr>
                <w:sz w:val="16"/>
                <w:szCs w:val="16"/>
              </w:rPr>
            </w:pPr>
            <w:r w:rsidRPr="009C2B99">
              <w:rPr>
                <w:b/>
                <w:noProof/>
                <w:sz w:val="16"/>
                <w:szCs w:val="16"/>
              </w:rPr>
              <w:t>18,03%</w:t>
            </w:r>
          </w:p>
        </w:tc>
      </w:tr>
    </w:tbl>
    <w:p w14:paraId="0016A8F9" w14:textId="77777777" w:rsidR="00321B6A" w:rsidRDefault="00321B6A" w:rsidP="00D15173">
      <w:pPr>
        <w:spacing w:before="0" w:after="0"/>
      </w:pPr>
    </w:p>
    <w:p w14:paraId="005CF682" w14:textId="77777777" w:rsidR="00321B6A" w:rsidRPr="00D03024" w:rsidRDefault="00B674C6" w:rsidP="00D15173">
      <w:pPr>
        <w:pStyle w:val="Naslov1"/>
        <w:numPr>
          <w:ilvl w:val="0"/>
          <w:numId w:val="0"/>
        </w:numPr>
        <w:spacing w:before="0" w:after="0"/>
      </w:pPr>
      <w:r>
        <w:br w:type="page"/>
      </w:r>
      <w:bookmarkStart w:id="21" w:name="_Toc256000020"/>
      <w:r w:rsidRPr="00D03024">
        <w:rPr>
          <w:noProof/>
        </w:rPr>
        <w:lastRenderedPageBreak/>
        <w:t>IV. MNENJA REVIZIJSKEGA ORGANA</w:t>
      </w:r>
      <w:bookmarkEnd w:id="21"/>
    </w:p>
    <w:p w14:paraId="0969867D" w14:textId="77777777" w:rsidR="00321B6A" w:rsidRDefault="00321B6A" w:rsidP="00D15173">
      <w:pPr>
        <w:spacing w:before="0" w:after="0"/>
      </w:pPr>
    </w:p>
    <w:p w14:paraId="30591F74" w14:textId="77777777" w:rsidR="00321B6A" w:rsidRDefault="00B674C6" w:rsidP="00D15173">
      <w:pPr>
        <w:spacing w:before="0" w:after="0"/>
        <w:rPr>
          <w:b/>
        </w:rPr>
      </w:pPr>
      <w:r w:rsidRPr="00C9141F">
        <w:rPr>
          <w:b/>
          <w:noProof/>
        </w:rPr>
        <w:t>Revizijska strategija</w:t>
      </w:r>
    </w:p>
    <w:p w14:paraId="661872D4" w14:textId="77777777" w:rsidR="00321B6A" w:rsidRPr="00C9141F" w:rsidRDefault="00321B6A" w:rsidP="00D15173">
      <w:pPr>
        <w:spacing w:before="0" w:after="0"/>
        <w:rPr>
          <w:b/>
        </w:rPr>
      </w:pPr>
    </w:p>
    <w:p w14:paraId="52FA2DD5" w14:textId="77777777" w:rsidR="00321B6A" w:rsidRDefault="00B674C6" w:rsidP="00D15173">
      <w:pPr>
        <w:spacing w:before="0" w:after="0"/>
      </w:pPr>
      <w:r>
        <w:rPr>
          <w:noProof/>
        </w:rPr>
        <w:t xml:space="preserve">Opis revizijske strategije, vključno z </w:t>
      </w:r>
      <w:r>
        <w:rPr>
          <w:noProof/>
        </w:rPr>
        <w:t>metodologijo vzorčenja, ki revizijskemu organu omogoča sprejemanje veljavnih zaključkov o celotni populaciji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0BD2C0CE" w14:textId="77777777" w:rsidTr="00321B6A">
        <w:tc>
          <w:tcPr>
            <w:tcW w:w="0" w:type="auto"/>
            <w:shd w:val="clear" w:color="auto" w:fill="auto"/>
          </w:tcPr>
          <w:p w14:paraId="62BD1B72" w14:textId="77777777" w:rsidR="00321B6A" w:rsidRDefault="00B674C6" w:rsidP="00D15173">
            <w:pPr>
              <w:spacing w:before="0" w:after="0"/>
            </w:pPr>
            <w:r>
              <w:rPr>
                <w:noProof/>
              </w:rPr>
              <w:t>V skladu z revizijsko strategijo je revizijski organ izvedel nestatistično naključno vzorčenje. Velikost vzorca je določil na podlagi strokovne presoje in ob upoštevanju zagotovila pridobljenega iz revizij sistema in revizij izdatkov, podrobneje v točki 5.2 Letnega poročila o nadzoru.</w:t>
            </w:r>
          </w:p>
        </w:tc>
      </w:tr>
    </w:tbl>
    <w:p w14:paraId="2F3B50E4" w14:textId="77777777" w:rsidR="00321B6A" w:rsidRDefault="00321B6A" w:rsidP="00D15173">
      <w:pPr>
        <w:spacing w:before="0" w:after="0"/>
      </w:pPr>
    </w:p>
    <w:p w14:paraId="119AFB32" w14:textId="77777777" w:rsidR="00321B6A" w:rsidRPr="00DD2D69" w:rsidRDefault="00B674C6" w:rsidP="00D15173">
      <w:pPr>
        <w:pStyle w:val="Naslov3"/>
        <w:numPr>
          <w:ilvl w:val="0"/>
          <w:numId w:val="0"/>
        </w:numPr>
        <w:spacing w:before="0" w:after="0"/>
        <w:rPr>
          <w:sz w:val="22"/>
          <w:szCs w:val="22"/>
        </w:rPr>
      </w:pPr>
      <w:r>
        <w:rPr>
          <w:b/>
          <w:sz w:val="22"/>
          <w:szCs w:val="22"/>
        </w:rPr>
        <w:br w:type="page"/>
      </w:r>
      <w:bookmarkStart w:id="22" w:name="_Toc256000021"/>
      <w:r w:rsidRPr="00DD2D69">
        <w:rPr>
          <w:noProof/>
          <w:sz w:val="22"/>
          <w:szCs w:val="22"/>
        </w:rPr>
        <w:lastRenderedPageBreak/>
        <w:t>A. Revizijsko mnenje o letnih obračunih</w:t>
      </w:r>
      <w:bookmarkEnd w:id="22"/>
    </w:p>
    <w:p w14:paraId="01A361C5" w14:textId="77777777" w:rsidR="00321B6A" w:rsidRDefault="00321B6A" w:rsidP="00D15173">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5E3F7B35" w14:textId="77777777" w:rsidTr="00321B6A">
        <w:tc>
          <w:tcPr>
            <w:tcW w:w="0" w:type="auto"/>
            <w:shd w:val="clear" w:color="auto" w:fill="auto"/>
          </w:tcPr>
          <w:p w14:paraId="73EA634F" w14:textId="77777777" w:rsidR="00321B6A" w:rsidRDefault="00B674C6" w:rsidP="00D15173">
            <w:pPr>
              <w:spacing w:before="0" w:after="0"/>
            </w:pPr>
            <w:r>
              <w:rPr>
                <w:noProof/>
              </w:rPr>
              <w:t xml:space="preserve">Za Evropsko komisijo, Generalni direktorat za migracije in </w:t>
            </w:r>
            <w:r>
              <w:rPr>
                <w:noProof/>
              </w:rPr>
              <w:t>notranje zadeve</w:t>
            </w:r>
          </w:p>
          <w:p w14:paraId="01F0B601" w14:textId="77777777" w:rsidR="00321B6A" w:rsidRDefault="00321B6A" w:rsidP="00D15173">
            <w:pPr>
              <w:spacing w:before="0" w:after="0"/>
            </w:pPr>
          </w:p>
          <w:p w14:paraId="0A82FD63" w14:textId="77777777" w:rsidR="00321B6A" w:rsidRDefault="00B674C6" w:rsidP="00D15173">
            <w:pPr>
              <w:spacing w:before="0" w:after="0"/>
            </w:pPr>
            <w:r>
              <w:rPr>
                <w:noProof/>
              </w:rPr>
              <w:t>Spodaj podpisani, predstavnik Urad Republike Slovenije za nadzor proračuna, ki je revizijski organ za Sklad za azil, migracije in vključevanje v Slovenija, sem preučil delovanje sistemov upravljanja in nadzora sklada AMIF ter dokumente in informacije, ki jih je pripravil odgovorni organ v skladu s členom 44 Uredbe (EU) št. 514/2014 in členom 59(5) Uredbe (EU, Euratom) št. 966/2012 ter se uporabijo kot zahtevek za plačilo letne razlike za proračunsko leto 2024, da bi izdal revizijsko mnenje v skladu s členom</w:t>
            </w:r>
            <w:r>
              <w:rPr>
                <w:noProof/>
              </w:rPr>
              <w:t xml:space="preserve"> 29 Uredbe (EU) št. 514/2014 in členom 59(5) Uredbe (EU, Euratom) št. 966/2012. Moji zaključki so navedeni v nadaljevanju.</w:t>
            </w:r>
          </w:p>
        </w:tc>
      </w:tr>
    </w:tbl>
    <w:p w14:paraId="44669296" w14:textId="77777777" w:rsidR="00321B6A" w:rsidRDefault="00321B6A" w:rsidP="00D15173">
      <w:pPr>
        <w:spacing w:before="0" w:after="0"/>
        <w:jc w:val="left"/>
      </w:pPr>
    </w:p>
    <w:p w14:paraId="2E125617" w14:textId="77777777" w:rsidR="00321B6A" w:rsidRPr="00843BEC" w:rsidRDefault="00B674C6" w:rsidP="00D15173">
      <w:pPr>
        <w:spacing w:before="0" w:after="0"/>
        <w:jc w:val="left"/>
        <w:rPr>
          <w:b/>
        </w:rPr>
      </w:pPr>
      <w:r w:rsidRPr="00843BEC">
        <w:rPr>
          <w:b/>
          <w:noProof/>
        </w:rPr>
        <w:t>Mnenje brez pridržkov o veljavnosti obračunov</w:t>
      </w:r>
    </w:p>
    <w:p w14:paraId="107D82C8" w14:textId="77777777" w:rsidR="00321B6A" w:rsidRDefault="00321B6A" w:rsidP="00D15173">
      <w:pPr>
        <w:spacing w:before="0" w:after="0"/>
        <w:jc w:val="left"/>
      </w:pPr>
    </w:p>
    <w:p w14:paraId="3A0EDEA4" w14:textId="77777777" w:rsidR="00321B6A" w:rsidRDefault="00B674C6" w:rsidP="00D15173">
      <w:pPr>
        <w:spacing w:before="0" w:after="0"/>
        <w:jc w:val="left"/>
      </w:pPr>
      <w:r>
        <w:rPr>
          <w:noProof/>
        </w:rPr>
        <w:t>Na podlagi zgoraj navedene preučitve menim, da obračuni za proračunsko leto 2024 dajejo resnično in pošteno sliko ter da so odhodki Unije, za katere je bilo od Komisije zahtevano povračilo, zakoniti in pravilni.</w:t>
      </w:r>
    </w:p>
    <w:p w14:paraId="678004F4" w14:textId="77777777" w:rsidR="00321B6A" w:rsidRDefault="00321B6A" w:rsidP="00D15173">
      <w:pPr>
        <w:spacing w:before="0" w:after="0"/>
        <w:jc w:val="left"/>
      </w:pPr>
    </w:p>
    <w:p w14:paraId="354AFA81" w14:textId="77777777" w:rsidR="00321B6A" w:rsidRDefault="00B674C6" w:rsidP="00D15173">
      <w:pPr>
        <w:spacing w:before="0" w:after="0"/>
        <w:jc w:val="left"/>
      </w:pPr>
      <w:r>
        <w:rPr>
          <w:noProof/>
        </w:rPr>
        <w:t>Poudarjena zadeva, ki ne vpliva na mnenje</w:t>
      </w:r>
    </w:p>
    <w:p w14:paraId="1878F5FE" w14:textId="77777777" w:rsidR="00321B6A" w:rsidRDefault="00321B6A" w:rsidP="00D15173">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5351D7D6" w14:textId="77777777" w:rsidTr="00321B6A">
        <w:tc>
          <w:tcPr>
            <w:tcW w:w="0" w:type="auto"/>
            <w:shd w:val="clear" w:color="auto" w:fill="auto"/>
          </w:tcPr>
          <w:p w14:paraId="7381BD8E" w14:textId="77777777" w:rsidR="00321B6A" w:rsidRDefault="00B674C6" w:rsidP="00D15173">
            <w:pPr>
              <w:spacing w:before="0" w:after="0"/>
              <w:jc w:val="left"/>
            </w:pPr>
            <w:r>
              <w:rPr>
                <w:noProof/>
              </w:rPr>
              <w:t xml:space="preserve">Na podlagi zgoraj navedene preučitve menim, da obračuni za </w:t>
            </w:r>
            <w:r>
              <w:rPr>
                <w:noProof/>
              </w:rPr>
              <w:t>proračunsko leto 2024 dajejo resnično in pošteno sliko ter da so odhodki Unije, za katere je bilo od Komisije zahtevano povračilo, zakoniti in pravilni.</w:t>
            </w:r>
          </w:p>
        </w:tc>
      </w:tr>
    </w:tbl>
    <w:p w14:paraId="05D21246" w14:textId="77777777" w:rsidR="00321B6A" w:rsidRDefault="00321B6A" w:rsidP="00D15173">
      <w:pPr>
        <w:spacing w:before="0" w:after="0"/>
        <w:jc w:val="left"/>
      </w:pPr>
    </w:p>
    <w:p w14:paraId="6713BFA0" w14:textId="77777777" w:rsidR="00321B6A" w:rsidRDefault="00321B6A" w:rsidP="00D15173">
      <w:pPr>
        <w:spacing w:before="0" w:after="0"/>
        <w:jc w:val="left"/>
      </w:pPr>
    </w:p>
    <w:p w14:paraId="7BAB3FCD" w14:textId="77777777" w:rsidR="00321B6A" w:rsidRPr="00DD2D69" w:rsidRDefault="00B674C6" w:rsidP="00D15173">
      <w:pPr>
        <w:pStyle w:val="Naslov3"/>
        <w:numPr>
          <w:ilvl w:val="0"/>
          <w:numId w:val="0"/>
        </w:numPr>
        <w:spacing w:before="0" w:after="0"/>
        <w:jc w:val="left"/>
        <w:rPr>
          <w:sz w:val="22"/>
          <w:szCs w:val="22"/>
        </w:rPr>
      </w:pPr>
      <w:r>
        <w:rPr>
          <w:b/>
          <w:sz w:val="22"/>
          <w:szCs w:val="22"/>
        </w:rPr>
        <w:br w:type="page"/>
      </w:r>
      <w:bookmarkStart w:id="23" w:name="_Toc256000022"/>
      <w:r w:rsidRPr="00DD2D69">
        <w:rPr>
          <w:noProof/>
          <w:sz w:val="22"/>
          <w:szCs w:val="22"/>
        </w:rPr>
        <w:lastRenderedPageBreak/>
        <w:t>B. Mnenje o delovanju sistemov upravljanja in nadzora</w:t>
      </w:r>
      <w:bookmarkEnd w:id="23"/>
    </w:p>
    <w:p w14:paraId="73BBA424" w14:textId="77777777" w:rsidR="00321B6A" w:rsidRDefault="00321B6A" w:rsidP="00D15173">
      <w:pPr>
        <w:spacing w:before="0" w:after="0"/>
        <w:jc w:val="left"/>
      </w:pPr>
    </w:p>
    <w:p w14:paraId="0094DEE9" w14:textId="77777777" w:rsidR="00321B6A" w:rsidRDefault="00B674C6" w:rsidP="00D15173">
      <w:pPr>
        <w:spacing w:before="0" w:after="0"/>
        <w:jc w:val="left"/>
      </w:pPr>
      <w:r w:rsidRPr="00E1694F">
        <w:rPr>
          <w:b/>
          <w:noProof/>
        </w:rPr>
        <w:t>Obseg preučitve</w:t>
      </w:r>
    </w:p>
    <w:p w14:paraId="6A383E6C" w14:textId="77777777" w:rsidR="00321B6A" w:rsidRDefault="00321B6A" w:rsidP="00D15173">
      <w:pPr>
        <w:spacing w:before="0" w:after="0"/>
        <w:jc w:val="left"/>
      </w:pPr>
    </w:p>
    <w:p w14:paraId="0ABFB4C4" w14:textId="77777777" w:rsidR="00321B6A" w:rsidRDefault="00B674C6" w:rsidP="00D15173">
      <w:pPr>
        <w:spacing w:before="0" w:after="0"/>
        <w:jc w:val="left"/>
      </w:pPr>
      <w:r>
        <w:rPr>
          <w:noProof/>
        </w:rPr>
        <w:t>Preučitev v zvezi s tem programom je bila opravljena v skladu z veljavno revizijsko strategijo za ta nacionalni program in ob upoštevanju mednarodno sprejetih revizijskih standardov, s sklicevanjem na proračunsko leto 2024, o rezultatih pa se poroča v revizijskem poročilu.</w:t>
      </w:r>
    </w:p>
    <w:p w14:paraId="778687FC" w14:textId="77777777" w:rsidR="00321B6A" w:rsidRDefault="00321B6A" w:rsidP="00D15173">
      <w:pPr>
        <w:spacing w:before="0" w:after="0"/>
        <w:jc w:val="left"/>
      </w:pPr>
    </w:p>
    <w:p w14:paraId="7F1BC501" w14:textId="77777777" w:rsidR="00321B6A" w:rsidRDefault="00B674C6" w:rsidP="00D15173">
      <w:pPr>
        <w:spacing w:before="0" w:after="0"/>
        <w:jc w:val="left"/>
      </w:pPr>
      <w:r w:rsidRPr="004E39E2">
        <w:rPr>
          <w:b/>
          <w:noProof/>
        </w:rPr>
        <w:t>Referenčna oznaka preučitve:</w:t>
      </w:r>
      <w:r>
        <w:t xml:space="preserve"> </w:t>
      </w:r>
      <w:r>
        <w:rPr>
          <w:noProof/>
        </w:rPr>
        <w:t>0615-68/2015/152</w:t>
      </w:r>
    </w:p>
    <w:p w14:paraId="6761BE4F" w14:textId="77777777" w:rsidR="00321B6A" w:rsidRDefault="00321B6A" w:rsidP="00D15173">
      <w:pPr>
        <w:spacing w:before="0" w:after="0"/>
        <w:jc w:val="left"/>
      </w:pPr>
    </w:p>
    <w:p w14:paraId="2BCEBBC9" w14:textId="77777777" w:rsidR="00321B6A" w:rsidRPr="00843BEC" w:rsidRDefault="00B674C6" w:rsidP="00D15173">
      <w:pPr>
        <w:spacing w:before="0" w:after="0"/>
        <w:jc w:val="left"/>
        <w:rPr>
          <w:b/>
        </w:rPr>
      </w:pPr>
      <w:r w:rsidRPr="00843BEC">
        <w:rPr>
          <w:b/>
          <w:noProof/>
        </w:rPr>
        <w:t>Mnenje brez pridržkov o veljavnosti obračunov</w:t>
      </w:r>
    </w:p>
    <w:p w14:paraId="3506D4C1" w14:textId="77777777" w:rsidR="00321B6A" w:rsidRDefault="00321B6A" w:rsidP="00D15173">
      <w:pPr>
        <w:spacing w:before="0" w:after="0"/>
        <w:jc w:val="left"/>
      </w:pPr>
    </w:p>
    <w:p w14:paraId="621CB592" w14:textId="77777777" w:rsidR="00321B6A" w:rsidRDefault="00B674C6" w:rsidP="00D15173">
      <w:pPr>
        <w:spacing w:before="0" w:after="0"/>
        <w:jc w:val="left"/>
      </w:pPr>
      <w:r>
        <w:rPr>
          <w:noProof/>
        </w:rPr>
        <w:t>Na podlagi zgoraj navedene preučitve in v zvezi s programom imam razumno zagotovilo, da vzpostavljeni sistemi upravljanja in nadzora pravilno delujejo.</w:t>
      </w:r>
    </w:p>
    <w:p w14:paraId="026E8A7E" w14:textId="77777777" w:rsidR="00321B6A" w:rsidRDefault="00321B6A" w:rsidP="00D15173">
      <w:pPr>
        <w:spacing w:before="0" w:after="0"/>
        <w:jc w:val="left"/>
      </w:pPr>
    </w:p>
    <w:p w14:paraId="65C3BF31" w14:textId="77777777" w:rsidR="00321B6A" w:rsidRDefault="00B674C6" w:rsidP="00D15173">
      <w:pPr>
        <w:spacing w:before="0" w:after="0"/>
        <w:jc w:val="left"/>
      </w:pPr>
      <w:r>
        <w:rPr>
          <w:noProof/>
        </w:rPr>
        <w:t>Poudarjena zadeva, ki ne vpliva na mnenje</w:t>
      </w:r>
    </w:p>
    <w:p w14:paraId="218A9638" w14:textId="77777777" w:rsidR="00321B6A" w:rsidRDefault="00321B6A" w:rsidP="00D15173">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65821" w14:paraId="24F57DA4" w14:textId="77777777" w:rsidTr="00321B6A">
        <w:tc>
          <w:tcPr>
            <w:tcW w:w="0" w:type="auto"/>
            <w:shd w:val="clear" w:color="auto" w:fill="auto"/>
          </w:tcPr>
          <w:p w14:paraId="5CB19D89" w14:textId="77777777" w:rsidR="00321B6A" w:rsidRDefault="00B674C6" w:rsidP="00D15173">
            <w:pPr>
              <w:spacing w:before="0" w:after="0"/>
              <w:jc w:val="left"/>
            </w:pPr>
            <w:r>
              <w:rPr>
                <w:noProof/>
              </w:rPr>
              <w:t>Na podlagi zgoraj navedene preučitve in v zvezi s programom imam razumno zagotovilo, da vzpostavljeni sistemi upravljanja in nadzora pravilno delujejo.</w:t>
            </w:r>
          </w:p>
        </w:tc>
      </w:tr>
    </w:tbl>
    <w:p w14:paraId="78E1D37E" w14:textId="77777777" w:rsidR="00321B6A" w:rsidRDefault="00321B6A" w:rsidP="00D15173">
      <w:pPr>
        <w:spacing w:before="0" w:after="0"/>
        <w:jc w:val="left"/>
      </w:pPr>
    </w:p>
    <w:p w14:paraId="0A7B7D97" w14:textId="77777777" w:rsidR="00321B6A" w:rsidRDefault="00321B6A" w:rsidP="00D15173">
      <w:pPr>
        <w:spacing w:before="0" w:after="0"/>
        <w:jc w:val="left"/>
      </w:pPr>
    </w:p>
    <w:p w14:paraId="3E8DC43A" w14:textId="77777777" w:rsidR="00321B6A" w:rsidRDefault="00B674C6" w:rsidP="002312A3">
      <w:pPr>
        <w:pStyle w:val="Naslov3"/>
        <w:numPr>
          <w:ilvl w:val="0"/>
          <w:numId w:val="0"/>
        </w:numPr>
        <w:ind w:left="850" w:hanging="850"/>
      </w:pPr>
      <w:r>
        <w:br w:type="page"/>
      </w:r>
      <w:bookmarkStart w:id="24" w:name="_Toc256000023"/>
      <w:r w:rsidRPr="00D30A71">
        <w:rPr>
          <w:noProof/>
        </w:rPr>
        <w:lastRenderedPageBreak/>
        <w:t>C. Potrditev izjave o upravljanju, ki jo pripravi odgovorni organ</w:t>
      </w:r>
      <w:bookmarkEnd w:id="24"/>
    </w:p>
    <w:p w14:paraId="5FADABA7" w14:textId="77777777" w:rsidR="00321B6A" w:rsidRDefault="00321B6A" w:rsidP="00D15173">
      <w:pPr>
        <w:spacing w:before="0" w:after="0"/>
        <w:jc w:val="left"/>
        <w:rPr>
          <w:b/>
        </w:rPr>
      </w:pPr>
    </w:p>
    <w:p w14:paraId="249F038E" w14:textId="77777777" w:rsidR="00321B6A" w:rsidRDefault="00B674C6" w:rsidP="00D15173">
      <w:pPr>
        <w:spacing w:before="0" w:after="0"/>
        <w:jc w:val="left"/>
        <w:rPr>
          <w:b/>
        </w:rPr>
      </w:pPr>
      <w:r>
        <w:rPr>
          <w:noProof/>
        </w:rPr>
        <w:t>Moje skupno mnenje na podlagi preučitev iz točk A in B zgoraj je, da opravljeno revizijsko delo:</w:t>
      </w:r>
    </w:p>
    <w:p w14:paraId="035828EB" w14:textId="77777777" w:rsidR="00321B6A" w:rsidRDefault="00321B6A" w:rsidP="00D15173">
      <w:pPr>
        <w:spacing w:before="0" w:after="0"/>
        <w:jc w:val="left"/>
      </w:pPr>
    </w:p>
    <w:p w14:paraId="68267A0A" w14:textId="77777777" w:rsidR="00321B6A" w:rsidRDefault="00321B6A" w:rsidP="00D15173">
      <w:pPr>
        <w:spacing w:before="0" w:after="0"/>
        <w:jc w:val="left"/>
      </w:pPr>
    </w:p>
    <w:p w14:paraId="2724B417" w14:textId="77777777" w:rsidR="00321B6A" w:rsidRDefault="00B674C6" w:rsidP="00D15173">
      <w:pPr>
        <w:spacing w:before="0" w:after="0"/>
        <w:jc w:val="left"/>
      </w:pPr>
      <w:r>
        <w:rPr>
          <w:noProof/>
        </w:rPr>
        <w:t>ne zbuja dvoma o trditvah v izjavi o upravljanju.</w:t>
      </w:r>
    </w:p>
    <w:p w14:paraId="461DA3C2" w14:textId="77777777" w:rsidR="00321B6A" w:rsidRDefault="00321B6A" w:rsidP="00D15173">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7289"/>
      </w:tblGrid>
      <w:tr w:rsidR="00C65821" w14:paraId="5422BAFE" w14:textId="77777777" w:rsidTr="00321B6A">
        <w:tc>
          <w:tcPr>
            <w:tcW w:w="0" w:type="auto"/>
            <w:shd w:val="clear" w:color="auto" w:fill="auto"/>
          </w:tcPr>
          <w:p w14:paraId="7A20154D" w14:textId="77777777" w:rsidR="00321B6A" w:rsidRDefault="00B674C6" w:rsidP="00D15173">
            <w:pPr>
              <w:spacing w:before="0" w:after="0"/>
              <w:jc w:val="left"/>
            </w:pPr>
            <w:r>
              <w:rPr>
                <w:noProof/>
              </w:rPr>
              <w:t>Datum potrditve:</w:t>
            </w:r>
          </w:p>
        </w:tc>
        <w:tc>
          <w:tcPr>
            <w:tcW w:w="0" w:type="auto"/>
            <w:shd w:val="clear" w:color="auto" w:fill="auto"/>
          </w:tcPr>
          <w:p w14:paraId="3BDE2448" w14:textId="77777777" w:rsidR="00321B6A" w:rsidRDefault="00B674C6" w:rsidP="00D15173">
            <w:pPr>
              <w:spacing w:before="0" w:after="0"/>
              <w:jc w:val="left"/>
            </w:pPr>
            <w:r>
              <w:rPr>
                <w:noProof/>
              </w:rPr>
              <w:t>16.12.2024</w:t>
            </w:r>
          </w:p>
        </w:tc>
      </w:tr>
      <w:tr w:rsidR="00C65821" w14:paraId="39B393B1" w14:textId="77777777" w:rsidTr="00321B6A">
        <w:tc>
          <w:tcPr>
            <w:tcW w:w="0" w:type="auto"/>
            <w:shd w:val="clear" w:color="auto" w:fill="auto"/>
          </w:tcPr>
          <w:p w14:paraId="536C7E22" w14:textId="77777777" w:rsidR="00321B6A" w:rsidRDefault="00B674C6" w:rsidP="00D15173">
            <w:pPr>
              <w:spacing w:before="0" w:after="0"/>
              <w:jc w:val="left"/>
            </w:pPr>
            <w:r>
              <w:rPr>
                <w:noProof/>
              </w:rPr>
              <w:t>Predstavnik organa</w:t>
            </w:r>
          </w:p>
        </w:tc>
        <w:tc>
          <w:tcPr>
            <w:tcW w:w="0" w:type="auto"/>
            <w:shd w:val="clear" w:color="auto" w:fill="auto"/>
          </w:tcPr>
          <w:p w14:paraId="042FD2B8" w14:textId="77777777" w:rsidR="00321B6A" w:rsidRDefault="00B674C6" w:rsidP="00D15173">
            <w:pPr>
              <w:spacing w:before="0" w:after="0"/>
              <w:jc w:val="left"/>
            </w:pPr>
            <w:r>
              <w:rPr>
                <w:noProof/>
              </w:rPr>
              <w:t>Patricija Pergar, direktorica</w:t>
            </w:r>
          </w:p>
        </w:tc>
      </w:tr>
      <w:tr w:rsidR="00C65821" w14:paraId="1F6F3654" w14:textId="77777777" w:rsidTr="00321B6A">
        <w:tc>
          <w:tcPr>
            <w:tcW w:w="0" w:type="auto"/>
            <w:shd w:val="clear" w:color="auto" w:fill="auto"/>
          </w:tcPr>
          <w:p w14:paraId="3935C5A4" w14:textId="77777777" w:rsidR="00321B6A" w:rsidRDefault="00B674C6" w:rsidP="00D15173">
            <w:pPr>
              <w:spacing w:before="0" w:after="0"/>
              <w:jc w:val="left"/>
            </w:pPr>
            <w:r>
              <w:rPr>
                <w:noProof/>
              </w:rPr>
              <w:t>Organ</w:t>
            </w:r>
          </w:p>
        </w:tc>
        <w:tc>
          <w:tcPr>
            <w:tcW w:w="0" w:type="auto"/>
            <w:shd w:val="clear" w:color="auto" w:fill="auto"/>
          </w:tcPr>
          <w:p w14:paraId="5EEC0456" w14:textId="77777777" w:rsidR="00321B6A" w:rsidRDefault="00B674C6" w:rsidP="00D15173">
            <w:pPr>
              <w:spacing w:before="0" w:after="0"/>
              <w:jc w:val="left"/>
            </w:pPr>
            <w:r>
              <w:rPr>
                <w:noProof/>
              </w:rPr>
              <w:t xml:space="preserve">Urad </w:t>
            </w:r>
            <w:r>
              <w:rPr>
                <w:noProof/>
              </w:rPr>
              <w:t>Republike Slovenije za nadzor proračuna</w:t>
            </w:r>
          </w:p>
        </w:tc>
      </w:tr>
    </w:tbl>
    <w:p w14:paraId="0883FB40" w14:textId="77777777" w:rsidR="00321B6A" w:rsidRPr="00953D7B" w:rsidRDefault="00321B6A" w:rsidP="00D15173">
      <w:pPr>
        <w:spacing w:before="0" w:after="0"/>
        <w:jc w:val="left"/>
      </w:pPr>
    </w:p>
    <w:p w14:paraId="4A4A8BB5" w14:textId="77777777" w:rsidR="00094173" w:rsidRDefault="00094173" w:rsidP="00D15173">
      <w:pPr>
        <w:spacing w:before="0" w:after="0"/>
        <w:sectPr w:rsidR="00094173" w:rsidSect="00F86BF3">
          <w:headerReference w:type="default" r:id="rId12"/>
          <w:footerReference w:type="default" r:id="rId13"/>
          <w:pgSz w:w="11906" w:h="16838" w:code="9"/>
          <w:pgMar w:top="284" w:right="1134" w:bottom="284" w:left="284" w:header="567" w:footer="0" w:gutter="0"/>
          <w:cols w:space="720"/>
          <w:docGrid w:linePitch="326"/>
        </w:sectPr>
      </w:pPr>
    </w:p>
    <w:p w14:paraId="28DE8735" w14:textId="77777777" w:rsidR="00D5077A" w:rsidRDefault="00B674C6" w:rsidP="00BE2F0F">
      <w:pPr>
        <w:pStyle w:val="Heading10"/>
        <w:tabs>
          <w:tab w:val="clear" w:pos="850"/>
        </w:tabs>
        <w:ind w:left="0" w:right="-283" w:firstLine="0"/>
      </w:pPr>
      <w:bookmarkStart w:id="31" w:name="_Toc256000024"/>
      <w:r>
        <w:rPr>
          <w:noProof/>
        </w:rPr>
        <w:lastRenderedPageBreak/>
        <w:t>Dokumenti</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004"/>
        <w:gridCol w:w="2131"/>
        <w:gridCol w:w="1563"/>
        <w:gridCol w:w="3146"/>
        <w:gridCol w:w="1178"/>
        <w:gridCol w:w="1992"/>
        <w:gridCol w:w="1279"/>
      </w:tblGrid>
      <w:tr w:rsidR="00C65821" w14:paraId="1092C636" w14:textId="77777777" w:rsidTr="00A67CCA">
        <w:trPr>
          <w:trHeight w:val="283"/>
          <w:tblHeader/>
        </w:trPr>
        <w:tc>
          <w:tcPr>
            <w:tcW w:w="0" w:type="auto"/>
            <w:shd w:val="clear" w:color="auto" w:fill="auto"/>
            <w:vAlign w:val="center"/>
          </w:tcPr>
          <w:p w14:paraId="7BF5B7AB" w14:textId="77777777" w:rsidR="00D5077A" w:rsidRPr="00C40F08" w:rsidRDefault="00B674C6" w:rsidP="002E06F3">
            <w:pPr>
              <w:pStyle w:val="NormalCentered"/>
              <w:spacing w:before="0" w:after="0"/>
              <w:rPr>
                <w:b/>
                <w:sz w:val="16"/>
                <w:szCs w:val="16"/>
              </w:rPr>
            </w:pPr>
            <w:r>
              <w:rPr>
                <w:b/>
                <w:noProof/>
                <w:sz w:val="16"/>
                <w:szCs w:val="16"/>
              </w:rPr>
              <w:t>Naslov dokumenta</w:t>
            </w:r>
          </w:p>
        </w:tc>
        <w:tc>
          <w:tcPr>
            <w:tcW w:w="0" w:type="auto"/>
            <w:shd w:val="clear" w:color="auto" w:fill="auto"/>
            <w:vAlign w:val="center"/>
          </w:tcPr>
          <w:p w14:paraId="1C941CE6" w14:textId="77777777" w:rsidR="00D5077A" w:rsidRPr="00C40F08" w:rsidRDefault="00B674C6" w:rsidP="002E06F3">
            <w:pPr>
              <w:pStyle w:val="NormalCentered"/>
              <w:spacing w:before="0" w:after="0"/>
              <w:rPr>
                <w:b/>
                <w:sz w:val="16"/>
                <w:szCs w:val="16"/>
              </w:rPr>
            </w:pPr>
            <w:r>
              <w:rPr>
                <w:b/>
                <w:noProof/>
                <w:sz w:val="16"/>
                <w:szCs w:val="16"/>
              </w:rPr>
              <w:t>Vrsta dokumenta</w:t>
            </w:r>
          </w:p>
        </w:tc>
        <w:tc>
          <w:tcPr>
            <w:tcW w:w="0" w:type="auto"/>
            <w:shd w:val="clear" w:color="auto" w:fill="auto"/>
            <w:vAlign w:val="center"/>
          </w:tcPr>
          <w:p w14:paraId="79256E1B" w14:textId="77777777" w:rsidR="00D5077A" w:rsidRPr="00C40F08" w:rsidRDefault="00B674C6" w:rsidP="002E06F3">
            <w:pPr>
              <w:pStyle w:val="NormalCentered"/>
              <w:spacing w:before="0" w:after="0"/>
              <w:rPr>
                <w:b/>
                <w:sz w:val="16"/>
                <w:szCs w:val="16"/>
              </w:rPr>
            </w:pPr>
            <w:r>
              <w:rPr>
                <w:b/>
                <w:noProof/>
                <w:sz w:val="16"/>
                <w:szCs w:val="16"/>
              </w:rPr>
              <w:t>Datum dokumenta</w:t>
            </w:r>
          </w:p>
        </w:tc>
        <w:tc>
          <w:tcPr>
            <w:tcW w:w="0" w:type="auto"/>
            <w:shd w:val="clear" w:color="auto" w:fill="auto"/>
            <w:vAlign w:val="center"/>
          </w:tcPr>
          <w:p w14:paraId="2BFDF7BF" w14:textId="77777777" w:rsidR="00D5077A" w:rsidRPr="00C40F08" w:rsidRDefault="00B674C6" w:rsidP="002E06F3">
            <w:pPr>
              <w:pStyle w:val="NormalCentered"/>
              <w:spacing w:before="0" w:after="0"/>
              <w:rPr>
                <w:b/>
                <w:sz w:val="16"/>
                <w:szCs w:val="16"/>
              </w:rPr>
            </w:pPr>
            <w:r>
              <w:rPr>
                <w:b/>
                <w:noProof/>
                <w:sz w:val="16"/>
                <w:szCs w:val="16"/>
              </w:rPr>
              <w:t>Lokalni sklic</w:t>
            </w:r>
          </w:p>
        </w:tc>
        <w:tc>
          <w:tcPr>
            <w:tcW w:w="0" w:type="auto"/>
            <w:shd w:val="clear" w:color="auto" w:fill="auto"/>
            <w:vAlign w:val="center"/>
          </w:tcPr>
          <w:p w14:paraId="491630A1" w14:textId="77777777" w:rsidR="00D5077A" w:rsidRPr="00C40F08" w:rsidRDefault="00B674C6" w:rsidP="002E06F3">
            <w:pPr>
              <w:pStyle w:val="NormalCentered"/>
              <w:spacing w:before="0" w:after="0"/>
              <w:rPr>
                <w:b/>
                <w:sz w:val="16"/>
                <w:szCs w:val="16"/>
              </w:rPr>
            </w:pPr>
            <w:r>
              <w:rPr>
                <w:b/>
                <w:noProof/>
                <w:sz w:val="16"/>
                <w:szCs w:val="16"/>
              </w:rPr>
              <w:t>Referenčna številka Komisije</w:t>
            </w:r>
          </w:p>
        </w:tc>
        <w:tc>
          <w:tcPr>
            <w:tcW w:w="0" w:type="auto"/>
            <w:shd w:val="clear" w:color="auto" w:fill="auto"/>
            <w:vAlign w:val="center"/>
          </w:tcPr>
          <w:p w14:paraId="73546CF2" w14:textId="77777777" w:rsidR="00D5077A" w:rsidRPr="00C40F08" w:rsidRDefault="00B674C6" w:rsidP="002E06F3">
            <w:pPr>
              <w:pStyle w:val="NormalCentered"/>
              <w:spacing w:before="0" w:after="0"/>
              <w:rPr>
                <w:b/>
                <w:sz w:val="16"/>
                <w:szCs w:val="16"/>
              </w:rPr>
            </w:pPr>
            <w:r>
              <w:rPr>
                <w:b/>
                <w:noProof/>
                <w:sz w:val="16"/>
                <w:szCs w:val="16"/>
              </w:rPr>
              <w:t>Datoteke</w:t>
            </w:r>
          </w:p>
        </w:tc>
        <w:tc>
          <w:tcPr>
            <w:tcW w:w="0" w:type="auto"/>
            <w:shd w:val="clear" w:color="auto" w:fill="auto"/>
            <w:vAlign w:val="center"/>
          </w:tcPr>
          <w:p w14:paraId="08E485AA" w14:textId="77777777" w:rsidR="00D5077A" w:rsidRPr="00C40F08" w:rsidRDefault="00B674C6" w:rsidP="002E06F3">
            <w:pPr>
              <w:pStyle w:val="NormalCentered"/>
              <w:spacing w:before="0" w:after="0"/>
              <w:rPr>
                <w:b/>
                <w:sz w:val="16"/>
                <w:szCs w:val="16"/>
              </w:rPr>
            </w:pPr>
            <w:r>
              <w:rPr>
                <w:b/>
                <w:noProof/>
                <w:sz w:val="16"/>
                <w:szCs w:val="16"/>
              </w:rPr>
              <w:t xml:space="preserve">Datum </w:t>
            </w:r>
            <w:r>
              <w:rPr>
                <w:b/>
                <w:noProof/>
                <w:sz w:val="16"/>
                <w:szCs w:val="16"/>
              </w:rPr>
              <w:t>pošiljanja</w:t>
            </w:r>
          </w:p>
        </w:tc>
        <w:tc>
          <w:tcPr>
            <w:tcW w:w="0" w:type="auto"/>
            <w:shd w:val="clear" w:color="auto" w:fill="auto"/>
            <w:vAlign w:val="center"/>
          </w:tcPr>
          <w:p w14:paraId="41E88713" w14:textId="77777777" w:rsidR="00D5077A" w:rsidRPr="00C40F08" w:rsidRDefault="00B674C6" w:rsidP="002E06F3">
            <w:pPr>
              <w:pStyle w:val="NormalCentered"/>
              <w:spacing w:before="0" w:after="0"/>
              <w:rPr>
                <w:b/>
                <w:sz w:val="16"/>
                <w:szCs w:val="16"/>
              </w:rPr>
            </w:pPr>
            <w:r>
              <w:rPr>
                <w:b/>
                <w:noProof/>
                <w:sz w:val="16"/>
                <w:szCs w:val="16"/>
              </w:rPr>
              <w:t>Pošiljatelj</w:t>
            </w:r>
          </w:p>
        </w:tc>
      </w:tr>
    </w:tbl>
    <w:p w14:paraId="69CAC514" w14:textId="77777777" w:rsidR="00094173" w:rsidRPr="00D5077A" w:rsidRDefault="00094173" w:rsidP="00BE2F0F">
      <w:pPr>
        <w:pStyle w:val="Normal0"/>
        <w:spacing w:before="0" w:after="0"/>
        <w:sectPr w:rsidR="00094173" w:rsidRPr="00D5077A" w:rsidSect="0087734D">
          <w:headerReference w:type="default" r:id="rId14"/>
          <w:footerReference w:type="default" r:id="rId15"/>
          <w:pgSz w:w="16838" w:h="11906" w:orient="landscape"/>
          <w:pgMar w:top="0" w:right="567" w:bottom="0" w:left="851" w:header="0" w:footer="284" w:gutter="0"/>
          <w:cols w:space="708"/>
          <w:docGrid w:linePitch="360"/>
        </w:sectPr>
      </w:pPr>
    </w:p>
    <w:p w14:paraId="22F78AB3" w14:textId="77777777" w:rsidR="00434D73" w:rsidRDefault="00F05543" w:rsidP="00562C60">
      <w:pPr>
        <w:pStyle w:val="Heading10"/>
        <w:tabs>
          <w:tab w:val="clear" w:pos="850"/>
        </w:tabs>
        <w:spacing w:before="0" w:after="0"/>
        <w:ind w:left="0" w:right="111" w:firstLine="0"/>
      </w:pPr>
      <w:bookmarkStart w:id="32" w:name="_Toc256000025"/>
      <w:r>
        <w:rPr>
          <w:noProof/>
        </w:rPr>
        <w:lastRenderedPageBreak/>
        <w:t>Zadnji rezultati validacije</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3365"/>
        <w:gridCol w:w="2526"/>
        <w:gridCol w:w="9519"/>
      </w:tblGrid>
      <w:tr w:rsidR="00C65821" w14:paraId="5430C141" w14:textId="77777777" w:rsidTr="00BA1B5A">
        <w:trPr>
          <w:trHeight w:val="283"/>
          <w:tblHeader/>
        </w:trPr>
        <w:tc>
          <w:tcPr>
            <w:tcW w:w="0" w:type="auto"/>
            <w:shd w:val="clear" w:color="auto" w:fill="auto"/>
            <w:vAlign w:val="center"/>
          </w:tcPr>
          <w:p w14:paraId="0D90C73A" w14:textId="77777777" w:rsidR="00434D73" w:rsidRPr="00DD2742" w:rsidRDefault="00B674C6" w:rsidP="006477CC">
            <w:pPr>
              <w:pStyle w:val="NormalCentered"/>
              <w:spacing w:before="0" w:after="0"/>
              <w:rPr>
                <w:b/>
                <w:sz w:val="16"/>
                <w:szCs w:val="16"/>
              </w:rPr>
            </w:pPr>
            <w:r w:rsidRPr="00DD2742">
              <w:rPr>
                <w:b/>
                <w:noProof/>
                <w:sz w:val="16"/>
                <w:szCs w:val="16"/>
              </w:rPr>
              <w:t>Resnost</w:t>
            </w:r>
          </w:p>
        </w:tc>
        <w:tc>
          <w:tcPr>
            <w:tcW w:w="0" w:type="auto"/>
            <w:shd w:val="clear" w:color="auto" w:fill="auto"/>
            <w:vAlign w:val="center"/>
          </w:tcPr>
          <w:p w14:paraId="0637B984" w14:textId="77777777" w:rsidR="00434D73" w:rsidRPr="00DD2742" w:rsidRDefault="00B674C6" w:rsidP="006477CC">
            <w:pPr>
              <w:pStyle w:val="NormalCentered"/>
              <w:spacing w:before="0" w:after="0"/>
              <w:rPr>
                <w:b/>
                <w:sz w:val="16"/>
                <w:szCs w:val="16"/>
              </w:rPr>
            </w:pPr>
            <w:r w:rsidRPr="00DD2742">
              <w:rPr>
                <w:b/>
                <w:noProof/>
                <w:sz w:val="16"/>
                <w:szCs w:val="16"/>
              </w:rPr>
              <w:t>Oznaka</w:t>
            </w:r>
          </w:p>
        </w:tc>
        <w:tc>
          <w:tcPr>
            <w:tcW w:w="0" w:type="auto"/>
            <w:shd w:val="clear" w:color="auto" w:fill="auto"/>
            <w:vAlign w:val="center"/>
          </w:tcPr>
          <w:p w14:paraId="22D4AE55" w14:textId="77777777" w:rsidR="00434D73" w:rsidRPr="00DD2742" w:rsidRDefault="00B674C6" w:rsidP="006477CC">
            <w:pPr>
              <w:pStyle w:val="NormalCentered"/>
              <w:spacing w:before="0" w:after="0"/>
              <w:rPr>
                <w:b/>
                <w:sz w:val="16"/>
                <w:szCs w:val="16"/>
              </w:rPr>
            </w:pPr>
            <w:r w:rsidRPr="00DD2742">
              <w:rPr>
                <w:b/>
                <w:noProof/>
                <w:sz w:val="16"/>
                <w:szCs w:val="16"/>
              </w:rPr>
              <w:t>Sporočilo</w:t>
            </w:r>
          </w:p>
        </w:tc>
      </w:tr>
      <w:tr w:rsidR="00C65821" w14:paraId="3B68C176" w14:textId="77777777" w:rsidTr="00BA1B5A">
        <w:trPr>
          <w:trHeight w:val="283"/>
        </w:trPr>
        <w:tc>
          <w:tcPr>
            <w:tcW w:w="0" w:type="auto"/>
            <w:shd w:val="clear" w:color="auto" w:fill="auto"/>
          </w:tcPr>
          <w:p w14:paraId="6D72B44D" w14:textId="77777777" w:rsidR="00434D73" w:rsidRPr="00DD2742" w:rsidRDefault="00B674C6" w:rsidP="006477CC">
            <w:pPr>
              <w:pStyle w:val="NormalLeft"/>
              <w:spacing w:before="0" w:after="0"/>
              <w:rPr>
                <w:sz w:val="16"/>
                <w:szCs w:val="16"/>
              </w:rPr>
            </w:pPr>
            <w:r w:rsidRPr="00DD2742">
              <w:rPr>
                <w:noProof/>
                <w:sz w:val="16"/>
                <w:szCs w:val="16"/>
              </w:rPr>
              <w:t>Informacije</w:t>
            </w:r>
          </w:p>
        </w:tc>
        <w:tc>
          <w:tcPr>
            <w:tcW w:w="0" w:type="auto"/>
            <w:shd w:val="clear" w:color="auto" w:fill="auto"/>
          </w:tcPr>
          <w:p w14:paraId="647BD812" w14:textId="77777777" w:rsidR="00434D73" w:rsidRPr="00DD2742" w:rsidRDefault="00434D73" w:rsidP="006477CC">
            <w:pPr>
              <w:pStyle w:val="NormalLeft"/>
              <w:spacing w:before="0" w:after="0"/>
              <w:rPr>
                <w:sz w:val="16"/>
                <w:szCs w:val="16"/>
              </w:rPr>
            </w:pPr>
          </w:p>
        </w:tc>
        <w:tc>
          <w:tcPr>
            <w:tcW w:w="0" w:type="auto"/>
            <w:shd w:val="clear" w:color="auto" w:fill="auto"/>
          </w:tcPr>
          <w:p w14:paraId="7E1D0C2B" w14:textId="77777777" w:rsidR="00434D73" w:rsidRPr="00DD2742" w:rsidRDefault="00B674C6" w:rsidP="006477CC">
            <w:pPr>
              <w:pStyle w:val="NormalLeft"/>
              <w:spacing w:before="0" w:after="0"/>
              <w:rPr>
                <w:sz w:val="16"/>
                <w:szCs w:val="16"/>
              </w:rPr>
            </w:pPr>
            <w:r w:rsidRPr="00DD2742">
              <w:rPr>
                <w:noProof/>
                <w:sz w:val="16"/>
                <w:szCs w:val="16"/>
              </w:rPr>
              <w:t>Različica obračunov je bila potrjena</w:t>
            </w:r>
          </w:p>
        </w:tc>
      </w:tr>
    </w:tbl>
    <w:p w14:paraId="3CD29ED0" w14:textId="77777777" w:rsidR="00673320" w:rsidRPr="001A4AC5" w:rsidRDefault="00673320" w:rsidP="00DD2742">
      <w:pPr>
        <w:pStyle w:val="Normal0"/>
      </w:pPr>
    </w:p>
    <w:sectPr w:rsidR="00673320" w:rsidRPr="001A4AC5" w:rsidSect="009B4CA5">
      <w:headerReference w:type="default" r:id="rId16"/>
      <w:footerReference w:type="default" r:id="rId17"/>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88EA" w14:textId="77777777" w:rsidR="00B674C6" w:rsidRDefault="00B674C6">
      <w:pPr>
        <w:spacing w:before="0" w:after="0"/>
      </w:pPr>
      <w:r>
        <w:separator/>
      </w:r>
    </w:p>
  </w:endnote>
  <w:endnote w:type="continuationSeparator" w:id="0">
    <w:p w14:paraId="784660C2" w14:textId="77777777" w:rsidR="00B674C6" w:rsidRDefault="00B674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E7FB" w14:textId="77777777" w:rsidR="00D06AB3" w:rsidRPr="005925C8" w:rsidRDefault="00702F47" w:rsidP="00C41AF2">
    <w:pPr>
      <w:pStyle w:val="Noga"/>
      <w:tabs>
        <w:tab w:val="clear" w:pos="4535"/>
        <w:tab w:val="clear" w:pos="9071"/>
        <w:tab w:val="clear" w:pos="9921"/>
        <w:tab w:val="center" w:pos="5387"/>
        <w:tab w:val="right" w:pos="10773"/>
      </w:tabs>
      <w:spacing w:before="0" w:after="240"/>
      <w:ind w:left="0" w:right="0"/>
    </w:pPr>
    <w:r>
      <w:rPr>
        <w:rFonts w:ascii="Arial" w:hAnsi="Arial" w:cs="Arial"/>
        <w:b/>
        <w:noProof/>
        <w:sz w:val="48"/>
      </w:rPr>
      <w:t>SL</w:t>
    </w:r>
    <w:r>
      <w:rPr>
        <w:rFonts w:ascii="Arial" w:hAnsi="Arial" w:cs="Arial"/>
        <w:b/>
        <w:sz w:val="48"/>
      </w:rPr>
      <w:tab/>
    </w:r>
    <w:r>
      <w:fldChar w:fldCharType="begin"/>
    </w:r>
    <w:r>
      <w:instrText xml:space="preserve"> PAGE  </w:instrText>
    </w:r>
    <w:r>
      <w:fldChar w:fldCharType="separate"/>
    </w:r>
    <w:r>
      <w:t>10</w:t>
    </w:r>
    <w:r>
      <w:fldChar w:fldCharType="end"/>
    </w:r>
    <w:r>
      <w:tab/>
    </w:r>
    <w:r>
      <w:rPr>
        <w:rFonts w:ascii="Arial" w:hAnsi="Arial" w:cs="Arial"/>
        <w:b/>
        <w:noProof/>
        <w:sz w:val="48"/>
      </w:rPr>
      <w:t>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C7D7" w14:textId="77777777" w:rsidR="00D06AB3" w:rsidRPr="0067644F" w:rsidRDefault="00B674C6" w:rsidP="009008D5">
    <w:pPr>
      <w:pStyle w:val="FooterLandscape"/>
      <w:tabs>
        <w:tab w:val="clear" w:pos="7285"/>
        <w:tab w:val="clear" w:pos="10913"/>
        <w:tab w:val="clear" w:pos="15137"/>
        <w:tab w:val="center" w:pos="7938"/>
        <w:tab w:val="right" w:pos="15735"/>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F672DB">
      <w:rPr>
        <w:noProof/>
      </w:rPr>
      <w:t>14</w:t>
    </w:r>
    <w:r>
      <w:fldChar w:fldCharType="end"/>
    </w:r>
    <w:r w:rsidRPr="008E3442">
      <w:tab/>
    </w:r>
    <w:r w:rsidRPr="005F6C78">
      <w:rPr>
        <w:rFonts w:ascii="Arial" w:hAnsi="Arial" w:cs="Arial"/>
        <w:b/>
        <w:noProof/>
        <w:sz w:val="48"/>
        <w:szCs w:val="48"/>
        <w:lang w:val="fr-BE"/>
      </w:rPr>
      <w:t>SL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527F" w14:textId="77777777" w:rsidR="00D06AB3" w:rsidRPr="0067644F" w:rsidRDefault="00B674C6" w:rsidP="00F86BF3">
    <w:pPr>
      <w:pStyle w:val="Noga"/>
      <w:tabs>
        <w:tab w:val="clear" w:pos="4535"/>
        <w:tab w:val="clear" w:pos="9071"/>
        <w:tab w:val="clear" w:pos="9921"/>
        <w:tab w:val="center" w:pos="5387"/>
        <w:tab w:val="right" w:pos="10771"/>
      </w:tabs>
      <w:spacing w:before="0" w:after="240"/>
      <w:ind w:left="0" w:right="-2"/>
      <w:rPr>
        <w:rFonts w:ascii="Arial" w:hAnsi="Arial" w:cs="Arial"/>
        <w:b/>
        <w:sz w:val="48"/>
      </w:rPr>
    </w:pPr>
    <w:r>
      <w:rPr>
        <w:rFonts w:ascii="Arial" w:hAnsi="Arial" w:cs="Arial"/>
        <w:b/>
        <w:noProof/>
        <w:sz w:val="48"/>
      </w:rPr>
      <w:t>SL</w:t>
    </w:r>
    <w:r>
      <w:rPr>
        <w:rFonts w:ascii="Arial" w:hAnsi="Arial" w:cs="Arial"/>
        <w:b/>
        <w:sz w:val="48"/>
      </w:rPr>
      <w:tab/>
    </w:r>
    <w:r>
      <w:fldChar w:fldCharType="begin"/>
    </w:r>
    <w:r>
      <w:instrText xml:space="preserve"> PAGE  </w:instrText>
    </w:r>
    <w:r>
      <w:fldChar w:fldCharType="separate"/>
    </w:r>
    <w:r>
      <w:t>44</w:t>
    </w:r>
    <w:r>
      <w:fldChar w:fldCharType="end"/>
    </w:r>
    <w:r>
      <w:tab/>
    </w:r>
    <w:r>
      <w:rPr>
        <w:rFonts w:ascii="Arial" w:hAnsi="Arial" w:cs="Arial"/>
        <w:b/>
        <w:noProof/>
        <w:sz w:val="48"/>
      </w:rPr>
      <w:t>SL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D849" w14:textId="77777777" w:rsidR="00434D73" w:rsidRPr="00A91FB2" w:rsidRDefault="00A91FB2"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87734D">
      <w:rPr>
        <w:noProof/>
      </w:rPr>
      <w:t>45</w:t>
    </w:r>
    <w:r>
      <w:fldChar w:fldCharType="end"/>
    </w:r>
    <w:r w:rsidRPr="008E3442">
      <w:tab/>
    </w:r>
    <w:r w:rsidRPr="005F6C78">
      <w:rPr>
        <w:rFonts w:ascii="Arial" w:hAnsi="Arial" w:cs="Arial"/>
        <w:b/>
        <w:noProof/>
        <w:sz w:val="48"/>
        <w:szCs w:val="48"/>
        <w:lang w:val="fr-BE"/>
      </w:rPr>
      <w:t>SL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50C3" w14:textId="77777777" w:rsidR="00434D73" w:rsidRPr="002C592F" w:rsidRDefault="002C592F"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6C3A4F">
      <w:rPr>
        <w:noProof/>
      </w:rPr>
      <w:t>46</w:t>
    </w:r>
    <w:r>
      <w:fldChar w:fldCharType="end"/>
    </w:r>
    <w:r w:rsidRPr="008E3442">
      <w:tab/>
    </w:r>
    <w:r w:rsidRPr="005F6C78">
      <w:rPr>
        <w:rFonts w:ascii="Arial" w:hAnsi="Arial" w:cs="Arial"/>
        <w:b/>
        <w:noProof/>
        <w:sz w:val="48"/>
        <w:szCs w:val="48"/>
        <w:lang w:val="fr-BE"/>
      </w:rPr>
      <w:t>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3B0C" w14:textId="77777777" w:rsidR="00B674C6" w:rsidRDefault="00B674C6">
      <w:pPr>
        <w:spacing w:before="0" w:after="0"/>
      </w:pPr>
      <w:r>
        <w:separator/>
      </w:r>
    </w:p>
  </w:footnote>
  <w:footnote w:type="continuationSeparator" w:id="0">
    <w:p w14:paraId="304EE464" w14:textId="77777777" w:rsidR="00B674C6" w:rsidRDefault="00B674C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C182" w14:textId="77777777" w:rsidR="00D06AB3" w:rsidRDefault="00B674C6" w:rsidP="00C34B59">
    <w:pPr>
      <w:pStyle w:val="Glava"/>
      <w:tabs>
        <w:tab w:val="clear" w:pos="4535"/>
        <w:tab w:val="clear" w:pos="9071"/>
        <w:tab w:val="center" w:pos="5103"/>
        <w:tab w:val="left" w:pos="10206"/>
      </w:tabs>
      <w:spacing w:before="0" w:after="240"/>
    </w:pPr>
    <w:r>
      <w:fldChar w:fldCharType="begin"/>
    </w:r>
    <w:r>
      <w:instrText xml:space="preserve"> SET m</w:instrText>
    </w:r>
    <w:r w:rsidRPr="00436191">
      <w:instrText>_unionPriorityOverallAmount</w:instrText>
    </w:r>
    <w:r>
      <w:instrText xml:space="preserve">  ""</w:instrText>
    </w:r>
    <w:r>
      <w:fldChar w:fldCharType="separate"/>
    </w:r>
    <w:r>
      <w:fldChar w:fldCharType="end"/>
    </w:r>
    <w:r>
      <w:t xml:space="preserve"> </w:t>
    </w:r>
    <w:r>
      <w:fldChar w:fldCharType="begin"/>
    </w:r>
    <w:r>
      <w:instrText xml:space="preserve"> SET m</w:instrText>
    </w:r>
    <w:r w:rsidRPr="00436191">
      <w:instrText>_</w:instrText>
    </w:r>
    <w:r>
      <w:instrText>other</w:instrText>
    </w:r>
    <w:r w:rsidRPr="00436191">
      <w:instrText>OverallAmount</w:instrText>
    </w:r>
    <w:r>
      <w:instrText xml:space="preserve">  ""</w:instrText>
    </w:r>
    <w:r>
      <w:fldChar w:fldCharType="separate"/>
    </w:r>
    <w:r>
      <w:fldChar w:fldCharType="end"/>
    </w:r>
    <w:r>
      <w:t xml:space="preserve"> </w:t>
    </w:r>
    <w:r>
      <w:fldChar w:fldCharType="begin"/>
    </w:r>
    <w:r>
      <w:instrText xml:space="preserve"> SET m</w:instrText>
    </w:r>
    <w:r w:rsidRPr="00436191">
      <w:instrText>_</w:instrText>
    </w:r>
    <w:r>
      <w:instrText>transfers</w:instrText>
    </w:r>
    <w:r w:rsidRPr="00436191">
      <w:instrText>OverallAmount</w:instrText>
    </w:r>
    <w:r>
      <w:instrText xml:space="preserve">  ""</w:instrText>
    </w:r>
    <w:r>
      <w:fldChar w:fldCharType="separate"/>
    </w:r>
    <w:r>
      <w:fldChar w:fldCharType="end"/>
    </w:r>
    <w:r w:rsidRPr="003F6A76">
      <w:rPr>
        <w:b/>
      </w:rPr>
      <w:fldChar w:fldCharType="begin"/>
    </w:r>
    <w:r w:rsidRPr="003F6A76">
      <w:rPr>
        <w:b/>
      </w:rPr>
      <w:instrText xml:space="preserve"> SET m_version </w:instrText>
    </w:r>
    <w:r w:rsidRPr="003F6A76">
      <w:rPr>
        <w:b/>
        <w:noProof/>
      </w:rPr>
      <w:instrText>2024</w:instrText>
    </w:r>
    <w:r w:rsidRPr="003F6A76">
      <w:rPr>
        <w:b/>
      </w:rPr>
      <w:instrText xml:space="preserve"> </w:instrText>
    </w:r>
    <w:r w:rsidRPr="003F6A76">
      <w:rPr>
        <w:b/>
      </w:rPr>
      <w:fldChar w:fldCharType="separate"/>
    </w:r>
    <w:bookmarkStart w:id="5" w:name="m_version"/>
    <w:r w:rsidRPr="003F6A76">
      <w:rPr>
        <w:b/>
        <w:noProof/>
      </w:rPr>
      <w:t>2024</w:t>
    </w:r>
    <w:bookmarkEnd w:id="5"/>
    <w:r w:rsidRPr="003F6A76">
      <w:rPr>
        <w:b/>
      </w:rPr>
      <w:fldChar w:fldCharType="end"/>
    </w:r>
    <w:r w:rsidRPr="00E572FD">
      <w:fldChar w:fldCharType="begin"/>
    </w:r>
    <w:r w:rsidRPr="00E572FD">
      <w:instrText xml:space="preserve"> SET m_acc.amf.ta</w:instrText>
    </w:r>
    <w:r>
      <w:instrText>s</w:instrText>
    </w:r>
    <w:r w:rsidRPr="00E572FD">
      <w:instrText xml:space="preserve"> </w:instrText>
    </w:r>
    <w:r w:rsidRPr="00E572FD">
      <w:rPr>
        <w:noProof/>
      </w:rPr>
      <w:instrText>"Tehnična pomoč"</w:instrText>
    </w:r>
    <w:r w:rsidRPr="00E572FD">
      <w:instrText xml:space="preserve"> </w:instrText>
    </w:r>
    <w:r w:rsidRPr="00E572FD">
      <w:fldChar w:fldCharType="separate"/>
    </w:r>
    <w:r w:rsidRPr="00E572FD">
      <w:rPr>
        <w:noProof/>
      </w:rPr>
      <w:t>Tehnična pomoč</w:t>
    </w:r>
    <w:r w:rsidRPr="00E572FD">
      <w:fldChar w:fldCharType="end"/>
    </w:r>
    <w:r>
      <w:fldChar w:fldCharType="begin"/>
    </w:r>
    <w:r>
      <w:instrText xml:space="preserve"> SET m_acc.amf.fin </w:instrText>
    </w:r>
    <w:r>
      <w:rPr>
        <w:noProof/>
      </w:rPr>
      <w:instrText>"Finančni kazalnik"</w:instrText>
    </w:r>
    <w:r>
      <w:instrText xml:space="preserve"> </w:instrText>
    </w:r>
    <w:r>
      <w:fldChar w:fldCharType="separate"/>
    </w:r>
    <w:r>
      <w:rPr>
        <w:noProof/>
      </w:rPr>
      <w:t>Finančni kazalnik</w:t>
    </w:r>
    <w:r>
      <w:fldChar w:fldCharType="end"/>
    </w:r>
    <w:r>
      <w:fldChar w:fldCharType="begin"/>
    </w:r>
    <w:r>
      <w:instrText xml:space="preserve"> SET m_admissionOverallAmount ""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6DBC" w14:textId="77777777" w:rsidR="005925C8" w:rsidRDefault="00B674C6" w:rsidP="00C41AF2">
    <w:pPr>
      <w:pStyle w:val="Glava"/>
      <w:tabs>
        <w:tab w:val="clear" w:pos="4535"/>
        <w:tab w:val="clear" w:pos="9071"/>
        <w:tab w:val="center" w:pos="5387"/>
        <w:tab w:val="left" w:pos="10206"/>
      </w:tabs>
      <w:spacing w:before="0" w:after="0"/>
    </w:pPr>
    <w:r>
      <w:fldChar w:fldCharType="begin"/>
    </w:r>
    <w:r>
      <w:instrText xml:space="preserve"> SET m</w:instrText>
    </w:r>
    <w:r w:rsidRPr="00436191">
      <w:instrText>_unionPriorityOverallAmount</w:instrText>
    </w:r>
    <w:r>
      <w:instrText xml:space="preserve">  ""</w:instrText>
    </w:r>
    <w:r>
      <w:fldChar w:fldCharType="separate"/>
    </w:r>
    <w:r>
      <w:fldChar w:fldCharType="end"/>
    </w:r>
    <w:r>
      <w:t xml:space="preserve"> </w:t>
    </w:r>
    <w:r>
      <w:fldChar w:fldCharType="begin"/>
    </w:r>
    <w:r>
      <w:instrText xml:space="preserve"> SET m</w:instrText>
    </w:r>
    <w:r w:rsidRPr="00436191">
      <w:instrText>_</w:instrText>
    </w:r>
    <w:r>
      <w:instrText>other</w:instrText>
    </w:r>
    <w:r w:rsidRPr="00436191">
      <w:instrText>OverallAmount</w:instrText>
    </w:r>
    <w:r>
      <w:instrText xml:space="preserve">  ""</w:instrText>
    </w:r>
    <w:r>
      <w:fldChar w:fldCharType="separate"/>
    </w:r>
    <w:r>
      <w:fldChar w:fldCharType="end"/>
    </w:r>
    <w:r>
      <w:t xml:space="preserve"> </w:t>
    </w:r>
    <w:r>
      <w:fldChar w:fldCharType="begin"/>
    </w:r>
    <w:r>
      <w:instrText xml:space="preserve"> SET m</w:instrText>
    </w:r>
    <w:r w:rsidRPr="00436191">
      <w:instrText>_</w:instrText>
    </w:r>
    <w:r>
      <w:instrText>transfers</w:instrText>
    </w:r>
    <w:r w:rsidRPr="00436191">
      <w:instrText>OverallAmount</w:instrText>
    </w:r>
    <w:r>
      <w:instrText xml:space="preserve">  ""</w:instrText>
    </w:r>
    <w:r>
      <w:fldChar w:fldCharType="separate"/>
    </w:r>
    <w:r>
      <w:fldChar w:fldCharType="end"/>
    </w:r>
    <w:r w:rsidRPr="003F6A76">
      <w:rPr>
        <w:b/>
      </w:rPr>
      <w:fldChar w:fldCharType="begin"/>
    </w:r>
    <w:r w:rsidRPr="003F6A76">
      <w:rPr>
        <w:b/>
      </w:rPr>
      <w:instrText xml:space="preserve"> SET m_version </w:instrText>
    </w:r>
    <w:r w:rsidRPr="003F6A76">
      <w:rPr>
        <w:b/>
        <w:noProof/>
      </w:rPr>
      <w:instrText>2024</w:instrText>
    </w:r>
    <w:r w:rsidRPr="003F6A76">
      <w:rPr>
        <w:b/>
      </w:rPr>
      <w:instrText xml:space="preserve"> </w:instrText>
    </w:r>
    <w:r w:rsidRPr="003F6A76">
      <w:rPr>
        <w:b/>
      </w:rPr>
      <w:fldChar w:fldCharType="separate"/>
    </w:r>
    <w:r w:rsidRPr="003F6A76">
      <w:rPr>
        <w:b/>
        <w:noProof/>
      </w:rPr>
      <w:t>2024</w:t>
    </w:r>
    <w:r w:rsidRPr="003F6A76">
      <w:rPr>
        <w:b/>
      </w:rPr>
      <w:fldChar w:fldCharType="end"/>
    </w:r>
    <w:r w:rsidRPr="00E572FD">
      <w:fldChar w:fldCharType="begin"/>
    </w:r>
    <w:r w:rsidRPr="00E572FD">
      <w:instrText xml:space="preserve"> SET m_acc.amf.ta</w:instrText>
    </w:r>
    <w:r>
      <w:instrText>s</w:instrText>
    </w:r>
    <w:r w:rsidRPr="00E572FD">
      <w:instrText xml:space="preserve"> </w:instrText>
    </w:r>
    <w:r w:rsidRPr="00E572FD">
      <w:rPr>
        <w:noProof/>
      </w:rPr>
      <w:instrText>"Tehnična pomoč"</w:instrText>
    </w:r>
    <w:r w:rsidRPr="00E572FD">
      <w:instrText xml:space="preserve"> </w:instrText>
    </w:r>
    <w:r w:rsidRPr="00E572FD">
      <w:fldChar w:fldCharType="separate"/>
    </w:r>
    <w:r w:rsidRPr="00E572FD">
      <w:rPr>
        <w:noProof/>
      </w:rPr>
      <w:t>Tehnična pomoč</w:t>
    </w:r>
    <w:r w:rsidRPr="00E572FD">
      <w:fldChar w:fldCharType="end"/>
    </w:r>
    <w:r>
      <w:fldChar w:fldCharType="begin"/>
    </w:r>
    <w:r>
      <w:instrText xml:space="preserve"> SET m_acc.amf.fin </w:instrText>
    </w:r>
    <w:r>
      <w:rPr>
        <w:noProof/>
      </w:rPr>
      <w:instrText>"Finančni kazalnik"</w:instrText>
    </w:r>
    <w:r>
      <w:instrText xml:space="preserve"> </w:instrText>
    </w:r>
    <w:r>
      <w:fldChar w:fldCharType="separate"/>
    </w:r>
    <w:r>
      <w:rPr>
        <w:noProof/>
      </w:rPr>
      <w:t>Finančni kazalnik</w:t>
    </w:r>
    <w:r>
      <w:fldChar w:fldCharType="end"/>
    </w:r>
    <w:r>
      <w:fldChar w:fldCharType="begin"/>
    </w:r>
    <w:r>
      <w:instrText xml:space="preserve"> SET m_admissionOverallAmount ""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1AE1" w14:textId="77777777" w:rsidR="00D06AB3" w:rsidRDefault="00B674C6" w:rsidP="00C342CA">
    <w:pPr>
      <w:pStyle w:val="Glava"/>
      <w:tabs>
        <w:tab w:val="clear" w:pos="4535"/>
        <w:tab w:val="center" w:pos="5387"/>
        <w:tab w:val="left" w:pos="9921"/>
      </w:tabs>
      <w:spacing w:before="0" w:after="240"/>
    </w:pPr>
    <w:r>
      <w:fldChar w:fldCharType="begin"/>
    </w:r>
    <w:r>
      <w:instrText xml:space="preserve"> SET m</w:instrText>
    </w:r>
    <w:r w:rsidRPr="00436191">
      <w:instrText>_unionPriorityOverallAmount</w:instrText>
    </w:r>
    <w:r>
      <w:instrText xml:space="preserve">  ""</w:instrText>
    </w:r>
    <w:r>
      <w:fldChar w:fldCharType="separate"/>
    </w:r>
    <w:bookmarkStart w:id="25" w:name="m_unionPriorityOverallAmount"/>
    <w:bookmarkEnd w:id="25"/>
    <w:r>
      <w:fldChar w:fldCharType="end"/>
    </w:r>
    <w:r>
      <w:t xml:space="preserve"> </w:t>
    </w:r>
    <w:r>
      <w:fldChar w:fldCharType="begin"/>
    </w:r>
    <w:r>
      <w:instrText xml:space="preserve"> SET m</w:instrText>
    </w:r>
    <w:r w:rsidRPr="00436191">
      <w:instrText>_</w:instrText>
    </w:r>
    <w:r>
      <w:instrText>other</w:instrText>
    </w:r>
    <w:r w:rsidRPr="00436191">
      <w:instrText>OverallAmount</w:instrText>
    </w:r>
    <w:r>
      <w:instrText xml:space="preserve">  ""</w:instrText>
    </w:r>
    <w:r>
      <w:fldChar w:fldCharType="separate"/>
    </w:r>
    <w:bookmarkStart w:id="26" w:name="m_otherOverallAmount"/>
    <w:bookmarkEnd w:id="26"/>
    <w:r>
      <w:fldChar w:fldCharType="end"/>
    </w:r>
    <w:r>
      <w:t xml:space="preserve"> </w:t>
    </w:r>
    <w:r>
      <w:fldChar w:fldCharType="begin"/>
    </w:r>
    <w:r>
      <w:instrText xml:space="preserve"> SET m</w:instrText>
    </w:r>
    <w:r w:rsidRPr="00436191">
      <w:instrText>_</w:instrText>
    </w:r>
    <w:r>
      <w:instrText>transfers</w:instrText>
    </w:r>
    <w:r w:rsidRPr="00436191">
      <w:instrText>OverallAmount</w:instrText>
    </w:r>
    <w:r>
      <w:instrText xml:space="preserve">  ""</w:instrText>
    </w:r>
    <w:r>
      <w:fldChar w:fldCharType="separate"/>
    </w:r>
    <w:bookmarkStart w:id="27" w:name="m_transfersOverallAmount"/>
    <w:bookmarkEnd w:id="27"/>
    <w:r>
      <w:fldChar w:fldCharType="end"/>
    </w:r>
    <w:r w:rsidRPr="003F6A76">
      <w:rPr>
        <w:b/>
      </w:rPr>
      <w:fldChar w:fldCharType="begin"/>
    </w:r>
    <w:r w:rsidRPr="003F6A76">
      <w:rPr>
        <w:b/>
      </w:rPr>
      <w:instrText xml:space="preserve"> SET m_version </w:instrText>
    </w:r>
    <w:r w:rsidRPr="003F6A76">
      <w:rPr>
        <w:b/>
        <w:noProof/>
      </w:rPr>
      <w:instrText>2024</w:instrText>
    </w:r>
    <w:r w:rsidRPr="003F6A76">
      <w:rPr>
        <w:b/>
      </w:rPr>
      <w:instrText xml:space="preserve"> </w:instrText>
    </w:r>
    <w:r w:rsidRPr="003F6A76">
      <w:rPr>
        <w:b/>
      </w:rPr>
      <w:fldChar w:fldCharType="separate"/>
    </w:r>
    <w:r w:rsidRPr="003F6A76">
      <w:rPr>
        <w:b/>
        <w:noProof/>
      </w:rPr>
      <w:t>2024</w:t>
    </w:r>
    <w:r w:rsidRPr="003F6A76">
      <w:rPr>
        <w:b/>
      </w:rPr>
      <w:fldChar w:fldCharType="end"/>
    </w:r>
    <w:r w:rsidRPr="00E572FD">
      <w:fldChar w:fldCharType="begin"/>
    </w:r>
    <w:r w:rsidRPr="00E572FD">
      <w:instrText xml:space="preserve"> SET m_acc.amf.ta</w:instrText>
    </w:r>
    <w:r>
      <w:instrText>s</w:instrText>
    </w:r>
    <w:r w:rsidRPr="00E572FD">
      <w:instrText xml:space="preserve"> </w:instrText>
    </w:r>
    <w:r w:rsidRPr="00E572FD">
      <w:rPr>
        <w:noProof/>
      </w:rPr>
      <w:instrText>"Tehnična pomoč"</w:instrText>
    </w:r>
    <w:r w:rsidRPr="00E572FD">
      <w:instrText xml:space="preserve"> </w:instrText>
    </w:r>
    <w:r w:rsidRPr="00E572FD">
      <w:fldChar w:fldCharType="separate"/>
    </w:r>
    <w:bookmarkStart w:id="28" w:name="m_acc.amf.tas"/>
    <w:r w:rsidRPr="00E572FD">
      <w:rPr>
        <w:noProof/>
      </w:rPr>
      <w:t>Tehnična pomoč</w:t>
    </w:r>
    <w:bookmarkEnd w:id="28"/>
    <w:r w:rsidRPr="00E572FD">
      <w:fldChar w:fldCharType="end"/>
    </w:r>
    <w:r>
      <w:fldChar w:fldCharType="begin"/>
    </w:r>
    <w:r>
      <w:instrText xml:space="preserve"> SET m_acc.amf.fin </w:instrText>
    </w:r>
    <w:r>
      <w:rPr>
        <w:noProof/>
      </w:rPr>
      <w:instrText>"Finančni kazalnik"</w:instrText>
    </w:r>
    <w:r>
      <w:instrText xml:space="preserve"> </w:instrText>
    </w:r>
    <w:r>
      <w:fldChar w:fldCharType="separate"/>
    </w:r>
    <w:bookmarkStart w:id="29" w:name="m_acc.amf.fin"/>
    <w:r>
      <w:rPr>
        <w:noProof/>
      </w:rPr>
      <w:t>Finančni kazalnik</w:t>
    </w:r>
    <w:bookmarkEnd w:id="29"/>
    <w:r>
      <w:fldChar w:fldCharType="end"/>
    </w:r>
    <w:r>
      <w:fldChar w:fldCharType="begin"/>
    </w:r>
    <w:r>
      <w:instrText xml:space="preserve"> SET m_admissionOverallAmount "" </w:instrText>
    </w:r>
    <w:r>
      <w:fldChar w:fldCharType="separate"/>
    </w:r>
    <w:bookmarkStart w:id="30" w:name="m_admissionOverallAmount"/>
    <w:bookmarkEnd w:id="30"/>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D170" w14:textId="77777777" w:rsidR="00BB7115" w:rsidRDefault="00BB7115" w:rsidP="00BB7115">
    <w:pPr>
      <w:pStyle w:val="Glava"/>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FAB7" w14:textId="77777777" w:rsidR="004E1FDD" w:rsidRPr="00470F82" w:rsidRDefault="004E1FDD" w:rsidP="001E682E">
    <w:pPr>
      <w:pStyle w:val="Header0"/>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41412E0"/>
    <w:lvl w:ilvl="0">
      <w:start w:val="1"/>
      <w:numFmt w:val="bullet"/>
      <w:pStyle w:val="Oznaenseznam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5884E56"/>
    <w:lvl w:ilvl="0">
      <w:start w:val="1"/>
      <w:numFmt w:val="bullet"/>
      <w:pStyle w:val="Oznaenseznam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0CAAF94"/>
    <w:lvl w:ilvl="0">
      <w:start w:val="1"/>
      <w:numFmt w:val="bullet"/>
      <w:pStyle w:val="Oznaenseznam"/>
      <w:lvlText w:val=""/>
      <w:lvlJc w:val="left"/>
      <w:pPr>
        <w:tabs>
          <w:tab w:val="num" w:pos="360"/>
        </w:tabs>
        <w:ind w:left="360" w:hanging="360"/>
      </w:pPr>
      <w:rPr>
        <w:rFonts w:ascii="Symbol" w:hAnsi="Symbol" w:hint="default"/>
      </w:rPr>
    </w:lvl>
  </w:abstractNum>
  <w:abstractNum w:abstractNumId="3"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6"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7"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8"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9"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0"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1"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12"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3"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14"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15" w15:restartNumberingAfterBreak="0">
    <w:nsid w:val="64A12FA4"/>
    <w:multiLevelType w:val="multilevel"/>
    <w:tmpl w:val="33709706"/>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17" w15:restartNumberingAfterBreak="0">
    <w:nsid w:val="6F3A4D07"/>
    <w:multiLevelType w:val="hybridMultilevel"/>
    <w:tmpl w:val="7C867D9A"/>
    <w:lvl w:ilvl="0" w:tplc="0BC867E8">
      <w:start w:val="1"/>
      <w:numFmt w:val="bullet"/>
      <w:lvlText w:val=""/>
      <w:lvlJc w:val="left"/>
      <w:pPr>
        <w:ind w:left="720" w:hanging="360"/>
      </w:pPr>
      <w:rPr>
        <w:rFonts w:ascii="Symbol" w:hAnsi="Symbol" w:hint="default"/>
      </w:rPr>
    </w:lvl>
    <w:lvl w:ilvl="1" w:tplc="A21A6200" w:tentative="1">
      <w:start w:val="1"/>
      <w:numFmt w:val="bullet"/>
      <w:lvlText w:val="o"/>
      <w:lvlJc w:val="left"/>
      <w:pPr>
        <w:ind w:left="1440" w:hanging="360"/>
      </w:pPr>
      <w:rPr>
        <w:rFonts w:ascii="Courier New" w:hAnsi="Courier New" w:cs="Courier New" w:hint="default"/>
      </w:rPr>
    </w:lvl>
    <w:lvl w:ilvl="2" w:tplc="2572038E" w:tentative="1">
      <w:start w:val="1"/>
      <w:numFmt w:val="bullet"/>
      <w:lvlText w:val=""/>
      <w:lvlJc w:val="left"/>
      <w:pPr>
        <w:ind w:left="2160" w:hanging="360"/>
      </w:pPr>
      <w:rPr>
        <w:rFonts w:ascii="Wingdings" w:hAnsi="Wingdings" w:hint="default"/>
      </w:rPr>
    </w:lvl>
    <w:lvl w:ilvl="3" w:tplc="B0D671B2" w:tentative="1">
      <w:start w:val="1"/>
      <w:numFmt w:val="bullet"/>
      <w:lvlText w:val=""/>
      <w:lvlJc w:val="left"/>
      <w:pPr>
        <w:ind w:left="2880" w:hanging="360"/>
      </w:pPr>
      <w:rPr>
        <w:rFonts w:ascii="Symbol" w:hAnsi="Symbol" w:hint="default"/>
      </w:rPr>
    </w:lvl>
    <w:lvl w:ilvl="4" w:tplc="5D1A4446" w:tentative="1">
      <w:start w:val="1"/>
      <w:numFmt w:val="bullet"/>
      <w:lvlText w:val="o"/>
      <w:lvlJc w:val="left"/>
      <w:pPr>
        <w:ind w:left="3600" w:hanging="360"/>
      </w:pPr>
      <w:rPr>
        <w:rFonts w:ascii="Courier New" w:hAnsi="Courier New" w:cs="Courier New" w:hint="default"/>
      </w:rPr>
    </w:lvl>
    <w:lvl w:ilvl="5" w:tplc="869804F6" w:tentative="1">
      <w:start w:val="1"/>
      <w:numFmt w:val="bullet"/>
      <w:lvlText w:val=""/>
      <w:lvlJc w:val="left"/>
      <w:pPr>
        <w:ind w:left="4320" w:hanging="360"/>
      </w:pPr>
      <w:rPr>
        <w:rFonts w:ascii="Wingdings" w:hAnsi="Wingdings" w:hint="default"/>
      </w:rPr>
    </w:lvl>
    <w:lvl w:ilvl="6" w:tplc="8A740EAA" w:tentative="1">
      <w:start w:val="1"/>
      <w:numFmt w:val="bullet"/>
      <w:lvlText w:val=""/>
      <w:lvlJc w:val="left"/>
      <w:pPr>
        <w:ind w:left="5040" w:hanging="360"/>
      </w:pPr>
      <w:rPr>
        <w:rFonts w:ascii="Symbol" w:hAnsi="Symbol" w:hint="default"/>
      </w:rPr>
    </w:lvl>
    <w:lvl w:ilvl="7" w:tplc="D018E474" w:tentative="1">
      <w:start w:val="1"/>
      <w:numFmt w:val="bullet"/>
      <w:lvlText w:val="o"/>
      <w:lvlJc w:val="left"/>
      <w:pPr>
        <w:ind w:left="5760" w:hanging="360"/>
      </w:pPr>
      <w:rPr>
        <w:rFonts w:ascii="Courier New" w:hAnsi="Courier New" w:cs="Courier New" w:hint="default"/>
      </w:rPr>
    </w:lvl>
    <w:lvl w:ilvl="8" w:tplc="ECF2C174" w:tentative="1">
      <w:start w:val="1"/>
      <w:numFmt w:val="bullet"/>
      <w:lvlText w:val=""/>
      <w:lvlJc w:val="left"/>
      <w:pPr>
        <w:ind w:left="6480" w:hanging="360"/>
      </w:pPr>
      <w:rPr>
        <w:rFonts w:ascii="Wingdings" w:hAnsi="Wingdings" w:hint="default"/>
      </w:rPr>
    </w:lvl>
  </w:abstractNum>
  <w:abstractNum w:abstractNumId="18"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C26F71"/>
    <w:multiLevelType w:val="multilevel"/>
    <w:tmpl w:val="E01E7708"/>
    <w:lvl w:ilvl="0">
      <w:start w:val="1"/>
      <w:numFmt w:val="decimal"/>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BC5C11"/>
    <w:multiLevelType w:val="singleLevel"/>
    <w:tmpl w:val="E44CE82E"/>
    <w:name w:val="List Dash 4"/>
    <w:lvl w:ilvl="0">
      <w:start w:val="1"/>
      <w:numFmt w:val="bullet"/>
      <w:pStyle w:val="Oznaenseznam3"/>
      <w:lvlText w:val=""/>
      <w:lvlJc w:val="left"/>
      <w:pPr>
        <w:tabs>
          <w:tab w:val="num" w:pos="1134"/>
        </w:tabs>
        <w:ind w:left="1134" w:hanging="283"/>
      </w:pPr>
      <w:rPr>
        <w:rFonts w:ascii="Symbol" w:hAnsi="Symbol" w:hint="default"/>
      </w:rPr>
    </w:lvl>
  </w:abstractNum>
  <w:abstractNum w:abstractNumId="21" w15:restartNumberingAfterBreak="0">
    <w:nsid w:val="7AD21EB2"/>
    <w:multiLevelType w:val="hybridMultilevel"/>
    <w:tmpl w:val="7A9C3546"/>
    <w:lvl w:ilvl="0" w:tplc="27983A42">
      <w:start w:val="1"/>
      <w:numFmt w:val="bullet"/>
      <w:lvlText w:val=""/>
      <w:lvlJc w:val="left"/>
      <w:pPr>
        <w:ind w:left="720" w:hanging="360"/>
      </w:pPr>
      <w:rPr>
        <w:rFonts w:ascii="Symbol" w:hAnsi="Symbol" w:hint="default"/>
      </w:rPr>
    </w:lvl>
    <w:lvl w:ilvl="1" w:tplc="8882716C" w:tentative="1">
      <w:start w:val="1"/>
      <w:numFmt w:val="bullet"/>
      <w:lvlText w:val="o"/>
      <w:lvlJc w:val="left"/>
      <w:pPr>
        <w:ind w:left="1440" w:hanging="360"/>
      </w:pPr>
      <w:rPr>
        <w:rFonts w:ascii="Courier New" w:hAnsi="Courier New" w:cs="Courier New" w:hint="default"/>
      </w:rPr>
    </w:lvl>
    <w:lvl w:ilvl="2" w:tplc="991E7D30" w:tentative="1">
      <w:start w:val="1"/>
      <w:numFmt w:val="bullet"/>
      <w:lvlText w:val=""/>
      <w:lvlJc w:val="left"/>
      <w:pPr>
        <w:ind w:left="2160" w:hanging="360"/>
      </w:pPr>
      <w:rPr>
        <w:rFonts w:ascii="Wingdings" w:hAnsi="Wingdings" w:hint="default"/>
      </w:rPr>
    </w:lvl>
    <w:lvl w:ilvl="3" w:tplc="F68E2B30" w:tentative="1">
      <w:start w:val="1"/>
      <w:numFmt w:val="bullet"/>
      <w:lvlText w:val=""/>
      <w:lvlJc w:val="left"/>
      <w:pPr>
        <w:ind w:left="2880" w:hanging="360"/>
      </w:pPr>
      <w:rPr>
        <w:rFonts w:ascii="Symbol" w:hAnsi="Symbol" w:hint="default"/>
      </w:rPr>
    </w:lvl>
    <w:lvl w:ilvl="4" w:tplc="408ED6FA" w:tentative="1">
      <w:start w:val="1"/>
      <w:numFmt w:val="bullet"/>
      <w:lvlText w:val="o"/>
      <w:lvlJc w:val="left"/>
      <w:pPr>
        <w:ind w:left="3600" w:hanging="360"/>
      </w:pPr>
      <w:rPr>
        <w:rFonts w:ascii="Courier New" w:hAnsi="Courier New" w:cs="Courier New" w:hint="default"/>
      </w:rPr>
    </w:lvl>
    <w:lvl w:ilvl="5" w:tplc="BBAC6834" w:tentative="1">
      <w:start w:val="1"/>
      <w:numFmt w:val="bullet"/>
      <w:lvlText w:val=""/>
      <w:lvlJc w:val="left"/>
      <w:pPr>
        <w:ind w:left="4320" w:hanging="360"/>
      </w:pPr>
      <w:rPr>
        <w:rFonts w:ascii="Wingdings" w:hAnsi="Wingdings" w:hint="default"/>
      </w:rPr>
    </w:lvl>
    <w:lvl w:ilvl="6" w:tplc="0FBE2F2A" w:tentative="1">
      <w:start w:val="1"/>
      <w:numFmt w:val="bullet"/>
      <w:lvlText w:val=""/>
      <w:lvlJc w:val="left"/>
      <w:pPr>
        <w:ind w:left="5040" w:hanging="360"/>
      </w:pPr>
      <w:rPr>
        <w:rFonts w:ascii="Symbol" w:hAnsi="Symbol" w:hint="default"/>
      </w:rPr>
    </w:lvl>
    <w:lvl w:ilvl="7" w:tplc="D4185886" w:tentative="1">
      <w:start w:val="1"/>
      <w:numFmt w:val="bullet"/>
      <w:lvlText w:val="o"/>
      <w:lvlJc w:val="left"/>
      <w:pPr>
        <w:ind w:left="5760" w:hanging="360"/>
      </w:pPr>
      <w:rPr>
        <w:rFonts w:ascii="Courier New" w:hAnsi="Courier New" w:cs="Courier New" w:hint="default"/>
      </w:rPr>
    </w:lvl>
    <w:lvl w:ilvl="8" w:tplc="80F222B8" w:tentative="1">
      <w:start w:val="1"/>
      <w:numFmt w:val="bullet"/>
      <w:lvlText w:val=""/>
      <w:lvlJc w:val="left"/>
      <w:pPr>
        <w:ind w:left="6480" w:hanging="360"/>
      </w:pPr>
      <w:rPr>
        <w:rFonts w:ascii="Wingdings" w:hAnsi="Wingdings" w:hint="default"/>
      </w:rPr>
    </w:lvl>
  </w:abstractNum>
  <w:abstractNum w:abstractNumId="22"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16cid:durableId="728965141">
    <w:abstractNumId w:val="10"/>
  </w:num>
  <w:num w:numId="2" w16cid:durableId="1303193939">
    <w:abstractNumId w:val="5"/>
  </w:num>
  <w:num w:numId="3" w16cid:durableId="1174880879">
    <w:abstractNumId w:val="13"/>
  </w:num>
  <w:num w:numId="4" w16cid:durableId="2084257564">
    <w:abstractNumId w:val="12"/>
  </w:num>
  <w:num w:numId="5" w16cid:durableId="1107432779">
    <w:abstractNumId w:val="9"/>
  </w:num>
  <w:num w:numId="6" w16cid:durableId="777918096">
    <w:abstractNumId w:val="16"/>
  </w:num>
  <w:num w:numId="7" w16cid:durableId="655034460">
    <w:abstractNumId w:val="19"/>
  </w:num>
  <w:num w:numId="8" w16cid:durableId="1071466162">
    <w:abstractNumId w:val="18"/>
  </w:num>
  <w:num w:numId="9" w16cid:durableId="70976889">
    <w:abstractNumId w:val="22"/>
  </w:num>
  <w:num w:numId="10" w16cid:durableId="1398162912">
    <w:abstractNumId w:val="7"/>
  </w:num>
  <w:num w:numId="11" w16cid:durableId="940264492">
    <w:abstractNumId w:val="6"/>
  </w:num>
  <w:num w:numId="12" w16cid:durableId="214702681">
    <w:abstractNumId w:val="14"/>
  </w:num>
  <w:num w:numId="13" w16cid:durableId="620956554">
    <w:abstractNumId w:val="8"/>
  </w:num>
  <w:num w:numId="14" w16cid:durableId="191387194">
    <w:abstractNumId w:val="11"/>
  </w:num>
  <w:num w:numId="15" w16cid:durableId="1323394013">
    <w:abstractNumId w:val="20"/>
  </w:num>
  <w:num w:numId="16" w16cid:durableId="398358616">
    <w:abstractNumId w:val="2"/>
  </w:num>
  <w:num w:numId="17" w16cid:durableId="2033610663">
    <w:abstractNumId w:val="1"/>
  </w:num>
  <w:num w:numId="18" w16cid:durableId="2112430583">
    <w:abstractNumId w:val="0"/>
  </w:num>
  <w:num w:numId="19" w16cid:durableId="476412771">
    <w:abstractNumId w:val="17"/>
  </w:num>
  <w:num w:numId="20" w16cid:durableId="10234787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LW_LANGUE" w:val="SL"/>
  </w:docVars>
  <w:rsids>
    <w:rsidRoot w:val="005643CD"/>
    <w:rsid w:val="00031636"/>
    <w:rsid w:val="0003682D"/>
    <w:rsid w:val="000429CE"/>
    <w:rsid w:val="00065094"/>
    <w:rsid w:val="000744A3"/>
    <w:rsid w:val="0007670B"/>
    <w:rsid w:val="00086AF6"/>
    <w:rsid w:val="00091B53"/>
    <w:rsid w:val="00092D74"/>
    <w:rsid w:val="00094173"/>
    <w:rsid w:val="000A3B64"/>
    <w:rsid w:val="000C202E"/>
    <w:rsid w:val="000C64E9"/>
    <w:rsid w:val="000D13B6"/>
    <w:rsid w:val="000D3EE6"/>
    <w:rsid w:val="000F11D9"/>
    <w:rsid w:val="00111FB7"/>
    <w:rsid w:val="00114B77"/>
    <w:rsid w:val="00132C5C"/>
    <w:rsid w:val="00141019"/>
    <w:rsid w:val="001471D6"/>
    <w:rsid w:val="00154F4D"/>
    <w:rsid w:val="001614F1"/>
    <w:rsid w:val="00180045"/>
    <w:rsid w:val="00186C3A"/>
    <w:rsid w:val="00187F2F"/>
    <w:rsid w:val="001A4AC5"/>
    <w:rsid w:val="001B4025"/>
    <w:rsid w:val="001B4497"/>
    <w:rsid w:val="001B590F"/>
    <w:rsid w:val="001C2CAF"/>
    <w:rsid w:val="001C334C"/>
    <w:rsid w:val="001C4D80"/>
    <w:rsid w:val="001C7F7A"/>
    <w:rsid w:val="001E0F7C"/>
    <w:rsid w:val="001E682E"/>
    <w:rsid w:val="001E6BDC"/>
    <w:rsid w:val="001F75B3"/>
    <w:rsid w:val="001F776F"/>
    <w:rsid w:val="0021405E"/>
    <w:rsid w:val="002312A3"/>
    <w:rsid w:val="00235FB7"/>
    <w:rsid w:val="0026401E"/>
    <w:rsid w:val="0027433B"/>
    <w:rsid w:val="002A1B99"/>
    <w:rsid w:val="002B4CE4"/>
    <w:rsid w:val="002C01CB"/>
    <w:rsid w:val="002C2BB4"/>
    <w:rsid w:val="002C52F5"/>
    <w:rsid w:val="002C592F"/>
    <w:rsid w:val="002D597A"/>
    <w:rsid w:val="002E06F3"/>
    <w:rsid w:val="002E087B"/>
    <w:rsid w:val="002E6555"/>
    <w:rsid w:val="002F2008"/>
    <w:rsid w:val="00320337"/>
    <w:rsid w:val="00321B6A"/>
    <w:rsid w:val="00323F0D"/>
    <w:rsid w:val="00331A05"/>
    <w:rsid w:val="00333227"/>
    <w:rsid w:val="00343769"/>
    <w:rsid w:val="00384433"/>
    <w:rsid w:val="003908A1"/>
    <w:rsid w:val="003932EB"/>
    <w:rsid w:val="003950CC"/>
    <w:rsid w:val="003A28A2"/>
    <w:rsid w:val="003B4888"/>
    <w:rsid w:val="003C3D9F"/>
    <w:rsid w:val="003C5A4F"/>
    <w:rsid w:val="003C63B8"/>
    <w:rsid w:val="003D46AB"/>
    <w:rsid w:val="003D679C"/>
    <w:rsid w:val="003E498E"/>
    <w:rsid w:val="003F6A76"/>
    <w:rsid w:val="003F7E59"/>
    <w:rsid w:val="00434D73"/>
    <w:rsid w:val="00436191"/>
    <w:rsid w:val="0046056B"/>
    <w:rsid w:val="00470F82"/>
    <w:rsid w:val="00484D9A"/>
    <w:rsid w:val="00491C65"/>
    <w:rsid w:val="004A3491"/>
    <w:rsid w:val="004D0EAD"/>
    <w:rsid w:val="004E1270"/>
    <w:rsid w:val="004E1FDD"/>
    <w:rsid w:val="004E39E2"/>
    <w:rsid w:val="00503B8D"/>
    <w:rsid w:val="00550E18"/>
    <w:rsid w:val="00560EA5"/>
    <w:rsid w:val="00562C60"/>
    <w:rsid w:val="005643CD"/>
    <w:rsid w:val="005925C8"/>
    <w:rsid w:val="0059312A"/>
    <w:rsid w:val="00595E05"/>
    <w:rsid w:val="005A4BD5"/>
    <w:rsid w:val="005A6EF8"/>
    <w:rsid w:val="005C1953"/>
    <w:rsid w:val="005D3107"/>
    <w:rsid w:val="005F6C78"/>
    <w:rsid w:val="0060563A"/>
    <w:rsid w:val="00615775"/>
    <w:rsid w:val="00635189"/>
    <w:rsid w:val="006477CC"/>
    <w:rsid w:val="00656874"/>
    <w:rsid w:val="00657283"/>
    <w:rsid w:val="00670537"/>
    <w:rsid w:val="0067307B"/>
    <w:rsid w:val="00673320"/>
    <w:rsid w:val="0067644F"/>
    <w:rsid w:val="006775A0"/>
    <w:rsid w:val="006B204D"/>
    <w:rsid w:val="006C0106"/>
    <w:rsid w:val="006C3A4F"/>
    <w:rsid w:val="006C5AE9"/>
    <w:rsid w:val="006D2C31"/>
    <w:rsid w:val="006D4B12"/>
    <w:rsid w:val="00702F47"/>
    <w:rsid w:val="0071387E"/>
    <w:rsid w:val="00743F56"/>
    <w:rsid w:val="007472D8"/>
    <w:rsid w:val="00757169"/>
    <w:rsid w:val="0076305E"/>
    <w:rsid w:val="00790908"/>
    <w:rsid w:val="007A0D48"/>
    <w:rsid w:val="007A12BC"/>
    <w:rsid w:val="007A3D5A"/>
    <w:rsid w:val="007A63ED"/>
    <w:rsid w:val="007D4C45"/>
    <w:rsid w:val="007E3F79"/>
    <w:rsid w:val="00802BB5"/>
    <w:rsid w:val="00843BEC"/>
    <w:rsid w:val="008507FE"/>
    <w:rsid w:val="0085742B"/>
    <w:rsid w:val="008600DD"/>
    <w:rsid w:val="00867B9C"/>
    <w:rsid w:val="008751AF"/>
    <w:rsid w:val="0087672E"/>
    <w:rsid w:val="0087734D"/>
    <w:rsid w:val="00890D31"/>
    <w:rsid w:val="00891955"/>
    <w:rsid w:val="008A6DF9"/>
    <w:rsid w:val="008B125F"/>
    <w:rsid w:val="008C784A"/>
    <w:rsid w:val="008D382F"/>
    <w:rsid w:val="008D3E2D"/>
    <w:rsid w:val="008D6558"/>
    <w:rsid w:val="008E3442"/>
    <w:rsid w:val="008F6055"/>
    <w:rsid w:val="009008D5"/>
    <w:rsid w:val="0090303F"/>
    <w:rsid w:val="0092366C"/>
    <w:rsid w:val="00932DD7"/>
    <w:rsid w:val="00935C67"/>
    <w:rsid w:val="00953D7B"/>
    <w:rsid w:val="0096424A"/>
    <w:rsid w:val="00973D7F"/>
    <w:rsid w:val="00977F41"/>
    <w:rsid w:val="009844A4"/>
    <w:rsid w:val="009A0CEC"/>
    <w:rsid w:val="009C2B99"/>
    <w:rsid w:val="009D32B6"/>
    <w:rsid w:val="009D32D5"/>
    <w:rsid w:val="009E0487"/>
    <w:rsid w:val="009E4BC4"/>
    <w:rsid w:val="009E5061"/>
    <w:rsid w:val="009F18D9"/>
    <w:rsid w:val="009F3494"/>
    <w:rsid w:val="00A22627"/>
    <w:rsid w:val="00A306EC"/>
    <w:rsid w:val="00A3715F"/>
    <w:rsid w:val="00A40CC3"/>
    <w:rsid w:val="00A5272F"/>
    <w:rsid w:val="00A57660"/>
    <w:rsid w:val="00A62389"/>
    <w:rsid w:val="00A7239D"/>
    <w:rsid w:val="00A76801"/>
    <w:rsid w:val="00A859BA"/>
    <w:rsid w:val="00A91FB2"/>
    <w:rsid w:val="00AA38F6"/>
    <w:rsid w:val="00AA5A0D"/>
    <w:rsid w:val="00AA68A6"/>
    <w:rsid w:val="00AD1925"/>
    <w:rsid w:val="00AD1FE4"/>
    <w:rsid w:val="00AE443E"/>
    <w:rsid w:val="00B00F5B"/>
    <w:rsid w:val="00B07101"/>
    <w:rsid w:val="00B2061B"/>
    <w:rsid w:val="00B24DC6"/>
    <w:rsid w:val="00B60957"/>
    <w:rsid w:val="00B674C6"/>
    <w:rsid w:val="00B70A8D"/>
    <w:rsid w:val="00B93506"/>
    <w:rsid w:val="00B9478B"/>
    <w:rsid w:val="00B94B3F"/>
    <w:rsid w:val="00BA1136"/>
    <w:rsid w:val="00BB7115"/>
    <w:rsid w:val="00BC7D65"/>
    <w:rsid w:val="00BE2F0F"/>
    <w:rsid w:val="00BF237F"/>
    <w:rsid w:val="00BF6C2C"/>
    <w:rsid w:val="00C14449"/>
    <w:rsid w:val="00C147DB"/>
    <w:rsid w:val="00C17D4F"/>
    <w:rsid w:val="00C2219E"/>
    <w:rsid w:val="00C305DB"/>
    <w:rsid w:val="00C342CA"/>
    <w:rsid w:val="00C34B59"/>
    <w:rsid w:val="00C40F08"/>
    <w:rsid w:val="00C41AF2"/>
    <w:rsid w:val="00C46AA9"/>
    <w:rsid w:val="00C6045D"/>
    <w:rsid w:val="00C65821"/>
    <w:rsid w:val="00C9141F"/>
    <w:rsid w:val="00C93A31"/>
    <w:rsid w:val="00C97F69"/>
    <w:rsid w:val="00CA24E9"/>
    <w:rsid w:val="00CA70F1"/>
    <w:rsid w:val="00CB4AC1"/>
    <w:rsid w:val="00CB5A34"/>
    <w:rsid w:val="00CC2649"/>
    <w:rsid w:val="00CD2A71"/>
    <w:rsid w:val="00CF7D71"/>
    <w:rsid w:val="00D03024"/>
    <w:rsid w:val="00D06AB3"/>
    <w:rsid w:val="00D15173"/>
    <w:rsid w:val="00D24861"/>
    <w:rsid w:val="00D30A71"/>
    <w:rsid w:val="00D33AA5"/>
    <w:rsid w:val="00D3645D"/>
    <w:rsid w:val="00D5077A"/>
    <w:rsid w:val="00D629D3"/>
    <w:rsid w:val="00D80803"/>
    <w:rsid w:val="00D82CDE"/>
    <w:rsid w:val="00DA5ADF"/>
    <w:rsid w:val="00DB5A94"/>
    <w:rsid w:val="00DD0A72"/>
    <w:rsid w:val="00DD12BA"/>
    <w:rsid w:val="00DD1995"/>
    <w:rsid w:val="00DD2742"/>
    <w:rsid w:val="00DD2D69"/>
    <w:rsid w:val="00DD3937"/>
    <w:rsid w:val="00E1694F"/>
    <w:rsid w:val="00E4636F"/>
    <w:rsid w:val="00E47B17"/>
    <w:rsid w:val="00E47D4B"/>
    <w:rsid w:val="00E572FD"/>
    <w:rsid w:val="00E637C9"/>
    <w:rsid w:val="00E94987"/>
    <w:rsid w:val="00E9527B"/>
    <w:rsid w:val="00EA08D7"/>
    <w:rsid w:val="00EA3F17"/>
    <w:rsid w:val="00EB17F9"/>
    <w:rsid w:val="00ED27A3"/>
    <w:rsid w:val="00ED3468"/>
    <w:rsid w:val="00F05543"/>
    <w:rsid w:val="00F464EF"/>
    <w:rsid w:val="00F47D9F"/>
    <w:rsid w:val="00F60BCA"/>
    <w:rsid w:val="00F63B23"/>
    <w:rsid w:val="00F672DB"/>
    <w:rsid w:val="00F810AB"/>
    <w:rsid w:val="00F84773"/>
    <w:rsid w:val="00F86998"/>
    <w:rsid w:val="00F86BF3"/>
    <w:rsid w:val="00F944DC"/>
    <w:rsid w:val="00F94992"/>
    <w:rsid w:val="00F9769E"/>
    <w:rsid w:val="00FC1565"/>
    <w:rsid w:val="00FC1E65"/>
    <w:rsid w:val="00FE0638"/>
    <w:rsid w:val="00FF091D"/>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38F01"/>
  <w15:docId w15:val="{064326E7-BB01-4385-A8FB-0184A1AA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643CD"/>
    <w:pPr>
      <w:spacing w:before="120" w:after="120"/>
      <w:jc w:val="both"/>
    </w:pPr>
    <w:rPr>
      <w:sz w:val="24"/>
      <w:szCs w:val="24"/>
      <w:lang w:val="en-GB"/>
    </w:rPr>
  </w:style>
  <w:style w:type="paragraph" w:styleId="Naslov1">
    <w:name w:val="heading 1"/>
    <w:basedOn w:val="Navaden"/>
    <w:next w:val="Navaden"/>
    <w:qFormat/>
    <w:rsid w:val="005643CD"/>
    <w:pPr>
      <w:keepNext/>
      <w:numPr>
        <w:numId w:val="7"/>
      </w:numPr>
      <w:spacing w:before="360"/>
      <w:outlineLvl w:val="0"/>
    </w:pPr>
    <w:rPr>
      <w:b/>
      <w:bCs/>
      <w:smallCaps/>
      <w:szCs w:val="32"/>
    </w:rPr>
  </w:style>
  <w:style w:type="paragraph" w:styleId="Naslov2">
    <w:name w:val="heading 2"/>
    <w:basedOn w:val="Navaden"/>
    <w:next w:val="Navaden"/>
    <w:link w:val="Naslov2Znak"/>
    <w:qFormat/>
    <w:rsid w:val="005643CD"/>
    <w:pPr>
      <w:keepNext/>
      <w:numPr>
        <w:ilvl w:val="1"/>
        <w:numId w:val="7"/>
      </w:numPr>
      <w:outlineLvl w:val="1"/>
    </w:pPr>
    <w:rPr>
      <w:b/>
      <w:bCs/>
      <w:iCs/>
      <w:szCs w:val="28"/>
    </w:rPr>
  </w:style>
  <w:style w:type="paragraph" w:styleId="Naslov3">
    <w:name w:val="heading 3"/>
    <w:basedOn w:val="Navaden"/>
    <w:next w:val="Navaden"/>
    <w:qFormat/>
    <w:rsid w:val="005643CD"/>
    <w:pPr>
      <w:keepNext/>
      <w:numPr>
        <w:ilvl w:val="2"/>
        <w:numId w:val="7"/>
      </w:numPr>
      <w:outlineLvl w:val="2"/>
    </w:pPr>
    <w:rPr>
      <w:bCs/>
      <w:i/>
      <w:szCs w:val="26"/>
    </w:rPr>
  </w:style>
  <w:style w:type="paragraph" w:styleId="Naslov4">
    <w:name w:val="heading 4"/>
    <w:basedOn w:val="Navaden"/>
    <w:next w:val="Navaden"/>
    <w:qFormat/>
    <w:rsid w:val="005643CD"/>
    <w:pPr>
      <w:keepNext/>
      <w:numPr>
        <w:ilvl w:val="3"/>
        <w:numId w:val="7"/>
      </w:numPr>
      <w:outlineLvl w:val="3"/>
    </w:pPr>
    <w:rPr>
      <w:bCs/>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ccompagnant">
    <w:name w:val="Accompagnant"/>
    <w:basedOn w:val="Navaden"/>
    <w:next w:val="Navaden"/>
    <w:rsid w:val="005643CD"/>
    <w:pPr>
      <w:spacing w:before="0" w:after="240"/>
      <w:jc w:val="center"/>
    </w:pPr>
    <w:rPr>
      <w:b/>
      <w:i/>
    </w:rPr>
  </w:style>
  <w:style w:type="paragraph" w:customStyle="1" w:styleId="AccompagnantPagedecouverture">
    <w:name w:val="Accompagnant (Page de couverture)"/>
    <w:basedOn w:val="Accompagnant"/>
    <w:next w:val="Navaden"/>
    <w:rsid w:val="005643CD"/>
  </w:style>
  <w:style w:type="character" w:customStyle="1" w:styleId="Added">
    <w:name w:val="Added"/>
    <w:rsid w:val="005643CD"/>
    <w:rPr>
      <w:b/>
      <w:u w:val="single"/>
      <w:shd w:val="clear" w:color="auto" w:fill="auto"/>
    </w:rPr>
  </w:style>
  <w:style w:type="paragraph" w:customStyle="1" w:styleId="Address">
    <w:name w:val="Address"/>
    <w:basedOn w:val="Navaden"/>
    <w:next w:val="Navaden"/>
    <w:rsid w:val="005643CD"/>
    <w:pPr>
      <w:keepLines/>
      <w:spacing w:line="360" w:lineRule="auto"/>
      <w:ind w:left="3402"/>
      <w:jc w:val="left"/>
    </w:pPr>
  </w:style>
  <w:style w:type="paragraph" w:customStyle="1" w:styleId="Annexetitre">
    <w:name w:val="Annexe titre"/>
    <w:basedOn w:val="Navaden"/>
    <w:next w:val="Navaden"/>
    <w:rsid w:val="005643CD"/>
    <w:pPr>
      <w:jc w:val="center"/>
    </w:pPr>
    <w:rPr>
      <w:b/>
      <w:u w:val="single"/>
    </w:rPr>
  </w:style>
  <w:style w:type="paragraph" w:customStyle="1" w:styleId="Annexetitreexpos">
    <w:name w:val="Annexe titre (exposé)"/>
    <w:basedOn w:val="Navaden"/>
    <w:next w:val="Navaden"/>
    <w:rsid w:val="005643CD"/>
    <w:pPr>
      <w:jc w:val="center"/>
    </w:pPr>
    <w:rPr>
      <w:b/>
      <w:u w:val="single"/>
    </w:rPr>
  </w:style>
  <w:style w:type="paragraph" w:customStyle="1" w:styleId="Annexetitrefichefinancire">
    <w:name w:val="Annexe titre (fiche financière)"/>
    <w:basedOn w:val="Navaden"/>
    <w:next w:val="Navaden"/>
    <w:rsid w:val="005643CD"/>
    <w:pPr>
      <w:jc w:val="center"/>
    </w:pPr>
    <w:rPr>
      <w:b/>
      <w:u w:val="single"/>
    </w:rPr>
  </w:style>
  <w:style w:type="paragraph" w:customStyle="1" w:styleId="Applicationdirecte">
    <w:name w:val="Application directe"/>
    <w:basedOn w:val="Navaden"/>
    <w:next w:val="Navaden"/>
    <w:rsid w:val="005643CD"/>
    <w:pPr>
      <w:spacing w:before="480"/>
    </w:pPr>
  </w:style>
  <w:style w:type="paragraph" w:customStyle="1" w:styleId="Avertissementtitre">
    <w:name w:val="Avertissement titre"/>
    <w:basedOn w:val="Navaden"/>
    <w:next w:val="Navaden"/>
    <w:rsid w:val="005643CD"/>
    <w:pPr>
      <w:keepNext/>
      <w:spacing w:before="480"/>
    </w:pPr>
    <w:rPr>
      <w:u w:val="single"/>
    </w:rPr>
  </w:style>
  <w:style w:type="paragraph" w:customStyle="1" w:styleId="Bullet0">
    <w:name w:val="Bullet 0"/>
    <w:basedOn w:val="Navaden"/>
    <w:rsid w:val="005643CD"/>
    <w:pPr>
      <w:numPr>
        <w:numId w:val="1"/>
      </w:numPr>
    </w:pPr>
  </w:style>
  <w:style w:type="paragraph" w:customStyle="1" w:styleId="Bullet1">
    <w:name w:val="Bullet 1"/>
    <w:basedOn w:val="Navaden"/>
    <w:rsid w:val="005643CD"/>
    <w:pPr>
      <w:numPr>
        <w:numId w:val="2"/>
      </w:numPr>
    </w:pPr>
  </w:style>
  <w:style w:type="paragraph" w:customStyle="1" w:styleId="Bullet2">
    <w:name w:val="Bullet 2"/>
    <w:basedOn w:val="Navaden"/>
    <w:rsid w:val="005643CD"/>
    <w:pPr>
      <w:numPr>
        <w:numId w:val="3"/>
      </w:numPr>
    </w:pPr>
  </w:style>
  <w:style w:type="paragraph" w:customStyle="1" w:styleId="Bullet3">
    <w:name w:val="Bullet 3"/>
    <w:basedOn w:val="Navaden"/>
    <w:rsid w:val="005643CD"/>
    <w:pPr>
      <w:numPr>
        <w:numId w:val="4"/>
      </w:numPr>
    </w:pPr>
  </w:style>
  <w:style w:type="paragraph" w:customStyle="1" w:styleId="Bullet4">
    <w:name w:val="Bullet 4"/>
    <w:basedOn w:val="Navaden"/>
    <w:rsid w:val="005643CD"/>
    <w:pPr>
      <w:numPr>
        <w:numId w:val="5"/>
      </w:numPr>
    </w:pPr>
  </w:style>
  <w:style w:type="paragraph" w:customStyle="1" w:styleId="ChapterTitle">
    <w:name w:val="ChapterTitle"/>
    <w:basedOn w:val="Navaden"/>
    <w:next w:val="Navaden"/>
    <w:rsid w:val="005643CD"/>
    <w:pPr>
      <w:keepNext/>
      <w:spacing w:after="360"/>
      <w:jc w:val="center"/>
    </w:pPr>
    <w:rPr>
      <w:b/>
      <w:sz w:val="32"/>
    </w:rPr>
  </w:style>
  <w:style w:type="paragraph" w:customStyle="1" w:styleId="Confidence">
    <w:name w:val="Confidence"/>
    <w:basedOn w:val="Navaden"/>
    <w:next w:val="Navaden"/>
    <w:rsid w:val="005643CD"/>
    <w:pPr>
      <w:spacing w:before="360"/>
      <w:jc w:val="center"/>
    </w:pPr>
  </w:style>
  <w:style w:type="paragraph" w:customStyle="1" w:styleId="Confidentialit">
    <w:name w:val="Confidentialité"/>
    <w:basedOn w:val="Navaden"/>
    <w:next w:val="Navaden"/>
    <w:rsid w:val="005643CD"/>
    <w:pPr>
      <w:spacing w:before="240" w:after="240"/>
      <w:ind w:left="5103"/>
    </w:pPr>
    <w:rPr>
      <w:u w:val="single"/>
    </w:rPr>
  </w:style>
  <w:style w:type="paragraph" w:customStyle="1" w:styleId="Considrant">
    <w:name w:val="Considérant"/>
    <w:basedOn w:val="Navaden"/>
    <w:rsid w:val="005643CD"/>
    <w:pPr>
      <w:numPr>
        <w:numId w:val="6"/>
      </w:numPr>
    </w:pPr>
  </w:style>
  <w:style w:type="paragraph" w:customStyle="1" w:styleId="Corrigendum">
    <w:name w:val="Corrigendum"/>
    <w:basedOn w:val="Navaden"/>
    <w:next w:val="Navaden"/>
    <w:rsid w:val="005643CD"/>
    <w:pPr>
      <w:spacing w:before="0" w:after="240"/>
      <w:jc w:val="left"/>
    </w:pPr>
  </w:style>
  <w:style w:type="paragraph" w:customStyle="1" w:styleId="Datedadoption">
    <w:name w:val="Date d'adoption"/>
    <w:basedOn w:val="Navaden"/>
    <w:next w:val="Navaden"/>
    <w:rsid w:val="005643CD"/>
    <w:pPr>
      <w:spacing w:before="360" w:after="0"/>
      <w:jc w:val="center"/>
    </w:pPr>
    <w:rPr>
      <w:b/>
    </w:rPr>
  </w:style>
  <w:style w:type="paragraph" w:customStyle="1" w:styleId="DatedadoptionPagedecouverture">
    <w:name w:val="Date d'adoption (Page de couverture)"/>
    <w:basedOn w:val="Datedadoption"/>
    <w:next w:val="Navaden"/>
    <w:rsid w:val="005643CD"/>
  </w:style>
  <w:style w:type="character" w:customStyle="1" w:styleId="Deleted">
    <w:name w:val="Deleted"/>
    <w:rsid w:val="005643CD"/>
    <w:rPr>
      <w:strike/>
      <w:shd w:val="clear" w:color="auto" w:fill="auto"/>
    </w:rPr>
  </w:style>
  <w:style w:type="paragraph" w:customStyle="1" w:styleId="Emission">
    <w:name w:val="Emission"/>
    <w:basedOn w:val="Navaden"/>
    <w:next w:val="Navaden"/>
    <w:rsid w:val="005643CD"/>
    <w:pPr>
      <w:spacing w:before="0" w:after="0"/>
      <w:ind w:left="5103"/>
      <w:jc w:val="left"/>
    </w:pPr>
  </w:style>
  <w:style w:type="paragraph" w:customStyle="1" w:styleId="Exposdesmotifstitre">
    <w:name w:val="Exposé des motifs titre"/>
    <w:basedOn w:val="Navaden"/>
    <w:next w:val="Navaden"/>
    <w:rsid w:val="005643CD"/>
    <w:pPr>
      <w:jc w:val="center"/>
    </w:pPr>
    <w:rPr>
      <w:b/>
      <w:u w:val="single"/>
    </w:rPr>
  </w:style>
  <w:style w:type="paragraph" w:customStyle="1" w:styleId="Fait">
    <w:name w:val="Fait à"/>
    <w:basedOn w:val="Navaden"/>
    <w:next w:val="Navaden"/>
    <w:rsid w:val="005643CD"/>
    <w:pPr>
      <w:keepNext/>
      <w:spacing w:after="0"/>
    </w:pPr>
  </w:style>
  <w:style w:type="paragraph" w:customStyle="1" w:styleId="Fichefinanciretitre">
    <w:name w:val="Fiche financière titre"/>
    <w:basedOn w:val="Navaden"/>
    <w:next w:val="Navaden"/>
    <w:rsid w:val="005643CD"/>
    <w:pPr>
      <w:jc w:val="center"/>
    </w:pPr>
    <w:rPr>
      <w:b/>
      <w:u w:val="single"/>
    </w:rPr>
  </w:style>
  <w:style w:type="paragraph" w:styleId="Noga">
    <w:name w:val="footer"/>
    <w:basedOn w:val="Navaden"/>
    <w:link w:val="Nog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avaden"/>
    <w:rsid w:val="005643CD"/>
    <w:pPr>
      <w:tabs>
        <w:tab w:val="center" w:pos="7285"/>
        <w:tab w:val="center" w:pos="10913"/>
        <w:tab w:val="right" w:pos="15137"/>
      </w:tabs>
      <w:spacing w:before="360" w:after="0"/>
      <w:ind w:left="-567" w:right="-567"/>
      <w:jc w:val="left"/>
    </w:pPr>
  </w:style>
  <w:style w:type="character" w:styleId="Sprotnaopomba-sklic">
    <w:name w:val="footnote reference"/>
    <w:aliases w:val="BVI fnr,Footnote symbol"/>
    <w:semiHidden/>
    <w:rsid w:val="005643CD"/>
    <w:rPr>
      <w:shd w:val="clear" w:color="auto" w:fill="auto"/>
      <w:vertAlign w:val="superscript"/>
    </w:rPr>
  </w:style>
  <w:style w:type="paragraph" w:styleId="Sprotnaopomba-besedilo">
    <w:name w:val="footnote text"/>
    <w:basedOn w:val="Navaden"/>
    <w:link w:val="Sprotnaopomba-besediloZnak"/>
    <w:semiHidden/>
    <w:rsid w:val="005643CD"/>
    <w:pPr>
      <w:spacing w:before="0" w:after="0"/>
      <w:ind w:left="720" w:hanging="720"/>
    </w:pPr>
    <w:rPr>
      <w:sz w:val="20"/>
      <w:szCs w:val="20"/>
    </w:rPr>
  </w:style>
  <w:style w:type="paragraph" w:customStyle="1" w:styleId="Formuledadoption">
    <w:name w:val="Formule d'adoption"/>
    <w:basedOn w:val="Navaden"/>
    <w:next w:val="Navaden"/>
    <w:rsid w:val="005643CD"/>
    <w:pPr>
      <w:keepNext/>
    </w:pPr>
  </w:style>
  <w:style w:type="paragraph" w:styleId="Glava">
    <w:name w:val="header"/>
    <w:basedOn w:val="Navaden"/>
    <w:link w:val="GlavaZnak"/>
    <w:uiPriority w:val="99"/>
    <w:rsid w:val="005643CD"/>
    <w:pPr>
      <w:tabs>
        <w:tab w:val="center" w:pos="4535"/>
        <w:tab w:val="right" w:pos="9071"/>
      </w:tabs>
    </w:pPr>
  </w:style>
  <w:style w:type="paragraph" w:customStyle="1" w:styleId="HeaderLandscape">
    <w:name w:val="HeaderLandscape"/>
    <w:basedOn w:val="Navaden"/>
    <w:rsid w:val="005643CD"/>
    <w:pPr>
      <w:tabs>
        <w:tab w:val="center" w:pos="7285"/>
        <w:tab w:val="right" w:pos="14003"/>
      </w:tabs>
    </w:pPr>
  </w:style>
  <w:style w:type="paragraph" w:customStyle="1" w:styleId="Institutionquiagit">
    <w:name w:val="Institution qui agit"/>
    <w:basedOn w:val="Navaden"/>
    <w:next w:val="Navaden"/>
    <w:rsid w:val="005643CD"/>
    <w:pPr>
      <w:keepNext/>
      <w:spacing w:before="600"/>
    </w:pPr>
  </w:style>
  <w:style w:type="paragraph" w:customStyle="1" w:styleId="Institutionquisigne">
    <w:name w:val="Institution qui signe"/>
    <w:basedOn w:val="Navaden"/>
    <w:next w:val="Navaden"/>
    <w:rsid w:val="005643CD"/>
    <w:pPr>
      <w:keepNext/>
      <w:tabs>
        <w:tab w:val="left" w:pos="4252"/>
      </w:tabs>
      <w:spacing w:before="720" w:after="0"/>
    </w:pPr>
    <w:rPr>
      <w:i/>
    </w:rPr>
  </w:style>
  <w:style w:type="paragraph" w:customStyle="1" w:styleId="Languesfaisantfoi">
    <w:name w:val="Langues faisant foi"/>
    <w:basedOn w:val="Navaden"/>
    <w:next w:val="Navaden"/>
    <w:rsid w:val="005643CD"/>
    <w:pPr>
      <w:spacing w:before="360" w:after="0"/>
      <w:jc w:val="center"/>
    </w:pPr>
  </w:style>
  <w:style w:type="paragraph" w:customStyle="1" w:styleId="IntrtEEE">
    <w:name w:val="Intérêt EEE"/>
    <w:basedOn w:val="Languesfaisantfoi"/>
    <w:next w:val="Navaden"/>
    <w:rsid w:val="005643CD"/>
    <w:pPr>
      <w:spacing w:after="240"/>
    </w:pPr>
  </w:style>
  <w:style w:type="paragraph" w:customStyle="1" w:styleId="IntrtEEEPagedecouverture">
    <w:name w:val="Intérêt EEE (Page de couverture)"/>
    <w:basedOn w:val="IntrtEEE"/>
    <w:next w:val="Navaden"/>
    <w:rsid w:val="005643CD"/>
  </w:style>
  <w:style w:type="paragraph" w:customStyle="1" w:styleId="Langue">
    <w:name w:val="Langue"/>
    <w:basedOn w:val="Navaden"/>
    <w:next w:val="Navaden"/>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avaden"/>
    <w:next w:val="Navaden"/>
    <w:rsid w:val="005643CD"/>
    <w:pPr>
      <w:spacing w:before="360" w:after="0"/>
      <w:jc w:val="center"/>
    </w:pPr>
  </w:style>
  <w:style w:type="paragraph" w:customStyle="1" w:styleId="ManualConsidrant">
    <w:name w:val="Manual Considérant"/>
    <w:basedOn w:val="Navaden"/>
    <w:rsid w:val="005643CD"/>
    <w:pPr>
      <w:ind w:left="709" w:hanging="709"/>
    </w:pPr>
  </w:style>
  <w:style w:type="paragraph" w:customStyle="1" w:styleId="ManualHeading1">
    <w:name w:val="Manual Heading 1"/>
    <w:basedOn w:val="Navaden"/>
    <w:next w:val="Navaden"/>
    <w:rsid w:val="005643CD"/>
    <w:pPr>
      <w:keepNext/>
      <w:tabs>
        <w:tab w:val="left" w:pos="850"/>
      </w:tabs>
      <w:spacing w:before="360"/>
      <w:ind w:left="850" w:hanging="850"/>
      <w:outlineLvl w:val="0"/>
    </w:pPr>
    <w:rPr>
      <w:b/>
      <w:smallCaps/>
    </w:rPr>
  </w:style>
  <w:style w:type="paragraph" w:customStyle="1" w:styleId="ManualHeading2">
    <w:name w:val="Manual Heading 2"/>
    <w:basedOn w:val="Navaden"/>
    <w:next w:val="Navaden"/>
    <w:rsid w:val="005643CD"/>
    <w:pPr>
      <w:keepNext/>
      <w:tabs>
        <w:tab w:val="left" w:pos="850"/>
      </w:tabs>
      <w:ind w:left="850" w:hanging="850"/>
      <w:outlineLvl w:val="1"/>
    </w:pPr>
    <w:rPr>
      <w:b/>
    </w:rPr>
  </w:style>
  <w:style w:type="paragraph" w:customStyle="1" w:styleId="ManualHeading3">
    <w:name w:val="Manual Heading 3"/>
    <w:basedOn w:val="Navaden"/>
    <w:next w:val="Navaden"/>
    <w:rsid w:val="005643CD"/>
    <w:pPr>
      <w:keepNext/>
      <w:tabs>
        <w:tab w:val="left" w:pos="850"/>
      </w:tabs>
      <w:ind w:left="850" w:hanging="850"/>
      <w:outlineLvl w:val="2"/>
    </w:pPr>
    <w:rPr>
      <w:i/>
    </w:rPr>
  </w:style>
  <w:style w:type="paragraph" w:customStyle="1" w:styleId="ManualHeading4">
    <w:name w:val="Manual Heading 4"/>
    <w:basedOn w:val="Navaden"/>
    <w:next w:val="Navaden"/>
    <w:rsid w:val="005643CD"/>
    <w:pPr>
      <w:keepNext/>
      <w:tabs>
        <w:tab w:val="left" w:pos="850"/>
      </w:tabs>
      <w:ind w:left="850" w:hanging="850"/>
      <w:outlineLvl w:val="3"/>
    </w:pPr>
  </w:style>
  <w:style w:type="paragraph" w:customStyle="1" w:styleId="ManualNumPar1">
    <w:name w:val="Manual NumPar 1"/>
    <w:basedOn w:val="Navaden"/>
    <w:next w:val="Navaden"/>
    <w:rsid w:val="005643CD"/>
    <w:pPr>
      <w:ind w:left="850" w:hanging="850"/>
    </w:pPr>
  </w:style>
  <w:style w:type="paragraph" w:customStyle="1" w:styleId="ManualNumPar2">
    <w:name w:val="Manual NumPar 2"/>
    <w:basedOn w:val="Navaden"/>
    <w:next w:val="Navaden"/>
    <w:rsid w:val="005643CD"/>
    <w:pPr>
      <w:ind w:left="850" w:hanging="850"/>
    </w:pPr>
  </w:style>
  <w:style w:type="paragraph" w:customStyle="1" w:styleId="ManualNumPar3">
    <w:name w:val="Manual NumPar 3"/>
    <w:basedOn w:val="Navaden"/>
    <w:next w:val="Navaden"/>
    <w:rsid w:val="005643CD"/>
    <w:pPr>
      <w:ind w:left="850" w:hanging="850"/>
    </w:pPr>
  </w:style>
  <w:style w:type="paragraph" w:customStyle="1" w:styleId="ManualNumPar4">
    <w:name w:val="Manual NumPar 4"/>
    <w:basedOn w:val="Navaden"/>
    <w:next w:val="Navaden"/>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avaden"/>
    <w:next w:val="Emission"/>
    <w:rsid w:val="005643CD"/>
    <w:pPr>
      <w:spacing w:before="0" w:after="0"/>
      <w:jc w:val="left"/>
    </w:pPr>
    <w:rPr>
      <w:rFonts w:ascii="Arial" w:hAnsi="Arial" w:cs="Arial"/>
    </w:rPr>
  </w:style>
  <w:style w:type="paragraph" w:customStyle="1" w:styleId="NormalCentered">
    <w:name w:val="Normal Centered"/>
    <w:basedOn w:val="Navaden"/>
    <w:rsid w:val="005643CD"/>
    <w:pPr>
      <w:jc w:val="center"/>
    </w:pPr>
  </w:style>
  <w:style w:type="paragraph" w:customStyle="1" w:styleId="NormalLeft">
    <w:name w:val="Normal Left"/>
    <w:basedOn w:val="Navaden"/>
    <w:rsid w:val="005643CD"/>
    <w:pPr>
      <w:jc w:val="left"/>
    </w:pPr>
  </w:style>
  <w:style w:type="paragraph" w:customStyle="1" w:styleId="NormalRight">
    <w:name w:val="Normal Right"/>
    <w:basedOn w:val="Navaden"/>
    <w:rsid w:val="005643CD"/>
    <w:pPr>
      <w:jc w:val="right"/>
    </w:pPr>
  </w:style>
  <w:style w:type="paragraph" w:customStyle="1" w:styleId="NumPar1">
    <w:name w:val="NumPar 1"/>
    <w:basedOn w:val="Navaden"/>
    <w:next w:val="Navaden"/>
    <w:rsid w:val="005643CD"/>
    <w:pPr>
      <w:numPr>
        <w:numId w:val="8"/>
      </w:numPr>
    </w:pPr>
  </w:style>
  <w:style w:type="paragraph" w:customStyle="1" w:styleId="NumPar2">
    <w:name w:val="NumPar 2"/>
    <w:basedOn w:val="Navaden"/>
    <w:next w:val="Navaden"/>
    <w:rsid w:val="005643CD"/>
    <w:pPr>
      <w:numPr>
        <w:ilvl w:val="1"/>
        <w:numId w:val="8"/>
      </w:numPr>
    </w:pPr>
  </w:style>
  <w:style w:type="paragraph" w:customStyle="1" w:styleId="NumPar3">
    <w:name w:val="NumPar 3"/>
    <w:basedOn w:val="Navaden"/>
    <w:next w:val="Navaden"/>
    <w:rsid w:val="005643CD"/>
    <w:pPr>
      <w:numPr>
        <w:ilvl w:val="2"/>
        <w:numId w:val="8"/>
      </w:numPr>
    </w:pPr>
  </w:style>
  <w:style w:type="paragraph" w:customStyle="1" w:styleId="NumPar4">
    <w:name w:val="NumPar 4"/>
    <w:basedOn w:val="Navaden"/>
    <w:next w:val="Navaden"/>
    <w:rsid w:val="005643CD"/>
    <w:pPr>
      <w:numPr>
        <w:ilvl w:val="3"/>
        <w:numId w:val="8"/>
      </w:numPr>
    </w:pPr>
  </w:style>
  <w:style w:type="paragraph" w:customStyle="1" w:styleId="Objetacteprincipal">
    <w:name w:val="Objet acte principal"/>
    <w:basedOn w:val="Navaden"/>
    <w:next w:val="Navaden"/>
    <w:rsid w:val="005643CD"/>
    <w:pPr>
      <w:spacing w:before="0" w:after="360"/>
      <w:jc w:val="center"/>
    </w:pPr>
    <w:rPr>
      <w:b/>
    </w:rPr>
  </w:style>
  <w:style w:type="paragraph" w:customStyle="1" w:styleId="ObjetacteprincipalPagedecouverture">
    <w:name w:val="Objet acte principal (Page de couverture)"/>
    <w:basedOn w:val="Objetacteprincipal"/>
    <w:next w:val="Navaden"/>
    <w:rsid w:val="005643CD"/>
  </w:style>
  <w:style w:type="paragraph" w:customStyle="1" w:styleId="Objetexterne">
    <w:name w:val="Objet externe"/>
    <w:basedOn w:val="Navaden"/>
    <w:next w:val="Navaden"/>
    <w:rsid w:val="005643CD"/>
    <w:rPr>
      <w:i/>
      <w:caps/>
    </w:rPr>
  </w:style>
  <w:style w:type="paragraph" w:customStyle="1" w:styleId="Pagedecouverture">
    <w:name w:val="Page de couverture"/>
    <w:basedOn w:val="Navaden"/>
    <w:next w:val="Navaden"/>
    <w:rsid w:val="005643CD"/>
  </w:style>
  <w:style w:type="paragraph" w:customStyle="1" w:styleId="PartTitle">
    <w:name w:val="PartTitle"/>
    <w:basedOn w:val="Navaden"/>
    <w:next w:val="ChapterTitle"/>
    <w:rsid w:val="005643CD"/>
    <w:pPr>
      <w:keepNext/>
      <w:pageBreakBefore/>
      <w:spacing w:after="360"/>
      <w:jc w:val="center"/>
    </w:pPr>
    <w:rPr>
      <w:b/>
      <w:sz w:val="36"/>
    </w:rPr>
  </w:style>
  <w:style w:type="paragraph" w:customStyle="1" w:styleId="Personnequisigne">
    <w:name w:val="Personne qui signe"/>
    <w:basedOn w:val="Navaden"/>
    <w:next w:val="Institutionquisigne"/>
    <w:rsid w:val="005643CD"/>
    <w:pPr>
      <w:tabs>
        <w:tab w:val="left" w:pos="4252"/>
      </w:tabs>
      <w:spacing w:before="0" w:after="0"/>
      <w:jc w:val="left"/>
    </w:pPr>
    <w:rPr>
      <w:i/>
    </w:rPr>
  </w:style>
  <w:style w:type="paragraph" w:customStyle="1" w:styleId="Point0">
    <w:name w:val="Point 0"/>
    <w:basedOn w:val="Navaden"/>
    <w:rsid w:val="005643CD"/>
    <w:pPr>
      <w:ind w:left="850" w:hanging="850"/>
    </w:pPr>
  </w:style>
  <w:style w:type="paragraph" w:customStyle="1" w:styleId="Point0letter">
    <w:name w:val="Point 0 (letter)"/>
    <w:basedOn w:val="Navaden"/>
    <w:rsid w:val="005643CD"/>
    <w:pPr>
      <w:numPr>
        <w:ilvl w:val="1"/>
        <w:numId w:val="9"/>
      </w:numPr>
    </w:pPr>
  </w:style>
  <w:style w:type="paragraph" w:customStyle="1" w:styleId="Point0number">
    <w:name w:val="Point 0 (number)"/>
    <w:basedOn w:val="Navaden"/>
    <w:rsid w:val="005643CD"/>
    <w:pPr>
      <w:numPr>
        <w:numId w:val="9"/>
      </w:numPr>
    </w:pPr>
  </w:style>
  <w:style w:type="paragraph" w:customStyle="1" w:styleId="Point1">
    <w:name w:val="Point 1"/>
    <w:basedOn w:val="Navaden"/>
    <w:rsid w:val="005643CD"/>
    <w:pPr>
      <w:ind w:left="1417" w:hanging="567"/>
    </w:pPr>
  </w:style>
  <w:style w:type="paragraph" w:customStyle="1" w:styleId="Point1letter">
    <w:name w:val="Point 1 (letter)"/>
    <w:basedOn w:val="Navaden"/>
    <w:rsid w:val="005643CD"/>
    <w:pPr>
      <w:numPr>
        <w:ilvl w:val="3"/>
        <w:numId w:val="9"/>
      </w:numPr>
    </w:pPr>
  </w:style>
  <w:style w:type="paragraph" w:customStyle="1" w:styleId="Point1number">
    <w:name w:val="Point 1 (number)"/>
    <w:basedOn w:val="Navaden"/>
    <w:rsid w:val="005643CD"/>
    <w:pPr>
      <w:numPr>
        <w:ilvl w:val="2"/>
        <w:numId w:val="9"/>
      </w:numPr>
    </w:pPr>
  </w:style>
  <w:style w:type="paragraph" w:customStyle="1" w:styleId="Point2">
    <w:name w:val="Point 2"/>
    <w:basedOn w:val="Navaden"/>
    <w:rsid w:val="005643CD"/>
    <w:pPr>
      <w:ind w:left="1984" w:hanging="567"/>
    </w:pPr>
  </w:style>
  <w:style w:type="paragraph" w:customStyle="1" w:styleId="Point2letter">
    <w:name w:val="Point 2 (letter)"/>
    <w:basedOn w:val="Navaden"/>
    <w:rsid w:val="005643CD"/>
    <w:pPr>
      <w:numPr>
        <w:ilvl w:val="5"/>
        <w:numId w:val="9"/>
      </w:numPr>
    </w:pPr>
  </w:style>
  <w:style w:type="paragraph" w:customStyle="1" w:styleId="Point2number">
    <w:name w:val="Point 2 (number)"/>
    <w:basedOn w:val="Navaden"/>
    <w:rsid w:val="005643CD"/>
    <w:pPr>
      <w:numPr>
        <w:ilvl w:val="4"/>
        <w:numId w:val="9"/>
      </w:numPr>
    </w:pPr>
  </w:style>
  <w:style w:type="paragraph" w:customStyle="1" w:styleId="Point3">
    <w:name w:val="Point 3"/>
    <w:basedOn w:val="Navaden"/>
    <w:rsid w:val="005643CD"/>
    <w:pPr>
      <w:ind w:left="2551" w:hanging="567"/>
    </w:pPr>
  </w:style>
  <w:style w:type="paragraph" w:customStyle="1" w:styleId="Point3letter">
    <w:name w:val="Point 3 (letter)"/>
    <w:basedOn w:val="Navaden"/>
    <w:rsid w:val="005643CD"/>
    <w:pPr>
      <w:numPr>
        <w:ilvl w:val="7"/>
        <w:numId w:val="9"/>
      </w:numPr>
    </w:pPr>
  </w:style>
  <w:style w:type="paragraph" w:customStyle="1" w:styleId="Point3number">
    <w:name w:val="Point 3 (number)"/>
    <w:basedOn w:val="Navaden"/>
    <w:rsid w:val="005643CD"/>
    <w:pPr>
      <w:numPr>
        <w:ilvl w:val="6"/>
        <w:numId w:val="9"/>
      </w:numPr>
    </w:pPr>
  </w:style>
  <w:style w:type="paragraph" w:customStyle="1" w:styleId="Point4">
    <w:name w:val="Point 4"/>
    <w:basedOn w:val="Navaden"/>
    <w:rsid w:val="005643CD"/>
    <w:pPr>
      <w:ind w:left="3118" w:hanging="567"/>
    </w:pPr>
  </w:style>
  <w:style w:type="paragraph" w:customStyle="1" w:styleId="Point4letter">
    <w:name w:val="Point 4 (letter)"/>
    <w:basedOn w:val="Navaden"/>
    <w:rsid w:val="005643CD"/>
    <w:pPr>
      <w:numPr>
        <w:ilvl w:val="8"/>
        <w:numId w:val="9"/>
      </w:numPr>
    </w:pPr>
  </w:style>
  <w:style w:type="paragraph" w:customStyle="1" w:styleId="PointDouble0">
    <w:name w:val="PointDouble 0"/>
    <w:basedOn w:val="Navaden"/>
    <w:rsid w:val="005643CD"/>
    <w:pPr>
      <w:tabs>
        <w:tab w:val="left" w:pos="850"/>
      </w:tabs>
      <w:ind w:left="1417" w:hanging="1417"/>
    </w:pPr>
  </w:style>
  <w:style w:type="paragraph" w:customStyle="1" w:styleId="PointDouble1">
    <w:name w:val="PointDouble 1"/>
    <w:basedOn w:val="Navaden"/>
    <w:rsid w:val="005643CD"/>
    <w:pPr>
      <w:tabs>
        <w:tab w:val="left" w:pos="1417"/>
      </w:tabs>
      <w:ind w:left="1984" w:hanging="1134"/>
    </w:pPr>
  </w:style>
  <w:style w:type="paragraph" w:customStyle="1" w:styleId="PointDouble2">
    <w:name w:val="PointDouble 2"/>
    <w:basedOn w:val="Navaden"/>
    <w:rsid w:val="005643CD"/>
    <w:pPr>
      <w:tabs>
        <w:tab w:val="left" w:pos="1984"/>
      </w:tabs>
      <w:ind w:left="2551" w:hanging="1134"/>
    </w:pPr>
  </w:style>
  <w:style w:type="paragraph" w:customStyle="1" w:styleId="PointDouble3">
    <w:name w:val="PointDouble 3"/>
    <w:basedOn w:val="Navaden"/>
    <w:rsid w:val="005643CD"/>
    <w:pPr>
      <w:tabs>
        <w:tab w:val="left" w:pos="2551"/>
      </w:tabs>
      <w:ind w:left="3118" w:hanging="1134"/>
    </w:pPr>
  </w:style>
  <w:style w:type="paragraph" w:customStyle="1" w:styleId="PointDouble4">
    <w:name w:val="PointDouble 4"/>
    <w:basedOn w:val="Navaden"/>
    <w:rsid w:val="005643CD"/>
    <w:pPr>
      <w:tabs>
        <w:tab w:val="left" w:pos="3118"/>
      </w:tabs>
      <w:ind w:left="3685" w:hanging="1134"/>
    </w:pPr>
  </w:style>
  <w:style w:type="paragraph" w:customStyle="1" w:styleId="PointTriple0">
    <w:name w:val="PointTriple 0"/>
    <w:basedOn w:val="Navaden"/>
    <w:rsid w:val="005643CD"/>
    <w:pPr>
      <w:tabs>
        <w:tab w:val="left" w:pos="850"/>
        <w:tab w:val="left" w:pos="1417"/>
      </w:tabs>
      <w:ind w:left="1984" w:hanging="1984"/>
    </w:pPr>
  </w:style>
  <w:style w:type="paragraph" w:customStyle="1" w:styleId="PointTriple1">
    <w:name w:val="PointTriple 1"/>
    <w:basedOn w:val="Navaden"/>
    <w:rsid w:val="005643CD"/>
    <w:pPr>
      <w:tabs>
        <w:tab w:val="left" w:pos="1417"/>
        <w:tab w:val="left" w:pos="1984"/>
      </w:tabs>
      <w:ind w:left="2551" w:hanging="1701"/>
    </w:pPr>
  </w:style>
  <w:style w:type="paragraph" w:customStyle="1" w:styleId="PointTriple2">
    <w:name w:val="PointTriple 2"/>
    <w:basedOn w:val="Navaden"/>
    <w:rsid w:val="005643CD"/>
    <w:pPr>
      <w:tabs>
        <w:tab w:val="left" w:pos="1984"/>
        <w:tab w:val="left" w:pos="2551"/>
      </w:tabs>
      <w:ind w:left="3118" w:hanging="1701"/>
    </w:pPr>
  </w:style>
  <w:style w:type="paragraph" w:customStyle="1" w:styleId="PointTriple3">
    <w:name w:val="PointTriple 3"/>
    <w:basedOn w:val="Navaden"/>
    <w:rsid w:val="005643CD"/>
    <w:pPr>
      <w:tabs>
        <w:tab w:val="left" w:pos="2551"/>
        <w:tab w:val="left" w:pos="3118"/>
      </w:tabs>
      <w:ind w:left="3685" w:hanging="1701"/>
    </w:pPr>
  </w:style>
  <w:style w:type="paragraph" w:customStyle="1" w:styleId="PointTriple4">
    <w:name w:val="PointTriple 4"/>
    <w:basedOn w:val="Navaden"/>
    <w:rsid w:val="005643CD"/>
    <w:pPr>
      <w:tabs>
        <w:tab w:val="left" w:pos="3118"/>
        <w:tab w:val="left" w:pos="3685"/>
      </w:tabs>
      <w:ind w:left="4252" w:hanging="1701"/>
    </w:pPr>
  </w:style>
  <w:style w:type="paragraph" w:customStyle="1" w:styleId="QuotedNumPar">
    <w:name w:val="Quoted NumPar"/>
    <w:basedOn w:val="Navaden"/>
    <w:rsid w:val="005643CD"/>
    <w:pPr>
      <w:ind w:left="1417" w:hanging="567"/>
    </w:pPr>
  </w:style>
  <w:style w:type="paragraph" w:customStyle="1" w:styleId="QuotedText">
    <w:name w:val="Quoted Text"/>
    <w:basedOn w:val="Navaden"/>
    <w:rsid w:val="005643CD"/>
    <w:pPr>
      <w:ind w:left="1417"/>
    </w:pPr>
  </w:style>
  <w:style w:type="paragraph" w:customStyle="1" w:styleId="Rfrencecroise">
    <w:name w:val="Référence croisée"/>
    <w:basedOn w:val="Navaden"/>
    <w:rsid w:val="005643CD"/>
    <w:pPr>
      <w:spacing w:before="0" w:after="0"/>
      <w:jc w:val="center"/>
    </w:pPr>
  </w:style>
  <w:style w:type="paragraph" w:customStyle="1" w:styleId="Rfrenceinstitutionnelle">
    <w:name w:val="Référence institutionnelle"/>
    <w:basedOn w:val="Navaden"/>
    <w:next w:val="Confidentialit"/>
    <w:rsid w:val="005643CD"/>
    <w:pPr>
      <w:spacing w:before="0" w:after="240"/>
      <w:ind w:left="5103"/>
      <w:jc w:val="left"/>
    </w:pPr>
  </w:style>
  <w:style w:type="paragraph" w:customStyle="1" w:styleId="Rfrenceinterinstitutionnelle">
    <w:name w:val="Référence interinstitutionnelle"/>
    <w:basedOn w:val="Navaden"/>
    <w:next w:val="Navaden"/>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avaden"/>
    <w:next w:val="Rfrenceinterinstitutionnelle"/>
    <w:rsid w:val="005643CD"/>
    <w:pPr>
      <w:spacing w:before="0" w:after="0"/>
      <w:ind w:left="5103"/>
      <w:jc w:val="left"/>
    </w:pPr>
  </w:style>
  <w:style w:type="paragraph" w:customStyle="1" w:styleId="SectionTitle">
    <w:name w:val="SectionTitle"/>
    <w:basedOn w:val="Navaden"/>
    <w:next w:val="Naslov1"/>
    <w:rsid w:val="005643CD"/>
    <w:pPr>
      <w:keepNext/>
      <w:spacing w:after="360"/>
      <w:jc w:val="center"/>
    </w:pPr>
    <w:rPr>
      <w:b/>
      <w:smallCaps/>
      <w:sz w:val="28"/>
    </w:rPr>
  </w:style>
  <w:style w:type="paragraph" w:customStyle="1" w:styleId="Sous-titreobjet">
    <w:name w:val="Sous-titre objet"/>
    <w:basedOn w:val="Navaden"/>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avaden"/>
    <w:next w:val="Navaden"/>
    <w:rsid w:val="005643CD"/>
    <w:pPr>
      <w:spacing w:before="360" w:after="0"/>
      <w:jc w:val="center"/>
    </w:pPr>
  </w:style>
  <w:style w:type="paragraph" w:customStyle="1" w:styleId="StatutPagedecouverture">
    <w:name w:val="Statut (Page de couverture)"/>
    <w:basedOn w:val="Statut"/>
    <w:next w:val="Navaden"/>
    <w:rsid w:val="005643CD"/>
  </w:style>
  <w:style w:type="paragraph" w:customStyle="1" w:styleId="Supertitre">
    <w:name w:val="Supertitre"/>
    <w:basedOn w:val="Navaden"/>
    <w:next w:val="Navaden"/>
    <w:rsid w:val="005643CD"/>
    <w:pPr>
      <w:spacing w:before="0" w:after="600"/>
      <w:jc w:val="center"/>
    </w:pPr>
    <w:rPr>
      <w:b/>
    </w:rPr>
  </w:style>
  <w:style w:type="paragraph" w:customStyle="1" w:styleId="TableTitle">
    <w:name w:val="Table Title"/>
    <w:basedOn w:val="Navaden"/>
    <w:next w:val="Navaden"/>
    <w:rsid w:val="005643CD"/>
    <w:pPr>
      <w:jc w:val="center"/>
    </w:pPr>
    <w:rPr>
      <w:b/>
    </w:rPr>
  </w:style>
  <w:style w:type="paragraph" w:customStyle="1" w:styleId="Text1">
    <w:name w:val="Text 1"/>
    <w:basedOn w:val="Navaden"/>
    <w:link w:val="Text1Char"/>
    <w:rsid w:val="005643CD"/>
    <w:pPr>
      <w:ind w:left="850"/>
    </w:pPr>
  </w:style>
  <w:style w:type="paragraph" w:customStyle="1" w:styleId="Text2">
    <w:name w:val="Text 2"/>
    <w:basedOn w:val="Navaden"/>
    <w:rsid w:val="005643CD"/>
    <w:pPr>
      <w:ind w:left="1417"/>
    </w:pPr>
  </w:style>
  <w:style w:type="paragraph" w:customStyle="1" w:styleId="Text3">
    <w:name w:val="Text 3"/>
    <w:basedOn w:val="Navaden"/>
    <w:rsid w:val="005643CD"/>
    <w:pPr>
      <w:ind w:left="1984"/>
    </w:pPr>
  </w:style>
  <w:style w:type="paragraph" w:customStyle="1" w:styleId="Text4">
    <w:name w:val="Text 4"/>
    <w:basedOn w:val="Navaden"/>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avaden"/>
    <w:next w:val="Navaden"/>
    <w:rsid w:val="005643CD"/>
    <w:pPr>
      <w:keepNext/>
      <w:spacing w:before="360"/>
      <w:jc w:val="center"/>
    </w:pPr>
    <w:rPr>
      <w:i/>
    </w:rPr>
  </w:style>
  <w:style w:type="paragraph" w:customStyle="1" w:styleId="Titreobjet">
    <w:name w:val="Titre objet"/>
    <w:basedOn w:val="Navaden"/>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Kazalovsebine1">
    <w:name w:val="toc 1"/>
    <w:basedOn w:val="Navaden"/>
    <w:next w:val="Navaden"/>
    <w:uiPriority w:val="39"/>
    <w:rsid w:val="009F18D9"/>
    <w:pPr>
      <w:tabs>
        <w:tab w:val="right" w:leader="dot" w:pos="10773"/>
      </w:tabs>
      <w:spacing w:before="60" w:after="60"/>
      <w:jc w:val="left"/>
    </w:pPr>
  </w:style>
  <w:style w:type="paragraph" w:styleId="Kazalovsebine2">
    <w:name w:val="toc 2"/>
    <w:basedOn w:val="Navaden"/>
    <w:next w:val="Navaden"/>
    <w:uiPriority w:val="39"/>
    <w:rsid w:val="009F18D9"/>
    <w:pPr>
      <w:tabs>
        <w:tab w:val="right" w:leader="dot" w:pos="10773"/>
      </w:tabs>
      <w:spacing w:before="60" w:after="60"/>
      <w:ind w:left="567"/>
      <w:jc w:val="left"/>
    </w:pPr>
  </w:style>
  <w:style w:type="paragraph" w:styleId="Kazalovsebine3">
    <w:name w:val="toc 3"/>
    <w:basedOn w:val="Navaden"/>
    <w:next w:val="Navaden"/>
    <w:uiPriority w:val="39"/>
    <w:rsid w:val="009F18D9"/>
    <w:pPr>
      <w:tabs>
        <w:tab w:val="right" w:leader="dot" w:pos="10773"/>
      </w:tabs>
      <w:spacing w:before="60" w:after="60"/>
      <w:ind w:left="1134"/>
      <w:jc w:val="left"/>
    </w:pPr>
  </w:style>
  <w:style w:type="paragraph" w:styleId="Kazalovsebine4">
    <w:name w:val="toc 4"/>
    <w:basedOn w:val="Navaden"/>
    <w:next w:val="Navaden"/>
    <w:uiPriority w:val="39"/>
    <w:rsid w:val="00DD2D69"/>
    <w:pPr>
      <w:tabs>
        <w:tab w:val="right" w:leader="dot" w:pos="10206"/>
      </w:tabs>
      <w:spacing w:before="60" w:after="60"/>
      <w:ind w:left="1701"/>
      <w:jc w:val="left"/>
    </w:pPr>
  </w:style>
  <w:style w:type="paragraph" w:styleId="Kazalovsebine5">
    <w:name w:val="toc 5"/>
    <w:basedOn w:val="Navaden"/>
    <w:next w:val="Navaden"/>
    <w:semiHidden/>
    <w:rsid w:val="005643CD"/>
    <w:pPr>
      <w:tabs>
        <w:tab w:val="right" w:leader="dot" w:pos="9071"/>
      </w:tabs>
      <w:spacing w:before="300"/>
      <w:jc w:val="left"/>
    </w:pPr>
  </w:style>
  <w:style w:type="paragraph" w:styleId="Kazalovsebine6">
    <w:name w:val="toc 6"/>
    <w:basedOn w:val="Navaden"/>
    <w:next w:val="Navaden"/>
    <w:semiHidden/>
    <w:rsid w:val="005643CD"/>
    <w:pPr>
      <w:tabs>
        <w:tab w:val="right" w:leader="dot" w:pos="9071"/>
      </w:tabs>
      <w:spacing w:before="240"/>
      <w:jc w:val="left"/>
    </w:pPr>
  </w:style>
  <w:style w:type="paragraph" w:styleId="Kazalovsebine7">
    <w:name w:val="toc 7"/>
    <w:basedOn w:val="Navaden"/>
    <w:next w:val="Navaden"/>
    <w:semiHidden/>
    <w:rsid w:val="005643CD"/>
    <w:pPr>
      <w:tabs>
        <w:tab w:val="right" w:leader="dot" w:pos="9071"/>
      </w:tabs>
      <w:spacing w:before="180"/>
      <w:jc w:val="left"/>
    </w:pPr>
  </w:style>
  <w:style w:type="paragraph" w:styleId="Kazalovsebine8">
    <w:name w:val="toc 8"/>
    <w:basedOn w:val="Navaden"/>
    <w:next w:val="Navaden"/>
    <w:semiHidden/>
    <w:rsid w:val="005643CD"/>
    <w:pPr>
      <w:tabs>
        <w:tab w:val="right" w:leader="dot" w:pos="9071"/>
      </w:tabs>
      <w:jc w:val="left"/>
    </w:pPr>
  </w:style>
  <w:style w:type="paragraph" w:styleId="Kazalovsebine9">
    <w:name w:val="toc 9"/>
    <w:basedOn w:val="Navaden"/>
    <w:next w:val="Navaden"/>
    <w:semiHidden/>
    <w:rsid w:val="005643CD"/>
    <w:pPr>
      <w:tabs>
        <w:tab w:val="right" w:leader="dot" w:pos="9071"/>
      </w:tabs>
    </w:pPr>
  </w:style>
  <w:style w:type="paragraph" w:styleId="NaslovTOC">
    <w:name w:val="TOC Heading"/>
    <w:basedOn w:val="Navaden"/>
    <w:next w:val="Navaden"/>
    <w:qFormat/>
    <w:rsid w:val="005643CD"/>
    <w:pPr>
      <w:spacing w:after="240"/>
      <w:jc w:val="center"/>
    </w:pPr>
    <w:rPr>
      <w:b/>
      <w:sz w:val="28"/>
    </w:rPr>
  </w:style>
  <w:style w:type="paragraph" w:customStyle="1" w:styleId="Typeacteprincipal">
    <w:name w:val="Type acte principal"/>
    <w:basedOn w:val="Navaden"/>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avaden"/>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avaden"/>
    <w:next w:val="Confidentialit"/>
    <w:rsid w:val="005643CD"/>
    <w:pPr>
      <w:spacing w:before="0" w:after="240"/>
      <w:ind w:left="5103"/>
      <w:jc w:val="left"/>
    </w:pPr>
  </w:style>
  <w:style w:type="character" w:customStyle="1" w:styleId="GlavaZnak">
    <w:name w:val="Glava Znak"/>
    <w:link w:val="Glava"/>
    <w:uiPriority w:val="99"/>
    <w:rsid w:val="00321B6A"/>
    <w:rPr>
      <w:sz w:val="24"/>
      <w:szCs w:val="24"/>
      <w:lang w:val="en-GB"/>
    </w:rPr>
  </w:style>
  <w:style w:type="character" w:customStyle="1" w:styleId="NogaZnak">
    <w:name w:val="Noga Znak"/>
    <w:link w:val="Noga"/>
    <w:uiPriority w:val="99"/>
    <w:rsid w:val="00321B6A"/>
    <w:rPr>
      <w:sz w:val="24"/>
      <w:szCs w:val="24"/>
      <w:lang w:val="en-GB"/>
    </w:rPr>
  </w:style>
  <w:style w:type="character" w:customStyle="1" w:styleId="Sprotnaopomba-besediloZnak">
    <w:name w:val="Sprotna opomba - besedilo Znak"/>
    <w:link w:val="Sprotnaopomba-besedilo"/>
    <w:semiHidden/>
    <w:rsid w:val="00321B6A"/>
    <w:rPr>
      <w:lang w:val="en-GB"/>
    </w:rPr>
  </w:style>
  <w:style w:type="paragraph" w:styleId="Oznaenseznam3">
    <w:name w:val="List Bullet 3"/>
    <w:basedOn w:val="Navaden"/>
    <w:rsid w:val="00321B6A"/>
    <w:pPr>
      <w:numPr>
        <w:numId w:val="15"/>
      </w:numPr>
    </w:pPr>
    <w:rPr>
      <w:lang w:eastAsia="de-DE"/>
    </w:rPr>
  </w:style>
  <w:style w:type="character" w:styleId="tevilkastrani">
    <w:name w:val="page number"/>
    <w:rsid w:val="00321B6A"/>
    <w:rPr>
      <w:rFonts w:cs="Times New Roman"/>
    </w:rPr>
  </w:style>
  <w:style w:type="paragraph" w:styleId="Oznaenseznam">
    <w:name w:val="List Bullet"/>
    <w:basedOn w:val="Navaden"/>
    <w:rsid w:val="00321B6A"/>
    <w:pPr>
      <w:numPr>
        <w:numId w:val="16"/>
      </w:numPr>
      <w:contextualSpacing/>
    </w:pPr>
  </w:style>
  <w:style w:type="paragraph" w:customStyle="1" w:styleId="Style1">
    <w:name w:val="Style1"/>
    <w:basedOn w:val="Naslov1"/>
    <w:qFormat/>
    <w:rsid w:val="00321B6A"/>
  </w:style>
  <w:style w:type="paragraph" w:customStyle="1" w:styleId="Style2">
    <w:name w:val="Style2"/>
    <w:basedOn w:val="Navaden"/>
    <w:qFormat/>
    <w:rsid w:val="00321B6A"/>
  </w:style>
  <w:style w:type="paragraph" w:customStyle="1" w:styleId="Style3">
    <w:name w:val="Style3"/>
    <w:basedOn w:val="Naslov1"/>
    <w:qFormat/>
    <w:rsid w:val="00321B6A"/>
  </w:style>
  <w:style w:type="paragraph" w:customStyle="1" w:styleId="Style4">
    <w:name w:val="Style4"/>
    <w:basedOn w:val="ManualHeading1"/>
    <w:qFormat/>
    <w:rsid w:val="00321B6A"/>
  </w:style>
  <w:style w:type="paragraph" w:styleId="Oznaenseznam2">
    <w:name w:val="List Bullet 2"/>
    <w:basedOn w:val="Navaden"/>
    <w:rsid w:val="00321B6A"/>
    <w:pPr>
      <w:numPr>
        <w:numId w:val="17"/>
      </w:numPr>
      <w:contextualSpacing/>
    </w:pPr>
  </w:style>
  <w:style w:type="paragraph" w:styleId="Oznaenseznam4">
    <w:name w:val="List Bullet 4"/>
    <w:basedOn w:val="Navaden"/>
    <w:rsid w:val="00321B6A"/>
    <w:pPr>
      <w:numPr>
        <w:numId w:val="18"/>
      </w:numPr>
      <w:contextualSpacing/>
    </w:pPr>
  </w:style>
  <w:style w:type="table" w:styleId="Tabelamrea">
    <w:name w:val="Table Grid"/>
    <w:basedOn w:val="Navadnatabela"/>
    <w:uiPriority w:val="59"/>
    <w:rsid w:val="0032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321B6A"/>
    <w:pPr>
      <w:spacing w:before="0" w:after="0"/>
    </w:pPr>
    <w:rPr>
      <w:rFonts w:ascii="Tahoma" w:hAnsi="Tahoma" w:cs="Tahoma"/>
      <w:sz w:val="16"/>
      <w:szCs w:val="16"/>
    </w:rPr>
  </w:style>
  <w:style w:type="character" w:customStyle="1" w:styleId="BesedilooblakaZnak">
    <w:name w:val="Besedilo oblačka Znak"/>
    <w:link w:val="Besedilooblaka"/>
    <w:rsid w:val="00321B6A"/>
    <w:rPr>
      <w:rFonts w:ascii="Tahoma" w:hAnsi="Tahoma" w:cs="Tahoma"/>
      <w:sz w:val="16"/>
      <w:szCs w:val="16"/>
      <w:shd w:val="clear" w:color="auto" w:fill="auto"/>
      <w:lang w:val="en-GB"/>
    </w:rPr>
  </w:style>
  <w:style w:type="character" w:customStyle="1" w:styleId="Text1Char">
    <w:name w:val="Text 1 Char"/>
    <w:link w:val="Text1"/>
    <w:locked/>
    <w:rsid w:val="00321B6A"/>
    <w:rPr>
      <w:sz w:val="24"/>
      <w:szCs w:val="24"/>
      <w:lang w:val="en-GB"/>
    </w:rPr>
  </w:style>
  <w:style w:type="character" w:customStyle="1" w:styleId="Naslov2Znak">
    <w:name w:val="Naslov 2 Znak"/>
    <w:link w:val="Naslov2"/>
    <w:rsid w:val="00321B6A"/>
    <w:rPr>
      <w:b/>
      <w:bCs/>
      <w:iCs/>
      <w:sz w:val="24"/>
      <w:szCs w:val="28"/>
      <w:lang w:val="en-GB"/>
    </w:rPr>
  </w:style>
  <w:style w:type="paragraph" w:styleId="Revizija">
    <w:name w:val="Revision"/>
    <w:hidden/>
    <w:uiPriority w:val="99"/>
    <w:semiHidden/>
    <w:rsid w:val="00321B6A"/>
    <w:rPr>
      <w:sz w:val="24"/>
      <w:szCs w:val="24"/>
      <w:lang w:val="en-GB"/>
    </w:rPr>
  </w:style>
  <w:style w:type="character" w:styleId="Hiperpovezava">
    <w:name w:val="Hyperlink"/>
    <w:uiPriority w:val="99"/>
    <w:unhideWhenUsed/>
    <w:rsid w:val="001E0F7C"/>
    <w:rPr>
      <w:color w:val="0563C1"/>
      <w:u w:val="single"/>
    </w:rPr>
  </w:style>
  <w:style w:type="paragraph" w:customStyle="1" w:styleId="Heading10">
    <w:name w:val="Heading 1_0"/>
    <w:basedOn w:val="Navaden"/>
    <w:next w:val="Normal0"/>
    <w:qFormat/>
    <w:rsid w:val="005643CD"/>
    <w:pPr>
      <w:keepNext/>
      <w:tabs>
        <w:tab w:val="num" w:pos="850"/>
      </w:tabs>
      <w:spacing w:before="360"/>
      <w:ind w:left="850" w:hanging="85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Header0">
    <w:name w:val="Header_0"/>
    <w:basedOn w:val="Navaden"/>
    <w:rsid w:val="005643CD"/>
    <w:pPr>
      <w:tabs>
        <w:tab w:val="center" w:pos="4535"/>
        <w:tab w:val="right" w:pos="90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4C81-E7E1-4CFB-97B2-677CD55F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13663</Words>
  <Characters>77884</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Tina Krvina</cp:lastModifiedBy>
  <cp:revision>2</cp:revision>
  <dcterms:created xsi:type="dcterms:W3CDTF">2026-05-25T10:33:00Z</dcterms:created>
  <dcterms:modified xsi:type="dcterms:W3CDTF">2026-05-25T10:33:00Z</dcterms:modified>
</cp:coreProperties>
</file>