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63B" w:rsidRDefault="00664E52" w:rsidP="00B71C00">
      <w:pPr>
        <w:pStyle w:val="ChapterTitle"/>
        <w:spacing w:before="0" w:after="0"/>
      </w:pPr>
      <w:r>
        <w:rPr>
          <w:noProof/>
        </w:rPr>
        <w:t>NATIONAL PROGRAMME ISF</w:t>
      </w:r>
    </w:p>
    <w:p w:rsidR="002B163B" w:rsidRDefault="002B163B" w:rsidP="00B71C00">
      <w:pPr>
        <w:spacing w:before="0" w:after="0"/>
        <w:jc w:val="center"/>
        <w:rPr>
          <w:b/>
          <w:u w:val="single"/>
        </w:rPr>
      </w:pPr>
    </w:p>
    <w:p w:rsidR="002B163B" w:rsidRDefault="00664E52" w:rsidP="00B71C00">
      <w:pPr>
        <w:spacing w:before="0" w:after="0"/>
        <w:jc w:val="center"/>
        <w:rPr>
          <w:b/>
          <w:u w:val="single"/>
        </w:rPr>
      </w:pPr>
      <w:r>
        <w:rPr>
          <w:b/>
          <w:noProof/>
          <w:u w:val="single"/>
        </w:rPr>
        <w:t>IDENTIFICATION OF THE DESIGNATED AUTHORITIES</w:t>
      </w:r>
    </w:p>
    <w:p w:rsidR="00C64BBD" w:rsidRPr="00590825" w:rsidRDefault="00C64BBD" w:rsidP="00B71C00">
      <w:pPr>
        <w:spacing w:before="0" w:after="0"/>
        <w:rPr>
          <w:b/>
        </w:rPr>
      </w:pPr>
    </w:p>
    <w:p w:rsidR="002B163B" w:rsidRDefault="00664E52" w:rsidP="00B71C00">
      <w:pPr>
        <w:pStyle w:val="Naslov2"/>
        <w:numPr>
          <w:ilvl w:val="0"/>
          <w:numId w:val="0"/>
        </w:numPr>
        <w:spacing w:before="0" w:after="0"/>
      </w:pPr>
      <w:bookmarkStart w:id="0" w:name="_Toc256000000"/>
      <w:r>
        <w:rPr>
          <w:noProof/>
        </w:rPr>
        <w:t>Competent authorities responsible for management and control systems</w:t>
      </w:r>
      <w:bookmarkEnd w:id="0"/>
    </w:p>
    <w:p w:rsidR="00C64BBD" w:rsidRPr="00C64BBD" w:rsidRDefault="00C64BBD" w:rsidP="00B71C00">
      <w:pPr>
        <w:spacing w:before="0" w:after="0"/>
      </w:pPr>
    </w:p>
    <w:tbl>
      <w:tblPr>
        <w:tblStyle w:val="Tabelatema"/>
        <w:tblW w:w="5000" w:type="pct"/>
        <w:tblLook w:val="0020" w:firstRow="1" w:lastRow="0" w:firstColumn="0" w:lastColumn="0" w:noHBand="0" w:noVBand="0"/>
        <w:tblCaption w:val="Preglednica z odgovornimi osebami"/>
        <w:tblDescription w:val="Preglednica z odgovornimi osebami"/>
      </w:tblPr>
      <w:tblGrid>
        <w:gridCol w:w="1040"/>
        <w:gridCol w:w="3217"/>
        <w:gridCol w:w="1930"/>
        <w:gridCol w:w="1383"/>
        <w:gridCol w:w="1131"/>
        <w:gridCol w:w="1022"/>
        <w:gridCol w:w="1465"/>
      </w:tblGrid>
      <w:tr w:rsidR="009C2280" w:rsidTr="000C5149">
        <w:trPr>
          <w:tblHeader/>
        </w:trPr>
        <w:tc>
          <w:tcPr>
            <w:tcW w:w="0" w:type="auto"/>
          </w:tcPr>
          <w:p w:rsidR="002B163B" w:rsidRPr="0038170F" w:rsidRDefault="00664E52" w:rsidP="00B71C00">
            <w:pPr>
              <w:suppressAutoHyphens/>
              <w:spacing w:before="0" w:after="0"/>
              <w:jc w:val="center"/>
              <w:rPr>
                <w:b/>
                <w:sz w:val="14"/>
                <w:szCs w:val="14"/>
              </w:rPr>
            </w:pPr>
            <w:r>
              <w:rPr>
                <w:b/>
                <w:noProof/>
                <w:sz w:val="14"/>
                <w:szCs w:val="14"/>
              </w:rPr>
              <w:t>Authority</w:t>
            </w:r>
          </w:p>
        </w:tc>
        <w:tc>
          <w:tcPr>
            <w:tcW w:w="0" w:type="auto"/>
          </w:tcPr>
          <w:p w:rsidR="002B163B" w:rsidRPr="0038170F" w:rsidRDefault="00664E52" w:rsidP="00B71C00">
            <w:pPr>
              <w:suppressAutoHyphens/>
              <w:spacing w:before="0" w:after="0"/>
              <w:jc w:val="center"/>
              <w:rPr>
                <w:b/>
                <w:sz w:val="14"/>
                <w:szCs w:val="14"/>
              </w:rPr>
            </w:pPr>
            <w:r>
              <w:rPr>
                <w:b/>
                <w:noProof/>
                <w:sz w:val="14"/>
                <w:szCs w:val="14"/>
              </w:rPr>
              <w:t>Name of the authority</w:t>
            </w:r>
          </w:p>
        </w:tc>
        <w:tc>
          <w:tcPr>
            <w:tcW w:w="0" w:type="auto"/>
          </w:tcPr>
          <w:p w:rsidR="002B163B" w:rsidRPr="0038170F" w:rsidRDefault="00664E52" w:rsidP="00B71C00">
            <w:pPr>
              <w:suppressAutoHyphens/>
              <w:spacing w:before="0" w:after="0"/>
              <w:jc w:val="center"/>
              <w:rPr>
                <w:b/>
                <w:sz w:val="14"/>
                <w:szCs w:val="14"/>
              </w:rPr>
            </w:pPr>
            <w:r>
              <w:rPr>
                <w:b/>
                <w:noProof/>
                <w:sz w:val="14"/>
                <w:szCs w:val="14"/>
              </w:rPr>
              <w:t>Name of the person responsible for the authority</w:t>
            </w:r>
          </w:p>
        </w:tc>
        <w:tc>
          <w:tcPr>
            <w:tcW w:w="0" w:type="auto"/>
          </w:tcPr>
          <w:p w:rsidR="002B163B" w:rsidRPr="0038170F" w:rsidRDefault="00664E52" w:rsidP="00B71C00">
            <w:pPr>
              <w:suppressAutoHyphens/>
              <w:spacing w:before="0" w:after="0"/>
              <w:jc w:val="center"/>
              <w:rPr>
                <w:b/>
                <w:sz w:val="14"/>
                <w:szCs w:val="14"/>
              </w:rPr>
            </w:pPr>
            <w:r>
              <w:rPr>
                <w:b/>
                <w:noProof/>
                <w:sz w:val="14"/>
                <w:szCs w:val="14"/>
              </w:rPr>
              <w:t>Address</w:t>
            </w:r>
          </w:p>
        </w:tc>
        <w:tc>
          <w:tcPr>
            <w:tcW w:w="0" w:type="auto"/>
          </w:tcPr>
          <w:p w:rsidR="002B163B" w:rsidRPr="0038170F" w:rsidRDefault="00664E52" w:rsidP="00B71C00">
            <w:pPr>
              <w:suppressAutoHyphens/>
              <w:spacing w:before="0" w:after="0"/>
              <w:jc w:val="center"/>
              <w:rPr>
                <w:b/>
                <w:sz w:val="14"/>
                <w:szCs w:val="14"/>
              </w:rPr>
            </w:pPr>
            <w:r>
              <w:rPr>
                <w:b/>
                <w:noProof/>
                <w:sz w:val="14"/>
                <w:szCs w:val="14"/>
              </w:rPr>
              <w:t>E-mail address</w:t>
            </w:r>
          </w:p>
        </w:tc>
        <w:tc>
          <w:tcPr>
            <w:tcW w:w="0" w:type="auto"/>
          </w:tcPr>
          <w:p w:rsidR="002B163B" w:rsidRPr="0038170F" w:rsidRDefault="00664E52" w:rsidP="00B71C00">
            <w:pPr>
              <w:suppressAutoHyphens/>
              <w:spacing w:before="0" w:after="0"/>
              <w:jc w:val="center"/>
              <w:rPr>
                <w:b/>
                <w:color w:val="FF0000"/>
                <w:sz w:val="14"/>
                <w:szCs w:val="14"/>
                <w:lang w:val="pl-PL"/>
              </w:rPr>
            </w:pPr>
            <w:r>
              <w:rPr>
                <w:b/>
                <w:noProof/>
                <w:sz w:val="14"/>
                <w:szCs w:val="14"/>
              </w:rPr>
              <w:t>Date of designation</w:t>
            </w:r>
          </w:p>
        </w:tc>
        <w:tc>
          <w:tcPr>
            <w:tcW w:w="0" w:type="auto"/>
          </w:tcPr>
          <w:p w:rsidR="002B163B" w:rsidRPr="0038170F" w:rsidRDefault="00664E52" w:rsidP="00B71C00">
            <w:pPr>
              <w:suppressAutoHyphens/>
              <w:spacing w:before="0" w:after="0"/>
              <w:jc w:val="center"/>
              <w:rPr>
                <w:b/>
                <w:color w:val="FF0000"/>
                <w:sz w:val="14"/>
                <w:szCs w:val="14"/>
                <w:lang w:val="pl-PL"/>
              </w:rPr>
            </w:pPr>
            <w:r>
              <w:rPr>
                <w:b/>
                <w:noProof/>
                <w:sz w:val="14"/>
                <w:szCs w:val="14"/>
                <w:lang w:val="pl-PL"/>
              </w:rPr>
              <w:t>Activities delegated</w:t>
            </w:r>
          </w:p>
        </w:tc>
      </w:tr>
      <w:tr w:rsidR="009C2280" w:rsidTr="000C5149">
        <w:tc>
          <w:tcPr>
            <w:tcW w:w="0" w:type="auto"/>
          </w:tcPr>
          <w:p w:rsidR="002B163B" w:rsidRPr="0038170F" w:rsidRDefault="00664E52" w:rsidP="00B71C00">
            <w:pPr>
              <w:suppressAutoHyphens/>
              <w:spacing w:before="0" w:after="0"/>
              <w:rPr>
                <w:sz w:val="14"/>
                <w:szCs w:val="14"/>
              </w:rPr>
            </w:pPr>
            <w:r w:rsidRPr="0038170F">
              <w:rPr>
                <w:noProof/>
                <w:sz w:val="14"/>
                <w:szCs w:val="14"/>
              </w:rPr>
              <w:t>Responsible authority</w:t>
            </w:r>
          </w:p>
        </w:tc>
        <w:tc>
          <w:tcPr>
            <w:tcW w:w="0" w:type="auto"/>
          </w:tcPr>
          <w:p w:rsidR="002B163B" w:rsidRPr="0038170F" w:rsidRDefault="00664E52" w:rsidP="00B71C00">
            <w:pPr>
              <w:suppressAutoHyphens/>
              <w:spacing w:before="0" w:after="0"/>
              <w:rPr>
                <w:sz w:val="14"/>
                <w:szCs w:val="14"/>
              </w:rPr>
            </w:pPr>
            <w:r w:rsidRPr="0038170F">
              <w:rPr>
                <w:noProof/>
                <w:sz w:val="14"/>
                <w:szCs w:val="14"/>
              </w:rPr>
              <w:t>Ministry of the Interior, Secretariat, Finance and Purchasing Office, European Funds Service, Project Unit for Internal Security and Migration Funds</w:t>
            </w:r>
          </w:p>
        </w:tc>
        <w:tc>
          <w:tcPr>
            <w:tcW w:w="0" w:type="auto"/>
          </w:tcPr>
          <w:p w:rsidR="002B163B" w:rsidRPr="0038170F" w:rsidRDefault="00664E52" w:rsidP="00B71C00">
            <w:pPr>
              <w:suppressAutoHyphens/>
              <w:spacing w:before="0" w:after="0"/>
              <w:rPr>
                <w:sz w:val="14"/>
                <w:szCs w:val="14"/>
              </w:rPr>
            </w:pPr>
            <w:r w:rsidRPr="0038170F">
              <w:rPr>
                <w:noProof/>
                <w:sz w:val="14"/>
                <w:szCs w:val="14"/>
              </w:rPr>
              <w:t>Simona Breščanski, Head of Project Unit for Internal Security and Migration Funds</w:t>
            </w:r>
          </w:p>
        </w:tc>
        <w:tc>
          <w:tcPr>
            <w:tcW w:w="0" w:type="auto"/>
          </w:tcPr>
          <w:p w:rsidR="002B163B" w:rsidRPr="0038170F" w:rsidRDefault="00664E52" w:rsidP="00B71C00">
            <w:pPr>
              <w:suppressAutoHyphens/>
              <w:spacing w:before="0" w:after="0"/>
              <w:rPr>
                <w:sz w:val="14"/>
                <w:szCs w:val="14"/>
              </w:rPr>
            </w:pPr>
            <w:r w:rsidRPr="0038170F">
              <w:rPr>
                <w:noProof/>
                <w:sz w:val="14"/>
                <w:szCs w:val="14"/>
              </w:rPr>
              <w:t>Štefanova 2, SI-1000 Ljubljana</w:t>
            </w:r>
          </w:p>
        </w:tc>
        <w:tc>
          <w:tcPr>
            <w:tcW w:w="0" w:type="auto"/>
          </w:tcPr>
          <w:p w:rsidR="002B163B" w:rsidRPr="0038170F" w:rsidRDefault="00664E52" w:rsidP="00B71C00">
            <w:pPr>
              <w:suppressAutoHyphens/>
              <w:spacing w:before="0" w:after="0"/>
              <w:rPr>
                <w:sz w:val="14"/>
                <w:szCs w:val="14"/>
              </w:rPr>
            </w:pPr>
            <w:r w:rsidRPr="0038170F">
              <w:rPr>
                <w:noProof/>
                <w:sz w:val="14"/>
                <w:szCs w:val="14"/>
              </w:rPr>
              <w:t>ses.mnz@gov.si</w:t>
            </w:r>
          </w:p>
        </w:tc>
        <w:tc>
          <w:tcPr>
            <w:tcW w:w="0" w:type="auto"/>
          </w:tcPr>
          <w:p w:rsidR="002B163B" w:rsidRPr="0038170F" w:rsidRDefault="002B163B" w:rsidP="00B71C00">
            <w:pPr>
              <w:suppressAutoHyphens/>
              <w:spacing w:before="0" w:after="0"/>
              <w:rPr>
                <w:sz w:val="14"/>
                <w:szCs w:val="14"/>
              </w:rPr>
            </w:pPr>
          </w:p>
        </w:tc>
        <w:tc>
          <w:tcPr>
            <w:tcW w:w="0" w:type="auto"/>
          </w:tcPr>
          <w:p w:rsidR="002B163B" w:rsidRPr="0038170F" w:rsidRDefault="002B163B" w:rsidP="00B71C00">
            <w:pPr>
              <w:suppressAutoHyphens/>
              <w:spacing w:before="0" w:after="0"/>
              <w:rPr>
                <w:sz w:val="14"/>
                <w:szCs w:val="14"/>
              </w:rPr>
            </w:pPr>
          </w:p>
        </w:tc>
      </w:tr>
      <w:tr w:rsidR="009C2280" w:rsidTr="000C5149">
        <w:tc>
          <w:tcPr>
            <w:tcW w:w="0" w:type="auto"/>
          </w:tcPr>
          <w:p w:rsidR="002B163B" w:rsidRPr="0038170F" w:rsidRDefault="00664E52" w:rsidP="00B71C00">
            <w:pPr>
              <w:suppressAutoHyphens/>
              <w:spacing w:before="0" w:after="0"/>
              <w:rPr>
                <w:sz w:val="14"/>
                <w:szCs w:val="14"/>
              </w:rPr>
            </w:pPr>
            <w:r w:rsidRPr="0038170F">
              <w:rPr>
                <w:noProof/>
                <w:sz w:val="14"/>
                <w:szCs w:val="14"/>
              </w:rPr>
              <w:t>Audit authority</w:t>
            </w:r>
          </w:p>
        </w:tc>
        <w:tc>
          <w:tcPr>
            <w:tcW w:w="0" w:type="auto"/>
          </w:tcPr>
          <w:p w:rsidR="002B163B" w:rsidRPr="0038170F" w:rsidRDefault="00664E52" w:rsidP="00B71C00">
            <w:pPr>
              <w:suppressAutoHyphens/>
              <w:spacing w:before="0" w:after="0"/>
              <w:rPr>
                <w:sz w:val="14"/>
                <w:szCs w:val="14"/>
              </w:rPr>
            </w:pPr>
            <w:r w:rsidRPr="0038170F">
              <w:rPr>
                <w:noProof/>
                <w:sz w:val="14"/>
                <w:szCs w:val="14"/>
              </w:rPr>
              <w:t>Ministry of Finance, Budget Supervision Office of the Republic of Slovenia (BSO)</w:t>
            </w:r>
          </w:p>
        </w:tc>
        <w:tc>
          <w:tcPr>
            <w:tcW w:w="0" w:type="auto"/>
          </w:tcPr>
          <w:p w:rsidR="002B163B" w:rsidRPr="0038170F" w:rsidRDefault="00664E52" w:rsidP="00B71C00">
            <w:pPr>
              <w:suppressAutoHyphens/>
              <w:spacing w:before="0" w:after="0"/>
              <w:rPr>
                <w:sz w:val="14"/>
                <w:szCs w:val="14"/>
              </w:rPr>
            </w:pPr>
            <w:r w:rsidRPr="0038170F">
              <w:rPr>
                <w:noProof/>
                <w:sz w:val="14"/>
                <w:szCs w:val="14"/>
              </w:rPr>
              <w:t>Dušan Sterle, Director</w:t>
            </w:r>
          </w:p>
        </w:tc>
        <w:tc>
          <w:tcPr>
            <w:tcW w:w="0" w:type="auto"/>
          </w:tcPr>
          <w:p w:rsidR="002B163B" w:rsidRPr="0038170F" w:rsidRDefault="00664E52" w:rsidP="00B71C00">
            <w:pPr>
              <w:suppressAutoHyphens/>
              <w:spacing w:before="0" w:after="0"/>
              <w:rPr>
                <w:sz w:val="14"/>
                <w:szCs w:val="14"/>
              </w:rPr>
            </w:pPr>
            <w:r w:rsidRPr="0038170F">
              <w:rPr>
                <w:noProof/>
                <w:sz w:val="14"/>
                <w:szCs w:val="14"/>
              </w:rPr>
              <w:t>Fajfarjeva 33, 1000 Ljubljana, Slovenia</w:t>
            </w:r>
          </w:p>
        </w:tc>
        <w:tc>
          <w:tcPr>
            <w:tcW w:w="0" w:type="auto"/>
          </w:tcPr>
          <w:p w:rsidR="002B163B" w:rsidRPr="0038170F" w:rsidRDefault="00664E52" w:rsidP="00B71C00">
            <w:pPr>
              <w:suppressAutoHyphens/>
              <w:spacing w:before="0" w:after="0"/>
              <w:rPr>
                <w:sz w:val="14"/>
                <w:szCs w:val="14"/>
              </w:rPr>
            </w:pPr>
            <w:r w:rsidRPr="0038170F">
              <w:rPr>
                <w:noProof/>
                <w:sz w:val="14"/>
                <w:szCs w:val="14"/>
              </w:rPr>
              <w:t>mf.unp@gov.si</w:t>
            </w:r>
          </w:p>
        </w:tc>
        <w:tc>
          <w:tcPr>
            <w:tcW w:w="0" w:type="auto"/>
          </w:tcPr>
          <w:p w:rsidR="002B163B" w:rsidRPr="0038170F" w:rsidRDefault="002B163B" w:rsidP="00B71C00">
            <w:pPr>
              <w:suppressAutoHyphens/>
              <w:spacing w:before="0" w:after="0"/>
              <w:rPr>
                <w:sz w:val="14"/>
                <w:szCs w:val="14"/>
              </w:rPr>
            </w:pPr>
          </w:p>
        </w:tc>
        <w:tc>
          <w:tcPr>
            <w:tcW w:w="0" w:type="auto"/>
          </w:tcPr>
          <w:p w:rsidR="002B163B" w:rsidRPr="0038170F" w:rsidRDefault="002B163B" w:rsidP="00B71C00">
            <w:pPr>
              <w:suppressAutoHyphens/>
              <w:spacing w:before="0" w:after="0"/>
              <w:rPr>
                <w:sz w:val="14"/>
                <w:szCs w:val="14"/>
              </w:rPr>
            </w:pPr>
          </w:p>
        </w:tc>
      </w:tr>
      <w:tr w:rsidR="009C2280" w:rsidTr="000C5149">
        <w:tc>
          <w:tcPr>
            <w:tcW w:w="0" w:type="auto"/>
          </w:tcPr>
          <w:p w:rsidR="002B163B" w:rsidRPr="0038170F" w:rsidRDefault="00664E52" w:rsidP="00B71C00">
            <w:pPr>
              <w:suppressAutoHyphens/>
              <w:spacing w:before="0" w:after="0"/>
              <w:rPr>
                <w:sz w:val="14"/>
                <w:szCs w:val="14"/>
              </w:rPr>
            </w:pPr>
            <w:r w:rsidRPr="0038170F">
              <w:rPr>
                <w:noProof/>
                <w:sz w:val="14"/>
                <w:szCs w:val="14"/>
              </w:rPr>
              <w:t>Delegated authority</w:t>
            </w:r>
          </w:p>
        </w:tc>
        <w:tc>
          <w:tcPr>
            <w:tcW w:w="0" w:type="auto"/>
          </w:tcPr>
          <w:p w:rsidR="002B163B" w:rsidRPr="0038170F" w:rsidRDefault="00664E52" w:rsidP="00B71C00">
            <w:pPr>
              <w:suppressAutoHyphens/>
              <w:spacing w:before="0" w:after="0"/>
              <w:rPr>
                <w:sz w:val="14"/>
                <w:szCs w:val="14"/>
              </w:rPr>
            </w:pPr>
            <w:r w:rsidRPr="0038170F">
              <w:rPr>
                <w:noProof/>
                <w:sz w:val="14"/>
                <w:szCs w:val="14"/>
              </w:rPr>
              <w:t>Ministry of Finance, Budget Directorate, Department for Management of EU Funds - Delegated authority for the transfer of funds between the Union and national budget</w:t>
            </w:r>
          </w:p>
        </w:tc>
        <w:tc>
          <w:tcPr>
            <w:tcW w:w="0" w:type="auto"/>
          </w:tcPr>
          <w:p w:rsidR="002B163B" w:rsidRPr="0038170F" w:rsidRDefault="00664E52" w:rsidP="00B71C00">
            <w:pPr>
              <w:suppressAutoHyphens/>
              <w:spacing w:before="0" w:after="0"/>
              <w:rPr>
                <w:sz w:val="14"/>
                <w:szCs w:val="14"/>
              </w:rPr>
            </w:pPr>
            <w:r w:rsidRPr="0038170F">
              <w:rPr>
                <w:noProof/>
                <w:sz w:val="14"/>
                <w:szCs w:val="14"/>
              </w:rPr>
              <w:t>Mateja Mahkovec, Head of Department</w:t>
            </w:r>
          </w:p>
        </w:tc>
        <w:tc>
          <w:tcPr>
            <w:tcW w:w="0" w:type="auto"/>
          </w:tcPr>
          <w:p w:rsidR="002B163B" w:rsidRPr="0038170F" w:rsidRDefault="00664E52" w:rsidP="00B71C00">
            <w:pPr>
              <w:suppressAutoHyphens/>
              <w:spacing w:before="0" w:after="0"/>
              <w:rPr>
                <w:sz w:val="14"/>
                <w:szCs w:val="14"/>
              </w:rPr>
            </w:pPr>
            <w:r w:rsidRPr="0038170F">
              <w:rPr>
                <w:noProof/>
                <w:sz w:val="14"/>
                <w:szCs w:val="14"/>
              </w:rPr>
              <w:t>Beethovnova 11, 1000 Ljubljana, Slovenia</w:t>
            </w:r>
          </w:p>
        </w:tc>
        <w:tc>
          <w:tcPr>
            <w:tcW w:w="0" w:type="auto"/>
          </w:tcPr>
          <w:p w:rsidR="002B163B" w:rsidRPr="0038170F" w:rsidRDefault="00664E52" w:rsidP="00B71C00">
            <w:pPr>
              <w:suppressAutoHyphens/>
              <w:spacing w:before="0" w:after="0"/>
              <w:rPr>
                <w:sz w:val="14"/>
                <w:szCs w:val="14"/>
              </w:rPr>
            </w:pPr>
            <w:r w:rsidRPr="0038170F">
              <w:rPr>
                <w:noProof/>
                <w:sz w:val="14"/>
                <w:szCs w:val="14"/>
              </w:rPr>
              <w:t>gp.mf@gov.si</w:t>
            </w:r>
          </w:p>
        </w:tc>
        <w:tc>
          <w:tcPr>
            <w:tcW w:w="0" w:type="auto"/>
          </w:tcPr>
          <w:p w:rsidR="002B163B" w:rsidRPr="0038170F" w:rsidRDefault="002B163B" w:rsidP="00B71C00">
            <w:pPr>
              <w:suppressAutoHyphens/>
              <w:spacing w:before="0" w:after="0"/>
              <w:rPr>
                <w:sz w:val="14"/>
                <w:szCs w:val="14"/>
              </w:rPr>
            </w:pPr>
          </w:p>
        </w:tc>
        <w:tc>
          <w:tcPr>
            <w:tcW w:w="0" w:type="auto"/>
          </w:tcPr>
          <w:p w:rsidR="002B163B" w:rsidRPr="0038170F" w:rsidRDefault="00664E52" w:rsidP="00B71C00">
            <w:pPr>
              <w:suppressAutoHyphens/>
              <w:spacing w:before="0" w:after="0"/>
              <w:rPr>
                <w:sz w:val="14"/>
                <w:szCs w:val="14"/>
              </w:rPr>
            </w:pPr>
            <w:r w:rsidRPr="0038170F">
              <w:rPr>
                <w:noProof/>
                <w:sz w:val="14"/>
                <w:szCs w:val="14"/>
              </w:rPr>
              <w:t>Transfer of funds between the Union and national budget</w:t>
            </w:r>
          </w:p>
        </w:tc>
      </w:tr>
    </w:tbl>
    <w:p w:rsidR="002B163B" w:rsidRDefault="002B163B" w:rsidP="00B71C00">
      <w:pPr>
        <w:spacing w:before="0" w:after="0"/>
      </w:pPr>
    </w:p>
    <w:p w:rsidR="002B163B" w:rsidRDefault="00664E52" w:rsidP="00B71C00">
      <w:pPr>
        <w:pStyle w:val="Naslov2"/>
        <w:numPr>
          <w:ilvl w:val="0"/>
          <w:numId w:val="0"/>
        </w:numPr>
        <w:spacing w:before="0" w:after="0"/>
        <w:ind w:left="850" w:hanging="850"/>
      </w:pPr>
      <w:bookmarkStart w:id="1" w:name="_Toc256000001"/>
      <w:r>
        <w:rPr>
          <w:noProof/>
        </w:rPr>
        <w:t>Management and control system</w:t>
      </w:r>
      <w:bookmarkEnd w:id="1"/>
    </w:p>
    <w:p w:rsidR="00C64BBD" w:rsidRPr="00C64BBD" w:rsidRDefault="00C64BBD" w:rsidP="00B71C00">
      <w:pPr>
        <w:spacing w:before="0" w:after="0"/>
      </w:pPr>
    </w:p>
    <w:p w:rsidR="009C2280" w:rsidRDefault="00664E52">
      <w:pPr>
        <w:spacing w:before="0" w:after="240"/>
        <w:jc w:val="left"/>
      </w:pPr>
      <w:r>
        <w:t xml:space="preserve">The system stays similar to the system under the SOLID funds. </w:t>
      </w:r>
      <w:proofErr w:type="gramStart"/>
      <w:r>
        <w:t>The basic structure has been established by Decision of the Government No. 54924-17/2014/6 of 9 October 2014 (and amendments): the minister, competent for internal affairs, as the Designating Authority, the Ministry of Finance – Budget Supervision Office as the Audit Authority, and the Ministry of Finance – Department for Management of EU Funds as a Delegated authority for the transfer of funds between the Union and national budget.</w:t>
      </w:r>
      <w:proofErr w:type="gramEnd"/>
      <w:r>
        <w:t xml:space="preserve"> The Designating Authority has, upon opinion of the Audit Authority, nominated the Responsible Authority – the Project Unit for Internal Security and Migration Funds within the Ministry of the Interior (</w:t>
      </w:r>
      <w:proofErr w:type="spellStart"/>
      <w:r>
        <w:t>MoI</w:t>
      </w:r>
      <w:proofErr w:type="spellEnd"/>
      <w:r>
        <w:t xml:space="preserve">). Tasks of preparation and implementation of calls for proposals </w:t>
      </w:r>
      <w:proofErr w:type="gramStart"/>
      <w:r>
        <w:t>has been delegated</w:t>
      </w:r>
      <w:proofErr w:type="gramEnd"/>
      <w:r>
        <w:t xml:space="preserve"> to project group - Delegated Authority for projects implemented through public calls for proposals.</w:t>
      </w:r>
    </w:p>
    <w:p w:rsidR="00CB3C75" w:rsidRDefault="00CB3C75" w:rsidP="00B71C00">
      <w:pPr>
        <w:spacing w:before="0" w:after="0"/>
      </w:pPr>
    </w:p>
    <w:p w:rsidR="002B163B" w:rsidRDefault="00CB3C75" w:rsidP="00B71C00">
      <w:pPr>
        <w:spacing w:before="0" w:after="0"/>
      </w:pPr>
      <w:r>
        <w:br w:type="page"/>
      </w:r>
    </w:p>
    <w:tbl>
      <w:tblPr>
        <w:tblStyle w:val="Tabelatema"/>
        <w:tblW w:w="5000" w:type="pct"/>
        <w:tblLook w:val="04A0" w:firstRow="1" w:lastRow="0" w:firstColumn="1" w:lastColumn="0" w:noHBand="0" w:noVBand="1"/>
        <w:tblCaption w:val="podatki o različici Nacionalnega programa"/>
        <w:tblDescription w:val="podatki o različici Nacionalnega programa"/>
      </w:tblPr>
      <w:tblGrid>
        <w:gridCol w:w="4345"/>
        <w:gridCol w:w="6843"/>
      </w:tblGrid>
      <w:tr w:rsidR="009C2280" w:rsidTr="000C5149">
        <w:trPr>
          <w:trHeight w:val="222"/>
          <w:tblHeader/>
        </w:trPr>
        <w:tc>
          <w:tcPr>
            <w:tcW w:w="0" w:type="auto"/>
            <w:hideMark/>
          </w:tcPr>
          <w:p w:rsidR="002B163B" w:rsidRDefault="00664E52" w:rsidP="00B71C00">
            <w:pPr>
              <w:spacing w:before="0" w:after="0"/>
            </w:pPr>
            <w:r>
              <w:rPr>
                <w:noProof/>
              </w:rPr>
              <w:lastRenderedPageBreak/>
              <w:t>CCI</w:t>
            </w:r>
          </w:p>
        </w:tc>
        <w:tc>
          <w:tcPr>
            <w:tcW w:w="0" w:type="auto"/>
            <w:hideMark/>
          </w:tcPr>
          <w:p w:rsidR="002B163B" w:rsidRDefault="00664E52" w:rsidP="00B71C00">
            <w:pPr>
              <w:spacing w:before="0" w:after="0"/>
              <w:rPr>
                <w:color w:val="000000"/>
              </w:rPr>
            </w:pPr>
            <w:r>
              <w:rPr>
                <w:noProof/>
                <w:color w:val="000000"/>
              </w:rPr>
              <w:t>2014SI65ISNP001</w:t>
            </w:r>
          </w:p>
        </w:tc>
      </w:tr>
      <w:tr w:rsidR="009C2280" w:rsidTr="000C5149">
        <w:trPr>
          <w:trHeight w:val="269"/>
          <w:tblHeader/>
        </w:trPr>
        <w:tc>
          <w:tcPr>
            <w:tcW w:w="0" w:type="auto"/>
            <w:hideMark/>
          </w:tcPr>
          <w:p w:rsidR="002B163B" w:rsidRPr="00A7239D" w:rsidRDefault="00664E52" w:rsidP="00B71C00">
            <w:pPr>
              <w:spacing w:before="0" w:after="0"/>
            </w:pPr>
            <w:r>
              <w:rPr>
                <w:noProof/>
              </w:rPr>
              <w:t>Title</w:t>
            </w:r>
          </w:p>
        </w:tc>
        <w:tc>
          <w:tcPr>
            <w:tcW w:w="0" w:type="auto"/>
            <w:hideMark/>
          </w:tcPr>
          <w:p w:rsidR="002B163B" w:rsidRDefault="00664E52" w:rsidP="00B71C00">
            <w:pPr>
              <w:spacing w:before="0" w:after="0"/>
              <w:rPr>
                <w:color w:val="000000"/>
              </w:rPr>
            </w:pPr>
            <w:r>
              <w:rPr>
                <w:noProof/>
                <w:color w:val="000000"/>
              </w:rPr>
              <w:t>Slovenija National Programme ISF</w:t>
            </w:r>
          </w:p>
        </w:tc>
      </w:tr>
      <w:tr w:rsidR="009C2280" w:rsidTr="000C5149">
        <w:trPr>
          <w:trHeight w:val="138"/>
          <w:tblHeader/>
        </w:trPr>
        <w:tc>
          <w:tcPr>
            <w:tcW w:w="0" w:type="auto"/>
            <w:hideMark/>
          </w:tcPr>
          <w:p w:rsidR="002B163B" w:rsidRDefault="00664E52" w:rsidP="00B71C00">
            <w:pPr>
              <w:spacing w:before="0" w:after="0"/>
            </w:pPr>
            <w:r>
              <w:rPr>
                <w:noProof/>
              </w:rPr>
              <w:t>Version</w:t>
            </w:r>
          </w:p>
        </w:tc>
        <w:tc>
          <w:tcPr>
            <w:tcW w:w="0" w:type="auto"/>
            <w:hideMark/>
          </w:tcPr>
          <w:p w:rsidR="002B163B" w:rsidRDefault="00664E52" w:rsidP="00B71C00">
            <w:pPr>
              <w:spacing w:before="0" w:after="0"/>
              <w:rPr>
                <w:color w:val="000000"/>
              </w:rPr>
            </w:pPr>
            <w:r>
              <w:rPr>
                <w:noProof/>
                <w:color w:val="000000"/>
              </w:rPr>
              <w:t>5.0</w:t>
            </w:r>
          </w:p>
        </w:tc>
      </w:tr>
      <w:tr w:rsidR="009C2280" w:rsidTr="000C5149">
        <w:trPr>
          <w:trHeight w:val="138"/>
          <w:tblHeader/>
        </w:trPr>
        <w:tc>
          <w:tcPr>
            <w:tcW w:w="0" w:type="auto"/>
            <w:hideMark/>
          </w:tcPr>
          <w:p w:rsidR="002B163B" w:rsidRDefault="00664E52" w:rsidP="00B71C00">
            <w:pPr>
              <w:spacing w:before="0" w:after="0"/>
            </w:pPr>
            <w:r>
              <w:rPr>
                <w:noProof/>
                <w:color w:val="000000"/>
              </w:rPr>
              <w:t>First year</w:t>
            </w:r>
          </w:p>
        </w:tc>
        <w:tc>
          <w:tcPr>
            <w:tcW w:w="0" w:type="auto"/>
            <w:hideMark/>
          </w:tcPr>
          <w:p w:rsidR="002B163B" w:rsidRDefault="00664E52" w:rsidP="00B71C00">
            <w:pPr>
              <w:spacing w:before="0" w:after="0"/>
              <w:rPr>
                <w:color w:val="000000"/>
              </w:rPr>
            </w:pPr>
            <w:r>
              <w:rPr>
                <w:noProof/>
                <w:color w:val="000000"/>
              </w:rPr>
              <w:t>2014</w:t>
            </w:r>
          </w:p>
        </w:tc>
      </w:tr>
      <w:tr w:rsidR="009C2280" w:rsidTr="000C5149">
        <w:trPr>
          <w:trHeight w:val="138"/>
          <w:tblHeader/>
        </w:trPr>
        <w:tc>
          <w:tcPr>
            <w:tcW w:w="0" w:type="auto"/>
            <w:hideMark/>
          </w:tcPr>
          <w:p w:rsidR="002B163B" w:rsidRDefault="00664E52" w:rsidP="00B71C00">
            <w:pPr>
              <w:spacing w:before="0" w:after="0"/>
            </w:pPr>
            <w:r>
              <w:rPr>
                <w:noProof/>
                <w:color w:val="000000"/>
              </w:rPr>
              <w:t>Last year</w:t>
            </w:r>
          </w:p>
        </w:tc>
        <w:tc>
          <w:tcPr>
            <w:tcW w:w="0" w:type="auto"/>
            <w:hideMark/>
          </w:tcPr>
          <w:p w:rsidR="002B163B" w:rsidRDefault="00664E52" w:rsidP="00B71C00">
            <w:pPr>
              <w:spacing w:before="0" w:after="0"/>
              <w:rPr>
                <w:color w:val="000000"/>
              </w:rPr>
            </w:pPr>
            <w:r>
              <w:rPr>
                <w:noProof/>
                <w:color w:val="000000"/>
              </w:rPr>
              <w:t>2020</w:t>
            </w:r>
          </w:p>
        </w:tc>
      </w:tr>
      <w:tr w:rsidR="009C2280" w:rsidTr="000C5149">
        <w:trPr>
          <w:trHeight w:val="138"/>
          <w:tblHeader/>
        </w:trPr>
        <w:tc>
          <w:tcPr>
            <w:tcW w:w="0" w:type="auto"/>
            <w:hideMark/>
          </w:tcPr>
          <w:p w:rsidR="002B163B" w:rsidRDefault="00664E52" w:rsidP="00B71C00">
            <w:pPr>
              <w:spacing w:before="0" w:after="0"/>
            </w:pPr>
            <w:r>
              <w:rPr>
                <w:noProof/>
                <w:color w:val="000000"/>
              </w:rPr>
              <w:t>Eligible from</w:t>
            </w:r>
            <w:r>
              <w:rPr>
                <w:color w:val="000000"/>
              </w:rPr>
              <w:t xml:space="preserve">  </w:t>
            </w:r>
          </w:p>
        </w:tc>
        <w:tc>
          <w:tcPr>
            <w:tcW w:w="0" w:type="auto"/>
            <w:hideMark/>
          </w:tcPr>
          <w:p w:rsidR="002B163B" w:rsidRDefault="00664E52" w:rsidP="00B71C00">
            <w:pPr>
              <w:spacing w:before="0" w:after="0"/>
              <w:rPr>
                <w:color w:val="000000"/>
              </w:rPr>
            </w:pPr>
            <w:r>
              <w:rPr>
                <w:noProof/>
                <w:color w:val="000000"/>
              </w:rPr>
              <w:t>01-Jan-2014</w:t>
            </w:r>
          </w:p>
        </w:tc>
      </w:tr>
      <w:tr w:rsidR="009C2280" w:rsidTr="000C5149">
        <w:trPr>
          <w:trHeight w:val="138"/>
          <w:tblHeader/>
        </w:trPr>
        <w:tc>
          <w:tcPr>
            <w:tcW w:w="0" w:type="auto"/>
            <w:hideMark/>
          </w:tcPr>
          <w:p w:rsidR="002B163B" w:rsidRDefault="00664E52" w:rsidP="00B71C00">
            <w:pPr>
              <w:spacing w:before="0" w:after="0"/>
            </w:pPr>
            <w:r>
              <w:rPr>
                <w:noProof/>
                <w:color w:val="000000"/>
              </w:rPr>
              <w:t>EC Decision Number</w:t>
            </w:r>
          </w:p>
        </w:tc>
        <w:tc>
          <w:tcPr>
            <w:tcW w:w="0" w:type="auto"/>
            <w:hideMark/>
          </w:tcPr>
          <w:p w:rsidR="002B163B" w:rsidRDefault="00664E52" w:rsidP="00B71C00">
            <w:pPr>
              <w:spacing w:before="0" w:after="0"/>
              <w:rPr>
                <w:color w:val="000000"/>
              </w:rPr>
            </w:pPr>
            <w:r>
              <w:rPr>
                <w:noProof/>
                <w:color w:val="000000"/>
              </w:rPr>
              <w:t>C(2019)8544</w:t>
            </w:r>
          </w:p>
        </w:tc>
      </w:tr>
      <w:tr w:rsidR="009C2280" w:rsidTr="000C5149">
        <w:trPr>
          <w:trHeight w:val="138"/>
          <w:tblHeader/>
        </w:trPr>
        <w:tc>
          <w:tcPr>
            <w:tcW w:w="0" w:type="auto"/>
            <w:hideMark/>
          </w:tcPr>
          <w:p w:rsidR="002B163B" w:rsidRDefault="00664E52" w:rsidP="00B71C00">
            <w:pPr>
              <w:spacing w:before="0" w:after="0"/>
            </w:pPr>
            <w:r>
              <w:rPr>
                <w:noProof/>
                <w:color w:val="000000"/>
              </w:rPr>
              <w:t>EC Decision Date</w:t>
            </w:r>
          </w:p>
        </w:tc>
        <w:tc>
          <w:tcPr>
            <w:tcW w:w="0" w:type="auto"/>
            <w:hideMark/>
          </w:tcPr>
          <w:p w:rsidR="002B163B" w:rsidRDefault="00664E52" w:rsidP="00B71C00">
            <w:pPr>
              <w:spacing w:before="0" w:after="0"/>
              <w:rPr>
                <w:color w:val="000000"/>
              </w:rPr>
            </w:pPr>
            <w:r>
              <w:rPr>
                <w:noProof/>
                <w:color w:val="000000"/>
              </w:rPr>
              <w:t>27-Nov-2019</w:t>
            </w:r>
          </w:p>
        </w:tc>
      </w:tr>
    </w:tbl>
    <w:p w:rsidR="004C70D2" w:rsidRDefault="004C70D2" w:rsidP="00B71C00">
      <w:pPr>
        <w:spacing w:before="0" w:after="0"/>
      </w:pPr>
    </w:p>
    <w:p w:rsidR="00782BD3" w:rsidRDefault="004C70D2" w:rsidP="00782BD3">
      <w:pPr>
        <w:spacing w:before="0" w:after="0"/>
        <w:rPr>
          <w:noProof/>
        </w:rPr>
      </w:pPr>
      <w:r>
        <w:br w:type="page"/>
      </w:r>
      <w:r w:rsidR="00782BD3">
        <w:fldChar w:fldCharType="begin"/>
      </w:r>
      <w:r w:rsidR="00664E52">
        <w:instrText xml:space="preserve"> TOC \o "1-3" \h \z \u </w:instrText>
      </w:r>
      <w:r w:rsidR="00782BD3">
        <w:fldChar w:fldCharType="separate"/>
      </w:r>
    </w:p>
    <w:p w:rsidR="009C2280" w:rsidRDefault="004C1FB6">
      <w:pPr>
        <w:pStyle w:val="Kazalovsebine2"/>
        <w:tabs>
          <w:tab w:val="right" w:leader="dot" w:pos="11188"/>
        </w:tabs>
        <w:rPr>
          <w:rFonts w:asciiTheme="minorHAnsi" w:hAnsiTheme="minorHAnsi"/>
          <w:noProof/>
          <w:sz w:val="22"/>
        </w:rPr>
      </w:pPr>
      <w:hyperlink w:anchor="_Toc256000000" w:history="1">
        <w:r w:rsidR="00664E52">
          <w:rPr>
            <w:rStyle w:val="Hiperpovezava"/>
            <w:noProof/>
          </w:rPr>
          <w:t>Competent authorities responsible for management and control systems</w:t>
        </w:r>
        <w:r w:rsidR="00664E52">
          <w:tab/>
        </w:r>
        <w:r w:rsidR="00664E52">
          <w:fldChar w:fldCharType="begin"/>
        </w:r>
        <w:r w:rsidR="00664E52">
          <w:instrText xml:space="preserve"> PAGEREF _Toc256000000 \h </w:instrText>
        </w:r>
        <w:r w:rsidR="00664E52">
          <w:fldChar w:fldCharType="separate"/>
        </w:r>
        <w:r w:rsidR="00664E52">
          <w:t>1</w:t>
        </w:r>
        <w:r w:rsidR="00664E52">
          <w:fldChar w:fldCharType="end"/>
        </w:r>
      </w:hyperlink>
    </w:p>
    <w:p w:rsidR="009C2280" w:rsidRDefault="004C1FB6">
      <w:pPr>
        <w:pStyle w:val="Kazalovsebine2"/>
        <w:tabs>
          <w:tab w:val="right" w:leader="dot" w:pos="11188"/>
        </w:tabs>
        <w:rPr>
          <w:rFonts w:asciiTheme="minorHAnsi" w:hAnsiTheme="minorHAnsi"/>
          <w:noProof/>
          <w:sz w:val="22"/>
        </w:rPr>
      </w:pPr>
      <w:hyperlink w:anchor="_Toc256000001" w:history="1">
        <w:r w:rsidR="00664E52">
          <w:rPr>
            <w:rStyle w:val="Hiperpovezava"/>
            <w:noProof/>
          </w:rPr>
          <w:t>Management and control system</w:t>
        </w:r>
        <w:r w:rsidR="00664E52">
          <w:tab/>
        </w:r>
        <w:r w:rsidR="00664E52">
          <w:fldChar w:fldCharType="begin"/>
        </w:r>
        <w:r w:rsidR="00664E52">
          <w:instrText xml:space="preserve"> PAGEREF _Toc256000001 \h </w:instrText>
        </w:r>
        <w:r w:rsidR="00664E52">
          <w:fldChar w:fldCharType="separate"/>
        </w:r>
        <w:r w:rsidR="00664E52">
          <w:t>1</w:t>
        </w:r>
        <w:r w:rsidR="00664E52">
          <w:fldChar w:fldCharType="end"/>
        </w:r>
      </w:hyperlink>
    </w:p>
    <w:p w:rsidR="009C2280" w:rsidRDefault="004C1FB6">
      <w:pPr>
        <w:pStyle w:val="Kazalovsebine1"/>
        <w:tabs>
          <w:tab w:val="right" w:leader="dot" w:pos="11188"/>
        </w:tabs>
        <w:rPr>
          <w:rFonts w:asciiTheme="minorHAnsi" w:hAnsiTheme="minorHAnsi"/>
          <w:noProof/>
          <w:sz w:val="22"/>
        </w:rPr>
      </w:pPr>
      <w:hyperlink w:anchor="_Toc256000002" w:history="1">
        <w:r w:rsidR="00664E52" w:rsidRPr="000826EF">
          <w:rPr>
            <w:rStyle w:val="Hiperpovezava"/>
            <w:noProof/>
          </w:rPr>
          <w:t>1. EXECUTIVE SUMMARY</w:t>
        </w:r>
        <w:r w:rsidR="00664E52">
          <w:tab/>
        </w:r>
        <w:r w:rsidR="00664E52">
          <w:fldChar w:fldCharType="begin"/>
        </w:r>
        <w:r w:rsidR="00664E52">
          <w:instrText xml:space="preserve"> PAGEREF _Toc256000002 \h </w:instrText>
        </w:r>
        <w:r w:rsidR="00664E52">
          <w:fldChar w:fldCharType="separate"/>
        </w:r>
        <w:r w:rsidR="00664E52">
          <w:t>4</w:t>
        </w:r>
        <w:r w:rsidR="00664E52">
          <w:fldChar w:fldCharType="end"/>
        </w:r>
      </w:hyperlink>
    </w:p>
    <w:p w:rsidR="009C2280" w:rsidRDefault="004C1FB6">
      <w:pPr>
        <w:pStyle w:val="Kazalovsebine1"/>
        <w:tabs>
          <w:tab w:val="right" w:leader="dot" w:pos="11188"/>
        </w:tabs>
        <w:rPr>
          <w:rFonts w:asciiTheme="minorHAnsi" w:hAnsiTheme="minorHAnsi"/>
          <w:noProof/>
          <w:sz w:val="22"/>
        </w:rPr>
      </w:pPr>
      <w:hyperlink w:anchor="_Toc256000003" w:history="1">
        <w:r w:rsidR="00664E52" w:rsidRPr="000826EF">
          <w:rPr>
            <w:rStyle w:val="Hiperpovezava"/>
            <w:noProof/>
          </w:rPr>
          <w:t>2. BASELINE SITUATION IN THE MEMBER STATE</w:t>
        </w:r>
        <w:r w:rsidR="00664E52">
          <w:tab/>
        </w:r>
        <w:r w:rsidR="00664E52">
          <w:fldChar w:fldCharType="begin"/>
        </w:r>
        <w:r w:rsidR="00664E52">
          <w:instrText xml:space="preserve"> PAGEREF _Toc256000003 \h </w:instrText>
        </w:r>
        <w:r w:rsidR="00664E52">
          <w:fldChar w:fldCharType="separate"/>
        </w:r>
        <w:r w:rsidR="00664E52">
          <w:t>6</w:t>
        </w:r>
        <w:r w:rsidR="00664E52">
          <w:fldChar w:fldCharType="end"/>
        </w:r>
      </w:hyperlink>
    </w:p>
    <w:p w:rsidR="009C2280" w:rsidRDefault="004C1FB6">
      <w:pPr>
        <w:pStyle w:val="Kazalovsebine2"/>
        <w:tabs>
          <w:tab w:val="right" w:leader="dot" w:pos="11188"/>
        </w:tabs>
        <w:rPr>
          <w:rFonts w:asciiTheme="minorHAnsi" w:hAnsiTheme="minorHAnsi"/>
          <w:noProof/>
          <w:sz w:val="22"/>
        </w:rPr>
      </w:pPr>
      <w:hyperlink w:anchor="_Toc256000004" w:history="1">
        <w:r w:rsidR="00664E52">
          <w:rPr>
            <w:rStyle w:val="Hiperpovezava"/>
            <w:noProof/>
          </w:rPr>
          <w:t>Summary of the current state of play as of December 2013 in the Member State for the fields relevant to the Fund</w:t>
        </w:r>
        <w:r w:rsidR="00664E52">
          <w:tab/>
        </w:r>
        <w:r w:rsidR="00664E52">
          <w:fldChar w:fldCharType="begin"/>
        </w:r>
        <w:r w:rsidR="00664E52">
          <w:instrText xml:space="preserve"> PAGEREF _Toc256000004 \h </w:instrText>
        </w:r>
        <w:r w:rsidR="00664E52">
          <w:fldChar w:fldCharType="separate"/>
        </w:r>
        <w:r w:rsidR="00664E52">
          <w:t>6</w:t>
        </w:r>
        <w:r w:rsidR="00664E52">
          <w:fldChar w:fldCharType="end"/>
        </w:r>
      </w:hyperlink>
    </w:p>
    <w:p w:rsidR="009C2280" w:rsidRDefault="004C1FB6">
      <w:pPr>
        <w:pStyle w:val="Kazalovsebine2"/>
        <w:tabs>
          <w:tab w:val="right" w:leader="dot" w:pos="11188"/>
        </w:tabs>
        <w:rPr>
          <w:rFonts w:asciiTheme="minorHAnsi" w:hAnsiTheme="minorHAnsi"/>
          <w:noProof/>
          <w:sz w:val="22"/>
        </w:rPr>
      </w:pPr>
      <w:hyperlink w:anchor="_Toc256000006" w:history="1">
        <w:r w:rsidR="00664E52" w:rsidRPr="005D60C3">
          <w:rPr>
            <w:rStyle w:val="Hiperpovezava"/>
            <w:noProof/>
          </w:rPr>
          <w:t>1</w:t>
        </w:r>
        <w:r w:rsidR="00664E52">
          <w:rPr>
            <w:rStyle w:val="Hiperpovezava"/>
          </w:rPr>
          <w:t xml:space="preserve"> - </w:t>
        </w:r>
        <w:r w:rsidR="00664E52">
          <w:rPr>
            <w:rStyle w:val="Hiperpovezava"/>
            <w:noProof/>
          </w:rPr>
          <w:t>Support a common visa policy</w:t>
        </w:r>
        <w:r w:rsidR="00664E52">
          <w:tab/>
        </w:r>
        <w:r w:rsidR="00664E52">
          <w:fldChar w:fldCharType="begin"/>
        </w:r>
        <w:r w:rsidR="00664E52">
          <w:instrText xml:space="preserve"> PAGEREF _Toc256000006 \h </w:instrText>
        </w:r>
        <w:r w:rsidR="00664E52">
          <w:fldChar w:fldCharType="separate"/>
        </w:r>
        <w:r w:rsidR="00664E52">
          <w:t>11</w:t>
        </w:r>
        <w:r w:rsidR="00664E52">
          <w:fldChar w:fldCharType="end"/>
        </w:r>
      </w:hyperlink>
    </w:p>
    <w:p w:rsidR="009C2280" w:rsidRDefault="004C1FB6">
      <w:pPr>
        <w:pStyle w:val="Kazalovsebine2"/>
        <w:tabs>
          <w:tab w:val="right" w:leader="dot" w:pos="11188"/>
        </w:tabs>
        <w:rPr>
          <w:rFonts w:asciiTheme="minorHAnsi" w:hAnsiTheme="minorHAnsi"/>
          <w:noProof/>
          <w:sz w:val="22"/>
        </w:rPr>
      </w:pPr>
      <w:hyperlink w:anchor="_Toc256000007" w:history="1">
        <w:r w:rsidR="00664E52" w:rsidRPr="005D60C3">
          <w:rPr>
            <w:rStyle w:val="Hiperpovezava"/>
            <w:noProof/>
          </w:rPr>
          <w:t>2</w:t>
        </w:r>
        <w:r w:rsidR="00664E52">
          <w:rPr>
            <w:rStyle w:val="Hiperpovezava"/>
          </w:rPr>
          <w:t xml:space="preserve"> - </w:t>
        </w:r>
        <w:r w:rsidR="00664E52">
          <w:rPr>
            <w:rStyle w:val="Hiperpovezava"/>
            <w:noProof/>
          </w:rPr>
          <w:t>Borders</w:t>
        </w:r>
        <w:r w:rsidR="00664E52">
          <w:tab/>
        </w:r>
        <w:r w:rsidR="00664E52">
          <w:fldChar w:fldCharType="begin"/>
        </w:r>
        <w:r w:rsidR="00664E52">
          <w:instrText xml:space="preserve"> PAGEREF _Toc256000007 \h </w:instrText>
        </w:r>
        <w:r w:rsidR="00664E52">
          <w:fldChar w:fldCharType="separate"/>
        </w:r>
        <w:r w:rsidR="00664E52">
          <w:t>13</w:t>
        </w:r>
        <w:r w:rsidR="00664E52">
          <w:fldChar w:fldCharType="end"/>
        </w:r>
      </w:hyperlink>
    </w:p>
    <w:p w:rsidR="009C2280" w:rsidRDefault="004C1FB6">
      <w:pPr>
        <w:pStyle w:val="Kazalovsebine2"/>
        <w:tabs>
          <w:tab w:val="right" w:leader="dot" w:pos="11188"/>
        </w:tabs>
        <w:rPr>
          <w:rFonts w:asciiTheme="minorHAnsi" w:hAnsiTheme="minorHAnsi"/>
          <w:noProof/>
          <w:sz w:val="22"/>
        </w:rPr>
      </w:pPr>
      <w:hyperlink w:anchor="_Toc256000008" w:history="1">
        <w:r w:rsidR="00664E52" w:rsidRPr="005D60C3">
          <w:rPr>
            <w:rStyle w:val="Hiperpovezava"/>
            <w:noProof/>
          </w:rPr>
          <w:t>3</w:t>
        </w:r>
        <w:r w:rsidR="00664E52">
          <w:rPr>
            <w:rStyle w:val="Hiperpovezava"/>
          </w:rPr>
          <w:t xml:space="preserve"> - </w:t>
        </w:r>
        <w:r w:rsidR="00664E52">
          <w:rPr>
            <w:rStyle w:val="Hiperpovezava"/>
            <w:noProof/>
          </w:rPr>
          <w:t>Operating support</w:t>
        </w:r>
        <w:r w:rsidR="00664E52">
          <w:tab/>
        </w:r>
        <w:r w:rsidR="00664E52">
          <w:fldChar w:fldCharType="begin"/>
        </w:r>
        <w:r w:rsidR="00664E52">
          <w:instrText xml:space="preserve"> PAGEREF _Toc256000008 \h </w:instrText>
        </w:r>
        <w:r w:rsidR="00664E52">
          <w:fldChar w:fldCharType="separate"/>
        </w:r>
        <w:r w:rsidR="00664E52">
          <w:t>18</w:t>
        </w:r>
        <w:r w:rsidR="00664E52">
          <w:fldChar w:fldCharType="end"/>
        </w:r>
      </w:hyperlink>
    </w:p>
    <w:p w:rsidR="009C2280" w:rsidRDefault="004C1FB6">
      <w:pPr>
        <w:pStyle w:val="Kazalovsebine2"/>
        <w:tabs>
          <w:tab w:val="right" w:leader="dot" w:pos="11188"/>
        </w:tabs>
        <w:rPr>
          <w:rFonts w:asciiTheme="minorHAnsi" w:hAnsiTheme="minorHAnsi"/>
          <w:noProof/>
          <w:sz w:val="22"/>
        </w:rPr>
      </w:pPr>
      <w:hyperlink w:anchor="_Toc256000009" w:history="1">
        <w:r w:rsidR="00664E52" w:rsidRPr="005D60C3">
          <w:rPr>
            <w:rStyle w:val="Hiperpovezava"/>
            <w:noProof/>
          </w:rPr>
          <w:t>5</w:t>
        </w:r>
        <w:r w:rsidR="00664E52">
          <w:rPr>
            <w:rStyle w:val="Hiperpovezava"/>
          </w:rPr>
          <w:t xml:space="preserve"> - </w:t>
        </w:r>
        <w:r w:rsidR="00664E52">
          <w:rPr>
            <w:rStyle w:val="Hiperpovezava"/>
            <w:noProof/>
          </w:rPr>
          <w:t>Preventing and combating crime</w:t>
        </w:r>
        <w:r w:rsidR="00664E52">
          <w:tab/>
        </w:r>
        <w:r w:rsidR="00664E52">
          <w:fldChar w:fldCharType="begin"/>
        </w:r>
        <w:r w:rsidR="00664E52">
          <w:instrText xml:space="preserve"> PAGEREF _Toc256000009 \h </w:instrText>
        </w:r>
        <w:r w:rsidR="00664E52">
          <w:fldChar w:fldCharType="separate"/>
        </w:r>
        <w:r w:rsidR="00664E52">
          <w:t>18</w:t>
        </w:r>
        <w:r w:rsidR="00664E52">
          <w:fldChar w:fldCharType="end"/>
        </w:r>
      </w:hyperlink>
    </w:p>
    <w:p w:rsidR="009C2280" w:rsidRDefault="004C1FB6">
      <w:pPr>
        <w:pStyle w:val="Kazalovsebine2"/>
        <w:tabs>
          <w:tab w:val="right" w:leader="dot" w:pos="11188"/>
        </w:tabs>
        <w:rPr>
          <w:rFonts w:asciiTheme="minorHAnsi" w:hAnsiTheme="minorHAnsi"/>
          <w:noProof/>
          <w:sz w:val="22"/>
        </w:rPr>
      </w:pPr>
      <w:hyperlink w:anchor="_Toc256000010" w:history="1">
        <w:r w:rsidR="00664E52" w:rsidRPr="005D60C3">
          <w:rPr>
            <w:rStyle w:val="Hiperpovezava"/>
            <w:noProof/>
          </w:rPr>
          <w:t>6</w:t>
        </w:r>
        <w:r w:rsidR="00664E52">
          <w:rPr>
            <w:rStyle w:val="Hiperpovezava"/>
          </w:rPr>
          <w:t xml:space="preserve"> - </w:t>
        </w:r>
        <w:r w:rsidR="00664E52">
          <w:rPr>
            <w:rStyle w:val="Hiperpovezava"/>
            <w:noProof/>
          </w:rPr>
          <w:t>Risks and crisis</w:t>
        </w:r>
        <w:r w:rsidR="00664E52">
          <w:tab/>
        </w:r>
        <w:r w:rsidR="00664E52">
          <w:fldChar w:fldCharType="begin"/>
        </w:r>
        <w:r w:rsidR="00664E52">
          <w:instrText xml:space="preserve"> PAGEREF _Toc256000010 \h </w:instrText>
        </w:r>
        <w:r w:rsidR="00664E52">
          <w:fldChar w:fldCharType="separate"/>
        </w:r>
        <w:r w:rsidR="00664E52">
          <w:t>22</w:t>
        </w:r>
        <w:r w:rsidR="00664E52">
          <w:fldChar w:fldCharType="end"/>
        </w:r>
      </w:hyperlink>
    </w:p>
    <w:p w:rsidR="009C2280" w:rsidRDefault="004C1FB6">
      <w:pPr>
        <w:pStyle w:val="Kazalovsebine1"/>
        <w:tabs>
          <w:tab w:val="right" w:leader="dot" w:pos="11188"/>
        </w:tabs>
        <w:rPr>
          <w:rFonts w:asciiTheme="minorHAnsi" w:hAnsiTheme="minorHAnsi"/>
          <w:noProof/>
          <w:sz w:val="22"/>
        </w:rPr>
      </w:pPr>
      <w:hyperlink w:anchor="_Toc256000011" w:history="1">
        <w:r w:rsidR="00664E52" w:rsidRPr="00066C34">
          <w:rPr>
            <w:rStyle w:val="Hiperpovezava"/>
            <w:noProof/>
          </w:rPr>
          <w:t>5. COMMON INDICATORS AND PROGRAMME SPECIFIC INDICATORS</w:t>
        </w:r>
        <w:r w:rsidR="00664E52">
          <w:tab/>
        </w:r>
        <w:r w:rsidR="00664E52">
          <w:fldChar w:fldCharType="begin"/>
        </w:r>
        <w:r w:rsidR="00664E52">
          <w:instrText xml:space="preserve"> PAGEREF _Toc256000011 \h </w:instrText>
        </w:r>
        <w:r w:rsidR="00664E52">
          <w:fldChar w:fldCharType="separate"/>
        </w:r>
        <w:r w:rsidR="00664E52">
          <w:t>29</w:t>
        </w:r>
        <w:r w:rsidR="00664E52">
          <w:fldChar w:fldCharType="end"/>
        </w:r>
      </w:hyperlink>
    </w:p>
    <w:p w:rsidR="009C2280" w:rsidRDefault="004C1FB6">
      <w:pPr>
        <w:pStyle w:val="Kazalovsebine1"/>
        <w:tabs>
          <w:tab w:val="right" w:leader="dot" w:pos="11188"/>
        </w:tabs>
        <w:rPr>
          <w:rFonts w:asciiTheme="minorHAnsi" w:hAnsiTheme="minorHAnsi"/>
          <w:noProof/>
          <w:sz w:val="22"/>
        </w:rPr>
      </w:pPr>
      <w:hyperlink w:anchor="_Toc256000012" w:history="1">
        <w:r w:rsidR="00664E52" w:rsidRPr="005154E0">
          <w:rPr>
            <w:rStyle w:val="Hiperpovezava"/>
            <w:noProof/>
          </w:rPr>
          <w:t>6. FRAMEWORK FOR PREPARATION AND IMPLEMENTATION OF THE PROGRAMME BY THE MEMBER STATE</w:t>
        </w:r>
        <w:r w:rsidR="00664E52">
          <w:tab/>
        </w:r>
        <w:r w:rsidR="00664E52">
          <w:fldChar w:fldCharType="begin"/>
        </w:r>
        <w:r w:rsidR="00664E52">
          <w:instrText xml:space="preserve"> PAGEREF _Toc256000012 \h </w:instrText>
        </w:r>
        <w:r w:rsidR="00664E52">
          <w:fldChar w:fldCharType="separate"/>
        </w:r>
        <w:r w:rsidR="00664E52">
          <w:t>31</w:t>
        </w:r>
        <w:r w:rsidR="00664E52">
          <w:fldChar w:fldCharType="end"/>
        </w:r>
      </w:hyperlink>
    </w:p>
    <w:p w:rsidR="009C2280" w:rsidRDefault="004C1FB6">
      <w:pPr>
        <w:pStyle w:val="Kazalovsebine2"/>
        <w:tabs>
          <w:tab w:val="right" w:leader="dot" w:pos="11188"/>
        </w:tabs>
        <w:rPr>
          <w:rFonts w:asciiTheme="minorHAnsi" w:hAnsiTheme="minorHAnsi"/>
          <w:noProof/>
          <w:sz w:val="22"/>
        </w:rPr>
      </w:pPr>
      <w:hyperlink w:anchor="_Toc256000013" w:history="1">
        <w:r w:rsidR="00664E52" w:rsidRPr="005154E0">
          <w:rPr>
            <w:rStyle w:val="Hiperpovezava"/>
            <w:noProof/>
          </w:rPr>
          <w:t>6.1 Partnership involvement in the preparation of the programme</w:t>
        </w:r>
        <w:r w:rsidR="00664E52">
          <w:tab/>
        </w:r>
        <w:r w:rsidR="00664E52">
          <w:fldChar w:fldCharType="begin"/>
        </w:r>
        <w:r w:rsidR="00664E52">
          <w:instrText xml:space="preserve"> PAGEREF _Toc256000013 \h </w:instrText>
        </w:r>
        <w:r w:rsidR="00664E52">
          <w:fldChar w:fldCharType="separate"/>
        </w:r>
        <w:r w:rsidR="00664E52">
          <w:t>31</w:t>
        </w:r>
        <w:r w:rsidR="00664E52">
          <w:fldChar w:fldCharType="end"/>
        </w:r>
      </w:hyperlink>
    </w:p>
    <w:p w:rsidR="009C2280" w:rsidRDefault="004C1FB6">
      <w:pPr>
        <w:pStyle w:val="Kazalovsebine2"/>
        <w:tabs>
          <w:tab w:val="right" w:leader="dot" w:pos="11188"/>
        </w:tabs>
        <w:rPr>
          <w:rFonts w:asciiTheme="minorHAnsi" w:hAnsiTheme="minorHAnsi"/>
          <w:noProof/>
          <w:sz w:val="22"/>
        </w:rPr>
      </w:pPr>
      <w:hyperlink w:anchor="_Toc256000014" w:history="1">
        <w:r w:rsidR="00664E52" w:rsidRPr="005154E0">
          <w:rPr>
            <w:rStyle w:val="Hiperpovezava"/>
            <w:noProof/>
          </w:rPr>
          <w:t>6.2 Monitoring committee</w:t>
        </w:r>
        <w:r w:rsidR="00664E52">
          <w:tab/>
        </w:r>
        <w:r w:rsidR="00664E52">
          <w:fldChar w:fldCharType="begin"/>
        </w:r>
        <w:r w:rsidR="00664E52">
          <w:instrText xml:space="preserve"> PAGEREF _Toc256000014 \h </w:instrText>
        </w:r>
        <w:r w:rsidR="00664E52">
          <w:fldChar w:fldCharType="separate"/>
        </w:r>
        <w:r w:rsidR="00664E52">
          <w:t>31</w:t>
        </w:r>
        <w:r w:rsidR="00664E52">
          <w:fldChar w:fldCharType="end"/>
        </w:r>
      </w:hyperlink>
    </w:p>
    <w:p w:rsidR="009C2280" w:rsidRDefault="004C1FB6">
      <w:pPr>
        <w:pStyle w:val="Kazalovsebine2"/>
        <w:tabs>
          <w:tab w:val="right" w:leader="dot" w:pos="11188"/>
        </w:tabs>
        <w:rPr>
          <w:rFonts w:asciiTheme="minorHAnsi" w:hAnsiTheme="minorHAnsi"/>
          <w:noProof/>
          <w:sz w:val="22"/>
        </w:rPr>
      </w:pPr>
      <w:hyperlink w:anchor="_Toc256000015" w:history="1">
        <w:r w:rsidR="00664E52" w:rsidRPr="005154E0">
          <w:rPr>
            <w:rStyle w:val="Hiperpovezava"/>
            <w:noProof/>
          </w:rPr>
          <w:t>6.3 Common monitoring and evaluation framework</w:t>
        </w:r>
        <w:r w:rsidR="00664E52">
          <w:tab/>
        </w:r>
        <w:r w:rsidR="00664E52">
          <w:fldChar w:fldCharType="begin"/>
        </w:r>
        <w:r w:rsidR="00664E52">
          <w:instrText xml:space="preserve"> PAGEREF _Toc256000015 \h </w:instrText>
        </w:r>
        <w:r w:rsidR="00664E52">
          <w:fldChar w:fldCharType="separate"/>
        </w:r>
        <w:r w:rsidR="00664E52">
          <w:t>31</w:t>
        </w:r>
        <w:r w:rsidR="00664E52">
          <w:fldChar w:fldCharType="end"/>
        </w:r>
      </w:hyperlink>
    </w:p>
    <w:p w:rsidR="009C2280" w:rsidRDefault="004C1FB6">
      <w:pPr>
        <w:pStyle w:val="Kazalovsebine2"/>
        <w:tabs>
          <w:tab w:val="right" w:leader="dot" w:pos="11188"/>
        </w:tabs>
        <w:rPr>
          <w:rFonts w:asciiTheme="minorHAnsi" w:hAnsiTheme="minorHAnsi"/>
          <w:noProof/>
          <w:sz w:val="22"/>
        </w:rPr>
      </w:pPr>
      <w:hyperlink w:anchor="_Toc256000016" w:history="1">
        <w:r w:rsidR="00664E52" w:rsidRPr="005154E0">
          <w:rPr>
            <w:rStyle w:val="Hiperpovezava"/>
            <w:noProof/>
          </w:rPr>
          <w:t>6.4 Partnership involvement in the implementation, monitoring and evaluation of the national programme</w:t>
        </w:r>
        <w:r w:rsidR="00664E52">
          <w:tab/>
        </w:r>
        <w:r w:rsidR="00664E52">
          <w:fldChar w:fldCharType="begin"/>
        </w:r>
        <w:r w:rsidR="00664E52">
          <w:instrText xml:space="preserve"> PAGEREF _Toc256000016 \h </w:instrText>
        </w:r>
        <w:r w:rsidR="00664E52">
          <w:fldChar w:fldCharType="separate"/>
        </w:r>
        <w:r w:rsidR="00664E52">
          <w:t>32</w:t>
        </w:r>
        <w:r w:rsidR="00664E52">
          <w:fldChar w:fldCharType="end"/>
        </w:r>
      </w:hyperlink>
    </w:p>
    <w:p w:rsidR="009C2280" w:rsidRDefault="004C1FB6">
      <w:pPr>
        <w:pStyle w:val="Kazalovsebine2"/>
        <w:tabs>
          <w:tab w:val="right" w:leader="dot" w:pos="11188"/>
        </w:tabs>
        <w:rPr>
          <w:rFonts w:asciiTheme="minorHAnsi" w:hAnsiTheme="minorHAnsi"/>
          <w:noProof/>
          <w:sz w:val="22"/>
        </w:rPr>
      </w:pPr>
      <w:hyperlink w:anchor="_Toc256000017" w:history="1">
        <w:r w:rsidR="00664E52" w:rsidRPr="005154E0">
          <w:rPr>
            <w:rStyle w:val="Hiperpovezava"/>
            <w:noProof/>
          </w:rPr>
          <w:t>6.5 Information and publicity</w:t>
        </w:r>
        <w:r w:rsidR="00664E52">
          <w:tab/>
        </w:r>
        <w:r w:rsidR="00664E52">
          <w:fldChar w:fldCharType="begin"/>
        </w:r>
        <w:r w:rsidR="00664E52">
          <w:instrText xml:space="preserve"> PAGEREF _Toc256000017 \h </w:instrText>
        </w:r>
        <w:r w:rsidR="00664E52">
          <w:fldChar w:fldCharType="separate"/>
        </w:r>
        <w:r w:rsidR="00664E52">
          <w:t>32</w:t>
        </w:r>
        <w:r w:rsidR="00664E52">
          <w:fldChar w:fldCharType="end"/>
        </w:r>
      </w:hyperlink>
    </w:p>
    <w:p w:rsidR="009C2280" w:rsidRDefault="004C1FB6">
      <w:pPr>
        <w:pStyle w:val="Kazalovsebine2"/>
        <w:tabs>
          <w:tab w:val="right" w:leader="dot" w:pos="11188"/>
        </w:tabs>
        <w:rPr>
          <w:rFonts w:asciiTheme="minorHAnsi" w:hAnsiTheme="minorHAnsi"/>
          <w:noProof/>
          <w:sz w:val="22"/>
        </w:rPr>
      </w:pPr>
      <w:hyperlink w:anchor="_Toc256000018" w:history="1">
        <w:r w:rsidR="00664E52">
          <w:rPr>
            <w:rStyle w:val="Hiperpovezava"/>
            <w:noProof/>
          </w:rPr>
          <w:t>6.6 Coordination and complementarity with other instruments</w:t>
        </w:r>
        <w:r w:rsidR="00664E52">
          <w:tab/>
        </w:r>
        <w:r w:rsidR="00664E52">
          <w:fldChar w:fldCharType="begin"/>
        </w:r>
        <w:r w:rsidR="00664E52">
          <w:instrText xml:space="preserve"> PAGEREF _Toc256000018 \h </w:instrText>
        </w:r>
        <w:r w:rsidR="00664E52">
          <w:fldChar w:fldCharType="separate"/>
        </w:r>
        <w:r w:rsidR="00664E52">
          <w:t>33</w:t>
        </w:r>
        <w:r w:rsidR="00664E52">
          <w:fldChar w:fldCharType="end"/>
        </w:r>
      </w:hyperlink>
    </w:p>
    <w:p w:rsidR="009C2280" w:rsidRDefault="004C1FB6">
      <w:pPr>
        <w:pStyle w:val="Kazalovsebine2"/>
        <w:tabs>
          <w:tab w:val="right" w:leader="dot" w:pos="11188"/>
        </w:tabs>
        <w:rPr>
          <w:rFonts w:asciiTheme="minorHAnsi" w:hAnsiTheme="minorHAnsi"/>
          <w:noProof/>
          <w:sz w:val="22"/>
        </w:rPr>
      </w:pPr>
      <w:hyperlink w:anchor="_Toc256000019" w:history="1">
        <w:r w:rsidR="00664E52" w:rsidRPr="005154E0">
          <w:rPr>
            <w:rStyle w:val="Hiperpovezava"/>
            <w:noProof/>
          </w:rPr>
          <w:t>6.7 Beneficiaries</w:t>
        </w:r>
        <w:r w:rsidR="00664E52">
          <w:tab/>
        </w:r>
        <w:r w:rsidR="00664E52">
          <w:fldChar w:fldCharType="begin"/>
        </w:r>
        <w:r w:rsidR="00664E52">
          <w:instrText xml:space="preserve"> PAGEREF _Toc256000019 \h </w:instrText>
        </w:r>
        <w:r w:rsidR="00664E52">
          <w:fldChar w:fldCharType="separate"/>
        </w:r>
        <w:r w:rsidR="00664E52">
          <w:t>33</w:t>
        </w:r>
        <w:r w:rsidR="00664E52">
          <w:fldChar w:fldCharType="end"/>
        </w:r>
      </w:hyperlink>
    </w:p>
    <w:p w:rsidR="009C2280" w:rsidRDefault="004C1FB6">
      <w:pPr>
        <w:pStyle w:val="Kazalovsebine3"/>
        <w:tabs>
          <w:tab w:val="right" w:leader="dot" w:pos="11188"/>
        </w:tabs>
        <w:rPr>
          <w:rFonts w:asciiTheme="minorHAnsi" w:hAnsiTheme="minorHAnsi"/>
          <w:noProof/>
          <w:sz w:val="22"/>
        </w:rPr>
      </w:pPr>
      <w:hyperlink w:anchor="_Toc256000020" w:history="1">
        <w:r w:rsidR="00664E52" w:rsidRPr="005154E0">
          <w:rPr>
            <w:rStyle w:val="Hiperpovezava"/>
            <w:noProof/>
          </w:rPr>
          <w:t>6.7.1 List of main types of beneficiaries of the programme:</w:t>
        </w:r>
        <w:r w:rsidR="00664E52">
          <w:tab/>
        </w:r>
        <w:r w:rsidR="00664E52">
          <w:fldChar w:fldCharType="begin"/>
        </w:r>
        <w:r w:rsidR="00664E52">
          <w:instrText xml:space="preserve"> PAGEREF _Toc256000020 \h </w:instrText>
        </w:r>
        <w:r w:rsidR="00664E52">
          <w:fldChar w:fldCharType="separate"/>
        </w:r>
        <w:r w:rsidR="00664E52">
          <w:t>33</w:t>
        </w:r>
        <w:r w:rsidR="00664E52">
          <w:fldChar w:fldCharType="end"/>
        </w:r>
      </w:hyperlink>
    </w:p>
    <w:p w:rsidR="009C2280" w:rsidRDefault="004C1FB6">
      <w:pPr>
        <w:pStyle w:val="Kazalovsebine3"/>
        <w:tabs>
          <w:tab w:val="right" w:leader="dot" w:pos="11188"/>
        </w:tabs>
        <w:rPr>
          <w:rFonts w:asciiTheme="minorHAnsi" w:hAnsiTheme="minorHAnsi"/>
          <w:noProof/>
          <w:sz w:val="22"/>
        </w:rPr>
      </w:pPr>
      <w:hyperlink w:anchor="_Toc256000021" w:history="1">
        <w:r w:rsidR="00664E52" w:rsidRPr="005154E0">
          <w:rPr>
            <w:rStyle w:val="Hiperpovezava"/>
            <w:noProof/>
          </w:rPr>
          <w:t>6.7.2 Direct award (if applicable)</w:t>
        </w:r>
        <w:r w:rsidR="00664E52">
          <w:tab/>
        </w:r>
        <w:r w:rsidR="00664E52">
          <w:fldChar w:fldCharType="begin"/>
        </w:r>
        <w:r w:rsidR="00664E52">
          <w:instrText xml:space="preserve"> PAGEREF _Toc256000021 \h </w:instrText>
        </w:r>
        <w:r w:rsidR="00664E52">
          <w:fldChar w:fldCharType="separate"/>
        </w:r>
        <w:r w:rsidR="00664E52">
          <w:t>33</w:t>
        </w:r>
        <w:r w:rsidR="00664E52">
          <w:fldChar w:fldCharType="end"/>
        </w:r>
      </w:hyperlink>
    </w:p>
    <w:p w:rsidR="009C2280" w:rsidRDefault="004C1FB6">
      <w:pPr>
        <w:pStyle w:val="Kazalovsebine1"/>
        <w:tabs>
          <w:tab w:val="right" w:leader="dot" w:pos="11188"/>
        </w:tabs>
        <w:rPr>
          <w:rFonts w:asciiTheme="minorHAnsi" w:hAnsiTheme="minorHAnsi"/>
          <w:noProof/>
          <w:sz w:val="22"/>
        </w:rPr>
      </w:pPr>
      <w:hyperlink w:anchor="_Toc256000022" w:history="1">
        <w:r w:rsidR="00664E52" w:rsidRPr="005154E0">
          <w:rPr>
            <w:rStyle w:val="Hiperpovezava"/>
            <w:noProof/>
          </w:rPr>
          <w:t>7. THE FINANCING PLAN OF THE PROGRAMME</w:t>
        </w:r>
        <w:r w:rsidR="00664E52">
          <w:tab/>
        </w:r>
        <w:r w:rsidR="00664E52">
          <w:fldChar w:fldCharType="begin"/>
        </w:r>
        <w:r w:rsidR="00664E52">
          <w:instrText xml:space="preserve"> PAGEREF _Toc256000022 \h </w:instrText>
        </w:r>
        <w:r w:rsidR="00664E52">
          <w:fldChar w:fldCharType="separate"/>
        </w:r>
        <w:r w:rsidR="00664E52">
          <w:t>35</w:t>
        </w:r>
        <w:r w:rsidR="00664E52">
          <w:fldChar w:fldCharType="end"/>
        </w:r>
      </w:hyperlink>
    </w:p>
    <w:p w:rsidR="009C2280" w:rsidRDefault="004C1FB6">
      <w:pPr>
        <w:pStyle w:val="Kazalovsebine2"/>
        <w:tabs>
          <w:tab w:val="right" w:leader="dot" w:pos="11188"/>
        </w:tabs>
        <w:rPr>
          <w:rFonts w:asciiTheme="minorHAnsi" w:hAnsiTheme="minorHAnsi"/>
          <w:noProof/>
          <w:sz w:val="22"/>
        </w:rPr>
      </w:pPr>
      <w:hyperlink w:anchor="_Toc256000023" w:history="1">
        <w:r w:rsidR="00664E52" w:rsidRPr="00CD6773">
          <w:rPr>
            <w:rStyle w:val="Hiperpovezava"/>
            <w:noProof/>
          </w:rPr>
          <w:t>Table 1: Financing plan ISF-Borders</w:t>
        </w:r>
        <w:r w:rsidR="00664E52">
          <w:tab/>
        </w:r>
        <w:r w:rsidR="00664E52">
          <w:fldChar w:fldCharType="begin"/>
        </w:r>
        <w:r w:rsidR="00664E52">
          <w:instrText xml:space="preserve"> PAGEREF _Toc256000023 \h </w:instrText>
        </w:r>
        <w:r w:rsidR="00664E52">
          <w:fldChar w:fldCharType="separate"/>
        </w:r>
        <w:r w:rsidR="00664E52">
          <w:t>35</w:t>
        </w:r>
        <w:r w:rsidR="00664E52">
          <w:fldChar w:fldCharType="end"/>
        </w:r>
      </w:hyperlink>
    </w:p>
    <w:p w:rsidR="009C2280" w:rsidRDefault="004C1FB6">
      <w:pPr>
        <w:pStyle w:val="Kazalovsebine2"/>
        <w:tabs>
          <w:tab w:val="right" w:leader="dot" w:pos="11188"/>
        </w:tabs>
        <w:rPr>
          <w:rFonts w:asciiTheme="minorHAnsi" w:hAnsiTheme="minorHAnsi"/>
          <w:noProof/>
          <w:sz w:val="22"/>
        </w:rPr>
      </w:pPr>
      <w:hyperlink w:anchor="_Toc256000024" w:history="1">
        <w:r w:rsidR="00664E52" w:rsidRPr="00000431">
          <w:rPr>
            <w:rStyle w:val="Hiperpovezava"/>
            <w:noProof/>
          </w:rPr>
          <w:t>Table 2: Financial Plan ISF-Police</w:t>
        </w:r>
        <w:r w:rsidR="00664E52">
          <w:tab/>
        </w:r>
        <w:r w:rsidR="00664E52">
          <w:fldChar w:fldCharType="begin"/>
        </w:r>
        <w:r w:rsidR="00664E52">
          <w:instrText xml:space="preserve"> PAGEREF _Toc256000024 \h </w:instrText>
        </w:r>
        <w:r w:rsidR="00664E52">
          <w:fldChar w:fldCharType="separate"/>
        </w:r>
        <w:r w:rsidR="00664E52">
          <w:t>36</w:t>
        </w:r>
        <w:r w:rsidR="00664E52">
          <w:fldChar w:fldCharType="end"/>
        </w:r>
      </w:hyperlink>
    </w:p>
    <w:p w:rsidR="009C2280" w:rsidRDefault="004C1FB6">
      <w:pPr>
        <w:pStyle w:val="Kazalovsebine2"/>
        <w:tabs>
          <w:tab w:val="right" w:leader="dot" w:pos="11188"/>
        </w:tabs>
        <w:rPr>
          <w:rFonts w:asciiTheme="minorHAnsi" w:hAnsiTheme="minorHAnsi"/>
          <w:noProof/>
          <w:sz w:val="22"/>
        </w:rPr>
      </w:pPr>
      <w:hyperlink w:anchor="_Toc256000025" w:history="1">
        <w:r w:rsidR="00664E52">
          <w:rPr>
            <w:rStyle w:val="Hiperpovezava"/>
            <w:rFonts w:eastAsia="Arial Unicode MS"/>
            <w:noProof/>
          </w:rPr>
          <w:t>Table 3: Total annual EU commitments (in €)</w:t>
        </w:r>
        <w:r w:rsidR="00664E52">
          <w:tab/>
        </w:r>
        <w:r w:rsidR="00664E52">
          <w:fldChar w:fldCharType="begin"/>
        </w:r>
        <w:r w:rsidR="00664E52">
          <w:instrText xml:space="preserve"> PAGEREF _Toc256000025 \h </w:instrText>
        </w:r>
        <w:r w:rsidR="00664E52">
          <w:fldChar w:fldCharType="separate"/>
        </w:r>
        <w:r w:rsidR="00664E52">
          <w:t>37</w:t>
        </w:r>
        <w:r w:rsidR="00664E52">
          <w:fldChar w:fldCharType="end"/>
        </w:r>
      </w:hyperlink>
    </w:p>
    <w:p w:rsidR="009C2280" w:rsidRDefault="004C1FB6">
      <w:pPr>
        <w:pStyle w:val="Kazalovsebine2"/>
        <w:tabs>
          <w:tab w:val="right" w:leader="dot" w:pos="11188"/>
        </w:tabs>
        <w:rPr>
          <w:rFonts w:asciiTheme="minorHAnsi" w:hAnsiTheme="minorHAnsi"/>
          <w:noProof/>
          <w:sz w:val="22"/>
        </w:rPr>
      </w:pPr>
      <w:hyperlink w:anchor="_Toc256000026" w:history="1">
        <w:r w:rsidR="00664E52">
          <w:rPr>
            <w:rStyle w:val="Hiperpovezava"/>
            <w:noProof/>
          </w:rPr>
          <w:t>Justification for any deviation from the minimum shares set in the Specific Regulations</w:t>
        </w:r>
        <w:r w:rsidR="00664E52">
          <w:tab/>
        </w:r>
        <w:r w:rsidR="00664E52">
          <w:fldChar w:fldCharType="begin"/>
        </w:r>
        <w:r w:rsidR="00664E52">
          <w:instrText xml:space="preserve"> PAGEREF _Toc256000026 \h </w:instrText>
        </w:r>
        <w:r w:rsidR="00664E52">
          <w:fldChar w:fldCharType="separate"/>
        </w:r>
        <w:r w:rsidR="00664E52">
          <w:t>37</w:t>
        </w:r>
        <w:r w:rsidR="00664E52">
          <w:fldChar w:fldCharType="end"/>
        </w:r>
      </w:hyperlink>
    </w:p>
    <w:p w:rsidR="009C2280" w:rsidRDefault="004C1FB6">
      <w:pPr>
        <w:pStyle w:val="Kazalovsebine1"/>
        <w:tabs>
          <w:tab w:val="right" w:leader="dot" w:pos="11188"/>
        </w:tabs>
        <w:rPr>
          <w:rFonts w:asciiTheme="minorHAnsi" w:hAnsiTheme="minorHAnsi"/>
          <w:noProof/>
          <w:sz w:val="22"/>
        </w:rPr>
      </w:pPr>
      <w:hyperlink w:anchor="_Toc256000027" w:history="1">
        <w:r w:rsidR="00664E52">
          <w:rPr>
            <w:rStyle w:val="Hiperpovezava"/>
            <w:noProof/>
          </w:rPr>
          <w:t>Documents</w:t>
        </w:r>
        <w:r w:rsidR="00664E52">
          <w:tab/>
        </w:r>
        <w:r w:rsidR="00664E52">
          <w:fldChar w:fldCharType="begin"/>
        </w:r>
        <w:r w:rsidR="00664E52">
          <w:instrText xml:space="preserve"> PAGEREF _Toc256000027 \h </w:instrText>
        </w:r>
        <w:r w:rsidR="00664E52">
          <w:fldChar w:fldCharType="separate"/>
        </w:r>
        <w:r w:rsidR="00664E52">
          <w:t>38</w:t>
        </w:r>
        <w:r w:rsidR="00664E52">
          <w:fldChar w:fldCharType="end"/>
        </w:r>
      </w:hyperlink>
    </w:p>
    <w:p w:rsidR="009C2280" w:rsidRDefault="004C1FB6">
      <w:pPr>
        <w:pStyle w:val="Kazalovsebine1"/>
        <w:tabs>
          <w:tab w:val="right" w:leader="dot" w:pos="11188"/>
        </w:tabs>
        <w:rPr>
          <w:rFonts w:asciiTheme="minorHAnsi" w:hAnsiTheme="minorHAnsi"/>
          <w:noProof/>
          <w:sz w:val="22"/>
        </w:rPr>
      </w:pPr>
      <w:hyperlink w:anchor="_Toc256000028" w:history="1">
        <w:r w:rsidR="00F05543">
          <w:rPr>
            <w:rStyle w:val="Hiperpovezava"/>
            <w:noProof/>
          </w:rPr>
          <w:t>Latest validation results</w:t>
        </w:r>
        <w:r w:rsidR="00664E52">
          <w:tab/>
        </w:r>
        <w:r w:rsidR="00664E52">
          <w:fldChar w:fldCharType="begin"/>
        </w:r>
        <w:r w:rsidR="00664E52">
          <w:instrText xml:space="preserve"> PAGEREF _Toc256000028 \h </w:instrText>
        </w:r>
        <w:r w:rsidR="00664E52">
          <w:fldChar w:fldCharType="separate"/>
        </w:r>
        <w:r w:rsidR="00664E52">
          <w:t>39</w:t>
        </w:r>
        <w:r w:rsidR="00664E52">
          <w:fldChar w:fldCharType="end"/>
        </w:r>
      </w:hyperlink>
    </w:p>
    <w:p w:rsidR="004C70D2" w:rsidRDefault="00782BD3" w:rsidP="00782BD3">
      <w:pPr>
        <w:spacing w:before="0" w:after="0"/>
      </w:pPr>
      <w:r>
        <w:fldChar w:fldCharType="end"/>
      </w:r>
    </w:p>
    <w:p w:rsidR="002B163B" w:rsidRDefault="004C70D2" w:rsidP="00B71C00">
      <w:pPr>
        <w:pStyle w:val="Naslov1"/>
        <w:numPr>
          <w:ilvl w:val="0"/>
          <w:numId w:val="0"/>
        </w:numPr>
        <w:spacing w:before="0" w:after="0"/>
      </w:pPr>
      <w:r>
        <w:br w:type="page"/>
      </w:r>
      <w:bookmarkStart w:id="2" w:name="_Toc256000002"/>
      <w:r w:rsidR="00664E52" w:rsidRPr="000826EF">
        <w:rPr>
          <w:noProof/>
        </w:rPr>
        <w:lastRenderedPageBreak/>
        <w:t>1. EXECUTIVE SUMMARY</w:t>
      </w:r>
      <w:bookmarkEnd w:id="2"/>
    </w:p>
    <w:p w:rsidR="00BF3E67" w:rsidRDefault="00BF3E67" w:rsidP="00B71C00">
      <w:pPr>
        <w:spacing w:before="0" w:after="0"/>
      </w:pPr>
    </w:p>
    <w:p w:rsidR="001C0420" w:rsidRDefault="001C0420" w:rsidP="001C0420">
      <w:pPr>
        <w:spacing w:before="0" w:after="240"/>
      </w:pPr>
      <w:r>
        <w:t xml:space="preserve">The national strategic framework for the implementation of ISF focuses on integrated border management (hereinafter IBM), facilitating the mobility of bona fide </w:t>
      </w:r>
      <w:proofErr w:type="spellStart"/>
      <w:r>
        <w:t>travelers</w:t>
      </w:r>
      <w:proofErr w:type="spellEnd"/>
      <w:r>
        <w:t xml:space="preserve"> while ensuring a high level of security of the Schengen area. It underlines the importance of an efficient and effective prevention and detection of organized and other forms of serious crime, thus contributing to the protection human rights and fundamental freedoms, and strengthening the rule of law. Strategically important is particularly the fight against economic crime and corruption. As regards risk and crisis, special attention is put on the coordination and decision making procedures.</w:t>
      </w:r>
    </w:p>
    <w:p w:rsidR="001C0420" w:rsidRDefault="001C0420" w:rsidP="001C0420">
      <w:pPr>
        <w:spacing w:before="240" w:after="240"/>
      </w:pPr>
      <w:r>
        <w:t> </w:t>
      </w:r>
    </w:p>
    <w:p w:rsidR="001C0420" w:rsidRDefault="001C0420" w:rsidP="001C0420">
      <w:pPr>
        <w:spacing w:before="240" w:after="240"/>
      </w:pPr>
      <w:r>
        <w:rPr>
          <w:b/>
          <w:bCs/>
        </w:rPr>
        <w:t>COMMON VISA POLICY</w:t>
      </w:r>
      <w:r>
        <w:t xml:space="preserve"> (20% of the ISF-Borders financial plan): For Slovenia, the goal of actions supported by ISF in the field of visa policy is to ensure an efficient, robust visa processing efficiently preventing irregular immigration. Slovenia will improve the visa IT system (hardware, software, communication lines, working processes, </w:t>
      </w:r>
      <w:proofErr w:type="gramStart"/>
      <w:r>
        <w:t>trained</w:t>
      </w:r>
      <w:proofErr w:type="gramEnd"/>
      <w:r>
        <w:t xml:space="preserve"> staff), facilitate visa processing and invest into improvement of security standards at consular premises in third countries. This will result in a visa system with improved performance, shorter visa application processing times, enhanced detection of fraudulent documents, and less data entry errors. The overall goal is to make visa system more efficient and user-friendly for applicants.</w:t>
      </w:r>
    </w:p>
    <w:p w:rsidR="001C0420" w:rsidRDefault="001C0420" w:rsidP="001C0420">
      <w:pPr>
        <w:spacing w:before="240" w:after="240"/>
      </w:pPr>
      <w:r>
        <w:t> </w:t>
      </w:r>
    </w:p>
    <w:p w:rsidR="001C0420" w:rsidRDefault="001C0420" w:rsidP="001C0420">
      <w:pPr>
        <w:spacing w:before="240" w:after="240"/>
      </w:pPr>
      <w:r>
        <w:rPr>
          <w:b/>
          <w:bCs/>
        </w:rPr>
        <w:t>BORDERS</w:t>
      </w:r>
      <w:r>
        <w:t xml:space="preserve"> (75% of the ISF-Borders financial plan): The overarching objective in the area of border management is enhanced prevention and detection of irregular migration and related cross-border crime, in line with Article 3 (3.b) of the ISF-B Regulation. Until Croatian accession to the Schengen area, all actions related to Slovenian land border shall continue to support full implementation of the Schengen acquis at the temporary external border. This will be achieved through continuous maintenance, management, </w:t>
      </w:r>
      <w:proofErr w:type="gramStart"/>
      <w:r>
        <w:t>small scale</w:t>
      </w:r>
      <w:proofErr w:type="gramEnd"/>
      <w:r>
        <w:t xml:space="preserve"> investments, and upgrading of border crossing points (hereinafter BCP). Actions will further encompass compensatory measures, particularly investment in vehicles, equipment and infrastructure.</w:t>
      </w:r>
    </w:p>
    <w:p w:rsidR="001C0420" w:rsidRDefault="001C0420" w:rsidP="001C0420">
      <w:pPr>
        <w:spacing w:before="240" w:after="240"/>
      </w:pPr>
      <w:r>
        <w:t xml:space="preserve">Slovenia will invest in modern technologies at the border (e.g. ABC gates), interoperable and other border surveillance equipment (border patrol vehicles, IT, protective equipment). Actions at the maritime border will concentrate on further development of EUROSUR. Adequate funds under ISF </w:t>
      </w:r>
      <w:proofErr w:type="gramStart"/>
      <w:r>
        <w:t>will be allocated</w:t>
      </w:r>
      <w:proofErr w:type="gramEnd"/>
      <w:r>
        <w:t xml:space="preserve"> to continuous operation of SIS II national system.</w:t>
      </w:r>
    </w:p>
    <w:p w:rsidR="001C0420" w:rsidRDefault="001C0420" w:rsidP="001C0420">
      <w:pPr>
        <w:spacing w:before="240" w:after="240"/>
      </w:pPr>
      <w:r>
        <w:t xml:space="preserve">Slovenia will invest in technical solutions related to the Smart Borders Package. Investment in training IBM topics </w:t>
      </w:r>
      <w:proofErr w:type="gramStart"/>
      <w:r>
        <w:t>is also planned</w:t>
      </w:r>
      <w:proofErr w:type="gramEnd"/>
      <w:r>
        <w:t xml:space="preserve">. Frontloading of operating support </w:t>
      </w:r>
      <w:proofErr w:type="gramStart"/>
      <w:r>
        <w:t>is foreseen</w:t>
      </w:r>
      <w:proofErr w:type="gramEnd"/>
      <w:r>
        <w:t xml:space="preserve"> to align with the subsequent entry of Croatia into the Schengen Area. </w:t>
      </w:r>
      <w:proofErr w:type="gramStart"/>
      <w:r>
        <w:t>Should the entry of Croatia be significantly delayed</w:t>
      </w:r>
      <w:proofErr w:type="gramEnd"/>
      <w:r>
        <w:t>, a revision of the programme and reallocation of funds in this aspect will be proposed.</w:t>
      </w:r>
    </w:p>
    <w:p w:rsidR="001C0420" w:rsidRDefault="001C0420" w:rsidP="001C0420">
      <w:pPr>
        <w:spacing w:before="240" w:after="240"/>
      </w:pPr>
      <w:r>
        <w:t> </w:t>
      </w:r>
    </w:p>
    <w:p w:rsidR="001C0420" w:rsidRDefault="001C0420" w:rsidP="001C0420">
      <w:pPr>
        <w:spacing w:before="240" w:after="240"/>
      </w:pPr>
      <w:r>
        <w:rPr>
          <w:b/>
          <w:bCs/>
        </w:rPr>
        <w:t>PREVENTING AND COMBATING CRIME</w:t>
      </w:r>
      <w:r>
        <w:t xml:space="preserve"> (85% of the ISF-Police financial plan): Actions co-financed from ISF will aim to provide for the safety of citizens and the community, to protect human rights and fundamental freedoms, as well as strengthen the rule of law. Slovenia will focus on key types of crime: illicit drug trafficking, cybercrime, illicit trafficking in firearms, trafficking in human beings (hereinafter THB), irregular migration, economic crime and corruption, terrorism, and different forms of cross-border crime. </w:t>
      </w:r>
      <w:proofErr w:type="gramStart"/>
      <w:r>
        <w:t xml:space="preserve">Actions shall encompass </w:t>
      </w:r>
      <w:r>
        <w:lastRenderedPageBreak/>
        <w:t>improved (operational) police cooperation and coordination with competent authorities, improved gathering and exchange of information, enhanced capabilities for the prevention, detection and investigation of cross-border crime and terrorism, promotion of training on new areas of internal security (particularly LETS and EU policy cycles) and activities focused on reintegration and support to victims of THB, as well as awareness raising activities.</w:t>
      </w:r>
      <w:proofErr w:type="gramEnd"/>
    </w:p>
    <w:p w:rsidR="001C0420" w:rsidRDefault="001C0420" w:rsidP="001C0420">
      <w:pPr>
        <w:spacing w:before="240" w:after="240"/>
      </w:pPr>
      <w:r>
        <w:t> </w:t>
      </w:r>
    </w:p>
    <w:p w:rsidR="001C0420" w:rsidRDefault="001C0420" w:rsidP="001C0420">
      <w:pPr>
        <w:spacing w:before="240" w:after="240"/>
      </w:pPr>
      <w:r>
        <w:rPr>
          <w:b/>
          <w:bCs/>
        </w:rPr>
        <w:t>RISK AND CRISIS</w:t>
      </w:r>
      <w:r>
        <w:t xml:space="preserve"> (10% of the ISF-Police financial plan): ISF funding will be aimed at developing an effective support system for </w:t>
      </w:r>
      <w:proofErr w:type="gramStart"/>
      <w:r>
        <w:t>decision making</w:t>
      </w:r>
      <w:proofErr w:type="gramEnd"/>
      <w:r>
        <w:t xml:space="preserve"> and response in the field of CIP, as well establishing a comprehensive victim support system. To improve responsiveness and resilience to crisis Slovenia will enhance coordination and facilitate decision-making amongst competent bodies. Actions will further focus on contingency planning, establishment of cooperation and information exchange mechanisms, designing of sector- specific tools and plans CIP, trainings for various operators, and modernization of </w:t>
      </w:r>
      <w:proofErr w:type="spellStart"/>
      <w:r>
        <w:t>centers</w:t>
      </w:r>
      <w:proofErr w:type="spellEnd"/>
      <w:r>
        <w:t xml:space="preserve"> and entities working in the area of crisis management. Infrastructural, technical and organizational investments will encompass also development of modern administrative and operational mechanisms for CIP and consequence management. Support to a more integrated approach to crisis management and overall resilience of society to crisis </w:t>
      </w:r>
      <w:proofErr w:type="gramStart"/>
      <w:r>
        <w:t>will be provided</w:t>
      </w:r>
      <w:proofErr w:type="gramEnd"/>
      <w:r>
        <w:t xml:space="preserve"> through cross-national research and threat assessment.</w:t>
      </w:r>
    </w:p>
    <w:p w:rsidR="001C0420" w:rsidRDefault="001C0420" w:rsidP="001C0420">
      <w:pPr>
        <w:spacing w:before="240" w:after="240"/>
      </w:pPr>
      <w:r>
        <w:t> </w:t>
      </w:r>
    </w:p>
    <w:p w:rsidR="001C0420" w:rsidRDefault="001C0420" w:rsidP="001C0420">
      <w:pPr>
        <w:spacing w:before="240" w:after="240"/>
      </w:pPr>
      <w:r>
        <w:t xml:space="preserve">5% of ISF-Borders and 5% of ISF-Police financial plan </w:t>
      </w:r>
      <w:proofErr w:type="gramStart"/>
      <w:r>
        <w:t>will be allocated</w:t>
      </w:r>
      <w:proofErr w:type="gramEnd"/>
      <w:r>
        <w:t xml:space="preserve"> to technical assistance.</w:t>
      </w:r>
    </w:p>
    <w:p w:rsidR="00EC00E3" w:rsidRDefault="00EC00E3" w:rsidP="00B71C00">
      <w:pPr>
        <w:spacing w:before="0" w:after="0"/>
      </w:pPr>
    </w:p>
    <w:p w:rsidR="002B163B" w:rsidRDefault="00BF3E67" w:rsidP="00B71C00">
      <w:pPr>
        <w:pStyle w:val="Naslov1"/>
        <w:numPr>
          <w:ilvl w:val="0"/>
          <w:numId w:val="0"/>
        </w:numPr>
        <w:spacing w:before="0" w:after="0"/>
        <w:ind w:left="850" w:hanging="850"/>
      </w:pPr>
      <w:r>
        <w:br w:type="page"/>
      </w:r>
      <w:bookmarkStart w:id="3" w:name="_Toc256000003"/>
      <w:r w:rsidR="00664E52" w:rsidRPr="000826EF">
        <w:rPr>
          <w:noProof/>
        </w:rPr>
        <w:lastRenderedPageBreak/>
        <w:t>2. BASELINE SITUATION IN THE MEMBER STATE</w:t>
      </w:r>
      <w:bookmarkEnd w:id="3"/>
    </w:p>
    <w:p w:rsidR="00BF3E67" w:rsidRPr="00BF3E67" w:rsidRDefault="00BF3E67" w:rsidP="00B71C00">
      <w:pPr>
        <w:spacing w:before="0" w:after="0"/>
      </w:pPr>
    </w:p>
    <w:p w:rsidR="002B163B" w:rsidRDefault="00664E52" w:rsidP="00B71C00">
      <w:pPr>
        <w:pStyle w:val="Naslov2"/>
        <w:numPr>
          <w:ilvl w:val="0"/>
          <w:numId w:val="0"/>
        </w:numPr>
        <w:spacing w:before="0" w:after="0"/>
      </w:pPr>
      <w:bookmarkStart w:id="4" w:name="_Toc256000004"/>
      <w:r>
        <w:rPr>
          <w:noProof/>
        </w:rPr>
        <w:t>Summary of the current state of play as of December 2013 in the Member State for the fields relevant to the Fund</w:t>
      </w:r>
      <w:bookmarkEnd w:id="4"/>
    </w:p>
    <w:p w:rsidR="001C0420" w:rsidRDefault="001C0420" w:rsidP="001C0420">
      <w:pPr>
        <w:spacing w:before="0" w:after="240"/>
      </w:pPr>
      <w:r>
        <w:rPr>
          <w:b/>
          <w:bCs/>
        </w:rPr>
        <w:t>COMMON VISA POLICY</w:t>
      </w:r>
      <w:r>
        <w:t xml:space="preserve">: VIS </w:t>
      </w:r>
      <w:proofErr w:type="gramStart"/>
      <w:r>
        <w:t>roll-out</w:t>
      </w:r>
      <w:proofErr w:type="gramEnd"/>
      <w:r>
        <w:t xml:space="preserve"> project is being implemented jointly by the Ministry of Foreign Affairs (MFA) and the Police. Slovenia concluded many representation arrangements for visa issuing (representation at 131 additional locations in 113 countries) and plans additional representation agreements with EU Member States (MS). Slovenia cooperates with external service providers in visa procedures in all major countries with a visa requirement (the Russian Federation, Ukraine, India, and China). In terms of improvement of security standards, Slovenia may focus on consular premises in third countries, whilst actions related to VIS may cover the entire system of Schengen visa issuing. In 2013, Slovenian consulates processed 37,215 applications for Schengen visas, 5,976 of which in the Western Balkan region.</w:t>
      </w:r>
    </w:p>
    <w:p w:rsidR="001C0420" w:rsidRDefault="001C0420" w:rsidP="001C0420">
      <w:pPr>
        <w:spacing w:before="240" w:after="240"/>
      </w:pPr>
      <w:r>
        <w:t xml:space="preserve">The MFA uses VIZIS and SI.VIS software including online visa applications software. Key problems are obsolescence of software and hardware, unavailability of updates and upgrades, and non-reliability of communication lines. </w:t>
      </w:r>
      <w:proofErr w:type="gramStart"/>
      <w:r>
        <w:t>Also</w:t>
      </w:r>
      <w:proofErr w:type="gramEnd"/>
      <w:r>
        <w:t>, technical staff of the MFA lacks training.</w:t>
      </w:r>
    </w:p>
    <w:p w:rsidR="001C0420" w:rsidRDefault="001C0420" w:rsidP="001C0420">
      <w:pPr>
        <w:spacing w:before="240" w:after="240"/>
      </w:pPr>
      <w:r>
        <w:t xml:space="preserve">Through the External Borders Fund (EBF) Slovenia financed maintenance, upgrading, optimization, replacement of hardware, training (overall 110 MFA employees were trained), and improvement of administrative procedures. Although consular staff is properly trained, pre-deployment and continuous training on EU acquis, technologies, working methods </w:t>
      </w:r>
      <w:proofErr w:type="gramStart"/>
      <w:r>
        <w:t>is needed</w:t>
      </w:r>
      <w:proofErr w:type="gramEnd"/>
      <w:r>
        <w:t>, and on detection of fraudulent documents is needed.</w:t>
      </w:r>
    </w:p>
    <w:p w:rsidR="001C0420" w:rsidRDefault="001C0420" w:rsidP="001C0420">
      <w:pPr>
        <w:spacing w:before="240" w:after="240"/>
      </w:pPr>
      <w:r>
        <w:t>Annual national budget amounts to 8</w:t>
      </w:r>
      <w:proofErr w:type="gramStart"/>
      <w:r>
        <w:t>,4</w:t>
      </w:r>
      <w:proofErr w:type="gramEnd"/>
      <w:r>
        <w:t xml:space="preserve"> million EUR (2013).</w:t>
      </w:r>
    </w:p>
    <w:p w:rsidR="001C0420" w:rsidRDefault="001C0420" w:rsidP="001C0420">
      <w:pPr>
        <w:spacing w:before="240" w:after="240"/>
      </w:pPr>
      <w:r>
        <w:t> </w:t>
      </w:r>
    </w:p>
    <w:p w:rsidR="001C0420" w:rsidRDefault="001C0420" w:rsidP="001C0420">
      <w:pPr>
        <w:spacing w:before="240" w:after="240"/>
      </w:pPr>
      <w:r>
        <w:rPr>
          <w:b/>
          <w:bCs/>
        </w:rPr>
        <w:t>BORDERS</w:t>
      </w:r>
      <w:r>
        <w:t xml:space="preserve">: Border management is a sole competence of the Slovenian Police (Border Police Division, police stations for compensatory measures, the Aliens </w:t>
      </w:r>
      <w:proofErr w:type="spellStart"/>
      <w:r>
        <w:t>center</w:t>
      </w:r>
      <w:proofErr w:type="spellEnd"/>
      <w:r>
        <w:t>, and first line control at border crossings).</w:t>
      </w:r>
    </w:p>
    <w:p w:rsidR="001C0420" w:rsidRDefault="001C0420" w:rsidP="001C0420">
      <w:pPr>
        <w:spacing w:before="240" w:after="240"/>
      </w:pPr>
      <w:r>
        <w:t xml:space="preserve">With Croatian </w:t>
      </w:r>
      <w:proofErr w:type="gramStart"/>
      <w:r>
        <w:t>accession  to</w:t>
      </w:r>
      <w:proofErr w:type="gramEnd"/>
      <w:r>
        <w:t xml:space="preserve"> the EU on 1 July 2013, the Slovenian-Croatian border became a temporary external border. Once Croatia enters the Schengen </w:t>
      </w:r>
      <w:proofErr w:type="gramStart"/>
      <w:r>
        <w:t>Area</w:t>
      </w:r>
      <w:proofErr w:type="gramEnd"/>
      <w:r>
        <w:t xml:space="preserve"> the Police will pursue its tasks at the air and sea borders, as well as continue to implement, where appropriate, compensatory measures, i.e. measures inland aimed at comprehensive provision of internal security in terms of irregular migration and cross-border crime after abolishment of border checks at the internal border. </w:t>
      </w:r>
      <w:proofErr w:type="gramStart"/>
      <w:r>
        <w:t>Measures will be carried out by the Specialized Unit for State Border Control and seven police stations for compensatory</w:t>
      </w:r>
      <w:proofErr w:type="gramEnd"/>
      <w:r>
        <w:t xml:space="preserve"> measures. These units were established by the Schengen Action Plan and use up-to-date specialized mobile equipment, on the spot access to SIS, and enhanced cooperation via Police Cooperation </w:t>
      </w:r>
      <w:proofErr w:type="spellStart"/>
      <w:r>
        <w:t>Centers</w:t>
      </w:r>
      <w:proofErr w:type="spellEnd"/>
      <w:r>
        <w:t xml:space="preserve"> (PCCs support and facilitate border checks at BCPs through prompt exchange of information on controlled persons, documents and vehicles with participating countries and other PCCs). Should Croatian accession be delayed, a revision of the national programme should be proposed (readdressing the needs and reallocating the funds).</w:t>
      </w:r>
    </w:p>
    <w:p w:rsidR="001C0420" w:rsidRDefault="001C0420" w:rsidP="001C0420">
      <w:pPr>
        <w:spacing w:before="240" w:after="240"/>
      </w:pPr>
      <w:r>
        <w:t xml:space="preserve">According to the Council Conclusions from November </w:t>
      </w:r>
      <w:proofErr w:type="gramStart"/>
      <w:r>
        <w:t>2014</w:t>
      </w:r>
      <w:proofErr w:type="gramEnd"/>
      <w:r>
        <w:t xml:space="preserve"> Slovenia successfully concluded the Schengen evaluation started in 2012. Some pending recommendations </w:t>
      </w:r>
      <w:proofErr w:type="gramStart"/>
      <w:r>
        <w:t>should be addressed</w:t>
      </w:r>
      <w:proofErr w:type="gramEnd"/>
      <w:r>
        <w:t xml:space="preserve"> under ISF.</w:t>
      </w:r>
    </w:p>
    <w:p w:rsidR="001C0420" w:rsidRDefault="001C0420" w:rsidP="001C0420">
      <w:pPr>
        <w:spacing w:before="240" w:after="240"/>
      </w:pPr>
      <w:r>
        <w:t xml:space="preserve">In the period 2003-2013, Slovenia established infrastructural solutions for nearly all land BCP, one airport, and one maritime BCP (mainly through PHARE, Schengen Facility and EBF). Some BCP infrastructure requires certain </w:t>
      </w:r>
      <w:r>
        <w:lastRenderedPageBreak/>
        <w:t>investments for maintaining Schengen standards and implementation of 'one-stop-control' at the Slovenian-Croatian border.</w:t>
      </w:r>
    </w:p>
    <w:p w:rsidR="001C0420" w:rsidRDefault="001C0420" w:rsidP="001C0420">
      <w:pPr>
        <w:spacing w:before="240" w:after="240"/>
      </w:pPr>
      <w:r>
        <w:t xml:space="preserve">Apart from BCP infrastructure, EBF funds </w:t>
      </w:r>
      <w:proofErr w:type="gramStart"/>
      <w:r>
        <w:t>were used</w:t>
      </w:r>
      <w:proofErr w:type="gramEnd"/>
      <w:r>
        <w:t xml:space="preserve"> for technical equipment and means of transport, upgrading of national communication systems, development of common core curricula, training for border guards, etc.</w:t>
      </w:r>
    </w:p>
    <w:p w:rsidR="001C0420" w:rsidRDefault="001C0420" w:rsidP="001C0420">
      <w:pPr>
        <w:spacing w:before="240" w:after="240"/>
      </w:pPr>
      <w:r>
        <w:t xml:space="preserve">Successful border control requires continuous training for border guards. Since 2007, training encompassed risk analysis, border checks, THB, language training, safe driving, detection of stolen vehicles and fraudulent documents, etc. From 2008 to 2013, more than 6,800 participants attended 460 training courses. Future trainings should focus on: national, EU and international law, policies, rules and procedures, surveillance tactics and techniques, language and intercultural competencies oriented trainings, trainings on prevention and detection of irregular migration and related cross-border crime. Investment in training equipment for specialized trainings </w:t>
      </w:r>
      <w:proofErr w:type="gramStart"/>
      <w:r>
        <w:t>is also needed</w:t>
      </w:r>
      <w:proofErr w:type="gramEnd"/>
      <w:r>
        <w:t>.</w:t>
      </w:r>
    </w:p>
    <w:p w:rsidR="001C0420" w:rsidRDefault="001C0420" w:rsidP="001C0420">
      <w:pPr>
        <w:spacing w:before="240" w:after="240"/>
      </w:pPr>
      <w:r>
        <w:t xml:space="preserve">Police is responsible EUROSUR National Coordination </w:t>
      </w:r>
      <w:proofErr w:type="spellStart"/>
      <w:r>
        <w:t>Center</w:t>
      </w:r>
      <w:proofErr w:type="spellEnd"/>
      <w:r>
        <w:t xml:space="preserve"> (NCC) and node. NCC currently has a situational overview of the entire external border, maritime border with Croatia, and part of the border with Italy. Extension of radar coverage </w:t>
      </w:r>
      <w:proofErr w:type="gramStart"/>
      <w:r>
        <w:t>is planned</w:t>
      </w:r>
      <w:proofErr w:type="gramEnd"/>
      <w:r>
        <w:t xml:space="preserve"> in order to cover the entire Slovenian territorial sea. This will prevent the possibility to evade border checks for vessels going to maritime BCP Koper. Furthermore, Slovenia is currently participating in the project “Sharing of selected information of the national situational picture between Italian and Slovenian Authorities through EUROSUR”. Police already shares the radar picture with the Maritime Administration, which is responsible for the safety of navigation. In return, the Police have access to AIS data and access to the </w:t>
      </w:r>
      <w:proofErr w:type="spellStart"/>
      <w:r>
        <w:t>SafeSeaNet</w:t>
      </w:r>
      <w:proofErr w:type="spellEnd"/>
      <w:r>
        <w:t xml:space="preserve">. In order to prepare and share risk reports with </w:t>
      </w:r>
      <w:proofErr w:type="spellStart"/>
      <w:r>
        <w:t>neighboring</w:t>
      </w:r>
      <w:proofErr w:type="spellEnd"/>
      <w:r>
        <w:t xml:space="preserve"> NCCs, access to certain prepaid databases (i.e. </w:t>
      </w:r>
      <w:proofErr w:type="spellStart"/>
      <w:r>
        <w:t>Seasearcher</w:t>
      </w:r>
      <w:proofErr w:type="spellEnd"/>
      <w:r>
        <w:t>) that contain valuable data on vessels, owners, vessels itineraries etc. is required.</w:t>
      </w:r>
    </w:p>
    <w:p w:rsidR="001C0420" w:rsidRDefault="001C0420" w:rsidP="001C0420">
      <w:pPr>
        <w:spacing w:before="240" w:after="240"/>
      </w:pPr>
      <w:r>
        <w:t xml:space="preserve">SIS II is </w:t>
      </w:r>
      <w:proofErr w:type="gramStart"/>
      <w:r>
        <w:t>fully operational</w:t>
      </w:r>
      <w:proofErr w:type="gramEnd"/>
      <w:r>
        <w:t xml:space="preserve"> in Slovenia since 9 April 2013 and requires significant investment in equipment, software, and training. NS-SIS is running on a primary IBM mainframe (and a secondary backup location). The mainframe is outdated (2009) and should be replaced. The replacement of servers and terminal equipment (desktop computers) at Schengen BCP </w:t>
      </w:r>
      <w:proofErr w:type="gramStart"/>
      <w:r>
        <w:t>is planned</w:t>
      </w:r>
      <w:proofErr w:type="gramEnd"/>
      <w:r>
        <w:t xml:space="preserve"> under EBF.</w:t>
      </w:r>
    </w:p>
    <w:p w:rsidR="001C0420" w:rsidRDefault="001C0420" w:rsidP="001C0420">
      <w:pPr>
        <w:spacing w:before="240" w:after="240"/>
      </w:pPr>
      <w:r>
        <w:t xml:space="preserve">Modernization of information exchange at all organizational levels of Police is required. One of the main challenges is the unfinished radio telecommunication system TETRA, which enables coordination with </w:t>
      </w:r>
      <w:proofErr w:type="spellStart"/>
      <w:r>
        <w:t>neighboring</w:t>
      </w:r>
      <w:proofErr w:type="spellEnd"/>
      <w:r>
        <w:t xml:space="preserve"> countries but lacks cooperation agreements. Challenges for the future are also the Smart Borders package, insufficient capacities of the central police computer, and in these new areas properly trained staff.</w:t>
      </w:r>
    </w:p>
    <w:p w:rsidR="001C0420" w:rsidRDefault="001C0420" w:rsidP="001C0420">
      <w:pPr>
        <w:spacing w:before="240" w:after="240"/>
      </w:pPr>
      <w:r>
        <w:t>Annual national budget amounts to 78 million EUR (average 2011-2013).</w:t>
      </w:r>
    </w:p>
    <w:p w:rsidR="001C0420" w:rsidRDefault="001C0420" w:rsidP="001C0420">
      <w:pPr>
        <w:spacing w:before="240" w:after="240"/>
      </w:pPr>
      <w:r>
        <w:t> </w:t>
      </w:r>
    </w:p>
    <w:p w:rsidR="001C0420" w:rsidRDefault="001C0420" w:rsidP="001C0420">
      <w:pPr>
        <w:spacing w:before="240" w:after="240"/>
      </w:pPr>
      <w:r>
        <w:rPr>
          <w:b/>
          <w:bCs/>
        </w:rPr>
        <w:t>PREVENTING AND COMBATING CRIME</w:t>
      </w:r>
      <w:r>
        <w:t xml:space="preserve">: Key Slovenian priority is prosecution of economic crime and corruption due to significant financial damage (2,285.2 million EUR or 81.7% of all recorded criminal pecuniary damage, period 2009-2014). However, Slovenia lacks skilled investigators. In 2012, a national strategy for curbing economic crime </w:t>
      </w:r>
      <w:proofErr w:type="gramStart"/>
      <w:r>
        <w:t>was adopted</w:t>
      </w:r>
      <w:proofErr w:type="gramEnd"/>
      <w:r>
        <w:t>, whilst the Slovenian anti-corruption policy is based on the Integrity and Prevention of Corruption Act and the Resolution on the Prevention of Corruption.</w:t>
      </w:r>
    </w:p>
    <w:p w:rsidR="001C0420" w:rsidRDefault="001C0420" w:rsidP="001C0420">
      <w:pPr>
        <w:spacing w:before="240" w:after="240"/>
      </w:pPr>
      <w:r>
        <w:t xml:space="preserve">In Slovenia, main threats of cross-border crime come from the Western Balkans and relate to trafficking in illicit drugs, firearms and counterfeit goods, people smuggling, THB, and cross-border property crime. In order to detect </w:t>
      </w:r>
      <w:r>
        <w:lastRenderedPageBreak/>
        <w:t xml:space="preserve">and investigate these types of crime the Police use covert investigative measures and various forms of international police cooperation. Better use of operational analytical support from Europol should be </w:t>
      </w:r>
      <w:proofErr w:type="gramStart"/>
      <w:r>
        <w:t>promoted</w:t>
      </w:r>
      <w:proofErr w:type="gramEnd"/>
      <w:r>
        <w:t xml:space="preserve"> as there is a lack of information submitted (especially on organized criminal groups along the Balkan route); 477 and 662 items were submitted to Europol AWF/FPs in 2013 and 2014 respectively. Slovenia implemented the EU tools for exchange of information (</w:t>
      </w:r>
      <w:proofErr w:type="spellStart"/>
      <w:r>
        <w:t>Prüm</w:t>
      </w:r>
      <w:proofErr w:type="spellEnd"/>
      <w:r>
        <w:t xml:space="preserve">, the Swedish Initiative, liaison officers, PCCC) and should further facilitate gathering, processing, and exchange of information and intelligence. Increased cooperation with third countries (particularly Western Balkans) </w:t>
      </w:r>
      <w:proofErr w:type="gramStart"/>
      <w:r>
        <w:t>is needed</w:t>
      </w:r>
      <w:proofErr w:type="gramEnd"/>
      <w:r>
        <w:t>.</w:t>
      </w:r>
    </w:p>
    <w:p w:rsidR="001C0420" w:rsidRDefault="001C0420" w:rsidP="001C0420">
      <w:pPr>
        <w:spacing w:before="240" w:after="240"/>
      </w:pPr>
      <w:r>
        <w:t xml:space="preserve">There are no records of actual cases of terrorism or related crime in the 2011-2014 </w:t>
      </w:r>
      <w:proofErr w:type="gramStart"/>
      <w:r>
        <w:t>period,</w:t>
      </w:r>
      <w:proofErr w:type="gramEnd"/>
      <w:r>
        <w:t xml:space="preserve"> however this does not indicate the absence of this phenomenon in Slovenia. The national strategy for the fight against terrorism is being prepared and it </w:t>
      </w:r>
      <w:proofErr w:type="gramStart"/>
      <w:r>
        <w:t>will be aligned</w:t>
      </w:r>
      <w:proofErr w:type="gramEnd"/>
      <w:r>
        <w:t xml:space="preserve"> with the EU counter-terrorism strategy.</w:t>
      </w:r>
    </w:p>
    <w:p w:rsidR="001C0420" w:rsidRDefault="001C0420" w:rsidP="001C0420">
      <w:pPr>
        <w:spacing w:before="240" w:after="240"/>
      </w:pPr>
      <w:r>
        <w:t xml:space="preserve">Child sexual abuse online is a challenge due to the nature of the crime, especially when the criminal activates take place in hidden online environments. Children become victims of the perpetrators easily, while the Slovene authorities and global law enforcement community are facing many dilemmas as regards how to identify abused children on images seized from the offenders, and finally track these children and rescue them from further abuse. From 2012 to </w:t>
      </w:r>
      <w:proofErr w:type="gramStart"/>
      <w:r>
        <w:t>2014</w:t>
      </w:r>
      <w:proofErr w:type="gramEnd"/>
      <w:r>
        <w:t xml:space="preserve"> the Police investigated 180 cases of child sexual abuse material involving minors, and 91 victims of criminal offence of presentation, manufacture, possession, and distribution of child sexual abuse material were recorded.</w:t>
      </w:r>
    </w:p>
    <w:p w:rsidR="001C0420" w:rsidRDefault="001C0420" w:rsidP="001C0420">
      <w:pPr>
        <w:spacing w:before="240" w:after="240"/>
      </w:pPr>
      <w:r>
        <w:t>In the framework of 2014-2017 EU Policy Cycle, Slovenia is involved as a participant in the irregular migration, THB, counterfeit goods, MTIC fraud, cocaine/heroin, cybercrime, firearms and organized property crime priorities.</w:t>
      </w:r>
    </w:p>
    <w:p w:rsidR="001C0420" w:rsidRDefault="001C0420" w:rsidP="001C0420">
      <w:pPr>
        <w:spacing w:before="240" w:after="240"/>
      </w:pPr>
      <w:r>
        <w:t xml:space="preserve">In the area of training Slovenia so far implemented basic and advanced criminal police training (legal basis, techniques), trainings on specific forms of crime and specialist trainings (Europol AWF, international cooperation, negotiations, work with informants, forensics, safe driving for mobile units, witness protection, etc.). On average, 175 trainings with more than 4,500 participants </w:t>
      </w:r>
      <w:proofErr w:type="gramStart"/>
      <w:r>
        <w:t>have been organized</w:t>
      </w:r>
      <w:proofErr w:type="gramEnd"/>
      <w:r>
        <w:t xml:space="preserve"> annually during 2011-2014. In the future training in developing areas of internal security (particularly LETS schemes and EU policy cycle) as well as specialist police trainings on detection and investigation of economic crime, corruption, cyber-crime, terrorism, and the use of covert investigative measures should be promoted.</w:t>
      </w:r>
    </w:p>
    <w:p w:rsidR="001C0420" w:rsidRDefault="001C0420" w:rsidP="001C0420">
      <w:pPr>
        <w:spacing w:before="240" w:after="240"/>
      </w:pPr>
      <w:r>
        <w:t>Assistance from the ISF for development of forensic tools and financial investigations (e.g. analytical tools) is particularly important.</w:t>
      </w:r>
    </w:p>
    <w:p w:rsidR="001C0420" w:rsidRDefault="001C0420" w:rsidP="001C0420">
      <w:pPr>
        <w:spacing w:before="240" w:after="240"/>
      </w:pPr>
      <w:r>
        <w:t xml:space="preserve">In the 2007-2013 </w:t>
      </w:r>
      <w:proofErr w:type="gramStart"/>
      <w:r>
        <w:t>period</w:t>
      </w:r>
      <w:proofErr w:type="gramEnd"/>
      <w:r>
        <w:t xml:space="preserve"> Slovenia financed some important projects from ISEC, CIPS, and HERCULE II (purchasing of software, hardware, forensic equipment, deployment of a liaison officer to Italy, training on JITs, development of a national PNR system, etc.).</w:t>
      </w:r>
    </w:p>
    <w:p w:rsidR="001C0420" w:rsidRDefault="001C0420" w:rsidP="001C0420">
      <w:pPr>
        <w:spacing w:before="240" w:after="240"/>
      </w:pPr>
      <w:r>
        <w:t>Annual national budget amounts to 43</w:t>
      </w:r>
      <w:proofErr w:type="gramStart"/>
      <w:r>
        <w:t>,5</w:t>
      </w:r>
      <w:proofErr w:type="gramEnd"/>
      <w:r>
        <w:t xml:space="preserve"> million EUR (average 2011-2013).</w:t>
      </w:r>
    </w:p>
    <w:p w:rsidR="001C0420" w:rsidRDefault="001C0420" w:rsidP="001C0420">
      <w:pPr>
        <w:spacing w:before="240" w:after="240"/>
      </w:pPr>
      <w:r>
        <w:t> </w:t>
      </w:r>
    </w:p>
    <w:p w:rsidR="001C0420" w:rsidRDefault="001C0420" w:rsidP="001C0420">
      <w:pPr>
        <w:spacing w:before="240" w:after="240"/>
      </w:pPr>
      <w:r>
        <w:rPr>
          <w:b/>
          <w:bCs/>
        </w:rPr>
        <w:t>RISK AND CRISIS</w:t>
      </w:r>
      <w:r>
        <w:t xml:space="preserve">: Slovenian national security depends on three subsystems: </w:t>
      </w:r>
      <w:proofErr w:type="spellStart"/>
      <w:r>
        <w:t>defense</w:t>
      </w:r>
      <w:proofErr w:type="spellEnd"/>
      <w:r>
        <w:t>, internal security, and protection against natural and other disasters. It requires appropriate prevention, organization, training, and preparedness of all capacities in order to ensure an effective and timely detection and response to modern threats and security risks.</w:t>
      </w:r>
    </w:p>
    <w:p w:rsidR="001C0420" w:rsidRDefault="001C0420" w:rsidP="001C0420">
      <w:pPr>
        <w:spacing w:before="240" w:after="240"/>
      </w:pPr>
      <w:r>
        <w:lastRenderedPageBreak/>
        <w:t xml:space="preserve">Enhanced cooperation and coordination of various stakeholders (public and private) for managing risk and crisis, and CIP in Slovenia </w:t>
      </w:r>
      <w:proofErr w:type="gramStart"/>
      <w:r>
        <w:t>is needed</w:t>
      </w:r>
      <w:proofErr w:type="gramEnd"/>
      <w:r>
        <w:t xml:space="preserve">. As the responsibility for coordination </w:t>
      </w:r>
      <w:proofErr w:type="gramStart"/>
      <w:r>
        <w:t>is dispersed</w:t>
      </w:r>
      <w:proofErr w:type="gramEnd"/>
      <w:r>
        <w:t xml:space="preserve"> across various authorities competent for individual subsystems of national security, there is a need for a reliable mechanism of coordination, exchange of information, and response. Slovenia has not yet defined the measures for protection of national (as well as potential </w:t>
      </w:r>
      <w:proofErr w:type="gramStart"/>
      <w:r>
        <w:t>European</w:t>
      </w:r>
      <w:proofErr w:type="gramEnd"/>
      <w:r>
        <w:t>) critical infrastructure (national CI was set in April 2014). It is also necessary to review existing plans and their adequacy in relation to the requirements of CIP. Slovenia does not have a CIP management tool; therefore, the development of a relevant application to support decision-making in the field of CIP is strongly required.</w:t>
      </w:r>
    </w:p>
    <w:p w:rsidR="001C0420" w:rsidRDefault="001C0420" w:rsidP="001C0420">
      <w:pPr>
        <w:spacing w:before="240" w:after="240"/>
      </w:pPr>
      <w:r>
        <w:t xml:space="preserve">Cyber threats endanger the national crisis management network, which needs constant modernizing to ensure reliability of the network (preventing outages) and reduce its vulnerability. Although the actual vulnerability is yet to </w:t>
      </w:r>
      <w:proofErr w:type="gramStart"/>
      <w:r>
        <w:t>be examined</w:t>
      </w:r>
      <w:proofErr w:type="gramEnd"/>
      <w:r>
        <w:t xml:space="preserve">, the rapid obsolescence of ICT equipment needs upgrades to meet the optimal network safety requirements. To ensure the continuous exchange of data and information between crisis management stakeholders (including the National crisis management </w:t>
      </w:r>
      <w:proofErr w:type="spellStart"/>
      <w:r>
        <w:t>center</w:t>
      </w:r>
      <w:proofErr w:type="spellEnd"/>
      <w:r>
        <w:t xml:space="preserve">) in </w:t>
      </w:r>
      <w:proofErr w:type="gramStart"/>
      <w:r>
        <w:t>crisis situations</w:t>
      </w:r>
      <w:proofErr w:type="gramEnd"/>
      <w:r>
        <w:t xml:space="preserve">, a back-up of existing confidential communication path has to be established. The network (covering crisis management stakeholders) also needs to </w:t>
      </w:r>
      <w:proofErr w:type="gramStart"/>
      <w:r>
        <w:t>be extended</w:t>
      </w:r>
      <w:proofErr w:type="gramEnd"/>
      <w:r>
        <w:t xml:space="preserve"> to the recently identified CIP stakeholders.</w:t>
      </w:r>
    </w:p>
    <w:p w:rsidR="001C0420" w:rsidRDefault="001C0420" w:rsidP="001C0420">
      <w:pPr>
        <w:spacing w:before="240" w:after="240"/>
      </w:pPr>
      <w:r>
        <w:t xml:space="preserve">Recent emergencies showed a lack of appropriate ICT capacities, enabling collection of accurate information in real time and thus supporting coordination, decision making, command and control in consequence/response management. Better ICT equipment would contribute to better overall response in </w:t>
      </w:r>
      <w:proofErr w:type="gramStart"/>
      <w:r>
        <w:t>emergency situations</w:t>
      </w:r>
      <w:proofErr w:type="gramEnd"/>
      <w:r>
        <w:t xml:space="preserve"> and crisis.</w:t>
      </w:r>
    </w:p>
    <w:p w:rsidR="001C0420" w:rsidRDefault="001C0420" w:rsidP="001C0420">
      <w:pPr>
        <w:spacing w:before="240" w:after="240"/>
      </w:pPr>
      <w:r>
        <w:t xml:space="preserve">Slovenia recognizes the importance of psychosocial assistance to victims in different </w:t>
      </w:r>
      <w:proofErr w:type="gramStart"/>
      <w:r>
        <w:t>emergency situations</w:t>
      </w:r>
      <w:proofErr w:type="gramEnd"/>
      <w:r>
        <w:t xml:space="preserve"> and crisis. Based on the Resolution on the national programme of protection against natural and other disasters Slovenia should focus on the establishment of the system of psychological support to victims, development of learning materials and staff trainings are in this area.</w:t>
      </w:r>
    </w:p>
    <w:p w:rsidR="001C0420" w:rsidRDefault="001C0420" w:rsidP="001C0420">
      <w:pPr>
        <w:spacing w:before="240" w:after="240"/>
      </w:pPr>
      <w:r>
        <w:t>Needed is also an adequate framework for communication with managers/owners of critical infrastructure and a comprehensive CIP training programme and curriculum for different sectors. Slovenia further lacks an evaluation model of threats and risks in the crisis management field, as well as models to assess damages, eliminate consequences and restore the functioning of critical infrastructures during/after failures (time of restoring the functioning of critical infrastructures after outages is yet to be measured).</w:t>
      </w:r>
    </w:p>
    <w:p w:rsidR="001C0420" w:rsidRDefault="001C0420" w:rsidP="001C0420">
      <w:pPr>
        <w:spacing w:before="240" w:after="240"/>
      </w:pPr>
      <w:r>
        <w:t>In order to cover described needs Slovenia should support research in the areas of national threat and risk assessment, crisis management and planning as well as on specific crisis situations aimed at improving planning, response and (inter)national coordination.</w:t>
      </w:r>
    </w:p>
    <w:p w:rsidR="001C0420" w:rsidRDefault="001C0420" w:rsidP="001C0420">
      <w:pPr>
        <w:spacing w:before="240" w:after="240"/>
      </w:pPr>
      <w:r>
        <w:t xml:space="preserve">In the 2007-2013 period, Slovenian authorities </w:t>
      </w:r>
      <w:proofErr w:type="gramStart"/>
      <w:r>
        <w:t>haven't</w:t>
      </w:r>
      <w:proofErr w:type="gramEnd"/>
      <w:r>
        <w:t xml:space="preserve"> been implementing crisis management and CIP measures through EU funds (particularly ISEC and CIPS programmes). Two CIPS projects (RISKGIS and RMTHS) </w:t>
      </w:r>
      <w:proofErr w:type="gramStart"/>
      <w:r>
        <w:t>were prepared</w:t>
      </w:r>
      <w:proofErr w:type="gramEnd"/>
      <w:r>
        <w:t xml:space="preserve"> by private initiative. Although Slovenia in 2011 started to encourage private initiatives and projects by providing technical assistance and support, lack of sharing of information on CIPS has been an obstacle limiting the number of national initiatives to </w:t>
      </w:r>
      <w:proofErr w:type="gramStart"/>
      <w:r>
        <w:t>be funded</w:t>
      </w:r>
      <w:proofErr w:type="gramEnd"/>
      <w:r>
        <w:t xml:space="preserve"> through this instrument.</w:t>
      </w:r>
    </w:p>
    <w:p w:rsidR="001C0420" w:rsidRDefault="001C0420" w:rsidP="001C0420">
      <w:pPr>
        <w:spacing w:before="240" w:after="240"/>
      </w:pPr>
      <w:r>
        <w:t>Annual national budget amounts to 0</w:t>
      </w:r>
      <w:proofErr w:type="gramStart"/>
      <w:r>
        <w:t>,9</w:t>
      </w:r>
      <w:proofErr w:type="gramEnd"/>
      <w:r>
        <w:t xml:space="preserve"> million EUR (average 2011-2013).</w:t>
      </w:r>
    </w:p>
    <w:p w:rsidR="00CB3C75" w:rsidRDefault="00CB3C75" w:rsidP="00B71C00">
      <w:pPr>
        <w:spacing w:before="0" w:after="0"/>
      </w:pPr>
    </w:p>
    <w:p w:rsidR="002B163B" w:rsidRDefault="00CB3C75" w:rsidP="00B71C00">
      <w:pPr>
        <w:spacing w:before="0" w:after="0"/>
      </w:pPr>
      <w:r>
        <w:br w:type="page"/>
      </w:r>
      <w:r w:rsidR="00664E52">
        <w:rPr>
          <w:noProof/>
        </w:rPr>
        <w:lastRenderedPageBreak/>
        <w:t>3. PROGRAMME OBJECTIVES</w:t>
      </w:r>
    </w:p>
    <w:p w:rsidR="002B163B" w:rsidRDefault="002B163B" w:rsidP="00B71C00">
      <w:pPr>
        <w:spacing w:before="0" w:after="0"/>
        <w:rPr>
          <w:b/>
        </w:rPr>
      </w:pPr>
    </w:p>
    <w:tbl>
      <w:tblPr>
        <w:tblStyle w:val="Tabelatema"/>
        <w:tblW w:w="5000" w:type="pct"/>
        <w:tblLook w:val="04A0" w:firstRow="1" w:lastRow="0" w:firstColumn="1" w:lastColumn="0" w:noHBand="0" w:noVBand="1"/>
        <w:tblCaption w:val="naslov podpoglavja"/>
        <w:tblDescription w:val="naslov podpoglavja"/>
      </w:tblPr>
      <w:tblGrid>
        <w:gridCol w:w="3969"/>
        <w:gridCol w:w="7219"/>
      </w:tblGrid>
      <w:tr w:rsidR="009C2280" w:rsidTr="001C0420">
        <w:trPr>
          <w:tblHeader/>
        </w:trPr>
        <w:tc>
          <w:tcPr>
            <w:tcW w:w="0" w:type="auto"/>
          </w:tcPr>
          <w:p w:rsidR="002B163B" w:rsidRPr="00E76F3F" w:rsidRDefault="00664E52" w:rsidP="00B71C00">
            <w:pPr>
              <w:spacing w:before="0" w:after="0"/>
              <w:jc w:val="left"/>
              <w:rPr>
                <w:b/>
              </w:rPr>
            </w:pPr>
            <w:r>
              <w:rPr>
                <w:b/>
                <w:noProof/>
              </w:rPr>
              <w:t>Specific objective</w:t>
            </w:r>
          </w:p>
        </w:tc>
        <w:tc>
          <w:tcPr>
            <w:tcW w:w="0" w:type="auto"/>
          </w:tcPr>
          <w:p w:rsidR="002B163B" w:rsidRPr="005D60C3" w:rsidRDefault="00664E52" w:rsidP="00B71C00">
            <w:pPr>
              <w:pStyle w:val="Naslov2"/>
              <w:numPr>
                <w:ilvl w:val="0"/>
                <w:numId w:val="0"/>
              </w:numPr>
              <w:spacing w:before="0" w:after="0"/>
              <w:jc w:val="left"/>
              <w:outlineLvl w:val="1"/>
            </w:pPr>
            <w:bookmarkStart w:id="5" w:name="_Toc256000006"/>
            <w:bookmarkStart w:id="6" w:name="_Toc256000005"/>
            <w:r w:rsidRPr="005D60C3">
              <w:rPr>
                <w:noProof/>
              </w:rPr>
              <w:t>1</w:t>
            </w:r>
            <w:r>
              <w:t xml:space="preserve"> - </w:t>
            </w:r>
            <w:r>
              <w:rPr>
                <w:noProof/>
              </w:rPr>
              <w:t>Support a common visa policy</w:t>
            </w:r>
            <w:bookmarkEnd w:id="5"/>
            <w:bookmarkEnd w:id="6"/>
          </w:p>
        </w:tc>
      </w:tr>
    </w:tbl>
    <w:p w:rsidR="009C2280" w:rsidRDefault="00664E52">
      <w:pPr>
        <w:spacing w:before="0" w:after="240"/>
        <w:jc w:val="left"/>
      </w:pPr>
      <w:r>
        <w:t xml:space="preserve">Slovenia's goal in the field of visa policy is efficient, effective and robust visa processing that is friendly for visa applicants as well as aimed at facilitating legitimate travel to the EU and efficiently preventing irregular immigration. The activities of the Slovenian MFA </w:t>
      </w:r>
      <w:proofErr w:type="gramStart"/>
      <w:r>
        <w:t>are based</w:t>
      </w:r>
      <w:proofErr w:type="gramEnd"/>
      <w:r>
        <w:t xml:space="preserve"> on relevant EU acquis, i.e. applicable Schengen standards and the Visa Code. In line with these standards, the measurable targets in the area of common visa policy during the programming period are:　</w:t>
      </w:r>
    </w:p>
    <w:p w:rsidR="009C2280" w:rsidRDefault="00664E52">
      <w:pPr>
        <w:spacing w:before="240" w:after="240"/>
        <w:jc w:val="left"/>
      </w:pPr>
      <w:r>
        <w:t xml:space="preserve">· </w:t>
      </w:r>
      <w:proofErr w:type="gramStart"/>
      <w:r>
        <w:t>shorter</w:t>
      </w:r>
      <w:proofErr w:type="gramEnd"/>
      <w:r>
        <w:t xml:space="preserve"> visa processing times through establishment of the improved IT system enabling measurement of cycle times;　</w:t>
      </w:r>
    </w:p>
    <w:p w:rsidR="009C2280" w:rsidRDefault="00664E52">
      <w:pPr>
        <w:spacing w:before="240" w:after="240"/>
        <w:jc w:val="left"/>
      </w:pPr>
      <w:r>
        <w:t xml:space="preserve">· </w:t>
      </w:r>
      <w:proofErr w:type="gramStart"/>
      <w:r>
        <w:t>reduction</w:t>
      </w:r>
      <w:proofErr w:type="gramEnd"/>
      <w:r>
        <w:t xml:space="preserve"> of error rate in visa processing procedures by reducing the number of annulled visa stickers;　</w:t>
      </w:r>
    </w:p>
    <w:p w:rsidR="009C2280" w:rsidRDefault="00664E52">
      <w:pPr>
        <w:spacing w:before="240" w:after="240"/>
        <w:jc w:val="left"/>
      </w:pPr>
      <w:r>
        <w:t xml:space="preserve">· enhanced detection of fraudulent documents;　</w:t>
      </w:r>
    </w:p>
    <w:p w:rsidR="009C2280" w:rsidRDefault="00664E52">
      <w:pPr>
        <w:spacing w:before="240" w:after="240"/>
        <w:jc w:val="left"/>
      </w:pPr>
      <w:r>
        <w:t xml:space="preserve">· </w:t>
      </w:r>
      <w:proofErr w:type="gramStart"/>
      <w:r>
        <w:t>enhanced</w:t>
      </w:r>
      <w:proofErr w:type="gramEnd"/>
      <w:r>
        <w:t xml:space="preserve"> infrastructure and buildings with security standards at consular posts where Schengen visas are issued.　</w:t>
      </w:r>
    </w:p>
    <w:p w:rsidR="009C2280" w:rsidRDefault="00664E52">
      <w:pPr>
        <w:spacing w:before="240" w:after="240"/>
        <w:jc w:val="left"/>
      </w:pPr>
      <w:r>
        <w:t xml:space="preserve">To be able to keep up with the requirements the pace of developments the MFA has to replace the currently obsolete visa IT system (hardware and software). The system </w:t>
      </w:r>
      <w:proofErr w:type="gramStart"/>
      <w:r>
        <w:t>was upgraded</w:t>
      </w:r>
      <w:proofErr w:type="gramEnd"/>
      <w:r>
        <w:t xml:space="preserve"> several times, but further upgrades will not enable the MFA to </w:t>
      </w:r>
      <w:proofErr w:type="spellStart"/>
      <w:r>
        <w:t>fulfill</w:t>
      </w:r>
      <w:proofErr w:type="spellEnd"/>
      <w:r>
        <w:t xml:space="preserve"> new demands. The optimal solution would be the development of a new visa IT system, but the current number of staff of the MFA Information technology service does not allow this. Hence, the MFA would need to employ two additional IT experts. As the goal is to develop a top-edge visa IT system that will constitute a solid basis for further upgrades, the MFA will need to invest particularly in new hardware, reliable communication lines, fast re-establishment of work process in case of a failure, and fully trained IT staff for the efficient management of visa IT system (hardware and software). Significant aim is also to ensure proper functioning of visa system on Diplomatic and consular missions, where a </w:t>
      </w:r>
      <w:proofErr w:type="gramStart"/>
      <w:r>
        <w:t>high-quality</w:t>
      </w:r>
      <w:proofErr w:type="gramEnd"/>
      <w:r>
        <w:t xml:space="preserve"> and reliable web connectivity is needed with the central location (MFA). 　</w:t>
      </w:r>
    </w:p>
    <w:p w:rsidR="009C2280" w:rsidRDefault="00664E52">
      <w:pPr>
        <w:spacing w:before="240" w:after="240"/>
        <w:jc w:val="left"/>
      </w:pPr>
      <w:r>
        <w:t xml:space="preserve">Another important challenge pertains to organize infrastructure and </w:t>
      </w:r>
      <w:proofErr w:type="spellStart"/>
      <w:r>
        <w:t>arange</w:t>
      </w:r>
      <w:proofErr w:type="spellEnd"/>
      <w:r>
        <w:t xml:space="preserve"> buildings (of Slovenian consular premises) with proper equipment, upgraded and enhanced security standards. Risk assessment needs to </w:t>
      </w:r>
      <w:proofErr w:type="gramStart"/>
      <w:r>
        <w:t>be made</w:t>
      </w:r>
      <w:proofErr w:type="gramEnd"/>
      <w:r>
        <w:t xml:space="preserve"> to enable the gradual improvement of system resilience against the risks of fire, burglaries, and similar problems. Certain consular premises (e.g. Skopje and Tokyo) are not suitably equipped (e.g. require installation of consular counters), are located in unsuitable facilities (e.g. due to heritage protection limitations), or need to be reinforced with security metal. The MFA would like </w:t>
      </w:r>
      <w:proofErr w:type="gramStart"/>
      <w:r>
        <w:t>to fully equip</w:t>
      </w:r>
      <w:proofErr w:type="gramEnd"/>
      <w:r>
        <w:t xml:space="preserve"> consular premises in accordance with Schengen standards, which will allow a modern and secure visa processing. Investments into security standards will solely relate to consular premises in third countries. Slovenia also plans to move premises at locations where there are increasing infrastructural problems due to the fact that visa procedures are increasing.</w:t>
      </w:r>
    </w:p>
    <w:p w:rsidR="002B163B" w:rsidRDefault="002B163B"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5408"/>
        <w:gridCol w:w="5789"/>
      </w:tblGrid>
      <w:tr w:rsidR="009C2280" w:rsidTr="001C0420">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1</w:t>
            </w:r>
            <w:r>
              <w:t xml:space="preserve"> - </w:t>
            </w:r>
            <w:r w:rsidRPr="00574E0C">
              <w:rPr>
                <w:noProof/>
              </w:rPr>
              <w:t>National capacity</w:t>
            </w:r>
          </w:p>
        </w:tc>
      </w:tr>
    </w:tbl>
    <w:p w:rsidR="002B163B" w:rsidRDefault="002B163B" w:rsidP="00B71C00">
      <w:pPr>
        <w:spacing w:before="0" w:after="0"/>
        <w:rPr>
          <w:b/>
        </w:rPr>
      </w:pPr>
    </w:p>
    <w:p w:rsidR="009C2280" w:rsidRDefault="00664E52">
      <w:pPr>
        <w:spacing w:before="0" w:after="240"/>
        <w:jc w:val="left"/>
      </w:pPr>
      <w:r>
        <w:t xml:space="preserve">The main issue to </w:t>
      </w:r>
      <w:proofErr w:type="gramStart"/>
      <w:r>
        <w:t>be addressed</w:t>
      </w:r>
      <w:proofErr w:type="gramEnd"/>
      <w:r>
        <w:t xml:space="preserve"> is the improvement of operation of visa IT system and supporting applications/hardware at the central location and at Slovenian consular premises abroad.</w:t>
      </w:r>
    </w:p>
    <w:p w:rsidR="009C2280" w:rsidRDefault="00664E52">
      <w:pPr>
        <w:spacing w:before="240" w:after="240"/>
        <w:jc w:val="left"/>
      </w:pPr>
      <w:r>
        <w:t>General national priorities, for which Slovenia provides national funding, are:</w:t>
      </w:r>
    </w:p>
    <w:p w:rsidR="009C2280" w:rsidRDefault="00664E52">
      <w:pPr>
        <w:numPr>
          <w:ilvl w:val="0"/>
          <w:numId w:val="38"/>
        </w:numPr>
        <w:spacing w:before="240" w:after="0"/>
        <w:ind w:hanging="210"/>
        <w:jc w:val="left"/>
      </w:pPr>
      <w:r>
        <w:lastRenderedPageBreak/>
        <w:t>Development of software, compatible with and related to VIZIS software, necessary for visa processing;</w:t>
      </w:r>
    </w:p>
    <w:p w:rsidR="009C2280" w:rsidRDefault="00664E52">
      <w:pPr>
        <w:numPr>
          <w:ilvl w:val="0"/>
          <w:numId w:val="38"/>
        </w:numPr>
        <w:spacing w:before="0" w:after="0"/>
        <w:ind w:hanging="210"/>
        <w:jc w:val="left"/>
      </w:pPr>
      <w:r>
        <w:t>Improvement of security standards and features at the Visa and foreigners department of MFA;</w:t>
      </w:r>
    </w:p>
    <w:p w:rsidR="009C2280" w:rsidRDefault="00664E52">
      <w:pPr>
        <w:numPr>
          <w:ilvl w:val="0"/>
          <w:numId w:val="38"/>
        </w:numPr>
        <w:spacing w:before="0" w:after="240"/>
        <w:ind w:hanging="210"/>
        <w:jc w:val="left"/>
      </w:pPr>
      <w:r>
        <w:t>Processing of visa applications.</w:t>
      </w:r>
    </w:p>
    <w:p w:rsidR="009C2280" w:rsidRDefault="00664E52">
      <w:pPr>
        <w:spacing w:before="240" w:after="240"/>
        <w:jc w:val="left"/>
      </w:pPr>
      <w:r>
        <w:t>Main actions co-funded from ISF shall encompass:</w:t>
      </w:r>
    </w:p>
    <w:p w:rsidR="009C2280" w:rsidRDefault="00664E52">
      <w:pPr>
        <w:numPr>
          <w:ilvl w:val="0"/>
          <w:numId w:val="39"/>
        </w:numPr>
        <w:spacing w:before="240" w:after="0"/>
        <w:ind w:hanging="210"/>
        <w:jc w:val="left"/>
      </w:pPr>
      <w:r>
        <w:t>Development of an improved visa IT system;</w:t>
      </w:r>
    </w:p>
    <w:p w:rsidR="009C2280" w:rsidRDefault="00664E52">
      <w:pPr>
        <w:numPr>
          <w:ilvl w:val="0"/>
          <w:numId w:val="39"/>
        </w:numPr>
        <w:spacing w:before="0" w:after="0"/>
        <w:ind w:hanging="210"/>
        <w:jc w:val="left"/>
      </w:pPr>
      <w:r>
        <w:t>Acquisition of hardware that supports visa processing (PCs, servers, fingerprint scanners, laptops, communication equipment, multimedia equipment, equipment to verify the authenticity of the passports, UPS, multifunctional devices, air-conditioning systems, electrical charging of system premises etc.);</w:t>
      </w:r>
    </w:p>
    <w:p w:rsidR="009C2280" w:rsidRDefault="00664E52">
      <w:pPr>
        <w:numPr>
          <w:ilvl w:val="0"/>
          <w:numId w:val="39"/>
        </w:numPr>
        <w:spacing w:before="0" w:after="0"/>
        <w:ind w:hanging="210"/>
        <w:jc w:val="left"/>
      </w:pPr>
      <w:r>
        <w:t xml:space="preserve">Acquisition of software (development of VIZIS software, development of software for online visa applications, SI.VIS, IBM DB2, </w:t>
      </w:r>
      <w:proofErr w:type="spellStart"/>
      <w:r>
        <w:t>Websphere</w:t>
      </w:r>
      <w:proofErr w:type="spellEnd"/>
      <w:r>
        <w:t>, etc., all components of the national visa information system which has to comply with VIS);</w:t>
      </w:r>
    </w:p>
    <w:p w:rsidR="009C2280" w:rsidRDefault="00664E52">
      <w:pPr>
        <w:numPr>
          <w:ilvl w:val="0"/>
          <w:numId w:val="39"/>
        </w:numPr>
        <w:spacing w:before="0" w:after="0"/>
        <w:ind w:hanging="210"/>
        <w:jc w:val="left"/>
      </w:pPr>
      <w:r>
        <w:t>Purchasing of equipment for detection of fraudulent documents, including license acquisition for the database of fraudulent documents;</w:t>
      </w:r>
    </w:p>
    <w:p w:rsidR="009C2280" w:rsidRDefault="00664E52">
      <w:pPr>
        <w:numPr>
          <w:ilvl w:val="0"/>
          <w:numId w:val="39"/>
        </w:numPr>
        <w:spacing w:before="0" w:after="0"/>
        <w:ind w:hanging="210"/>
        <w:jc w:val="left"/>
      </w:pPr>
      <w:r>
        <w:t>Improvement of security standards and features as well as work processes at consular premises in third countries;</w:t>
      </w:r>
    </w:p>
    <w:p w:rsidR="009C2280" w:rsidRDefault="00664E52">
      <w:pPr>
        <w:numPr>
          <w:ilvl w:val="0"/>
          <w:numId w:val="39"/>
        </w:numPr>
        <w:spacing w:before="0" w:after="0"/>
        <w:ind w:hanging="210"/>
        <w:jc w:val="left"/>
      </w:pPr>
      <w:r>
        <w:t>High-quality and reliable web connectivity between Diplomatic and consular missions and the central location (MFA);</w:t>
      </w:r>
    </w:p>
    <w:p w:rsidR="009C2280" w:rsidRDefault="00664E52">
      <w:pPr>
        <w:numPr>
          <w:ilvl w:val="0"/>
          <w:numId w:val="39"/>
        </w:numPr>
        <w:spacing w:before="0" w:after="240"/>
        <w:ind w:hanging="210"/>
        <w:jc w:val="left"/>
      </w:pPr>
      <w:r>
        <w:t>Development of border management IT system (VIS etc.) referred to Article 15 of the ISF-B.</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977"/>
        <w:gridCol w:w="5211"/>
      </w:tblGrid>
      <w:tr w:rsidR="009C2280" w:rsidTr="001C0420">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2</w:t>
            </w:r>
            <w:r>
              <w:t xml:space="preserve"> - </w:t>
            </w:r>
            <w:r w:rsidRPr="00574E0C">
              <w:rPr>
                <w:noProof/>
              </w:rPr>
              <w:t>Union acquis</w:t>
            </w:r>
          </w:p>
        </w:tc>
      </w:tr>
    </w:tbl>
    <w:p w:rsidR="002B163B" w:rsidRDefault="002B163B" w:rsidP="00B71C00">
      <w:pPr>
        <w:spacing w:before="0" w:after="0"/>
        <w:rPr>
          <w:b/>
        </w:rPr>
      </w:pPr>
    </w:p>
    <w:p w:rsidR="009C2280" w:rsidRDefault="00664E52">
      <w:pPr>
        <w:spacing w:before="0" w:after="240"/>
        <w:jc w:val="left"/>
      </w:pPr>
      <w:r>
        <w:t>The goal of the MFA is to have fully trained staff at all the embassies and consulates dealing with visa processing and to have an established training system. Under this national objective Slovenia will focus on three issues: (1) training in the area of detection of fraudulent documents will significantly improve prevention of illegal immigration and determining the security hazard in each visa procedure, (2) general training on visa, and (3) language training for staff working with visa applicants.</w:t>
      </w:r>
    </w:p>
    <w:p w:rsidR="009C2280" w:rsidRDefault="00664E52">
      <w:pPr>
        <w:spacing w:before="240" w:after="240"/>
        <w:jc w:val="left"/>
      </w:pPr>
      <w:r>
        <w:t>General national priorities, for which Slovenia provides national funding, are:</w:t>
      </w:r>
    </w:p>
    <w:p w:rsidR="009C2280" w:rsidRDefault="00664E52">
      <w:pPr>
        <w:numPr>
          <w:ilvl w:val="0"/>
          <w:numId w:val="40"/>
        </w:numPr>
        <w:spacing w:before="240" w:after="0"/>
        <w:ind w:hanging="210"/>
        <w:jc w:val="left"/>
      </w:pPr>
      <w:r>
        <w:t>Regular visa-related training of the Consular division, visa and foreigners department (MFA) staff;</w:t>
      </w:r>
    </w:p>
    <w:p w:rsidR="009C2280" w:rsidRDefault="00664E52">
      <w:pPr>
        <w:numPr>
          <w:ilvl w:val="0"/>
          <w:numId w:val="40"/>
        </w:numPr>
        <w:spacing w:before="0" w:after="0"/>
        <w:ind w:hanging="210"/>
        <w:jc w:val="left"/>
      </w:pPr>
      <w:r>
        <w:t>Visa-related training of staff from other departments of the MFA that will be deployed at the embassies and consulates as short-term consular help staff;</w:t>
      </w:r>
    </w:p>
    <w:p w:rsidR="009C2280" w:rsidRDefault="00664E52">
      <w:pPr>
        <w:numPr>
          <w:ilvl w:val="0"/>
          <w:numId w:val="40"/>
        </w:numPr>
        <w:spacing w:before="0" w:after="0"/>
        <w:ind w:hanging="210"/>
        <w:jc w:val="left"/>
      </w:pPr>
      <w:r>
        <w:t>Language training of the Consular division, visa and foreigners department (MFA) staff;</w:t>
      </w:r>
    </w:p>
    <w:p w:rsidR="009C2280" w:rsidRDefault="00664E52">
      <w:pPr>
        <w:numPr>
          <w:ilvl w:val="0"/>
          <w:numId w:val="40"/>
        </w:numPr>
        <w:spacing w:before="0" w:after="240"/>
        <w:ind w:hanging="210"/>
        <w:jc w:val="left"/>
      </w:pPr>
      <w:r>
        <w:t xml:space="preserve">Language training of the staff from other departments of the MFA that </w:t>
      </w:r>
      <w:proofErr w:type="gramStart"/>
      <w:r>
        <w:t>will be deployed</w:t>
      </w:r>
      <w:proofErr w:type="gramEnd"/>
      <w:r>
        <w:t xml:space="preserve"> at the embassies and consulates as short-term consular help staff.</w:t>
      </w:r>
    </w:p>
    <w:p w:rsidR="009C2280" w:rsidRDefault="00664E52">
      <w:pPr>
        <w:spacing w:before="240" w:after="240"/>
        <w:jc w:val="left"/>
      </w:pPr>
      <w:r>
        <w:t>Main actions co-funded from ISF shall encompass:</w:t>
      </w:r>
    </w:p>
    <w:p w:rsidR="009C2280" w:rsidRDefault="00664E52">
      <w:pPr>
        <w:numPr>
          <w:ilvl w:val="0"/>
          <w:numId w:val="41"/>
        </w:numPr>
        <w:spacing w:before="240" w:after="0"/>
        <w:ind w:hanging="210"/>
        <w:jc w:val="left"/>
      </w:pPr>
      <w:r>
        <w:t>Training of staff in the area of detection of fraudulent documents;</w:t>
      </w:r>
    </w:p>
    <w:p w:rsidR="009C2280" w:rsidRDefault="00664E52">
      <w:pPr>
        <w:numPr>
          <w:ilvl w:val="0"/>
          <w:numId w:val="41"/>
        </w:numPr>
        <w:spacing w:before="0" w:after="0"/>
        <w:ind w:hanging="210"/>
        <w:jc w:val="left"/>
      </w:pPr>
      <w:r>
        <w:t>Standard, continuous training on latest developments in EU acquis, technologies and working methods in the area of visa at central location and at embassies and consulates abroad;</w:t>
      </w:r>
    </w:p>
    <w:p w:rsidR="009C2280" w:rsidRDefault="00664E52">
      <w:pPr>
        <w:numPr>
          <w:ilvl w:val="0"/>
          <w:numId w:val="41"/>
        </w:numPr>
        <w:spacing w:before="0" w:after="240"/>
        <w:ind w:hanging="210"/>
        <w:jc w:val="left"/>
      </w:pPr>
      <w:r>
        <w:t>Pre-deployment and on-location language and intercultural competencies oriented training for staff dealing and communicating with visa applicants at embassies and consulates.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971"/>
        <w:gridCol w:w="6217"/>
      </w:tblGrid>
      <w:tr w:rsidR="009C2280" w:rsidTr="00313452">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3</w:t>
            </w:r>
            <w:r>
              <w:t xml:space="preserve"> - </w:t>
            </w:r>
            <w:r w:rsidRPr="00574E0C">
              <w:rPr>
                <w:noProof/>
              </w:rPr>
              <w:t>Consular cooperation</w:t>
            </w:r>
          </w:p>
        </w:tc>
      </w:tr>
    </w:tbl>
    <w:p w:rsidR="002B163B" w:rsidRDefault="002B163B" w:rsidP="00B71C00">
      <w:pPr>
        <w:spacing w:before="0" w:after="0"/>
        <w:rPr>
          <w:b/>
        </w:rPr>
      </w:pPr>
    </w:p>
    <w:tbl>
      <w:tblPr>
        <w:tblStyle w:val="Tabelatema"/>
        <w:tblW w:w="5004" w:type="pct"/>
        <w:tblLook w:val="04A0" w:firstRow="1" w:lastRow="0" w:firstColumn="1" w:lastColumn="0" w:noHBand="0" w:noVBand="1"/>
        <w:tblCaption w:val="naslov podpoglavja"/>
        <w:tblDescription w:val="naslov podpoglavja"/>
      </w:tblPr>
      <w:tblGrid>
        <w:gridCol w:w="4436"/>
        <w:gridCol w:w="6761"/>
      </w:tblGrid>
      <w:tr w:rsidR="009C2280" w:rsidTr="00313452">
        <w:trPr>
          <w:tblHeader/>
        </w:trPr>
        <w:tc>
          <w:tcPr>
            <w:tcW w:w="0" w:type="auto"/>
          </w:tcPr>
          <w:p w:rsidR="002B163B" w:rsidRPr="00C54C63" w:rsidRDefault="00664E52" w:rsidP="00B71C00">
            <w:pPr>
              <w:spacing w:before="0" w:after="0"/>
              <w:jc w:val="left"/>
              <w:rPr>
                <w:b/>
              </w:rPr>
            </w:pPr>
            <w:r w:rsidRPr="00905218">
              <w:rPr>
                <w:b/>
                <w:noProof/>
              </w:rPr>
              <w:t>Specific action</w:t>
            </w:r>
          </w:p>
        </w:tc>
        <w:tc>
          <w:tcPr>
            <w:tcW w:w="0" w:type="auto"/>
          </w:tcPr>
          <w:p w:rsidR="002B163B" w:rsidRPr="005F5626" w:rsidRDefault="00664E52" w:rsidP="00B71C00">
            <w:pPr>
              <w:pStyle w:val="Naslov4"/>
              <w:numPr>
                <w:ilvl w:val="0"/>
                <w:numId w:val="0"/>
              </w:numPr>
              <w:spacing w:before="0" w:after="0"/>
              <w:jc w:val="left"/>
              <w:outlineLvl w:val="3"/>
            </w:pPr>
            <w:r w:rsidRPr="005F5626">
              <w:rPr>
                <w:noProof/>
              </w:rPr>
              <w:t>1</w:t>
            </w:r>
            <w:r w:rsidRPr="005F5626">
              <w:t xml:space="preserve"> - </w:t>
            </w:r>
            <w:r w:rsidRPr="005F5626">
              <w:rPr>
                <w:noProof/>
              </w:rPr>
              <w:t>Consular cooperation</w:t>
            </w:r>
            <w:r w:rsidRPr="005F5626">
              <w:t xml:space="preserve"> </w:t>
            </w:r>
          </w:p>
        </w:tc>
      </w:tr>
    </w:tbl>
    <w:p w:rsidR="002B163B" w:rsidRDefault="002B163B" w:rsidP="00B71C00">
      <w:pPr>
        <w:spacing w:before="0" w:after="0"/>
      </w:pPr>
    </w:p>
    <w:p w:rsidR="009C2280" w:rsidRDefault="00664E52">
      <w:pPr>
        <w:spacing w:before="0" w:after="240"/>
        <w:jc w:val="left"/>
      </w:pPr>
      <w:r>
        <w:t>Under ISF Slovenia will establish as a lead country a Schengen office in Pristina. This will be done in close cooperation with the represented MS other MS that would like to participate in the action (interest to participate in specific action expressed by Austria and the Czech Republic). The proposal is open to subsequent participation of other MS.</w:t>
      </w:r>
    </w:p>
    <w:p w:rsidR="009C2280" w:rsidRDefault="00664E52">
      <w:pPr>
        <w:spacing w:before="240" w:after="240"/>
        <w:jc w:val="left"/>
      </w:pPr>
      <w:r>
        <w:t xml:space="preserve">To ensure service-oriented visa infrastructure in Pristina, necessary modifications </w:t>
      </w:r>
      <w:proofErr w:type="gramStart"/>
      <w:r>
        <w:t>will be made</w:t>
      </w:r>
      <w:proofErr w:type="gramEnd"/>
      <w:r>
        <w:t xml:space="preserve"> to the visa sections in order to accommodate the increasing number of visa applicants and meet Schengen standards as to accessibility and security. Training of visa officers and local agents </w:t>
      </w:r>
      <w:proofErr w:type="gramStart"/>
      <w:r>
        <w:t>will be provided</w:t>
      </w:r>
      <w:proofErr w:type="gramEnd"/>
      <w:r>
        <w:t xml:space="preserve"> along with monitoring mechanism. </w:t>
      </w:r>
      <w:proofErr w:type="gramStart"/>
      <w:r>
        <w:t>Also</w:t>
      </w:r>
      <w:proofErr w:type="gramEnd"/>
      <w:r>
        <w:t>, bilateral taskforces will be created to discuss and specify the existing and potential new representation agreements.</w:t>
      </w:r>
    </w:p>
    <w:p w:rsidR="009C2280" w:rsidRDefault="00664E52">
      <w:pPr>
        <w:spacing w:before="240" w:after="240"/>
        <w:jc w:val="left"/>
      </w:pPr>
      <w:r>
        <w:t xml:space="preserve">There is no financial contribution from the participating MS' side; rather, these countries </w:t>
      </w:r>
      <w:proofErr w:type="gramStart"/>
      <w:r>
        <w:t>are expected</w:t>
      </w:r>
      <w:proofErr w:type="gramEnd"/>
      <w:r>
        <w:t xml:space="preserve"> to actively participate in bilateral taskforces and designate staff to train visa agents and local staff.</w:t>
      </w:r>
    </w:p>
    <w:p w:rsidR="009C2280" w:rsidRDefault="00664E52">
      <w:pPr>
        <w:spacing w:before="240" w:after="240"/>
        <w:jc w:val="left"/>
      </w:pPr>
      <w:r>
        <w:t xml:space="preserve">Slovenia will further take part as a participant in the following consular cooperation Specific </w:t>
      </w:r>
      <w:proofErr w:type="spellStart"/>
      <w:r>
        <w:t>Aactions</w:t>
      </w:r>
      <w:proofErr w:type="spellEnd"/>
      <w:r>
        <w:t>:</w:t>
      </w:r>
    </w:p>
    <w:p w:rsidR="009C2280" w:rsidRDefault="00664E52">
      <w:pPr>
        <w:numPr>
          <w:ilvl w:val="0"/>
          <w:numId w:val="42"/>
        </w:numPr>
        <w:spacing w:before="240" w:after="240"/>
        <w:ind w:hanging="210"/>
        <w:jc w:val="left"/>
      </w:pPr>
      <w:r>
        <w:t>Schengen house in Kigali and Bujumbura led by Belgium: the objective of the projects is to set-up and further develop consular cooperation mechanisms at the consulates in Rwanda and Burundi respectively, where Belgium represents the majority of MS. Belgium proposed the establishment of Schengen houses to provide visa applicants with a more extensive and client-oriented services. The partner MS are co-beneficiaries of the grant and will designate national staff to train visa agents and local staff of the Schengen house in Kigali and Bujumbura. There is no financial contribution from the partners' side planned.</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6648"/>
        <w:gridCol w:w="4540"/>
      </w:tblGrid>
      <w:tr w:rsidR="009C2280" w:rsidTr="00313452">
        <w:trPr>
          <w:tblHeader/>
        </w:trPr>
        <w:tc>
          <w:tcPr>
            <w:tcW w:w="0" w:type="auto"/>
          </w:tcPr>
          <w:p w:rsidR="002B163B" w:rsidRPr="00E76F3F" w:rsidRDefault="00664E52" w:rsidP="00B71C00">
            <w:pPr>
              <w:spacing w:before="0" w:after="0"/>
              <w:jc w:val="left"/>
              <w:rPr>
                <w:b/>
              </w:rPr>
            </w:pPr>
            <w:r>
              <w:rPr>
                <w:b/>
                <w:noProof/>
              </w:rPr>
              <w:t>Specific objective</w:t>
            </w:r>
          </w:p>
        </w:tc>
        <w:tc>
          <w:tcPr>
            <w:tcW w:w="0" w:type="auto"/>
          </w:tcPr>
          <w:p w:rsidR="002B163B" w:rsidRPr="005D60C3" w:rsidRDefault="00664E52" w:rsidP="00B71C00">
            <w:pPr>
              <w:pStyle w:val="Naslov2"/>
              <w:numPr>
                <w:ilvl w:val="0"/>
                <w:numId w:val="0"/>
              </w:numPr>
              <w:spacing w:before="0" w:after="0"/>
              <w:jc w:val="left"/>
              <w:outlineLvl w:val="1"/>
            </w:pPr>
            <w:bookmarkStart w:id="7" w:name="_Toc256000007"/>
            <w:r w:rsidRPr="005D60C3">
              <w:rPr>
                <w:noProof/>
              </w:rPr>
              <w:t>2</w:t>
            </w:r>
            <w:r>
              <w:t xml:space="preserve"> - </w:t>
            </w:r>
            <w:r>
              <w:rPr>
                <w:noProof/>
              </w:rPr>
              <w:t>Borders</w:t>
            </w:r>
            <w:bookmarkEnd w:id="7"/>
          </w:p>
        </w:tc>
      </w:tr>
    </w:tbl>
    <w:p w:rsidR="009C2280" w:rsidRDefault="00664E52">
      <w:pPr>
        <w:spacing w:before="0" w:after="240"/>
        <w:jc w:val="left"/>
      </w:pPr>
      <w:r>
        <w:t xml:space="preserve">The overarching objective of actions in the area of border management is enhanced prevention and detection of irregular migration and related cross-border crime, in line with Article 3 (3.b) of the ISF-B Regulation. Slovenia performs its tasks at the external Schengen borders according to the National IBM Strategy amended in 2011. The National IBM strategy is founded on the </w:t>
      </w:r>
      <w:proofErr w:type="gramStart"/>
      <w:r>
        <w:t>so called</w:t>
      </w:r>
      <w:proofErr w:type="gramEnd"/>
      <w:r>
        <w:t xml:space="preserve"> four tiers approach as defined by the Council conclusions from 2006 and is aimed at ensuring efficient implementation of border surveillance and border checks.</w:t>
      </w:r>
    </w:p>
    <w:p w:rsidR="009C2280" w:rsidRDefault="00664E52">
      <w:pPr>
        <w:spacing w:before="240" w:after="240"/>
        <w:jc w:val="left"/>
      </w:pPr>
      <w:r>
        <w:t xml:space="preserve">On the other hand, the 'borders' specific objective in the segment of land border </w:t>
      </w:r>
      <w:proofErr w:type="gramStart"/>
      <w:r>
        <w:t>will essentially be defined</w:t>
      </w:r>
      <w:proofErr w:type="gramEnd"/>
      <w:r>
        <w:t xml:space="preserve"> by the future entry of Croatia into the Schengen Area. Until that </w:t>
      </w:r>
      <w:proofErr w:type="gramStart"/>
      <w:r>
        <w:t>event</w:t>
      </w:r>
      <w:proofErr w:type="gramEnd"/>
      <w:r>
        <w:t xml:space="preserve"> the obligations of the Republic of Slovenia stay the same – i.e. protection of the temporary external border and continued investment, management and maintenance activities required to </w:t>
      </w:r>
      <w:proofErr w:type="spellStart"/>
      <w:r>
        <w:t>fulfill</w:t>
      </w:r>
      <w:proofErr w:type="spellEnd"/>
      <w:r>
        <w:t xml:space="preserve"> these obligations. Slovenia still has to maintain high Schengen standards, therefore all actions related to the Slovenian land border shall pursue full implementation of the Schengen acquis, including investments related to the implementation of compensatory measures. This will be achieved through investment into modern, interoperable equipment for border control as well as continuous but limited upgrading and maintenance of border crossings with due respect to art. 4.3 of the ISF-B Regulation, in order to keep them up to the standards required by the Schengen acquis, training and capacity building, and cooperation with other MS and EU agencies (especially </w:t>
      </w:r>
      <w:proofErr w:type="spellStart"/>
      <w:r>
        <w:t>Frontex</w:t>
      </w:r>
      <w:proofErr w:type="spellEnd"/>
      <w:r>
        <w:t>).</w:t>
      </w:r>
    </w:p>
    <w:p w:rsidR="009C2280" w:rsidRDefault="00664E52">
      <w:pPr>
        <w:spacing w:before="240" w:after="240"/>
        <w:jc w:val="left"/>
      </w:pPr>
      <w:r>
        <w:lastRenderedPageBreak/>
        <w:t xml:space="preserve">Planned actions on the maritime and air borders will concentrate on further development of EUROSUR and on new modern technologies applicable at these borders. After Croatian accession to the Schengen area, actions will encompass measures at the sea and air borders, in line with the risk analysis and changed security situation. As far as compensatory measures </w:t>
      </w:r>
      <w:proofErr w:type="gramStart"/>
      <w:r>
        <w:t>are funded</w:t>
      </w:r>
      <w:proofErr w:type="gramEnd"/>
      <w:r>
        <w:t xml:space="preserve"> by the ISF-B as a part of this programme, they will be in line with Article 3 (3.b.ii) of the ISF-B Regulation. </w:t>
      </w:r>
      <w:proofErr w:type="gramStart"/>
      <w:r>
        <w:t>As an essential part of the Strategy for preventing irregular migrations and related crime within the Schengen Area, compensatory measures will target detection of illegally staying third country nationals (hereinafter TCN) as well as combating related cross border-crime in line with Article 3 (3.b) of the ISF-B Regulation – both of the phenomenon potentially aggravating the level of internal security after eventual abolition of border control.</w:t>
      </w:r>
      <w:proofErr w:type="gramEnd"/>
    </w:p>
    <w:p w:rsidR="009C2280" w:rsidRDefault="00664E52">
      <w:pPr>
        <w:spacing w:before="240" w:after="240"/>
        <w:jc w:val="left"/>
      </w:pPr>
      <w:r>
        <w:t xml:space="preserve">In case actions funded by the ISF-B can serve other purposes than border management only, an allocation key </w:t>
      </w:r>
      <w:proofErr w:type="gramStart"/>
      <w:r>
        <w:t>will be used</w:t>
      </w:r>
      <w:proofErr w:type="gramEnd"/>
      <w:r>
        <w:t xml:space="preserve"> to ensure proportionate use of the ISF-B funds.</w:t>
      </w:r>
    </w:p>
    <w:p w:rsidR="009C2280" w:rsidRDefault="00664E52">
      <w:pPr>
        <w:spacing w:before="240" w:after="240"/>
        <w:jc w:val="left"/>
      </w:pPr>
      <w:r>
        <w:t>Measurable targets during the programming period are:</w:t>
      </w:r>
    </w:p>
    <w:p w:rsidR="009C2280" w:rsidRDefault="00664E52">
      <w:pPr>
        <w:numPr>
          <w:ilvl w:val="0"/>
          <w:numId w:val="43"/>
        </w:numPr>
        <w:spacing w:before="240" w:after="0"/>
        <w:ind w:hanging="210"/>
        <w:jc w:val="left"/>
      </w:pPr>
      <w:r>
        <w:t>900 detected illegal crossings of the state border;</w:t>
      </w:r>
    </w:p>
    <w:p w:rsidR="009C2280" w:rsidRDefault="00664E52">
      <w:pPr>
        <w:numPr>
          <w:ilvl w:val="0"/>
          <w:numId w:val="43"/>
        </w:numPr>
        <w:spacing w:before="0" w:after="0"/>
        <w:ind w:hanging="210"/>
        <w:jc w:val="left"/>
      </w:pPr>
      <w:r>
        <w:t>800 detected forged and fraudulent documents;</w:t>
      </w:r>
    </w:p>
    <w:p w:rsidR="009C2280" w:rsidRDefault="00664E52">
      <w:pPr>
        <w:numPr>
          <w:ilvl w:val="0"/>
          <w:numId w:val="43"/>
        </w:numPr>
        <w:spacing w:before="0" w:after="240"/>
        <w:ind w:hanging="210"/>
        <w:jc w:val="left"/>
      </w:pPr>
      <w:proofErr w:type="gramStart"/>
      <w:r>
        <w:t>3.000</w:t>
      </w:r>
      <w:proofErr w:type="gramEnd"/>
      <w:r>
        <w:t xml:space="preserve"> detected illegally staying third country nationals.</w:t>
      </w:r>
    </w:p>
    <w:p w:rsidR="002B163B" w:rsidRDefault="002B163B"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6227"/>
        <w:gridCol w:w="4970"/>
      </w:tblGrid>
      <w:tr w:rsidR="009C2280" w:rsidTr="00313452">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1</w:t>
            </w:r>
            <w:r>
              <w:t xml:space="preserve"> - </w:t>
            </w:r>
            <w:r w:rsidRPr="00574E0C">
              <w:rPr>
                <w:noProof/>
              </w:rPr>
              <w:t>EUROSUR</w:t>
            </w:r>
          </w:p>
        </w:tc>
      </w:tr>
    </w:tbl>
    <w:p w:rsidR="002B163B" w:rsidRDefault="002B163B" w:rsidP="00B71C00">
      <w:pPr>
        <w:spacing w:before="0" w:after="0"/>
        <w:rPr>
          <w:b/>
        </w:rPr>
      </w:pPr>
    </w:p>
    <w:p w:rsidR="009C2280" w:rsidRDefault="00664E52">
      <w:pPr>
        <w:spacing w:before="0" w:after="240"/>
        <w:jc w:val="left"/>
      </w:pPr>
      <w:r>
        <w:t xml:space="preserve">Slovenia will focus on its maritime border in further development of EUROSUR. Slovenia set-up its National Coordination </w:t>
      </w:r>
      <w:proofErr w:type="spellStart"/>
      <w:r>
        <w:t>Center</w:t>
      </w:r>
      <w:proofErr w:type="spellEnd"/>
      <w:r>
        <w:t xml:space="preserve"> (NCC) infrastructure at Koper Maritime police station and EUROSUR NCC and node are now </w:t>
      </w:r>
      <w:proofErr w:type="gramStart"/>
      <w:r>
        <w:t>fully operational</w:t>
      </w:r>
      <w:proofErr w:type="gramEnd"/>
      <w:r>
        <w:t xml:space="preserve">. NCC currently has a situational overview of the entire territorial sea of the Republic of Slovenia, however it </w:t>
      </w:r>
      <w:proofErr w:type="gramStart"/>
      <w:r>
        <w:t>is planned</w:t>
      </w:r>
      <w:proofErr w:type="gramEnd"/>
      <w:r>
        <w:t xml:space="preserve"> to stretch the radar coverage. Plans </w:t>
      </w:r>
      <w:proofErr w:type="gramStart"/>
      <w:r>
        <w:t>have also been made</w:t>
      </w:r>
      <w:proofErr w:type="gramEnd"/>
      <w:r>
        <w:t xml:space="preserve"> to share National Situational Picture (NSP) with Italy and Croatia.</w:t>
      </w:r>
    </w:p>
    <w:p w:rsidR="009C2280" w:rsidRDefault="00664E52">
      <w:pPr>
        <w:spacing w:before="240" w:after="240"/>
        <w:jc w:val="left"/>
      </w:pPr>
      <w:r>
        <w:t>General national priorities, for which Slovenia provides national funding, are:</w:t>
      </w:r>
    </w:p>
    <w:p w:rsidR="009C2280" w:rsidRDefault="00664E52">
      <w:pPr>
        <w:numPr>
          <w:ilvl w:val="0"/>
          <w:numId w:val="44"/>
        </w:numPr>
        <w:spacing w:before="240" w:after="0"/>
        <w:ind w:hanging="210"/>
        <w:jc w:val="left"/>
      </w:pPr>
      <w:r>
        <w:t>Ensuring 24/7 operation of the NCC;</w:t>
      </w:r>
    </w:p>
    <w:p w:rsidR="009C2280" w:rsidRDefault="00664E52">
      <w:pPr>
        <w:numPr>
          <w:ilvl w:val="0"/>
          <w:numId w:val="44"/>
        </w:numPr>
        <w:spacing w:before="0" w:after="0"/>
        <w:ind w:hanging="210"/>
        <w:jc w:val="left"/>
      </w:pPr>
      <w:r>
        <w:t>Providing of training for NCC operators;</w:t>
      </w:r>
    </w:p>
    <w:p w:rsidR="009C2280" w:rsidRDefault="00664E52">
      <w:pPr>
        <w:numPr>
          <w:ilvl w:val="0"/>
          <w:numId w:val="44"/>
        </w:numPr>
        <w:spacing w:before="0" w:after="240"/>
        <w:ind w:hanging="210"/>
        <w:jc w:val="left"/>
      </w:pPr>
      <w:r>
        <w:t xml:space="preserve">Preparation of a national study on incorporation of the NCC in Police organisation and development of national rules for NCC operation (based on the outcome of the study, </w:t>
      </w:r>
      <w:proofErr w:type="spellStart"/>
      <w:r>
        <w:t>Eurosur</w:t>
      </w:r>
      <w:proofErr w:type="spellEnd"/>
      <w:r>
        <w:t xml:space="preserve"> Regulation, and </w:t>
      </w:r>
      <w:proofErr w:type="spellStart"/>
      <w:r>
        <w:t>Eurosur</w:t>
      </w:r>
      <w:proofErr w:type="spellEnd"/>
      <w:r>
        <w:t xml:space="preserve"> Handbook).</w:t>
      </w:r>
    </w:p>
    <w:p w:rsidR="009C2280" w:rsidRDefault="00664E52">
      <w:pPr>
        <w:spacing w:before="240" w:after="240"/>
        <w:jc w:val="left"/>
      </w:pPr>
      <w:r>
        <w:t>Main actions co-funded from ISF shall encompass:</w:t>
      </w:r>
    </w:p>
    <w:p w:rsidR="009C2280" w:rsidRDefault="00664E52">
      <w:pPr>
        <w:numPr>
          <w:ilvl w:val="0"/>
          <w:numId w:val="45"/>
        </w:numPr>
        <w:spacing w:before="240" w:after="0"/>
        <w:ind w:hanging="210"/>
        <w:jc w:val="left"/>
      </w:pPr>
      <w:r>
        <w:t>Actions supporting operations, upgrading, and evolution of the NCC (technical equipment and software);</w:t>
      </w:r>
    </w:p>
    <w:p w:rsidR="009C2280" w:rsidRDefault="00664E52">
      <w:pPr>
        <w:numPr>
          <w:ilvl w:val="0"/>
          <w:numId w:val="45"/>
        </w:numPr>
        <w:spacing w:before="0" w:after="0"/>
        <w:ind w:hanging="210"/>
        <w:jc w:val="left"/>
      </w:pPr>
      <w:r>
        <w:t>Further development of hardware and software to upgrade the analysis layer of NSP;</w:t>
      </w:r>
    </w:p>
    <w:p w:rsidR="009C2280" w:rsidRDefault="00664E52">
      <w:pPr>
        <w:numPr>
          <w:ilvl w:val="0"/>
          <w:numId w:val="45"/>
        </w:numPr>
        <w:spacing w:before="0" w:after="0"/>
        <w:ind w:hanging="210"/>
        <w:jc w:val="left"/>
      </w:pPr>
      <w:r>
        <w:t>Purchasing of police patrol boats for successful border surveillance at maritime borders in order to contribute to the National Situational Picture through the use of navigational systems and incident reporting;</w:t>
      </w:r>
    </w:p>
    <w:p w:rsidR="009C2280" w:rsidRDefault="00664E52">
      <w:pPr>
        <w:numPr>
          <w:ilvl w:val="0"/>
          <w:numId w:val="45"/>
        </w:numPr>
        <w:spacing w:before="0" w:after="240"/>
        <w:ind w:hanging="210"/>
        <w:jc w:val="left"/>
      </w:pPr>
      <w:r>
        <w:t>Support to risk analysis process for border checks in maritime traffic (e.g. access to </w:t>
      </w:r>
      <w:proofErr w:type="spellStart"/>
      <w:r>
        <w:t>Seasearcher</w:t>
      </w:r>
      <w:proofErr w:type="spellEnd"/>
      <w:r>
        <w:t xml:space="preserve"> database, National Single Window, upgrade of the </w:t>
      </w:r>
      <w:proofErr w:type="spellStart"/>
      <w:r>
        <w:t>SafeSeaNet</w:t>
      </w:r>
      <w:proofErr w:type="spellEnd"/>
      <w:r>
        <w:t>, etc.);</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916"/>
        <w:gridCol w:w="6272"/>
      </w:tblGrid>
      <w:tr w:rsidR="009C2280" w:rsidTr="00313452">
        <w:trPr>
          <w:tblHeader/>
        </w:trPr>
        <w:tc>
          <w:tcPr>
            <w:tcW w:w="0" w:type="auto"/>
          </w:tcPr>
          <w:p w:rsidR="002B163B" w:rsidRPr="00C54C63" w:rsidRDefault="00664E52" w:rsidP="00B71C00">
            <w:pPr>
              <w:spacing w:before="0" w:after="0"/>
              <w:jc w:val="left"/>
              <w:rPr>
                <w:b/>
              </w:rPr>
            </w:pPr>
            <w:r w:rsidRPr="00AE789A">
              <w:rPr>
                <w:b/>
                <w:noProof/>
              </w:rPr>
              <w:lastRenderedPageBreak/>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2</w:t>
            </w:r>
            <w:r>
              <w:t xml:space="preserve"> - </w:t>
            </w:r>
            <w:r w:rsidRPr="00574E0C">
              <w:rPr>
                <w:noProof/>
              </w:rPr>
              <w:t>Information exchange</w:t>
            </w:r>
          </w:p>
        </w:tc>
      </w:tr>
    </w:tbl>
    <w:p w:rsidR="002B163B" w:rsidRDefault="002B163B" w:rsidP="00B71C00">
      <w:pPr>
        <w:spacing w:before="0" w:after="0"/>
        <w:rPr>
          <w:b/>
        </w:rPr>
      </w:pPr>
    </w:p>
    <w:p w:rsidR="009C2280" w:rsidRDefault="00664E52">
      <w:pPr>
        <w:spacing w:before="0" w:after="240"/>
        <w:jc w:val="left"/>
      </w:pPr>
      <w:r>
        <w:t>Pending Croatia’s access to the Schengen Area, the needs related to the modernization of the border management-related information exchange at all organizational levels of the Police will gradually shift from the border to the interior of the country. Future investments will have to take into account also the developments in terms of Smart Borders package and the need for upgrading of the central police computer due to growing quantity of inquiries.</w:t>
      </w:r>
    </w:p>
    <w:p w:rsidR="009C2280" w:rsidRDefault="00664E52">
      <w:pPr>
        <w:spacing w:before="240" w:after="240"/>
        <w:jc w:val="left"/>
      </w:pPr>
      <w:r>
        <w:t>General national priorities, for which Slovenia provides national funding, are:</w:t>
      </w:r>
    </w:p>
    <w:p w:rsidR="009C2280" w:rsidRDefault="00664E52">
      <w:pPr>
        <w:numPr>
          <w:ilvl w:val="0"/>
          <w:numId w:val="46"/>
        </w:numPr>
        <w:spacing w:before="240" w:after="0"/>
        <w:ind w:hanging="210"/>
        <w:jc w:val="left"/>
      </w:pPr>
      <w:r>
        <w:t>Ensuring a digital radio system on the territory of the whole country with a coverage rate of at least 90%;</w:t>
      </w:r>
    </w:p>
    <w:p w:rsidR="009C2280" w:rsidRDefault="00664E52">
      <w:pPr>
        <w:numPr>
          <w:ilvl w:val="0"/>
          <w:numId w:val="46"/>
        </w:numPr>
        <w:spacing w:before="0" w:after="240"/>
        <w:ind w:hanging="210"/>
        <w:jc w:val="left"/>
      </w:pPr>
      <w:r>
        <w:t>Ensuring state-of-the art information services for Slovenian Police.</w:t>
      </w:r>
    </w:p>
    <w:p w:rsidR="009C2280" w:rsidRDefault="00664E52">
      <w:pPr>
        <w:spacing w:before="240" w:after="240"/>
        <w:jc w:val="left"/>
      </w:pPr>
      <w:r>
        <w:t>Main actions co-funded from ISF shall encompass:</w:t>
      </w:r>
    </w:p>
    <w:p w:rsidR="009C2280" w:rsidRDefault="00664E52">
      <w:pPr>
        <w:numPr>
          <w:ilvl w:val="0"/>
          <w:numId w:val="47"/>
        </w:numPr>
        <w:spacing w:before="240" w:after="240"/>
        <w:ind w:hanging="210"/>
        <w:jc w:val="left"/>
      </w:pPr>
      <w:r>
        <w:t>Assuring sufficient capacity at the central police computer and Virtual Desktop Infrastructure (VDI) for the exchange of required amounts of information based on an allocation key;</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526"/>
        <w:gridCol w:w="6662"/>
      </w:tblGrid>
      <w:tr w:rsidR="009C2280" w:rsidTr="00313452">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3</w:t>
            </w:r>
            <w:r>
              <w:t xml:space="preserve"> - </w:t>
            </w:r>
            <w:r w:rsidRPr="00574E0C">
              <w:rPr>
                <w:noProof/>
              </w:rPr>
              <w:t>Common Union standards</w:t>
            </w:r>
          </w:p>
        </w:tc>
      </w:tr>
    </w:tbl>
    <w:p w:rsidR="002B163B" w:rsidRDefault="002B163B" w:rsidP="00B71C00">
      <w:pPr>
        <w:spacing w:before="0" w:after="0"/>
        <w:rPr>
          <w:b/>
        </w:rPr>
      </w:pPr>
    </w:p>
    <w:p w:rsidR="009C2280" w:rsidRDefault="00664E52">
      <w:pPr>
        <w:spacing w:before="0" w:after="240"/>
        <w:jc w:val="left"/>
      </w:pPr>
      <w:r>
        <w:t xml:space="preserve">Under this national objective, Slovenia will focus on the use of modern, interoperable technologies and equipment aimed at border protection. This pertains to equipping of Police Cooperation </w:t>
      </w:r>
      <w:proofErr w:type="spellStart"/>
      <w:r>
        <w:t>centers</w:t>
      </w:r>
      <w:proofErr w:type="spellEnd"/>
      <w:r>
        <w:t xml:space="preserve"> (trilateral in </w:t>
      </w:r>
      <w:proofErr w:type="spellStart"/>
      <w:r>
        <w:t>Vrata</w:t>
      </w:r>
      <w:proofErr w:type="spellEnd"/>
      <w:r>
        <w:t xml:space="preserve"> </w:t>
      </w:r>
      <w:proofErr w:type="spellStart"/>
      <w:r>
        <w:t>Megvarje</w:t>
      </w:r>
      <w:proofErr w:type="spellEnd"/>
      <w:r>
        <w:t xml:space="preserve"> and quadrilateral in </w:t>
      </w:r>
      <w:proofErr w:type="spellStart"/>
      <w:r>
        <w:t>Dolga</w:t>
      </w:r>
      <w:proofErr w:type="spellEnd"/>
      <w:r>
        <w:t xml:space="preserve"> vas) and equipping of border crossings (e.g. ABC gates at the new Ljubljana Airport terminal already planned under EBF 2013 but rescheduled to ISF due to postponed construction).</w:t>
      </w:r>
    </w:p>
    <w:p w:rsidR="009C2280" w:rsidRDefault="00664E52">
      <w:pPr>
        <w:spacing w:before="240" w:after="240"/>
        <w:jc w:val="left"/>
      </w:pPr>
      <w:r>
        <w:t>General national priorities, for which Slovenia provides national funding, are:</w:t>
      </w:r>
    </w:p>
    <w:p w:rsidR="009C2280" w:rsidRDefault="00664E52">
      <w:pPr>
        <w:numPr>
          <w:ilvl w:val="0"/>
          <w:numId w:val="48"/>
        </w:numPr>
        <w:spacing w:before="240" w:after="0"/>
        <w:ind w:hanging="210"/>
        <w:jc w:val="left"/>
      </w:pPr>
      <w:r>
        <w:t>Ensuring a digital radio system on the territory of the whole country with a coverage rate of at least 90%;</w:t>
      </w:r>
    </w:p>
    <w:p w:rsidR="009C2280" w:rsidRDefault="00664E52">
      <w:pPr>
        <w:numPr>
          <w:ilvl w:val="0"/>
          <w:numId w:val="48"/>
        </w:numPr>
        <w:spacing w:before="0" w:after="240"/>
        <w:ind w:hanging="210"/>
        <w:jc w:val="left"/>
      </w:pPr>
      <w:r>
        <w:t xml:space="preserve">Enhancement of cooperation between EU MS police cooperation </w:t>
      </w:r>
      <w:proofErr w:type="spellStart"/>
      <w:r>
        <w:t>centers</w:t>
      </w:r>
      <w:proofErr w:type="spellEnd"/>
      <w:r>
        <w:t xml:space="preserve"> as well as cooperation with third countries, particularly from the Western Balkans region.</w:t>
      </w:r>
    </w:p>
    <w:p w:rsidR="009C2280" w:rsidRDefault="00664E52">
      <w:pPr>
        <w:spacing w:before="240" w:after="240"/>
        <w:jc w:val="left"/>
      </w:pPr>
      <w:r>
        <w:t>Main actions co-funded from ISF shall encompass:</w:t>
      </w:r>
    </w:p>
    <w:p w:rsidR="009C2280" w:rsidRDefault="00664E52">
      <w:pPr>
        <w:numPr>
          <w:ilvl w:val="0"/>
          <w:numId w:val="49"/>
        </w:numPr>
        <w:spacing w:before="240" w:after="0"/>
        <w:ind w:hanging="210"/>
        <w:jc w:val="left"/>
      </w:pPr>
      <w:r>
        <w:t xml:space="preserve">Further development of Police Cooperation </w:t>
      </w:r>
      <w:proofErr w:type="spellStart"/>
      <w:r>
        <w:t>Centers</w:t>
      </w:r>
      <w:proofErr w:type="spellEnd"/>
      <w:r>
        <w:t xml:space="preserve"> by investing into infrastructure, IT equipment and software, used exclusively for border management-related tasks or based on an allocation key proportionate to these tasks;</w:t>
      </w:r>
    </w:p>
    <w:p w:rsidR="009C2280" w:rsidRDefault="00664E52">
      <w:pPr>
        <w:numPr>
          <w:ilvl w:val="0"/>
          <w:numId w:val="49"/>
        </w:numPr>
        <w:spacing w:before="0" w:after="240"/>
        <w:ind w:hanging="210"/>
        <w:jc w:val="left"/>
      </w:pPr>
      <w:r>
        <w:t>Enhanced use of interoperable modern technologies in line with European standards such as ABC gates for EU citizens, which can also be used for the future Registered Traveller Programme (RTP) component of the smart borders initiative, and ICAO PKD database, enabling checking of data stored in biometrical documents;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977"/>
        <w:gridCol w:w="5211"/>
      </w:tblGrid>
      <w:tr w:rsidR="009C2280" w:rsidTr="00313452">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4</w:t>
            </w:r>
            <w:r>
              <w:t xml:space="preserve"> - </w:t>
            </w:r>
            <w:r w:rsidRPr="00574E0C">
              <w:rPr>
                <w:noProof/>
              </w:rPr>
              <w:t>Union acquis</w:t>
            </w:r>
          </w:p>
        </w:tc>
      </w:tr>
    </w:tbl>
    <w:p w:rsidR="002B163B" w:rsidRDefault="002B163B" w:rsidP="00B71C00">
      <w:pPr>
        <w:spacing w:before="0" w:after="0"/>
        <w:rPr>
          <w:b/>
        </w:rPr>
      </w:pPr>
    </w:p>
    <w:p w:rsidR="009C2280" w:rsidRDefault="00664E52">
      <w:pPr>
        <w:spacing w:before="0" w:after="240"/>
        <w:jc w:val="left"/>
      </w:pPr>
      <w:r>
        <w:t xml:space="preserve">Successful border control requires continuous training. Training in the area of border management will focus on topics recommended in the Schengen Handbooks and Schengen standards in general, and </w:t>
      </w:r>
      <w:proofErr w:type="gramStart"/>
      <w:r>
        <w:t>will be aligned</w:t>
      </w:r>
      <w:proofErr w:type="gramEnd"/>
      <w:r>
        <w:t xml:space="preserve"> with the </w:t>
      </w:r>
      <w:r>
        <w:lastRenderedPageBreak/>
        <w:t xml:space="preserve">requirements of IBM. Actions related with broader applicability for Police work (e.g. trainings, SSO, etc.) will be financed </w:t>
      </w:r>
      <w:proofErr w:type="gramStart"/>
      <w:r>
        <w:t>on the basis of</w:t>
      </w:r>
      <w:proofErr w:type="gramEnd"/>
      <w:r>
        <w:t xml:space="preserve"> an allocation key. As Slovenia will continue to maintain high Schengen standards with regard to the border checks and border surveillance equipment, actions will also target </w:t>
      </w:r>
      <w:proofErr w:type="spellStart"/>
      <w:r>
        <w:t>EvalCom</w:t>
      </w:r>
      <w:proofErr w:type="spellEnd"/>
      <w:r>
        <w:t xml:space="preserve"> recommendations for different areas. Training-related actions will take into account the relevant </w:t>
      </w:r>
      <w:proofErr w:type="spellStart"/>
      <w:r>
        <w:t>Frontex</w:t>
      </w:r>
      <w:proofErr w:type="spellEnd"/>
      <w:r>
        <w:t>-developed products.</w:t>
      </w:r>
    </w:p>
    <w:p w:rsidR="009C2280" w:rsidRDefault="00664E52">
      <w:pPr>
        <w:spacing w:before="240" w:after="240"/>
        <w:jc w:val="left"/>
      </w:pPr>
      <w:r>
        <w:t>General national priorities, for which Slovenia provides national funding, are:</w:t>
      </w:r>
    </w:p>
    <w:p w:rsidR="009C2280" w:rsidRDefault="00664E52">
      <w:pPr>
        <w:numPr>
          <w:ilvl w:val="0"/>
          <w:numId w:val="50"/>
        </w:numPr>
        <w:spacing w:before="240" w:after="0"/>
        <w:ind w:hanging="210"/>
        <w:jc w:val="left"/>
      </w:pPr>
      <w:r>
        <w:t>Ensuring competent IBM in line with the Schengen standards;</w:t>
      </w:r>
    </w:p>
    <w:p w:rsidR="009C2280" w:rsidRDefault="00664E52">
      <w:pPr>
        <w:numPr>
          <w:ilvl w:val="0"/>
          <w:numId w:val="50"/>
        </w:numPr>
        <w:spacing w:before="0" w:after="0"/>
        <w:ind w:hanging="210"/>
        <w:jc w:val="left"/>
      </w:pPr>
      <w:r>
        <w:t>Preparation of strategic starting points for police work after Croatian full implementation of the Schengen regime;</w:t>
      </w:r>
    </w:p>
    <w:p w:rsidR="009C2280" w:rsidRDefault="00664E52">
      <w:pPr>
        <w:numPr>
          <w:ilvl w:val="0"/>
          <w:numId w:val="50"/>
        </w:numPr>
        <w:spacing w:before="0" w:after="240"/>
        <w:ind w:hanging="210"/>
        <w:jc w:val="left"/>
      </w:pPr>
      <w:r>
        <w:t>Revision of the national concept of border control (IBM strategy).</w:t>
      </w:r>
    </w:p>
    <w:p w:rsidR="009C2280" w:rsidRDefault="00664E52">
      <w:pPr>
        <w:spacing w:before="240" w:after="240"/>
        <w:jc w:val="left"/>
      </w:pPr>
      <w:r>
        <w:t>Main actions co-funded from ISF shall encompass:</w:t>
      </w:r>
    </w:p>
    <w:p w:rsidR="009C2280" w:rsidRDefault="00664E52">
      <w:pPr>
        <w:numPr>
          <w:ilvl w:val="0"/>
          <w:numId w:val="51"/>
        </w:numPr>
        <w:spacing w:before="240" w:after="0"/>
        <w:ind w:hanging="210"/>
        <w:jc w:val="left"/>
      </w:pPr>
      <w:r>
        <w:t>Investments related to organization and implementation of trainings for border guards;</w:t>
      </w:r>
    </w:p>
    <w:p w:rsidR="009C2280" w:rsidRDefault="00664E52">
      <w:pPr>
        <w:numPr>
          <w:ilvl w:val="0"/>
          <w:numId w:val="51"/>
        </w:numPr>
        <w:spacing w:before="0" w:after="0"/>
        <w:ind w:hanging="210"/>
        <w:jc w:val="left"/>
      </w:pPr>
      <w:r>
        <w:t>Language and intercultural competencies oriented trainings aimed at improving communication for the purpose of conducting interviews;</w:t>
      </w:r>
    </w:p>
    <w:p w:rsidR="009C2280" w:rsidRDefault="00664E52">
      <w:pPr>
        <w:numPr>
          <w:ilvl w:val="0"/>
          <w:numId w:val="51"/>
        </w:numPr>
        <w:spacing w:before="0" w:after="0"/>
        <w:ind w:hanging="210"/>
        <w:jc w:val="left"/>
      </w:pPr>
      <w:r>
        <w:t>Investments in training equipment needed for specialized trainings (e.g. on detection of fraudulent documents, stolen vehicles, risk analysis and profiling etc.);</w:t>
      </w:r>
    </w:p>
    <w:p w:rsidR="009C2280" w:rsidRDefault="00664E52">
      <w:pPr>
        <w:numPr>
          <w:ilvl w:val="0"/>
          <w:numId w:val="51"/>
        </w:numPr>
        <w:spacing w:before="0" w:after="240"/>
        <w:ind w:hanging="210"/>
        <w:jc w:val="left"/>
      </w:pPr>
      <w:proofErr w:type="gramStart"/>
      <w:r>
        <w:t>Follow-up of Schengen Evaluation recommendations, such as purchasing of vehicle examination equipment (e.g. like heartbeat detectors), equipment for border surveillance update of Single Sign on system (SSO) for police units, improvement of NS-SIS II premises (two SIS-SIRENE Schengen Evaluations, in 2007 and in 2013, have strongly recommended the improvement of NS-SIS premises – following these recommendations Slovenia has begun to rebuild the central premises, where the primary NS-SIS is located; we plan similar activities on backup location), trainings on SIS, SIRENE, further development of EIDA (police electronic remote training system), etc.</w:t>
      </w:r>
      <w:proofErr w:type="gramEnd"/>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386"/>
        <w:gridCol w:w="5802"/>
      </w:tblGrid>
      <w:tr w:rsidR="009C2280" w:rsidTr="00313452">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5</w:t>
            </w:r>
            <w:r>
              <w:t xml:space="preserve"> - </w:t>
            </w:r>
            <w:r w:rsidRPr="00574E0C">
              <w:rPr>
                <w:noProof/>
              </w:rPr>
              <w:t>Future challenges</w:t>
            </w:r>
          </w:p>
        </w:tc>
      </w:tr>
    </w:tbl>
    <w:p w:rsidR="002B163B" w:rsidRDefault="002B163B" w:rsidP="00B71C00">
      <w:pPr>
        <w:spacing w:before="0" w:after="0"/>
        <w:rPr>
          <w:b/>
        </w:rPr>
      </w:pPr>
    </w:p>
    <w:p w:rsidR="009C2280" w:rsidRDefault="00664E52">
      <w:pPr>
        <w:spacing w:before="0" w:after="240"/>
        <w:jc w:val="left"/>
      </w:pPr>
      <w:r>
        <w:t xml:space="preserve">It </w:t>
      </w:r>
      <w:proofErr w:type="gramStart"/>
      <w:r>
        <w:t>is envisaged</w:t>
      </w:r>
      <w:proofErr w:type="gramEnd"/>
      <w:r>
        <w:t xml:space="preserve"> to strengthen the capacities in the field of compensatory measures throughout the programming period by improving the mobility and equipment of police units dealing with these measures, as well as facilitating cross-border radio communication. With the establishment of new police units for compensatory measures and increasing the number of staff in the existing ones, certain investments in the equipment and infrastructure for compensatory measures will also be required.</w:t>
      </w:r>
    </w:p>
    <w:p w:rsidR="009C2280" w:rsidRDefault="00664E52">
      <w:pPr>
        <w:spacing w:before="240" w:after="240"/>
        <w:jc w:val="left"/>
      </w:pPr>
      <w:r>
        <w:t>General national priorities, for which Slovenia provides national funding, are:</w:t>
      </w:r>
    </w:p>
    <w:p w:rsidR="009C2280" w:rsidRDefault="00664E52">
      <w:pPr>
        <w:numPr>
          <w:ilvl w:val="0"/>
          <w:numId w:val="52"/>
        </w:numPr>
        <w:spacing w:before="240" w:after="0"/>
        <w:ind w:hanging="210"/>
        <w:jc w:val="left"/>
      </w:pPr>
      <w:r>
        <w:t>Ensuring remote access to all national police databases for Slovenian Police;</w:t>
      </w:r>
    </w:p>
    <w:p w:rsidR="009C2280" w:rsidRDefault="00664E52">
      <w:pPr>
        <w:numPr>
          <w:ilvl w:val="0"/>
          <w:numId w:val="52"/>
        </w:numPr>
        <w:spacing w:before="0" w:after="240"/>
        <w:ind w:hanging="210"/>
        <w:jc w:val="left"/>
      </w:pPr>
      <w:r>
        <w:t>Equipping and training of inland police units for the use of all benefits stemming from the "Smart Borders" package.</w:t>
      </w:r>
    </w:p>
    <w:p w:rsidR="009C2280" w:rsidRDefault="00664E52">
      <w:pPr>
        <w:spacing w:before="240" w:after="240"/>
        <w:jc w:val="left"/>
      </w:pPr>
      <w:r>
        <w:t>Main actions co-funded from ISF shall encompass:</w:t>
      </w:r>
    </w:p>
    <w:p w:rsidR="009C2280" w:rsidRDefault="00664E52">
      <w:pPr>
        <w:numPr>
          <w:ilvl w:val="0"/>
          <w:numId w:val="53"/>
        </w:numPr>
        <w:spacing w:before="240" w:after="0"/>
        <w:ind w:hanging="210"/>
        <w:jc w:val="left"/>
      </w:pPr>
      <w:r>
        <w:lastRenderedPageBreak/>
        <w:t>Investments in vehicles, equipment and infrastructure for compensatory measures (e.g. terminals for remote access to SIS and national databases);</w:t>
      </w:r>
    </w:p>
    <w:p w:rsidR="009C2280" w:rsidRDefault="00664E52">
      <w:pPr>
        <w:numPr>
          <w:ilvl w:val="0"/>
          <w:numId w:val="53"/>
        </w:numPr>
        <w:spacing w:before="0" w:after="240"/>
        <w:ind w:hanging="210"/>
        <w:jc w:val="left"/>
      </w:pPr>
      <w:r>
        <w:t>Investments in the equipment for documents check at the police units (i.e. equipment for thorough checks at the regional level and equipment for basic checks at local level).</w:t>
      </w:r>
    </w:p>
    <w:p w:rsidR="009C2280" w:rsidRDefault="00664E52">
      <w:pPr>
        <w:spacing w:before="240" w:after="240"/>
        <w:jc w:val="left"/>
      </w:pPr>
      <w:r>
        <w:t> </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404"/>
        <w:gridCol w:w="5784"/>
      </w:tblGrid>
      <w:tr w:rsidR="009C2280" w:rsidTr="00313452">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6</w:t>
            </w:r>
            <w:r>
              <w:t xml:space="preserve"> - </w:t>
            </w:r>
            <w:r w:rsidRPr="00574E0C">
              <w:rPr>
                <w:noProof/>
              </w:rPr>
              <w:t>National capacity</w:t>
            </w:r>
          </w:p>
        </w:tc>
      </w:tr>
    </w:tbl>
    <w:p w:rsidR="002B163B" w:rsidRDefault="002B163B" w:rsidP="00B71C00">
      <w:pPr>
        <w:spacing w:before="0" w:after="0"/>
        <w:rPr>
          <w:b/>
        </w:rPr>
      </w:pPr>
    </w:p>
    <w:p w:rsidR="009C2280" w:rsidRDefault="00664E52">
      <w:pPr>
        <w:spacing w:before="0" w:after="240"/>
        <w:jc w:val="left"/>
      </w:pPr>
      <w:r>
        <w:t>General national priorities, for which Slovenia provides national funding, are:</w:t>
      </w:r>
    </w:p>
    <w:p w:rsidR="009C2280" w:rsidRDefault="00664E52">
      <w:pPr>
        <w:numPr>
          <w:ilvl w:val="0"/>
          <w:numId w:val="54"/>
        </w:numPr>
        <w:spacing w:before="240" w:after="0"/>
        <w:ind w:hanging="210"/>
        <w:jc w:val="left"/>
      </w:pPr>
      <w:r>
        <w:t>Ensuring the means for the functioning of BCPs, appropriate working conditions for border guards as well as proper conditions for passengers and traffic flow at BCPs in line with Schengen standards, through necessary investments into the infrastructure and equipment and proper management and maintenance of BCPs (management and maintenance services, infrastructure upgrades, investment maintenance, urgent improvements of the existing infrastructure and equipment);</w:t>
      </w:r>
    </w:p>
    <w:p w:rsidR="009C2280" w:rsidRDefault="00664E52">
      <w:pPr>
        <w:numPr>
          <w:ilvl w:val="0"/>
          <w:numId w:val="54"/>
        </w:numPr>
        <w:spacing w:before="0" w:after="0"/>
        <w:ind w:hanging="210"/>
        <w:jc w:val="left"/>
      </w:pPr>
      <w:r>
        <w:t>Care of spatial planning (more specifically decrees defining the areas of the BCPs) and BCPs' property-related issues (State property management rights, fixed assets management, etc.);</w:t>
      </w:r>
    </w:p>
    <w:p w:rsidR="009C2280" w:rsidRDefault="00664E52">
      <w:pPr>
        <w:numPr>
          <w:ilvl w:val="0"/>
          <w:numId w:val="54"/>
        </w:numPr>
        <w:spacing w:before="0" w:after="0"/>
        <w:ind w:hanging="210"/>
        <w:jc w:val="left"/>
      </w:pPr>
      <w:r>
        <w:t>Equipping and training of inland police units offering support to police units responsible for border control;</w:t>
      </w:r>
    </w:p>
    <w:p w:rsidR="009C2280" w:rsidRDefault="00664E52">
      <w:pPr>
        <w:numPr>
          <w:ilvl w:val="0"/>
          <w:numId w:val="54"/>
        </w:numPr>
        <w:spacing w:before="0" w:after="0"/>
        <w:ind w:hanging="210"/>
        <w:jc w:val="left"/>
      </w:pPr>
      <w:r>
        <w:t>General investment in infrastructure;</w:t>
      </w:r>
    </w:p>
    <w:p w:rsidR="009C2280" w:rsidRDefault="00664E52">
      <w:pPr>
        <w:numPr>
          <w:ilvl w:val="0"/>
          <w:numId w:val="54"/>
        </w:numPr>
        <w:spacing w:before="0" w:after="240"/>
        <w:ind w:hanging="210"/>
        <w:jc w:val="left"/>
      </w:pPr>
      <w:r>
        <w:t>Development and implementation of the IT systems.</w:t>
      </w:r>
    </w:p>
    <w:p w:rsidR="009C2280" w:rsidRDefault="00664E52">
      <w:pPr>
        <w:spacing w:before="240" w:after="240"/>
        <w:jc w:val="left"/>
      </w:pPr>
      <w:r>
        <w:t>Main actions co-funded from ISF shall encompass:</w:t>
      </w:r>
    </w:p>
    <w:p w:rsidR="009C2280" w:rsidRDefault="00664E52">
      <w:pPr>
        <w:numPr>
          <w:ilvl w:val="0"/>
          <w:numId w:val="55"/>
        </w:numPr>
        <w:spacing w:before="240" w:after="0"/>
        <w:ind w:hanging="210"/>
        <w:jc w:val="left"/>
      </w:pPr>
      <w:r>
        <w:t>Replacement of worn out, damaged and outdated equipment at BCPs for maintaining Schengen standards, thus enabling effective Schengen control;</w:t>
      </w:r>
    </w:p>
    <w:p w:rsidR="009C2280" w:rsidRDefault="00664E52">
      <w:pPr>
        <w:numPr>
          <w:ilvl w:val="0"/>
          <w:numId w:val="55"/>
        </w:numPr>
        <w:spacing w:before="0" w:after="0"/>
        <w:ind w:hanging="210"/>
        <w:jc w:val="left"/>
      </w:pPr>
      <w:r>
        <w:t xml:space="preserve">Deployment of an immigration liaison officer to a Western Balkan country in order to enhance information exchange on irregular immigration with the </w:t>
      </w:r>
      <w:proofErr w:type="gramStart"/>
      <w:r>
        <w:t>region,</w:t>
      </w:r>
      <w:proofErr w:type="gramEnd"/>
      <w:r>
        <w:t xml:space="preserve"> partially financed from the ISF (50%);</w:t>
      </w:r>
    </w:p>
    <w:p w:rsidR="009C2280" w:rsidRDefault="00664E52">
      <w:pPr>
        <w:numPr>
          <w:ilvl w:val="0"/>
          <w:numId w:val="55"/>
        </w:numPr>
        <w:spacing w:before="0" w:after="0"/>
        <w:ind w:hanging="210"/>
        <w:jc w:val="left"/>
      </w:pPr>
      <w:r>
        <w:t>Purchasing of equipment required for maintaining Schengen standards (e.g. police patrol vehicles, IT, and protective equipment);</w:t>
      </w:r>
    </w:p>
    <w:p w:rsidR="009C2280" w:rsidRDefault="00664E52">
      <w:pPr>
        <w:numPr>
          <w:ilvl w:val="0"/>
          <w:numId w:val="55"/>
        </w:numPr>
        <w:spacing w:before="0" w:after="0"/>
        <w:ind w:hanging="210"/>
        <w:jc w:val="left"/>
      </w:pPr>
      <w:r>
        <w:t>Investment linked to continuous operation of SIS II national system and SIRENE application (replacement of depreciated equipment, system readiness, development, security, safety of communications, data protection, logging of data, support to SIRENE offices);</w:t>
      </w:r>
    </w:p>
    <w:p w:rsidR="009C2280" w:rsidRDefault="00664E52">
      <w:pPr>
        <w:numPr>
          <w:ilvl w:val="0"/>
          <w:numId w:val="55"/>
        </w:numPr>
        <w:spacing w:before="0" w:after="0"/>
        <w:ind w:hanging="210"/>
        <w:jc w:val="left"/>
      </w:pPr>
      <w:r>
        <w:t>Investment in additional video surveillance systems for the green border to detect illegal crossings and to address the vulnerability in the availability of the technical equipment to detect clandestine entrants hiding in vehicles;</w:t>
      </w:r>
    </w:p>
    <w:p w:rsidR="009C2280" w:rsidRDefault="00664E52">
      <w:pPr>
        <w:numPr>
          <w:ilvl w:val="0"/>
          <w:numId w:val="55"/>
        </w:numPr>
        <w:spacing w:before="0" w:after="0"/>
        <w:ind w:hanging="210"/>
        <w:jc w:val="left"/>
      </w:pPr>
      <w:r>
        <w:t>Development and implementation of the EU Entry-Exit System (EES). Funding for this priority will be provided as stipulated under Section 7;</w:t>
      </w:r>
    </w:p>
    <w:p w:rsidR="009C2280" w:rsidRDefault="00664E52">
      <w:pPr>
        <w:numPr>
          <w:ilvl w:val="0"/>
          <w:numId w:val="55"/>
        </w:numPr>
        <w:spacing w:before="0" w:after="0"/>
        <w:ind w:hanging="210"/>
        <w:jc w:val="left"/>
      </w:pPr>
      <w:r>
        <w:t>Development and implementation of the European Travel Information and Authorization System (ETIAS). Funding for this priority will be provided as stipulated under Section 7;</w:t>
      </w:r>
    </w:p>
    <w:p w:rsidR="009C2280" w:rsidRDefault="00664E52">
      <w:pPr>
        <w:numPr>
          <w:ilvl w:val="0"/>
          <w:numId w:val="55"/>
        </w:numPr>
        <w:spacing w:before="0" w:after="0"/>
        <w:ind w:hanging="210"/>
        <w:jc w:val="left"/>
      </w:pPr>
      <w:r>
        <w:t>Support to the quick and effective upgrading of national components of the SIS, in line with the requirements of Regulation (EU) 2018/1861. Funding for this priority will be provided as stipulated under Section 7;</w:t>
      </w:r>
    </w:p>
    <w:p w:rsidR="009C2280" w:rsidRDefault="00664E52">
      <w:pPr>
        <w:numPr>
          <w:ilvl w:val="0"/>
          <w:numId w:val="55"/>
        </w:numPr>
        <w:spacing w:before="0" w:after="240"/>
        <w:ind w:hanging="210"/>
        <w:jc w:val="left"/>
      </w:pPr>
      <w:r>
        <w:t>Development of border management IT systems (SIS, EES, ETIAS, EURODAC etc.) referred to Article 15 of the ISF-B.</w:t>
      </w:r>
    </w:p>
    <w:p w:rsidR="002B163B" w:rsidRDefault="002B163B"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5027"/>
        <w:gridCol w:w="6170"/>
      </w:tblGrid>
      <w:tr w:rsidR="009C2280" w:rsidTr="00D07E2B">
        <w:trPr>
          <w:tblHeader/>
        </w:trPr>
        <w:tc>
          <w:tcPr>
            <w:tcW w:w="0" w:type="auto"/>
          </w:tcPr>
          <w:p w:rsidR="002B163B" w:rsidRPr="00E76F3F" w:rsidRDefault="00664E52" w:rsidP="00B71C00">
            <w:pPr>
              <w:spacing w:before="0" w:after="0"/>
              <w:jc w:val="left"/>
              <w:rPr>
                <w:b/>
              </w:rPr>
            </w:pPr>
            <w:r>
              <w:rPr>
                <w:b/>
                <w:noProof/>
              </w:rPr>
              <w:lastRenderedPageBreak/>
              <w:t>Specific objective</w:t>
            </w:r>
          </w:p>
        </w:tc>
        <w:tc>
          <w:tcPr>
            <w:tcW w:w="0" w:type="auto"/>
          </w:tcPr>
          <w:p w:rsidR="002B163B" w:rsidRPr="005D60C3" w:rsidRDefault="00664E52" w:rsidP="00B71C00">
            <w:pPr>
              <w:pStyle w:val="Naslov2"/>
              <w:numPr>
                <w:ilvl w:val="0"/>
                <w:numId w:val="0"/>
              </w:numPr>
              <w:spacing w:before="0" w:after="0"/>
              <w:jc w:val="left"/>
              <w:outlineLvl w:val="1"/>
            </w:pPr>
            <w:bookmarkStart w:id="8" w:name="_Toc256000008"/>
            <w:r w:rsidRPr="005D60C3">
              <w:rPr>
                <w:noProof/>
              </w:rPr>
              <w:t>3</w:t>
            </w:r>
            <w:r>
              <w:t xml:space="preserve"> - </w:t>
            </w:r>
            <w:r>
              <w:rPr>
                <w:noProof/>
              </w:rPr>
              <w:t>Operating support</w:t>
            </w:r>
            <w:bookmarkEnd w:id="8"/>
          </w:p>
        </w:tc>
      </w:tr>
    </w:tbl>
    <w:p w:rsidR="002B163B" w:rsidRDefault="00664E52" w:rsidP="00B71C00">
      <w:pPr>
        <w:spacing w:before="0" w:after="0"/>
      </w:pPr>
      <w:r w:rsidRPr="00737B29">
        <w:rPr>
          <w:noProof/>
        </w:rPr>
        <w:t>Slovenia</w:t>
      </w:r>
      <w:r>
        <w:t xml:space="preserve"> </w:t>
      </w:r>
      <w:r>
        <w:rPr>
          <w:noProof/>
        </w:rPr>
        <w:t>hereby confirms its compliance with the Union acquis on borders and visa.</w:t>
      </w:r>
    </w:p>
    <w:p w:rsidR="002B163B" w:rsidRDefault="002B163B" w:rsidP="00B71C00">
      <w:pPr>
        <w:spacing w:before="0" w:after="0"/>
      </w:pPr>
    </w:p>
    <w:p w:rsidR="002B163B" w:rsidRDefault="00664E52" w:rsidP="00B71C00">
      <w:pPr>
        <w:spacing w:before="0" w:after="0"/>
      </w:pPr>
      <w:r w:rsidRPr="00737B29">
        <w:rPr>
          <w:noProof/>
        </w:rPr>
        <w:t>Slovenia</w:t>
      </w:r>
      <w:r>
        <w:t xml:space="preserve"> </w:t>
      </w:r>
      <w:r>
        <w:rPr>
          <w:noProof/>
        </w:rPr>
        <w:t>hereby confirms its compliance with Union Standards and guidelines for good governance on borders and visa, in particular the Schengen catalogue for external border control, the Practical Handbook for borders guards and the Handbook on visa.</w:t>
      </w:r>
    </w:p>
    <w:tbl>
      <w:tblPr>
        <w:tblStyle w:val="Tabelatema"/>
        <w:tblW w:w="5004" w:type="pct"/>
        <w:tblLook w:val="04A0" w:firstRow="1" w:lastRow="0" w:firstColumn="1" w:lastColumn="0" w:noHBand="0" w:noVBand="1"/>
        <w:tblCaption w:val="naslov podpoglavja"/>
        <w:tblDescription w:val="naslov podpoglavja"/>
      </w:tblPr>
      <w:tblGrid>
        <w:gridCol w:w="4376"/>
        <w:gridCol w:w="6821"/>
      </w:tblGrid>
      <w:tr w:rsidR="009C2280" w:rsidTr="00D07E2B">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1</w:t>
            </w:r>
            <w:r>
              <w:t xml:space="preserve"> - </w:t>
            </w:r>
            <w:r w:rsidRPr="00574E0C">
              <w:rPr>
                <w:noProof/>
              </w:rPr>
              <w:t>Operating support for VISA</w:t>
            </w:r>
          </w:p>
        </w:tc>
      </w:tr>
    </w:tbl>
    <w:p w:rsidR="002B163B" w:rsidRDefault="002B163B" w:rsidP="00B71C00">
      <w:pPr>
        <w:spacing w:before="0" w:after="0"/>
        <w:rPr>
          <w:b/>
        </w:rPr>
      </w:pPr>
    </w:p>
    <w:p w:rsidR="009C2280" w:rsidRDefault="00664E52">
      <w:pPr>
        <w:spacing w:before="0" w:after="240"/>
        <w:jc w:val="left"/>
      </w:pPr>
      <w:r>
        <w:t xml:space="preserve">Operating support for visa </w:t>
      </w:r>
      <w:proofErr w:type="gramStart"/>
      <w:r>
        <w:t>is intended</w:t>
      </w:r>
      <w:proofErr w:type="gramEnd"/>
      <w:r>
        <w:t xml:space="preserve"> to ensure continuous and adequate support to Schengen visa issuing procedures both at the central location in Slovenia as well as at Slovenian diplomatic and consular posts abroad. Operating support in the area of visa and consular cooperation shall entail the following tasks and services related to the operational aspects of the listed national priorities and the objectives set forth in Annex III:</w:t>
      </w:r>
    </w:p>
    <w:p w:rsidR="009C2280" w:rsidRDefault="00664E52">
      <w:pPr>
        <w:numPr>
          <w:ilvl w:val="0"/>
          <w:numId w:val="56"/>
        </w:numPr>
        <w:spacing w:before="240" w:after="240"/>
        <w:ind w:hanging="210"/>
        <w:jc w:val="left"/>
      </w:pPr>
      <w:r>
        <w:t>Staff costs (using the calculated hourly rate for staff costs).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245"/>
        <w:gridCol w:w="6943"/>
      </w:tblGrid>
      <w:tr w:rsidR="009C2280" w:rsidTr="00313452">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2</w:t>
            </w:r>
            <w:r>
              <w:t xml:space="preserve"> - </w:t>
            </w:r>
            <w:r w:rsidRPr="00574E0C">
              <w:rPr>
                <w:noProof/>
              </w:rPr>
              <w:t>Operating support for borders</w:t>
            </w:r>
          </w:p>
        </w:tc>
      </w:tr>
    </w:tbl>
    <w:p w:rsidR="002B163B" w:rsidRDefault="002B163B" w:rsidP="00B71C00">
      <w:pPr>
        <w:spacing w:before="0" w:after="0"/>
        <w:rPr>
          <w:b/>
        </w:rPr>
      </w:pPr>
    </w:p>
    <w:p w:rsidR="009C2280" w:rsidRDefault="00664E52">
      <w:pPr>
        <w:spacing w:before="0" w:after="240"/>
        <w:jc w:val="left"/>
      </w:pPr>
      <w:r>
        <w:t xml:space="preserve">Operating support for borders </w:t>
      </w:r>
      <w:proofErr w:type="gramStart"/>
      <w:r>
        <w:t>is aimed</w:t>
      </w:r>
      <w:proofErr w:type="gramEnd"/>
      <w:r>
        <w:t xml:space="preserve"> at ensuring adequate operational capacities for continuous and smooth implementation of border control, border checks, and IBM in line with the Schengen acquis. Operating support in the area of borders shall encompass:</w:t>
      </w:r>
    </w:p>
    <w:p w:rsidR="009C2280" w:rsidRDefault="00664E52">
      <w:pPr>
        <w:numPr>
          <w:ilvl w:val="0"/>
          <w:numId w:val="57"/>
        </w:numPr>
        <w:spacing w:before="240" w:after="0"/>
        <w:ind w:hanging="210"/>
        <w:jc w:val="left"/>
      </w:pPr>
      <w:r>
        <w:t>Staff costs (using the calculated hourly rate for staff costs);</w:t>
      </w:r>
    </w:p>
    <w:p w:rsidR="009C2280" w:rsidRDefault="00664E52">
      <w:pPr>
        <w:numPr>
          <w:ilvl w:val="0"/>
          <w:numId w:val="57"/>
        </w:numPr>
        <w:spacing w:before="0" w:after="0"/>
        <w:ind w:hanging="210"/>
        <w:jc w:val="left"/>
      </w:pPr>
      <w:r>
        <w:t>Service costs, such as maintenance, repair, upgrading and replacement of border management equipment;</w:t>
      </w:r>
    </w:p>
    <w:p w:rsidR="009C2280" w:rsidRDefault="00664E52">
      <w:pPr>
        <w:numPr>
          <w:ilvl w:val="0"/>
          <w:numId w:val="57"/>
        </w:numPr>
        <w:spacing w:before="0" w:after="0"/>
        <w:ind w:hanging="210"/>
        <w:jc w:val="left"/>
      </w:pPr>
      <w:r>
        <w:t>Maintenance and upgrading of operational capacities at sea (e.g. patrol boats and sea surveillance equipment);</w:t>
      </w:r>
    </w:p>
    <w:p w:rsidR="009C2280" w:rsidRDefault="00664E52">
      <w:pPr>
        <w:numPr>
          <w:ilvl w:val="0"/>
          <w:numId w:val="57"/>
        </w:numPr>
        <w:spacing w:before="0" w:after="0"/>
        <w:ind w:hanging="210"/>
        <w:jc w:val="left"/>
      </w:pPr>
      <w:r>
        <w:t>Management and maintenance of the BCPs infrastructure covering all categories of management and maintenance costs, needed for the operating of BCPs, following the example of existing contracts and orders (e.g. the costs of management and maintenance, cleaning, mowing and winter service costs, maintenance checks/servicing, operating costs, infrastructure maintenance, etc.);</w:t>
      </w:r>
    </w:p>
    <w:p w:rsidR="009C2280" w:rsidRDefault="00664E52">
      <w:pPr>
        <w:numPr>
          <w:ilvl w:val="0"/>
          <w:numId w:val="57"/>
        </w:numPr>
        <w:spacing w:before="0" w:after="0"/>
        <w:ind w:hanging="210"/>
        <w:jc w:val="left"/>
      </w:pPr>
      <w:r>
        <w:t>Operational management of SIS and new national systems set-up during the programming period;</w:t>
      </w:r>
    </w:p>
    <w:p w:rsidR="009C2280" w:rsidRDefault="00664E52">
      <w:pPr>
        <w:numPr>
          <w:ilvl w:val="0"/>
          <w:numId w:val="57"/>
        </w:numPr>
        <w:spacing w:before="0" w:after="0"/>
        <w:ind w:hanging="210"/>
        <w:jc w:val="left"/>
      </w:pPr>
      <w:r>
        <w:t>Communication infrastructure and security as well as data protection related matters (digital radio infrastructure, border video surveillance systems, national police WAN, etc.), financed on the basis of an allocation key, when applicable;</w:t>
      </w:r>
    </w:p>
    <w:p w:rsidR="009C2280" w:rsidRDefault="00664E52">
      <w:pPr>
        <w:numPr>
          <w:ilvl w:val="0"/>
          <w:numId w:val="57"/>
        </w:numPr>
        <w:spacing w:before="0" w:after="0"/>
        <w:ind w:hanging="210"/>
        <w:jc w:val="left"/>
      </w:pPr>
      <w:r>
        <w:t>Maintenance and replacement of national SIS II infrastructure;</w:t>
      </w:r>
    </w:p>
    <w:p w:rsidR="009C2280" w:rsidRDefault="00664E52">
      <w:pPr>
        <w:numPr>
          <w:ilvl w:val="0"/>
          <w:numId w:val="57"/>
        </w:numPr>
        <w:spacing w:before="0" w:after="0"/>
        <w:ind w:hanging="210"/>
        <w:jc w:val="left"/>
      </w:pPr>
      <w:r>
        <w:t>Maintenance of SIS II Communication Interface (SIB);</w:t>
      </w:r>
    </w:p>
    <w:p w:rsidR="009C2280" w:rsidRDefault="00664E52">
      <w:pPr>
        <w:numPr>
          <w:ilvl w:val="0"/>
          <w:numId w:val="57"/>
        </w:numPr>
        <w:spacing w:before="0" w:after="0"/>
        <w:ind w:hanging="210"/>
        <w:jc w:val="left"/>
      </w:pPr>
      <w:r>
        <w:t>Maintenance and upgrade of national SIS II;</w:t>
      </w:r>
    </w:p>
    <w:p w:rsidR="009C2280" w:rsidRDefault="00664E52">
      <w:pPr>
        <w:numPr>
          <w:ilvl w:val="0"/>
          <w:numId w:val="57"/>
        </w:numPr>
        <w:spacing w:before="0" w:after="0"/>
        <w:ind w:hanging="210"/>
        <w:jc w:val="left"/>
      </w:pPr>
      <w:r>
        <w:t>Costs regarding SIS II and SIRENE testing activities with candidate MS;</w:t>
      </w:r>
    </w:p>
    <w:p w:rsidR="009C2280" w:rsidRDefault="00664E52">
      <w:pPr>
        <w:numPr>
          <w:ilvl w:val="0"/>
          <w:numId w:val="57"/>
        </w:numPr>
        <w:spacing w:before="0" w:after="240"/>
        <w:ind w:hanging="210"/>
        <w:jc w:val="left"/>
      </w:pPr>
      <w:r>
        <w:t>Maintenance costs related to communication equipment (e.g. auxiliary power supply devices, refurbishment of the premises, and refurbishment of the aerial towers).</w:t>
      </w:r>
    </w:p>
    <w:p w:rsidR="002B163B" w:rsidRDefault="002B163B"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3798"/>
        <w:gridCol w:w="7399"/>
      </w:tblGrid>
      <w:tr w:rsidR="009C2280" w:rsidTr="004C1FB6">
        <w:trPr>
          <w:tblHeader/>
        </w:trPr>
        <w:tc>
          <w:tcPr>
            <w:tcW w:w="0" w:type="auto"/>
          </w:tcPr>
          <w:p w:rsidR="002B163B" w:rsidRPr="00E76F3F" w:rsidRDefault="00664E52" w:rsidP="00B71C00">
            <w:pPr>
              <w:spacing w:before="0" w:after="0"/>
              <w:jc w:val="left"/>
              <w:rPr>
                <w:b/>
              </w:rPr>
            </w:pPr>
            <w:r>
              <w:rPr>
                <w:b/>
                <w:noProof/>
              </w:rPr>
              <w:t>Specific objective</w:t>
            </w:r>
          </w:p>
        </w:tc>
        <w:tc>
          <w:tcPr>
            <w:tcW w:w="0" w:type="auto"/>
          </w:tcPr>
          <w:p w:rsidR="002B163B" w:rsidRPr="005D60C3" w:rsidRDefault="00664E52" w:rsidP="00B71C00">
            <w:pPr>
              <w:pStyle w:val="Naslov2"/>
              <w:numPr>
                <w:ilvl w:val="0"/>
                <w:numId w:val="0"/>
              </w:numPr>
              <w:spacing w:before="0" w:after="0"/>
              <w:jc w:val="left"/>
              <w:outlineLvl w:val="1"/>
            </w:pPr>
            <w:bookmarkStart w:id="9" w:name="_Toc256000009"/>
            <w:r w:rsidRPr="005D60C3">
              <w:rPr>
                <w:noProof/>
              </w:rPr>
              <w:t>5</w:t>
            </w:r>
            <w:r>
              <w:t xml:space="preserve"> - </w:t>
            </w:r>
            <w:r>
              <w:rPr>
                <w:noProof/>
              </w:rPr>
              <w:t>Preventing and combating crime</w:t>
            </w:r>
            <w:bookmarkEnd w:id="9"/>
          </w:p>
        </w:tc>
      </w:tr>
    </w:tbl>
    <w:p w:rsidR="009C2280" w:rsidRDefault="00664E52">
      <w:pPr>
        <w:spacing w:before="0" w:after="240"/>
        <w:jc w:val="left"/>
      </w:pPr>
      <w:r>
        <w:t xml:space="preserve">Slovenian overarching objective in the area of preventing and combating crime is ensuring the safety of citizens and the community, protecting human rights and fundamental freedoms, and strengthening the rule of law. </w:t>
      </w:r>
      <w:proofErr w:type="gramStart"/>
      <w:r>
        <w:t xml:space="preserve">In the area of prevention, detection and investigation of crime the priorities are: fight against economic crime and corruption, cooperation within the 2014-2017 EU Policy Cycle, restructuring of the criminal police, provision of conditions for covert investigative measures, strengthening of criminal intelligence in line with intelligence led policing, modernization of crime-related information technology, information and telecommunications support, improvement </w:t>
      </w:r>
      <w:r>
        <w:lastRenderedPageBreak/>
        <w:t>of professional skills in the field of investigation into economic crime and corruption, and construction and equipping of the new premises of the National Forensic Laboratory.</w:t>
      </w:r>
      <w:proofErr w:type="gramEnd"/>
    </w:p>
    <w:p w:rsidR="009C2280" w:rsidRDefault="00664E52">
      <w:pPr>
        <w:spacing w:before="240" w:after="240"/>
        <w:jc w:val="left"/>
      </w:pPr>
      <w:r>
        <w:t xml:space="preserve">Actions in the framework of ISF will support the identification of and curbing of illegal activities of organized criminal groups along the Balkan route, as well as strengthen cooperation and information exchange with EUROPOL, police forces of the EU MS and third countries (especially the Western Balkan states). One of the main Slovenian objectives is also effective prosecution of economic crime and corruption, which requires increased cooperation between national bodies and institutions, with EU agencies, and better qualifications of investigators. To ensure successful detection and investigation of cybercrime offences, cooperation with other governmental and non-governmental organizations and the European Cybercrime </w:t>
      </w:r>
      <w:proofErr w:type="spellStart"/>
      <w:r>
        <w:t>Center</w:t>
      </w:r>
      <w:proofErr w:type="spellEnd"/>
      <w:r>
        <w:t xml:space="preserve"> (EC3) will need to </w:t>
      </w:r>
      <w:proofErr w:type="gramStart"/>
      <w:r>
        <w:t>be intensified</w:t>
      </w:r>
      <w:proofErr w:type="gramEnd"/>
      <w:r>
        <w:t xml:space="preserve">. Actions in the field of cyber security will take fully into account the European Cyber Security Strategy. In the field of </w:t>
      </w:r>
      <w:proofErr w:type="gramStart"/>
      <w:r>
        <w:t>counter-terrorism</w:t>
      </w:r>
      <w:proofErr w:type="gramEnd"/>
      <w:r>
        <w:t xml:space="preserve"> the emphasis is on detection and prevention of radicalization and recruitment (RAN project).</w:t>
      </w:r>
    </w:p>
    <w:p w:rsidR="009C2280" w:rsidRDefault="00664E52">
      <w:pPr>
        <w:spacing w:before="240" w:after="240"/>
        <w:jc w:val="left"/>
      </w:pPr>
      <w:proofErr w:type="gramStart"/>
      <w:r>
        <w:t>The desired results are: a higher number of detected and investigated organized crime groups, more joint investigation teams and other forms of joint cross-border police activity, more use of covert investigative measures in the fight against cross-border crime by using state-of-the-art telecommunication technology, more information contributed to Europol analytical files (AWF/FPs), more detected and investigated economic crime and corruption offences, more specialist trainings in the field of economic and cybercrime and digital forensics, establishment of a national collection of child sexual abuse materials, improved counter-terrorist capacity, strengthened capacity of the forensic laboratory for chemical analyses of illicit drugs.</w:t>
      </w:r>
      <w:proofErr w:type="gramEnd"/>
      <w:r>
        <w:t xml:space="preserve"> Measurable targets during the programming period are:</w:t>
      </w:r>
    </w:p>
    <w:p w:rsidR="009C2280" w:rsidRDefault="00664E52">
      <w:pPr>
        <w:numPr>
          <w:ilvl w:val="0"/>
          <w:numId w:val="58"/>
        </w:numPr>
        <w:spacing w:before="240" w:after="0"/>
        <w:ind w:hanging="210"/>
        <w:jc w:val="left"/>
      </w:pPr>
      <w:r>
        <w:t>at least 25 international police investigations carried out, including JITs and operational actions within the EMPACT projects;</w:t>
      </w:r>
    </w:p>
    <w:p w:rsidR="009C2280" w:rsidRDefault="00664E52">
      <w:pPr>
        <w:numPr>
          <w:ilvl w:val="0"/>
          <w:numId w:val="58"/>
        </w:numPr>
        <w:spacing w:before="0" w:after="0"/>
        <w:ind w:hanging="210"/>
        <w:jc w:val="left"/>
      </w:pPr>
      <w:r>
        <w:t>10% annual increase of the quantity of information submitted to Europol analytical work files (AWF/FP) in comparison to the 2013 figures;</w:t>
      </w:r>
    </w:p>
    <w:p w:rsidR="009C2280" w:rsidRDefault="00664E52">
      <w:pPr>
        <w:numPr>
          <w:ilvl w:val="0"/>
          <w:numId w:val="58"/>
        </w:numPr>
        <w:spacing w:before="0" w:after="240"/>
        <w:ind w:hanging="210"/>
        <w:jc w:val="left"/>
      </w:pPr>
      <w:proofErr w:type="gramStart"/>
      <w:r>
        <w:t>700</w:t>
      </w:r>
      <w:proofErr w:type="gramEnd"/>
      <w:r>
        <w:t xml:space="preserve"> police officers included in general and specialist trainings.</w:t>
      </w:r>
    </w:p>
    <w:p w:rsidR="002B163B" w:rsidRDefault="002B163B"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4243"/>
        <w:gridCol w:w="6954"/>
      </w:tblGrid>
      <w:tr w:rsidR="009C2280" w:rsidTr="004C1FB6">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1</w:t>
            </w:r>
            <w:r>
              <w:t xml:space="preserve"> - </w:t>
            </w:r>
            <w:r w:rsidRPr="00574E0C">
              <w:rPr>
                <w:noProof/>
              </w:rPr>
              <w:t>C - prevention and combating</w:t>
            </w:r>
          </w:p>
        </w:tc>
      </w:tr>
    </w:tbl>
    <w:p w:rsidR="002B163B" w:rsidRDefault="002B163B" w:rsidP="00B71C00">
      <w:pPr>
        <w:spacing w:before="0" w:after="0"/>
        <w:rPr>
          <w:b/>
        </w:rPr>
      </w:pPr>
    </w:p>
    <w:p w:rsidR="009C2280" w:rsidRDefault="00664E52">
      <w:pPr>
        <w:spacing w:before="0" w:after="240"/>
        <w:jc w:val="left"/>
      </w:pPr>
      <w:r>
        <w:t xml:space="preserve">Slovenia needs to improve coordination between competent authorities at national level and the overall capabilities and competences for the prevention, detection and investigation of cross-border crime, including through purchasing of state-of-the-art technical equipment and development of appropriate IT systems. Actions </w:t>
      </w:r>
      <w:proofErr w:type="gramStart"/>
      <w:r>
        <w:t>will be aligned</w:t>
      </w:r>
      <w:proofErr w:type="gramEnd"/>
      <w:r>
        <w:t xml:space="preserve"> with the EU priorities for the fight against serious and organized crime in the 2014-2017 period related to irregular migration, THB, firearms, cocaine/heroin, cybercrime, organized property crime and MTIC fraud.</w:t>
      </w:r>
    </w:p>
    <w:p w:rsidR="009C2280" w:rsidRDefault="00664E52">
      <w:pPr>
        <w:spacing w:before="240" w:after="240"/>
        <w:jc w:val="left"/>
      </w:pPr>
      <w:r>
        <w:t>General national priorities, for which Slovenia provides national funding, are:</w:t>
      </w:r>
    </w:p>
    <w:p w:rsidR="009C2280" w:rsidRDefault="00664E52">
      <w:pPr>
        <w:numPr>
          <w:ilvl w:val="0"/>
          <w:numId w:val="59"/>
        </w:numPr>
        <w:spacing w:before="240" w:after="0"/>
        <w:ind w:hanging="210"/>
        <w:jc w:val="left"/>
      </w:pPr>
      <w:r>
        <w:t>Carrying out the tasks and measures aimed at preventing, detecting and investigating criminal offences in the pre-trial procedure;</w:t>
      </w:r>
    </w:p>
    <w:p w:rsidR="009C2280" w:rsidRDefault="00664E52">
      <w:pPr>
        <w:numPr>
          <w:ilvl w:val="0"/>
          <w:numId w:val="59"/>
        </w:numPr>
        <w:spacing w:before="0" w:after="0"/>
        <w:ind w:hanging="210"/>
        <w:jc w:val="left"/>
      </w:pPr>
      <w:r>
        <w:t>Purchasing of material and technical means and equipment for functioning of the Criminal Police Service;</w:t>
      </w:r>
    </w:p>
    <w:p w:rsidR="009C2280" w:rsidRDefault="00664E52">
      <w:pPr>
        <w:numPr>
          <w:ilvl w:val="0"/>
          <w:numId w:val="59"/>
        </w:numPr>
        <w:spacing w:before="0" w:after="240"/>
        <w:ind w:hanging="210"/>
        <w:jc w:val="left"/>
      </w:pPr>
      <w:r>
        <w:t xml:space="preserve">Improving capacities of the National forensic laboratory in connection to chemical, biological, physical and </w:t>
      </w:r>
      <w:proofErr w:type="spellStart"/>
      <w:r>
        <w:t>dactyloscopic</w:t>
      </w:r>
      <w:proofErr w:type="spellEnd"/>
      <w:r>
        <w:t xml:space="preserve"> examinations.</w:t>
      </w:r>
    </w:p>
    <w:p w:rsidR="009C2280" w:rsidRDefault="00664E52">
      <w:pPr>
        <w:spacing w:before="240" w:after="240"/>
        <w:jc w:val="left"/>
      </w:pPr>
      <w:r>
        <w:t>Main actions co-funded from ISF shall encompass:</w:t>
      </w:r>
    </w:p>
    <w:p w:rsidR="009C2280" w:rsidRDefault="00664E52">
      <w:pPr>
        <w:numPr>
          <w:ilvl w:val="0"/>
          <w:numId w:val="60"/>
        </w:numPr>
        <w:spacing w:before="240" w:after="0"/>
        <w:ind w:hanging="210"/>
        <w:jc w:val="left"/>
      </w:pPr>
      <w:r>
        <w:lastRenderedPageBreak/>
        <w:t>Strengthening of capacities for prevention, detection, identification and investigation of organized criminal groups and criminal networks (analysis, equipment, communication systems, ISPK Mobile Offices, software licenses etc.);</w:t>
      </w:r>
    </w:p>
    <w:p w:rsidR="009C2280" w:rsidRDefault="00664E52">
      <w:pPr>
        <w:numPr>
          <w:ilvl w:val="0"/>
          <w:numId w:val="60"/>
        </w:numPr>
        <w:spacing w:before="0" w:after="0"/>
        <w:ind w:hanging="210"/>
        <w:jc w:val="left"/>
      </w:pPr>
      <w:r>
        <w:t>Supporting and developing special (covert) investigative measures and joint cross- border police activities;</w:t>
      </w:r>
    </w:p>
    <w:p w:rsidR="009C2280" w:rsidRDefault="00664E52">
      <w:pPr>
        <w:numPr>
          <w:ilvl w:val="0"/>
          <w:numId w:val="60"/>
        </w:numPr>
        <w:spacing w:before="0" w:after="0"/>
        <w:ind w:hanging="210"/>
        <w:jc w:val="left"/>
      </w:pPr>
      <w:r>
        <w:t>Improving capabilities to fight against cybercrime, including through development of technical equipment, software tools and procedures;</w:t>
      </w:r>
    </w:p>
    <w:p w:rsidR="009C2280" w:rsidRDefault="00664E52">
      <w:pPr>
        <w:numPr>
          <w:ilvl w:val="0"/>
          <w:numId w:val="60"/>
        </w:numPr>
        <w:spacing w:before="0" w:after="0"/>
        <w:ind w:hanging="210"/>
        <w:jc w:val="left"/>
      </w:pPr>
      <w:r>
        <w:t>Strengthening of counter terrorism (especially violent radicalization and recruitment) through training and capacity building for first line practitioners, supporting resilience of individuals and civil society, research, alignment of internal and external counter-radicalization activities, etc.;</w:t>
      </w:r>
    </w:p>
    <w:p w:rsidR="009C2280" w:rsidRDefault="00664E52">
      <w:pPr>
        <w:numPr>
          <w:ilvl w:val="0"/>
          <w:numId w:val="60"/>
        </w:numPr>
        <w:spacing w:before="0" w:after="0"/>
        <w:ind w:hanging="210"/>
        <w:jc w:val="left"/>
      </w:pPr>
      <w:r>
        <w:t>Providing technical and operational support for the detection and investigation of child sexual abuse online (e.g. through establishment of a national collection of child abuse material, setting-up of an electronic link to International Child Sexual Exploitation (ICSE) database etc.);</w:t>
      </w:r>
    </w:p>
    <w:p w:rsidR="009C2280" w:rsidRDefault="00664E52">
      <w:pPr>
        <w:numPr>
          <w:ilvl w:val="0"/>
          <w:numId w:val="60"/>
        </w:numPr>
        <w:spacing w:before="0" w:after="0"/>
        <w:ind w:hanging="210"/>
        <w:jc w:val="left"/>
      </w:pPr>
      <w:r>
        <w:t>Upgrading of National forensic laboratory capacities for the purpose of chemical analyses of illicit drugs;</w:t>
      </w:r>
    </w:p>
    <w:p w:rsidR="009C2280" w:rsidRDefault="00664E52">
      <w:pPr>
        <w:numPr>
          <w:ilvl w:val="0"/>
          <w:numId w:val="60"/>
        </w:numPr>
        <w:spacing w:before="0" w:after="240"/>
        <w:ind w:hanging="210"/>
        <w:jc w:val="left"/>
      </w:pPr>
      <w:r>
        <w:t>Establishment of units for targeted search.</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356"/>
        <w:gridCol w:w="6832"/>
      </w:tblGrid>
      <w:tr w:rsidR="009C2280" w:rsidTr="004C1FB6">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2</w:t>
            </w:r>
            <w:r>
              <w:t xml:space="preserve"> - </w:t>
            </w:r>
            <w:r w:rsidRPr="00574E0C">
              <w:rPr>
                <w:noProof/>
              </w:rPr>
              <w:t>C - exchange of information</w:t>
            </w:r>
          </w:p>
        </w:tc>
      </w:tr>
    </w:tbl>
    <w:p w:rsidR="002B163B" w:rsidRDefault="002B163B" w:rsidP="00B71C00">
      <w:pPr>
        <w:spacing w:before="0" w:after="0"/>
        <w:rPr>
          <w:b/>
        </w:rPr>
      </w:pPr>
    </w:p>
    <w:p w:rsidR="009C2280" w:rsidRDefault="00664E52">
      <w:pPr>
        <w:spacing w:before="0" w:after="240"/>
        <w:jc w:val="left"/>
      </w:pPr>
      <w:r>
        <w:t>Under this national objective, Slovenia will focus on improving cooperation, exchange of information and intelligence with other EU MS, agencies, international organizations and third countries in line with EU policy priorities for the fight against serious and organized crime in the 2014-2017 period related to irregular migration, THB, firearms, cocaine/heroin, cybercrime, organized property crime and MTIC fraud.</w:t>
      </w:r>
    </w:p>
    <w:p w:rsidR="009C2280" w:rsidRDefault="00664E52">
      <w:pPr>
        <w:spacing w:before="240" w:after="240"/>
        <w:jc w:val="left"/>
      </w:pPr>
      <w:r>
        <w:t>General national priorities, for which Slovenia provides national funding, are:</w:t>
      </w:r>
    </w:p>
    <w:p w:rsidR="009C2280" w:rsidRDefault="00664E52">
      <w:pPr>
        <w:numPr>
          <w:ilvl w:val="0"/>
          <w:numId w:val="61"/>
        </w:numPr>
        <w:spacing w:before="240" w:after="0"/>
        <w:ind w:hanging="210"/>
        <w:jc w:val="left"/>
      </w:pPr>
      <w:r>
        <w:t>Establishing of a unit for the exchange of passenger name records;</w:t>
      </w:r>
    </w:p>
    <w:p w:rsidR="009C2280" w:rsidRDefault="00664E52">
      <w:pPr>
        <w:numPr>
          <w:ilvl w:val="0"/>
          <w:numId w:val="61"/>
        </w:numPr>
        <w:spacing w:before="0" w:after="0"/>
        <w:ind w:hanging="210"/>
        <w:jc w:val="left"/>
      </w:pPr>
      <w:r>
        <w:t>Establishing of a secure network connection between the General Police Directorate and the Office of the State Prosecutor General;</w:t>
      </w:r>
    </w:p>
    <w:p w:rsidR="009C2280" w:rsidRDefault="00664E52">
      <w:pPr>
        <w:numPr>
          <w:ilvl w:val="0"/>
          <w:numId w:val="61"/>
        </w:numPr>
        <w:spacing w:before="0" w:after="240"/>
        <w:ind w:hanging="210"/>
        <w:jc w:val="left"/>
      </w:pPr>
      <w:r>
        <w:t>Improvement of the collection, storage, analysis and exchange of information and intelligence for law enforcement purposes.</w:t>
      </w:r>
    </w:p>
    <w:p w:rsidR="009C2280" w:rsidRDefault="00664E52">
      <w:pPr>
        <w:spacing w:before="240" w:after="240"/>
        <w:jc w:val="left"/>
      </w:pPr>
      <w:r>
        <w:t>Main actions co-funded from ISF shall encompass:</w:t>
      </w:r>
    </w:p>
    <w:p w:rsidR="009C2280" w:rsidRDefault="00664E52">
      <w:pPr>
        <w:numPr>
          <w:ilvl w:val="0"/>
          <w:numId w:val="62"/>
        </w:numPr>
        <w:spacing w:before="240" w:after="0"/>
        <w:ind w:hanging="210"/>
        <w:jc w:val="left"/>
      </w:pPr>
      <w:r>
        <w:t>Support to police cooperation and coordination with other MS, Europol and third countries (especially from the Western Balkans) in performing joint operations, including JITs, EMPACT related operational activities, and covert investigative measures.;</w:t>
      </w:r>
    </w:p>
    <w:p w:rsidR="009C2280" w:rsidRDefault="00664E52">
      <w:pPr>
        <w:numPr>
          <w:ilvl w:val="0"/>
          <w:numId w:val="62"/>
        </w:numPr>
        <w:spacing w:before="0" w:after="0"/>
        <w:ind w:hanging="210"/>
        <w:jc w:val="left"/>
      </w:pPr>
      <w:r>
        <w:t>Deployment of a liaison officer to Rome, Italy to improve direct police cooperation and exchange of information on cross-border crime;</w:t>
      </w:r>
    </w:p>
    <w:p w:rsidR="009C2280" w:rsidRDefault="00664E52">
      <w:pPr>
        <w:numPr>
          <w:ilvl w:val="0"/>
          <w:numId w:val="62"/>
        </w:numPr>
        <w:spacing w:before="0" w:after="0"/>
        <w:ind w:hanging="210"/>
        <w:jc w:val="left"/>
      </w:pPr>
      <w:r>
        <w:t>Facilitation of intelligence and information exchange supporting operational activities</w:t>
      </w:r>
    </w:p>
    <w:p w:rsidR="009C2280" w:rsidRDefault="00664E52">
      <w:pPr>
        <w:numPr>
          <w:ilvl w:val="0"/>
          <w:numId w:val="62"/>
        </w:numPr>
        <w:spacing w:before="0" w:after="0"/>
        <w:ind w:hanging="210"/>
        <w:jc w:val="left"/>
      </w:pPr>
      <w:r>
        <w:t>(including through better input Europol's analytical files);</w:t>
      </w:r>
    </w:p>
    <w:p w:rsidR="009C2280" w:rsidRDefault="00664E52">
      <w:pPr>
        <w:numPr>
          <w:ilvl w:val="0"/>
          <w:numId w:val="62"/>
        </w:numPr>
        <w:spacing w:before="0" w:after="0"/>
        <w:ind w:hanging="210"/>
        <w:jc w:val="left"/>
      </w:pPr>
      <w:r>
        <w:t>Development of data storage and search management system for the purpose of criminal police work and improved protection of secret data of the police (execution of Tempest measurement);</w:t>
      </w:r>
    </w:p>
    <w:p w:rsidR="009C2280" w:rsidRDefault="00664E52">
      <w:pPr>
        <w:numPr>
          <w:ilvl w:val="0"/>
          <w:numId w:val="62"/>
        </w:numPr>
        <w:spacing w:before="0" w:after="0"/>
        <w:ind w:hanging="210"/>
        <w:jc w:val="left"/>
      </w:pPr>
      <w:r>
        <w:t>Cooperation and timely exchange of data and intelligence with a view to prevent and detect terrorist activities and their financing, especially with the Western Balkan countries;</w:t>
      </w:r>
    </w:p>
    <w:p w:rsidR="009C2280" w:rsidRDefault="00664E52">
      <w:pPr>
        <w:numPr>
          <w:ilvl w:val="0"/>
          <w:numId w:val="62"/>
        </w:numPr>
        <w:spacing w:before="0" w:after="0"/>
        <w:ind w:hanging="210"/>
        <w:jc w:val="left"/>
      </w:pPr>
      <w:r>
        <w:t>Cooperating with the European network of forensic science institutes (ENFSI);</w:t>
      </w:r>
    </w:p>
    <w:p w:rsidR="009C2280" w:rsidRDefault="00664E52">
      <w:pPr>
        <w:numPr>
          <w:ilvl w:val="0"/>
          <w:numId w:val="62"/>
        </w:numPr>
        <w:spacing w:before="0" w:after="0"/>
        <w:ind w:hanging="210"/>
        <w:jc w:val="left"/>
      </w:pPr>
      <w:r>
        <w:t>Setting up of new and developing of existing Passenger Information Units (PIU) at national level to develop and implement a Passenger Name Record IT system;</w:t>
      </w:r>
    </w:p>
    <w:p w:rsidR="009C2280" w:rsidRDefault="00664E52">
      <w:pPr>
        <w:numPr>
          <w:ilvl w:val="0"/>
          <w:numId w:val="62"/>
        </w:numPr>
        <w:spacing w:before="0" w:after="0"/>
        <w:ind w:hanging="210"/>
        <w:jc w:val="left"/>
      </w:pPr>
      <w:r>
        <w:t>Exchange of information-interoperability;</w:t>
      </w:r>
    </w:p>
    <w:p w:rsidR="009C2280" w:rsidRDefault="00664E52">
      <w:pPr>
        <w:numPr>
          <w:ilvl w:val="0"/>
          <w:numId w:val="62"/>
        </w:numPr>
        <w:spacing w:before="0" w:after="240"/>
        <w:ind w:hanging="210"/>
        <w:jc w:val="left"/>
      </w:pPr>
      <w:r>
        <w:lastRenderedPageBreak/>
        <w:t>Automatic ballistic system.</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6245"/>
        <w:gridCol w:w="4943"/>
      </w:tblGrid>
      <w:tr w:rsidR="009C2280" w:rsidTr="004C1FB6">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3</w:t>
            </w:r>
            <w:r>
              <w:t xml:space="preserve"> - </w:t>
            </w:r>
            <w:r w:rsidRPr="00574E0C">
              <w:rPr>
                <w:noProof/>
              </w:rPr>
              <w:t>C - training</w:t>
            </w:r>
          </w:p>
        </w:tc>
      </w:tr>
    </w:tbl>
    <w:p w:rsidR="002B163B" w:rsidRDefault="002B163B" w:rsidP="00B71C00">
      <w:pPr>
        <w:spacing w:before="0" w:after="0"/>
        <w:rPr>
          <w:b/>
        </w:rPr>
      </w:pPr>
    </w:p>
    <w:p w:rsidR="009C2280" w:rsidRDefault="00664E52">
      <w:pPr>
        <w:spacing w:before="0" w:after="240"/>
        <w:jc w:val="left"/>
      </w:pPr>
      <w:r>
        <w:t>Training and capacity building on new and developing areas of internal security (particularly specialist training programs on economic crime, covert measures and police cooperation) will be the focal point of this national objective.</w:t>
      </w:r>
    </w:p>
    <w:p w:rsidR="009C2280" w:rsidRDefault="00664E52">
      <w:pPr>
        <w:spacing w:before="240" w:after="240"/>
        <w:jc w:val="left"/>
      </w:pPr>
      <w:r>
        <w:t>General national priorities, for which Slovenia provides national funding, are:</w:t>
      </w:r>
    </w:p>
    <w:p w:rsidR="009C2280" w:rsidRDefault="00664E52">
      <w:pPr>
        <w:numPr>
          <w:ilvl w:val="0"/>
          <w:numId w:val="63"/>
        </w:numPr>
        <w:spacing w:before="240" w:after="0"/>
        <w:ind w:hanging="210"/>
        <w:jc w:val="left"/>
      </w:pPr>
      <w:r>
        <w:t>Police education and training;</w:t>
      </w:r>
    </w:p>
    <w:p w:rsidR="009C2280" w:rsidRDefault="00664E52">
      <w:pPr>
        <w:numPr>
          <w:ilvl w:val="0"/>
          <w:numId w:val="63"/>
        </w:numPr>
        <w:spacing w:before="0" w:after="0"/>
        <w:ind w:hanging="210"/>
        <w:jc w:val="left"/>
      </w:pPr>
      <w:r>
        <w:t>E-learning in the Police;</w:t>
      </w:r>
    </w:p>
    <w:p w:rsidR="009C2280" w:rsidRDefault="00664E52">
      <w:pPr>
        <w:numPr>
          <w:ilvl w:val="0"/>
          <w:numId w:val="63"/>
        </w:numPr>
        <w:spacing w:before="0" w:after="240"/>
        <w:ind w:hanging="210"/>
        <w:jc w:val="left"/>
      </w:pPr>
      <w:r>
        <w:t>Basic professional training for the Criminal Police Service.</w:t>
      </w:r>
    </w:p>
    <w:p w:rsidR="009C2280" w:rsidRDefault="00664E52">
      <w:pPr>
        <w:spacing w:before="240" w:after="240"/>
        <w:jc w:val="left"/>
      </w:pPr>
      <w:r>
        <w:t>Main actions co-funded from ISF shall encompass:</w:t>
      </w:r>
    </w:p>
    <w:p w:rsidR="009C2280" w:rsidRDefault="00664E52">
      <w:pPr>
        <w:numPr>
          <w:ilvl w:val="0"/>
          <w:numId w:val="64"/>
        </w:numPr>
        <w:spacing w:before="240" w:after="0"/>
        <w:ind w:hanging="210"/>
        <w:jc w:val="left"/>
      </w:pPr>
      <w:r>
        <w:t>Training on international police cooperation and performance of covert measures in joint cross-border police activities;</w:t>
      </w:r>
    </w:p>
    <w:p w:rsidR="009C2280" w:rsidRDefault="00664E52">
      <w:pPr>
        <w:numPr>
          <w:ilvl w:val="0"/>
          <w:numId w:val="64"/>
        </w:numPr>
        <w:spacing w:before="0" w:after="0"/>
        <w:ind w:hanging="210"/>
        <w:jc w:val="left"/>
      </w:pPr>
      <w:r>
        <w:t>Improving the qualification of investigators for the detection and investigation of economic crime, corruption and for financial investigations;</w:t>
      </w:r>
    </w:p>
    <w:p w:rsidR="009C2280" w:rsidRDefault="00664E52">
      <w:pPr>
        <w:numPr>
          <w:ilvl w:val="0"/>
          <w:numId w:val="64"/>
        </w:numPr>
        <w:spacing w:before="0" w:after="0"/>
        <w:ind w:hanging="210"/>
        <w:jc w:val="left"/>
      </w:pPr>
      <w:r>
        <w:t>Training in the field of criminal intelligence activity and crime analyses;</w:t>
      </w:r>
    </w:p>
    <w:p w:rsidR="009C2280" w:rsidRDefault="00664E52">
      <w:pPr>
        <w:numPr>
          <w:ilvl w:val="0"/>
          <w:numId w:val="64"/>
        </w:numPr>
        <w:spacing w:before="0" w:after="0"/>
        <w:ind w:hanging="210"/>
        <w:jc w:val="left"/>
      </w:pPr>
      <w:r>
        <w:t>Specialist trainings in the field of cybercrime, digital forensics, child sexual abuse online and THB;</w:t>
      </w:r>
    </w:p>
    <w:p w:rsidR="009C2280" w:rsidRDefault="00664E52">
      <w:pPr>
        <w:numPr>
          <w:ilvl w:val="0"/>
          <w:numId w:val="64"/>
        </w:numPr>
        <w:spacing w:before="0" w:after="0"/>
        <w:ind w:hanging="210"/>
        <w:jc w:val="left"/>
      </w:pPr>
      <w:r>
        <w:t>Trainings for first-line practitioners on the detection and prevention of violent radicalization such as local police involved in community policing, and prison staff;</w:t>
      </w:r>
    </w:p>
    <w:p w:rsidR="009C2280" w:rsidRDefault="00664E52">
      <w:pPr>
        <w:numPr>
          <w:ilvl w:val="0"/>
          <w:numId w:val="64"/>
        </w:numPr>
        <w:spacing w:before="0" w:after="240"/>
        <w:ind w:hanging="210"/>
        <w:jc w:val="left"/>
      </w:pPr>
      <w:r>
        <w:t>Training and professional development in the field of PNR.</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320"/>
        <w:gridCol w:w="5868"/>
      </w:tblGrid>
      <w:tr w:rsidR="009C2280" w:rsidTr="004C1FB6">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4</w:t>
            </w:r>
            <w:r>
              <w:t xml:space="preserve"> - </w:t>
            </w:r>
            <w:r w:rsidRPr="00574E0C">
              <w:rPr>
                <w:noProof/>
              </w:rPr>
              <w:t>C - victim support</w:t>
            </w:r>
          </w:p>
        </w:tc>
      </w:tr>
    </w:tbl>
    <w:p w:rsidR="002B163B" w:rsidRDefault="002B163B" w:rsidP="00B71C00">
      <w:pPr>
        <w:spacing w:before="0" w:after="0"/>
        <w:rPr>
          <w:b/>
        </w:rPr>
      </w:pPr>
    </w:p>
    <w:p w:rsidR="009C2280" w:rsidRDefault="00664E52">
      <w:pPr>
        <w:spacing w:before="0" w:after="240"/>
        <w:jc w:val="left"/>
      </w:pPr>
      <w:r>
        <w:t>Slovenia will focus particularly on identification, protection and support to victims of THB and child sexual abuse online.</w:t>
      </w:r>
    </w:p>
    <w:p w:rsidR="009C2280" w:rsidRDefault="00664E52">
      <w:pPr>
        <w:spacing w:before="240" w:after="240"/>
        <w:jc w:val="left"/>
      </w:pPr>
      <w:r>
        <w:t>General national priorities, for which Slovenia provides national funding, are:</w:t>
      </w:r>
    </w:p>
    <w:p w:rsidR="009C2280" w:rsidRDefault="00664E52">
      <w:pPr>
        <w:numPr>
          <w:ilvl w:val="0"/>
          <w:numId w:val="65"/>
        </w:numPr>
        <w:spacing w:before="240" w:after="0"/>
        <w:ind w:hanging="210"/>
        <w:jc w:val="left"/>
      </w:pPr>
      <w:r>
        <w:t>Provision of psychological and social assistance for victims of crime;</w:t>
      </w:r>
    </w:p>
    <w:p w:rsidR="009C2280" w:rsidRDefault="00664E52">
      <w:pPr>
        <w:numPr>
          <w:ilvl w:val="0"/>
          <w:numId w:val="65"/>
        </w:numPr>
        <w:spacing w:before="0" w:after="0"/>
        <w:ind w:hanging="210"/>
        <w:jc w:val="left"/>
      </w:pPr>
      <w:r>
        <w:t>Establishing and updating of websites containing resources and information for victims of crime;</w:t>
      </w:r>
    </w:p>
    <w:p w:rsidR="009C2280" w:rsidRDefault="00664E52">
      <w:pPr>
        <w:numPr>
          <w:ilvl w:val="0"/>
          <w:numId w:val="65"/>
        </w:numPr>
        <w:spacing w:before="0" w:after="240"/>
        <w:ind w:hanging="210"/>
        <w:jc w:val="left"/>
      </w:pPr>
      <w:r>
        <w:t xml:space="preserve">Organization of </w:t>
      </w:r>
      <w:proofErr w:type="gramStart"/>
      <w:r>
        <w:t>crime victim assistance conferences</w:t>
      </w:r>
      <w:proofErr w:type="gramEnd"/>
      <w:r>
        <w:t>.</w:t>
      </w:r>
    </w:p>
    <w:p w:rsidR="009C2280" w:rsidRDefault="00664E52">
      <w:pPr>
        <w:spacing w:before="240" w:after="240"/>
        <w:jc w:val="left"/>
      </w:pPr>
      <w:r>
        <w:t>Main actions co-funded from ISF shall encompass:</w:t>
      </w:r>
    </w:p>
    <w:p w:rsidR="009C2280" w:rsidRDefault="00664E52">
      <w:pPr>
        <w:numPr>
          <w:ilvl w:val="0"/>
          <w:numId w:val="66"/>
        </w:numPr>
        <w:spacing w:before="240" w:after="0"/>
        <w:ind w:hanging="210"/>
        <w:jc w:val="left"/>
      </w:pPr>
      <w:r>
        <w:t>Support to reintegration of victims of trafficking, including through building of capacities for crisis and safe house accommodation for victims;</w:t>
      </w:r>
    </w:p>
    <w:p w:rsidR="009C2280" w:rsidRDefault="00664E52">
      <w:pPr>
        <w:numPr>
          <w:ilvl w:val="0"/>
          <w:numId w:val="66"/>
        </w:numPr>
        <w:spacing w:before="0" w:after="240"/>
        <w:ind w:hanging="210"/>
        <w:jc w:val="left"/>
      </w:pPr>
      <w:r>
        <w:t>Preparation of preventive materials (brochures and leaflets) for the protection and awareness raising for victims.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245"/>
        <w:gridCol w:w="6943"/>
      </w:tblGrid>
      <w:tr w:rsidR="009C2280" w:rsidTr="004C1FB6">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5</w:t>
            </w:r>
            <w:r>
              <w:t xml:space="preserve"> - </w:t>
            </w:r>
            <w:r w:rsidRPr="00574E0C">
              <w:rPr>
                <w:noProof/>
              </w:rPr>
              <w:t>C - threat and risk assessment</w:t>
            </w:r>
          </w:p>
        </w:tc>
      </w:tr>
    </w:tbl>
    <w:p w:rsidR="002B163B" w:rsidRDefault="002B163B" w:rsidP="00B71C00">
      <w:pPr>
        <w:spacing w:before="0" w:after="0"/>
        <w:rPr>
          <w:b/>
        </w:rPr>
      </w:pPr>
    </w:p>
    <w:p w:rsidR="009C2280" w:rsidRDefault="00664E52">
      <w:pPr>
        <w:spacing w:before="0" w:after="240"/>
        <w:jc w:val="left"/>
      </w:pPr>
      <w:r>
        <w:t>Each year, Slovenia prepares the national Serious and Organised Crime Threat Assessment (SI-SOCTA) by analysing information and intelligence on criminal activities and groups affecting Slovenia. Based on its findings the national law enforcement priorities are set-up.</w:t>
      </w:r>
    </w:p>
    <w:p w:rsidR="009C2280" w:rsidRDefault="00664E52">
      <w:pPr>
        <w:spacing w:before="240" w:after="240"/>
        <w:jc w:val="left"/>
      </w:pPr>
      <w:r>
        <w:t>General national priorities, for which Slovenia provides national funding, are:</w:t>
      </w:r>
    </w:p>
    <w:p w:rsidR="009C2280" w:rsidRDefault="00664E52">
      <w:pPr>
        <w:numPr>
          <w:ilvl w:val="0"/>
          <w:numId w:val="67"/>
        </w:numPr>
        <w:spacing w:before="240" w:after="0"/>
        <w:ind w:hanging="210"/>
        <w:jc w:val="left"/>
      </w:pPr>
      <w:r>
        <w:t>Preparation of the SI-SOCTA;</w:t>
      </w:r>
    </w:p>
    <w:p w:rsidR="009C2280" w:rsidRDefault="00664E52">
      <w:pPr>
        <w:numPr>
          <w:ilvl w:val="0"/>
          <w:numId w:val="67"/>
        </w:numPr>
        <w:spacing w:before="0" w:after="0"/>
        <w:ind w:hanging="210"/>
        <w:jc w:val="left"/>
      </w:pPr>
      <w:r>
        <w:t>Development of the national crime intelligence model;</w:t>
      </w:r>
    </w:p>
    <w:p w:rsidR="009C2280" w:rsidRDefault="00664E52">
      <w:pPr>
        <w:numPr>
          <w:ilvl w:val="0"/>
          <w:numId w:val="67"/>
        </w:numPr>
        <w:spacing w:before="0" w:after="240"/>
        <w:ind w:hanging="210"/>
        <w:jc w:val="left"/>
      </w:pPr>
      <w:r>
        <w:t>Improvement of intelligence led policing.</w:t>
      </w:r>
    </w:p>
    <w:p w:rsidR="009C2280" w:rsidRDefault="00664E52">
      <w:pPr>
        <w:spacing w:before="240" w:after="240"/>
        <w:jc w:val="left"/>
      </w:pPr>
      <w:r>
        <w:t xml:space="preserve">In the forthcoming </w:t>
      </w:r>
      <w:proofErr w:type="gramStart"/>
      <w:r>
        <w:t>years</w:t>
      </w:r>
      <w:proofErr w:type="gramEnd"/>
      <w:r>
        <w:t xml:space="preserve"> no actions are planned for co-financing from ISF.</w:t>
      </w:r>
    </w:p>
    <w:p w:rsidR="002B163B" w:rsidRDefault="002B163B"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5408"/>
        <w:gridCol w:w="5789"/>
      </w:tblGrid>
      <w:tr w:rsidR="009C2280" w:rsidTr="004C1FB6">
        <w:trPr>
          <w:tblHeader/>
        </w:trPr>
        <w:tc>
          <w:tcPr>
            <w:tcW w:w="0" w:type="auto"/>
          </w:tcPr>
          <w:p w:rsidR="002B163B" w:rsidRPr="00E76F3F" w:rsidRDefault="00664E52" w:rsidP="00B71C00">
            <w:pPr>
              <w:spacing w:before="0" w:after="0"/>
              <w:jc w:val="left"/>
              <w:rPr>
                <w:b/>
              </w:rPr>
            </w:pPr>
            <w:r>
              <w:rPr>
                <w:b/>
                <w:noProof/>
              </w:rPr>
              <w:t>Specific objective</w:t>
            </w:r>
          </w:p>
        </w:tc>
        <w:tc>
          <w:tcPr>
            <w:tcW w:w="0" w:type="auto"/>
          </w:tcPr>
          <w:p w:rsidR="002B163B" w:rsidRPr="005D60C3" w:rsidRDefault="00664E52" w:rsidP="00B71C00">
            <w:pPr>
              <w:pStyle w:val="Naslov2"/>
              <w:numPr>
                <w:ilvl w:val="0"/>
                <w:numId w:val="0"/>
              </w:numPr>
              <w:spacing w:before="0" w:after="0"/>
              <w:jc w:val="left"/>
              <w:outlineLvl w:val="1"/>
            </w:pPr>
            <w:bookmarkStart w:id="10" w:name="_Toc256000010"/>
            <w:r w:rsidRPr="005D60C3">
              <w:rPr>
                <w:noProof/>
              </w:rPr>
              <w:t>6</w:t>
            </w:r>
            <w:r>
              <w:t xml:space="preserve"> - </w:t>
            </w:r>
            <w:r>
              <w:rPr>
                <w:noProof/>
              </w:rPr>
              <w:t>Risks and crisis</w:t>
            </w:r>
            <w:bookmarkEnd w:id="10"/>
          </w:p>
        </w:tc>
      </w:tr>
    </w:tbl>
    <w:p w:rsidR="009C2280" w:rsidRDefault="00664E52">
      <w:pPr>
        <w:spacing w:before="0" w:after="240"/>
        <w:jc w:val="left"/>
      </w:pPr>
      <w:proofErr w:type="gramStart"/>
      <w:r>
        <w:t>Procedures of crisis and risk management, and CIP follow the baseline established in the Resolution on national security strategy of the Republic of Slovenia (</w:t>
      </w:r>
      <w:proofErr w:type="spellStart"/>
      <w:r>
        <w:t>ReSNV</w:t>
      </w:r>
      <w:proofErr w:type="spellEnd"/>
      <w:r>
        <w:t xml:space="preserve">, Official Gazette of RS, no. 27/10), Act on the protection against natural and other disasters (Official gazette of RS, no. 51/06 and 97/10), sectorial guidance documents and regulations (such as the Medium- term </w:t>
      </w:r>
      <w:proofErr w:type="spellStart"/>
      <w:r>
        <w:t>defense</w:t>
      </w:r>
      <w:proofErr w:type="spellEnd"/>
      <w:r>
        <w:t xml:space="preserve"> program, the Decree on European critical infrastructure or the Decree on obligatory setting-up of security service, and the Decree on the Organization, Equipment and Training of Protection and Aid Forces, Official gazette of RS, no. 92/07).</w:t>
      </w:r>
      <w:proofErr w:type="gramEnd"/>
      <w:r>
        <w:t xml:space="preserve"> All of these take into account also the provisions of relevant EU directives in the field of crisis and risk management, and CIP as well as all regulations and planning activities under the applicable national legislation adopted by specific sectors (e.g. energy, health etc.).</w:t>
      </w:r>
    </w:p>
    <w:p w:rsidR="009C2280" w:rsidRDefault="00664E52">
      <w:pPr>
        <w:spacing w:before="240" w:after="240"/>
        <w:jc w:val="left"/>
      </w:pPr>
      <w:r>
        <w:t xml:space="preserve">The responsibility for coordination of various aspects of risk and crisis in Slovenia (especially crisis and risk management) and CIP </w:t>
      </w:r>
      <w:proofErr w:type="gramStart"/>
      <w:r>
        <w:t>is assigned</w:t>
      </w:r>
      <w:proofErr w:type="gramEnd"/>
      <w:r>
        <w:t xml:space="preserve"> to various national authorities competent for individual subsystems of national security. As a part of the national programme, degree of resistance and environmental impacts of incidents related to critical infrastructure </w:t>
      </w:r>
      <w:proofErr w:type="gramStart"/>
      <w:r>
        <w:t>should be considered</w:t>
      </w:r>
      <w:proofErr w:type="gramEnd"/>
      <w:r>
        <w:t xml:space="preserve"> (also CBRN issues). Slovenia has to establish an adequate framework for communication with managers/owners of critical infrastructure, and a comprehensive training programme for different sectors of critical infrastructure and different tasks and responsibilities of staff within these sectors. Further training, </w:t>
      </w:r>
      <w:proofErr w:type="gramStart"/>
      <w:r>
        <w:t>decision making</w:t>
      </w:r>
      <w:proofErr w:type="gramEnd"/>
      <w:r>
        <w:t xml:space="preserve"> support tools, and necessary equipment for effective coordination of consequence management are also needed. These issues remain important challenges in the upcoming period and need to </w:t>
      </w:r>
      <w:proofErr w:type="gramStart"/>
      <w:r>
        <w:t>be adequately addressed</w:t>
      </w:r>
      <w:proofErr w:type="gramEnd"/>
      <w:r>
        <w:t>.</w:t>
      </w:r>
    </w:p>
    <w:p w:rsidR="009C2280" w:rsidRDefault="00664E52">
      <w:pPr>
        <w:spacing w:before="240" w:after="240"/>
        <w:jc w:val="left"/>
      </w:pPr>
      <w:r>
        <w:t>Slovenia did not take part in the formation of actions related to risk and crisis under the 2014-17 EU policy cycle, the CBRN Action Plan or the Action plan for making explosives more secure.</w:t>
      </w:r>
    </w:p>
    <w:p w:rsidR="009C2280" w:rsidRDefault="00664E52">
      <w:pPr>
        <w:spacing w:before="240" w:after="240"/>
        <w:jc w:val="left"/>
      </w:pPr>
      <w:r>
        <w:t xml:space="preserve">The main goal in the programming period for Slovenia is to develop an effective support system for </w:t>
      </w:r>
      <w:proofErr w:type="gramStart"/>
      <w:r>
        <w:t>decision making</w:t>
      </w:r>
      <w:proofErr w:type="gramEnd"/>
      <w:r>
        <w:t xml:space="preserve"> and response in the field of CIP, as well establish a comprehensive victim support system for emergency situations and crisis. Measurable targets during the programming period are:</w:t>
      </w:r>
    </w:p>
    <w:p w:rsidR="009C2280" w:rsidRDefault="00664E52">
      <w:pPr>
        <w:numPr>
          <w:ilvl w:val="0"/>
          <w:numId w:val="68"/>
        </w:numPr>
        <w:spacing w:before="240" w:after="0"/>
        <w:ind w:hanging="210"/>
        <w:jc w:val="left"/>
      </w:pPr>
      <w:r>
        <w:t>raised preparedness of CI operators and managers for proper response to CI incidents through a training programme (to be developed), measuring the number of operators and managers trained;</w:t>
      </w:r>
    </w:p>
    <w:p w:rsidR="009C2280" w:rsidRDefault="00664E52">
      <w:pPr>
        <w:numPr>
          <w:ilvl w:val="0"/>
          <w:numId w:val="68"/>
        </w:numPr>
        <w:spacing w:before="0" w:after="0"/>
        <w:ind w:hanging="210"/>
        <w:jc w:val="left"/>
      </w:pPr>
      <w:r>
        <w:lastRenderedPageBreak/>
        <w:t>achievement of a 100% coverage of crisis management entities with a broadband network (currently 60%) as well improved reliability of the communication between crisis management entities (resistance to technical equipment failures) via purchasing of technical equipment;</w:t>
      </w:r>
    </w:p>
    <w:p w:rsidR="009C2280" w:rsidRDefault="00664E52">
      <w:pPr>
        <w:numPr>
          <w:ilvl w:val="0"/>
          <w:numId w:val="68"/>
        </w:numPr>
        <w:spacing w:before="0" w:after="240"/>
        <w:ind w:hanging="210"/>
        <w:jc w:val="left"/>
      </w:pPr>
      <w:proofErr w:type="gramStart"/>
      <w:r>
        <w:t>elimination</w:t>
      </w:r>
      <w:proofErr w:type="gramEnd"/>
      <w:r>
        <w:t xml:space="preserve"> of identified security gaps in the protected crisis management network (including through purchasing of network devices and applications upgrades) on the basis of a Cyber Penetration Test.</w:t>
      </w:r>
    </w:p>
    <w:p w:rsidR="002B163B" w:rsidRDefault="002B163B"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4243"/>
        <w:gridCol w:w="6954"/>
      </w:tblGrid>
      <w:tr w:rsidR="009C2280" w:rsidTr="004C1FB6">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1</w:t>
            </w:r>
            <w:r>
              <w:t xml:space="preserve"> - </w:t>
            </w:r>
            <w:r w:rsidRPr="00574E0C">
              <w:rPr>
                <w:noProof/>
              </w:rPr>
              <w:t>R - prevention and combating</w:t>
            </w:r>
          </w:p>
        </w:tc>
      </w:tr>
    </w:tbl>
    <w:p w:rsidR="002B163B" w:rsidRDefault="002B163B" w:rsidP="00B71C00">
      <w:pPr>
        <w:spacing w:before="0" w:after="0"/>
        <w:rPr>
          <w:b/>
        </w:rPr>
      </w:pPr>
    </w:p>
    <w:p w:rsidR="009C2280" w:rsidRDefault="00664E52">
      <w:pPr>
        <w:spacing w:before="0" w:after="240"/>
        <w:jc w:val="left"/>
      </w:pPr>
      <w:r>
        <w:t xml:space="preserve">Under this national objective Slovenia will focus on the contingency planning for response to </w:t>
      </w:r>
      <w:proofErr w:type="gramStart"/>
      <w:r>
        <w:t>crisis situations</w:t>
      </w:r>
      <w:proofErr w:type="gramEnd"/>
      <w:r>
        <w:t xml:space="preserve">. These plans will include the identification of stakeholders, their roles and competencies in terms of harmonization and coordination of measures at national level. Specific plans for owners/operators of critical infrastructure </w:t>
      </w:r>
      <w:proofErr w:type="gramStart"/>
      <w:r>
        <w:t>will also be developed</w:t>
      </w:r>
      <w:proofErr w:type="gramEnd"/>
      <w:r>
        <w:t>. These will further elaborate and position the tasks of individual stakeholders within the overall planning process, including through definition of responsibilities.</w:t>
      </w:r>
    </w:p>
    <w:p w:rsidR="009C2280" w:rsidRDefault="00664E52">
      <w:pPr>
        <w:spacing w:before="240" w:after="240"/>
        <w:jc w:val="left"/>
      </w:pPr>
      <w:r>
        <w:t>General national priorities, for which Slovenia provides national funding, are:</w:t>
      </w:r>
    </w:p>
    <w:p w:rsidR="009C2280" w:rsidRDefault="00664E52">
      <w:pPr>
        <w:numPr>
          <w:ilvl w:val="0"/>
          <w:numId w:val="69"/>
        </w:numPr>
        <w:spacing w:before="240" w:after="240"/>
        <w:ind w:hanging="210"/>
        <w:jc w:val="left"/>
      </w:pPr>
      <w:r>
        <w:t>Definition of measures for CIP.</w:t>
      </w:r>
    </w:p>
    <w:p w:rsidR="009C2280" w:rsidRDefault="00664E52">
      <w:pPr>
        <w:spacing w:before="240" w:after="240"/>
        <w:jc w:val="left"/>
      </w:pPr>
      <w:r>
        <w:t>Main actions co-funded from ISF shall encompass:</w:t>
      </w:r>
    </w:p>
    <w:p w:rsidR="009C2280" w:rsidRDefault="00664E52">
      <w:pPr>
        <w:numPr>
          <w:ilvl w:val="0"/>
          <w:numId w:val="70"/>
        </w:numPr>
        <w:spacing w:before="240" w:after="0"/>
        <w:ind w:hanging="210"/>
        <w:jc w:val="left"/>
      </w:pPr>
      <w:r>
        <w:t>Drawing-up of high-quality and functional contingency plans for CIP;</w:t>
      </w:r>
    </w:p>
    <w:p w:rsidR="009C2280" w:rsidRDefault="00664E52">
      <w:pPr>
        <w:numPr>
          <w:ilvl w:val="0"/>
          <w:numId w:val="70"/>
        </w:numPr>
        <w:spacing w:before="0" w:after="0"/>
        <w:ind w:hanging="210"/>
        <w:jc w:val="left"/>
      </w:pPr>
      <w:r>
        <w:t>Establishment and implementation of measures for CIP (ensuring adequate CIP through continuous operation and improvement of existing systems and services);</w:t>
      </w:r>
    </w:p>
    <w:p w:rsidR="009C2280" w:rsidRDefault="00664E52">
      <w:pPr>
        <w:numPr>
          <w:ilvl w:val="0"/>
          <w:numId w:val="70"/>
        </w:numPr>
        <w:spacing w:before="0" w:after="240"/>
        <w:ind w:hanging="210"/>
        <w:jc w:val="left"/>
      </w:pPr>
      <w:r>
        <w:t>Design and development of sector-specific tools, plans, and applications for CIP (preparation of codes, manuals, prototypes).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356"/>
        <w:gridCol w:w="6832"/>
      </w:tblGrid>
      <w:tr w:rsidR="009C2280" w:rsidTr="004C1FB6">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2</w:t>
            </w:r>
            <w:r>
              <w:t xml:space="preserve"> - </w:t>
            </w:r>
            <w:r w:rsidRPr="00574E0C">
              <w:rPr>
                <w:noProof/>
              </w:rPr>
              <w:t>R - exchange of information</w:t>
            </w:r>
          </w:p>
        </w:tc>
      </w:tr>
    </w:tbl>
    <w:p w:rsidR="002B163B" w:rsidRDefault="002B163B" w:rsidP="00B71C00">
      <w:pPr>
        <w:spacing w:before="0" w:after="0"/>
        <w:rPr>
          <w:b/>
        </w:rPr>
      </w:pPr>
    </w:p>
    <w:p w:rsidR="009C2280" w:rsidRDefault="00664E52">
      <w:pPr>
        <w:spacing w:before="0" w:after="240"/>
        <w:jc w:val="left"/>
      </w:pPr>
      <w:r>
        <w:t>Crisis management involves several public and private sector actors (regulators, administrators, operators, etc.), each holding a specific role in ensuring the overall resilience of society to crisis. It is therefore necessary to establish a mechanism for cooperation and exchange of information firstly amongst public authorities, but also between public authorities and private companies operating in the field of crisis management and CIP.</w:t>
      </w:r>
    </w:p>
    <w:p w:rsidR="009C2280" w:rsidRDefault="00664E52">
      <w:pPr>
        <w:spacing w:before="240" w:after="240"/>
        <w:jc w:val="left"/>
      </w:pPr>
      <w:r>
        <w:t>General national priorities, for which Slovenia provides national funding, are:</w:t>
      </w:r>
    </w:p>
    <w:p w:rsidR="009C2280" w:rsidRDefault="00664E52">
      <w:pPr>
        <w:numPr>
          <w:ilvl w:val="0"/>
          <w:numId w:val="71"/>
        </w:numPr>
        <w:spacing w:before="240" w:after="240"/>
        <w:ind w:hanging="210"/>
        <w:jc w:val="left"/>
      </w:pPr>
      <w:r>
        <w:t xml:space="preserve">Improving contacts and transfer of </w:t>
      </w:r>
      <w:proofErr w:type="gramStart"/>
      <w:r>
        <w:t>know-how</w:t>
      </w:r>
      <w:proofErr w:type="gramEnd"/>
      <w:r>
        <w:t>, experiences and good practices in the field of critical infrastructure in Slovenia between the public and private sector actors.</w:t>
      </w:r>
    </w:p>
    <w:p w:rsidR="009C2280" w:rsidRDefault="00664E52">
      <w:pPr>
        <w:spacing w:before="240" w:after="240"/>
        <w:jc w:val="left"/>
      </w:pPr>
      <w:r>
        <w:t xml:space="preserve">In the forthcoming </w:t>
      </w:r>
      <w:proofErr w:type="gramStart"/>
      <w:r>
        <w:t>years</w:t>
      </w:r>
      <w:proofErr w:type="gramEnd"/>
      <w:r>
        <w:t xml:space="preserve"> no actions are planned for co-financing from ISF.</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6245"/>
        <w:gridCol w:w="4943"/>
      </w:tblGrid>
      <w:tr w:rsidR="009C2280" w:rsidTr="004C1FB6">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3</w:t>
            </w:r>
            <w:r>
              <w:t xml:space="preserve"> - </w:t>
            </w:r>
            <w:r w:rsidRPr="00574E0C">
              <w:rPr>
                <w:noProof/>
              </w:rPr>
              <w:t>R - training</w:t>
            </w:r>
          </w:p>
        </w:tc>
      </w:tr>
    </w:tbl>
    <w:p w:rsidR="002B163B" w:rsidRDefault="002B163B" w:rsidP="00B71C00">
      <w:pPr>
        <w:spacing w:before="0" w:after="0"/>
        <w:rPr>
          <w:b/>
        </w:rPr>
      </w:pPr>
    </w:p>
    <w:p w:rsidR="009C2280" w:rsidRDefault="00664E52">
      <w:pPr>
        <w:spacing w:before="0" w:after="240"/>
        <w:jc w:val="left"/>
      </w:pPr>
      <w:r>
        <w:lastRenderedPageBreak/>
        <w:t>To ensure proper training for operators and those responsible for individual tasks in the area of crisis management it is necessary to define the contents and manner of implementation of professional training and education programmes, along with verification mechanism to be used at exercises.</w:t>
      </w:r>
    </w:p>
    <w:p w:rsidR="009C2280" w:rsidRDefault="00664E52">
      <w:pPr>
        <w:spacing w:before="240" w:after="240"/>
        <w:jc w:val="left"/>
      </w:pPr>
      <w:r>
        <w:t>General national priorities, for which Slovenia provides national funding, are:</w:t>
      </w:r>
    </w:p>
    <w:p w:rsidR="009C2280" w:rsidRDefault="00664E52">
      <w:pPr>
        <w:numPr>
          <w:ilvl w:val="0"/>
          <w:numId w:val="72"/>
        </w:numPr>
        <w:spacing w:before="240" w:after="240"/>
        <w:ind w:hanging="210"/>
        <w:jc w:val="left"/>
      </w:pPr>
      <w:r>
        <w:t>Preparation and implementation of exercises and provision of expertise to planners of measures for crisis management.</w:t>
      </w:r>
    </w:p>
    <w:p w:rsidR="009C2280" w:rsidRDefault="00664E52">
      <w:pPr>
        <w:spacing w:before="240" w:after="240"/>
        <w:jc w:val="left"/>
      </w:pPr>
      <w:r>
        <w:t>Main actions co-funded from ISF shall encompass:</w:t>
      </w:r>
    </w:p>
    <w:p w:rsidR="009C2280" w:rsidRDefault="00664E52">
      <w:pPr>
        <w:numPr>
          <w:ilvl w:val="0"/>
          <w:numId w:val="73"/>
        </w:numPr>
        <w:spacing w:before="240" w:after="0"/>
        <w:ind w:hanging="210"/>
        <w:jc w:val="left"/>
      </w:pPr>
      <w:r>
        <w:t>Setting-up of training and education programs in individual sectors of critical infrastructure, particularly on the use of available means of communication and exchange of information;</w:t>
      </w:r>
    </w:p>
    <w:p w:rsidR="009C2280" w:rsidRDefault="00664E52">
      <w:pPr>
        <w:numPr>
          <w:ilvl w:val="0"/>
          <w:numId w:val="73"/>
        </w:numPr>
        <w:spacing w:before="0" w:after="0"/>
        <w:ind w:hanging="210"/>
        <w:jc w:val="left"/>
      </w:pPr>
      <w:r>
        <w:t>Preparation and implementation of trainings for managers/owners of critical infrastructure and crisis management planners;</w:t>
      </w:r>
    </w:p>
    <w:p w:rsidR="009C2280" w:rsidRDefault="00664E52">
      <w:pPr>
        <w:numPr>
          <w:ilvl w:val="0"/>
          <w:numId w:val="73"/>
        </w:numPr>
        <w:spacing w:before="0" w:after="0"/>
        <w:ind w:hanging="210"/>
        <w:jc w:val="left"/>
      </w:pPr>
      <w:r>
        <w:t>Workshops on measures for CIP as well as consultations on the development of these measures;</w:t>
      </w:r>
    </w:p>
    <w:p w:rsidR="009C2280" w:rsidRDefault="00664E52">
      <w:pPr>
        <w:numPr>
          <w:ilvl w:val="0"/>
          <w:numId w:val="73"/>
        </w:numPr>
        <w:spacing w:before="0" w:after="240"/>
        <w:ind w:hanging="210"/>
        <w:jc w:val="left"/>
      </w:pPr>
      <w:r>
        <w:t>Preparation and implementation of exercises and provision of expertise to operators and managers (this action includes verification of critical infrastructure holders' coordination measures and proper response of managers/owners of critical infrastructure in the event of incapacitation).</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320"/>
        <w:gridCol w:w="5868"/>
      </w:tblGrid>
      <w:tr w:rsidR="009C2280" w:rsidTr="004C1FB6">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4</w:t>
            </w:r>
            <w:r>
              <w:t xml:space="preserve"> - </w:t>
            </w:r>
            <w:r w:rsidRPr="00574E0C">
              <w:rPr>
                <w:noProof/>
              </w:rPr>
              <w:t>R - victim support</w:t>
            </w:r>
          </w:p>
        </w:tc>
      </w:tr>
    </w:tbl>
    <w:p w:rsidR="002B163B" w:rsidRDefault="002B163B" w:rsidP="00B71C00">
      <w:pPr>
        <w:spacing w:before="0" w:after="0"/>
        <w:rPr>
          <w:b/>
        </w:rPr>
      </w:pPr>
    </w:p>
    <w:p w:rsidR="009C2280" w:rsidRDefault="00664E52">
      <w:pPr>
        <w:spacing w:before="0" w:after="240"/>
        <w:jc w:val="left"/>
      </w:pPr>
      <w:r>
        <w:t xml:space="preserve">Under this national objective Slovenia will systematically establish </w:t>
      </w:r>
      <w:proofErr w:type="gramStart"/>
      <w:r>
        <w:t>psycho-social</w:t>
      </w:r>
      <w:proofErr w:type="gramEnd"/>
      <w:r>
        <w:t xml:space="preserve"> assistance for victims in emergency situations/crisis.</w:t>
      </w:r>
    </w:p>
    <w:p w:rsidR="009C2280" w:rsidRDefault="00664E52">
      <w:pPr>
        <w:spacing w:before="240" w:after="240"/>
        <w:jc w:val="left"/>
      </w:pPr>
      <w:r>
        <w:t>General national priorities, for which Slovenia provides national funding, are:</w:t>
      </w:r>
    </w:p>
    <w:p w:rsidR="009C2280" w:rsidRDefault="00664E52">
      <w:pPr>
        <w:numPr>
          <w:ilvl w:val="0"/>
          <w:numId w:val="74"/>
        </w:numPr>
        <w:spacing w:before="240" w:after="0"/>
        <w:ind w:hanging="210"/>
        <w:jc w:val="left"/>
      </w:pPr>
      <w:r>
        <w:t>Examination and comparison of international studies, guidelines, instructions, standards, etc. in the field of psychosocial assistance to victims of security-related incidents/crisis;</w:t>
      </w:r>
    </w:p>
    <w:p w:rsidR="009C2280" w:rsidRDefault="00664E52">
      <w:pPr>
        <w:numPr>
          <w:ilvl w:val="0"/>
          <w:numId w:val="74"/>
        </w:numPr>
        <w:spacing w:before="0" w:after="240"/>
        <w:ind w:hanging="210"/>
        <w:jc w:val="left"/>
      </w:pPr>
      <w:r>
        <w:t xml:space="preserve">Development of draft guidelines of psychosocial support to victims after </w:t>
      </w:r>
      <w:proofErr w:type="gramStart"/>
      <w:r>
        <w:t>emergency situations</w:t>
      </w:r>
      <w:proofErr w:type="gramEnd"/>
      <w:r>
        <w:t xml:space="preserve"> and crisis.</w:t>
      </w:r>
    </w:p>
    <w:p w:rsidR="009C2280" w:rsidRDefault="00664E52">
      <w:pPr>
        <w:spacing w:before="240" w:after="240"/>
        <w:jc w:val="left"/>
      </w:pPr>
      <w:r>
        <w:t>Main actions co-funded from ISF shall encompass:</w:t>
      </w:r>
    </w:p>
    <w:p w:rsidR="009C2280" w:rsidRDefault="00664E52">
      <w:pPr>
        <w:numPr>
          <w:ilvl w:val="0"/>
          <w:numId w:val="75"/>
        </w:numPr>
        <w:spacing w:before="240" w:after="240"/>
        <w:ind w:hanging="210"/>
        <w:jc w:val="left"/>
      </w:pPr>
      <w:r>
        <w:t>Development and implementation of system for victim support and management of psychosocial support at all levels (local, regional, national), through development of different written materials, learning manuals and staff trainings intended for psychosocial support to victims in different emergency situations and crisis.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446"/>
        <w:gridCol w:w="5742"/>
      </w:tblGrid>
      <w:tr w:rsidR="009C2280" w:rsidTr="004C1FB6">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5</w:t>
            </w:r>
            <w:r>
              <w:t xml:space="preserve"> - </w:t>
            </w:r>
            <w:r w:rsidRPr="00574E0C">
              <w:rPr>
                <w:noProof/>
              </w:rPr>
              <w:t>R - infrastructure</w:t>
            </w:r>
          </w:p>
        </w:tc>
      </w:tr>
    </w:tbl>
    <w:p w:rsidR="002B163B" w:rsidRDefault="002B163B" w:rsidP="00B71C00">
      <w:pPr>
        <w:spacing w:before="0" w:after="0"/>
        <w:rPr>
          <w:b/>
        </w:rPr>
      </w:pPr>
    </w:p>
    <w:p w:rsidR="009C2280" w:rsidRDefault="00664E52">
      <w:pPr>
        <w:spacing w:before="0" w:after="240"/>
        <w:jc w:val="left"/>
      </w:pPr>
      <w:r>
        <w:t>Slovenia will focus on two clusters of actions: (1) development of modern administrative and operational mechanisms for CIP and (2) measures on consequence management. This is a precondition for a successful reduction of the impact of such incidents on a society and mitigation of future negative consequences. Updating of the ICT equipment is will ensure greater reliability of the network (preventing outages) and reduce the vulnerability of the system.</w:t>
      </w:r>
    </w:p>
    <w:p w:rsidR="009C2280" w:rsidRDefault="00664E52">
      <w:pPr>
        <w:spacing w:before="240" w:after="240"/>
        <w:jc w:val="left"/>
      </w:pPr>
      <w:r>
        <w:lastRenderedPageBreak/>
        <w:t>General national priorities, for which Slovenia provides national funding, are:</w:t>
      </w:r>
    </w:p>
    <w:p w:rsidR="009C2280" w:rsidRDefault="00664E52">
      <w:pPr>
        <w:numPr>
          <w:ilvl w:val="0"/>
          <w:numId w:val="76"/>
        </w:numPr>
        <w:spacing w:before="240" w:after="240"/>
        <w:ind w:hanging="210"/>
        <w:jc w:val="left"/>
      </w:pPr>
      <w:r>
        <w:t>Ensuring of secure connections and reliable data transfers.</w:t>
      </w:r>
    </w:p>
    <w:p w:rsidR="009C2280" w:rsidRDefault="00664E52">
      <w:pPr>
        <w:spacing w:before="240" w:after="240"/>
        <w:jc w:val="left"/>
      </w:pPr>
      <w:r>
        <w:t>Main actions co-funded from ISF shall encompass:</w:t>
      </w:r>
    </w:p>
    <w:p w:rsidR="009C2280" w:rsidRDefault="00664E52">
      <w:pPr>
        <w:numPr>
          <w:ilvl w:val="0"/>
          <w:numId w:val="77"/>
        </w:numPr>
        <w:spacing w:before="240" w:after="0"/>
        <w:ind w:hanging="210"/>
        <w:jc w:val="left"/>
      </w:pPr>
      <w:r>
        <w:t>Modernization of information systems for decision-making support and protection of critical information infrastructure;</w:t>
      </w:r>
    </w:p>
    <w:p w:rsidR="009C2280" w:rsidRDefault="00664E52">
      <w:pPr>
        <w:numPr>
          <w:ilvl w:val="0"/>
          <w:numId w:val="77"/>
        </w:numPr>
        <w:spacing w:before="0" w:after="0"/>
        <w:ind w:hanging="210"/>
        <w:jc w:val="left"/>
      </w:pPr>
      <w:r>
        <w:t>Modernization of the consequence management situation room with purchasing of the necessary ICT equipment;</w:t>
      </w:r>
    </w:p>
    <w:p w:rsidR="009C2280" w:rsidRDefault="00664E52">
      <w:pPr>
        <w:numPr>
          <w:ilvl w:val="0"/>
          <w:numId w:val="77"/>
        </w:numPr>
        <w:spacing w:before="0" w:after="0"/>
        <w:ind w:hanging="210"/>
        <w:jc w:val="left"/>
      </w:pPr>
      <w:r>
        <w:t>Assessment of the necessity and appropriateness of redundant paths and locations (e.g. projects on linking ICT of CI for redundancy);</w:t>
      </w:r>
    </w:p>
    <w:p w:rsidR="009C2280" w:rsidRDefault="00664E52">
      <w:pPr>
        <w:numPr>
          <w:ilvl w:val="0"/>
          <w:numId w:val="77"/>
        </w:numPr>
        <w:spacing w:before="0" w:after="0"/>
        <w:ind w:hanging="210"/>
        <w:jc w:val="left"/>
      </w:pPr>
      <w:r>
        <w:t>Organizational and administrative improvements (e.g. creation of specialized working groups, coordinator or a responsible authority, procedures for early warning);</w:t>
      </w:r>
    </w:p>
    <w:p w:rsidR="009C2280" w:rsidRDefault="00664E52">
      <w:pPr>
        <w:numPr>
          <w:ilvl w:val="0"/>
          <w:numId w:val="77"/>
        </w:numPr>
        <w:spacing w:before="0" w:after="0"/>
        <w:ind w:hanging="210"/>
        <w:jc w:val="left"/>
      </w:pPr>
      <w:r>
        <w:t>Preparation of assessment tools/applications, alternative plans, procedures to respond to threats;</w:t>
      </w:r>
    </w:p>
    <w:p w:rsidR="009C2280" w:rsidRDefault="00664E52">
      <w:pPr>
        <w:numPr>
          <w:ilvl w:val="0"/>
          <w:numId w:val="77"/>
        </w:numPr>
        <w:spacing w:before="0" w:after="240"/>
        <w:ind w:hanging="210"/>
        <w:jc w:val="left"/>
      </w:pPr>
      <w:r>
        <w:t>Research on possible measures to mitigate the damage in the event of incapacitation of critical infrastructure and establishment of measures for emergency operation.</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406"/>
        <w:gridCol w:w="6782"/>
      </w:tblGrid>
      <w:tr w:rsidR="009C2280" w:rsidTr="004C1FB6">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6</w:t>
            </w:r>
            <w:r>
              <w:t xml:space="preserve"> - </w:t>
            </w:r>
            <w:r w:rsidRPr="00574E0C">
              <w:rPr>
                <w:noProof/>
              </w:rPr>
              <w:t>R - early warning and crisis</w:t>
            </w:r>
          </w:p>
        </w:tc>
      </w:tr>
    </w:tbl>
    <w:p w:rsidR="002B163B" w:rsidRDefault="002B163B" w:rsidP="00B71C00">
      <w:pPr>
        <w:spacing w:before="0" w:after="0"/>
        <w:rPr>
          <w:b/>
        </w:rPr>
      </w:pPr>
    </w:p>
    <w:p w:rsidR="009C2280" w:rsidRDefault="00664E52">
      <w:pPr>
        <w:spacing w:before="0" w:after="240"/>
        <w:jc w:val="left"/>
      </w:pPr>
      <w:r>
        <w:t xml:space="preserve">Slovenia will explore technical solutions and ensure appropriate equipment for the continuous and efficient operation of </w:t>
      </w:r>
      <w:proofErr w:type="spellStart"/>
      <w:r>
        <w:t>centers</w:t>
      </w:r>
      <w:proofErr w:type="spellEnd"/>
      <w:r>
        <w:t xml:space="preserve"> and entities working in the area of crisis management. The aim is to minimize redundant communication between crisis management entities and provide a better crisis management/decision support at the state level. Limited deployment of new technologies </w:t>
      </w:r>
      <w:proofErr w:type="gramStart"/>
      <w:r>
        <w:t>is also predicted</w:t>
      </w:r>
      <w:proofErr w:type="gramEnd"/>
      <w:r>
        <w:t>.</w:t>
      </w:r>
    </w:p>
    <w:p w:rsidR="009C2280" w:rsidRDefault="00664E52">
      <w:pPr>
        <w:spacing w:before="240" w:after="240"/>
        <w:jc w:val="left"/>
      </w:pPr>
      <w:r>
        <w:t>General national priorities, for which Slovenia provides national funding, are:</w:t>
      </w:r>
    </w:p>
    <w:p w:rsidR="009C2280" w:rsidRDefault="00664E52">
      <w:pPr>
        <w:numPr>
          <w:ilvl w:val="0"/>
          <w:numId w:val="78"/>
        </w:numPr>
        <w:spacing w:before="240" w:after="240"/>
        <w:ind w:hanging="210"/>
        <w:jc w:val="left"/>
      </w:pPr>
      <w:r>
        <w:t>Upgrading of workstations' facilities, equipment and software dedicated to crisis management in competent government agencies, institutions, corporations, and other organizations.</w:t>
      </w:r>
    </w:p>
    <w:p w:rsidR="009C2280" w:rsidRDefault="00664E52">
      <w:pPr>
        <w:spacing w:before="240" w:after="240"/>
        <w:jc w:val="left"/>
      </w:pPr>
      <w:r>
        <w:t>Main actions co-funded from ISF shall encompass:</w:t>
      </w:r>
    </w:p>
    <w:p w:rsidR="009C2280" w:rsidRDefault="00664E52">
      <w:pPr>
        <w:numPr>
          <w:ilvl w:val="0"/>
          <w:numId w:val="79"/>
        </w:numPr>
        <w:spacing w:before="240" w:after="0"/>
        <w:ind w:hanging="210"/>
        <w:jc w:val="left"/>
      </w:pPr>
      <w:r>
        <w:t>Purchasing of technical equipment (especial ICT) and upgrading of IT systems used by operators of critical infrastructure, enabling efficient exchange as well as protection of data and information between crisis management bodies;</w:t>
      </w:r>
    </w:p>
    <w:p w:rsidR="009C2280" w:rsidRDefault="00664E52">
      <w:pPr>
        <w:numPr>
          <w:ilvl w:val="0"/>
          <w:numId w:val="79"/>
        </w:numPr>
        <w:spacing w:before="0" w:after="0"/>
        <w:ind w:hanging="210"/>
        <w:jc w:val="left"/>
      </w:pPr>
      <w:r>
        <w:t>Development of the capacity for a dynamic and fast response capture of 2D and 3D spatial data, its processing and use in CIP (especially liner and other large-scale spatial) in real time;</w:t>
      </w:r>
    </w:p>
    <w:p w:rsidR="009C2280" w:rsidRDefault="00664E52">
      <w:pPr>
        <w:numPr>
          <w:ilvl w:val="0"/>
          <w:numId w:val="79"/>
        </w:numPr>
        <w:spacing w:before="0" w:after="240"/>
        <w:ind w:hanging="210"/>
        <w:jc w:val="left"/>
      </w:pPr>
      <w:r>
        <w:t>Modernization of cartographic bases.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245"/>
        <w:gridCol w:w="6943"/>
      </w:tblGrid>
      <w:tr w:rsidR="009C2280" w:rsidTr="004C1FB6">
        <w:trPr>
          <w:tblHeader/>
        </w:trPr>
        <w:tc>
          <w:tcPr>
            <w:tcW w:w="0" w:type="auto"/>
          </w:tcPr>
          <w:p w:rsidR="002B163B" w:rsidRPr="00C54C63" w:rsidRDefault="00664E52" w:rsidP="00B71C00">
            <w:pPr>
              <w:spacing w:before="0" w:after="0"/>
              <w:jc w:val="left"/>
              <w:rPr>
                <w:b/>
              </w:rPr>
            </w:pPr>
            <w:r w:rsidRPr="00AE789A">
              <w:rPr>
                <w:b/>
                <w:noProof/>
              </w:rPr>
              <w:t>National objective</w:t>
            </w:r>
          </w:p>
        </w:tc>
        <w:tc>
          <w:tcPr>
            <w:tcW w:w="0" w:type="auto"/>
          </w:tcPr>
          <w:p w:rsidR="002B163B" w:rsidRPr="00574E0C" w:rsidRDefault="00664E52" w:rsidP="00B71C00">
            <w:pPr>
              <w:pStyle w:val="Naslov4"/>
              <w:numPr>
                <w:ilvl w:val="0"/>
                <w:numId w:val="0"/>
              </w:numPr>
              <w:spacing w:before="0" w:after="0"/>
              <w:jc w:val="left"/>
              <w:outlineLvl w:val="3"/>
            </w:pPr>
            <w:r w:rsidRPr="00574E0C">
              <w:rPr>
                <w:noProof/>
              </w:rPr>
              <w:t>7</w:t>
            </w:r>
            <w:r>
              <w:t xml:space="preserve"> - </w:t>
            </w:r>
            <w:r w:rsidRPr="00574E0C">
              <w:rPr>
                <w:noProof/>
              </w:rPr>
              <w:t>R - threat and risk assessment</w:t>
            </w:r>
          </w:p>
        </w:tc>
      </w:tr>
    </w:tbl>
    <w:p w:rsidR="002B163B" w:rsidRDefault="002B163B" w:rsidP="00B71C00">
      <w:pPr>
        <w:spacing w:before="0" w:after="0"/>
        <w:rPr>
          <w:b/>
        </w:rPr>
      </w:pPr>
    </w:p>
    <w:p w:rsidR="009C2280" w:rsidRDefault="00664E52">
      <w:pPr>
        <w:spacing w:before="0" w:after="240"/>
        <w:jc w:val="left"/>
      </w:pPr>
      <w:r>
        <w:t xml:space="preserve">In order to increase the resilience of society to crisis all possible aspects of potential crisis should be considered (e.g. also social and political unrests </w:t>
      </w:r>
      <w:proofErr w:type="gramStart"/>
      <w:r>
        <w:t>as a consequence</w:t>
      </w:r>
      <w:proofErr w:type="gramEnd"/>
      <w:r>
        <w:t xml:space="preserve"> of deep economic and financial crisis, natural and man-made disasters). To effectively deal with the aspect of risk, cross-national research involving a variety of crises </w:t>
      </w:r>
      <w:proofErr w:type="gramStart"/>
      <w:r>
        <w:t>as a result</w:t>
      </w:r>
      <w:proofErr w:type="gramEnd"/>
      <w:r>
        <w:t xml:space="preserve"> </w:t>
      </w:r>
      <w:r>
        <w:lastRenderedPageBreak/>
        <w:t>of disasters, social unrests, terrorism, and technological malfunctions is required. This national objective somewhat applies to all other priorities in the area of risk and crisis, therefore due to respect will be given to prevention of duplication of efforts.</w:t>
      </w:r>
    </w:p>
    <w:p w:rsidR="009C2280" w:rsidRDefault="00664E52">
      <w:pPr>
        <w:spacing w:before="240" w:after="240"/>
        <w:jc w:val="left"/>
      </w:pPr>
      <w:r>
        <w:t>General national priorities, for which Slovenia provides national funding, are:</w:t>
      </w:r>
    </w:p>
    <w:p w:rsidR="009C2280" w:rsidRDefault="00664E52">
      <w:pPr>
        <w:numPr>
          <w:ilvl w:val="0"/>
          <w:numId w:val="80"/>
        </w:numPr>
        <w:spacing w:before="240" w:after="240"/>
        <w:ind w:hanging="210"/>
        <w:jc w:val="left"/>
      </w:pPr>
      <w:r>
        <w:t>Creation of an evaluation model of threats and risks.</w:t>
      </w:r>
    </w:p>
    <w:p w:rsidR="009C2280" w:rsidRDefault="00664E52">
      <w:pPr>
        <w:spacing w:before="240" w:after="240"/>
        <w:jc w:val="left"/>
      </w:pPr>
      <w:r>
        <w:t>Main actions co-funded from ISF shall encompass:</w:t>
      </w:r>
    </w:p>
    <w:p w:rsidR="009C2280" w:rsidRDefault="00664E52">
      <w:pPr>
        <w:numPr>
          <w:ilvl w:val="0"/>
          <w:numId w:val="81"/>
        </w:numPr>
        <w:spacing w:before="240" w:after="0"/>
        <w:ind w:hanging="210"/>
        <w:jc w:val="left"/>
      </w:pPr>
      <w:r>
        <w:t>Support to research in the areas of threat and risk assessment, crisis management and planning, covering national needs;</w:t>
      </w:r>
    </w:p>
    <w:p w:rsidR="009C2280" w:rsidRDefault="00664E52">
      <w:pPr>
        <w:numPr>
          <w:ilvl w:val="0"/>
          <w:numId w:val="81"/>
        </w:numPr>
        <w:spacing w:before="0" w:after="240"/>
        <w:ind w:hanging="210"/>
        <w:jc w:val="left"/>
      </w:pPr>
      <w:r>
        <w:t>Preparation and implementation of measures aimed at raising cybersecurity of the secure network for crisis management (e.g. penetration test);</w:t>
      </w:r>
    </w:p>
    <w:p w:rsidR="002B163B" w:rsidRDefault="002B163B" w:rsidP="00B71C00">
      <w:pPr>
        <w:spacing w:before="0" w:after="0"/>
      </w:pPr>
    </w:p>
    <w:p w:rsidR="009C2280" w:rsidRDefault="009C2280">
      <w:pPr>
        <w:sectPr w:rsidR="009C2280" w:rsidSect="000C3C29">
          <w:headerReference w:type="even" r:id="rId8"/>
          <w:headerReference w:type="default" r:id="rId9"/>
          <w:footerReference w:type="even" r:id="rId10"/>
          <w:footerReference w:type="default" r:id="rId11"/>
          <w:headerReference w:type="first" r:id="rId12"/>
          <w:footerReference w:type="first" r:id="rId13"/>
          <w:pgSz w:w="11906" w:h="16838"/>
          <w:pgMar w:top="284" w:right="424" w:bottom="284" w:left="284" w:header="567" w:footer="0" w:gutter="0"/>
          <w:cols w:space="720"/>
          <w:docGrid w:linePitch="326"/>
        </w:sectPr>
      </w:pPr>
    </w:p>
    <w:p w:rsidR="002B163B" w:rsidRPr="009F155B" w:rsidRDefault="00664E52" w:rsidP="00B71C00">
      <w:pPr>
        <w:spacing w:before="0" w:after="0"/>
        <w:rPr>
          <w:b/>
        </w:rPr>
      </w:pPr>
      <w:r w:rsidRPr="009F155B">
        <w:rPr>
          <w:b/>
          <w:noProof/>
        </w:rPr>
        <w:lastRenderedPageBreak/>
        <w:t>INDICATIVE TIMETABLE</w:t>
      </w:r>
    </w:p>
    <w:tbl>
      <w:tblPr>
        <w:tblStyle w:val="Tabelatema"/>
        <w:tblW w:w="5000" w:type="pct"/>
        <w:tblLook w:val="04A0" w:firstRow="1" w:lastRow="0" w:firstColumn="1" w:lastColumn="0" w:noHBand="0" w:noVBand="1"/>
        <w:tblCaption w:val="predvidena časovnica"/>
        <w:tblDescription w:val="predvidena časovnica"/>
      </w:tblPr>
      <w:tblGrid>
        <w:gridCol w:w="1427"/>
        <w:gridCol w:w="1505"/>
        <w:gridCol w:w="750"/>
        <w:gridCol w:w="3003"/>
        <w:gridCol w:w="1105"/>
        <w:gridCol w:w="1576"/>
        <w:gridCol w:w="972"/>
      </w:tblGrid>
      <w:tr w:rsidR="009C2280" w:rsidTr="004C1FB6">
        <w:trPr>
          <w:tblHeader/>
        </w:trPr>
        <w:tc>
          <w:tcPr>
            <w:tcW w:w="0" w:type="auto"/>
          </w:tcPr>
          <w:p w:rsidR="002B163B" w:rsidRPr="00CB3B6C" w:rsidRDefault="00664E52" w:rsidP="00B71C00">
            <w:pPr>
              <w:spacing w:before="0" w:after="0"/>
              <w:rPr>
                <w:b/>
                <w:sz w:val="16"/>
                <w:szCs w:val="16"/>
              </w:rPr>
            </w:pPr>
            <w:r>
              <w:rPr>
                <w:b/>
                <w:noProof/>
                <w:sz w:val="16"/>
                <w:szCs w:val="16"/>
              </w:rPr>
              <w:t>Specific objective</w:t>
            </w:r>
          </w:p>
        </w:tc>
        <w:tc>
          <w:tcPr>
            <w:tcW w:w="0" w:type="auto"/>
          </w:tcPr>
          <w:p w:rsidR="002B163B" w:rsidRPr="00CB3B6C" w:rsidRDefault="00664E52" w:rsidP="00B71C00">
            <w:pPr>
              <w:spacing w:before="0" w:after="0"/>
              <w:rPr>
                <w:b/>
                <w:sz w:val="16"/>
                <w:szCs w:val="16"/>
              </w:rPr>
            </w:pPr>
            <w:r>
              <w:rPr>
                <w:b/>
                <w:noProof/>
                <w:sz w:val="16"/>
                <w:szCs w:val="16"/>
              </w:rPr>
              <w:t>NO/SA</w:t>
            </w:r>
          </w:p>
        </w:tc>
        <w:tc>
          <w:tcPr>
            <w:tcW w:w="0" w:type="auto"/>
          </w:tcPr>
          <w:p w:rsidR="002B163B" w:rsidRPr="00CB3B6C" w:rsidRDefault="00664E52" w:rsidP="00B71C00">
            <w:pPr>
              <w:spacing w:before="0" w:after="0"/>
              <w:jc w:val="center"/>
              <w:rPr>
                <w:b/>
                <w:sz w:val="16"/>
                <w:szCs w:val="16"/>
              </w:rPr>
            </w:pPr>
            <w:r>
              <w:rPr>
                <w:b/>
                <w:noProof/>
                <w:sz w:val="16"/>
                <w:szCs w:val="16"/>
              </w:rPr>
              <w:t>Main action</w:t>
            </w:r>
          </w:p>
        </w:tc>
        <w:tc>
          <w:tcPr>
            <w:tcW w:w="0" w:type="auto"/>
          </w:tcPr>
          <w:p w:rsidR="002B163B" w:rsidRPr="00CB3B6C" w:rsidRDefault="00664E52" w:rsidP="00B71C00">
            <w:pPr>
              <w:spacing w:before="0" w:after="0"/>
              <w:rPr>
                <w:b/>
                <w:sz w:val="16"/>
                <w:szCs w:val="16"/>
              </w:rPr>
            </w:pPr>
            <w:r>
              <w:rPr>
                <w:b/>
                <w:noProof/>
                <w:sz w:val="16"/>
                <w:szCs w:val="16"/>
              </w:rPr>
              <w:t>Name of action</w:t>
            </w:r>
          </w:p>
        </w:tc>
        <w:tc>
          <w:tcPr>
            <w:tcW w:w="0" w:type="auto"/>
          </w:tcPr>
          <w:p w:rsidR="002B163B" w:rsidRPr="00CB3B6C" w:rsidRDefault="00664E52" w:rsidP="00B71C00">
            <w:pPr>
              <w:spacing w:before="0" w:after="0"/>
              <w:jc w:val="center"/>
              <w:rPr>
                <w:b/>
                <w:sz w:val="16"/>
                <w:szCs w:val="16"/>
              </w:rPr>
            </w:pPr>
            <w:r>
              <w:rPr>
                <w:b/>
                <w:noProof/>
                <w:sz w:val="16"/>
                <w:szCs w:val="16"/>
              </w:rPr>
              <w:t>Start of planning phase</w:t>
            </w:r>
          </w:p>
        </w:tc>
        <w:tc>
          <w:tcPr>
            <w:tcW w:w="0" w:type="auto"/>
          </w:tcPr>
          <w:p w:rsidR="002B163B" w:rsidRPr="00CB3B6C" w:rsidRDefault="00664E52" w:rsidP="00B71C00">
            <w:pPr>
              <w:spacing w:before="0" w:after="0"/>
              <w:jc w:val="center"/>
              <w:rPr>
                <w:b/>
                <w:sz w:val="16"/>
                <w:szCs w:val="16"/>
              </w:rPr>
            </w:pPr>
            <w:r>
              <w:rPr>
                <w:b/>
                <w:noProof/>
                <w:sz w:val="16"/>
                <w:szCs w:val="16"/>
              </w:rPr>
              <w:t>Start of implementation phase</w:t>
            </w:r>
          </w:p>
        </w:tc>
        <w:tc>
          <w:tcPr>
            <w:tcW w:w="0" w:type="auto"/>
          </w:tcPr>
          <w:p w:rsidR="002B163B" w:rsidRPr="00CB3B6C" w:rsidRDefault="00664E52" w:rsidP="00B71C00">
            <w:pPr>
              <w:spacing w:before="0" w:after="0"/>
              <w:jc w:val="center"/>
              <w:rPr>
                <w:b/>
                <w:sz w:val="16"/>
                <w:szCs w:val="16"/>
              </w:rPr>
            </w:pPr>
            <w:r>
              <w:rPr>
                <w:b/>
                <w:noProof/>
                <w:sz w:val="16"/>
                <w:szCs w:val="16"/>
              </w:rPr>
              <w:t>Start of closing phase</w:t>
            </w:r>
          </w:p>
        </w:tc>
      </w:tr>
      <w:tr w:rsidR="009C2280" w:rsidTr="004C1FB6">
        <w:tc>
          <w:tcPr>
            <w:tcW w:w="0" w:type="auto"/>
          </w:tcPr>
          <w:p w:rsidR="002B163B" w:rsidRPr="00557448" w:rsidRDefault="00664E52"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664E52" w:rsidP="00B71C00">
            <w:pPr>
              <w:spacing w:before="0" w:after="0"/>
              <w:rPr>
                <w:sz w:val="16"/>
                <w:szCs w:val="16"/>
              </w:rPr>
            </w:pPr>
            <w:r>
              <w:rPr>
                <w:noProof/>
                <w:sz w:val="16"/>
                <w:szCs w:val="16"/>
              </w:rPr>
              <w:t>NO1</w:t>
            </w:r>
            <w:r>
              <w:rPr>
                <w:sz w:val="16"/>
                <w:szCs w:val="16"/>
              </w:rPr>
              <w:t xml:space="preserve"> - </w:t>
            </w:r>
            <w:r>
              <w:rPr>
                <w:noProof/>
                <w:sz w:val="16"/>
                <w:szCs w:val="16"/>
              </w:rPr>
              <w:t>National capacity</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Acquisition of hardware that supports visa processing</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664E52" w:rsidP="00B71C00">
            <w:pPr>
              <w:spacing w:before="0" w:after="0"/>
              <w:rPr>
                <w:sz w:val="16"/>
                <w:szCs w:val="16"/>
              </w:rPr>
            </w:pPr>
            <w:r>
              <w:rPr>
                <w:noProof/>
                <w:sz w:val="16"/>
                <w:szCs w:val="16"/>
              </w:rPr>
              <w:t>NO1</w:t>
            </w:r>
            <w:r>
              <w:rPr>
                <w:sz w:val="16"/>
                <w:szCs w:val="16"/>
              </w:rPr>
              <w:t xml:space="preserve"> - </w:t>
            </w:r>
            <w:r>
              <w:rPr>
                <w:noProof/>
                <w:sz w:val="16"/>
                <w:szCs w:val="16"/>
              </w:rPr>
              <w:t>National capacity</w:t>
            </w:r>
          </w:p>
        </w:tc>
        <w:tc>
          <w:tcPr>
            <w:tcW w:w="0" w:type="auto"/>
          </w:tcPr>
          <w:p w:rsidR="002B163B" w:rsidRPr="00557448" w:rsidRDefault="00664E52" w:rsidP="00B71C00">
            <w:pPr>
              <w:spacing w:before="0" w:after="0"/>
              <w:jc w:val="center"/>
              <w:rPr>
                <w:sz w:val="16"/>
                <w:szCs w:val="16"/>
              </w:rPr>
            </w:pPr>
            <w:r w:rsidRPr="00557448">
              <w:rPr>
                <w:noProof/>
                <w:sz w:val="16"/>
                <w:szCs w:val="16"/>
              </w:rPr>
              <w:t>2</w:t>
            </w:r>
          </w:p>
        </w:tc>
        <w:tc>
          <w:tcPr>
            <w:tcW w:w="0" w:type="auto"/>
          </w:tcPr>
          <w:p w:rsidR="002B163B" w:rsidRPr="00557448" w:rsidRDefault="00664E52" w:rsidP="00B71C00">
            <w:pPr>
              <w:spacing w:before="0" w:after="0"/>
              <w:rPr>
                <w:sz w:val="16"/>
                <w:szCs w:val="16"/>
              </w:rPr>
            </w:pPr>
            <w:r w:rsidRPr="00557448">
              <w:rPr>
                <w:noProof/>
                <w:sz w:val="16"/>
                <w:szCs w:val="16"/>
              </w:rPr>
              <w:t>Improvement of security standards, features, work processes at consular premises</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664E52" w:rsidP="00B71C00">
            <w:pPr>
              <w:spacing w:before="0" w:after="0"/>
              <w:rPr>
                <w:sz w:val="16"/>
                <w:szCs w:val="16"/>
              </w:rPr>
            </w:pPr>
            <w:r>
              <w:rPr>
                <w:noProof/>
                <w:sz w:val="16"/>
                <w:szCs w:val="16"/>
              </w:rPr>
              <w:t>NO1</w:t>
            </w:r>
            <w:r>
              <w:rPr>
                <w:sz w:val="16"/>
                <w:szCs w:val="16"/>
              </w:rPr>
              <w:t xml:space="preserve"> - </w:t>
            </w:r>
            <w:r>
              <w:rPr>
                <w:noProof/>
                <w:sz w:val="16"/>
                <w:szCs w:val="16"/>
              </w:rPr>
              <w:t>National capacity</w:t>
            </w:r>
          </w:p>
        </w:tc>
        <w:tc>
          <w:tcPr>
            <w:tcW w:w="0" w:type="auto"/>
          </w:tcPr>
          <w:p w:rsidR="002B163B" w:rsidRPr="00557448" w:rsidRDefault="00664E52" w:rsidP="00B71C00">
            <w:pPr>
              <w:spacing w:before="0" w:after="0"/>
              <w:jc w:val="center"/>
              <w:rPr>
                <w:sz w:val="16"/>
                <w:szCs w:val="16"/>
              </w:rPr>
            </w:pPr>
            <w:r w:rsidRPr="00557448">
              <w:rPr>
                <w:noProof/>
                <w:sz w:val="16"/>
                <w:szCs w:val="16"/>
              </w:rPr>
              <w:t>3</w:t>
            </w:r>
          </w:p>
        </w:tc>
        <w:tc>
          <w:tcPr>
            <w:tcW w:w="0" w:type="auto"/>
          </w:tcPr>
          <w:p w:rsidR="002B163B" w:rsidRPr="00557448" w:rsidRDefault="00664E52" w:rsidP="00B71C00">
            <w:pPr>
              <w:spacing w:before="0" w:after="0"/>
              <w:rPr>
                <w:sz w:val="16"/>
                <w:szCs w:val="16"/>
              </w:rPr>
            </w:pPr>
            <w:r w:rsidRPr="00557448">
              <w:rPr>
                <w:noProof/>
                <w:sz w:val="16"/>
                <w:szCs w:val="16"/>
              </w:rPr>
              <w:t>Development of an improved visa IT system</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2016</w:t>
            </w:r>
          </w:p>
        </w:tc>
        <w:tc>
          <w:tcPr>
            <w:tcW w:w="0" w:type="auto"/>
          </w:tcPr>
          <w:p w:rsidR="002B163B" w:rsidRPr="00557448" w:rsidRDefault="00664E52" w:rsidP="00B71C00">
            <w:pPr>
              <w:spacing w:before="0" w:after="0"/>
              <w:jc w:val="center"/>
              <w:rPr>
                <w:sz w:val="16"/>
                <w:szCs w:val="16"/>
              </w:rPr>
            </w:pPr>
            <w:r>
              <w:rPr>
                <w:noProof/>
                <w:sz w:val="16"/>
                <w:szCs w:val="16"/>
              </w:rPr>
              <w:t>2018</w:t>
            </w:r>
          </w:p>
        </w:tc>
      </w:tr>
      <w:tr w:rsidR="009C2280" w:rsidTr="004C1FB6">
        <w:tc>
          <w:tcPr>
            <w:tcW w:w="0" w:type="auto"/>
          </w:tcPr>
          <w:p w:rsidR="002B163B" w:rsidRPr="00557448" w:rsidRDefault="00664E52"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664E52" w:rsidP="00B71C00">
            <w:pPr>
              <w:spacing w:before="0" w:after="0"/>
              <w:rPr>
                <w:sz w:val="16"/>
                <w:szCs w:val="16"/>
              </w:rPr>
            </w:pPr>
            <w:r>
              <w:rPr>
                <w:noProof/>
                <w:sz w:val="16"/>
                <w:szCs w:val="16"/>
              </w:rPr>
              <w:t>NO2</w:t>
            </w:r>
            <w:r>
              <w:rPr>
                <w:sz w:val="16"/>
                <w:szCs w:val="16"/>
              </w:rPr>
              <w:t xml:space="preserve"> - </w:t>
            </w:r>
            <w:r>
              <w:rPr>
                <w:noProof/>
                <w:sz w:val="16"/>
                <w:szCs w:val="16"/>
              </w:rPr>
              <w:t>Union acquis</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Training of staff in the area of detection of fraudulent documents</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664E52" w:rsidP="00B71C00">
            <w:pPr>
              <w:spacing w:before="0" w:after="0"/>
              <w:rPr>
                <w:sz w:val="16"/>
                <w:szCs w:val="16"/>
              </w:rPr>
            </w:pPr>
            <w:r>
              <w:rPr>
                <w:noProof/>
                <w:sz w:val="16"/>
                <w:szCs w:val="16"/>
              </w:rPr>
              <w:t>NO2</w:t>
            </w:r>
            <w:r>
              <w:rPr>
                <w:sz w:val="16"/>
                <w:szCs w:val="16"/>
              </w:rPr>
              <w:t xml:space="preserve"> - </w:t>
            </w:r>
            <w:r>
              <w:rPr>
                <w:noProof/>
                <w:sz w:val="16"/>
                <w:szCs w:val="16"/>
              </w:rPr>
              <w:t>Union acquis</w:t>
            </w:r>
          </w:p>
        </w:tc>
        <w:tc>
          <w:tcPr>
            <w:tcW w:w="0" w:type="auto"/>
          </w:tcPr>
          <w:p w:rsidR="002B163B" w:rsidRPr="00557448" w:rsidRDefault="00664E52" w:rsidP="00B71C00">
            <w:pPr>
              <w:spacing w:before="0" w:after="0"/>
              <w:jc w:val="center"/>
              <w:rPr>
                <w:sz w:val="16"/>
                <w:szCs w:val="16"/>
              </w:rPr>
            </w:pPr>
            <w:r w:rsidRPr="00557448">
              <w:rPr>
                <w:noProof/>
                <w:sz w:val="16"/>
                <w:szCs w:val="16"/>
              </w:rPr>
              <w:t>2</w:t>
            </w:r>
          </w:p>
        </w:tc>
        <w:tc>
          <w:tcPr>
            <w:tcW w:w="0" w:type="auto"/>
          </w:tcPr>
          <w:p w:rsidR="002B163B" w:rsidRPr="00557448" w:rsidRDefault="00664E52" w:rsidP="00B71C00">
            <w:pPr>
              <w:spacing w:before="0" w:after="0"/>
              <w:rPr>
                <w:sz w:val="16"/>
                <w:szCs w:val="16"/>
              </w:rPr>
            </w:pPr>
            <w:r w:rsidRPr="00557448">
              <w:rPr>
                <w:noProof/>
                <w:sz w:val="16"/>
                <w:szCs w:val="16"/>
              </w:rPr>
              <w:t>Training on latest developments in EU acquis, technologies and working methods</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664E52" w:rsidP="00B71C00">
            <w:pPr>
              <w:spacing w:before="0" w:after="0"/>
              <w:rPr>
                <w:sz w:val="16"/>
                <w:szCs w:val="16"/>
              </w:rPr>
            </w:pPr>
            <w:r>
              <w:rPr>
                <w:noProof/>
                <w:sz w:val="16"/>
                <w:szCs w:val="16"/>
              </w:rPr>
              <w:t>NO2</w:t>
            </w:r>
            <w:r>
              <w:rPr>
                <w:sz w:val="16"/>
                <w:szCs w:val="16"/>
              </w:rPr>
              <w:t xml:space="preserve"> - </w:t>
            </w:r>
            <w:r>
              <w:rPr>
                <w:noProof/>
                <w:sz w:val="16"/>
                <w:szCs w:val="16"/>
              </w:rPr>
              <w:t>Union acquis</w:t>
            </w:r>
          </w:p>
        </w:tc>
        <w:tc>
          <w:tcPr>
            <w:tcW w:w="0" w:type="auto"/>
          </w:tcPr>
          <w:p w:rsidR="002B163B" w:rsidRPr="00557448" w:rsidRDefault="00664E52" w:rsidP="00B71C00">
            <w:pPr>
              <w:spacing w:before="0" w:after="0"/>
              <w:jc w:val="center"/>
              <w:rPr>
                <w:sz w:val="16"/>
                <w:szCs w:val="16"/>
              </w:rPr>
            </w:pPr>
            <w:r w:rsidRPr="00557448">
              <w:rPr>
                <w:noProof/>
                <w:sz w:val="16"/>
                <w:szCs w:val="16"/>
              </w:rPr>
              <w:t>3</w:t>
            </w:r>
          </w:p>
        </w:tc>
        <w:tc>
          <w:tcPr>
            <w:tcW w:w="0" w:type="auto"/>
          </w:tcPr>
          <w:p w:rsidR="002B163B" w:rsidRPr="00557448" w:rsidRDefault="00664E52" w:rsidP="00B71C00">
            <w:pPr>
              <w:spacing w:before="0" w:after="0"/>
              <w:rPr>
                <w:sz w:val="16"/>
                <w:szCs w:val="16"/>
              </w:rPr>
            </w:pPr>
            <w:r w:rsidRPr="00557448">
              <w:rPr>
                <w:noProof/>
                <w:sz w:val="16"/>
                <w:szCs w:val="16"/>
              </w:rPr>
              <w:t>Training for staff dealing and communicating with visa applicants</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664E52" w:rsidP="00B71C00">
            <w:pPr>
              <w:spacing w:before="0" w:after="0"/>
              <w:rPr>
                <w:sz w:val="16"/>
                <w:szCs w:val="16"/>
              </w:rPr>
            </w:pPr>
            <w:r>
              <w:rPr>
                <w:noProof/>
                <w:sz w:val="16"/>
                <w:szCs w:val="16"/>
              </w:rPr>
              <w:t>SA1</w:t>
            </w:r>
            <w:r>
              <w:rPr>
                <w:sz w:val="16"/>
                <w:szCs w:val="16"/>
              </w:rPr>
              <w:t xml:space="preserve"> - </w:t>
            </w:r>
            <w:r>
              <w:rPr>
                <w:noProof/>
                <w:sz w:val="16"/>
                <w:szCs w:val="16"/>
              </w:rPr>
              <w:t>Consular cooperation</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Schengen office in Priština</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2018</w:t>
            </w:r>
          </w:p>
        </w:tc>
        <w:tc>
          <w:tcPr>
            <w:tcW w:w="0" w:type="auto"/>
          </w:tcPr>
          <w:p w:rsidR="002B163B" w:rsidRPr="00557448" w:rsidRDefault="00664E52" w:rsidP="00B71C00">
            <w:pPr>
              <w:spacing w:before="0" w:after="0"/>
              <w:jc w:val="center"/>
              <w:rPr>
                <w:sz w:val="16"/>
                <w:szCs w:val="16"/>
              </w:rPr>
            </w:pPr>
            <w:r>
              <w:rPr>
                <w:noProof/>
                <w:sz w:val="16"/>
                <w:szCs w:val="16"/>
              </w:rPr>
              <w:t>2020</w:t>
            </w:r>
          </w:p>
        </w:tc>
      </w:tr>
      <w:tr w:rsidR="009C2280" w:rsidTr="004C1FB6">
        <w:tc>
          <w:tcPr>
            <w:tcW w:w="0" w:type="auto"/>
          </w:tcPr>
          <w:p w:rsidR="002B163B" w:rsidRPr="00557448" w:rsidRDefault="00664E5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64E52" w:rsidP="00B71C00">
            <w:pPr>
              <w:spacing w:before="0" w:after="0"/>
              <w:rPr>
                <w:sz w:val="16"/>
                <w:szCs w:val="16"/>
              </w:rPr>
            </w:pPr>
            <w:r>
              <w:rPr>
                <w:noProof/>
                <w:sz w:val="16"/>
                <w:szCs w:val="16"/>
              </w:rPr>
              <w:t>NO1</w:t>
            </w:r>
            <w:r>
              <w:rPr>
                <w:sz w:val="16"/>
                <w:szCs w:val="16"/>
              </w:rPr>
              <w:t xml:space="preserve"> - </w:t>
            </w:r>
            <w:r>
              <w:rPr>
                <w:noProof/>
                <w:sz w:val="16"/>
                <w:szCs w:val="16"/>
              </w:rPr>
              <w:t>EUROSUR</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Purchase of boats for national border controls</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2016</w:t>
            </w:r>
          </w:p>
        </w:tc>
        <w:tc>
          <w:tcPr>
            <w:tcW w:w="0" w:type="auto"/>
          </w:tcPr>
          <w:p w:rsidR="002B163B" w:rsidRPr="00557448" w:rsidRDefault="00664E52" w:rsidP="00B71C00">
            <w:pPr>
              <w:spacing w:before="0" w:after="0"/>
              <w:jc w:val="center"/>
              <w:rPr>
                <w:sz w:val="16"/>
                <w:szCs w:val="16"/>
              </w:rPr>
            </w:pPr>
            <w:r>
              <w:rPr>
                <w:noProof/>
                <w:sz w:val="16"/>
                <w:szCs w:val="16"/>
              </w:rPr>
              <w:t>2020</w:t>
            </w:r>
          </w:p>
        </w:tc>
      </w:tr>
      <w:tr w:rsidR="009C2280" w:rsidTr="004C1FB6">
        <w:tc>
          <w:tcPr>
            <w:tcW w:w="0" w:type="auto"/>
          </w:tcPr>
          <w:p w:rsidR="002B163B" w:rsidRPr="00557448" w:rsidRDefault="00664E5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64E52" w:rsidP="00B71C00">
            <w:pPr>
              <w:spacing w:before="0" w:after="0"/>
              <w:rPr>
                <w:sz w:val="16"/>
                <w:szCs w:val="16"/>
              </w:rPr>
            </w:pPr>
            <w:r>
              <w:rPr>
                <w:noProof/>
                <w:sz w:val="16"/>
                <w:szCs w:val="16"/>
              </w:rPr>
              <w:t>NO1</w:t>
            </w:r>
            <w:r>
              <w:rPr>
                <w:sz w:val="16"/>
                <w:szCs w:val="16"/>
              </w:rPr>
              <w:t xml:space="preserve"> - </w:t>
            </w:r>
            <w:r>
              <w:rPr>
                <w:noProof/>
                <w:sz w:val="16"/>
                <w:szCs w:val="16"/>
              </w:rPr>
              <w:t>EUROSUR</w:t>
            </w:r>
          </w:p>
        </w:tc>
        <w:tc>
          <w:tcPr>
            <w:tcW w:w="0" w:type="auto"/>
          </w:tcPr>
          <w:p w:rsidR="002B163B" w:rsidRPr="00557448" w:rsidRDefault="00664E52" w:rsidP="00B71C00">
            <w:pPr>
              <w:spacing w:before="0" w:after="0"/>
              <w:jc w:val="center"/>
              <w:rPr>
                <w:sz w:val="16"/>
                <w:szCs w:val="16"/>
              </w:rPr>
            </w:pPr>
            <w:r w:rsidRPr="00557448">
              <w:rPr>
                <w:noProof/>
                <w:sz w:val="16"/>
                <w:szCs w:val="16"/>
              </w:rPr>
              <w:t>2</w:t>
            </w:r>
          </w:p>
        </w:tc>
        <w:tc>
          <w:tcPr>
            <w:tcW w:w="0" w:type="auto"/>
          </w:tcPr>
          <w:p w:rsidR="002B163B" w:rsidRPr="00557448" w:rsidRDefault="00664E52" w:rsidP="00B71C00">
            <w:pPr>
              <w:spacing w:before="0" w:after="0"/>
              <w:rPr>
                <w:sz w:val="16"/>
                <w:szCs w:val="16"/>
              </w:rPr>
            </w:pPr>
            <w:r w:rsidRPr="00557448">
              <w:rPr>
                <w:noProof/>
                <w:sz w:val="16"/>
                <w:szCs w:val="16"/>
              </w:rPr>
              <w:t>Support for risk analysis for border controls in the maritime transport</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2016</w:t>
            </w:r>
          </w:p>
        </w:tc>
        <w:tc>
          <w:tcPr>
            <w:tcW w:w="0" w:type="auto"/>
          </w:tcPr>
          <w:p w:rsidR="002B163B" w:rsidRPr="00557448" w:rsidRDefault="00664E52" w:rsidP="00B71C00">
            <w:pPr>
              <w:spacing w:before="0" w:after="0"/>
              <w:jc w:val="center"/>
              <w:rPr>
                <w:sz w:val="16"/>
                <w:szCs w:val="16"/>
              </w:rPr>
            </w:pPr>
            <w:r>
              <w:rPr>
                <w:noProof/>
                <w:sz w:val="16"/>
                <w:szCs w:val="16"/>
              </w:rPr>
              <w:t>2020</w:t>
            </w:r>
          </w:p>
        </w:tc>
      </w:tr>
      <w:tr w:rsidR="009C2280" w:rsidTr="004C1FB6">
        <w:tc>
          <w:tcPr>
            <w:tcW w:w="0" w:type="auto"/>
          </w:tcPr>
          <w:p w:rsidR="002B163B" w:rsidRPr="00557448" w:rsidRDefault="00664E5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64E52" w:rsidP="00B71C00">
            <w:pPr>
              <w:spacing w:before="0" w:after="0"/>
              <w:rPr>
                <w:sz w:val="16"/>
                <w:szCs w:val="16"/>
              </w:rPr>
            </w:pPr>
            <w:r>
              <w:rPr>
                <w:noProof/>
                <w:sz w:val="16"/>
                <w:szCs w:val="16"/>
              </w:rPr>
              <w:t>NO2</w:t>
            </w:r>
            <w:r>
              <w:rPr>
                <w:sz w:val="16"/>
                <w:szCs w:val="16"/>
              </w:rPr>
              <w:t xml:space="preserve"> - </w:t>
            </w:r>
            <w:r>
              <w:rPr>
                <w:noProof/>
                <w:sz w:val="16"/>
                <w:szCs w:val="16"/>
              </w:rPr>
              <w:t>Information exchange</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Assuring sufficient capacity at the central police computer and VDI</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2016</w:t>
            </w:r>
          </w:p>
        </w:tc>
        <w:tc>
          <w:tcPr>
            <w:tcW w:w="0" w:type="auto"/>
          </w:tcPr>
          <w:p w:rsidR="002B163B" w:rsidRPr="00557448" w:rsidRDefault="00664E52" w:rsidP="00B71C00">
            <w:pPr>
              <w:spacing w:before="0" w:after="0"/>
              <w:jc w:val="center"/>
              <w:rPr>
                <w:sz w:val="16"/>
                <w:szCs w:val="16"/>
              </w:rPr>
            </w:pPr>
            <w:r>
              <w:rPr>
                <w:noProof/>
                <w:sz w:val="16"/>
                <w:szCs w:val="16"/>
              </w:rPr>
              <w:t>2017</w:t>
            </w:r>
          </w:p>
        </w:tc>
      </w:tr>
      <w:tr w:rsidR="009C2280" w:rsidTr="004C1FB6">
        <w:tc>
          <w:tcPr>
            <w:tcW w:w="0" w:type="auto"/>
          </w:tcPr>
          <w:p w:rsidR="002B163B" w:rsidRPr="00557448" w:rsidRDefault="00664E5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64E52" w:rsidP="00B71C00">
            <w:pPr>
              <w:spacing w:before="0" w:after="0"/>
              <w:rPr>
                <w:sz w:val="16"/>
                <w:szCs w:val="16"/>
              </w:rPr>
            </w:pPr>
            <w:r>
              <w:rPr>
                <w:noProof/>
                <w:sz w:val="16"/>
                <w:szCs w:val="16"/>
              </w:rPr>
              <w:t>NO3</w:t>
            </w:r>
            <w:r>
              <w:rPr>
                <w:sz w:val="16"/>
                <w:szCs w:val="16"/>
              </w:rPr>
              <w:t xml:space="preserve"> - </w:t>
            </w:r>
            <w:r>
              <w:rPr>
                <w:noProof/>
                <w:sz w:val="16"/>
                <w:szCs w:val="16"/>
              </w:rPr>
              <w:t>Common Union standards</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Further development of Police Cooperation Centers</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2016</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64E52" w:rsidP="00B71C00">
            <w:pPr>
              <w:spacing w:before="0" w:after="0"/>
              <w:rPr>
                <w:sz w:val="16"/>
                <w:szCs w:val="16"/>
              </w:rPr>
            </w:pPr>
            <w:r>
              <w:rPr>
                <w:noProof/>
                <w:sz w:val="16"/>
                <w:szCs w:val="16"/>
              </w:rPr>
              <w:t>NO3</w:t>
            </w:r>
            <w:r>
              <w:rPr>
                <w:sz w:val="16"/>
                <w:szCs w:val="16"/>
              </w:rPr>
              <w:t xml:space="preserve"> - </w:t>
            </w:r>
            <w:r>
              <w:rPr>
                <w:noProof/>
                <w:sz w:val="16"/>
                <w:szCs w:val="16"/>
              </w:rPr>
              <w:t>Common Union standards</w:t>
            </w:r>
          </w:p>
        </w:tc>
        <w:tc>
          <w:tcPr>
            <w:tcW w:w="0" w:type="auto"/>
          </w:tcPr>
          <w:p w:rsidR="002B163B" w:rsidRPr="00557448" w:rsidRDefault="00664E52" w:rsidP="00B71C00">
            <w:pPr>
              <w:spacing w:before="0" w:after="0"/>
              <w:jc w:val="center"/>
              <w:rPr>
                <w:sz w:val="16"/>
                <w:szCs w:val="16"/>
              </w:rPr>
            </w:pPr>
            <w:r w:rsidRPr="00557448">
              <w:rPr>
                <w:noProof/>
                <w:sz w:val="16"/>
                <w:szCs w:val="16"/>
              </w:rPr>
              <w:t>2</w:t>
            </w:r>
          </w:p>
        </w:tc>
        <w:tc>
          <w:tcPr>
            <w:tcW w:w="0" w:type="auto"/>
          </w:tcPr>
          <w:p w:rsidR="002B163B" w:rsidRPr="00557448" w:rsidRDefault="00664E52" w:rsidP="00B71C00">
            <w:pPr>
              <w:spacing w:before="0" w:after="0"/>
              <w:rPr>
                <w:sz w:val="16"/>
                <w:szCs w:val="16"/>
              </w:rPr>
            </w:pPr>
            <w:r w:rsidRPr="00557448">
              <w:rPr>
                <w:noProof/>
                <w:sz w:val="16"/>
                <w:szCs w:val="16"/>
              </w:rPr>
              <w:t>Enhanced use of interoperable modern technologies</w:t>
            </w:r>
          </w:p>
        </w:tc>
        <w:tc>
          <w:tcPr>
            <w:tcW w:w="0" w:type="auto"/>
          </w:tcPr>
          <w:p w:rsidR="002B163B" w:rsidRPr="00557448" w:rsidRDefault="00664E52" w:rsidP="00B71C00">
            <w:pPr>
              <w:spacing w:before="0" w:after="0"/>
              <w:jc w:val="center"/>
              <w:rPr>
                <w:sz w:val="16"/>
                <w:szCs w:val="16"/>
              </w:rPr>
            </w:pPr>
            <w:r>
              <w:rPr>
                <w:noProof/>
                <w:sz w:val="16"/>
                <w:szCs w:val="16"/>
              </w:rPr>
              <w:t>2019</w:t>
            </w:r>
          </w:p>
        </w:tc>
        <w:tc>
          <w:tcPr>
            <w:tcW w:w="0" w:type="auto"/>
          </w:tcPr>
          <w:p w:rsidR="002B163B" w:rsidRPr="00557448" w:rsidRDefault="00664E52" w:rsidP="00B71C00">
            <w:pPr>
              <w:spacing w:before="0" w:after="0"/>
              <w:jc w:val="center"/>
              <w:rPr>
                <w:sz w:val="16"/>
                <w:szCs w:val="16"/>
              </w:rPr>
            </w:pPr>
            <w:r>
              <w:rPr>
                <w:noProof/>
                <w:sz w:val="16"/>
                <w:szCs w:val="16"/>
              </w:rPr>
              <w:t>2020</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64E52" w:rsidP="00B71C00">
            <w:pPr>
              <w:spacing w:before="0" w:after="0"/>
              <w:rPr>
                <w:sz w:val="16"/>
                <w:szCs w:val="16"/>
              </w:rPr>
            </w:pPr>
            <w:r>
              <w:rPr>
                <w:noProof/>
                <w:sz w:val="16"/>
                <w:szCs w:val="16"/>
              </w:rPr>
              <w:t>NO4</w:t>
            </w:r>
            <w:r>
              <w:rPr>
                <w:sz w:val="16"/>
                <w:szCs w:val="16"/>
              </w:rPr>
              <w:t xml:space="preserve"> - </w:t>
            </w:r>
            <w:r>
              <w:rPr>
                <w:noProof/>
                <w:sz w:val="16"/>
                <w:szCs w:val="16"/>
              </w:rPr>
              <w:t>Union acquis</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Organization and implementation of trainings for border guards</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64E52" w:rsidP="00B71C00">
            <w:pPr>
              <w:spacing w:before="0" w:after="0"/>
              <w:rPr>
                <w:sz w:val="16"/>
                <w:szCs w:val="16"/>
              </w:rPr>
            </w:pPr>
            <w:r>
              <w:rPr>
                <w:noProof/>
                <w:sz w:val="16"/>
                <w:szCs w:val="16"/>
              </w:rPr>
              <w:t>NO4</w:t>
            </w:r>
            <w:r>
              <w:rPr>
                <w:sz w:val="16"/>
                <w:szCs w:val="16"/>
              </w:rPr>
              <w:t xml:space="preserve"> - </w:t>
            </w:r>
            <w:r>
              <w:rPr>
                <w:noProof/>
                <w:sz w:val="16"/>
                <w:szCs w:val="16"/>
              </w:rPr>
              <w:t>Union acquis</w:t>
            </w:r>
          </w:p>
        </w:tc>
        <w:tc>
          <w:tcPr>
            <w:tcW w:w="0" w:type="auto"/>
          </w:tcPr>
          <w:p w:rsidR="002B163B" w:rsidRPr="00557448" w:rsidRDefault="00664E52" w:rsidP="00B71C00">
            <w:pPr>
              <w:spacing w:before="0" w:after="0"/>
              <w:jc w:val="center"/>
              <w:rPr>
                <w:sz w:val="16"/>
                <w:szCs w:val="16"/>
              </w:rPr>
            </w:pPr>
            <w:r w:rsidRPr="00557448">
              <w:rPr>
                <w:noProof/>
                <w:sz w:val="16"/>
                <w:szCs w:val="16"/>
              </w:rPr>
              <w:t>2</w:t>
            </w:r>
          </w:p>
        </w:tc>
        <w:tc>
          <w:tcPr>
            <w:tcW w:w="0" w:type="auto"/>
          </w:tcPr>
          <w:p w:rsidR="002B163B" w:rsidRPr="00557448" w:rsidRDefault="00664E52" w:rsidP="00B71C00">
            <w:pPr>
              <w:spacing w:before="0" w:after="0"/>
              <w:rPr>
                <w:sz w:val="16"/>
                <w:szCs w:val="16"/>
              </w:rPr>
            </w:pPr>
            <w:r w:rsidRPr="00557448">
              <w:rPr>
                <w:noProof/>
                <w:sz w:val="16"/>
                <w:szCs w:val="16"/>
              </w:rPr>
              <w:t>Language and intercultural competencies oriented trainings</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64E52" w:rsidP="00B71C00">
            <w:pPr>
              <w:spacing w:before="0" w:after="0"/>
              <w:rPr>
                <w:sz w:val="16"/>
                <w:szCs w:val="16"/>
              </w:rPr>
            </w:pPr>
            <w:r>
              <w:rPr>
                <w:noProof/>
                <w:sz w:val="16"/>
                <w:szCs w:val="16"/>
              </w:rPr>
              <w:t>NO4</w:t>
            </w:r>
            <w:r>
              <w:rPr>
                <w:sz w:val="16"/>
                <w:szCs w:val="16"/>
              </w:rPr>
              <w:t xml:space="preserve"> - </w:t>
            </w:r>
            <w:r>
              <w:rPr>
                <w:noProof/>
                <w:sz w:val="16"/>
                <w:szCs w:val="16"/>
              </w:rPr>
              <w:t>Union acquis</w:t>
            </w:r>
          </w:p>
        </w:tc>
        <w:tc>
          <w:tcPr>
            <w:tcW w:w="0" w:type="auto"/>
          </w:tcPr>
          <w:p w:rsidR="002B163B" w:rsidRPr="00557448" w:rsidRDefault="00664E52" w:rsidP="00B71C00">
            <w:pPr>
              <w:spacing w:before="0" w:after="0"/>
              <w:jc w:val="center"/>
              <w:rPr>
                <w:sz w:val="16"/>
                <w:szCs w:val="16"/>
              </w:rPr>
            </w:pPr>
            <w:r w:rsidRPr="00557448">
              <w:rPr>
                <w:noProof/>
                <w:sz w:val="16"/>
                <w:szCs w:val="16"/>
              </w:rPr>
              <w:t>3</w:t>
            </w:r>
          </w:p>
        </w:tc>
        <w:tc>
          <w:tcPr>
            <w:tcW w:w="0" w:type="auto"/>
          </w:tcPr>
          <w:p w:rsidR="002B163B" w:rsidRPr="00557448" w:rsidRDefault="00664E52" w:rsidP="00B71C00">
            <w:pPr>
              <w:spacing w:before="0" w:after="0"/>
              <w:rPr>
                <w:sz w:val="16"/>
                <w:szCs w:val="16"/>
              </w:rPr>
            </w:pPr>
            <w:r w:rsidRPr="00557448">
              <w:rPr>
                <w:noProof/>
                <w:sz w:val="16"/>
                <w:szCs w:val="16"/>
              </w:rPr>
              <w:t>Follow-up of Schengen Evaluation recommendations, such as purchasing of vehicle examination equipme</w:t>
            </w:r>
          </w:p>
        </w:tc>
        <w:tc>
          <w:tcPr>
            <w:tcW w:w="0" w:type="auto"/>
          </w:tcPr>
          <w:p w:rsidR="002B163B" w:rsidRPr="00557448" w:rsidRDefault="00664E52" w:rsidP="00B71C00">
            <w:pPr>
              <w:spacing w:before="0" w:after="0"/>
              <w:jc w:val="center"/>
              <w:rPr>
                <w:sz w:val="16"/>
                <w:szCs w:val="16"/>
              </w:rPr>
            </w:pPr>
            <w:r>
              <w:rPr>
                <w:noProof/>
                <w:sz w:val="16"/>
                <w:szCs w:val="16"/>
              </w:rPr>
              <w:t>2016</w:t>
            </w:r>
          </w:p>
        </w:tc>
        <w:tc>
          <w:tcPr>
            <w:tcW w:w="0" w:type="auto"/>
          </w:tcPr>
          <w:p w:rsidR="002B163B" w:rsidRPr="00557448" w:rsidRDefault="00664E52" w:rsidP="00B71C00">
            <w:pPr>
              <w:spacing w:before="0" w:after="0"/>
              <w:jc w:val="center"/>
              <w:rPr>
                <w:sz w:val="16"/>
                <w:szCs w:val="16"/>
              </w:rPr>
            </w:pPr>
            <w:r>
              <w:rPr>
                <w:noProof/>
                <w:sz w:val="16"/>
                <w:szCs w:val="16"/>
              </w:rPr>
              <w:t>2017</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64E52" w:rsidP="00B71C00">
            <w:pPr>
              <w:spacing w:before="0" w:after="0"/>
              <w:rPr>
                <w:sz w:val="16"/>
                <w:szCs w:val="16"/>
              </w:rPr>
            </w:pPr>
            <w:r>
              <w:rPr>
                <w:noProof/>
                <w:sz w:val="16"/>
                <w:szCs w:val="16"/>
              </w:rPr>
              <w:t>NO5</w:t>
            </w:r>
            <w:r>
              <w:rPr>
                <w:sz w:val="16"/>
                <w:szCs w:val="16"/>
              </w:rPr>
              <w:t xml:space="preserve"> - </w:t>
            </w:r>
            <w:r>
              <w:rPr>
                <w:noProof/>
                <w:sz w:val="16"/>
                <w:szCs w:val="16"/>
              </w:rPr>
              <w:t>Future challenges</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Vehicles, equipment and infrastructure for compensatory measures</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2016</w:t>
            </w:r>
          </w:p>
        </w:tc>
        <w:tc>
          <w:tcPr>
            <w:tcW w:w="0" w:type="auto"/>
          </w:tcPr>
          <w:p w:rsidR="002B163B" w:rsidRPr="00557448" w:rsidRDefault="00664E52" w:rsidP="00B71C00">
            <w:pPr>
              <w:spacing w:before="0" w:after="0"/>
              <w:jc w:val="center"/>
              <w:rPr>
                <w:sz w:val="16"/>
                <w:szCs w:val="16"/>
              </w:rPr>
            </w:pPr>
            <w:r>
              <w:rPr>
                <w:noProof/>
                <w:sz w:val="16"/>
                <w:szCs w:val="16"/>
              </w:rPr>
              <w:t>2020</w:t>
            </w:r>
          </w:p>
        </w:tc>
      </w:tr>
      <w:tr w:rsidR="009C2280" w:rsidTr="004C1FB6">
        <w:tc>
          <w:tcPr>
            <w:tcW w:w="0" w:type="auto"/>
          </w:tcPr>
          <w:p w:rsidR="002B163B" w:rsidRPr="00557448" w:rsidRDefault="00664E5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64E52" w:rsidP="00B71C00">
            <w:pPr>
              <w:spacing w:before="0" w:after="0"/>
              <w:rPr>
                <w:sz w:val="16"/>
                <w:szCs w:val="16"/>
              </w:rPr>
            </w:pPr>
            <w:r>
              <w:rPr>
                <w:noProof/>
                <w:sz w:val="16"/>
                <w:szCs w:val="16"/>
              </w:rPr>
              <w:t>NO5</w:t>
            </w:r>
            <w:r>
              <w:rPr>
                <w:sz w:val="16"/>
                <w:szCs w:val="16"/>
              </w:rPr>
              <w:t xml:space="preserve"> - </w:t>
            </w:r>
            <w:r>
              <w:rPr>
                <w:noProof/>
                <w:sz w:val="16"/>
                <w:szCs w:val="16"/>
              </w:rPr>
              <w:t>Future challenges</w:t>
            </w:r>
          </w:p>
        </w:tc>
        <w:tc>
          <w:tcPr>
            <w:tcW w:w="0" w:type="auto"/>
          </w:tcPr>
          <w:p w:rsidR="002B163B" w:rsidRPr="00557448" w:rsidRDefault="00664E52" w:rsidP="00B71C00">
            <w:pPr>
              <w:spacing w:before="0" w:after="0"/>
              <w:jc w:val="center"/>
              <w:rPr>
                <w:sz w:val="16"/>
                <w:szCs w:val="16"/>
              </w:rPr>
            </w:pPr>
            <w:r w:rsidRPr="00557448">
              <w:rPr>
                <w:noProof/>
                <w:sz w:val="16"/>
                <w:szCs w:val="16"/>
              </w:rPr>
              <w:t>2</w:t>
            </w:r>
          </w:p>
        </w:tc>
        <w:tc>
          <w:tcPr>
            <w:tcW w:w="0" w:type="auto"/>
          </w:tcPr>
          <w:p w:rsidR="002B163B" w:rsidRPr="00557448" w:rsidRDefault="00664E52" w:rsidP="00B71C00">
            <w:pPr>
              <w:spacing w:before="0" w:after="0"/>
              <w:rPr>
                <w:sz w:val="16"/>
                <w:szCs w:val="16"/>
              </w:rPr>
            </w:pPr>
            <w:r w:rsidRPr="00557448">
              <w:rPr>
                <w:noProof/>
                <w:sz w:val="16"/>
                <w:szCs w:val="16"/>
              </w:rPr>
              <w:t>Equipment for documents check at the police units</w:t>
            </w:r>
          </w:p>
        </w:tc>
        <w:tc>
          <w:tcPr>
            <w:tcW w:w="0" w:type="auto"/>
          </w:tcPr>
          <w:p w:rsidR="002B163B" w:rsidRPr="00557448" w:rsidRDefault="00664E52" w:rsidP="00B71C00">
            <w:pPr>
              <w:spacing w:before="0" w:after="0"/>
              <w:jc w:val="center"/>
              <w:rPr>
                <w:sz w:val="16"/>
                <w:szCs w:val="16"/>
              </w:rPr>
            </w:pPr>
            <w:r>
              <w:rPr>
                <w:noProof/>
                <w:sz w:val="16"/>
                <w:szCs w:val="16"/>
              </w:rPr>
              <w:t>2018</w:t>
            </w:r>
          </w:p>
        </w:tc>
        <w:tc>
          <w:tcPr>
            <w:tcW w:w="0" w:type="auto"/>
          </w:tcPr>
          <w:p w:rsidR="002B163B" w:rsidRPr="00557448" w:rsidRDefault="00664E52" w:rsidP="00B71C00">
            <w:pPr>
              <w:spacing w:before="0" w:after="0"/>
              <w:jc w:val="center"/>
              <w:rPr>
                <w:sz w:val="16"/>
                <w:szCs w:val="16"/>
              </w:rPr>
            </w:pPr>
            <w:r>
              <w:rPr>
                <w:noProof/>
                <w:sz w:val="16"/>
                <w:szCs w:val="16"/>
              </w:rPr>
              <w:t>2019</w:t>
            </w:r>
          </w:p>
        </w:tc>
        <w:tc>
          <w:tcPr>
            <w:tcW w:w="0" w:type="auto"/>
          </w:tcPr>
          <w:p w:rsidR="002B163B" w:rsidRPr="00557448" w:rsidRDefault="00664E52" w:rsidP="00B71C00">
            <w:pPr>
              <w:spacing w:before="0" w:after="0"/>
              <w:jc w:val="center"/>
              <w:rPr>
                <w:sz w:val="16"/>
                <w:szCs w:val="16"/>
              </w:rPr>
            </w:pPr>
            <w:r>
              <w:rPr>
                <w:noProof/>
                <w:sz w:val="16"/>
                <w:szCs w:val="16"/>
              </w:rPr>
              <w:t>2020</w:t>
            </w:r>
          </w:p>
        </w:tc>
      </w:tr>
      <w:tr w:rsidR="009C2280" w:rsidTr="004C1FB6">
        <w:tc>
          <w:tcPr>
            <w:tcW w:w="0" w:type="auto"/>
          </w:tcPr>
          <w:p w:rsidR="002B163B" w:rsidRPr="00557448" w:rsidRDefault="00664E5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64E52" w:rsidP="00B71C00">
            <w:pPr>
              <w:spacing w:before="0" w:after="0"/>
              <w:rPr>
                <w:sz w:val="16"/>
                <w:szCs w:val="16"/>
              </w:rPr>
            </w:pPr>
            <w:r>
              <w:rPr>
                <w:noProof/>
                <w:sz w:val="16"/>
                <w:szCs w:val="16"/>
              </w:rPr>
              <w:t>NO6</w:t>
            </w:r>
            <w:r>
              <w:rPr>
                <w:sz w:val="16"/>
                <w:szCs w:val="16"/>
              </w:rPr>
              <w:t xml:space="preserve"> - </w:t>
            </w:r>
            <w:r>
              <w:rPr>
                <w:noProof/>
                <w:sz w:val="16"/>
                <w:szCs w:val="16"/>
              </w:rPr>
              <w:t>National capacity</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Replacement of obsolete equipment at BCPs</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2018</w:t>
            </w:r>
          </w:p>
        </w:tc>
      </w:tr>
      <w:tr w:rsidR="009C2280" w:rsidTr="004C1FB6">
        <w:tc>
          <w:tcPr>
            <w:tcW w:w="0" w:type="auto"/>
          </w:tcPr>
          <w:p w:rsidR="002B163B" w:rsidRPr="00557448" w:rsidRDefault="00664E5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64E52" w:rsidP="00B71C00">
            <w:pPr>
              <w:spacing w:before="0" w:after="0"/>
              <w:rPr>
                <w:sz w:val="16"/>
                <w:szCs w:val="16"/>
              </w:rPr>
            </w:pPr>
            <w:r>
              <w:rPr>
                <w:noProof/>
                <w:sz w:val="16"/>
                <w:szCs w:val="16"/>
              </w:rPr>
              <w:t>NO6</w:t>
            </w:r>
            <w:r>
              <w:rPr>
                <w:sz w:val="16"/>
                <w:szCs w:val="16"/>
              </w:rPr>
              <w:t xml:space="preserve"> - </w:t>
            </w:r>
            <w:r>
              <w:rPr>
                <w:noProof/>
                <w:sz w:val="16"/>
                <w:szCs w:val="16"/>
              </w:rPr>
              <w:t>National capacity</w:t>
            </w:r>
          </w:p>
        </w:tc>
        <w:tc>
          <w:tcPr>
            <w:tcW w:w="0" w:type="auto"/>
          </w:tcPr>
          <w:p w:rsidR="002B163B" w:rsidRPr="00557448" w:rsidRDefault="00664E52" w:rsidP="00B71C00">
            <w:pPr>
              <w:spacing w:before="0" w:after="0"/>
              <w:jc w:val="center"/>
              <w:rPr>
                <w:sz w:val="16"/>
                <w:szCs w:val="16"/>
              </w:rPr>
            </w:pPr>
            <w:r w:rsidRPr="00557448">
              <w:rPr>
                <w:noProof/>
                <w:sz w:val="16"/>
                <w:szCs w:val="16"/>
              </w:rPr>
              <w:t>2</w:t>
            </w:r>
          </w:p>
        </w:tc>
        <w:tc>
          <w:tcPr>
            <w:tcW w:w="0" w:type="auto"/>
          </w:tcPr>
          <w:p w:rsidR="002B163B" w:rsidRPr="00557448" w:rsidRDefault="00664E52" w:rsidP="00B71C00">
            <w:pPr>
              <w:spacing w:before="0" w:after="0"/>
              <w:rPr>
                <w:sz w:val="16"/>
                <w:szCs w:val="16"/>
              </w:rPr>
            </w:pPr>
            <w:r w:rsidRPr="00557448">
              <w:rPr>
                <w:noProof/>
                <w:sz w:val="16"/>
                <w:szCs w:val="16"/>
              </w:rPr>
              <w:t>Deployment of a liaison officer to a Western Balkan country</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2020</w:t>
            </w:r>
          </w:p>
        </w:tc>
      </w:tr>
      <w:tr w:rsidR="009C2280" w:rsidTr="004C1FB6">
        <w:tc>
          <w:tcPr>
            <w:tcW w:w="0" w:type="auto"/>
          </w:tcPr>
          <w:p w:rsidR="002B163B" w:rsidRPr="00557448" w:rsidRDefault="00664E5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64E52" w:rsidP="00B71C00">
            <w:pPr>
              <w:spacing w:before="0" w:after="0"/>
              <w:rPr>
                <w:sz w:val="16"/>
                <w:szCs w:val="16"/>
              </w:rPr>
            </w:pPr>
            <w:r>
              <w:rPr>
                <w:noProof/>
                <w:sz w:val="16"/>
                <w:szCs w:val="16"/>
              </w:rPr>
              <w:t>NO6</w:t>
            </w:r>
            <w:r>
              <w:rPr>
                <w:sz w:val="16"/>
                <w:szCs w:val="16"/>
              </w:rPr>
              <w:t xml:space="preserve"> - </w:t>
            </w:r>
            <w:r>
              <w:rPr>
                <w:noProof/>
                <w:sz w:val="16"/>
                <w:szCs w:val="16"/>
              </w:rPr>
              <w:t>National capacity</w:t>
            </w:r>
          </w:p>
        </w:tc>
        <w:tc>
          <w:tcPr>
            <w:tcW w:w="0" w:type="auto"/>
          </w:tcPr>
          <w:p w:rsidR="002B163B" w:rsidRPr="00557448" w:rsidRDefault="00664E52" w:rsidP="00B71C00">
            <w:pPr>
              <w:spacing w:before="0" w:after="0"/>
              <w:jc w:val="center"/>
              <w:rPr>
                <w:sz w:val="16"/>
                <w:szCs w:val="16"/>
              </w:rPr>
            </w:pPr>
            <w:r w:rsidRPr="00557448">
              <w:rPr>
                <w:noProof/>
                <w:sz w:val="16"/>
                <w:szCs w:val="16"/>
              </w:rPr>
              <w:t>3</w:t>
            </w:r>
          </w:p>
        </w:tc>
        <w:tc>
          <w:tcPr>
            <w:tcW w:w="0" w:type="auto"/>
          </w:tcPr>
          <w:p w:rsidR="002B163B" w:rsidRPr="00557448" w:rsidRDefault="00664E52" w:rsidP="00B71C00">
            <w:pPr>
              <w:spacing w:before="0" w:after="0"/>
              <w:rPr>
                <w:sz w:val="16"/>
                <w:szCs w:val="16"/>
              </w:rPr>
            </w:pPr>
            <w:r w:rsidRPr="00557448">
              <w:rPr>
                <w:noProof/>
                <w:sz w:val="16"/>
                <w:szCs w:val="16"/>
              </w:rPr>
              <w:t>Continuous operation of SIS II national system and SIRENE</w:t>
            </w:r>
          </w:p>
        </w:tc>
        <w:tc>
          <w:tcPr>
            <w:tcW w:w="0" w:type="auto"/>
          </w:tcPr>
          <w:p w:rsidR="002B163B" w:rsidRPr="00557448" w:rsidRDefault="00664E52" w:rsidP="00B71C00">
            <w:pPr>
              <w:spacing w:before="0" w:after="0"/>
              <w:jc w:val="center"/>
              <w:rPr>
                <w:sz w:val="16"/>
                <w:szCs w:val="16"/>
              </w:rPr>
            </w:pPr>
            <w:r>
              <w:rPr>
                <w:noProof/>
                <w:sz w:val="16"/>
                <w:szCs w:val="16"/>
              </w:rPr>
              <w:t>2017</w:t>
            </w:r>
          </w:p>
        </w:tc>
        <w:tc>
          <w:tcPr>
            <w:tcW w:w="0" w:type="auto"/>
          </w:tcPr>
          <w:p w:rsidR="002B163B" w:rsidRPr="00557448" w:rsidRDefault="00664E52" w:rsidP="00B71C00">
            <w:pPr>
              <w:spacing w:before="0" w:after="0"/>
              <w:jc w:val="center"/>
              <w:rPr>
                <w:sz w:val="16"/>
                <w:szCs w:val="16"/>
              </w:rPr>
            </w:pPr>
            <w:r>
              <w:rPr>
                <w:noProof/>
                <w:sz w:val="16"/>
                <w:szCs w:val="16"/>
              </w:rPr>
              <w:t>2018</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2B163B" w:rsidRPr="00557448" w:rsidRDefault="00664E52" w:rsidP="00B71C00">
            <w:pPr>
              <w:spacing w:before="0" w:after="0"/>
              <w:rPr>
                <w:sz w:val="16"/>
                <w:szCs w:val="16"/>
              </w:rPr>
            </w:pPr>
            <w:r>
              <w:rPr>
                <w:noProof/>
                <w:sz w:val="16"/>
                <w:szCs w:val="16"/>
              </w:rPr>
              <w:t>NO1</w:t>
            </w:r>
            <w:r>
              <w:rPr>
                <w:sz w:val="16"/>
                <w:szCs w:val="16"/>
              </w:rPr>
              <w:t xml:space="preserve"> - </w:t>
            </w:r>
            <w:r>
              <w:rPr>
                <w:noProof/>
                <w:sz w:val="16"/>
                <w:szCs w:val="16"/>
              </w:rPr>
              <w:t>Operating support for VISA</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Staff costs</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2B163B" w:rsidRPr="00557448" w:rsidRDefault="00664E52" w:rsidP="00B71C00">
            <w:pPr>
              <w:spacing w:before="0" w:after="0"/>
              <w:rPr>
                <w:sz w:val="16"/>
                <w:szCs w:val="16"/>
              </w:rPr>
            </w:pPr>
            <w:r>
              <w:rPr>
                <w:noProof/>
                <w:sz w:val="16"/>
                <w:szCs w:val="16"/>
              </w:rPr>
              <w:t>NO2</w:t>
            </w:r>
            <w:r>
              <w:rPr>
                <w:sz w:val="16"/>
                <w:szCs w:val="16"/>
              </w:rPr>
              <w:t xml:space="preserve"> - </w:t>
            </w:r>
            <w:r>
              <w:rPr>
                <w:noProof/>
                <w:sz w:val="16"/>
                <w:szCs w:val="16"/>
              </w:rPr>
              <w:t>Operating support for borders</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Staff costs</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2018</w:t>
            </w:r>
          </w:p>
        </w:tc>
      </w:tr>
      <w:tr w:rsidR="009C2280" w:rsidTr="004C1FB6">
        <w:tc>
          <w:tcPr>
            <w:tcW w:w="0" w:type="auto"/>
          </w:tcPr>
          <w:p w:rsidR="002B163B" w:rsidRPr="00557448" w:rsidRDefault="00664E52" w:rsidP="00B71C00">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2B163B" w:rsidRPr="00557448" w:rsidRDefault="00664E52" w:rsidP="00B71C00">
            <w:pPr>
              <w:spacing w:before="0" w:after="0"/>
              <w:rPr>
                <w:sz w:val="16"/>
                <w:szCs w:val="16"/>
              </w:rPr>
            </w:pPr>
            <w:r>
              <w:rPr>
                <w:noProof/>
                <w:sz w:val="16"/>
                <w:szCs w:val="16"/>
              </w:rPr>
              <w:t>NO2</w:t>
            </w:r>
            <w:r>
              <w:rPr>
                <w:sz w:val="16"/>
                <w:szCs w:val="16"/>
              </w:rPr>
              <w:t xml:space="preserve"> - </w:t>
            </w:r>
            <w:r>
              <w:rPr>
                <w:noProof/>
                <w:sz w:val="16"/>
                <w:szCs w:val="16"/>
              </w:rPr>
              <w:t>Operating support for borders</w:t>
            </w:r>
          </w:p>
        </w:tc>
        <w:tc>
          <w:tcPr>
            <w:tcW w:w="0" w:type="auto"/>
          </w:tcPr>
          <w:p w:rsidR="002B163B" w:rsidRPr="00557448" w:rsidRDefault="00664E52" w:rsidP="00B71C00">
            <w:pPr>
              <w:spacing w:before="0" w:after="0"/>
              <w:jc w:val="center"/>
              <w:rPr>
                <w:sz w:val="16"/>
                <w:szCs w:val="16"/>
              </w:rPr>
            </w:pPr>
            <w:r w:rsidRPr="00557448">
              <w:rPr>
                <w:noProof/>
                <w:sz w:val="16"/>
                <w:szCs w:val="16"/>
              </w:rPr>
              <w:t>2</w:t>
            </w:r>
          </w:p>
        </w:tc>
        <w:tc>
          <w:tcPr>
            <w:tcW w:w="0" w:type="auto"/>
          </w:tcPr>
          <w:p w:rsidR="002B163B" w:rsidRPr="00557448" w:rsidRDefault="00664E52" w:rsidP="00B71C00">
            <w:pPr>
              <w:spacing w:before="0" w:after="0"/>
              <w:rPr>
                <w:sz w:val="16"/>
                <w:szCs w:val="16"/>
              </w:rPr>
            </w:pPr>
            <w:r w:rsidRPr="00557448">
              <w:rPr>
                <w:noProof/>
                <w:sz w:val="16"/>
                <w:szCs w:val="16"/>
              </w:rPr>
              <w:t>Management and maintenance of the BCPs infrastructure and border equipment</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2018</w:t>
            </w:r>
          </w:p>
        </w:tc>
      </w:tr>
      <w:tr w:rsidR="009C2280" w:rsidTr="004C1FB6">
        <w:tc>
          <w:tcPr>
            <w:tcW w:w="0" w:type="auto"/>
          </w:tcPr>
          <w:p w:rsidR="002B163B" w:rsidRPr="00557448" w:rsidRDefault="00664E52" w:rsidP="00B71C00">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2B163B" w:rsidRPr="00557448" w:rsidRDefault="00664E52" w:rsidP="00B71C00">
            <w:pPr>
              <w:spacing w:before="0" w:after="0"/>
              <w:rPr>
                <w:sz w:val="16"/>
                <w:szCs w:val="16"/>
              </w:rPr>
            </w:pPr>
            <w:r>
              <w:rPr>
                <w:noProof/>
                <w:sz w:val="16"/>
                <w:szCs w:val="16"/>
              </w:rPr>
              <w:t>NO2</w:t>
            </w:r>
            <w:r>
              <w:rPr>
                <w:sz w:val="16"/>
                <w:szCs w:val="16"/>
              </w:rPr>
              <w:t xml:space="preserve"> - </w:t>
            </w:r>
            <w:r>
              <w:rPr>
                <w:noProof/>
                <w:sz w:val="16"/>
                <w:szCs w:val="16"/>
              </w:rPr>
              <w:t>Operating support for borders</w:t>
            </w:r>
          </w:p>
        </w:tc>
        <w:tc>
          <w:tcPr>
            <w:tcW w:w="0" w:type="auto"/>
          </w:tcPr>
          <w:p w:rsidR="002B163B" w:rsidRPr="00557448" w:rsidRDefault="00664E52" w:rsidP="00B71C00">
            <w:pPr>
              <w:spacing w:before="0" w:after="0"/>
              <w:jc w:val="center"/>
              <w:rPr>
                <w:sz w:val="16"/>
                <w:szCs w:val="16"/>
              </w:rPr>
            </w:pPr>
            <w:r w:rsidRPr="00557448">
              <w:rPr>
                <w:noProof/>
                <w:sz w:val="16"/>
                <w:szCs w:val="16"/>
              </w:rPr>
              <w:t>3</w:t>
            </w:r>
          </w:p>
        </w:tc>
        <w:tc>
          <w:tcPr>
            <w:tcW w:w="0" w:type="auto"/>
          </w:tcPr>
          <w:p w:rsidR="002B163B" w:rsidRPr="00557448" w:rsidRDefault="00664E52" w:rsidP="00B71C00">
            <w:pPr>
              <w:spacing w:before="0" w:after="0"/>
              <w:rPr>
                <w:sz w:val="16"/>
                <w:szCs w:val="16"/>
              </w:rPr>
            </w:pPr>
            <w:r w:rsidRPr="00557448">
              <w:rPr>
                <w:noProof/>
                <w:sz w:val="16"/>
                <w:szCs w:val="16"/>
              </w:rPr>
              <w:t>Operational management of SIS and new national systems</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64E52" w:rsidP="00B71C00">
            <w:pPr>
              <w:spacing w:before="0" w:after="0"/>
              <w:rPr>
                <w:sz w:val="16"/>
                <w:szCs w:val="16"/>
              </w:rPr>
            </w:pPr>
            <w:r>
              <w:rPr>
                <w:noProof/>
                <w:sz w:val="16"/>
                <w:szCs w:val="16"/>
              </w:rPr>
              <w:t>NO1</w:t>
            </w:r>
            <w:r>
              <w:rPr>
                <w:sz w:val="16"/>
                <w:szCs w:val="16"/>
              </w:rPr>
              <w:t xml:space="preserve"> - </w:t>
            </w:r>
            <w:r>
              <w:rPr>
                <w:noProof/>
                <w:sz w:val="16"/>
                <w:szCs w:val="16"/>
              </w:rPr>
              <w:t>C - prevention and combating</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Capacities for prevention, detection, identification and investigation of crime</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64E52" w:rsidP="00B71C00">
            <w:pPr>
              <w:spacing w:before="0" w:after="0"/>
              <w:rPr>
                <w:sz w:val="16"/>
                <w:szCs w:val="16"/>
              </w:rPr>
            </w:pPr>
            <w:r>
              <w:rPr>
                <w:noProof/>
                <w:sz w:val="16"/>
                <w:szCs w:val="16"/>
              </w:rPr>
              <w:t>NO1</w:t>
            </w:r>
            <w:r>
              <w:rPr>
                <w:sz w:val="16"/>
                <w:szCs w:val="16"/>
              </w:rPr>
              <w:t xml:space="preserve"> - </w:t>
            </w:r>
            <w:r>
              <w:rPr>
                <w:noProof/>
                <w:sz w:val="16"/>
                <w:szCs w:val="16"/>
              </w:rPr>
              <w:t>C - prevention and combating</w:t>
            </w:r>
          </w:p>
        </w:tc>
        <w:tc>
          <w:tcPr>
            <w:tcW w:w="0" w:type="auto"/>
          </w:tcPr>
          <w:p w:rsidR="002B163B" w:rsidRPr="00557448" w:rsidRDefault="00664E52" w:rsidP="00B71C00">
            <w:pPr>
              <w:spacing w:before="0" w:after="0"/>
              <w:jc w:val="center"/>
              <w:rPr>
                <w:sz w:val="16"/>
                <w:szCs w:val="16"/>
              </w:rPr>
            </w:pPr>
            <w:r w:rsidRPr="00557448">
              <w:rPr>
                <w:noProof/>
                <w:sz w:val="16"/>
                <w:szCs w:val="16"/>
              </w:rPr>
              <w:t>2</w:t>
            </w:r>
          </w:p>
        </w:tc>
        <w:tc>
          <w:tcPr>
            <w:tcW w:w="0" w:type="auto"/>
          </w:tcPr>
          <w:p w:rsidR="002B163B" w:rsidRPr="00557448" w:rsidRDefault="00664E52" w:rsidP="00B71C00">
            <w:pPr>
              <w:spacing w:before="0" w:after="0"/>
              <w:rPr>
                <w:sz w:val="16"/>
                <w:szCs w:val="16"/>
              </w:rPr>
            </w:pPr>
            <w:r w:rsidRPr="00557448">
              <w:rPr>
                <w:noProof/>
                <w:sz w:val="16"/>
                <w:szCs w:val="16"/>
              </w:rPr>
              <w:t>Special (covert) investigative measures and joint cross-border police activities</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64E52" w:rsidP="00B71C00">
            <w:pPr>
              <w:spacing w:before="0" w:after="0"/>
              <w:rPr>
                <w:sz w:val="16"/>
                <w:szCs w:val="16"/>
              </w:rPr>
            </w:pPr>
            <w:r>
              <w:rPr>
                <w:noProof/>
                <w:sz w:val="16"/>
                <w:szCs w:val="16"/>
              </w:rPr>
              <w:t>NO1</w:t>
            </w:r>
            <w:r>
              <w:rPr>
                <w:sz w:val="16"/>
                <w:szCs w:val="16"/>
              </w:rPr>
              <w:t xml:space="preserve"> - </w:t>
            </w:r>
            <w:r>
              <w:rPr>
                <w:noProof/>
                <w:sz w:val="16"/>
                <w:szCs w:val="16"/>
              </w:rPr>
              <w:t>C - prevention and combating</w:t>
            </w:r>
          </w:p>
        </w:tc>
        <w:tc>
          <w:tcPr>
            <w:tcW w:w="0" w:type="auto"/>
          </w:tcPr>
          <w:p w:rsidR="002B163B" w:rsidRPr="00557448" w:rsidRDefault="00664E52" w:rsidP="00B71C00">
            <w:pPr>
              <w:spacing w:before="0" w:after="0"/>
              <w:jc w:val="center"/>
              <w:rPr>
                <w:sz w:val="16"/>
                <w:szCs w:val="16"/>
              </w:rPr>
            </w:pPr>
            <w:r w:rsidRPr="00557448">
              <w:rPr>
                <w:noProof/>
                <w:sz w:val="16"/>
                <w:szCs w:val="16"/>
              </w:rPr>
              <w:t>3</w:t>
            </w:r>
          </w:p>
        </w:tc>
        <w:tc>
          <w:tcPr>
            <w:tcW w:w="0" w:type="auto"/>
          </w:tcPr>
          <w:p w:rsidR="002B163B" w:rsidRPr="00557448" w:rsidRDefault="00664E52" w:rsidP="00B71C00">
            <w:pPr>
              <w:spacing w:before="0" w:after="0"/>
              <w:rPr>
                <w:sz w:val="16"/>
                <w:szCs w:val="16"/>
              </w:rPr>
            </w:pPr>
            <w:r w:rsidRPr="00557448">
              <w:rPr>
                <w:noProof/>
                <w:sz w:val="16"/>
                <w:szCs w:val="16"/>
              </w:rPr>
              <w:t>Upgrading of National forensic laboratory capacities</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2016</w:t>
            </w:r>
          </w:p>
        </w:tc>
        <w:tc>
          <w:tcPr>
            <w:tcW w:w="0" w:type="auto"/>
          </w:tcPr>
          <w:p w:rsidR="002B163B" w:rsidRPr="00557448" w:rsidRDefault="00664E52" w:rsidP="00B71C00">
            <w:pPr>
              <w:spacing w:before="0" w:after="0"/>
              <w:jc w:val="center"/>
              <w:rPr>
                <w:sz w:val="16"/>
                <w:szCs w:val="16"/>
              </w:rPr>
            </w:pPr>
            <w:r>
              <w:rPr>
                <w:noProof/>
                <w:sz w:val="16"/>
                <w:szCs w:val="16"/>
              </w:rPr>
              <w:t>2021</w:t>
            </w:r>
          </w:p>
        </w:tc>
      </w:tr>
      <w:tr w:rsidR="009C2280" w:rsidTr="004C1FB6">
        <w:tc>
          <w:tcPr>
            <w:tcW w:w="0" w:type="auto"/>
          </w:tcPr>
          <w:p w:rsidR="002B163B" w:rsidRPr="00557448" w:rsidRDefault="00664E5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64E52" w:rsidP="00B71C00">
            <w:pPr>
              <w:spacing w:before="0" w:after="0"/>
              <w:rPr>
                <w:sz w:val="16"/>
                <w:szCs w:val="16"/>
              </w:rPr>
            </w:pPr>
            <w:r>
              <w:rPr>
                <w:noProof/>
                <w:sz w:val="16"/>
                <w:szCs w:val="16"/>
              </w:rPr>
              <w:t>NO2</w:t>
            </w:r>
            <w:r>
              <w:rPr>
                <w:sz w:val="16"/>
                <w:szCs w:val="16"/>
              </w:rPr>
              <w:t xml:space="preserve"> - </w:t>
            </w:r>
            <w:r>
              <w:rPr>
                <w:noProof/>
                <w:sz w:val="16"/>
                <w:szCs w:val="16"/>
              </w:rPr>
              <w:t>C - exchange of information</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Police cooperation and coordination with other MS, Europol and third countries</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lastRenderedPageBreak/>
              <w:t>SO5</w:t>
            </w:r>
            <w:r>
              <w:rPr>
                <w:sz w:val="16"/>
                <w:szCs w:val="16"/>
              </w:rPr>
              <w:t xml:space="preserve"> - </w:t>
            </w:r>
            <w:r>
              <w:rPr>
                <w:noProof/>
                <w:sz w:val="16"/>
                <w:szCs w:val="16"/>
              </w:rPr>
              <w:t>Preventing and combating crime</w:t>
            </w:r>
          </w:p>
        </w:tc>
        <w:tc>
          <w:tcPr>
            <w:tcW w:w="0" w:type="auto"/>
          </w:tcPr>
          <w:p w:rsidR="002B163B" w:rsidRPr="00557448" w:rsidRDefault="00664E52" w:rsidP="00B71C00">
            <w:pPr>
              <w:spacing w:before="0" w:after="0"/>
              <w:rPr>
                <w:sz w:val="16"/>
                <w:szCs w:val="16"/>
              </w:rPr>
            </w:pPr>
            <w:r>
              <w:rPr>
                <w:noProof/>
                <w:sz w:val="16"/>
                <w:szCs w:val="16"/>
              </w:rPr>
              <w:t>NO2</w:t>
            </w:r>
            <w:r>
              <w:rPr>
                <w:sz w:val="16"/>
                <w:szCs w:val="16"/>
              </w:rPr>
              <w:t xml:space="preserve"> - </w:t>
            </w:r>
            <w:r>
              <w:rPr>
                <w:noProof/>
                <w:sz w:val="16"/>
                <w:szCs w:val="16"/>
              </w:rPr>
              <w:t>C - exchange of information</w:t>
            </w:r>
          </w:p>
        </w:tc>
        <w:tc>
          <w:tcPr>
            <w:tcW w:w="0" w:type="auto"/>
          </w:tcPr>
          <w:p w:rsidR="002B163B" w:rsidRPr="00557448" w:rsidRDefault="00664E52" w:rsidP="00B71C00">
            <w:pPr>
              <w:spacing w:before="0" w:after="0"/>
              <w:jc w:val="center"/>
              <w:rPr>
                <w:sz w:val="16"/>
                <w:szCs w:val="16"/>
              </w:rPr>
            </w:pPr>
            <w:r w:rsidRPr="00557448">
              <w:rPr>
                <w:noProof/>
                <w:sz w:val="16"/>
                <w:szCs w:val="16"/>
              </w:rPr>
              <w:t>2</w:t>
            </w:r>
          </w:p>
        </w:tc>
        <w:tc>
          <w:tcPr>
            <w:tcW w:w="0" w:type="auto"/>
          </w:tcPr>
          <w:p w:rsidR="002B163B" w:rsidRPr="00557448" w:rsidRDefault="00664E52" w:rsidP="00B71C00">
            <w:pPr>
              <w:spacing w:before="0" w:after="0"/>
              <w:rPr>
                <w:sz w:val="16"/>
                <w:szCs w:val="16"/>
              </w:rPr>
            </w:pPr>
            <w:r w:rsidRPr="00557448">
              <w:rPr>
                <w:noProof/>
                <w:sz w:val="16"/>
                <w:szCs w:val="16"/>
              </w:rPr>
              <w:t>Deployment of a Liaison Officer to Rome, Italy</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2016</w:t>
            </w:r>
          </w:p>
        </w:tc>
        <w:tc>
          <w:tcPr>
            <w:tcW w:w="0" w:type="auto"/>
          </w:tcPr>
          <w:p w:rsidR="002B163B" w:rsidRPr="00557448" w:rsidRDefault="00664E52" w:rsidP="00B71C00">
            <w:pPr>
              <w:spacing w:before="0" w:after="0"/>
              <w:jc w:val="center"/>
              <w:rPr>
                <w:sz w:val="16"/>
                <w:szCs w:val="16"/>
              </w:rPr>
            </w:pPr>
            <w:r>
              <w:rPr>
                <w:noProof/>
                <w:sz w:val="16"/>
                <w:szCs w:val="16"/>
              </w:rPr>
              <w:t>2019</w:t>
            </w:r>
          </w:p>
        </w:tc>
      </w:tr>
      <w:tr w:rsidR="009C2280" w:rsidTr="004C1FB6">
        <w:tc>
          <w:tcPr>
            <w:tcW w:w="0" w:type="auto"/>
          </w:tcPr>
          <w:p w:rsidR="002B163B" w:rsidRPr="00557448" w:rsidRDefault="00664E5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64E52" w:rsidP="00B71C00">
            <w:pPr>
              <w:spacing w:before="0" w:after="0"/>
              <w:rPr>
                <w:sz w:val="16"/>
                <w:szCs w:val="16"/>
              </w:rPr>
            </w:pPr>
            <w:r>
              <w:rPr>
                <w:noProof/>
                <w:sz w:val="16"/>
                <w:szCs w:val="16"/>
              </w:rPr>
              <w:t>NO2</w:t>
            </w:r>
            <w:r>
              <w:rPr>
                <w:sz w:val="16"/>
                <w:szCs w:val="16"/>
              </w:rPr>
              <w:t xml:space="preserve"> - </w:t>
            </w:r>
            <w:r>
              <w:rPr>
                <w:noProof/>
                <w:sz w:val="16"/>
                <w:szCs w:val="16"/>
              </w:rPr>
              <w:t>C - exchange of information</w:t>
            </w:r>
          </w:p>
        </w:tc>
        <w:tc>
          <w:tcPr>
            <w:tcW w:w="0" w:type="auto"/>
          </w:tcPr>
          <w:p w:rsidR="002B163B" w:rsidRPr="00557448" w:rsidRDefault="00664E52" w:rsidP="00B71C00">
            <w:pPr>
              <w:spacing w:before="0" w:after="0"/>
              <w:jc w:val="center"/>
              <w:rPr>
                <w:sz w:val="16"/>
                <w:szCs w:val="16"/>
              </w:rPr>
            </w:pPr>
            <w:r w:rsidRPr="00557448">
              <w:rPr>
                <w:noProof/>
                <w:sz w:val="16"/>
                <w:szCs w:val="16"/>
              </w:rPr>
              <w:t>3</w:t>
            </w:r>
          </w:p>
        </w:tc>
        <w:tc>
          <w:tcPr>
            <w:tcW w:w="0" w:type="auto"/>
          </w:tcPr>
          <w:p w:rsidR="002B163B" w:rsidRPr="00557448" w:rsidRDefault="00664E52" w:rsidP="00B71C00">
            <w:pPr>
              <w:spacing w:before="0" w:after="0"/>
              <w:rPr>
                <w:sz w:val="16"/>
                <w:szCs w:val="16"/>
              </w:rPr>
            </w:pPr>
            <w:r w:rsidRPr="00557448">
              <w:rPr>
                <w:noProof/>
                <w:sz w:val="16"/>
                <w:szCs w:val="16"/>
              </w:rPr>
              <w:t>Facilitation of intelligence and information exchange</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64E52" w:rsidP="00B71C00">
            <w:pPr>
              <w:spacing w:before="0" w:after="0"/>
              <w:rPr>
                <w:sz w:val="16"/>
                <w:szCs w:val="16"/>
              </w:rPr>
            </w:pPr>
            <w:r>
              <w:rPr>
                <w:noProof/>
                <w:sz w:val="16"/>
                <w:szCs w:val="16"/>
              </w:rPr>
              <w:t>NO3</w:t>
            </w:r>
            <w:r>
              <w:rPr>
                <w:sz w:val="16"/>
                <w:szCs w:val="16"/>
              </w:rPr>
              <w:t xml:space="preserve"> - </w:t>
            </w:r>
            <w:r>
              <w:rPr>
                <w:noProof/>
                <w:sz w:val="16"/>
                <w:szCs w:val="16"/>
              </w:rPr>
              <w:t>C - training</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Training on international police cooperation and covert measures</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64E52" w:rsidP="00B71C00">
            <w:pPr>
              <w:spacing w:before="0" w:after="0"/>
              <w:rPr>
                <w:sz w:val="16"/>
                <w:szCs w:val="16"/>
              </w:rPr>
            </w:pPr>
            <w:r>
              <w:rPr>
                <w:noProof/>
                <w:sz w:val="16"/>
                <w:szCs w:val="16"/>
              </w:rPr>
              <w:t>NO3</w:t>
            </w:r>
            <w:r>
              <w:rPr>
                <w:sz w:val="16"/>
                <w:szCs w:val="16"/>
              </w:rPr>
              <w:t xml:space="preserve"> - </w:t>
            </w:r>
            <w:r>
              <w:rPr>
                <w:noProof/>
                <w:sz w:val="16"/>
                <w:szCs w:val="16"/>
              </w:rPr>
              <w:t>C - training</w:t>
            </w:r>
          </w:p>
        </w:tc>
        <w:tc>
          <w:tcPr>
            <w:tcW w:w="0" w:type="auto"/>
          </w:tcPr>
          <w:p w:rsidR="002B163B" w:rsidRPr="00557448" w:rsidRDefault="00664E52" w:rsidP="00B71C00">
            <w:pPr>
              <w:spacing w:before="0" w:after="0"/>
              <w:jc w:val="center"/>
              <w:rPr>
                <w:sz w:val="16"/>
                <w:szCs w:val="16"/>
              </w:rPr>
            </w:pPr>
            <w:r w:rsidRPr="00557448">
              <w:rPr>
                <w:noProof/>
                <w:sz w:val="16"/>
                <w:szCs w:val="16"/>
              </w:rPr>
              <w:t>2</w:t>
            </w:r>
          </w:p>
        </w:tc>
        <w:tc>
          <w:tcPr>
            <w:tcW w:w="0" w:type="auto"/>
          </w:tcPr>
          <w:p w:rsidR="002B163B" w:rsidRPr="00557448" w:rsidRDefault="00664E52" w:rsidP="00B71C00">
            <w:pPr>
              <w:spacing w:before="0" w:after="0"/>
              <w:rPr>
                <w:sz w:val="16"/>
                <w:szCs w:val="16"/>
              </w:rPr>
            </w:pPr>
            <w:r w:rsidRPr="00557448">
              <w:rPr>
                <w:noProof/>
                <w:sz w:val="16"/>
                <w:szCs w:val="16"/>
              </w:rPr>
              <w:t>Qualifications on economic crime, corruption, financial investigations</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64E52" w:rsidP="00B71C00">
            <w:pPr>
              <w:spacing w:before="0" w:after="0"/>
              <w:rPr>
                <w:sz w:val="16"/>
                <w:szCs w:val="16"/>
              </w:rPr>
            </w:pPr>
            <w:r>
              <w:rPr>
                <w:noProof/>
                <w:sz w:val="16"/>
                <w:szCs w:val="16"/>
              </w:rPr>
              <w:t>NO3</w:t>
            </w:r>
            <w:r>
              <w:rPr>
                <w:sz w:val="16"/>
                <w:szCs w:val="16"/>
              </w:rPr>
              <w:t xml:space="preserve"> - </w:t>
            </w:r>
            <w:r>
              <w:rPr>
                <w:noProof/>
                <w:sz w:val="16"/>
                <w:szCs w:val="16"/>
              </w:rPr>
              <w:t>C - training</w:t>
            </w:r>
          </w:p>
        </w:tc>
        <w:tc>
          <w:tcPr>
            <w:tcW w:w="0" w:type="auto"/>
          </w:tcPr>
          <w:p w:rsidR="002B163B" w:rsidRPr="00557448" w:rsidRDefault="00664E52" w:rsidP="00B71C00">
            <w:pPr>
              <w:spacing w:before="0" w:after="0"/>
              <w:jc w:val="center"/>
              <w:rPr>
                <w:sz w:val="16"/>
                <w:szCs w:val="16"/>
              </w:rPr>
            </w:pPr>
            <w:r w:rsidRPr="00557448">
              <w:rPr>
                <w:noProof/>
                <w:sz w:val="16"/>
                <w:szCs w:val="16"/>
              </w:rPr>
              <w:t>3</w:t>
            </w:r>
          </w:p>
        </w:tc>
        <w:tc>
          <w:tcPr>
            <w:tcW w:w="0" w:type="auto"/>
          </w:tcPr>
          <w:p w:rsidR="002B163B" w:rsidRPr="00557448" w:rsidRDefault="00664E52" w:rsidP="00B71C00">
            <w:pPr>
              <w:spacing w:before="0" w:after="0"/>
              <w:rPr>
                <w:sz w:val="16"/>
                <w:szCs w:val="16"/>
              </w:rPr>
            </w:pPr>
            <w:r w:rsidRPr="00557448">
              <w:rPr>
                <w:noProof/>
                <w:sz w:val="16"/>
                <w:szCs w:val="16"/>
              </w:rPr>
              <w:t>Training in the field of criminal intelligence activity and crime analyses</w:t>
            </w:r>
          </w:p>
        </w:tc>
        <w:tc>
          <w:tcPr>
            <w:tcW w:w="0" w:type="auto"/>
          </w:tcPr>
          <w:p w:rsidR="002B163B" w:rsidRPr="00557448" w:rsidRDefault="00664E52" w:rsidP="00B71C00">
            <w:pPr>
              <w:spacing w:before="0" w:after="0"/>
              <w:jc w:val="center"/>
              <w:rPr>
                <w:sz w:val="16"/>
                <w:szCs w:val="16"/>
              </w:rPr>
            </w:pPr>
            <w:r>
              <w:rPr>
                <w:noProof/>
                <w:sz w:val="16"/>
                <w:szCs w:val="16"/>
              </w:rPr>
              <w:t>2014</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2020</w:t>
            </w:r>
          </w:p>
        </w:tc>
      </w:tr>
      <w:tr w:rsidR="009C2280" w:rsidTr="004C1FB6">
        <w:tc>
          <w:tcPr>
            <w:tcW w:w="0" w:type="auto"/>
          </w:tcPr>
          <w:p w:rsidR="002B163B" w:rsidRPr="00557448" w:rsidRDefault="00664E5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64E52" w:rsidP="00B71C00">
            <w:pPr>
              <w:spacing w:before="0" w:after="0"/>
              <w:rPr>
                <w:sz w:val="16"/>
                <w:szCs w:val="16"/>
              </w:rPr>
            </w:pPr>
            <w:r>
              <w:rPr>
                <w:noProof/>
                <w:sz w:val="16"/>
                <w:szCs w:val="16"/>
              </w:rPr>
              <w:t>NO4</w:t>
            </w:r>
            <w:r>
              <w:rPr>
                <w:sz w:val="16"/>
                <w:szCs w:val="16"/>
              </w:rPr>
              <w:t xml:space="preserve"> - </w:t>
            </w:r>
            <w:r>
              <w:rPr>
                <w:noProof/>
                <w:sz w:val="16"/>
                <w:szCs w:val="16"/>
              </w:rPr>
              <w:t>C - victim support</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Reintegration of victims of trafficking</w:t>
            </w:r>
          </w:p>
        </w:tc>
        <w:tc>
          <w:tcPr>
            <w:tcW w:w="0" w:type="auto"/>
          </w:tcPr>
          <w:p w:rsidR="002B163B" w:rsidRPr="00557448" w:rsidRDefault="00664E52" w:rsidP="00B71C00">
            <w:pPr>
              <w:spacing w:before="0" w:after="0"/>
              <w:jc w:val="center"/>
              <w:rPr>
                <w:sz w:val="16"/>
                <w:szCs w:val="16"/>
              </w:rPr>
            </w:pPr>
            <w:r>
              <w:rPr>
                <w:noProof/>
                <w:sz w:val="16"/>
                <w:szCs w:val="16"/>
              </w:rPr>
              <w:t>2017</w:t>
            </w:r>
          </w:p>
        </w:tc>
        <w:tc>
          <w:tcPr>
            <w:tcW w:w="0" w:type="auto"/>
          </w:tcPr>
          <w:p w:rsidR="002B163B" w:rsidRPr="00557448" w:rsidRDefault="00664E52" w:rsidP="00B71C00">
            <w:pPr>
              <w:spacing w:before="0" w:after="0"/>
              <w:jc w:val="center"/>
              <w:rPr>
                <w:sz w:val="16"/>
                <w:szCs w:val="16"/>
              </w:rPr>
            </w:pPr>
            <w:r>
              <w:rPr>
                <w:noProof/>
                <w:sz w:val="16"/>
                <w:szCs w:val="16"/>
              </w:rPr>
              <w:t>2018</w:t>
            </w:r>
          </w:p>
        </w:tc>
        <w:tc>
          <w:tcPr>
            <w:tcW w:w="0" w:type="auto"/>
          </w:tcPr>
          <w:p w:rsidR="002B163B" w:rsidRPr="00557448" w:rsidRDefault="00664E52" w:rsidP="00B71C00">
            <w:pPr>
              <w:spacing w:before="0" w:after="0"/>
              <w:jc w:val="center"/>
              <w:rPr>
                <w:sz w:val="16"/>
                <w:szCs w:val="16"/>
              </w:rPr>
            </w:pPr>
            <w:r>
              <w:rPr>
                <w:noProof/>
                <w:sz w:val="16"/>
                <w:szCs w:val="16"/>
              </w:rPr>
              <w:t>2020</w:t>
            </w:r>
          </w:p>
        </w:tc>
      </w:tr>
      <w:tr w:rsidR="009C2280" w:rsidTr="004C1FB6">
        <w:tc>
          <w:tcPr>
            <w:tcW w:w="0" w:type="auto"/>
          </w:tcPr>
          <w:p w:rsidR="002B163B" w:rsidRPr="00557448" w:rsidRDefault="00664E5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64E52" w:rsidP="00B71C00">
            <w:pPr>
              <w:spacing w:before="0" w:after="0"/>
              <w:rPr>
                <w:sz w:val="16"/>
                <w:szCs w:val="16"/>
              </w:rPr>
            </w:pPr>
            <w:r>
              <w:rPr>
                <w:noProof/>
                <w:sz w:val="16"/>
                <w:szCs w:val="16"/>
              </w:rPr>
              <w:t>NO4</w:t>
            </w:r>
            <w:r>
              <w:rPr>
                <w:sz w:val="16"/>
                <w:szCs w:val="16"/>
              </w:rPr>
              <w:t xml:space="preserve"> - </w:t>
            </w:r>
            <w:r>
              <w:rPr>
                <w:noProof/>
                <w:sz w:val="16"/>
                <w:szCs w:val="16"/>
              </w:rPr>
              <w:t>C - victim support</w:t>
            </w:r>
          </w:p>
        </w:tc>
        <w:tc>
          <w:tcPr>
            <w:tcW w:w="0" w:type="auto"/>
          </w:tcPr>
          <w:p w:rsidR="002B163B" w:rsidRPr="00557448" w:rsidRDefault="00664E52" w:rsidP="00B71C00">
            <w:pPr>
              <w:spacing w:before="0" w:after="0"/>
              <w:jc w:val="center"/>
              <w:rPr>
                <w:sz w:val="16"/>
                <w:szCs w:val="16"/>
              </w:rPr>
            </w:pPr>
            <w:r w:rsidRPr="00557448">
              <w:rPr>
                <w:noProof/>
                <w:sz w:val="16"/>
                <w:szCs w:val="16"/>
              </w:rPr>
              <w:t>2</w:t>
            </w:r>
          </w:p>
        </w:tc>
        <w:tc>
          <w:tcPr>
            <w:tcW w:w="0" w:type="auto"/>
          </w:tcPr>
          <w:p w:rsidR="002B163B" w:rsidRPr="00557448" w:rsidRDefault="00664E52" w:rsidP="00B71C00">
            <w:pPr>
              <w:spacing w:before="0" w:after="0"/>
              <w:rPr>
                <w:sz w:val="16"/>
                <w:szCs w:val="16"/>
              </w:rPr>
            </w:pPr>
            <w:r w:rsidRPr="00557448">
              <w:rPr>
                <w:noProof/>
                <w:sz w:val="16"/>
                <w:szCs w:val="16"/>
              </w:rPr>
              <w:t>Preparation of preventive materials</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2016</w:t>
            </w:r>
          </w:p>
        </w:tc>
        <w:tc>
          <w:tcPr>
            <w:tcW w:w="0" w:type="auto"/>
          </w:tcPr>
          <w:p w:rsidR="002B163B" w:rsidRPr="00557448" w:rsidRDefault="00664E52" w:rsidP="00B71C00">
            <w:pPr>
              <w:spacing w:before="0" w:after="0"/>
              <w:jc w:val="center"/>
              <w:rPr>
                <w:sz w:val="16"/>
                <w:szCs w:val="16"/>
              </w:rPr>
            </w:pPr>
            <w:r>
              <w:rPr>
                <w:noProof/>
                <w:sz w:val="16"/>
                <w:szCs w:val="16"/>
              </w:rPr>
              <w:t>2019</w:t>
            </w:r>
          </w:p>
        </w:tc>
      </w:tr>
      <w:tr w:rsidR="009C2280" w:rsidTr="004C1FB6">
        <w:tc>
          <w:tcPr>
            <w:tcW w:w="0" w:type="auto"/>
          </w:tcPr>
          <w:p w:rsidR="002B163B" w:rsidRPr="00557448" w:rsidRDefault="00664E5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64E52" w:rsidP="00B71C00">
            <w:pPr>
              <w:spacing w:before="0" w:after="0"/>
              <w:rPr>
                <w:sz w:val="16"/>
                <w:szCs w:val="16"/>
              </w:rPr>
            </w:pPr>
            <w:r>
              <w:rPr>
                <w:noProof/>
                <w:sz w:val="16"/>
                <w:szCs w:val="16"/>
              </w:rPr>
              <w:t>NO1</w:t>
            </w:r>
            <w:r>
              <w:rPr>
                <w:sz w:val="16"/>
                <w:szCs w:val="16"/>
              </w:rPr>
              <w:t xml:space="preserve"> - </w:t>
            </w:r>
            <w:r>
              <w:rPr>
                <w:noProof/>
                <w:sz w:val="16"/>
                <w:szCs w:val="16"/>
              </w:rPr>
              <w:t>R - prevention and combating</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High-quality and functional contingency plans for CIP</w:t>
            </w:r>
          </w:p>
        </w:tc>
        <w:tc>
          <w:tcPr>
            <w:tcW w:w="0" w:type="auto"/>
          </w:tcPr>
          <w:p w:rsidR="002B163B" w:rsidRPr="00557448" w:rsidRDefault="00664E52" w:rsidP="00B71C00">
            <w:pPr>
              <w:spacing w:before="0" w:after="0"/>
              <w:jc w:val="center"/>
              <w:rPr>
                <w:sz w:val="16"/>
                <w:szCs w:val="16"/>
              </w:rPr>
            </w:pPr>
            <w:r>
              <w:rPr>
                <w:noProof/>
                <w:sz w:val="16"/>
                <w:szCs w:val="16"/>
              </w:rPr>
              <w:t>2017</w:t>
            </w:r>
          </w:p>
        </w:tc>
        <w:tc>
          <w:tcPr>
            <w:tcW w:w="0" w:type="auto"/>
          </w:tcPr>
          <w:p w:rsidR="002B163B" w:rsidRPr="00557448" w:rsidRDefault="00664E52" w:rsidP="00B71C00">
            <w:pPr>
              <w:spacing w:before="0" w:after="0"/>
              <w:jc w:val="center"/>
              <w:rPr>
                <w:sz w:val="16"/>
                <w:szCs w:val="16"/>
              </w:rPr>
            </w:pPr>
            <w:r>
              <w:rPr>
                <w:noProof/>
                <w:sz w:val="16"/>
                <w:szCs w:val="16"/>
              </w:rPr>
              <w:t>2018</w:t>
            </w:r>
          </w:p>
        </w:tc>
        <w:tc>
          <w:tcPr>
            <w:tcW w:w="0" w:type="auto"/>
          </w:tcPr>
          <w:p w:rsidR="002B163B" w:rsidRPr="00557448" w:rsidRDefault="00664E52" w:rsidP="00B71C00">
            <w:pPr>
              <w:spacing w:before="0" w:after="0"/>
              <w:jc w:val="center"/>
              <w:rPr>
                <w:sz w:val="16"/>
                <w:szCs w:val="16"/>
              </w:rPr>
            </w:pPr>
            <w:r>
              <w:rPr>
                <w:noProof/>
                <w:sz w:val="16"/>
                <w:szCs w:val="16"/>
              </w:rPr>
              <w:t>2020</w:t>
            </w:r>
          </w:p>
        </w:tc>
      </w:tr>
      <w:tr w:rsidR="009C2280" w:rsidTr="004C1FB6">
        <w:tc>
          <w:tcPr>
            <w:tcW w:w="0" w:type="auto"/>
          </w:tcPr>
          <w:p w:rsidR="002B163B" w:rsidRPr="00557448" w:rsidRDefault="00664E5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64E52" w:rsidP="00B71C00">
            <w:pPr>
              <w:spacing w:before="0" w:after="0"/>
              <w:rPr>
                <w:sz w:val="16"/>
                <w:szCs w:val="16"/>
              </w:rPr>
            </w:pPr>
            <w:r>
              <w:rPr>
                <w:noProof/>
                <w:sz w:val="16"/>
                <w:szCs w:val="16"/>
              </w:rPr>
              <w:t>NO1</w:t>
            </w:r>
            <w:r>
              <w:rPr>
                <w:sz w:val="16"/>
                <w:szCs w:val="16"/>
              </w:rPr>
              <w:t xml:space="preserve"> - </w:t>
            </w:r>
            <w:r>
              <w:rPr>
                <w:noProof/>
                <w:sz w:val="16"/>
                <w:szCs w:val="16"/>
              </w:rPr>
              <w:t>R - prevention and combating</w:t>
            </w:r>
          </w:p>
        </w:tc>
        <w:tc>
          <w:tcPr>
            <w:tcW w:w="0" w:type="auto"/>
          </w:tcPr>
          <w:p w:rsidR="002B163B" w:rsidRPr="00557448" w:rsidRDefault="00664E52" w:rsidP="00B71C00">
            <w:pPr>
              <w:spacing w:before="0" w:after="0"/>
              <w:jc w:val="center"/>
              <w:rPr>
                <w:sz w:val="16"/>
                <w:szCs w:val="16"/>
              </w:rPr>
            </w:pPr>
            <w:r w:rsidRPr="00557448">
              <w:rPr>
                <w:noProof/>
                <w:sz w:val="16"/>
                <w:szCs w:val="16"/>
              </w:rPr>
              <w:t>2</w:t>
            </w:r>
          </w:p>
        </w:tc>
        <w:tc>
          <w:tcPr>
            <w:tcW w:w="0" w:type="auto"/>
          </w:tcPr>
          <w:p w:rsidR="002B163B" w:rsidRPr="00557448" w:rsidRDefault="00664E52" w:rsidP="00B71C00">
            <w:pPr>
              <w:spacing w:before="0" w:after="0"/>
              <w:rPr>
                <w:sz w:val="16"/>
                <w:szCs w:val="16"/>
              </w:rPr>
            </w:pPr>
            <w:r w:rsidRPr="00557448">
              <w:rPr>
                <w:noProof/>
                <w:sz w:val="16"/>
                <w:szCs w:val="16"/>
              </w:rPr>
              <w:t>Establishment and implementation of CIP measures</w:t>
            </w:r>
          </w:p>
        </w:tc>
        <w:tc>
          <w:tcPr>
            <w:tcW w:w="0" w:type="auto"/>
          </w:tcPr>
          <w:p w:rsidR="002B163B" w:rsidRPr="00557448" w:rsidRDefault="00664E52" w:rsidP="00B71C00">
            <w:pPr>
              <w:spacing w:before="0" w:after="0"/>
              <w:jc w:val="center"/>
              <w:rPr>
                <w:sz w:val="16"/>
                <w:szCs w:val="16"/>
              </w:rPr>
            </w:pPr>
            <w:r>
              <w:rPr>
                <w:noProof/>
                <w:sz w:val="16"/>
                <w:szCs w:val="16"/>
              </w:rPr>
              <w:t>2017</w:t>
            </w:r>
          </w:p>
        </w:tc>
        <w:tc>
          <w:tcPr>
            <w:tcW w:w="0" w:type="auto"/>
          </w:tcPr>
          <w:p w:rsidR="002B163B" w:rsidRPr="00557448" w:rsidRDefault="00664E52" w:rsidP="00B71C00">
            <w:pPr>
              <w:spacing w:before="0" w:after="0"/>
              <w:jc w:val="center"/>
              <w:rPr>
                <w:sz w:val="16"/>
                <w:szCs w:val="16"/>
              </w:rPr>
            </w:pPr>
            <w:r>
              <w:rPr>
                <w:noProof/>
                <w:sz w:val="16"/>
                <w:szCs w:val="16"/>
              </w:rPr>
              <w:t>2018</w:t>
            </w:r>
          </w:p>
        </w:tc>
        <w:tc>
          <w:tcPr>
            <w:tcW w:w="0" w:type="auto"/>
          </w:tcPr>
          <w:p w:rsidR="002B163B" w:rsidRPr="00557448" w:rsidRDefault="00664E52" w:rsidP="00B71C00">
            <w:pPr>
              <w:spacing w:before="0" w:after="0"/>
              <w:jc w:val="center"/>
              <w:rPr>
                <w:sz w:val="16"/>
                <w:szCs w:val="16"/>
              </w:rPr>
            </w:pPr>
            <w:r>
              <w:rPr>
                <w:noProof/>
                <w:sz w:val="16"/>
                <w:szCs w:val="16"/>
              </w:rPr>
              <w:t>2020</w:t>
            </w:r>
          </w:p>
        </w:tc>
      </w:tr>
      <w:tr w:rsidR="009C2280" w:rsidTr="004C1FB6">
        <w:tc>
          <w:tcPr>
            <w:tcW w:w="0" w:type="auto"/>
          </w:tcPr>
          <w:p w:rsidR="002B163B" w:rsidRPr="00557448" w:rsidRDefault="00664E5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64E52" w:rsidP="00B71C00">
            <w:pPr>
              <w:spacing w:before="0" w:after="0"/>
              <w:rPr>
                <w:sz w:val="16"/>
                <w:szCs w:val="16"/>
              </w:rPr>
            </w:pPr>
            <w:r>
              <w:rPr>
                <w:noProof/>
                <w:sz w:val="16"/>
                <w:szCs w:val="16"/>
              </w:rPr>
              <w:t>NO1</w:t>
            </w:r>
            <w:r>
              <w:rPr>
                <w:sz w:val="16"/>
                <w:szCs w:val="16"/>
              </w:rPr>
              <w:t xml:space="preserve"> - </w:t>
            </w:r>
            <w:r>
              <w:rPr>
                <w:noProof/>
                <w:sz w:val="16"/>
                <w:szCs w:val="16"/>
              </w:rPr>
              <w:t>R - prevention and combating</w:t>
            </w:r>
          </w:p>
        </w:tc>
        <w:tc>
          <w:tcPr>
            <w:tcW w:w="0" w:type="auto"/>
          </w:tcPr>
          <w:p w:rsidR="002B163B" w:rsidRPr="00557448" w:rsidRDefault="00664E52" w:rsidP="00B71C00">
            <w:pPr>
              <w:spacing w:before="0" w:after="0"/>
              <w:jc w:val="center"/>
              <w:rPr>
                <w:sz w:val="16"/>
                <w:szCs w:val="16"/>
              </w:rPr>
            </w:pPr>
            <w:r w:rsidRPr="00557448">
              <w:rPr>
                <w:noProof/>
                <w:sz w:val="16"/>
                <w:szCs w:val="16"/>
              </w:rPr>
              <w:t>3</w:t>
            </w:r>
          </w:p>
        </w:tc>
        <w:tc>
          <w:tcPr>
            <w:tcW w:w="0" w:type="auto"/>
          </w:tcPr>
          <w:p w:rsidR="002B163B" w:rsidRPr="00557448" w:rsidRDefault="00664E52" w:rsidP="00B71C00">
            <w:pPr>
              <w:spacing w:before="0" w:after="0"/>
              <w:rPr>
                <w:sz w:val="16"/>
                <w:szCs w:val="16"/>
              </w:rPr>
            </w:pPr>
            <w:r w:rsidRPr="00557448">
              <w:rPr>
                <w:noProof/>
                <w:sz w:val="16"/>
                <w:szCs w:val="16"/>
              </w:rPr>
              <w:t>Design and development of sector-specific tools, plans, and applications for CIP</w:t>
            </w:r>
          </w:p>
        </w:tc>
        <w:tc>
          <w:tcPr>
            <w:tcW w:w="0" w:type="auto"/>
          </w:tcPr>
          <w:p w:rsidR="002B163B" w:rsidRPr="00557448" w:rsidRDefault="00664E52" w:rsidP="00B71C00">
            <w:pPr>
              <w:spacing w:before="0" w:after="0"/>
              <w:jc w:val="center"/>
              <w:rPr>
                <w:sz w:val="16"/>
                <w:szCs w:val="16"/>
              </w:rPr>
            </w:pPr>
            <w:r>
              <w:rPr>
                <w:noProof/>
                <w:sz w:val="16"/>
                <w:szCs w:val="16"/>
              </w:rPr>
              <w:t>2019</w:t>
            </w:r>
          </w:p>
        </w:tc>
        <w:tc>
          <w:tcPr>
            <w:tcW w:w="0" w:type="auto"/>
          </w:tcPr>
          <w:p w:rsidR="002B163B" w:rsidRPr="00557448" w:rsidRDefault="00664E52" w:rsidP="00B71C00">
            <w:pPr>
              <w:spacing w:before="0" w:after="0"/>
              <w:jc w:val="center"/>
              <w:rPr>
                <w:sz w:val="16"/>
                <w:szCs w:val="16"/>
              </w:rPr>
            </w:pPr>
            <w:r>
              <w:rPr>
                <w:noProof/>
                <w:sz w:val="16"/>
                <w:szCs w:val="16"/>
              </w:rPr>
              <w:t>2020</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64E52" w:rsidP="00B71C00">
            <w:pPr>
              <w:spacing w:before="0" w:after="0"/>
              <w:rPr>
                <w:sz w:val="16"/>
                <w:szCs w:val="16"/>
              </w:rPr>
            </w:pPr>
            <w:r>
              <w:rPr>
                <w:noProof/>
                <w:sz w:val="16"/>
                <w:szCs w:val="16"/>
              </w:rPr>
              <w:t>NO3</w:t>
            </w:r>
            <w:r>
              <w:rPr>
                <w:sz w:val="16"/>
                <w:szCs w:val="16"/>
              </w:rPr>
              <w:t xml:space="preserve"> - </w:t>
            </w:r>
            <w:r>
              <w:rPr>
                <w:noProof/>
                <w:sz w:val="16"/>
                <w:szCs w:val="16"/>
              </w:rPr>
              <w:t>R - training</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Training and education programs in individual sectors of critical infrastructure</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2016</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64E52" w:rsidP="00B71C00">
            <w:pPr>
              <w:spacing w:before="0" w:after="0"/>
              <w:rPr>
                <w:sz w:val="16"/>
                <w:szCs w:val="16"/>
              </w:rPr>
            </w:pPr>
            <w:r>
              <w:rPr>
                <w:noProof/>
                <w:sz w:val="16"/>
                <w:szCs w:val="16"/>
              </w:rPr>
              <w:t>NO3</w:t>
            </w:r>
            <w:r>
              <w:rPr>
                <w:sz w:val="16"/>
                <w:szCs w:val="16"/>
              </w:rPr>
              <w:t xml:space="preserve"> - </w:t>
            </w:r>
            <w:r>
              <w:rPr>
                <w:noProof/>
                <w:sz w:val="16"/>
                <w:szCs w:val="16"/>
              </w:rPr>
              <w:t>R - training</w:t>
            </w:r>
          </w:p>
        </w:tc>
        <w:tc>
          <w:tcPr>
            <w:tcW w:w="0" w:type="auto"/>
          </w:tcPr>
          <w:p w:rsidR="002B163B" w:rsidRPr="00557448" w:rsidRDefault="00664E52" w:rsidP="00B71C00">
            <w:pPr>
              <w:spacing w:before="0" w:after="0"/>
              <w:jc w:val="center"/>
              <w:rPr>
                <w:sz w:val="16"/>
                <w:szCs w:val="16"/>
              </w:rPr>
            </w:pPr>
            <w:r w:rsidRPr="00557448">
              <w:rPr>
                <w:noProof/>
                <w:sz w:val="16"/>
                <w:szCs w:val="16"/>
              </w:rPr>
              <w:t>2</w:t>
            </w:r>
          </w:p>
        </w:tc>
        <w:tc>
          <w:tcPr>
            <w:tcW w:w="0" w:type="auto"/>
          </w:tcPr>
          <w:p w:rsidR="002B163B" w:rsidRPr="00557448" w:rsidRDefault="00664E52" w:rsidP="00B71C00">
            <w:pPr>
              <w:spacing w:before="0" w:after="0"/>
              <w:rPr>
                <w:sz w:val="16"/>
                <w:szCs w:val="16"/>
              </w:rPr>
            </w:pPr>
            <w:r w:rsidRPr="00557448">
              <w:rPr>
                <w:noProof/>
                <w:sz w:val="16"/>
                <w:szCs w:val="16"/>
              </w:rPr>
              <w:t>Trainings for managers/owners of critical infrastructure</w:t>
            </w:r>
          </w:p>
        </w:tc>
        <w:tc>
          <w:tcPr>
            <w:tcW w:w="0" w:type="auto"/>
          </w:tcPr>
          <w:p w:rsidR="002B163B" w:rsidRPr="00557448" w:rsidRDefault="00664E52" w:rsidP="00B71C00">
            <w:pPr>
              <w:spacing w:before="0" w:after="0"/>
              <w:jc w:val="center"/>
              <w:rPr>
                <w:sz w:val="16"/>
                <w:szCs w:val="16"/>
              </w:rPr>
            </w:pPr>
            <w:r>
              <w:rPr>
                <w:noProof/>
                <w:sz w:val="16"/>
                <w:szCs w:val="16"/>
              </w:rPr>
              <w:t>2017</w:t>
            </w:r>
          </w:p>
        </w:tc>
        <w:tc>
          <w:tcPr>
            <w:tcW w:w="0" w:type="auto"/>
          </w:tcPr>
          <w:p w:rsidR="002B163B" w:rsidRPr="00557448" w:rsidRDefault="00664E52" w:rsidP="00B71C00">
            <w:pPr>
              <w:spacing w:before="0" w:after="0"/>
              <w:jc w:val="center"/>
              <w:rPr>
                <w:sz w:val="16"/>
                <w:szCs w:val="16"/>
              </w:rPr>
            </w:pPr>
            <w:r>
              <w:rPr>
                <w:noProof/>
                <w:sz w:val="16"/>
                <w:szCs w:val="16"/>
              </w:rPr>
              <w:t>2018</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64E52" w:rsidP="00B71C00">
            <w:pPr>
              <w:spacing w:before="0" w:after="0"/>
              <w:rPr>
                <w:sz w:val="16"/>
                <w:szCs w:val="16"/>
              </w:rPr>
            </w:pPr>
            <w:r>
              <w:rPr>
                <w:noProof/>
                <w:sz w:val="16"/>
                <w:szCs w:val="16"/>
              </w:rPr>
              <w:t>NO3</w:t>
            </w:r>
            <w:r>
              <w:rPr>
                <w:sz w:val="16"/>
                <w:szCs w:val="16"/>
              </w:rPr>
              <w:t xml:space="preserve"> - </w:t>
            </w:r>
            <w:r>
              <w:rPr>
                <w:noProof/>
                <w:sz w:val="16"/>
                <w:szCs w:val="16"/>
              </w:rPr>
              <w:t>R - training</w:t>
            </w:r>
          </w:p>
        </w:tc>
        <w:tc>
          <w:tcPr>
            <w:tcW w:w="0" w:type="auto"/>
          </w:tcPr>
          <w:p w:rsidR="002B163B" w:rsidRPr="00557448" w:rsidRDefault="00664E52" w:rsidP="00B71C00">
            <w:pPr>
              <w:spacing w:before="0" w:after="0"/>
              <w:jc w:val="center"/>
              <w:rPr>
                <w:sz w:val="16"/>
                <w:szCs w:val="16"/>
              </w:rPr>
            </w:pPr>
            <w:r w:rsidRPr="00557448">
              <w:rPr>
                <w:noProof/>
                <w:sz w:val="16"/>
                <w:szCs w:val="16"/>
              </w:rPr>
              <w:t>3</w:t>
            </w:r>
          </w:p>
        </w:tc>
        <w:tc>
          <w:tcPr>
            <w:tcW w:w="0" w:type="auto"/>
          </w:tcPr>
          <w:p w:rsidR="002B163B" w:rsidRPr="00557448" w:rsidRDefault="00664E52" w:rsidP="00B71C00">
            <w:pPr>
              <w:spacing w:before="0" w:after="0"/>
              <w:rPr>
                <w:sz w:val="16"/>
                <w:szCs w:val="16"/>
              </w:rPr>
            </w:pPr>
            <w:r w:rsidRPr="00557448">
              <w:rPr>
                <w:noProof/>
                <w:sz w:val="16"/>
                <w:szCs w:val="16"/>
              </w:rPr>
              <w:t>Workshops on measures for CIP</w:t>
            </w:r>
          </w:p>
        </w:tc>
        <w:tc>
          <w:tcPr>
            <w:tcW w:w="0" w:type="auto"/>
          </w:tcPr>
          <w:p w:rsidR="002B163B" w:rsidRPr="00557448" w:rsidRDefault="00664E52" w:rsidP="00B71C00">
            <w:pPr>
              <w:spacing w:before="0" w:after="0"/>
              <w:jc w:val="center"/>
              <w:rPr>
                <w:sz w:val="16"/>
                <w:szCs w:val="16"/>
              </w:rPr>
            </w:pPr>
            <w:r>
              <w:rPr>
                <w:noProof/>
                <w:sz w:val="16"/>
                <w:szCs w:val="16"/>
              </w:rPr>
              <w:t>2018</w:t>
            </w:r>
          </w:p>
        </w:tc>
        <w:tc>
          <w:tcPr>
            <w:tcW w:w="0" w:type="auto"/>
          </w:tcPr>
          <w:p w:rsidR="002B163B" w:rsidRPr="00557448" w:rsidRDefault="00664E52" w:rsidP="00B71C00">
            <w:pPr>
              <w:spacing w:before="0" w:after="0"/>
              <w:jc w:val="center"/>
              <w:rPr>
                <w:sz w:val="16"/>
                <w:szCs w:val="16"/>
              </w:rPr>
            </w:pPr>
            <w:r>
              <w:rPr>
                <w:noProof/>
                <w:sz w:val="16"/>
                <w:szCs w:val="16"/>
              </w:rPr>
              <w:t>2019</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64E52" w:rsidP="00B71C00">
            <w:pPr>
              <w:spacing w:before="0" w:after="0"/>
              <w:rPr>
                <w:sz w:val="16"/>
                <w:szCs w:val="16"/>
              </w:rPr>
            </w:pPr>
            <w:r>
              <w:rPr>
                <w:noProof/>
                <w:sz w:val="16"/>
                <w:szCs w:val="16"/>
              </w:rPr>
              <w:t>NO4</w:t>
            </w:r>
            <w:r>
              <w:rPr>
                <w:sz w:val="16"/>
                <w:szCs w:val="16"/>
              </w:rPr>
              <w:t xml:space="preserve"> - </w:t>
            </w:r>
            <w:r>
              <w:rPr>
                <w:noProof/>
                <w:sz w:val="16"/>
                <w:szCs w:val="16"/>
              </w:rPr>
              <w:t>R - victim support</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Development of a system for victim support and management of psychosocial assistance</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2018</w:t>
            </w:r>
          </w:p>
        </w:tc>
      </w:tr>
      <w:tr w:rsidR="009C2280" w:rsidTr="004C1FB6">
        <w:tc>
          <w:tcPr>
            <w:tcW w:w="0" w:type="auto"/>
          </w:tcPr>
          <w:p w:rsidR="002B163B" w:rsidRPr="00557448" w:rsidRDefault="00664E5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64E52" w:rsidP="00B71C00">
            <w:pPr>
              <w:spacing w:before="0" w:after="0"/>
              <w:rPr>
                <w:sz w:val="16"/>
                <w:szCs w:val="16"/>
              </w:rPr>
            </w:pPr>
            <w:r>
              <w:rPr>
                <w:noProof/>
                <w:sz w:val="16"/>
                <w:szCs w:val="16"/>
              </w:rPr>
              <w:t>NO5</w:t>
            </w:r>
            <w:r>
              <w:rPr>
                <w:sz w:val="16"/>
                <w:szCs w:val="16"/>
              </w:rPr>
              <w:t xml:space="preserve"> - </w:t>
            </w:r>
            <w:r>
              <w:rPr>
                <w:noProof/>
                <w:sz w:val="16"/>
                <w:szCs w:val="16"/>
              </w:rPr>
              <w:t>R - infrastructure</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Modernization of the consequence management situation room</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2016</w:t>
            </w:r>
          </w:p>
        </w:tc>
        <w:tc>
          <w:tcPr>
            <w:tcW w:w="0" w:type="auto"/>
          </w:tcPr>
          <w:p w:rsidR="002B163B" w:rsidRPr="00557448" w:rsidRDefault="00664E52" w:rsidP="00B71C00">
            <w:pPr>
              <w:spacing w:before="0" w:after="0"/>
              <w:jc w:val="center"/>
              <w:rPr>
                <w:sz w:val="16"/>
                <w:szCs w:val="16"/>
              </w:rPr>
            </w:pPr>
            <w:r>
              <w:rPr>
                <w:noProof/>
                <w:sz w:val="16"/>
                <w:szCs w:val="16"/>
              </w:rPr>
              <w:t>2018</w:t>
            </w:r>
          </w:p>
        </w:tc>
      </w:tr>
      <w:tr w:rsidR="009C2280" w:rsidTr="004C1FB6">
        <w:tc>
          <w:tcPr>
            <w:tcW w:w="0" w:type="auto"/>
          </w:tcPr>
          <w:p w:rsidR="002B163B" w:rsidRPr="00557448" w:rsidRDefault="00664E5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64E52" w:rsidP="00B71C00">
            <w:pPr>
              <w:spacing w:before="0" w:after="0"/>
              <w:rPr>
                <w:sz w:val="16"/>
                <w:szCs w:val="16"/>
              </w:rPr>
            </w:pPr>
            <w:r>
              <w:rPr>
                <w:noProof/>
                <w:sz w:val="16"/>
                <w:szCs w:val="16"/>
              </w:rPr>
              <w:t>NO5</w:t>
            </w:r>
            <w:r>
              <w:rPr>
                <w:sz w:val="16"/>
                <w:szCs w:val="16"/>
              </w:rPr>
              <w:t xml:space="preserve"> - </w:t>
            </w:r>
            <w:r>
              <w:rPr>
                <w:noProof/>
                <w:sz w:val="16"/>
                <w:szCs w:val="16"/>
              </w:rPr>
              <w:t>R - infrastructure</w:t>
            </w:r>
          </w:p>
        </w:tc>
        <w:tc>
          <w:tcPr>
            <w:tcW w:w="0" w:type="auto"/>
          </w:tcPr>
          <w:p w:rsidR="002B163B" w:rsidRPr="00557448" w:rsidRDefault="00664E52" w:rsidP="00B71C00">
            <w:pPr>
              <w:spacing w:before="0" w:after="0"/>
              <w:jc w:val="center"/>
              <w:rPr>
                <w:sz w:val="16"/>
                <w:szCs w:val="16"/>
              </w:rPr>
            </w:pPr>
            <w:r w:rsidRPr="00557448">
              <w:rPr>
                <w:noProof/>
                <w:sz w:val="16"/>
                <w:szCs w:val="16"/>
              </w:rPr>
              <w:t>2</w:t>
            </w:r>
          </w:p>
        </w:tc>
        <w:tc>
          <w:tcPr>
            <w:tcW w:w="0" w:type="auto"/>
          </w:tcPr>
          <w:p w:rsidR="002B163B" w:rsidRPr="00557448" w:rsidRDefault="00664E52" w:rsidP="00B71C00">
            <w:pPr>
              <w:spacing w:before="0" w:after="0"/>
              <w:rPr>
                <w:sz w:val="16"/>
                <w:szCs w:val="16"/>
              </w:rPr>
            </w:pPr>
            <w:r w:rsidRPr="00557448">
              <w:rPr>
                <w:noProof/>
                <w:sz w:val="16"/>
                <w:szCs w:val="16"/>
              </w:rPr>
              <w:t>Modernization of information systems for decision-making support and CIP</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2016</w:t>
            </w:r>
          </w:p>
        </w:tc>
        <w:tc>
          <w:tcPr>
            <w:tcW w:w="0" w:type="auto"/>
          </w:tcPr>
          <w:p w:rsidR="002B163B" w:rsidRPr="00557448" w:rsidRDefault="00664E52" w:rsidP="00B71C00">
            <w:pPr>
              <w:spacing w:before="0" w:after="0"/>
              <w:jc w:val="center"/>
              <w:rPr>
                <w:sz w:val="16"/>
                <w:szCs w:val="16"/>
              </w:rPr>
            </w:pPr>
            <w:r>
              <w:rPr>
                <w:noProof/>
                <w:sz w:val="16"/>
                <w:szCs w:val="16"/>
              </w:rPr>
              <w:t>2018</w:t>
            </w:r>
          </w:p>
        </w:tc>
      </w:tr>
      <w:tr w:rsidR="009C2280" w:rsidTr="004C1FB6">
        <w:tc>
          <w:tcPr>
            <w:tcW w:w="0" w:type="auto"/>
          </w:tcPr>
          <w:p w:rsidR="002B163B" w:rsidRPr="00557448" w:rsidRDefault="00664E5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64E52" w:rsidP="00B71C00">
            <w:pPr>
              <w:spacing w:before="0" w:after="0"/>
              <w:rPr>
                <w:sz w:val="16"/>
                <w:szCs w:val="16"/>
              </w:rPr>
            </w:pPr>
            <w:r>
              <w:rPr>
                <w:noProof/>
                <w:sz w:val="16"/>
                <w:szCs w:val="16"/>
              </w:rPr>
              <w:t>NO5</w:t>
            </w:r>
            <w:r>
              <w:rPr>
                <w:sz w:val="16"/>
                <w:szCs w:val="16"/>
              </w:rPr>
              <w:t xml:space="preserve"> - </w:t>
            </w:r>
            <w:r>
              <w:rPr>
                <w:noProof/>
                <w:sz w:val="16"/>
                <w:szCs w:val="16"/>
              </w:rPr>
              <w:t>R - infrastructure</w:t>
            </w:r>
          </w:p>
        </w:tc>
        <w:tc>
          <w:tcPr>
            <w:tcW w:w="0" w:type="auto"/>
          </w:tcPr>
          <w:p w:rsidR="002B163B" w:rsidRPr="00557448" w:rsidRDefault="00664E52" w:rsidP="00B71C00">
            <w:pPr>
              <w:spacing w:before="0" w:after="0"/>
              <w:jc w:val="center"/>
              <w:rPr>
                <w:sz w:val="16"/>
                <w:szCs w:val="16"/>
              </w:rPr>
            </w:pPr>
            <w:r w:rsidRPr="00557448">
              <w:rPr>
                <w:noProof/>
                <w:sz w:val="16"/>
                <w:szCs w:val="16"/>
              </w:rPr>
              <w:t>3</w:t>
            </w:r>
          </w:p>
        </w:tc>
        <w:tc>
          <w:tcPr>
            <w:tcW w:w="0" w:type="auto"/>
          </w:tcPr>
          <w:p w:rsidR="002B163B" w:rsidRPr="00557448" w:rsidRDefault="00664E52" w:rsidP="00B71C00">
            <w:pPr>
              <w:spacing w:before="0" w:after="0"/>
              <w:rPr>
                <w:sz w:val="16"/>
                <w:szCs w:val="16"/>
              </w:rPr>
            </w:pPr>
            <w:r w:rsidRPr="00557448">
              <w:rPr>
                <w:noProof/>
                <w:sz w:val="16"/>
                <w:szCs w:val="16"/>
              </w:rPr>
              <w:t>Assessment tools/applications, plans, procedures to respond to threats</w:t>
            </w:r>
          </w:p>
        </w:tc>
        <w:tc>
          <w:tcPr>
            <w:tcW w:w="0" w:type="auto"/>
          </w:tcPr>
          <w:p w:rsidR="002B163B" w:rsidRPr="00557448" w:rsidRDefault="00664E52" w:rsidP="00B71C00">
            <w:pPr>
              <w:spacing w:before="0" w:after="0"/>
              <w:jc w:val="center"/>
              <w:rPr>
                <w:sz w:val="16"/>
                <w:szCs w:val="16"/>
              </w:rPr>
            </w:pPr>
            <w:r>
              <w:rPr>
                <w:noProof/>
                <w:sz w:val="16"/>
                <w:szCs w:val="16"/>
              </w:rPr>
              <w:t>2019</w:t>
            </w:r>
          </w:p>
        </w:tc>
        <w:tc>
          <w:tcPr>
            <w:tcW w:w="0" w:type="auto"/>
          </w:tcPr>
          <w:p w:rsidR="002B163B" w:rsidRPr="00557448" w:rsidRDefault="00664E52" w:rsidP="00B71C00">
            <w:pPr>
              <w:spacing w:before="0" w:after="0"/>
              <w:jc w:val="center"/>
              <w:rPr>
                <w:sz w:val="16"/>
                <w:szCs w:val="16"/>
              </w:rPr>
            </w:pPr>
            <w:r>
              <w:rPr>
                <w:noProof/>
                <w:sz w:val="16"/>
                <w:szCs w:val="16"/>
              </w:rPr>
              <w:t>2020</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64E52" w:rsidP="00B71C00">
            <w:pPr>
              <w:spacing w:before="0" w:after="0"/>
              <w:rPr>
                <w:sz w:val="16"/>
                <w:szCs w:val="16"/>
              </w:rPr>
            </w:pPr>
            <w:r>
              <w:rPr>
                <w:noProof/>
                <w:sz w:val="16"/>
                <w:szCs w:val="16"/>
              </w:rPr>
              <w:t>NO6</w:t>
            </w:r>
            <w:r>
              <w:rPr>
                <w:sz w:val="16"/>
                <w:szCs w:val="16"/>
              </w:rPr>
              <w:t xml:space="preserve"> - </w:t>
            </w:r>
            <w:r>
              <w:rPr>
                <w:noProof/>
                <w:sz w:val="16"/>
                <w:szCs w:val="16"/>
              </w:rPr>
              <w:t>R - early warning and crisis</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Technical equipment, IT systems for operators of critical infrastructure</w:t>
            </w:r>
          </w:p>
        </w:tc>
        <w:tc>
          <w:tcPr>
            <w:tcW w:w="0" w:type="auto"/>
          </w:tcPr>
          <w:p w:rsidR="002B163B" w:rsidRPr="00557448" w:rsidRDefault="00664E52" w:rsidP="00B71C00">
            <w:pPr>
              <w:spacing w:before="0" w:after="0"/>
              <w:jc w:val="center"/>
              <w:rPr>
                <w:sz w:val="16"/>
                <w:szCs w:val="16"/>
              </w:rPr>
            </w:pPr>
            <w:r>
              <w:rPr>
                <w:noProof/>
                <w:sz w:val="16"/>
                <w:szCs w:val="16"/>
              </w:rPr>
              <w:t>2015</w:t>
            </w:r>
          </w:p>
        </w:tc>
        <w:tc>
          <w:tcPr>
            <w:tcW w:w="0" w:type="auto"/>
          </w:tcPr>
          <w:p w:rsidR="002B163B" w:rsidRPr="00557448" w:rsidRDefault="00664E52" w:rsidP="00B71C00">
            <w:pPr>
              <w:spacing w:before="0" w:after="0"/>
              <w:jc w:val="center"/>
              <w:rPr>
                <w:sz w:val="16"/>
                <w:szCs w:val="16"/>
              </w:rPr>
            </w:pPr>
            <w:r>
              <w:rPr>
                <w:noProof/>
                <w:sz w:val="16"/>
                <w:szCs w:val="16"/>
              </w:rPr>
              <w:t>2016</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64E52" w:rsidP="00B71C00">
            <w:pPr>
              <w:spacing w:before="0" w:after="0"/>
              <w:rPr>
                <w:sz w:val="16"/>
                <w:szCs w:val="16"/>
              </w:rPr>
            </w:pPr>
            <w:r>
              <w:rPr>
                <w:noProof/>
                <w:sz w:val="16"/>
                <w:szCs w:val="16"/>
              </w:rPr>
              <w:t>NO6</w:t>
            </w:r>
            <w:r>
              <w:rPr>
                <w:sz w:val="16"/>
                <w:szCs w:val="16"/>
              </w:rPr>
              <w:t xml:space="preserve"> - </w:t>
            </w:r>
            <w:r>
              <w:rPr>
                <w:noProof/>
                <w:sz w:val="16"/>
                <w:szCs w:val="16"/>
              </w:rPr>
              <w:t>R - early warning and crisis</w:t>
            </w:r>
          </w:p>
        </w:tc>
        <w:tc>
          <w:tcPr>
            <w:tcW w:w="0" w:type="auto"/>
          </w:tcPr>
          <w:p w:rsidR="002B163B" w:rsidRPr="00557448" w:rsidRDefault="00664E52" w:rsidP="00B71C00">
            <w:pPr>
              <w:spacing w:before="0" w:after="0"/>
              <w:jc w:val="center"/>
              <w:rPr>
                <w:sz w:val="16"/>
                <w:szCs w:val="16"/>
              </w:rPr>
            </w:pPr>
            <w:r w:rsidRPr="00557448">
              <w:rPr>
                <w:noProof/>
                <w:sz w:val="16"/>
                <w:szCs w:val="16"/>
              </w:rPr>
              <w:t>2</w:t>
            </w:r>
          </w:p>
        </w:tc>
        <w:tc>
          <w:tcPr>
            <w:tcW w:w="0" w:type="auto"/>
          </w:tcPr>
          <w:p w:rsidR="002B163B" w:rsidRPr="00557448" w:rsidRDefault="00664E52" w:rsidP="00B71C00">
            <w:pPr>
              <w:spacing w:before="0" w:after="0"/>
              <w:rPr>
                <w:sz w:val="16"/>
                <w:szCs w:val="16"/>
              </w:rPr>
            </w:pPr>
            <w:r w:rsidRPr="00557448">
              <w:rPr>
                <w:noProof/>
                <w:sz w:val="16"/>
                <w:szCs w:val="16"/>
              </w:rPr>
              <w:t>Development of the capacity of a dynamic and fast response capture 2D and 3D spatial data</w:t>
            </w:r>
          </w:p>
        </w:tc>
        <w:tc>
          <w:tcPr>
            <w:tcW w:w="0" w:type="auto"/>
          </w:tcPr>
          <w:p w:rsidR="002B163B" w:rsidRPr="00557448" w:rsidRDefault="00664E52" w:rsidP="00B71C00">
            <w:pPr>
              <w:spacing w:before="0" w:after="0"/>
              <w:jc w:val="center"/>
              <w:rPr>
                <w:sz w:val="16"/>
                <w:szCs w:val="16"/>
              </w:rPr>
            </w:pPr>
            <w:r>
              <w:rPr>
                <w:noProof/>
                <w:sz w:val="16"/>
                <w:szCs w:val="16"/>
              </w:rPr>
              <w:t>2016</w:t>
            </w:r>
          </w:p>
        </w:tc>
        <w:tc>
          <w:tcPr>
            <w:tcW w:w="0" w:type="auto"/>
          </w:tcPr>
          <w:p w:rsidR="002B163B" w:rsidRPr="00557448" w:rsidRDefault="00664E52" w:rsidP="00B71C00">
            <w:pPr>
              <w:spacing w:before="0" w:after="0"/>
              <w:jc w:val="center"/>
              <w:rPr>
                <w:sz w:val="16"/>
                <w:szCs w:val="16"/>
              </w:rPr>
            </w:pPr>
            <w:r>
              <w:rPr>
                <w:noProof/>
                <w:sz w:val="16"/>
                <w:szCs w:val="16"/>
              </w:rPr>
              <w:t>2016</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9C2280" w:rsidTr="004C1FB6">
        <w:tc>
          <w:tcPr>
            <w:tcW w:w="0" w:type="auto"/>
          </w:tcPr>
          <w:p w:rsidR="002B163B" w:rsidRPr="00557448" w:rsidRDefault="00664E5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64E52" w:rsidP="00B71C00">
            <w:pPr>
              <w:spacing w:before="0" w:after="0"/>
              <w:rPr>
                <w:sz w:val="16"/>
                <w:szCs w:val="16"/>
              </w:rPr>
            </w:pPr>
            <w:r>
              <w:rPr>
                <w:noProof/>
                <w:sz w:val="16"/>
                <w:szCs w:val="16"/>
              </w:rPr>
              <w:t>NO7</w:t>
            </w:r>
            <w:r>
              <w:rPr>
                <w:sz w:val="16"/>
                <w:szCs w:val="16"/>
              </w:rPr>
              <w:t xml:space="preserve"> - </w:t>
            </w:r>
            <w:r>
              <w:rPr>
                <w:noProof/>
                <w:sz w:val="16"/>
                <w:szCs w:val="16"/>
              </w:rPr>
              <w:t>R - threat and risk assessment</w:t>
            </w:r>
          </w:p>
        </w:tc>
        <w:tc>
          <w:tcPr>
            <w:tcW w:w="0" w:type="auto"/>
          </w:tcPr>
          <w:p w:rsidR="002B163B" w:rsidRPr="00557448" w:rsidRDefault="00664E52" w:rsidP="00B71C00">
            <w:pPr>
              <w:spacing w:before="0" w:after="0"/>
              <w:jc w:val="center"/>
              <w:rPr>
                <w:sz w:val="16"/>
                <w:szCs w:val="16"/>
              </w:rPr>
            </w:pPr>
            <w:r w:rsidRPr="00557448">
              <w:rPr>
                <w:noProof/>
                <w:sz w:val="16"/>
                <w:szCs w:val="16"/>
              </w:rPr>
              <w:t>1</w:t>
            </w:r>
          </w:p>
        </w:tc>
        <w:tc>
          <w:tcPr>
            <w:tcW w:w="0" w:type="auto"/>
          </w:tcPr>
          <w:p w:rsidR="002B163B" w:rsidRPr="00557448" w:rsidRDefault="00664E52" w:rsidP="00B71C00">
            <w:pPr>
              <w:spacing w:before="0" w:after="0"/>
              <w:rPr>
                <w:sz w:val="16"/>
                <w:szCs w:val="16"/>
              </w:rPr>
            </w:pPr>
            <w:r w:rsidRPr="00557448">
              <w:rPr>
                <w:noProof/>
                <w:sz w:val="16"/>
                <w:szCs w:val="16"/>
              </w:rPr>
              <w:t>Research on threat and risk assessment, crisis management and planning</w:t>
            </w:r>
          </w:p>
        </w:tc>
        <w:tc>
          <w:tcPr>
            <w:tcW w:w="0" w:type="auto"/>
          </w:tcPr>
          <w:p w:rsidR="002B163B" w:rsidRPr="00557448" w:rsidRDefault="00664E52" w:rsidP="00B71C00">
            <w:pPr>
              <w:spacing w:before="0" w:after="0"/>
              <w:jc w:val="center"/>
              <w:rPr>
                <w:sz w:val="16"/>
                <w:szCs w:val="16"/>
              </w:rPr>
            </w:pPr>
            <w:r>
              <w:rPr>
                <w:noProof/>
                <w:sz w:val="16"/>
                <w:szCs w:val="16"/>
              </w:rPr>
              <w:t>2018</w:t>
            </w:r>
          </w:p>
        </w:tc>
        <w:tc>
          <w:tcPr>
            <w:tcW w:w="0" w:type="auto"/>
          </w:tcPr>
          <w:p w:rsidR="002B163B" w:rsidRPr="00557448" w:rsidRDefault="00664E52" w:rsidP="00B71C00">
            <w:pPr>
              <w:spacing w:before="0" w:after="0"/>
              <w:jc w:val="center"/>
              <w:rPr>
                <w:sz w:val="16"/>
                <w:szCs w:val="16"/>
              </w:rPr>
            </w:pPr>
            <w:r>
              <w:rPr>
                <w:noProof/>
                <w:sz w:val="16"/>
                <w:szCs w:val="16"/>
              </w:rPr>
              <w:t>2019</w:t>
            </w:r>
          </w:p>
        </w:tc>
        <w:tc>
          <w:tcPr>
            <w:tcW w:w="0" w:type="auto"/>
          </w:tcPr>
          <w:p w:rsidR="002B163B" w:rsidRPr="00557448" w:rsidRDefault="00664E52" w:rsidP="00B71C00">
            <w:pPr>
              <w:spacing w:before="0" w:after="0"/>
              <w:jc w:val="center"/>
              <w:rPr>
                <w:sz w:val="16"/>
                <w:szCs w:val="16"/>
              </w:rPr>
            </w:pPr>
            <w:r>
              <w:rPr>
                <w:noProof/>
                <w:sz w:val="16"/>
                <w:szCs w:val="16"/>
              </w:rPr>
              <w:t>2023</w:t>
            </w:r>
          </w:p>
        </w:tc>
      </w:tr>
      <w:tr w:rsidR="00351433" w:rsidTr="004C1FB6">
        <w:tc>
          <w:tcPr>
            <w:tcW w:w="0" w:type="auto"/>
          </w:tcPr>
          <w:p w:rsidR="00351433" w:rsidRPr="00557448" w:rsidRDefault="00351433"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351433" w:rsidRPr="00557448" w:rsidRDefault="00351433" w:rsidP="00B71C00">
            <w:pPr>
              <w:spacing w:before="0" w:after="0"/>
              <w:rPr>
                <w:sz w:val="16"/>
                <w:szCs w:val="16"/>
              </w:rPr>
            </w:pPr>
            <w:r>
              <w:rPr>
                <w:noProof/>
                <w:sz w:val="16"/>
                <w:szCs w:val="16"/>
              </w:rPr>
              <w:t>NO7</w:t>
            </w:r>
            <w:r>
              <w:rPr>
                <w:sz w:val="16"/>
                <w:szCs w:val="16"/>
              </w:rPr>
              <w:t xml:space="preserve"> - </w:t>
            </w:r>
            <w:r>
              <w:rPr>
                <w:noProof/>
                <w:sz w:val="16"/>
                <w:szCs w:val="16"/>
              </w:rPr>
              <w:t>R - threat and risk assessment</w:t>
            </w:r>
          </w:p>
        </w:tc>
        <w:tc>
          <w:tcPr>
            <w:tcW w:w="0" w:type="auto"/>
          </w:tcPr>
          <w:p w:rsidR="00351433" w:rsidRPr="00557448" w:rsidRDefault="00351433" w:rsidP="00B71C00">
            <w:pPr>
              <w:spacing w:before="0" w:after="0"/>
              <w:jc w:val="center"/>
              <w:rPr>
                <w:sz w:val="16"/>
                <w:szCs w:val="16"/>
              </w:rPr>
            </w:pPr>
            <w:r w:rsidRPr="00557448">
              <w:rPr>
                <w:noProof/>
                <w:sz w:val="16"/>
                <w:szCs w:val="16"/>
              </w:rPr>
              <w:t>2</w:t>
            </w:r>
          </w:p>
        </w:tc>
        <w:tc>
          <w:tcPr>
            <w:tcW w:w="0" w:type="auto"/>
          </w:tcPr>
          <w:p w:rsidR="00351433" w:rsidRPr="00557448" w:rsidRDefault="00351433" w:rsidP="00B71C00">
            <w:pPr>
              <w:spacing w:before="0" w:after="0"/>
              <w:rPr>
                <w:sz w:val="16"/>
                <w:szCs w:val="16"/>
              </w:rPr>
            </w:pPr>
            <w:r w:rsidRPr="00557448">
              <w:rPr>
                <w:noProof/>
                <w:sz w:val="16"/>
                <w:szCs w:val="16"/>
              </w:rPr>
              <w:t>Raising cyber security of the secured network for crisis management</w:t>
            </w:r>
          </w:p>
        </w:tc>
        <w:tc>
          <w:tcPr>
            <w:tcW w:w="0" w:type="auto"/>
          </w:tcPr>
          <w:p w:rsidR="00351433" w:rsidRPr="00557448" w:rsidRDefault="00351433" w:rsidP="00B71C00">
            <w:pPr>
              <w:spacing w:before="0" w:after="0"/>
              <w:jc w:val="center"/>
              <w:rPr>
                <w:sz w:val="16"/>
                <w:szCs w:val="16"/>
              </w:rPr>
            </w:pPr>
            <w:r>
              <w:rPr>
                <w:noProof/>
                <w:sz w:val="16"/>
                <w:szCs w:val="16"/>
              </w:rPr>
              <w:t>2016</w:t>
            </w:r>
          </w:p>
        </w:tc>
        <w:tc>
          <w:tcPr>
            <w:tcW w:w="0" w:type="auto"/>
          </w:tcPr>
          <w:p w:rsidR="00351433" w:rsidRPr="00557448" w:rsidRDefault="00351433" w:rsidP="00B71C00">
            <w:pPr>
              <w:spacing w:before="0" w:after="0"/>
              <w:jc w:val="center"/>
              <w:rPr>
                <w:sz w:val="16"/>
                <w:szCs w:val="16"/>
              </w:rPr>
            </w:pPr>
            <w:r>
              <w:rPr>
                <w:noProof/>
                <w:sz w:val="16"/>
                <w:szCs w:val="16"/>
              </w:rPr>
              <w:t>2017</w:t>
            </w:r>
          </w:p>
        </w:tc>
        <w:tc>
          <w:tcPr>
            <w:tcW w:w="0" w:type="auto"/>
          </w:tcPr>
          <w:p w:rsidR="00351433" w:rsidRPr="00557448" w:rsidRDefault="00351433" w:rsidP="00B71C00">
            <w:pPr>
              <w:spacing w:before="0" w:after="0"/>
              <w:jc w:val="center"/>
              <w:rPr>
                <w:sz w:val="16"/>
                <w:szCs w:val="16"/>
              </w:rPr>
            </w:pPr>
            <w:r>
              <w:rPr>
                <w:noProof/>
                <w:sz w:val="16"/>
                <w:szCs w:val="16"/>
              </w:rPr>
              <w:t>2020</w:t>
            </w:r>
          </w:p>
        </w:tc>
      </w:tr>
    </w:tbl>
    <w:p w:rsidR="002B163B" w:rsidRDefault="002B163B" w:rsidP="00B71C00">
      <w:pPr>
        <w:spacing w:before="0" w:after="0"/>
        <w:jc w:val="left"/>
        <w:sectPr w:rsidR="002B163B" w:rsidSect="006A0B5C">
          <w:headerReference w:type="default" r:id="rId14"/>
          <w:footerReference w:type="default" r:id="rId15"/>
          <w:headerReference w:type="first" r:id="rId16"/>
          <w:pgSz w:w="11906" w:h="16838"/>
          <w:pgMar w:top="284" w:right="1274" w:bottom="284" w:left="284" w:header="567" w:footer="0" w:gutter="0"/>
          <w:cols w:space="720"/>
          <w:docGrid w:linePitch="326"/>
        </w:sectPr>
      </w:pPr>
    </w:p>
    <w:p w:rsidR="002B163B" w:rsidRPr="009A7B51" w:rsidRDefault="00664E52" w:rsidP="00B71C00">
      <w:pPr>
        <w:spacing w:before="0" w:after="0"/>
        <w:jc w:val="left"/>
        <w:rPr>
          <w:b/>
        </w:rPr>
      </w:pPr>
      <w:bookmarkStart w:id="13" w:name="_Toc256000011"/>
      <w:r w:rsidRPr="00066C34">
        <w:rPr>
          <w:rStyle w:val="Naslov1Znak"/>
          <w:noProof/>
        </w:rPr>
        <w:lastRenderedPageBreak/>
        <w:t>5. COMMON INDICATORS AND PROGRAMME SPECIFIC INDICATORS</w:t>
      </w:r>
      <w:bookmarkEnd w:id="13"/>
      <w:r w:rsidRPr="009A7B51">
        <w:rPr>
          <w:b/>
        </w:rPr>
        <w:t>:</w:t>
      </w:r>
    </w:p>
    <w:p w:rsidR="002B163B" w:rsidRDefault="002B163B" w:rsidP="00B71C00">
      <w:pPr>
        <w:spacing w:before="0" w:after="0"/>
      </w:pPr>
    </w:p>
    <w:tbl>
      <w:tblPr>
        <w:tblStyle w:val="Tabelatema"/>
        <w:tblW w:w="5000" w:type="pct"/>
        <w:tblLook w:val="0420" w:firstRow="1" w:lastRow="0" w:firstColumn="0" w:lastColumn="0" w:noHBand="0" w:noVBand="1"/>
        <w:tblCaption w:val="splošni in programski kazalniki"/>
        <w:tblDescription w:val="splošni in programski kazalniki"/>
      </w:tblPr>
      <w:tblGrid>
        <w:gridCol w:w="8321"/>
        <w:gridCol w:w="2672"/>
        <w:gridCol w:w="1070"/>
        <w:gridCol w:w="2088"/>
        <w:gridCol w:w="1260"/>
      </w:tblGrid>
      <w:tr w:rsidR="00351433" w:rsidTr="00086319">
        <w:trPr>
          <w:tblHeader/>
        </w:trPr>
        <w:tc>
          <w:tcPr>
            <w:tcW w:w="0" w:type="auto"/>
          </w:tcPr>
          <w:p w:rsidR="00351433" w:rsidRPr="0060772F" w:rsidRDefault="00351433" w:rsidP="00B71C00">
            <w:pPr>
              <w:spacing w:before="0" w:after="0"/>
              <w:rPr>
                <w:b/>
              </w:rPr>
            </w:pPr>
            <w:r w:rsidRPr="0060772F">
              <w:rPr>
                <w:b/>
                <w:noProof/>
              </w:rPr>
              <w:t>Specific objective</w:t>
            </w:r>
          </w:p>
        </w:tc>
        <w:tc>
          <w:tcPr>
            <w:tcW w:w="0" w:type="auto"/>
          </w:tcPr>
          <w:p w:rsidR="00351433" w:rsidRPr="0060772F" w:rsidRDefault="00351433" w:rsidP="00B71C00">
            <w:pPr>
              <w:spacing w:before="0" w:after="0"/>
              <w:rPr>
                <w:b/>
              </w:rPr>
            </w:pPr>
            <w:r w:rsidRPr="0060772F">
              <w:rPr>
                <w:b/>
                <w:noProof/>
              </w:rPr>
              <w:t>1</w:t>
            </w:r>
            <w:r w:rsidRPr="0060772F">
              <w:rPr>
                <w:b/>
              </w:rPr>
              <w:t xml:space="preserve"> - </w:t>
            </w:r>
            <w:r w:rsidRPr="0060772F">
              <w:rPr>
                <w:b/>
                <w:noProof/>
              </w:rPr>
              <w:t>Support a common visa policy</w:t>
            </w:r>
          </w:p>
        </w:tc>
        <w:tc>
          <w:tcPr>
            <w:tcW w:w="0" w:type="auto"/>
          </w:tcPr>
          <w:p w:rsidR="00351433" w:rsidRPr="0060772F" w:rsidRDefault="00351433" w:rsidP="00B71C00">
            <w:pPr>
              <w:spacing w:before="0" w:after="0"/>
              <w:rPr>
                <w:b/>
              </w:rPr>
            </w:pPr>
          </w:p>
        </w:tc>
        <w:tc>
          <w:tcPr>
            <w:tcW w:w="0" w:type="auto"/>
          </w:tcPr>
          <w:p w:rsidR="00351433" w:rsidRPr="0060772F" w:rsidRDefault="00351433" w:rsidP="00B71C00">
            <w:pPr>
              <w:spacing w:before="0" w:after="0"/>
              <w:rPr>
                <w:b/>
              </w:rPr>
            </w:pPr>
          </w:p>
        </w:tc>
        <w:tc>
          <w:tcPr>
            <w:tcW w:w="0" w:type="auto"/>
          </w:tcPr>
          <w:p w:rsidR="00351433" w:rsidRPr="0060772F" w:rsidRDefault="00351433" w:rsidP="00B71C00">
            <w:pPr>
              <w:spacing w:before="0" w:after="0"/>
              <w:rPr>
                <w:b/>
              </w:rPr>
            </w:pPr>
          </w:p>
        </w:tc>
      </w:tr>
      <w:tr w:rsidR="009C2280" w:rsidTr="00351433">
        <w:tc>
          <w:tcPr>
            <w:tcW w:w="0" w:type="auto"/>
          </w:tcPr>
          <w:p w:rsidR="002B163B" w:rsidRPr="0060772F" w:rsidRDefault="00664E52" w:rsidP="00B71C00">
            <w:pPr>
              <w:spacing w:before="0" w:after="0"/>
              <w:rPr>
                <w:b/>
              </w:rPr>
            </w:pPr>
            <w:r w:rsidRPr="0060772F">
              <w:rPr>
                <w:b/>
                <w:noProof/>
              </w:rPr>
              <w:t>Indicator</w:t>
            </w:r>
          </w:p>
        </w:tc>
        <w:tc>
          <w:tcPr>
            <w:tcW w:w="0" w:type="auto"/>
          </w:tcPr>
          <w:p w:rsidR="002B163B" w:rsidRPr="0060772F" w:rsidRDefault="00664E52" w:rsidP="00B71C00">
            <w:pPr>
              <w:spacing w:before="0" w:after="0"/>
              <w:rPr>
                <w:b/>
              </w:rPr>
            </w:pPr>
            <w:r w:rsidRPr="0060772F">
              <w:rPr>
                <w:b/>
                <w:noProof/>
              </w:rPr>
              <w:t>Measurement unit</w:t>
            </w:r>
          </w:p>
        </w:tc>
        <w:tc>
          <w:tcPr>
            <w:tcW w:w="149" w:type="pct"/>
          </w:tcPr>
          <w:p w:rsidR="002B163B" w:rsidRPr="0060772F" w:rsidRDefault="00664E52" w:rsidP="00B71C00">
            <w:pPr>
              <w:spacing w:before="0" w:after="0"/>
              <w:rPr>
                <w:b/>
              </w:rPr>
            </w:pPr>
            <w:r w:rsidRPr="0060772F">
              <w:rPr>
                <w:b/>
                <w:noProof/>
              </w:rPr>
              <w:t>Baseline value</w:t>
            </w:r>
          </w:p>
        </w:tc>
        <w:tc>
          <w:tcPr>
            <w:tcW w:w="727" w:type="pct"/>
          </w:tcPr>
          <w:p w:rsidR="002B163B" w:rsidRPr="0060772F" w:rsidRDefault="00664E52" w:rsidP="00B71C00">
            <w:pPr>
              <w:spacing w:before="0" w:after="0"/>
              <w:rPr>
                <w:b/>
              </w:rPr>
            </w:pPr>
            <w:r w:rsidRPr="0060772F">
              <w:rPr>
                <w:b/>
                <w:noProof/>
              </w:rPr>
              <w:t>Target value</w:t>
            </w:r>
          </w:p>
        </w:tc>
        <w:tc>
          <w:tcPr>
            <w:tcW w:w="0" w:type="auto"/>
          </w:tcPr>
          <w:p w:rsidR="002B163B" w:rsidRPr="0060772F" w:rsidRDefault="00664E52" w:rsidP="00B71C00">
            <w:pPr>
              <w:spacing w:before="0" w:after="0"/>
              <w:rPr>
                <w:b/>
              </w:rPr>
            </w:pPr>
            <w:r w:rsidRPr="0060772F">
              <w:rPr>
                <w:b/>
                <w:noProof/>
              </w:rPr>
              <w:t>Source of data</w:t>
            </w:r>
          </w:p>
        </w:tc>
      </w:tr>
      <w:tr w:rsidR="009C2280" w:rsidTr="00351433">
        <w:tc>
          <w:tcPr>
            <w:tcW w:w="0" w:type="auto"/>
          </w:tcPr>
          <w:p w:rsidR="002B163B" w:rsidRDefault="00664E52" w:rsidP="00B71C00">
            <w:pPr>
              <w:spacing w:before="0" w:after="0"/>
            </w:pPr>
            <w:r w:rsidRPr="004667E5">
              <w:rPr>
                <w:noProof/>
              </w:rPr>
              <w:t>C1</w:t>
            </w:r>
            <w:r>
              <w:t xml:space="preserve"> - </w:t>
            </w:r>
            <w:r w:rsidRPr="004667E5">
              <w:rPr>
                <w:noProof/>
              </w:rPr>
              <w:t>Number of consular cooperation activities developed with the help of the Fund</w:t>
            </w:r>
          </w:p>
        </w:tc>
        <w:tc>
          <w:tcPr>
            <w:tcW w:w="0" w:type="auto"/>
          </w:tcPr>
          <w:p w:rsidR="002B163B" w:rsidRDefault="00664E52" w:rsidP="00B71C00">
            <w:pPr>
              <w:spacing w:before="0" w:after="0"/>
            </w:pPr>
            <w:r>
              <w:rPr>
                <w:noProof/>
              </w:rPr>
              <w:t>Number</w:t>
            </w:r>
          </w:p>
        </w:tc>
        <w:tc>
          <w:tcPr>
            <w:tcW w:w="149" w:type="pct"/>
          </w:tcPr>
          <w:p w:rsidR="002B163B" w:rsidRDefault="00664E52" w:rsidP="00B71C00">
            <w:pPr>
              <w:spacing w:before="0" w:after="0"/>
              <w:jc w:val="right"/>
            </w:pPr>
            <w:r>
              <w:rPr>
                <w:noProof/>
              </w:rPr>
              <w:t>0.00</w:t>
            </w:r>
          </w:p>
        </w:tc>
        <w:tc>
          <w:tcPr>
            <w:tcW w:w="727" w:type="pct"/>
          </w:tcPr>
          <w:p w:rsidR="002B163B" w:rsidRDefault="00664E52" w:rsidP="00B71C00">
            <w:pPr>
              <w:spacing w:before="0" w:after="0"/>
              <w:jc w:val="right"/>
            </w:pPr>
            <w:r>
              <w:rPr>
                <w:noProof/>
              </w:rPr>
              <w:t>2.00</w:t>
            </w:r>
          </w:p>
        </w:tc>
        <w:tc>
          <w:tcPr>
            <w:tcW w:w="0" w:type="auto"/>
          </w:tcPr>
          <w:p w:rsidR="002B163B" w:rsidRDefault="00664E52" w:rsidP="00B71C00">
            <w:pPr>
              <w:spacing w:before="0" w:after="0"/>
            </w:pPr>
            <w:r w:rsidRPr="0060772F">
              <w:rPr>
                <w:noProof/>
                <w:lang w:val="fr-BE"/>
              </w:rPr>
              <w:t>Projects</w:t>
            </w:r>
          </w:p>
        </w:tc>
      </w:tr>
      <w:tr w:rsidR="009C2280" w:rsidTr="00351433">
        <w:tc>
          <w:tcPr>
            <w:tcW w:w="0" w:type="auto"/>
          </w:tcPr>
          <w:p w:rsidR="002B163B" w:rsidRDefault="00664E52" w:rsidP="00B71C00">
            <w:pPr>
              <w:spacing w:before="0" w:after="0"/>
            </w:pPr>
            <w:r w:rsidRPr="004667E5">
              <w:rPr>
                <w:noProof/>
              </w:rPr>
              <w:t>C2.1</w:t>
            </w:r>
            <w:r>
              <w:t xml:space="preserve"> - </w:t>
            </w:r>
            <w:r w:rsidRPr="004667E5">
              <w:rPr>
                <w:noProof/>
              </w:rPr>
              <w:t>Number of staff trained in common visa policy related aspects with the help of the Fund</w:t>
            </w:r>
          </w:p>
        </w:tc>
        <w:tc>
          <w:tcPr>
            <w:tcW w:w="0" w:type="auto"/>
          </w:tcPr>
          <w:p w:rsidR="002B163B" w:rsidRDefault="00664E52" w:rsidP="00B71C00">
            <w:pPr>
              <w:spacing w:before="0" w:after="0"/>
            </w:pPr>
            <w:r>
              <w:rPr>
                <w:noProof/>
              </w:rPr>
              <w:t>Number</w:t>
            </w:r>
          </w:p>
        </w:tc>
        <w:tc>
          <w:tcPr>
            <w:tcW w:w="149" w:type="pct"/>
          </w:tcPr>
          <w:p w:rsidR="002B163B" w:rsidRDefault="00664E52" w:rsidP="00B71C00">
            <w:pPr>
              <w:spacing w:before="0" w:after="0"/>
              <w:jc w:val="right"/>
            </w:pPr>
            <w:r>
              <w:rPr>
                <w:noProof/>
              </w:rPr>
              <w:t>0.00</w:t>
            </w:r>
          </w:p>
        </w:tc>
        <w:tc>
          <w:tcPr>
            <w:tcW w:w="727" w:type="pct"/>
          </w:tcPr>
          <w:p w:rsidR="002B163B" w:rsidRDefault="00664E52" w:rsidP="00B71C00">
            <w:pPr>
              <w:spacing w:before="0" w:after="0"/>
              <w:jc w:val="right"/>
            </w:pPr>
            <w:r>
              <w:rPr>
                <w:noProof/>
              </w:rPr>
              <w:t>440.00</w:t>
            </w:r>
          </w:p>
        </w:tc>
        <w:tc>
          <w:tcPr>
            <w:tcW w:w="0" w:type="auto"/>
          </w:tcPr>
          <w:p w:rsidR="002B163B" w:rsidRDefault="00664E52" w:rsidP="00B71C00">
            <w:pPr>
              <w:spacing w:before="0" w:after="0"/>
            </w:pPr>
            <w:r w:rsidRPr="0060772F">
              <w:rPr>
                <w:noProof/>
                <w:lang w:val="fr-BE"/>
              </w:rPr>
              <w:t>Projects</w:t>
            </w:r>
          </w:p>
        </w:tc>
      </w:tr>
      <w:tr w:rsidR="009C2280" w:rsidTr="00351433">
        <w:tc>
          <w:tcPr>
            <w:tcW w:w="0" w:type="auto"/>
          </w:tcPr>
          <w:p w:rsidR="002B163B" w:rsidRDefault="00664E52" w:rsidP="00B71C00">
            <w:pPr>
              <w:spacing w:before="0" w:after="0"/>
            </w:pPr>
            <w:r w:rsidRPr="004667E5">
              <w:rPr>
                <w:noProof/>
              </w:rPr>
              <w:t>C2.2</w:t>
            </w:r>
            <w:r>
              <w:t xml:space="preserve"> - </w:t>
            </w:r>
            <w:r w:rsidRPr="004667E5">
              <w:rPr>
                <w:noProof/>
              </w:rPr>
              <w:t>Number of training courses (hours completed)</w:t>
            </w:r>
          </w:p>
        </w:tc>
        <w:tc>
          <w:tcPr>
            <w:tcW w:w="0" w:type="auto"/>
          </w:tcPr>
          <w:p w:rsidR="002B163B" w:rsidRDefault="00664E52" w:rsidP="00B71C00">
            <w:pPr>
              <w:spacing w:before="0" w:after="0"/>
            </w:pPr>
            <w:r>
              <w:rPr>
                <w:noProof/>
              </w:rPr>
              <w:t>Number</w:t>
            </w:r>
          </w:p>
        </w:tc>
        <w:tc>
          <w:tcPr>
            <w:tcW w:w="149" w:type="pct"/>
          </w:tcPr>
          <w:p w:rsidR="002B163B" w:rsidRDefault="00664E52" w:rsidP="00B71C00">
            <w:pPr>
              <w:spacing w:before="0" w:after="0"/>
              <w:jc w:val="right"/>
            </w:pPr>
            <w:r>
              <w:rPr>
                <w:noProof/>
              </w:rPr>
              <w:t>0.00</w:t>
            </w:r>
          </w:p>
        </w:tc>
        <w:tc>
          <w:tcPr>
            <w:tcW w:w="727" w:type="pct"/>
          </w:tcPr>
          <w:p w:rsidR="002B163B" w:rsidRDefault="00664E52" w:rsidP="00B71C00">
            <w:pPr>
              <w:spacing w:before="0" w:after="0"/>
              <w:jc w:val="right"/>
            </w:pPr>
            <w:r>
              <w:rPr>
                <w:noProof/>
              </w:rPr>
              <w:t>348.00</w:t>
            </w:r>
          </w:p>
        </w:tc>
        <w:tc>
          <w:tcPr>
            <w:tcW w:w="0" w:type="auto"/>
          </w:tcPr>
          <w:p w:rsidR="002B163B" w:rsidRDefault="00664E52" w:rsidP="00B71C00">
            <w:pPr>
              <w:spacing w:before="0" w:after="0"/>
            </w:pPr>
            <w:r w:rsidRPr="0060772F">
              <w:rPr>
                <w:noProof/>
                <w:lang w:val="fr-BE"/>
              </w:rPr>
              <w:t>Projects</w:t>
            </w:r>
          </w:p>
        </w:tc>
      </w:tr>
      <w:tr w:rsidR="009C2280" w:rsidTr="00351433">
        <w:tc>
          <w:tcPr>
            <w:tcW w:w="0" w:type="auto"/>
          </w:tcPr>
          <w:p w:rsidR="002B163B" w:rsidRDefault="00664E52" w:rsidP="00B71C00">
            <w:pPr>
              <w:spacing w:before="0" w:after="0"/>
            </w:pPr>
            <w:r w:rsidRPr="004667E5">
              <w:rPr>
                <w:noProof/>
              </w:rPr>
              <w:t>C3</w:t>
            </w:r>
            <w:r>
              <w:t xml:space="preserve"> - </w:t>
            </w:r>
            <w:r w:rsidRPr="004667E5">
              <w:rPr>
                <w:noProof/>
              </w:rPr>
              <w:t>Number of specialised posts in third countries supported by the Fund</w:t>
            </w:r>
          </w:p>
        </w:tc>
        <w:tc>
          <w:tcPr>
            <w:tcW w:w="0" w:type="auto"/>
          </w:tcPr>
          <w:p w:rsidR="002B163B" w:rsidRDefault="00664E52" w:rsidP="00B71C00">
            <w:pPr>
              <w:spacing w:before="0" w:after="0"/>
            </w:pPr>
            <w:r>
              <w:rPr>
                <w:noProof/>
              </w:rPr>
              <w:t>Number</w:t>
            </w:r>
          </w:p>
        </w:tc>
        <w:tc>
          <w:tcPr>
            <w:tcW w:w="149" w:type="pct"/>
          </w:tcPr>
          <w:p w:rsidR="002B163B" w:rsidRDefault="00664E52" w:rsidP="00B71C00">
            <w:pPr>
              <w:spacing w:before="0" w:after="0"/>
              <w:jc w:val="right"/>
            </w:pPr>
            <w:r>
              <w:rPr>
                <w:noProof/>
              </w:rPr>
              <w:t>0.00</w:t>
            </w:r>
          </w:p>
        </w:tc>
        <w:tc>
          <w:tcPr>
            <w:tcW w:w="727" w:type="pct"/>
          </w:tcPr>
          <w:p w:rsidR="002B163B" w:rsidRDefault="00664E52" w:rsidP="00B71C00">
            <w:pPr>
              <w:spacing w:before="0" w:after="0"/>
              <w:jc w:val="right"/>
            </w:pPr>
            <w:r>
              <w:rPr>
                <w:noProof/>
              </w:rPr>
              <w:t>2.00</w:t>
            </w:r>
          </w:p>
        </w:tc>
        <w:tc>
          <w:tcPr>
            <w:tcW w:w="0" w:type="auto"/>
          </w:tcPr>
          <w:p w:rsidR="002B163B" w:rsidRDefault="00664E52" w:rsidP="00B71C00">
            <w:pPr>
              <w:spacing w:before="0" w:after="0"/>
            </w:pPr>
            <w:r w:rsidRPr="0060772F">
              <w:rPr>
                <w:noProof/>
                <w:lang w:val="fr-BE"/>
              </w:rPr>
              <w:t>Projects</w:t>
            </w:r>
          </w:p>
        </w:tc>
      </w:tr>
      <w:tr w:rsidR="009C2280" w:rsidTr="00351433">
        <w:tc>
          <w:tcPr>
            <w:tcW w:w="0" w:type="auto"/>
          </w:tcPr>
          <w:p w:rsidR="002B163B" w:rsidRDefault="00664E52" w:rsidP="00B71C00">
            <w:pPr>
              <w:spacing w:before="0" w:after="0"/>
            </w:pPr>
            <w:r w:rsidRPr="004667E5">
              <w:rPr>
                <w:noProof/>
              </w:rPr>
              <w:t>C4.1</w:t>
            </w:r>
            <w:r>
              <w:t xml:space="preserve"> - </w:t>
            </w:r>
            <w:r w:rsidRPr="004667E5">
              <w:rPr>
                <w:noProof/>
              </w:rPr>
              <w:t>Number of consulates developed or upgraded with the help of the Fund out of the total number of consulates</w:t>
            </w:r>
          </w:p>
        </w:tc>
        <w:tc>
          <w:tcPr>
            <w:tcW w:w="0" w:type="auto"/>
          </w:tcPr>
          <w:p w:rsidR="002B163B" w:rsidRDefault="00664E52" w:rsidP="00B71C00">
            <w:pPr>
              <w:spacing w:before="0" w:after="0"/>
            </w:pPr>
            <w:r>
              <w:rPr>
                <w:noProof/>
              </w:rPr>
              <w:t>Number</w:t>
            </w:r>
          </w:p>
        </w:tc>
        <w:tc>
          <w:tcPr>
            <w:tcW w:w="149" w:type="pct"/>
          </w:tcPr>
          <w:p w:rsidR="002B163B" w:rsidRDefault="00664E52" w:rsidP="00B71C00">
            <w:pPr>
              <w:spacing w:before="0" w:after="0"/>
              <w:jc w:val="right"/>
            </w:pPr>
            <w:r>
              <w:rPr>
                <w:noProof/>
              </w:rPr>
              <w:t>0.00</w:t>
            </w:r>
          </w:p>
        </w:tc>
        <w:tc>
          <w:tcPr>
            <w:tcW w:w="727" w:type="pct"/>
          </w:tcPr>
          <w:p w:rsidR="002B163B" w:rsidRDefault="00664E52" w:rsidP="00B71C00">
            <w:pPr>
              <w:spacing w:before="0" w:after="0"/>
              <w:jc w:val="right"/>
            </w:pPr>
            <w:r>
              <w:rPr>
                <w:noProof/>
              </w:rPr>
              <w:t>43.00</w:t>
            </w:r>
          </w:p>
        </w:tc>
        <w:tc>
          <w:tcPr>
            <w:tcW w:w="0" w:type="auto"/>
          </w:tcPr>
          <w:p w:rsidR="002B163B" w:rsidRDefault="00664E52" w:rsidP="00B71C00">
            <w:pPr>
              <w:spacing w:before="0" w:after="0"/>
            </w:pPr>
            <w:r w:rsidRPr="0060772F">
              <w:rPr>
                <w:noProof/>
                <w:lang w:val="fr-BE"/>
              </w:rPr>
              <w:t>Projects</w:t>
            </w:r>
          </w:p>
        </w:tc>
      </w:tr>
      <w:tr w:rsidR="009C2280" w:rsidTr="00351433">
        <w:tc>
          <w:tcPr>
            <w:tcW w:w="0" w:type="auto"/>
          </w:tcPr>
          <w:p w:rsidR="002B163B" w:rsidRDefault="00664E52" w:rsidP="00B71C00">
            <w:pPr>
              <w:spacing w:before="0" w:after="0"/>
            </w:pPr>
            <w:r w:rsidRPr="004667E5">
              <w:rPr>
                <w:noProof/>
              </w:rPr>
              <w:t>C4.2</w:t>
            </w:r>
            <w:r>
              <w:t xml:space="preserve"> - </w:t>
            </w:r>
            <w:r w:rsidRPr="004667E5">
              <w:rPr>
                <w:noProof/>
              </w:rPr>
              <w:t>Percentage of consulates developed or upgraded with the help of the Fund out of the total number of consulates</w:t>
            </w:r>
          </w:p>
        </w:tc>
        <w:tc>
          <w:tcPr>
            <w:tcW w:w="0" w:type="auto"/>
          </w:tcPr>
          <w:p w:rsidR="002B163B" w:rsidRDefault="00664E52" w:rsidP="00B71C00">
            <w:pPr>
              <w:spacing w:before="0" w:after="0"/>
            </w:pPr>
            <w:r>
              <w:rPr>
                <w:noProof/>
              </w:rPr>
              <w:t>%</w:t>
            </w:r>
          </w:p>
        </w:tc>
        <w:tc>
          <w:tcPr>
            <w:tcW w:w="149" w:type="pct"/>
          </w:tcPr>
          <w:p w:rsidR="002B163B" w:rsidRDefault="00664E52" w:rsidP="00B71C00">
            <w:pPr>
              <w:spacing w:before="0" w:after="0"/>
              <w:jc w:val="right"/>
            </w:pPr>
            <w:r>
              <w:rPr>
                <w:noProof/>
              </w:rPr>
              <w:t>0.00</w:t>
            </w:r>
          </w:p>
        </w:tc>
        <w:tc>
          <w:tcPr>
            <w:tcW w:w="727" w:type="pct"/>
          </w:tcPr>
          <w:p w:rsidR="002B163B" w:rsidRDefault="00664E52" w:rsidP="00B71C00">
            <w:pPr>
              <w:spacing w:before="0" w:after="0"/>
              <w:jc w:val="right"/>
            </w:pPr>
            <w:r>
              <w:rPr>
                <w:noProof/>
              </w:rPr>
              <w:t>80.00</w:t>
            </w:r>
          </w:p>
        </w:tc>
        <w:tc>
          <w:tcPr>
            <w:tcW w:w="0" w:type="auto"/>
          </w:tcPr>
          <w:p w:rsidR="002B163B" w:rsidRDefault="00664E52" w:rsidP="00B71C00">
            <w:pPr>
              <w:spacing w:before="0" w:after="0"/>
            </w:pPr>
            <w:r w:rsidRPr="0060772F">
              <w:rPr>
                <w:noProof/>
                <w:lang w:val="fr-BE"/>
              </w:rPr>
              <w:t>Projects</w:t>
            </w:r>
          </w:p>
        </w:tc>
      </w:tr>
      <w:tr w:rsidR="009C2280" w:rsidTr="00351433">
        <w:tc>
          <w:tcPr>
            <w:tcW w:w="0" w:type="auto"/>
          </w:tcPr>
          <w:p w:rsidR="002B163B" w:rsidRPr="001576F8" w:rsidRDefault="00664E52" w:rsidP="00B71C00">
            <w:pPr>
              <w:spacing w:before="0" w:after="0"/>
            </w:pPr>
            <w:r w:rsidRPr="001576F8">
              <w:rPr>
                <w:noProof/>
              </w:rPr>
              <w:t>C4.3</w:t>
            </w:r>
            <w:r w:rsidRPr="001576F8">
              <w:t xml:space="preserve"> -  </w:t>
            </w:r>
            <w:r w:rsidRPr="001576F8">
              <w:rPr>
                <w:noProof/>
              </w:rPr>
              <w:t>Number of consular cooperation activities developed with the help of the Fund as part of specific action on consular cooperation</w:t>
            </w:r>
          </w:p>
        </w:tc>
        <w:tc>
          <w:tcPr>
            <w:tcW w:w="0" w:type="auto"/>
          </w:tcPr>
          <w:p w:rsidR="002B163B" w:rsidRPr="001576F8" w:rsidRDefault="00664E52" w:rsidP="00B71C00">
            <w:pPr>
              <w:spacing w:before="0" w:after="0"/>
            </w:pPr>
            <w:r w:rsidRPr="001576F8">
              <w:rPr>
                <w:noProof/>
              </w:rPr>
              <w:t>Število</w:t>
            </w:r>
          </w:p>
        </w:tc>
        <w:tc>
          <w:tcPr>
            <w:tcW w:w="149" w:type="pct"/>
          </w:tcPr>
          <w:p w:rsidR="002B163B" w:rsidRPr="001576F8" w:rsidRDefault="00664E52" w:rsidP="00B71C00">
            <w:pPr>
              <w:spacing w:before="0" w:after="0"/>
              <w:jc w:val="right"/>
            </w:pPr>
            <w:r w:rsidRPr="001576F8">
              <w:rPr>
                <w:noProof/>
              </w:rPr>
              <w:t>0.00</w:t>
            </w:r>
          </w:p>
        </w:tc>
        <w:tc>
          <w:tcPr>
            <w:tcW w:w="727" w:type="pct"/>
          </w:tcPr>
          <w:p w:rsidR="002B163B" w:rsidRPr="001576F8" w:rsidRDefault="00664E52" w:rsidP="00B71C00">
            <w:pPr>
              <w:spacing w:before="0" w:after="0"/>
              <w:jc w:val="right"/>
            </w:pPr>
            <w:r w:rsidRPr="001576F8">
              <w:rPr>
                <w:noProof/>
              </w:rPr>
              <w:t>1.00</w:t>
            </w:r>
          </w:p>
        </w:tc>
        <w:tc>
          <w:tcPr>
            <w:tcW w:w="0" w:type="auto"/>
          </w:tcPr>
          <w:p w:rsidR="002B163B" w:rsidRPr="001576F8" w:rsidRDefault="00664E52" w:rsidP="00B71C00">
            <w:pPr>
              <w:spacing w:before="0" w:after="0"/>
            </w:pPr>
            <w:r w:rsidRPr="001576F8">
              <w:rPr>
                <w:noProof/>
              </w:rPr>
              <w:t>Projects</w:t>
            </w:r>
          </w:p>
        </w:tc>
      </w:tr>
    </w:tbl>
    <w:p w:rsidR="002B163B" w:rsidRDefault="002B163B" w:rsidP="00B71C00">
      <w:pPr>
        <w:spacing w:before="0" w:after="0"/>
      </w:pPr>
    </w:p>
    <w:tbl>
      <w:tblPr>
        <w:tblStyle w:val="Tabelatema"/>
        <w:tblW w:w="5000" w:type="pct"/>
        <w:tblLook w:val="0420" w:firstRow="1" w:lastRow="0" w:firstColumn="0" w:lastColumn="0" w:noHBand="0" w:noVBand="1"/>
        <w:tblCaption w:val="splošni in programski kazalniki"/>
        <w:tblDescription w:val="splošni in programski kazalniki"/>
      </w:tblPr>
      <w:tblGrid>
        <w:gridCol w:w="6441"/>
        <w:gridCol w:w="1823"/>
        <w:gridCol w:w="1513"/>
        <w:gridCol w:w="2410"/>
        <w:gridCol w:w="3224"/>
      </w:tblGrid>
      <w:tr w:rsidR="00351433" w:rsidTr="004C1FB6">
        <w:trPr>
          <w:tblHeader/>
        </w:trPr>
        <w:tc>
          <w:tcPr>
            <w:tcW w:w="0" w:type="auto"/>
          </w:tcPr>
          <w:p w:rsidR="00351433" w:rsidRPr="0060772F" w:rsidRDefault="00351433" w:rsidP="00B71C00">
            <w:pPr>
              <w:spacing w:before="0" w:after="0"/>
              <w:rPr>
                <w:b/>
              </w:rPr>
            </w:pPr>
            <w:r w:rsidRPr="0060772F">
              <w:rPr>
                <w:b/>
                <w:noProof/>
              </w:rPr>
              <w:t>Specific objective</w:t>
            </w:r>
          </w:p>
        </w:tc>
        <w:tc>
          <w:tcPr>
            <w:tcW w:w="0" w:type="auto"/>
          </w:tcPr>
          <w:p w:rsidR="00351433" w:rsidRPr="0060772F" w:rsidRDefault="00351433" w:rsidP="00B71C00">
            <w:pPr>
              <w:spacing w:before="0" w:after="0"/>
              <w:rPr>
                <w:b/>
              </w:rPr>
            </w:pPr>
            <w:r w:rsidRPr="0060772F">
              <w:rPr>
                <w:b/>
                <w:noProof/>
              </w:rPr>
              <w:t>2</w:t>
            </w:r>
            <w:r w:rsidRPr="0060772F">
              <w:rPr>
                <w:b/>
              </w:rPr>
              <w:t xml:space="preserve"> - </w:t>
            </w:r>
            <w:r w:rsidRPr="0060772F">
              <w:rPr>
                <w:b/>
                <w:noProof/>
              </w:rPr>
              <w:t>Borders</w:t>
            </w:r>
          </w:p>
        </w:tc>
        <w:tc>
          <w:tcPr>
            <w:tcW w:w="0" w:type="auto"/>
          </w:tcPr>
          <w:p w:rsidR="00351433" w:rsidRPr="0060772F" w:rsidRDefault="00351433" w:rsidP="00B71C00">
            <w:pPr>
              <w:spacing w:before="0" w:after="0"/>
              <w:rPr>
                <w:b/>
              </w:rPr>
            </w:pPr>
          </w:p>
        </w:tc>
        <w:tc>
          <w:tcPr>
            <w:tcW w:w="0" w:type="auto"/>
          </w:tcPr>
          <w:p w:rsidR="00351433" w:rsidRPr="0060772F" w:rsidRDefault="00351433" w:rsidP="00B71C00">
            <w:pPr>
              <w:spacing w:before="0" w:after="0"/>
              <w:rPr>
                <w:b/>
              </w:rPr>
            </w:pPr>
          </w:p>
        </w:tc>
        <w:tc>
          <w:tcPr>
            <w:tcW w:w="0" w:type="auto"/>
          </w:tcPr>
          <w:p w:rsidR="00351433" w:rsidRPr="0060772F" w:rsidRDefault="00351433" w:rsidP="00B71C00">
            <w:pPr>
              <w:spacing w:before="0" w:after="0"/>
              <w:rPr>
                <w:b/>
              </w:rPr>
            </w:pPr>
          </w:p>
        </w:tc>
      </w:tr>
      <w:tr w:rsidR="009C2280" w:rsidTr="004C1FB6">
        <w:tc>
          <w:tcPr>
            <w:tcW w:w="0" w:type="auto"/>
          </w:tcPr>
          <w:p w:rsidR="002B163B" w:rsidRPr="0060772F" w:rsidRDefault="00664E52" w:rsidP="00B71C00">
            <w:pPr>
              <w:spacing w:before="0" w:after="0"/>
              <w:rPr>
                <w:b/>
              </w:rPr>
            </w:pPr>
            <w:r w:rsidRPr="0060772F">
              <w:rPr>
                <w:b/>
                <w:noProof/>
              </w:rPr>
              <w:t>Indicator</w:t>
            </w:r>
          </w:p>
        </w:tc>
        <w:tc>
          <w:tcPr>
            <w:tcW w:w="0" w:type="auto"/>
          </w:tcPr>
          <w:p w:rsidR="002B163B" w:rsidRPr="0060772F" w:rsidRDefault="00664E52" w:rsidP="00B71C00">
            <w:pPr>
              <w:spacing w:before="0" w:after="0"/>
              <w:rPr>
                <w:b/>
              </w:rPr>
            </w:pPr>
            <w:r w:rsidRPr="0060772F">
              <w:rPr>
                <w:b/>
                <w:noProof/>
              </w:rPr>
              <w:t>Measurement unit</w:t>
            </w:r>
          </w:p>
        </w:tc>
        <w:tc>
          <w:tcPr>
            <w:tcW w:w="491" w:type="pct"/>
          </w:tcPr>
          <w:p w:rsidR="002B163B" w:rsidRPr="0060772F" w:rsidRDefault="00664E52" w:rsidP="00B71C00">
            <w:pPr>
              <w:spacing w:before="0" w:after="0"/>
              <w:rPr>
                <w:b/>
              </w:rPr>
            </w:pPr>
            <w:r w:rsidRPr="0060772F">
              <w:rPr>
                <w:b/>
                <w:noProof/>
              </w:rPr>
              <w:t>Baseline value</w:t>
            </w:r>
          </w:p>
        </w:tc>
        <w:tc>
          <w:tcPr>
            <w:tcW w:w="782" w:type="pct"/>
          </w:tcPr>
          <w:p w:rsidR="002B163B" w:rsidRPr="0060772F" w:rsidRDefault="00664E52" w:rsidP="00B71C00">
            <w:pPr>
              <w:spacing w:before="0" w:after="0"/>
              <w:rPr>
                <w:b/>
              </w:rPr>
            </w:pPr>
            <w:r w:rsidRPr="0060772F">
              <w:rPr>
                <w:b/>
                <w:noProof/>
              </w:rPr>
              <w:t>Target value</w:t>
            </w:r>
          </w:p>
        </w:tc>
        <w:tc>
          <w:tcPr>
            <w:tcW w:w="1046" w:type="pct"/>
          </w:tcPr>
          <w:p w:rsidR="002B163B" w:rsidRPr="0060772F" w:rsidRDefault="00664E52" w:rsidP="00B71C00">
            <w:pPr>
              <w:spacing w:before="0" w:after="0"/>
              <w:rPr>
                <w:b/>
              </w:rPr>
            </w:pPr>
            <w:r w:rsidRPr="0060772F">
              <w:rPr>
                <w:b/>
                <w:noProof/>
              </w:rPr>
              <w:t>Source of data</w:t>
            </w:r>
          </w:p>
        </w:tc>
      </w:tr>
      <w:tr w:rsidR="009C2280" w:rsidTr="004C1FB6">
        <w:tc>
          <w:tcPr>
            <w:tcW w:w="0" w:type="auto"/>
          </w:tcPr>
          <w:p w:rsidR="002B163B" w:rsidRDefault="00664E52" w:rsidP="00B71C00">
            <w:pPr>
              <w:spacing w:before="0" w:after="0"/>
            </w:pPr>
            <w:r w:rsidRPr="004667E5">
              <w:rPr>
                <w:noProof/>
              </w:rPr>
              <w:t>C1.1</w:t>
            </w:r>
            <w:r>
              <w:t xml:space="preserve"> - </w:t>
            </w:r>
            <w:r w:rsidRPr="004667E5">
              <w:rPr>
                <w:noProof/>
              </w:rPr>
              <w:t>Number of staff trained in borders management related aspects with the help of the Fund</w:t>
            </w:r>
          </w:p>
        </w:tc>
        <w:tc>
          <w:tcPr>
            <w:tcW w:w="0" w:type="auto"/>
          </w:tcPr>
          <w:p w:rsidR="002B163B" w:rsidRDefault="00664E52" w:rsidP="00B71C00">
            <w:pPr>
              <w:spacing w:before="0" w:after="0"/>
            </w:pPr>
            <w:r>
              <w:rPr>
                <w:noProof/>
              </w:rPr>
              <w:t>Number</w:t>
            </w:r>
          </w:p>
        </w:tc>
        <w:tc>
          <w:tcPr>
            <w:tcW w:w="491" w:type="pct"/>
          </w:tcPr>
          <w:p w:rsidR="002B163B" w:rsidRDefault="00664E52" w:rsidP="00B71C00">
            <w:pPr>
              <w:spacing w:before="0" w:after="0"/>
              <w:jc w:val="right"/>
            </w:pPr>
            <w:r>
              <w:rPr>
                <w:noProof/>
              </w:rPr>
              <w:t>0.00</w:t>
            </w:r>
          </w:p>
        </w:tc>
        <w:tc>
          <w:tcPr>
            <w:tcW w:w="782" w:type="pct"/>
          </w:tcPr>
          <w:p w:rsidR="002B163B" w:rsidRDefault="00664E52" w:rsidP="00B71C00">
            <w:pPr>
              <w:spacing w:before="0" w:after="0"/>
              <w:jc w:val="right"/>
            </w:pPr>
            <w:r>
              <w:rPr>
                <w:noProof/>
              </w:rPr>
              <w:t>3,640.00</w:t>
            </w:r>
          </w:p>
        </w:tc>
        <w:tc>
          <w:tcPr>
            <w:tcW w:w="1046" w:type="pct"/>
          </w:tcPr>
          <w:p w:rsidR="002B163B" w:rsidRDefault="00664E52" w:rsidP="00B71C00">
            <w:pPr>
              <w:spacing w:before="0" w:after="0"/>
            </w:pPr>
            <w:r w:rsidRPr="0060772F">
              <w:rPr>
                <w:noProof/>
                <w:lang w:val="fr-BE"/>
              </w:rPr>
              <w:t>Projects</w:t>
            </w:r>
          </w:p>
        </w:tc>
      </w:tr>
      <w:tr w:rsidR="009C2280" w:rsidTr="004C1FB6">
        <w:tc>
          <w:tcPr>
            <w:tcW w:w="0" w:type="auto"/>
          </w:tcPr>
          <w:p w:rsidR="002B163B" w:rsidRDefault="00664E52" w:rsidP="00B71C00">
            <w:pPr>
              <w:spacing w:before="0" w:after="0"/>
            </w:pPr>
            <w:r w:rsidRPr="004667E5">
              <w:rPr>
                <w:noProof/>
              </w:rPr>
              <w:t>C1.2</w:t>
            </w:r>
            <w:r>
              <w:t xml:space="preserve"> - </w:t>
            </w:r>
            <w:r w:rsidRPr="004667E5">
              <w:rPr>
                <w:noProof/>
              </w:rPr>
              <w:t>Number of training courses in borders management related aspects with the help of the Fund</w:t>
            </w:r>
          </w:p>
        </w:tc>
        <w:tc>
          <w:tcPr>
            <w:tcW w:w="0" w:type="auto"/>
          </w:tcPr>
          <w:p w:rsidR="002B163B" w:rsidRDefault="00664E52" w:rsidP="00B71C00">
            <w:pPr>
              <w:spacing w:before="0" w:after="0"/>
            </w:pPr>
            <w:r>
              <w:rPr>
                <w:noProof/>
              </w:rPr>
              <w:t>Number</w:t>
            </w:r>
          </w:p>
        </w:tc>
        <w:tc>
          <w:tcPr>
            <w:tcW w:w="491" w:type="pct"/>
          </w:tcPr>
          <w:p w:rsidR="002B163B" w:rsidRDefault="00664E52" w:rsidP="00B71C00">
            <w:pPr>
              <w:spacing w:before="0" w:after="0"/>
              <w:jc w:val="right"/>
            </w:pPr>
            <w:r>
              <w:rPr>
                <w:noProof/>
              </w:rPr>
              <w:t>0.00</w:t>
            </w:r>
          </w:p>
        </w:tc>
        <w:tc>
          <w:tcPr>
            <w:tcW w:w="782" w:type="pct"/>
          </w:tcPr>
          <w:p w:rsidR="002B163B" w:rsidRDefault="00664E52" w:rsidP="00B71C00">
            <w:pPr>
              <w:spacing w:before="0" w:after="0"/>
              <w:jc w:val="right"/>
            </w:pPr>
            <w:r>
              <w:rPr>
                <w:noProof/>
              </w:rPr>
              <w:t>4,700.00</w:t>
            </w:r>
          </w:p>
        </w:tc>
        <w:tc>
          <w:tcPr>
            <w:tcW w:w="1046" w:type="pct"/>
          </w:tcPr>
          <w:p w:rsidR="002B163B" w:rsidRDefault="00664E52" w:rsidP="00B71C00">
            <w:pPr>
              <w:spacing w:before="0" w:after="0"/>
            </w:pPr>
            <w:r w:rsidRPr="0060772F">
              <w:rPr>
                <w:noProof/>
                <w:lang w:val="fr-BE"/>
              </w:rPr>
              <w:t>Projects</w:t>
            </w:r>
          </w:p>
        </w:tc>
      </w:tr>
      <w:tr w:rsidR="009C2280" w:rsidTr="004C1FB6">
        <w:tc>
          <w:tcPr>
            <w:tcW w:w="0" w:type="auto"/>
          </w:tcPr>
          <w:p w:rsidR="002B163B" w:rsidRDefault="00664E52" w:rsidP="00B71C00">
            <w:pPr>
              <w:spacing w:before="0" w:after="0"/>
            </w:pPr>
            <w:r w:rsidRPr="004667E5">
              <w:rPr>
                <w:noProof/>
              </w:rPr>
              <w:t>C2</w:t>
            </w:r>
            <w:r>
              <w:t xml:space="preserve"> - </w:t>
            </w:r>
            <w:r w:rsidRPr="004667E5">
              <w:rPr>
                <w:noProof/>
              </w:rPr>
              <w:t>Number of border control (checks and surveillance) infrastructure and means developed or upgraded with the help of the Fund</w:t>
            </w:r>
          </w:p>
        </w:tc>
        <w:tc>
          <w:tcPr>
            <w:tcW w:w="0" w:type="auto"/>
          </w:tcPr>
          <w:p w:rsidR="002B163B" w:rsidRDefault="00664E52" w:rsidP="00B71C00">
            <w:pPr>
              <w:spacing w:before="0" w:after="0"/>
            </w:pPr>
            <w:r>
              <w:rPr>
                <w:noProof/>
              </w:rPr>
              <w:t>Number</w:t>
            </w:r>
          </w:p>
        </w:tc>
        <w:tc>
          <w:tcPr>
            <w:tcW w:w="491" w:type="pct"/>
          </w:tcPr>
          <w:p w:rsidR="002B163B" w:rsidRDefault="00664E52" w:rsidP="00B71C00">
            <w:pPr>
              <w:spacing w:before="0" w:after="0"/>
              <w:jc w:val="right"/>
            </w:pPr>
            <w:r>
              <w:rPr>
                <w:noProof/>
              </w:rPr>
              <w:t>0.00</w:t>
            </w:r>
          </w:p>
        </w:tc>
        <w:tc>
          <w:tcPr>
            <w:tcW w:w="782" w:type="pct"/>
          </w:tcPr>
          <w:p w:rsidR="002B163B" w:rsidRDefault="00664E52" w:rsidP="00B71C00">
            <w:pPr>
              <w:spacing w:before="0" w:after="0"/>
              <w:jc w:val="right"/>
            </w:pPr>
            <w:r>
              <w:rPr>
                <w:noProof/>
              </w:rPr>
              <w:t>5,176.00</w:t>
            </w:r>
          </w:p>
        </w:tc>
        <w:tc>
          <w:tcPr>
            <w:tcW w:w="1046" w:type="pct"/>
          </w:tcPr>
          <w:p w:rsidR="002B163B" w:rsidRDefault="00664E52" w:rsidP="00B71C00">
            <w:pPr>
              <w:spacing w:before="0" w:after="0"/>
            </w:pPr>
            <w:r w:rsidRPr="0060772F">
              <w:rPr>
                <w:noProof/>
                <w:lang w:val="fr-BE"/>
              </w:rPr>
              <w:t>Projects</w:t>
            </w:r>
          </w:p>
        </w:tc>
      </w:tr>
      <w:tr w:rsidR="009C2280" w:rsidTr="004C1FB6">
        <w:tc>
          <w:tcPr>
            <w:tcW w:w="0" w:type="auto"/>
          </w:tcPr>
          <w:p w:rsidR="002B163B" w:rsidRDefault="00664E52" w:rsidP="00B71C00">
            <w:pPr>
              <w:spacing w:before="0" w:after="0"/>
            </w:pPr>
            <w:r w:rsidRPr="004667E5">
              <w:rPr>
                <w:noProof/>
              </w:rPr>
              <w:t>C3.1</w:t>
            </w:r>
            <w:r>
              <w:t xml:space="preserve"> - </w:t>
            </w:r>
            <w:r w:rsidRPr="004667E5">
              <w:rPr>
                <w:noProof/>
              </w:rPr>
              <w:t>Number of border crossings of the external borders through ABC gates supported from the Fund</w:t>
            </w:r>
          </w:p>
        </w:tc>
        <w:tc>
          <w:tcPr>
            <w:tcW w:w="0" w:type="auto"/>
          </w:tcPr>
          <w:p w:rsidR="002B163B" w:rsidRDefault="00664E52" w:rsidP="00B71C00">
            <w:pPr>
              <w:spacing w:before="0" w:after="0"/>
            </w:pPr>
            <w:r>
              <w:rPr>
                <w:noProof/>
              </w:rPr>
              <w:t>Number</w:t>
            </w:r>
          </w:p>
        </w:tc>
        <w:tc>
          <w:tcPr>
            <w:tcW w:w="491" w:type="pct"/>
          </w:tcPr>
          <w:p w:rsidR="002B163B" w:rsidRDefault="00664E52" w:rsidP="00B71C00">
            <w:pPr>
              <w:spacing w:before="0" w:after="0"/>
              <w:jc w:val="right"/>
            </w:pPr>
            <w:r>
              <w:rPr>
                <w:noProof/>
              </w:rPr>
              <w:t>0.00</w:t>
            </w:r>
          </w:p>
        </w:tc>
        <w:tc>
          <w:tcPr>
            <w:tcW w:w="782" w:type="pct"/>
          </w:tcPr>
          <w:p w:rsidR="002B163B" w:rsidRDefault="00664E52" w:rsidP="00B71C00">
            <w:pPr>
              <w:spacing w:before="0" w:after="0"/>
              <w:jc w:val="right"/>
            </w:pPr>
            <w:r>
              <w:rPr>
                <w:noProof/>
              </w:rPr>
              <w:t>100,000.00</w:t>
            </w:r>
          </w:p>
        </w:tc>
        <w:tc>
          <w:tcPr>
            <w:tcW w:w="1046" w:type="pct"/>
          </w:tcPr>
          <w:p w:rsidR="002B163B" w:rsidRDefault="00664E52" w:rsidP="00B71C00">
            <w:pPr>
              <w:spacing w:before="0" w:after="0"/>
            </w:pPr>
            <w:r w:rsidRPr="0060772F">
              <w:rPr>
                <w:noProof/>
                <w:lang w:val="fr-BE"/>
              </w:rPr>
              <w:t>Projects</w:t>
            </w:r>
          </w:p>
        </w:tc>
      </w:tr>
      <w:tr w:rsidR="009C2280" w:rsidTr="004C1FB6">
        <w:tc>
          <w:tcPr>
            <w:tcW w:w="0" w:type="auto"/>
          </w:tcPr>
          <w:p w:rsidR="002B163B" w:rsidRDefault="00664E52" w:rsidP="00B71C00">
            <w:pPr>
              <w:spacing w:before="0" w:after="0"/>
            </w:pPr>
            <w:r w:rsidRPr="004667E5">
              <w:rPr>
                <w:noProof/>
              </w:rPr>
              <w:t>C3.2</w:t>
            </w:r>
            <w:r>
              <w:t xml:space="preserve"> - </w:t>
            </w:r>
            <w:r w:rsidRPr="004667E5">
              <w:rPr>
                <w:noProof/>
              </w:rPr>
              <w:t>Total number of border crossings</w:t>
            </w:r>
          </w:p>
        </w:tc>
        <w:tc>
          <w:tcPr>
            <w:tcW w:w="0" w:type="auto"/>
          </w:tcPr>
          <w:p w:rsidR="002B163B" w:rsidRDefault="00664E52" w:rsidP="00B71C00">
            <w:pPr>
              <w:spacing w:before="0" w:after="0"/>
            </w:pPr>
            <w:r>
              <w:rPr>
                <w:noProof/>
              </w:rPr>
              <w:t>Number</w:t>
            </w:r>
          </w:p>
        </w:tc>
        <w:tc>
          <w:tcPr>
            <w:tcW w:w="491" w:type="pct"/>
          </w:tcPr>
          <w:p w:rsidR="002B163B" w:rsidRDefault="00664E52" w:rsidP="00B71C00">
            <w:pPr>
              <w:spacing w:before="0" w:after="0"/>
              <w:jc w:val="right"/>
            </w:pPr>
            <w:r>
              <w:rPr>
                <w:noProof/>
              </w:rPr>
              <w:t>0.00</w:t>
            </w:r>
          </w:p>
        </w:tc>
        <w:tc>
          <w:tcPr>
            <w:tcW w:w="782" w:type="pct"/>
          </w:tcPr>
          <w:p w:rsidR="002B163B" w:rsidRDefault="00664E52" w:rsidP="00B71C00">
            <w:pPr>
              <w:spacing w:before="0" w:after="0"/>
              <w:jc w:val="right"/>
            </w:pPr>
            <w:r>
              <w:rPr>
                <w:noProof/>
              </w:rPr>
              <w:t>371,000,000.00</w:t>
            </w:r>
          </w:p>
        </w:tc>
        <w:tc>
          <w:tcPr>
            <w:tcW w:w="1046" w:type="pct"/>
          </w:tcPr>
          <w:p w:rsidR="002B163B" w:rsidRDefault="00664E52" w:rsidP="00B71C00">
            <w:pPr>
              <w:spacing w:before="0" w:after="0"/>
            </w:pPr>
            <w:r w:rsidRPr="0060772F">
              <w:rPr>
                <w:noProof/>
                <w:lang w:val="fr-BE"/>
              </w:rPr>
              <w:t>Projects</w:t>
            </w:r>
          </w:p>
        </w:tc>
      </w:tr>
      <w:tr w:rsidR="009C2280" w:rsidTr="004C1FB6">
        <w:tc>
          <w:tcPr>
            <w:tcW w:w="0" w:type="auto"/>
          </w:tcPr>
          <w:p w:rsidR="002B163B" w:rsidRDefault="00664E52" w:rsidP="00B71C00">
            <w:pPr>
              <w:spacing w:before="0" w:after="0"/>
            </w:pPr>
            <w:r w:rsidRPr="004667E5">
              <w:rPr>
                <w:noProof/>
              </w:rPr>
              <w:t>C4</w:t>
            </w:r>
            <w:r>
              <w:t xml:space="preserve"> - </w:t>
            </w:r>
            <w:r w:rsidRPr="004667E5">
              <w:rPr>
                <w:noProof/>
              </w:rPr>
              <w:t>Number of national border surveillance infrastructure established/further developed in the framework of EUROSUR</w:t>
            </w:r>
          </w:p>
        </w:tc>
        <w:tc>
          <w:tcPr>
            <w:tcW w:w="0" w:type="auto"/>
          </w:tcPr>
          <w:p w:rsidR="002B163B" w:rsidRDefault="00664E52" w:rsidP="00B71C00">
            <w:pPr>
              <w:spacing w:before="0" w:after="0"/>
            </w:pPr>
            <w:r>
              <w:rPr>
                <w:noProof/>
              </w:rPr>
              <w:t>Number</w:t>
            </w:r>
          </w:p>
        </w:tc>
        <w:tc>
          <w:tcPr>
            <w:tcW w:w="491" w:type="pct"/>
          </w:tcPr>
          <w:p w:rsidR="002B163B" w:rsidRDefault="00664E52" w:rsidP="00B71C00">
            <w:pPr>
              <w:spacing w:before="0" w:after="0"/>
              <w:jc w:val="right"/>
            </w:pPr>
            <w:r>
              <w:rPr>
                <w:noProof/>
              </w:rPr>
              <w:t>0.00</w:t>
            </w:r>
          </w:p>
        </w:tc>
        <w:tc>
          <w:tcPr>
            <w:tcW w:w="782" w:type="pct"/>
          </w:tcPr>
          <w:p w:rsidR="002B163B" w:rsidRDefault="00664E52" w:rsidP="00B71C00">
            <w:pPr>
              <w:spacing w:before="0" w:after="0"/>
              <w:jc w:val="right"/>
            </w:pPr>
            <w:r>
              <w:rPr>
                <w:noProof/>
              </w:rPr>
              <w:t>2.00</w:t>
            </w:r>
          </w:p>
        </w:tc>
        <w:tc>
          <w:tcPr>
            <w:tcW w:w="1046" w:type="pct"/>
          </w:tcPr>
          <w:p w:rsidR="002B163B" w:rsidRDefault="00664E52" w:rsidP="00B71C00">
            <w:pPr>
              <w:spacing w:before="0" w:after="0"/>
            </w:pPr>
            <w:r w:rsidRPr="0060772F">
              <w:rPr>
                <w:noProof/>
                <w:lang w:val="fr-BE"/>
              </w:rPr>
              <w:t>Projects</w:t>
            </w:r>
          </w:p>
        </w:tc>
      </w:tr>
      <w:tr w:rsidR="009C2280" w:rsidTr="004C1FB6">
        <w:tc>
          <w:tcPr>
            <w:tcW w:w="0" w:type="auto"/>
          </w:tcPr>
          <w:p w:rsidR="002B163B" w:rsidRDefault="00664E52" w:rsidP="00B71C00">
            <w:pPr>
              <w:spacing w:before="0" w:after="0"/>
            </w:pPr>
            <w:r w:rsidRPr="004667E5">
              <w:rPr>
                <w:noProof/>
              </w:rPr>
              <w:t>C5</w:t>
            </w:r>
            <w:r>
              <w:t xml:space="preserve"> - </w:t>
            </w:r>
            <w:r w:rsidRPr="004667E5">
              <w:rPr>
                <w:noProof/>
              </w:rPr>
              <w:t>Number of incidents reported by the Member State to the European Situational Picture</w:t>
            </w:r>
          </w:p>
        </w:tc>
        <w:tc>
          <w:tcPr>
            <w:tcW w:w="0" w:type="auto"/>
          </w:tcPr>
          <w:p w:rsidR="002B163B" w:rsidRDefault="00664E52" w:rsidP="00B71C00">
            <w:pPr>
              <w:spacing w:before="0" w:after="0"/>
            </w:pPr>
            <w:r>
              <w:rPr>
                <w:noProof/>
              </w:rPr>
              <w:t>Number</w:t>
            </w:r>
          </w:p>
        </w:tc>
        <w:tc>
          <w:tcPr>
            <w:tcW w:w="491" w:type="pct"/>
          </w:tcPr>
          <w:p w:rsidR="002B163B" w:rsidRDefault="00664E52" w:rsidP="00B71C00">
            <w:pPr>
              <w:spacing w:before="0" w:after="0"/>
              <w:jc w:val="right"/>
            </w:pPr>
            <w:r>
              <w:rPr>
                <w:noProof/>
              </w:rPr>
              <w:t>0.00</w:t>
            </w:r>
          </w:p>
        </w:tc>
        <w:tc>
          <w:tcPr>
            <w:tcW w:w="782" w:type="pct"/>
          </w:tcPr>
          <w:p w:rsidR="002B163B" w:rsidRDefault="00664E52" w:rsidP="00B71C00">
            <w:pPr>
              <w:spacing w:before="0" w:after="0"/>
              <w:jc w:val="right"/>
            </w:pPr>
            <w:r>
              <w:rPr>
                <w:noProof/>
              </w:rPr>
              <w:t>10.00</w:t>
            </w:r>
          </w:p>
        </w:tc>
        <w:tc>
          <w:tcPr>
            <w:tcW w:w="1046" w:type="pct"/>
          </w:tcPr>
          <w:p w:rsidR="002B163B" w:rsidRDefault="00664E52" w:rsidP="00B71C00">
            <w:pPr>
              <w:spacing w:before="0" w:after="0"/>
            </w:pPr>
            <w:r w:rsidRPr="0060772F">
              <w:rPr>
                <w:noProof/>
                <w:lang w:val="fr-BE"/>
              </w:rPr>
              <w:t>Annual report from the Uniformed Police Directorate – Border Police Division</w:t>
            </w:r>
          </w:p>
        </w:tc>
      </w:tr>
    </w:tbl>
    <w:p w:rsidR="002B163B" w:rsidRDefault="002B163B" w:rsidP="00B71C00">
      <w:pPr>
        <w:spacing w:before="0" w:after="0"/>
      </w:pPr>
    </w:p>
    <w:tbl>
      <w:tblPr>
        <w:tblStyle w:val="Tabelatema"/>
        <w:tblW w:w="5000" w:type="pct"/>
        <w:tblLook w:val="0420" w:firstRow="1" w:lastRow="0" w:firstColumn="0" w:lastColumn="0" w:noHBand="0" w:noVBand="1"/>
        <w:tblCaption w:val="splošni in programski kazalniki"/>
        <w:tblDescription w:val="splošni in programski kazalniki"/>
      </w:tblPr>
      <w:tblGrid>
        <w:gridCol w:w="9233"/>
        <w:gridCol w:w="2258"/>
        <w:gridCol w:w="1070"/>
        <w:gridCol w:w="1664"/>
        <w:gridCol w:w="1186"/>
      </w:tblGrid>
      <w:tr w:rsidR="004C1FB6" w:rsidTr="004C1FB6">
        <w:trPr>
          <w:tblHeader/>
        </w:trPr>
        <w:tc>
          <w:tcPr>
            <w:tcW w:w="0" w:type="auto"/>
          </w:tcPr>
          <w:p w:rsidR="004C1FB6" w:rsidRPr="0060772F" w:rsidRDefault="004C1FB6" w:rsidP="00B71C00">
            <w:pPr>
              <w:spacing w:before="0" w:after="0"/>
              <w:rPr>
                <w:b/>
              </w:rPr>
            </w:pPr>
            <w:r w:rsidRPr="0060772F">
              <w:rPr>
                <w:b/>
                <w:noProof/>
              </w:rPr>
              <w:t>Specific objective</w:t>
            </w:r>
          </w:p>
        </w:tc>
        <w:tc>
          <w:tcPr>
            <w:tcW w:w="0" w:type="auto"/>
          </w:tcPr>
          <w:p w:rsidR="004C1FB6" w:rsidRPr="0060772F" w:rsidRDefault="004C1FB6" w:rsidP="00B71C00">
            <w:pPr>
              <w:spacing w:before="0" w:after="0"/>
              <w:rPr>
                <w:b/>
              </w:rPr>
            </w:pPr>
            <w:r w:rsidRPr="0060772F">
              <w:rPr>
                <w:b/>
                <w:noProof/>
              </w:rPr>
              <w:t>5</w:t>
            </w:r>
            <w:r w:rsidRPr="0060772F">
              <w:rPr>
                <w:b/>
              </w:rPr>
              <w:t xml:space="preserve"> - </w:t>
            </w:r>
            <w:r w:rsidRPr="0060772F">
              <w:rPr>
                <w:b/>
                <w:noProof/>
              </w:rPr>
              <w:t>Preventing and combating crime</w:t>
            </w:r>
          </w:p>
        </w:tc>
        <w:tc>
          <w:tcPr>
            <w:tcW w:w="0" w:type="auto"/>
          </w:tcPr>
          <w:p w:rsidR="004C1FB6" w:rsidRPr="0060772F" w:rsidRDefault="004C1FB6" w:rsidP="00B71C00">
            <w:pPr>
              <w:spacing w:before="0" w:after="0"/>
              <w:rPr>
                <w:b/>
              </w:rPr>
            </w:pPr>
          </w:p>
        </w:tc>
        <w:tc>
          <w:tcPr>
            <w:tcW w:w="0" w:type="auto"/>
          </w:tcPr>
          <w:p w:rsidR="004C1FB6" w:rsidRPr="0060772F" w:rsidRDefault="004C1FB6" w:rsidP="00B71C00">
            <w:pPr>
              <w:spacing w:before="0" w:after="0"/>
              <w:rPr>
                <w:b/>
              </w:rPr>
            </w:pPr>
          </w:p>
        </w:tc>
        <w:tc>
          <w:tcPr>
            <w:tcW w:w="0" w:type="auto"/>
          </w:tcPr>
          <w:p w:rsidR="004C1FB6" w:rsidRPr="0060772F" w:rsidRDefault="004C1FB6" w:rsidP="00B71C00">
            <w:pPr>
              <w:spacing w:before="0" w:after="0"/>
              <w:rPr>
                <w:b/>
              </w:rPr>
            </w:pPr>
          </w:p>
        </w:tc>
      </w:tr>
      <w:tr w:rsidR="009C2280" w:rsidTr="004C1FB6">
        <w:tc>
          <w:tcPr>
            <w:tcW w:w="0" w:type="auto"/>
          </w:tcPr>
          <w:p w:rsidR="002B163B" w:rsidRPr="0060772F" w:rsidRDefault="00664E52" w:rsidP="00B71C00">
            <w:pPr>
              <w:spacing w:before="0" w:after="0"/>
              <w:rPr>
                <w:b/>
              </w:rPr>
            </w:pPr>
            <w:r w:rsidRPr="0060772F">
              <w:rPr>
                <w:b/>
                <w:noProof/>
              </w:rPr>
              <w:t>Indicator</w:t>
            </w:r>
          </w:p>
        </w:tc>
        <w:tc>
          <w:tcPr>
            <w:tcW w:w="0" w:type="auto"/>
          </w:tcPr>
          <w:p w:rsidR="002B163B" w:rsidRPr="0060772F" w:rsidRDefault="00664E52" w:rsidP="00B71C00">
            <w:pPr>
              <w:spacing w:before="0" w:after="0"/>
              <w:rPr>
                <w:b/>
              </w:rPr>
            </w:pPr>
            <w:r w:rsidRPr="0060772F">
              <w:rPr>
                <w:b/>
                <w:noProof/>
              </w:rPr>
              <w:t>Measurement unit</w:t>
            </w:r>
          </w:p>
        </w:tc>
        <w:tc>
          <w:tcPr>
            <w:tcW w:w="347" w:type="pct"/>
          </w:tcPr>
          <w:p w:rsidR="002B163B" w:rsidRPr="0060772F" w:rsidRDefault="00664E52" w:rsidP="00B71C00">
            <w:pPr>
              <w:spacing w:before="0" w:after="0"/>
              <w:rPr>
                <w:b/>
              </w:rPr>
            </w:pPr>
            <w:r w:rsidRPr="0060772F">
              <w:rPr>
                <w:b/>
                <w:noProof/>
              </w:rPr>
              <w:t>Baseline value</w:t>
            </w:r>
          </w:p>
        </w:tc>
        <w:tc>
          <w:tcPr>
            <w:tcW w:w="540" w:type="pct"/>
          </w:tcPr>
          <w:p w:rsidR="002B163B" w:rsidRPr="0060772F" w:rsidRDefault="00664E52" w:rsidP="00B71C00">
            <w:pPr>
              <w:spacing w:before="0" w:after="0"/>
              <w:rPr>
                <w:b/>
              </w:rPr>
            </w:pPr>
            <w:r w:rsidRPr="0060772F">
              <w:rPr>
                <w:b/>
                <w:noProof/>
              </w:rPr>
              <w:t>Target value</w:t>
            </w:r>
          </w:p>
        </w:tc>
        <w:tc>
          <w:tcPr>
            <w:tcW w:w="0" w:type="auto"/>
          </w:tcPr>
          <w:p w:rsidR="002B163B" w:rsidRPr="0060772F" w:rsidRDefault="00664E52" w:rsidP="00B71C00">
            <w:pPr>
              <w:spacing w:before="0" w:after="0"/>
              <w:rPr>
                <w:b/>
              </w:rPr>
            </w:pPr>
            <w:r w:rsidRPr="0060772F">
              <w:rPr>
                <w:b/>
                <w:noProof/>
              </w:rPr>
              <w:t>Source of data</w:t>
            </w:r>
          </w:p>
        </w:tc>
      </w:tr>
      <w:tr w:rsidR="009C2280" w:rsidTr="004C1FB6">
        <w:tc>
          <w:tcPr>
            <w:tcW w:w="0" w:type="auto"/>
          </w:tcPr>
          <w:p w:rsidR="002B163B" w:rsidRDefault="00664E52" w:rsidP="00B71C00">
            <w:pPr>
              <w:spacing w:before="0" w:after="0"/>
            </w:pPr>
            <w:r w:rsidRPr="004667E5">
              <w:rPr>
                <w:noProof/>
              </w:rPr>
              <w:t>C1</w:t>
            </w:r>
            <w:r>
              <w:t xml:space="preserve"> - </w:t>
            </w:r>
            <w:r w:rsidRPr="004667E5">
              <w:rPr>
                <w:noProof/>
              </w:rPr>
              <w:t>Number of JITs and EMPACT operational projects supported by the Fund, including the participating Member States and authorities</w:t>
            </w:r>
          </w:p>
        </w:tc>
        <w:tc>
          <w:tcPr>
            <w:tcW w:w="0" w:type="auto"/>
          </w:tcPr>
          <w:p w:rsidR="002B163B" w:rsidRDefault="00664E52" w:rsidP="00B71C00">
            <w:pPr>
              <w:spacing w:before="0" w:after="0"/>
            </w:pPr>
            <w:r>
              <w:rPr>
                <w:noProof/>
              </w:rPr>
              <w:t>Number</w:t>
            </w:r>
          </w:p>
        </w:tc>
        <w:tc>
          <w:tcPr>
            <w:tcW w:w="347" w:type="pct"/>
          </w:tcPr>
          <w:p w:rsidR="002B163B" w:rsidRDefault="00664E52" w:rsidP="00B71C00">
            <w:pPr>
              <w:spacing w:before="0" w:after="0"/>
              <w:jc w:val="right"/>
            </w:pPr>
            <w:r>
              <w:rPr>
                <w:noProof/>
              </w:rPr>
              <w:t>0.00</w:t>
            </w:r>
          </w:p>
        </w:tc>
        <w:tc>
          <w:tcPr>
            <w:tcW w:w="540" w:type="pct"/>
          </w:tcPr>
          <w:p w:rsidR="002B163B" w:rsidRDefault="00664E52" w:rsidP="00B71C00">
            <w:pPr>
              <w:spacing w:before="0" w:after="0"/>
              <w:jc w:val="right"/>
            </w:pPr>
            <w:r>
              <w:rPr>
                <w:noProof/>
              </w:rPr>
              <w:t>21.00</w:t>
            </w:r>
          </w:p>
        </w:tc>
        <w:tc>
          <w:tcPr>
            <w:tcW w:w="0" w:type="auto"/>
          </w:tcPr>
          <w:p w:rsidR="002B163B" w:rsidRDefault="00664E52" w:rsidP="00B71C00">
            <w:pPr>
              <w:spacing w:before="0" w:after="0"/>
            </w:pPr>
            <w:r w:rsidRPr="0060772F">
              <w:rPr>
                <w:noProof/>
                <w:lang w:val="fr-BE"/>
              </w:rPr>
              <w:t>Projects</w:t>
            </w:r>
          </w:p>
        </w:tc>
      </w:tr>
      <w:tr w:rsidR="009C2280" w:rsidTr="004C1FB6">
        <w:tc>
          <w:tcPr>
            <w:tcW w:w="0" w:type="auto"/>
          </w:tcPr>
          <w:p w:rsidR="002B163B" w:rsidRDefault="00664E52" w:rsidP="00B71C00">
            <w:pPr>
              <w:spacing w:before="0" w:after="0"/>
            </w:pPr>
            <w:r w:rsidRPr="004667E5">
              <w:rPr>
                <w:noProof/>
              </w:rPr>
              <w:t>C2.1</w:t>
            </w:r>
            <w:r>
              <w:t xml:space="preserve"> - </w:t>
            </w:r>
            <w:r w:rsidRPr="004667E5">
              <w:rPr>
                <w:noProof/>
              </w:rPr>
              <w:t>Number of law enforcement officials trained on cross-border-related topics with the help of the Fund</w:t>
            </w:r>
          </w:p>
        </w:tc>
        <w:tc>
          <w:tcPr>
            <w:tcW w:w="0" w:type="auto"/>
          </w:tcPr>
          <w:p w:rsidR="002B163B" w:rsidRDefault="00664E52" w:rsidP="00B71C00">
            <w:pPr>
              <w:spacing w:before="0" w:after="0"/>
            </w:pPr>
            <w:r>
              <w:rPr>
                <w:noProof/>
              </w:rPr>
              <w:t>Number</w:t>
            </w:r>
          </w:p>
        </w:tc>
        <w:tc>
          <w:tcPr>
            <w:tcW w:w="347" w:type="pct"/>
          </w:tcPr>
          <w:p w:rsidR="002B163B" w:rsidRDefault="00664E52" w:rsidP="00B71C00">
            <w:pPr>
              <w:spacing w:before="0" w:after="0"/>
              <w:jc w:val="right"/>
            </w:pPr>
            <w:r>
              <w:rPr>
                <w:noProof/>
              </w:rPr>
              <w:t>0.00</w:t>
            </w:r>
          </w:p>
        </w:tc>
        <w:tc>
          <w:tcPr>
            <w:tcW w:w="540" w:type="pct"/>
          </w:tcPr>
          <w:p w:rsidR="002B163B" w:rsidRDefault="00664E52" w:rsidP="00B71C00">
            <w:pPr>
              <w:spacing w:before="0" w:after="0"/>
              <w:jc w:val="right"/>
            </w:pPr>
            <w:r>
              <w:rPr>
                <w:noProof/>
              </w:rPr>
              <w:t>1,320.00</w:t>
            </w:r>
          </w:p>
        </w:tc>
        <w:tc>
          <w:tcPr>
            <w:tcW w:w="0" w:type="auto"/>
          </w:tcPr>
          <w:p w:rsidR="002B163B" w:rsidRDefault="00664E52" w:rsidP="00B71C00">
            <w:pPr>
              <w:spacing w:before="0" w:after="0"/>
            </w:pPr>
            <w:r w:rsidRPr="0060772F">
              <w:rPr>
                <w:noProof/>
                <w:lang w:val="fr-BE"/>
              </w:rPr>
              <w:t>Projects</w:t>
            </w:r>
          </w:p>
        </w:tc>
      </w:tr>
      <w:tr w:rsidR="009C2280" w:rsidTr="004C1FB6">
        <w:tc>
          <w:tcPr>
            <w:tcW w:w="0" w:type="auto"/>
          </w:tcPr>
          <w:p w:rsidR="002B163B" w:rsidRDefault="00664E52" w:rsidP="00B71C00">
            <w:pPr>
              <w:spacing w:before="0" w:after="0"/>
            </w:pPr>
            <w:r w:rsidRPr="004667E5">
              <w:rPr>
                <w:noProof/>
              </w:rPr>
              <w:t>C2.2</w:t>
            </w:r>
            <w:r>
              <w:t xml:space="preserve"> - </w:t>
            </w:r>
            <w:r w:rsidRPr="004667E5">
              <w:rPr>
                <w:noProof/>
              </w:rPr>
              <w:t>Duration of the training (carried out) on cross-border related topics with the help of the fund</w:t>
            </w:r>
          </w:p>
        </w:tc>
        <w:tc>
          <w:tcPr>
            <w:tcW w:w="0" w:type="auto"/>
          </w:tcPr>
          <w:p w:rsidR="002B163B" w:rsidRDefault="00664E52" w:rsidP="00B71C00">
            <w:pPr>
              <w:spacing w:before="0" w:after="0"/>
            </w:pPr>
            <w:r>
              <w:rPr>
                <w:noProof/>
              </w:rPr>
              <w:t>Person days</w:t>
            </w:r>
          </w:p>
        </w:tc>
        <w:tc>
          <w:tcPr>
            <w:tcW w:w="347" w:type="pct"/>
          </w:tcPr>
          <w:p w:rsidR="002B163B" w:rsidRDefault="00664E52" w:rsidP="00B71C00">
            <w:pPr>
              <w:spacing w:before="0" w:after="0"/>
              <w:jc w:val="right"/>
            </w:pPr>
            <w:r>
              <w:rPr>
                <w:noProof/>
              </w:rPr>
              <w:t>0.00</w:t>
            </w:r>
          </w:p>
        </w:tc>
        <w:tc>
          <w:tcPr>
            <w:tcW w:w="540" w:type="pct"/>
          </w:tcPr>
          <w:p w:rsidR="002B163B" w:rsidRDefault="00664E52" w:rsidP="00B71C00">
            <w:pPr>
              <w:spacing w:before="0" w:after="0"/>
              <w:jc w:val="right"/>
            </w:pPr>
            <w:r>
              <w:rPr>
                <w:noProof/>
              </w:rPr>
              <w:t>83,490.00</w:t>
            </w:r>
          </w:p>
        </w:tc>
        <w:tc>
          <w:tcPr>
            <w:tcW w:w="0" w:type="auto"/>
          </w:tcPr>
          <w:p w:rsidR="002B163B" w:rsidRDefault="00664E52" w:rsidP="00B71C00">
            <w:pPr>
              <w:spacing w:before="0" w:after="0"/>
            </w:pPr>
            <w:r w:rsidRPr="0060772F">
              <w:rPr>
                <w:noProof/>
                <w:lang w:val="fr-BE"/>
              </w:rPr>
              <w:t>Projects</w:t>
            </w:r>
          </w:p>
        </w:tc>
      </w:tr>
      <w:tr w:rsidR="009C2280" w:rsidTr="004C1FB6">
        <w:tc>
          <w:tcPr>
            <w:tcW w:w="0" w:type="auto"/>
          </w:tcPr>
          <w:p w:rsidR="002B163B" w:rsidRDefault="00664E52" w:rsidP="00B71C00">
            <w:pPr>
              <w:spacing w:before="0" w:after="0"/>
            </w:pPr>
            <w:r w:rsidRPr="004667E5">
              <w:rPr>
                <w:noProof/>
              </w:rPr>
              <w:t>C3.1</w:t>
            </w:r>
            <w:r>
              <w:t xml:space="preserve"> - </w:t>
            </w:r>
            <w:r w:rsidRPr="004667E5">
              <w:rPr>
                <w:noProof/>
              </w:rPr>
              <w:t>Number of projects in the area of crime prevention</w:t>
            </w:r>
          </w:p>
        </w:tc>
        <w:tc>
          <w:tcPr>
            <w:tcW w:w="0" w:type="auto"/>
          </w:tcPr>
          <w:p w:rsidR="002B163B" w:rsidRDefault="00664E52" w:rsidP="00B71C00">
            <w:pPr>
              <w:spacing w:before="0" w:after="0"/>
            </w:pPr>
            <w:r>
              <w:rPr>
                <w:noProof/>
              </w:rPr>
              <w:t>Number</w:t>
            </w:r>
          </w:p>
        </w:tc>
        <w:tc>
          <w:tcPr>
            <w:tcW w:w="347" w:type="pct"/>
          </w:tcPr>
          <w:p w:rsidR="002B163B" w:rsidRDefault="00664E52" w:rsidP="00B71C00">
            <w:pPr>
              <w:spacing w:before="0" w:after="0"/>
              <w:jc w:val="right"/>
            </w:pPr>
            <w:r>
              <w:rPr>
                <w:noProof/>
              </w:rPr>
              <w:t>0.00</w:t>
            </w:r>
          </w:p>
        </w:tc>
        <w:tc>
          <w:tcPr>
            <w:tcW w:w="540" w:type="pct"/>
          </w:tcPr>
          <w:p w:rsidR="002B163B" w:rsidRDefault="00664E52" w:rsidP="00B71C00">
            <w:pPr>
              <w:spacing w:before="0" w:after="0"/>
              <w:jc w:val="right"/>
            </w:pPr>
            <w:r>
              <w:rPr>
                <w:noProof/>
              </w:rPr>
              <w:t>10.00</w:t>
            </w:r>
          </w:p>
        </w:tc>
        <w:tc>
          <w:tcPr>
            <w:tcW w:w="0" w:type="auto"/>
          </w:tcPr>
          <w:p w:rsidR="002B163B" w:rsidRDefault="00664E52" w:rsidP="00B71C00">
            <w:pPr>
              <w:spacing w:before="0" w:after="0"/>
            </w:pPr>
            <w:r w:rsidRPr="0060772F">
              <w:rPr>
                <w:noProof/>
                <w:lang w:val="fr-BE"/>
              </w:rPr>
              <w:t>Projects</w:t>
            </w:r>
          </w:p>
        </w:tc>
      </w:tr>
      <w:tr w:rsidR="009C2280" w:rsidTr="004C1FB6">
        <w:tc>
          <w:tcPr>
            <w:tcW w:w="0" w:type="auto"/>
          </w:tcPr>
          <w:p w:rsidR="002B163B" w:rsidRDefault="00664E52" w:rsidP="00B71C00">
            <w:pPr>
              <w:spacing w:before="0" w:after="0"/>
            </w:pPr>
            <w:r w:rsidRPr="004667E5">
              <w:rPr>
                <w:noProof/>
              </w:rPr>
              <w:t>C3.2</w:t>
            </w:r>
            <w:r>
              <w:t xml:space="preserve"> - </w:t>
            </w:r>
            <w:r w:rsidRPr="004667E5">
              <w:rPr>
                <w:noProof/>
              </w:rPr>
              <w:t>Financial value of projects in the area of crime prevention</w:t>
            </w:r>
          </w:p>
        </w:tc>
        <w:tc>
          <w:tcPr>
            <w:tcW w:w="0" w:type="auto"/>
          </w:tcPr>
          <w:p w:rsidR="002B163B" w:rsidRDefault="00664E52" w:rsidP="00B71C00">
            <w:pPr>
              <w:spacing w:before="0" w:after="0"/>
            </w:pPr>
            <w:r>
              <w:rPr>
                <w:noProof/>
              </w:rPr>
              <w:t>EUR</w:t>
            </w:r>
          </w:p>
        </w:tc>
        <w:tc>
          <w:tcPr>
            <w:tcW w:w="347" w:type="pct"/>
          </w:tcPr>
          <w:p w:rsidR="002B163B" w:rsidRDefault="00664E52" w:rsidP="00B71C00">
            <w:pPr>
              <w:spacing w:before="0" w:after="0"/>
              <w:jc w:val="right"/>
            </w:pPr>
            <w:r>
              <w:rPr>
                <w:noProof/>
              </w:rPr>
              <w:t>0.00</w:t>
            </w:r>
          </w:p>
        </w:tc>
        <w:tc>
          <w:tcPr>
            <w:tcW w:w="540" w:type="pct"/>
          </w:tcPr>
          <w:p w:rsidR="002B163B" w:rsidRDefault="00664E52" w:rsidP="00B71C00">
            <w:pPr>
              <w:spacing w:before="0" w:after="0"/>
              <w:jc w:val="right"/>
            </w:pPr>
            <w:r>
              <w:rPr>
                <w:noProof/>
              </w:rPr>
              <w:t>1,447,000.00</w:t>
            </w:r>
          </w:p>
        </w:tc>
        <w:tc>
          <w:tcPr>
            <w:tcW w:w="0" w:type="auto"/>
          </w:tcPr>
          <w:p w:rsidR="002B163B" w:rsidRDefault="00664E52" w:rsidP="00B71C00">
            <w:pPr>
              <w:spacing w:before="0" w:after="0"/>
            </w:pPr>
            <w:r w:rsidRPr="0060772F">
              <w:rPr>
                <w:noProof/>
                <w:lang w:val="fr-BE"/>
              </w:rPr>
              <w:t>Projects</w:t>
            </w:r>
          </w:p>
        </w:tc>
      </w:tr>
      <w:tr w:rsidR="009C2280" w:rsidTr="004C1FB6">
        <w:tc>
          <w:tcPr>
            <w:tcW w:w="0" w:type="auto"/>
          </w:tcPr>
          <w:p w:rsidR="002B163B" w:rsidRDefault="00664E52" w:rsidP="00B71C00">
            <w:pPr>
              <w:spacing w:before="0" w:after="0"/>
            </w:pPr>
            <w:r w:rsidRPr="004667E5">
              <w:rPr>
                <w:noProof/>
              </w:rPr>
              <w:t>C4</w:t>
            </w:r>
            <w:r>
              <w:t xml:space="preserve"> - </w:t>
            </w:r>
            <w:r w:rsidRPr="004667E5">
              <w:rPr>
                <w:noProof/>
              </w:rPr>
              <w:t>Number of projects supported by the Fund, aiming to improve law enforcement information exchanges which are related to Europol data systems, repositories or communication tools (e.g. data loaders, extending access to SIENA, projects aiming to improving input to analysis work files etc.)</w:t>
            </w:r>
          </w:p>
        </w:tc>
        <w:tc>
          <w:tcPr>
            <w:tcW w:w="0" w:type="auto"/>
          </w:tcPr>
          <w:p w:rsidR="002B163B" w:rsidRDefault="00664E52" w:rsidP="00B71C00">
            <w:pPr>
              <w:spacing w:before="0" w:after="0"/>
            </w:pPr>
            <w:r>
              <w:rPr>
                <w:noProof/>
              </w:rPr>
              <w:t>Number</w:t>
            </w:r>
          </w:p>
        </w:tc>
        <w:tc>
          <w:tcPr>
            <w:tcW w:w="347" w:type="pct"/>
          </w:tcPr>
          <w:p w:rsidR="002B163B" w:rsidRDefault="00664E52" w:rsidP="00B71C00">
            <w:pPr>
              <w:spacing w:before="0" w:after="0"/>
              <w:jc w:val="right"/>
            </w:pPr>
            <w:r>
              <w:rPr>
                <w:noProof/>
              </w:rPr>
              <w:t>0.00</w:t>
            </w:r>
          </w:p>
        </w:tc>
        <w:tc>
          <w:tcPr>
            <w:tcW w:w="540" w:type="pct"/>
          </w:tcPr>
          <w:p w:rsidR="002B163B" w:rsidRDefault="00664E52" w:rsidP="00B71C00">
            <w:pPr>
              <w:spacing w:before="0" w:after="0"/>
              <w:jc w:val="right"/>
            </w:pPr>
            <w:r>
              <w:rPr>
                <w:noProof/>
              </w:rPr>
              <w:t>4.00</w:t>
            </w:r>
          </w:p>
        </w:tc>
        <w:tc>
          <w:tcPr>
            <w:tcW w:w="0" w:type="auto"/>
          </w:tcPr>
          <w:p w:rsidR="002B163B" w:rsidRDefault="00664E52" w:rsidP="00B71C00">
            <w:pPr>
              <w:spacing w:before="0" w:after="0"/>
            </w:pPr>
            <w:r w:rsidRPr="0060772F">
              <w:rPr>
                <w:noProof/>
                <w:lang w:val="fr-BE"/>
              </w:rPr>
              <w:t>Projects</w:t>
            </w:r>
          </w:p>
        </w:tc>
      </w:tr>
    </w:tbl>
    <w:p w:rsidR="002B163B" w:rsidRDefault="002B163B" w:rsidP="00B71C00">
      <w:pPr>
        <w:spacing w:before="0" w:after="0"/>
      </w:pPr>
    </w:p>
    <w:tbl>
      <w:tblPr>
        <w:tblStyle w:val="Tabelatema"/>
        <w:tblW w:w="5000" w:type="pct"/>
        <w:tblLook w:val="0420" w:firstRow="1" w:lastRow="0" w:firstColumn="0" w:lastColumn="0" w:noHBand="0" w:noVBand="1"/>
        <w:tblCaption w:val="splošni in programski kazalniki"/>
        <w:tblDescription w:val="splošni in programski kazalniki"/>
      </w:tblPr>
      <w:tblGrid>
        <w:gridCol w:w="9075"/>
        <w:gridCol w:w="1883"/>
        <w:gridCol w:w="1375"/>
        <w:gridCol w:w="1735"/>
        <w:gridCol w:w="1343"/>
      </w:tblGrid>
      <w:tr w:rsidR="004C1FB6" w:rsidTr="004C1FB6">
        <w:trPr>
          <w:tblHeader/>
        </w:trPr>
        <w:tc>
          <w:tcPr>
            <w:tcW w:w="0" w:type="auto"/>
          </w:tcPr>
          <w:p w:rsidR="004C1FB6" w:rsidRPr="0060772F" w:rsidRDefault="004C1FB6" w:rsidP="00B71C00">
            <w:pPr>
              <w:spacing w:before="0" w:after="0"/>
              <w:rPr>
                <w:b/>
              </w:rPr>
            </w:pPr>
            <w:r w:rsidRPr="0060772F">
              <w:rPr>
                <w:b/>
                <w:noProof/>
              </w:rPr>
              <w:t>Specific objective</w:t>
            </w:r>
          </w:p>
        </w:tc>
        <w:tc>
          <w:tcPr>
            <w:tcW w:w="0" w:type="auto"/>
          </w:tcPr>
          <w:p w:rsidR="004C1FB6" w:rsidRPr="0060772F" w:rsidRDefault="004C1FB6" w:rsidP="00B71C00">
            <w:pPr>
              <w:spacing w:before="0" w:after="0"/>
              <w:rPr>
                <w:b/>
              </w:rPr>
            </w:pPr>
            <w:r w:rsidRPr="0060772F">
              <w:rPr>
                <w:b/>
                <w:noProof/>
              </w:rPr>
              <w:t>6</w:t>
            </w:r>
            <w:r w:rsidRPr="0060772F">
              <w:rPr>
                <w:b/>
              </w:rPr>
              <w:t xml:space="preserve"> - </w:t>
            </w:r>
            <w:r w:rsidRPr="0060772F">
              <w:rPr>
                <w:b/>
                <w:noProof/>
              </w:rPr>
              <w:t>Risks and crisis</w:t>
            </w:r>
          </w:p>
        </w:tc>
        <w:tc>
          <w:tcPr>
            <w:tcW w:w="446" w:type="pct"/>
          </w:tcPr>
          <w:p w:rsidR="004C1FB6" w:rsidRPr="0060772F" w:rsidRDefault="004C1FB6" w:rsidP="00B71C00">
            <w:pPr>
              <w:spacing w:before="0" w:after="0"/>
              <w:rPr>
                <w:b/>
              </w:rPr>
            </w:pPr>
          </w:p>
        </w:tc>
        <w:tc>
          <w:tcPr>
            <w:tcW w:w="563" w:type="pct"/>
          </w:tcPr>
          <w:p w:rsidR="004C1FB6" w:rsidRPr="0060772F" w:rsidRDefault="004C1FB6" w:rsidP="00B71C00">
            <w:pPr>
              <w:spacing w:before="0" w:after="0"/>
              <w:rPr>
                <w:b/>
              </w:rPr>
            </w:pPr>
          </w:p>
        </w:tc>
        <w:tc>
          <w:tcPr>
            <w:tcW w:w="0" w:type="auto"/>
          </w:tcPr>
          <w:p w:rsidR="004C1FB6" w:rsidRPr="0060772F" w:rsidRDefault="004C1FB6" w:rsidP="00B71C00">
            <w:pPr>
              <w:spacing w:before="0" w:after="0"/>
              <w:rPr>
                <w:b/>
              </w:rPr>
            </w:pPr>
          </w:p>
        </w:tc>
      </w:tr>
      <w:tr w:rsidR="009C2280" w:rsidTr="004C1FB6">
        <w:tc>
          <w:tcPr>
            <w:tcW w:w="0" w:type="auto"/>
          </w:tcPr>
          <w:p w:rsidR="002B163B" w:rsidRPr="0060772F" w:rsidRDefault="00664E52" w:rsidP="00B71C00">
            <w:pPr>
              <w:spacing w:before="0" w:after="0"/>
              <w:rPr>
                <w:b/>
              </w:rPr>
            </w:pPr>
            <w:r w:rsidRPr="0060772F">
              <w:rPr>
                <w:b/>
                <w:noProof/>
              </w:rPr>
              <w:t>Indicator</w:t>
            </w:r>
          </w:p>
        </w:tc>
        <w:tc>
          <w:tcPr>
            <w:tcW w:w="0" w:type="auto"/>
          </w:tcPr>
          <w:p w:rsidR="002B163B" w:rsidRPr="0060772F" w:rsidRDefault="00664E52" w:rsidP="00B71C00">
            <w:pPr>
              <w:spacing w:before="0" w:after="0"/>
              <w:rPr>
                <w:b/>
              </w:rPr>
            </w:pPr>
            <w:r w:rsidRPr="0060772F">
              <w:rPr>
                <w:b/>
                <w:noProof/>
              </w:rPr>
              <w:t>Measurement unit</w:t>
            </w:r>
          </w:p>
        </w:tc>
        <w:tc>
          <w:tcPr>
            <w:tcW w:w="0" w:type="auto"/>
          </w:tcPr>
          <w:p w:rsidR="002B163B" w:rsidRPr="0060772F" w:rsidRDefault="00664E52" w:rsidP="00B71C00">
            <w:pPr>
              <w:spacing w:before="0" w:after="0"/>
              <w:rPr>
                <w:b/>
              </w:rPr>
            </w:pPr>
            <w:r w:rsidRPr="0060772F">
              <w:rPr>
                <w:b/>
                <w:noProof/>
              </w:rPr>
              <w:t>Baseline value</w:t>
            </w:r>
          </w:p>
        </w:tc>
        <w:tc>
          <w:tcPr>
            <w:tcW w:w="0" w:type="auto"/>
          </w:tcPr>
          <w:p w:rsidR="002B163B" w:rsidRPr="0060772F" w:rsidRDefault="00664E52" w:rsidP="00B71C00">
            <w:pPr>
              <w:spacing w:before="0" w:after="0"/>
              <w:rPr>
                <w:b/>
              </w:rPr>
            </w:pPr>
            <w:r w:rsidRPr="0060772F">
              <w:rPr>
                <w:b/>
                <w:noProof/>
              </w:rPr>
              <w:t>Target value</w:t>
            </w:r>
          </w:p>
        </w:tc>
        <w:tc>
          <w:tcPr>
            <w:tcW w:w="0" w:type="auto"/>
          </w:tcPr>
          <w:p w:rsidR="002B163B" w:rsidRPr="0060772F" w:rsidRDefault="00664E52" w:rsidP="00B71C00">
            <w:pPr>
              <w:spacing w:before="0" w:after="0"/>
              <w:rPr>
                <w:b/>
              </w:rPr>
            </w:pPr>
            <w:r w:rsidRPr="0060772F">
              <w:rPr>
                <w:b/>
                <w:noProof/>
              </w:rPr>
              <w:t>Source of data</w:t>
            </w:r>
          </w:p>
        </w:tc>
      </w:tr>
      <w:tr w:rsidR="009C2280" w:rsidTr="004C1FB6">
        <w:tc>
          <w:tcPr>
            <w:tcW w:w="0" w:type="auto"/>
          </w:tcPr>
          <w:p w:rsidR="002B163B" w:rsidRDefault="00664E52" w:rsidP="00B71C00">
            <w:pPr>
              <w:spacing w:before="0" w:after="0"/>
            </w:pPr>
            <w:r w:rsidRPr="004667E5">
              <w:rPr>
                <w:noProof/>
              </w:rPr>
              <w:t>C1</w:t>
            </w:r>
            <w:r>
              <w:t xml:space="preserve"> - </w:t>
            </w:r>
            <w:r w:rsidRPr="004667E5">
              <w:rPr>
                <w:noProof/>
              </w:rPr>
              <w:t>Number of tools put in place or upgraded with the help of the Fund to facilitate the protection of critical infrastructure by Member States in all sectors of the economy</w:t>
            </w:r>
          </w:p>
        </w:tc>
        <w:tc>
          <w:tcPr>
            <w:tcW w:w="0" w:type="auto"/>
          </w:tcPr>
          <w:p w:rsidR="002B163B" w:rsidRDefault="00664E52" w:rsidP="00B71C00">
            <w:pPr>
              <w:spacing w:before="0" w:after="0"/>
            </w:pPr>
            <w:r>
              <w:rPr>
                <w:noProof/>
              </w:rPr>
              <w:t>Number</w:t>
            </w:r>
          </w:p>
        </w:tc>
        <w:tc>
          <w:tcPr>
            <w:tcW w:w="0" w:type="auto"/>
          </w:tcPr>
          <w:p w:rsidR="002B163B" w:rsidRDefault="00664E52" w:rsidP="00B71C00">
            <w:pPr>
              <w:spacing w:before="0" w:after="0"/>
              <w:jc w:val="right"/>
            </w:pPr>
            <w:r>
              <w:rPr>
                <w:noProof/>
              </w:rPr>
              <w:t>0.00</w:t>
            </w:r>
          </w:p>
        </w:tc>
        <w:tc>
          <w:tcPr>
            <w:tcW w:w="0" w:type="auto"/>
          </w:tcPr>
          <w:p w:rsidR="002B163B" w:rsidRDefault="00664E52" w:rsidP="00B71C00">
            <w:pPr>
              <w:spacing w:before="0" w:after="0"/>
              <w:jc w:val="right"/>
            </w:pPr>
            <w:r>
              <w:rPr>
                <w:noProof/>
              </w:rPr>
              <w:t>7.00</w:t>
            </w:r>
          </w:p>
        </w:tc>
        <w:tc>
          <w:tcPr>
            <w:tcW w:w="0" w:type="auto"/>
          </w:tcPr>
          <w:p w:rsidR="002B163B" w:rsidRDefault="00664E52" w:rsidP="00B71C00">
            <w:pPr>
              <w:spacing w:before="0" w:after="0"/>
            </w:pPr>
            <w:r w:rsidRPr="0060772F">
              <w:rPr>
                <w:noProof/>
                <w:lang w:val="fr-BE"/>
              </w:rPr>
              <w:t>Projects</w:t>
            </w:r>
          </w:p>
        </w:tc>
      </w:tr>
      <w:tr w:rsidR="009C2280" w:rsidTr="004C1FB6">
        <w:tc>
          <w:tcPr>
            <w:tcW w:w="0" w:type="auto"/>
          </w:tcPr>
          <w:p w:rsidR="002B163B" w:rsidRDefault="00664E52" w:rsidP="00B71C00">
            <w:pPr>
              <w:spacing w:before="0" w:after="0"/>
            </w:pPr>
            <w:r w:rsidRPr="004667E5">
              <w:rPr>
                <w:noProof/>
              </w:rPr>
              <w:t>C2</w:t>
            </w:r>
            <w:r>
              <w:t xml:space="preserve"> - </w:t>
            </w:r>
            <w:r w:rsidRPr="004667E5">
              <w:rPr>
                <w:noProof/>
              </w:rPr>
              <w:t>Number of projects relating to the assessment and management of risks in the field of internal security supported by the Fund</w:t>
            </w:r>
          </w:p>
        </w:tc>
        <w:tc>
          <w:tcPr>
            <w:tcW w:w="0" w:type="auto"/>
          </w:tcPr>
          <w:p w:rsidR="002B163B" w:rsidRDefault="00664E52" w:rsidP="00B71C00">
            <w:pPr>
              <w:spacing w:before="0" w:after="0"/>
            </w:pPr>
            <w:r>
              <w:rPr>
                <w:noProof/>
              </w:rPr>
              <w:t>Number</w:t>
            </w:r>
          </w:p>
        </w:tc>
        <w:tc>
          <w:tcPr>
            <w:tcW w:w="0" w:type="auto"/>
          </w:tcPr>
          <w:p w:rsidR="002B163B" w:rsidRDefault="00664E52" w:rsidP="00B71C00">
            <w:pPr>
              <w:spacing w:before="0" w:after="0"/>
              <w:jc w:val="right"/>
            </w:pPr>
            <w:r>
              <w:rPr>
                <w:noProof/>
              </w:rPr>
              <w:t>0.00</w:t>
            </w:r>
          </w:p>
        </w:tc>
        <w:tc>
          <w:tcPr>
            <w:tcW w:w="0" w:type="auto"/>
          </w:tcPr>
          <w:p w:rsidR="002B163B" w:rsidRDefault="00664E52" w:rsidP="00B71C00">
            <w:pPr>
              <w:spacing w:before="0" w:after="0"/>
              <w:jc w:val="right"/>
            </w:pPr>
            <w:r>
              <w:rPr>
                <w:noProof/>
              </w:rPr>
              <w:t>7.00</w:t>
            </w:r>
          </w:p>
        </w:tc>
        <w:tc>
          <w:tcPr>
            <w:tcW w:w="0" w:type="auto"/>
          </w:tcPr>
          <w:p w:rsidR="002B163B" w:rsidRDefault="00664E52" w:rsidP="00B71C00">
            <w:pPr>
              <w:spacing w:before="0" w:after="0"/>
            </w:pPr>
            <w:r w:rsidRPr="0060772F">
              <w:rPr>
                <w:noProof/>
                <w:lang w:val="fr-BE"/>
              </w:rPr>
              <w:t>Projects</w:t>
            </w:r>
          </w:p>
        </w:tc>
      </w:tr>
      <w:tr w:rsidR="009C2280" w:rsidTr="004C1FB6">
        <w:tc>
          <w:tcPr>
            <w:tcW w:w="0" w:type="auto"/>
          </w:tcPr>
          <w:p w:rsidR="002B163B" w:rsidRDefault="00664E52" w:rsidP="00B71C00">
            <w:pPr>
              <w:spacing w:before="0" w:after="0"/>
            </w:pPr>
            <w:r w:rsidRPr="004667E5">
              <w:rPr>
                <w:noProof/>
              </w:rPr>
              <w:t>C3</w:t>
            </w:r>
            <w:r>
              <w:t xml:space="preserve"> - </w:t>
            </w:r>
            <w:r w:rsidRPr="004667E5">
              <w:rPr>
                <w:noProof/>
              </w:rPr>
              <w:t>Number of expert meetings, workshops, seminars, conferences, publications, websites and (online) consultations organised with the help of the Fund</w:t>
            </w:r>
          </w:p>
        </w:tc>
        <w:tc>
          <w:tcPr>
            <w:tcW w:w="0" w:type="auto"/>
          </w:tcPr>
          <w:p w:rsidR="002B163B" w:rsidRDefault="00664E52" w:rsidP="00B71C00">
            <w:pPr>
              <w:spacing w:before="0" w:after="0"/>
            </w:pPr>
            <w:r>
              <w:rPr>
                <w:noProof/>
              </w:rPr>
              <w:t>Number</w:t>
            </w:r>
          </w:p>
        </w:tc>
        <w:tc>
          <w:tcPr>
            <w:tcW w:w="0" w:type="auto"/>
          </w:tcPr>
          <w:p w:rsidR="002B163B" w:rsidRDefault="00664E52" w:rsidP="00B71C00">
            <w:pPr>
              <w:spacing w:before="0" w:after="0"/>
              <w:jc w:val="right"/>
            </w:pPr>
            <w:r>
              <w:rPr>
                <w:noProof/>
              </w:rPr>
              <w:t>0.00</w:t>
            </w:r>
          </w:p>
        </w:tc>
        <w:tc>
          <w:tcPr>
            <w:tcW w:w="0" w:type="auto"/>
          </w:tcPr>
          <w:p w:rsidR="002B163B" w:rsidRDefault="00664E52" w:rsidP="00B71C00">
            <w:pPr>
              <w:spacing w:before="0" w:after="0"/>
              <w:jc w:val="right"/>
            </w:pPr>
            <w:r>
              <w:rPr>
                <w:noProof/>
              </w:rPr>
              <w:t>16.00</w:t>
            </w:r>
          </w:p>
        </w:tc>
        <w:tc>
          <w:tcPr>
            <w:tcW w:w="0" w:type="auto"/>
          </w:tcPr>
          <w:p w:rsidR="002B163B" w:rsidRDefault="00664E52" w:rsidP="00B71C00">
            <w:pPr>
              <w:spacing w:before="0" w:after="0"/>
            </w:pPr>
            <w:r w:rsidRPr="0060772F">
              <w:rPr>
                <w:noProof/>
                <w:lang w:val="fr-BE"/>
              </w:rPr>
              <w:t>Projects</w:t>
            </w:r>
          </w:p>
        </w:tc>
      </w:tr>
      <w:tr w:rsidR="009C2280" w:rsidTr="004C1FB6">
        <w:tc>
          <w:tcPr>
            <w:tcW w:w="0" w:type="auto"/>
          </w:tcPr>
          <w:p w:rsidR="002B163B" w:rsidRPr="001576F8" w:rsidRDefault="00664E52" w:rsidP="00B71C00">
            <w:pPr>
              <w:spacing w:before="0" w:after="0"/>
            </w:pPr>
            <w:r w:rsidRPr="001576F8">
              <w:rPr>
                <w:noProof/>
              </w:rPr>
              <w:t>C3.1</w:t>
            </w:r>
            <w:r w:rsidRPr="001576F8">
              <w:t xml:space="preserve"> -  </w:t>
            </w:r>
            <w:r w:rsidRPr="001576F8">
              <w:rPr>
                <w:noProof/>
              </w:rPr>
              <w:t>Number of them related to protection of critical infrastructure</w:t>
            </w:r>
          </w:p>
        </w:tc>
        <w:tc>
          <w:tcPr>
            <w:tcW w:w="0" w:type="auto"/>
          </w:tcPr>
          <w:p w:rsidR="002B163B" w:rsidRPr="001576F8" w:rsidRDefault="00664E52" w:rsidP="00B71C00">
            <w:pPr>
              <w:spacing w:before="0" w:after="0"/>
            </w:pPr>
            <w:r w:rsidRPr="001576F8">
              <w:rPr>
                <w:noProof/>
              </w:rPr>
              <w:t>Number</w:t>
            </w:r>
          </w:p>
        </w:tc>
        <w:tc>
          <w:tcPr>
            <w:tcW w:w="0" w:type="auto"/>
          </w:tcPr>
          <w:p w:rsidR="002B163B" w:rsidRPr="001576F8" w:rsidRDefault="00664E52" w:rsidP="00B71C00">
            <w:pPr>
              <w:spacing w:before="0" w:after="0"/>
              <w:jc w:val="right"/>
            </w:pPr>
            <w:r w:rsidRPr="001576F8">
              <w:rPr>
                <w:noProof/>
              </w:rPr>
              <w:t>0.00</w:t>
            </w:r>
          </w:p>
        </w:tc>
        <w:tc>
          <w:tcPr>
            <w:tcW w:w="0" w:type="auto"/>
          </w:tcPr>
          <w:p w:rsidR="002B163B" w:rsidRPr="001576F8" w:rsidRDefault="00664E52" w:rsidP="00B71C00">
            <w:pPr>
              <w:spacing w:before="0" w:after="0"/>
              <w:jc w:val="right"/>
            </w:pPr>
            <w:r w:rsidRPr="001576F8">
              <w:rPr>
                <w:noProof/>
              </w:rPr>
              <w:t>3.00</w:t>
            </w:r>
          </w:p>
        </w:tc>
        <w:tc>
          <w:tcPr>
            <w:tcW w:w="0" w:type="auto"/>
          </w:tcPr>
          <w:p w:rsidR="002B163B" w:rsidRPr="001576F8" w:rsidRDefault="00664E52" w:rsidP="00B71C00">
            <w:pPr>
              <w:spacing w:before="0" w:after="0"/>
            </w:pPr>
            <w:r w:rsidRPr="001576F8">
              <w:rPr>
                <w:noProof/>
              </w:rPr>
              <w:t>Projects</w:t>
            </w:r>
          </w:p>
        </w:tc>
      </w:tr>
      <w:tr w:rsidR="009C2280" w:rsidTr="004C1FB6">
        <w:tc>
          <w:tcPr>
            <w:tcW w:w="0" w:type="auto"/>
          </w:tcPr>
          <w:p w:rsidR="002B163B" w:rsidRPr="001576F8" w:rsidRDefault="00664E52" w:rsidP="00B71C00">
            <w:pPr>
              <w:spacing w:before="0" w:after="0"/>
            </w:pPr>
            <w:r w:rsidRPr="001576F8">
              <w:rPr>
                <w:noProof/>
              </w:rPr>
              <w:t>C3.2</w:t>
            </w:r>
            <w:r w:rsidRPr="001576F8">
              <w:t xml:space="preserve"> -  </w:t>
            </w:r>
            <w:r w:rsidRPr="001576F8">
              <w:rPr>
                <w:noProof/>
              </w:rPr>
              <w:t>Number of them related to risk and crisis management</w:t>
            </w:r>
          </w:p>
        </w:tc>
        <w:tc>
          <w:tcPr>
            <w:tcW w:w="0" w:type="auto"/>
          </w:tcPr>
          <w:p w:rsidR="002B163B" w:rsidRPr="001576F8" w:rsidRDefault="00664E52" w:rsidP="00B71C00">
            <w:pPr>
              <w:spacing w:before="0" w:after="0"/>
            </w:pPr>
            <w:r w:rsidRPr="001576F8">
              <w:rPr>
                <w:noProof/>
              </w:rPr>
              <w:t>Number</w:t>
            </w:r>
          </w:p>
        </w:tc>
        <w:tc>
          <w:tcPr>
            <w:tcW w:w="0" w:type="auto"/>
          </w:tcPr>
          <w:p w:rsidR="002B163B" w:rsidRPr="001576F8" w:rsidRDefault="00664E52" w:rsidP="00B71C00">
            <w:pPr>
              <w:spacing w:before="0" w:after="0"/>
              <w:jc w:val="right"/>
            </w:pPr>
            <w:r w:rsidRPr="001576F8">
              <w:rPr>
                <w:noProof/>
              </w:rPr>
              <w:t>0.00</w:t>
            </w:r>
          </w:p>
        </w:tc>
        <w:tc>
          <w:tcPr>
            <w:tcW w:w="0" w:type="auto"/>
          </w:tcPr>
          <w:p w:rsidR="002B163B" w:rsidRPr="001576F8" w:rsidRDefault="00664E52" w:rsidP="00B71C00">
            <w:pPr>
              <w:spacing w:before="0" w:after="0"/>
              <w:jc w:val="right"/>
            </w:pPr>
            <w:r w:rsidRPr="001576F8">
              <w:rPr>
                <w:noProof/>
              </w:rPr>
              <w:t>13.00</w:t>
            </w:r>
          </w:p>
        </w:tc>
        <w:tc>
          <w:tcPr>
            <w:tcW w:w="0" w:type="auto"/>
          </w:tcPr>
          <w:p w:rsidR="002B163B" w:rsidRPr="001576F8" w:rsidRDefault="00664E52" w:rsidP="00B71C00">
            <w:pPr>
              <w:spacing w:before="0" w:after="0"/>
            </w:pPr>
            <w:r w:rsidRPr="001576F8">
              <w:rPr>
                <w:noProof/>
              </w:rPr>
              <w:t>Projects</w:t>
            </w:r>
          </w:p>
        </w:tc>
      </w:tr>
    </w:tbl>
    <w:p w:rsidR="002B163B" w:rsidRDefault="002B163B" w:rsidP="00B71C00">
      <w:pPr>
        <w:spacing w:before="0" w:after="0"/>
      </w:pPr>
    </w:p>
    <w:p w:rsidR="002B163B" w:rsidRDefault="002B163B" w:rsidP="00B71C00">
      <w:pPr>
        <w:pStyle w:val="Naslov1"/>
        <w:numPr>
          <w:ilvl w:val="0"/>
          <w:numId w:val="0"/>
        </w:numPr>
        <w:spacing w:before="0" w:after="0"/>
        <w:ind w:left="850" w:hanging="850"/>
        <w:sectPr w:rsidR="002B163B" w:rsidSect="0009750B">
          <w:footerReference w:type="default" r:id="rId17"/>
          <w:pgSz w:w="16838" w:h="11906" w:orient="landscape"/>
          <w:pgMar w:top="284" w:right="1133" w:bottom="284" w:left="284" w:header="567" w:footer="0" w:gutter="0"/>
          <w:cols w:space="720"/>
          <w:docGrid w:linePitch="326"/>
        </w:sectPr>
      </w:pPr>
    </w:p>
    <w:p w:rsidR="002B163B" w:rsidRDefault="00664E52" w:rsidP="00B71C00">
      <w:pPr>
        <w:pStyle w:val="Naslov1"/>
        <w:numPr>
          <w:ilvl w:val="0"/>
          <w:numId w:val="0"/>
        </w:numPr>
        <w:spacing w:before="0" w:after="0"/>
      </w:pPr>
      <w:bookmarkStart w:id="14" w:name="_Toc256000012"/>
      <w:r w:rsidRPr="005154E0">
        <w:rPr>
          <w:noProof/>
        </w:rPr>
        <w:lastRenderedPageBreak/>
        <w:t>6. FRAMEWORK FOR PREPARATION AND IMPLEMENTATION OF THE PROGRAMME BY THE MEMBER STATE</w:t>
      </w:r>
      <w:bookmarkEnd w:id="14"/>
    </w:p>
    <w:p w:rsidR="002B163B" w:rsidRPr="005F031A" w:rsidRDefault="002B163B" w:rsidP="00B71C00">
      <w:pPr>
        <w:spacing w:before="0" w:after="0"/>
      </w:pPr>
    </w:p>
    <w:p w:rsidR="002B163B" w:rsidRDefault="00664E52" w:rsidP="00B71C00">
      <w:pPr>
        <w:pStyle w:val="Naslov2"/>
        <w:numPr>
          <w:ilvl w:val="0"/>
          <w:numId w:val="0"/>
        </w:numPr>
        <w:spacing w:before="0" w:after="0"/>
        <w:ind w:left="850" w:hanging="850"/>
      </w:pPr>
      <w:bookmarkStart w:id="15" w:name="_Toc256000013"/>
      <w:r w:rsidRPr="005154E0">
        <w:rPr>
          <w:noProof/>
        </w:rPr>
        <w:t>6.1 Partnership involvement in the preparation of the programme</w:t>
      </w:r>
      <w:bookmarkEnd w:id="15"/>
    </w:p>
    <w:p w:rsidR="006F5AD8" w:rsidRDefault="006F5AD8" w:rsidP="00B71C00">
      <w:pPr>
        <w:spacing w:before="0" w:after="0"/>
      </w:pPr>
    </w:p>
    <w:p w:rsidR="004C1FB6" w:rsidRDefault="004C1FB6" w:rsidP="004C1FB6">
      <w:pPr>
        <w:spacing w:before="0" w:after="240"/>
      </w:pPr>
      <w:r>
        <w:t xml:space="preserve">The first draft national programme was prepared in written consultation with competent public authorities and sent on 6 January 2014 to the European Commission for informal review and comments. It </w:t>
      </w:r>
      <w:proofErr w:type="gramStart"/>
      <w:r>
        <w:t>was also published</w:t>
      </w:r>
      <w:proofErr w:type="gramEnd"/>
      <w:r>
        <w:t xml:space="preserve"> on the website portal of the responsible authority (along with the official version of the minutes from the policy dialogue) where it was subject to public review and comments. </w:t>
      </w:r>
      <w:proofErr w:type="gramStart"/>
      <w:r>
        <w:t>On the basis of</w:t>
      </w:r>
      <w:proofErr w:type="gramEnd"/>
      <w:r>
        <w:t xml:space="preserve"> comments received, second draft was unofficially sent to the Commission on 28 May 2014. In parallel, a public debate with all partners (including NGOs and private sector representatives) took place on 27 May 2014 and written consultations were open until 16 June 2014. Based on Commission comments and information received from partners, Slovenia performed another round of consultation with competent public authorities (direct meeting with key stakeholders took place). All versions of the programme </w:t>
      </w:r>
      <w:proofErr w:type="gramStart"/>
      <w:r>
        <w:t>were regularly published</w:t>
      </w:r>
      <w:proofErr w:type="gramEnd"/>
      <w:r>
        <w:t xml:space="preserve"> online and subject to public scrutiny. The partnership principle in the preparation of the programme </w:t>
      </w:r>
      <w:proofErr w:type="gramStart"/>
      <w:r>
        <w:t>was observed</w:t>
      </w:r>
      <w:proofErr w:type="gramEnd"/>
      <w:r>
        <w:t xml:space="preserve"> also through the role of the Inter-ministerial Working Group and the Monitoring Committee, discuss the programmes on their sessions and are able to make comments and drafting suggestions to the wording proposed. Another form of partnership involvements are public information events (organized annually, now encompassing both SOLID funds as well as AMIF and ISF funds).</w:t>
      </w:r>
    </w:p>
    <w:p w:rsidR="006F5AD8" w:rsidRPr="006F5AD8" w:rsidRDefault="006F5AD8" w:rsidP="00B71C00">
      <w:pPr>
        <w:spacing w:before="0" w:after="0"/>
      </w:pPr>
    </w:p>
    <w:p w:rsidR="002B163B" w:rsidRDefault="00664E52" w:rsidP="00B71C00">
      <w:pPr>
        <w:pStyle w:val="Naslov2"/>
        <w:numPr>
          <w:ilvl w:val="0"/>
          <w:numId w:val="0"/>
        </w:numPr>
        <w:spacing w:before="0" w:after="0"/>
        <w:ind w:left="850" w:hanging="850"/>
      </w:pPr>
      <w:bookmarkStart w:id="16" w:name="_Toc256000014"/>
      <w:r w:rsidRPr="005154E0">
        <w:rPr>
          <w:noProof/>
        </w:rPr>
        <w:t>6.2 Monitoring committee</w:t>
      </w:r>
      <w:bookmarkEnd w:id="16"/>
    </w:p>
    <w:p w:rsidR="006F5AD8" w:rsidRDefault="006F5AD8" w:rsidP="00B71C00">
      <w:pPr>
        <w:spacing w:before="0" w:after="0"/>
      </w:pPr>
    </w:p>
    <w:p w:rsidR="004C1FB6" w:rsidRDefault="004C1FB6" w:rsidP="004C1FB6">
      <w:pPr>
        <w:spacing w:before="0" w:after="240"/>
      </w:pPr>
      <w:proofErr w:type="gramStart"/>
      <w:r>
        <w:t>The Monitoring Committee has been established by Government Decision No. 06001-3/2013/7 from 8 May 2014</w:t>
      </w:r>
      <w:proofErr w:type="gramEnd"/>
      <w:r>
        <w:t>. The members are representatives of relevant authorities, i.e. ministries (interior, finance, justice, foreign affairs, education, science and sport, culture, labour, family, social affairs and equal opportunities, defence) and the Government office for development and European cohesion policy. Key responsibilities of the Monitoring committee are:</w:t>
      </w:r>
    </w:p>
    <w:p w:rsidR="004C1FB6" w:rsidRDefault="004C1FB6" w:rsidP="004C1FB6">
      <w:pPr>
        <w:numPr>
          <w:ilvl w:val="0"/>
          <w:numId w:val="35"/>
        </w:numPr>
        <w:spacing w:before="240" w:after="0"/>
        <w:ind w:hanging="210"/>
      </w:pPr>
      <w:r>
        <w:t>Evaluation of activities and projects, allocation of funds;</w:t>
      </w:r>
    </w:p>
    <w:p w:rsidR="004C1FB6" w:rsidRDefault="004C1FB6" w:rsidP="004C1FB6">
      <w:pPr>
        <w:numPr>
          <w:ilvl w:val="0"/>
          <w:numId w:val="35"/>
        </w:numPr>
        <w:spacing w:before="0" w:after="0"/>
        <w:ind w:hanging="210"/>
      </w:pPr>
      <w:r>
        <w:t>Monitoring of implementation and achievement of AMIF and ISF goals using indicators;</w:t>
      </w:r>
    </w:p>
    <w:p w:rsidR="004C1FB6" w:rsidRDefault="004C1FB6" w:rsidP="004C1FB6">
      <w:pPr>
        <w:numPr>
          <w:ilvl w:val="0"/>
          <w:numId w:val="35"/>
        </w:numPr>
        <w:spacing w:before="0" w:after="0"/>
        <w:ind w:hanging="210"/>
      </w:pPr>
      <w:r>
        <w:t>Review of monitoring and realization reports;</w:t>
      </w:r>
    </w:p>
    <w:p w:rsidR="004C1FB6" w:rsidRDefault="004C1FB6" w:rsidP="004C1FB6">
      <w:pPr>
        <w:numPr>
          <w:ilvl w:val="0"/>
          <w:numId w:val="35"/>
        </w:numPr>
        <w:spacing w:before="0" w:after="0"/>
        <w:ind w:hanging="210"/>
      </w:pPr>
      <w:r>
        <w:t>Monitoring of the management and control system;</w:t>
      </w:r>
    </w:p>
    <w:p w:rsidR="004C1FB6" w:rsidRDefault="004C1FB6" w:rsidP="004C1FB6">
      <w:pPr>
        <w:numPr>
          <w:ilvl w:val="0"/>
          <w:numId w:val="35"/>
        </w:numPr>
        <w:spacing w:before="0" w:after="240"/>
        <w:ind w:hanging="210"/>
      </w:pPr>
      <w:r>
        <w:t>Informing the government of the implementation of the objectives.</w:t>
      </w:r>
    </w:p>
    <w:p w:rsidR="004C1FB6" w:rsidRDefault="004C1FB6" w:rsidP="004C1FB6">
      <w:pPr>
        <w:spacing w:before="240" w:after="240"/>
      </w:pPr>
      <w:r>
        <w:t xml:space="preserve">Based on above responsibilities, the Monitoring Committee will provide a mechanism for prevention of double financing, as it will discuss and approve annual action plans (lists of projects to be implemented), which will have to be cross-checked for double-funding at the level of individual authorities before adoption. The expert basis and proposals for decisions for the Monitoring committee </w:t>
      </w:r>
      <w:proofErr w:type="gramStart"/>
      <w:r>
        <w:t>are prepared</w:t>
      </w:r>
      <w:proofErr w:type="gramEnd"/>
      <w:r>
        <w:t xml:space="preserve"> by the Inter-ministerial working group, which is a body, composed of experts from all listed ministries.</w:t>
      </w:r>
    </w:p>
    <w:p w:rsidR="006F5AD8" w:rsidRPr="006F5AD8" w:rsidRDefault="006F5AD8" w:rsidP="00B71C00">
      <w:pPr>
        <w:spacing w:before="0" w:after="0"/>
      </w:pPr>
    </w:p>
    <w:p w:rsidR="002B163B" w:rsidRDefault="00664E52" w:rsidP="00B71C00">
      <w:pPr>
        <w:pStyle w:val="Naslov2"/>
        <w:numPr>
          <w:ilvl w:val="0"/>
          <w:numId w:val="0"/>
        </w:numPr>
        <w:spacing w:before="0" w:after="0"/>
      </w:pPr>
      <w:bookmarkStart w:id="17" w:name="_Toc256000015"/>
      <w:r w:rsidRPr="005154E0">
        <w:rPr>
          <w:noProof/>
        </w:rPr>
        <w:t>6.3 Common monitoring and evaluation framework</w:t>
      </w:r>
      <w:bookmarkEnd w:id="17"/>
    </w:p>
    <w:p w:rsidR="006F5AD8" w:rsidRDefault="006F5AD8" w:rsidP="00B71C00">
      <w:pPr>
        <w:pStyle w:val="Text1"/>
        <w:spacing w:before="0" w:after="0"/>
        <w:ind w:left="0"/>
      </w:pPr>
    </w:p>
    <w:p w:rsidR="004C1FB6" w:rsidRDefault="004C1FB6" w:rsidP="004C1FB6">
      <w:pPr>
        <w:spacing w:before="0" w:after="240"/>
      </w:pPr>
      <w:r>
        <w:t xml:space="preserve">The Responsible authority (Project Unit for Internal Security and Migration Funds within the </w:t>
      </w:r>
      <w:proofErr w:type="spellStart"/>
      <w:r>
        <w:t>MoI</w:t>
      </w:r>
      <w:proofErr w:type="spellEnd"/>
      <w:r>
        <w:t xml:space="preserve">) is the main body responsible for the preparation of annual implementation and evaluation reports. These reports </w:t>
      </w:r>
      <w:proofErr w:type="gramStart"/>
      <w:r>
        <w:t>will be based</w:t>
      </w:r>
      <w:proofErr w:type="gramEnd"/>
      <w:r>
        <w:t xml:space="preserve"> on common and specific programme indicators specified in this programme. Gathering of data </w:t>
      </w:r>
      <w:proofErr w:type="gramStart"/>
      <w:r>
        <w:t>will be arranged</w:t>
      </w:r>
      <w:proofErr w:type="gramEnd"/>
      <w:r>
        <w:t xml:space="preserve"> through a continuous process of information exchange between the Responsible authority, delegated authorities and final beneficiaries. Reported data </w:t>
      </w:r>
      <w:proofErr w:type="gramStart"/>
      <w:r>
        <w:t>will be transmitted</w:t>
      </w:r>
      <w:proofErr w:type="gramEnd"/>
      <w:r>
        <w:t xml:space="preserve"> to the Project unit via electronic system for financial management, control and monitoring of funds (second generation of the MIGRA system will be developed). Interim and ex-post evaluation reports </w:t>
      </w:r>
      <w:proofErr w:type="gramStart"/>
      <w:r>
        <w:t>will be coordinated by RA and prepared by an independent external evaluator</w:t>
      </w:r>
      <w:proofErr w:type="gramEnd"/>
      <w:r>
        <w:t xml:space="preserve">. Throughout the process of monitoring and evaluation, the Inter-ministerial working group and the Monitoring committee will provide guidance and proposals for improvements. All findings and reports within </w:t>
      </w:r>
      <w:r>
        <w:lastRenderedPageBreak/>
        <w:t xml:space="preserve">the common monitoring and evaluation framework </w:t>
      </w:r>
      <w:proofErr w:type="gramStart"/>
      <w:r>
        <w:t>will be forwarded to the Audit authority and published on the website portal of the Responsible authority</w:t>
      </w:r>
      <w:proofErr w:type="gramEnd"/>
      <w:r>
        <w:t>. Details rules on the implementation of the common monitoring and evaluation framework will be set forth in the Rules of procedure of the Responsible authority.</w:t>
      </w:r>
    </w:p>
    <w:p w:rsidR="006F5AD8" w:rsidRDefault="006F5AD8" w:rsidP="00B71C00">
      <w:pPr>
        <w:pStyle w:val="Text1"/>
        <w:spacing w:before="0" w:after="0"/>
        <w:ind w:left="0"/>
      </w:pPr>
    </w:p>
    <w:p w:rsidR="002B163B" w:rsidRPr="005154E0" w:rsidRDefault="00664E52" w:rsidP="00B71C00">
      <w:pPr>
        <w:pStyle w:val="Naslov2"/>
        <w:numPr>
          <w:ilvl w:val="0"/>
          <w:numId w:val="0"/>
        </w:numPr>
        <w:spacing w:before="0" w:after="0"/>
      </w:pPr>
      <w:bookmarkStart w:id="18" w:name="_Toc256000016"/>
      <w:r w:rsidRPr="005154E0">
        <w:rPr>
          <w:noProof/>
        </w:rPr>
        <w:t>6.4 Partnership involvement in the implementation, monitoring and evaluation of the national programme</w:t>
      </w:r>
      <w:bookmarkEnd w:id="18"/>
    </w:p>
    <w:p w:rsidR="006F5AD8" w:rsidRDefault="006F5AD8" w:rsidP="00B71C00">
      <w:pPr>
        <w:spacing w:before="0" w:after="0"/>
      </w:pPr>
    </w:p>
    <w:p w:rsidR="004C1FB6" w:rsidRDefault="004C1FB6" w:rsidP="004C1FB6">
      <w:pPr>
        <w:spacing w:before="0" w:after="240"/>
      </w:pPr>
      <w:r>
        <w:t xml:space="preserve">The basic tool of partnership is publicity, especially through online dissemination of information and (at least annual) public information events. </w:t>
      </w:r>
      <w:proofErr w:type="gramStart"/>
      <w:r>
        <w:t>Also</w:t>
      </w:r>
      <w:proofErr w:type="gramEnd"/>
      <w:r>
        <w:t>, the Inter-ministerial Working Group and the Monitoring Committee constantly monitor the implementation of the programme and provide guidance and advice.</w:t>
      </w:r>
    </w:p>
    <w:p w:rsidR="004C1FB6" w:rsidRDefault="004C1FB6" w:rsidP="004C1FB6">
      <w:pPr>
        <w:spacing w:before="240" w:after="240"/>
      </w:pPr>
      <w:r>
        <w:t xml:space="preserve">The main partners are public bodies (ministries, the Police, local authorities), NGOs, non-profit private legal persons, scientific and research institutions involved in the preparation of expert studies and analysis (e.g. University of Ljubljana, University of Maribor, </w:t>
      </w:r>
      <w:proofErr w:type="spellStart"/>
      <w:r>
        <w:t>Jožef</w:t>
      </w:r>
      <w:proofErr w:type="spellEnd"/>
      <w:r>
        <w:t xml:space="preserve"> Stefan Institute, Institute for Corporative Security Studies, National Institute of Public Health). Important partners, especially in the phase of preparation and implementation of projects, are EU Agencies and networks (</w:t>
      </w:r>
      <w:proofErr w:type="spellStart"/>
      <w:r>
        <w:t>Eurojust</w:t>
      </w:r>
      <w:proofErr w:type="spellEnd"/>
      <w:r>
        <w:t>, EU-</w:t>
      </w:r>
      <w:proofErr w:type="spellStart"/>
      <w:r>
        <w:t>lisa</w:t>
      </w:r>
      <w:proofErr w:type="spellEnd"/>
      <w:r>
        <w:t xml:space="preserve">, </w:t>
      </w:r>
      <w:proofErr w:type="spellStart"/>
      <w:r>
        <w:t>Frontex</w:t>
      </w:r>
      <w:proofErr w:type="spellEnd"/>
      <w:r>
        <w:t xml:space="preserve">, CEPOL, EASO, ENFSI, </w:t>
      </w:r>
      <w:proofErr w:type="gramStart"/>
      <w:r>
        <w:t>Europol</w:t>
      </w:r>
      <w:proofErr w:type="gramEnd"/>
      <w:r>
        <w:t xml:space="preserve">), Interpol and international organizations and associations (such as IOM, DCAF and MEPA). Partnership will be maintained also with users of facilities financed with the assistance from Home Affairs funds, providing first-hand information on the needs and expectations (e.g. border guards, TCN, etc.), as well as contractors providing works and services (architects, engineers, constructors, managers, maintenance personnel, etc.). The involvement of non-state actors (NGOs and the private sector) </w:t>
      </w:r>
      <w:proofErr w:type="gramStart"/>
      <w:r>
        <w:t>will be ensured</w:t>
      </w:r>
      <w:proofErr w:type="gramEnd"/>
      <w:r>
        <w:t xml:space="preserve"> through regular, at least annual information events, covering all phases of the programme implementation, as well as direct meetings on as-needed basis.</w:t>
      </w:r>
    </w:p>
    <w:p w:rsidR="004C1FB6" w:rsidRDefault="004C1FB6" w:rsidP="004C1FB6">
      <w:pPr>
        <w:spacing w:before="240" w:after="240"/>
      </w:pPr>
      <w:r>
        <w:t xml:space="preserve">As regards selection of projects to </w:t>
      </w:r>
      <w:proofErr w:type="gramStart"/>
      <w:r>
        <w:t>be implemented</w:t>
      </w:r>
      <w:proofErr w:type="gramEnd"/>
      <w:r>
        <w:t xml:space="preserve"> under awarding body mode, the suggestions and proposals of partners will be taken on board prior to publishing public calls for proposals for the selection of projects (these are prepared and implemented by the Public Procurement and Purchasing Service, an organizational unit within the </w:t>
      </w:r>
      <w:proofErr w:type="spellStart"/>
      <w:r>
        <w:t>MoI</w:t>
      </w:r>
      <w:proofErr w:type="spellEnd"/>
      <w:r>
        <w:t xml:space="preserve">). In all phases of the process, the principles of equal treatment and non-discrimination against all applicants </w:t>
      </w:r>
      <w:proofErr w:type="gramStart"/>
      <w:r>
        <w:t>will be respected</w:t>
      </w:r>
      <w:proofErr w:type="gramEnd"/>
      <w:r>
        <w:t>.</w:t>
      </w:r>
    </w:p>
    <w:p w:rsidR="006F5AD8" w:rsidRDefault="006F5AD8" w:rsidP="00B71C00">
      <w:pPr>
        <w:spacing w:before="0" w:after="0"/>
      </w:pPr>
    </w:p>
    <w:p w:rsidR="002B163B" w:rsidRPr="005154E0" w:rsidRDefault="00664E52" w:rsidP="00B71C00">
      <w:pPr>
        <w:pStyle w:val="Naslov2"/>
        <w:numPr>
          <w:ilvl w:val="0"/>
          <w:numId w:val="0"/>
        </w:numPr>
        <w:spacing w:before="0" w:after="0"/>
        <w:ind w:left="850" w:hanging="850"/>
      </w:pPr>
      <w:bookmarkStart w:id="19" w:name="_Toc256000017"/>
      <w:r w:rsidRPr="005154E0">
        <w:rPr>
          <w:noProof/>
        </w:rPr>
        <w:t>6.5 Information and publicity</w:t>
      </w:r>
      <w:bookmarkEnd w:id="19"/>
    </w:p>
    <w:p w:rsidR="006F5AD8" w:rsidRDefault="006F5AD8" w:rsidP="00B71C00">
      <w:pPr>
        <w:spacing w:before="0" w:after="0"/>
      </w:pPr>
    </w:p>
    <w:p w:rsidR="004C1FB6" w:rsidRDefault="004C1FB6" w:rsidP="004C1FB6">
      <w:pPr>
        <w:spacing w:before="0" w:after="240"/>
      </w:pPr>
      <w:r>
        <w:t xml:space="preserve">Information and publicity </w:t>
      </w:r>
      <w:proofErr w:type="gramStart"/>
      <w:r>
        <w:t>will be supported</w:t>
      </w:r>
      <w:proofErr w:type="gramEnd"/>
      <w:r>
        <w:t xml:space="preserve"> through:</w:t>
      </w:r>
    </w:p>
    <w:p w:rsidR="004C1FB6" w:rsidRDefault="004C1FB6" w:rsidP="004C1FB6">
      <w:pPr>
        <w:numPr>
          <w:ilvl w:val="0"/>
          <w:numId w:val="36"/>
        </w:numPr>
        <w:spacing w:before="240" w:after="0"/>
        <w:ind w:hanging="210"/>
      </w:pPr>
      <w:r>
        <w:t>Complete, accurate and timely publication of all relevant materials and information on the web site of the Responsible authority (e.g. national programmes, lists of actions, projects and grant recipients supported by the fund, information on funding opportunities, eligibility rules, manuals and guidelines) and publication of calls for proposals and calls for tenders);</w:t>
      </w:r>
    </w:p>
    <w:p w:rsidR="004C1FB6" w:rsidRDefault="004C1FB6" w:rsidP="004C1FB6">
      <w:pPr>
        <w:numPr>
          <w:ilvl w:val="0"/>
          <w:numId w:val="36"/>
        </w:numPr>
        <w:spacing w:before="0" w:after="0"/>
        <w:ind w:hanging="210"/>
      </w:pPr>
      <w:r>
        <w:t>Coordination within the Monitoring Committee in order to ensure adequate involvement of various stakeholders;</w:t>
      </w:r>
    </w:p>
    <w:p w:rsidR="004C1FB6" w:rsidRDefault="004C1FB6" w:rsidP="004C1FB6">
      <w:pPr>
        <w:numPr>
          <w:ilvl w:val="0"/>
          <w:numId w:val="36"/>
        </w:numPr>
        <w:spacing w:before="0" w:after="0"/>
        <w:ind w:hanging="210"/>
      </w:pPr>
      <w:r>
        <w:t>Organization of annual public events (round tables, information events, public consultation) for all interested stakeholders; events should cover all aspects of preparation, implementation and evaluation of national programmes, whilst adequate media coverage should be ensured;</w:t>
      </w:r>
    </w:p>
    <w:p w:rsidR="004C1FB6" w:rsidRDefault="004C1FB6" w:rsidP="004C1FB6">
      <w:pPr>
        <w:numPr>
          <w:ilvl w:val="0"/>
          <w:numId w:val="36"/>
        </w:numPr>
        <w:spacing w:before="0" w:after="0"/>
        <w:ind w:hanging="210"/>
      </w:pPr>
      <w:r>
        <w:t>Regular exchange of opinions and information via telephone or e-mail at the side of the Responsible authority;</w:t>
      </w:r>
    </w:p>
    <w:p w:rsidR="004C1FB6" w:rsidRDefault="004C1FB6" w:rsidP="004C1FB6">
      <w:pPr>
        <w:numPr>
          <w:ilvl w:val="0"/>
          <w:numId w:val="36"/>
        </w:numPr>
        <w:spacing w:before="0" w:after="240"/>
        <w:ind w:hanging="210"/>
      </w:pPr>
      <w:r>
        <w:t>Establishment of a comprehensive project-level reporting system on information and publicity measures by beneficiaries.</w:t>
      </w:r>
    </w:p>
    <w:p w:rsidR="006F5AD8" w:rsidRDefault="006F5AD8" w:rsidP="00B71C00">
      <w:pPr>
        <w:spacing w:before="0" w:after="0"/>
      </w:pPr>
    </w:p>
    <w:p w:rsidR="002B163B" w:rsidRPr="005154E0" w:rsidRDefault="00664E52" w:rsidP="00B71C00">
      <w:pPr>
        <w:pStyle w:val="Naslov2"/>
        <w:numPr>
          <w:ilvl w:val="0"/>
          <w:numId w:val="0"/>
        </w:numPr>
        <w:spacing w:before="0" w:after="0"/>
        <w:ind w:left="850" w:hanging="850"/>
      </w:pPr>
      <w:bookmarkStart w:id="20" w:name="_Toc256000018"/>
      <w:r>
        <w:rPr>
          <w:noProof/>
        </w:rPr>
        <w:t>6.6 Coordination and complementarity with other instruments</w:t>
      </w:r>
      <w:bookmarkEnd w:id="20"/>
    </w:p>
    <w:p w:rsidR="00D72318" w:rsidRDefault="00D72318" w:rsidP="00B71C00">
      <w:pPr>
        <w:spacing w:before="0" w:after="0"/>
      </w:pPr>
    </w:p>
    <w:p w:rsidR="004C1FB6" w:rsidRDefault="004C1FB6" w:rsidP="004C1FB6">
      <w:pPr>
        <w:spacing w:before="0" w:after="240"/>
      </w:pPr>
      <w:r>
        <w:lastRenderedPageBreak/>
        <w:t xml:space="preserve">Coordination with other funds </w:t>
      </w:r>
      <w:proofErr w:type="gramStart"/>
      <w:r>
        <w:t>is ensured</w:t>
      </w:r>
      <w:proofErr w:type="gramEnd"/>
      <w:r>
        <w:t xml:space="preserve"> through expert consultation within the Inter- ministerial working group and the Monitoring committee. </w:t>
      </w:r>
      <w:proofErr w:type="gramStart"/>
      <w:r>
        <w:t xml:space="preserve">Both bodies are comprised of competent representatives of public authorities from all related areas (namely the </w:t>
      </w:r>
      <w:proofErr w:type="spellStart"/>
      <w:r>
        <w:t>MoI</w:t>
      </w:r>
      <w:proofErr w:type="spellEnd"/>
      <w:r>
        <w:t xml:space="preserve"> (including the Police), Ministry of Finance, Ministry of Justice, Ministry of Foreign Affairs, Ministry of Education, Science and Sport, Ministry of Culture, Ministry of Labour, Family, Social Affairs and Equal Opportunities, Government Office for Development and European Cohesion Policy, and the Ministry of Defence).</w:t>
      </w:r>
      <w:proofErr w:type="gramEnd"/>
      <w:r>
        <w:t xml:space="preserve"> Due to reorganization of government after 2014 elections </w:t>
      </w:r>
      <w:proofErr w:type="gramStart"/>
      <w:r>
        <w:t>and also</w:t>
      </w:r>
      <w:proofErr w:type="gramEnd"/>
      <w:r>
        <w:t xml:space="preserve"> upcoming elections during the programming period, the names of participating ministries and their competencies are likely to be changed in the future. The complementarities with EU Structural and Investment Funds at the planning phase are ensured via close cooperation with the Managing </w:t>
      </w:r>
      <w:proofErr w:type="gramStart"/>
      <w:r>
        <w:t>Authority which is also represented in the Inter-ministerial working group</w:t>
      </w:r>
      <w:proofErr w:type="gramEnd"/>
      <w:r>
        <w:t xml:space="preserve"> and the Monitoring Committee. The future Operational Programme for </w:t>
      </w:r>
      <w:proofErr w:type="gramStart"/>
      <w:r>
        <w:t>Structural and Investment Funds</w:t>
      </w:r>
      <w:proofErr w:type="gramEnd"/>
      <w:r>
        <w:t xml:space="preserve"> and National Programmes for AMIF and ISF have been cross-checked for possible double financing. At the implementing phase the Monitoring Committee will annually approve lists of projects to be implemented under AMIF and ISF (action plans), which will have to be cross-checked for double-funding at the level of competent authorities before adoption. These action plans </w:t>
      </w:r>
      <w:proofErr w:type="gramStart"/>
      <w:r>
        <w:t>will further be discussed</w:t>
      </w:r>
      <w:proofErr w:type="gramEnd"/>
      <w:r>
        <w:t xml:space="preserve"> at the Monitoring Committee meetings, where representatives of various authorities (as well as Managing Authority) will also able to detect any possible synergies and complementarities with other initiatives and projects within their respective departments. </w:t>
      </w:r>
      <w:proofErr w:type="gramStart"/>
      <w:r>
        <w:t>In order to ensure proper coordination of the funding instruments and to avoid the risk of double funding coordination and complementarity of the national programme will be also ensured: with research activities in the area of security financed under FP7 and the Horizon 2020 Programme, with the EU policies and financial instruments in third countries and with the European maritime and Fisheries Fund (EMFF) in view of the implementation of the European Maritime Security Strategy.</w:t>
      </w:r>
      <w:proofErr w:type="gramEnd"/>
    </w:p>
    <w:p w:rsidR="00D72318" w:rsidRDefault="00D72318" w:rsidP="00B71C00">
      <w:pPr>
        <w:spacing w:before="0" w:after="0"/>
      </w:pPr>
    </w:p>
    <w:p w:rsidR="002B163B" w:rsidRPr="005154E0" w:rsidRDefault="00664E52" w:rsidP="00B71C00">
      <w:pPr>
        <w:pStyle w:val="Naslov2"/>
        <w:numPr>
          <w:ilvl w:val="0"/>
          <w:numId w:val="0"/>
        </w:numPr>
        <w:spacing w:before="0" w:after="0"/>
        <w:ind w:left="850" w:hanging="850"/>
      </w:pPr>
      <w:bookmarkStart w:id="21" w:name="_Toc256000019"/>
      <w:r w:rsidRPr="005154E0">
        <w:rPr>
          <w:noProof/>
        </w:rPr>
        <w:t>6.7 Beneficiaries</w:t>
      </w:r>
      <w:bookmarkEnd w:id="21"/>
    </w:p>
    <w:p w:rsidR="00D72318" w:rsidRDefault="00D72318" w:rsidP="00B71C00">
      <w:pPr>
        <w:spacing w:before="0" w:after="0"/>
      </w:pPr>
    </w:p>
    <w:p w:rsidR="002B163B" w:rsidRPr="005154E0" w:rsidRDefault="00664E52" w:rsidP="00B71C00">
      <w:pPr>
        <w:pStyle w:val="Naslov3"/>
        <w:numPr>
          <w:ilvl w:val="0"/>
          <w:numId w:val="0"/>
        </w:numPr>
        <w:spacing w:before="0" w:after="0"/>
        <w:ind w:left="850" w:hanging="850"/>
      </w:pPr>
      <w:bookmarkStart w:id="22" w:name="_Toc256000020"/>
      <w:r w:rsidRPr="005154E0">
        <w:rPr>
          <w:noProof/>
        </w:rPr>
        <w:t>6.7.1 List of main types of beneficiaries of the programme:</w:t>
      </w:r>
      <w:bookmarkEnd w:id="22"/>
    </w:p>
    <w:p w:rsidR="00D72318" w:rsidRDefault="00D72318" w:rsidP="00B71C00">
      <w:pPr>
        <w:spacing w:before="0" w:after="0"/>
      </w:pPr>
    </w:p>
    <w:p w:rsidR="004C1FB6" w:rsidRDefault="004C1FB6" w:rsidP="004C1FB6">
      <w:pPr>
        <w:numPr>
          <w:ilvl w:val="0"/>
          <w:numId w:val="37"/>
        </w:numPr>
        <w:spacing w:before="0" w:after="0"/>
        <w:ind w:hanging="280"/>
      </w:pPr>
      <w:r>
        <w:t>State authorities</w:t>
      </w:r>
    </w:p>
    <w:p w:rsidR="004C1FB6" w:rsidRDefault="004C1FB6" w:rsidP="004C1FB6">
      <w:pPr>
        <w:numPr>
          <w:ilvl w:val="0"/>
          <w:numId w:val="37"/>
        </w:numPr>
        <w:spacing w:before="0" w:after="0"/>
        <w:ind w:hanging="280"/>
      </w:pPr>
      <w:r>
        <w:t>NGOs</w:t>
      </w:r>
    </w:p>
    <w:p w:rsidR="004C1FB6" w:rsidRDefault="004C1FB6" w:rsidP="004C1FB6">
      <w:pPr>
        <w:numPr>
          <w:ilvl w:val="0"/>
          <w:numId w:val="37"/>
        </w:numPr>
        <w:spacing w:before="0" w:after="0"/>
        <w:ind w:hanging="280"/>
      </w:pPr>
      <w:r>
        <w:t>International Public Organizations (Interpol)</w:t>
      </w:r>
    </w:p>
    <w:p w:rsidR="004C1FB6" w:rsidRDefault="004C1FB6" w:rsidP="004C1FB6">
      <w:pPr>
        <w:numPr>
          <w:ilvl w:val="0"/>
          <w:numId w:val="37"/>
        </w:numPr>
        <w:spacing w:before="0" w:after="0"/>
        <w:ind w:hanging="280"/>
      </w:pPr>
      <w:r>
        <w:t>Education/research organizations</w:t>
      </w:r>
    </w:p>
    <w:p w:rsidR="004C1FB6" w:rsidRDefault="004C1FB6" w:rsidP="004C1FB6">
      <w:pPr>
        <w:numPr>
          <w:ilvl w:val="0"/>
          <w:numId w:val="37"/>
        </w:numPr>
        <w:spacing w:before="0" w:after="240"/>
        <w:ind w:hanging="280"/>
      </w:pPr>
      <w:r>
        <w:t>Social partners (especially trade unions and employers' representatives)</w:t>
      </w:r>
    </w:p>
    <w:p w:rsidR="00D72318" w:rsidRDefault="00D72318" w:rsidP="00B71C00">
      <w:pPr>
        <w:spacing w:before="0" w:after="0"/>
      </w:pPr>
    </w:p>
    <w:p w:rsidR="002B163B" w:rsidRPr="005154E0" w:rsidRDefault="00664E52" w:rsidP="00B71C00">
      <w:pPr>
        <w:pStyle w:val="Naslov3"/>
        <w:numPr>
          <w:ilvl w:val="0"/>
          <w:numId w:val="0"/>
        </w:numPr>
        <w:spacing w:before="0" w:after="0"/>
        <w:ind w:left="850" w:hanging="850"/>
      </w:pPr>
      <w:bookmarkStart w:id="23" w:name="_Toc256000021"/>
      <w:r w:rsidRPr="005154E0">
        <w:rPr>
          <w:noProof/>
        </w:rPr>
        <w:t>6.7.2 Direct award (if applicable)</w:t>
      </w:r>
      <w:bookmarkEnd w:id="23"/>
    </w:p>
    <w:p w:rsidR="00D72318" w:rsidRDefault="00D72318" w:rsidP="00B71C00">
      <w:pPr>
        <w:spacing w:before="0" w:after="0"/>
      </w:pPr>
    </w:p>
    <w:p w:rsidR="004C1FB6" w:rsidRDefault="004C1FB6" w:rsidP="004C1FB6">
      <w:pPr>
        <w:spacing w:before="0" w:after="240"/>
      </w:pPr>
      <w:proofErr w:type="gramStart"/>
      <w:r>
        <w:t xml:space="preserve">Certain state authorities will be allocated funds directly (i.e. without a call for proposals) due to de jure or de facto monopoly: Ministry of </w:t>
      </w:r>
      <w:proofErr w:type="spellStart"/>
      <w:r>
        <w:t>Defense</w:t>
      </w:r>
      <w:proofErr w:type="spellEnd"/>
      <w:r>
        <w:t xml:space="preserve"> (risk and crisis management as well as CIP), Ministry, competent for maintenance, management, investment in and upgrading of border crossings, MFA (common visa policy), and Police (prevention and fight against crime, international cooperation, border control, prevention of illegal migration).</w:t>
      </w:r>
      <w:proofErr w:type="gramEnd"/>
      <w:r>
        <w:t xml:space="preserve"> The names of participating ministries and their competencies are likely to </w:t>
      </w:r>
      <w:proofErr w:type="gramStart"/>
      <w:r>
        <w:t>be changed</w:t>
      </w:r>
      <w:proofErr w:type="gramEnd"/>
      <w:r>
        <w:t xml:space="preserve"> in the future. Where there is no such justification projects shall be carried out </w:t>
      </w:r>
      <w:proofErr w:type="gramStart"/>
      <w:r>
        <w:t>on the basis of</w:t>
      </w:r>
      <w:proofErr w:type="gramEnd"/>
      <w:r>
        <w:t xml:space="preserve"> calls for proposals.</w:t>
      </w:r>
    </w:p>
    <w:p w:rsidR="002B163B" w:rsidRPr="005154E0" w:rsidRDefault="002B163B" w:rsidP="00B71C00">
      <w:pPr>
        <w:spacing w:before="0" w:after="0"/>
      </w:pPr>
    </w:p>
    <w:p w:rsidR="002B163B" w:rsidRPr="005154E0" w:rsidRDefault="002B163B" w:rsidP="00B71C00">
      <w:pPr>
        <w:spacing w:before="0" w:after="0"/>
        <w:sectPr w:rsidR="002B163B" w:rsidRPr="005154E0" w:rsidSect="004433D9">
          <w:headerReference w:type="default" r:id="rId18"/>
          <w:footerReference w:type="default" r:id="rId19"/>
          <w:headerReference w:type="first" r:id="rId20"/>
          <w:footerReference w:type="first" r:id="rId21"/>
          <w:pgSz w:w="11906" w:h="16838"/>
          <w:pgMar w:top="284" w:right="851" w:bottom="284" w:left="284" w:header="567" w:footer="0" w:gutter="0"/>
          <w:cols w:space="720"/>
          <w:docGrid w:linePitch="326"/>
        </w:sectPr>
      </w:pPr>
    </w:p>
    <w:p w:rsidR="002B163B" w:rsidRPr="005154E0" w:rsidRDefault="00664E52" w:rsidP="00B71C00">
      <w:pPr>
        <w:pStyle w:val="Naslov1"/>
        <w:numPr>
          <w:ilvl w:val="0"/>
          <w:numId w:val="0"/>
        </w:numPr>
        <w:spacing w:before="0" w:after="0"/>
        <w:ind w:left="851" w:hanging="851"/>
      </w:pPr>
      <w:bookmarkStart w:id="24" w:name="_Toc256000022"/>
      <w:r w:rsidRPr="005154E0">
        <w:rPr>
          <w:noProof/>
        </w:rPr>
        <w:lastRenderedPageBreak/>
        <w:t>7. THE FINANCING PLAN OF THE PROGRAMME</w:t>
      </w:r>
      <w:bookmarkEnd w:id="24"/>
      <w:r w:rsidRPr="005154E0">
        <w:t xml:space="preserve"> </w:t>
      </w:r>
    </w:p>
    <w:p w:rsidR="002B163B" w:rsidRPr="00F22F6D" w:rsidRDefault="002B163B" w:rsidP="00B71C00">
      <w:pPr>
        <w:spacing w:before="0" w:after="0"/>
        <w:rPr>
          <w:sz w:val="12"/>
          <w:szCs w:val="12"/>
        </w:rPr>
      </w:pPr>
    </w:p>
    <w:p w:rsidR="002B163B" w:rsidRDefault="00664E52" w:rsidP="00B71C00">
      <w:pPr>
        <w:pStyle w:val="Naslov2"/>
        <w:numPr>
          <w:ilvl w:val="0"/>
          <w:numId w:val="0"/>
        </w:numPr>
        <w:spacing w:before="0" w:after="0"/>
        <w:ind w:left="850" w:hanging="850"/>
      </w:pPr>
      <w:bookmarkStart w:id="25" w:name="_Toc256000023"/>
      <w:r w:rsidRPr="00CD6773">
        <w:rPr>
          <w:noProof/>
        </w:rPr>
        <w:t>Table 1: Financing plan ISF-Borders</w:t>
      </w:r>
      <w:bookmarkEnd w:id="25"/>
    </w:p>
    <w:p w:rsidR="00392FA9" w:rsidRPr="00392FA9" w:rsidRDefault="00392FA9" w:rsidP="00B71C00">
      <w:pPr>
        <w:spacing w:before="0" w:after="0"/>
      </w:pPr>
    </w:p>
    <w:tbl>
      <w:tblPr>
        <w:tblStyle w:val="Tabelatema"/>
        <w:tblW w:w="5000" w:type="pct"/>
        <w:tblLook w:val="0000" w:firstRow="0" w:lastRow="0" w:firstColumn="0" w:lastColumn="0" w:noHBand="0" w:noVBand="0"/>
        <w:tblCaption w:val="finančni načrt ISF Borders"/>
        <w:tblDescription w:val="finančni načrt ISF Borders"/>
      </w:tblPr>
      <w:tblGrid>
        <w:gridCol w:w="7820"/>
        <w:gridCol w:w="2432"/>
      </w:tblGrid>
      <w:tr w:rsidR="009C2280" w:rsidTr="004C1FB6">
        <w:trPr>
          <w:trHeight w:val="285"/>
          <w:tblHeader/>
        </w:trPr>
        <w:tc>
          <w:tcPr>
            <w:tcW w:w="0" w:type="auto"/>
          </w:tcPr>
          <w:p w:rsidR="002B163B" w:rsidRPr="00CD6773" w:rsidRDefault="00664E52" w:rsidP="00B71C00">
            <w:pPr>
              <w:spacing w:before="0" w:after="0"/>
              <w:rPr>
                <w:b/>
              </w:rPr>
            </w:pPr>
            <w:r w:rsidRPr="00CD6773">
              <w:rPr>
                <w:b/>
                <w:noProof/>
              </w:rPr>
              <w:t>Specific objective / national objective</w:t>
            </w:r>
          </w:p>
        </w:tc>
        <w:tc>
          <w:tcPr>
            <w:tcW w:w="0" w:type="auto"/>
          </w:tcPr>
          <w:p w:rsidR="002B163B" w:rsidRPr="00CD6773" w:rsidRDefault="00664E52" w:rsidP="00B71C00">
            <w:pPr>
              <w:pStyle w:val="NormalRight"/>
              <w:spacing w:before="0" w:after="0"/>
              <w:jc w:val="center"/>
              <w:rPr>
                <w:b/>
              </w:rPr>
            </w:pPr>
            <w:r w:rsidRPr="00CD6773">
              <w:rPr>
                <w:b/>
                <w:noProof/>
              </w:rPr>
              <w:t>Total</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1</w:t>
            </w:r>
            <w:r>
              <w:t>.</w:t>
            </w:r>
            <w:r>
              <w:rPr>
                <w:noProof/>
              </w:rPr>
              <w:t>NO</w:t>
            </w:r>
            <w:r w:rsidRPr="006A2581">
              <w:rPr>
                <w:noProof/>
              </w:rPr>
              <w:t>1</w:t>
            </w:r>
            <w:r w:rsidRPr="006A2581">
              <w:t xml:space="preserve"> </w:t>
            </w:r>
            <w:r w:rsidRPr="006A2581">
              <w:rPr>
                <w:noProof/>
              </w:rPr>
              <w:t>National capacity</w:t>
            </w:r>
          </w:p>
        </w:tc>
        <w:tc>
          <w:tcPr>
            <w:tcW w:w="0" w:type="auto"/>
          </w:tcPr>
          <w:p w:rsidR="002B163B" w:rsidRPr="00F656F8" w:rsidRDefault="00664E52" w:rsidP="00B71C00">
            <w:pPr>
              <w:pStyle w:val="NormalRight"/>
              <w:spacing w:before="0" w:after="0"/>
            </w:pPr>
            <w:r>
              <w:rPr>
                <w:noProof/>
              </w:rPr>
              <w:t>5,154,878.94</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1</w:t>
            </w:r>
            <w:r>
              <w:t>.</w:t>
            </w:r>
            <w:r>
              <w:rPr>
                <w:noProof/>
              </w:rPr>
              <w:t>NO</w:t>
            </w:r>
            <w:r w:rsidRPr="006A2581">
              <w:rPr>
                <w:noProof/>
              </w:rPr>
              <w:t>2</w:t>
            </w:r>
            <w:r w:rsidRPr="006A2581">
              <w:t xml:space="preserve"> </w:t>
            </w:r>
            <w:r w:rsidRPr="006A2581">
              <w:rPr>
                <w:noProof/>
              </w:rPr>
              <w:t>Union acquis</w:t>
            </w:r>
          </w:p>
        </w:tc>
        <w:tc>
          <w:tcPr>
            <w:tcW w:w="0" w:type="auto"/>
          </w:tcPr>
          <w:p w:rsidR="002B163B" w:rsidRPr="00F656F8" w:rsidRDefault="00664E52" w:rsidP="00B71C00">
            <w:pPr>
              <w:pStyle w:val="NormalRight"/>
              <w:spacing w:before="0" w:after="0"/>
            </w:pPr>
            <w:r>
              <w:rPr>
                <w:noProof/>
              </w:rPr>
              <w:t>186,195.10</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1</w:t>
            </w:r>
            <w:r>
              <w:t>.</w:t>
            </w:r>
            <w:r>
              <w:rPr>
                <w:noProof/>
              </w:rPr>
              <w:t>NO</w:t>
            </w:r>
            <w:r w:rsidRPr="006A2581">
              <w:rPr>
                <w:noProof/>
              </w:rPr>
              <w:t>3</w:t>
            </w:r>
            <w:r w:rsidRPr="006A2581">
              <w:t xml:space="preserve"> </w:t>
            </w:r>
            <w:r w:rsidRPr="006A2581">
              <w:rPr>
                <w:noProof/>
              </w:rPr>
              <w:t>Consular cooperation</w:t>
            </w:r>
          </w:p>
        </w:tc>
        <w:tc>
          <w:tcPr>
            <w:tcW w:w="0" w:type="auto"/>
          </w:tcPr>
          <w:p w:rsidR="002B163B" w:rsidRPr="00F656F8" w:rsidRDefault="00664E52" w:rsidP="00B71C00">
            <w:pPr>
              <w:pStyle w:val="NormalRight"/>
              <w:spacing w:before="0" w:after="0"/>
            </w:pPr>
            <w:r>
              <w:rPr>
                <w:noProof/>
              </w:rPr>
              <w:t>0.00</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b/>
                <w:noProof/>
              </w:rPr>
              <w:t>TOTAL NO SO</w:t>
            </w:r>
            <w:r w:rsidRPr="00AA28AE">
              <w:rPr>
                <w:b/>
                <w:noProof/>
              </w:rPr>
              <w:t>1</w:t>
            </w:r>
            <w:r>
              <w:rPr>
                <w:b/>
              </w:rPr>
              <w:t xml:space="preserve"> </w:t>
            </w:r>
            <w:r w:rsidRPr="006A2581">
              <w:rPr>
                <w:b/>
                <w:noProof/>
              </w:rPr>
              <w:t>Support a common visa policy</w:t>
            </w:r>
          </w:p>
        </w:tc>
        <w:tc>
          <w:tcPr>
            <w:tcW w:w="0" w:type="auto"/>
          </w:tcPr>
          <w:p w:rsidR="002B163B" w:rsidRPr="00F656F8" w:rsidRDefault="00664E52" w:rsidP="00B71C00">
            <w:pPr>
              <w:pStyle w:val="NormalRight"/>
              <w:spacing w:before="0" w:after="0"/>
            </w:pPr>
            <w:r w:rsidRPr="00321779">
              <w:rPr>
                <w:b/>
                <w:noProof/>
              </w:rPr>
              <w:t>5,341,074.04</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1</w:t>
            </w:r>
            <w:r>
              <w:t>.</w:t>
            </w:r>
            <w:r>
              <w:rPr>
                <w:noProof/>
              </w:rPr>
              <w:t>SA</w:t>
            </w:r>
            <w:r w:rsidRPr="006A2581">
              <w:rPr>
                <w:noProof/>
              </w:rPr>
              <w:t>1</w:t>
            </w:r>
            <w:r w:rsidRPr="006A2581">
              <w:t xml:space="preserve"> </w:t>
            </w:r>
            <w:r w:rsidRPr="006A2581">
              <w:rPr>
                <w:noProof/>
              </w:rPr>
              <w:t>Consular cooperation</w:t>
            </w:r>
          </w:p>
        </w:tc>
        <w:tc>
          <w:tcPr>
            <w:tcW w:w="0" w:type="auto"/>
          </w:tcPr>
          <w:p w:rsidR="002B163B" w:rsidRPr="00F656F8" w:rsidRDefault="00664E52" w:rsidP="00B71C00">
            <w:pPr>
              <w:pStyle w:val="NormalRight"/>
              <w:spacing w:before="0" w:after="0"/>
            </w:pPr>
            <w:r>
              <w:rPr>
                <w:noProof/>
              </w:rPr>
              <w:t>635,040.00</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b/>
                <w:noProof/>
              </w:rPr>
              <w:t>TOTAL</w:t>
            </w:r>
            <w:r>
              <w:t xml:space="preserve"> </w:t>
            </w:r>
            <w:r>
              <w:rPr>
                <w:b/>
                <w:noProof/>
              </w:rPr>
              <w:t>SO</w:t>
            </w:r>
            <w:r w:rsidRPr="006A2581">
              <w:rPr>
                <w:b/>
                <w:noProof/>
              </w:rPr>
              <w:t>1</w:t>
            </w:r>
            <w:r w:rsidRPr="006A2581">
              <w:rPr>
                <w:b/>
              </w:rPr>
              <w:t xml:space="preserve"> </w:t>
            </w:r>
            <w:r w:rsidRPr="006A2581">
              <w:rPr>
                <w:b/>
                <w:noProof/>
              </w:rPr>
              <w:t>Support a common visa policy</w:t>
            </w:r>
          </w:p>
        </w:tc>
        <w:tc>
          <w:tcPr>
            <w:tcW w:w="0" w:type="auto"/>
          </w:tcPr>
          <w:p w:rsidR="002B163B" w:rsidRPr="00F656F8" w:rsidRDefault="00664E52" w:rsidP="00B71C00">
            <w:pPr>
              <w:pStyle w:val="NormalRight"/>
              <w:spacing w:before="0" w:after="0"/>
            </w:pPr>
            <w:r w:rsidRPr="005665CE">
              <w:rPr>
                <w:b/>
                <w:noProof/>
              </w:rPr>
              <w:t>5,976,114.04</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2</w:t>
            </w:r>
            <w:r>
              <w:t>.</w:t>
            </w:r>
            <w:r>
              <w:rPr>
                <w:noProof/>
              </w:rPr>
              <w:t>NO</w:t>
            </w:r>
            <w:r w:rsidRPr="006A2581">
              <w:rPr>
                <w:noProof/>
              </w:rPr>
              <w:t>1</w:t>
            </w:r>
            <w:r w:rsidRPr="006A2581">
              <w:t xml:space="preserve"> </w:t>
            </w:r>
            <w:r w:rsidRPr="006A2581">
              <w:rPr>
                <w:noProof/>
              </w:rPr>
              <w:t>EUROSUR</w:t>
            </w:r>
          </w:p>
        </w:tc>
        <w:tc>
          <w:tcPr>
            <w:tcW w:w="0" w:type="auto"/>
          </w:tcPr>
          <w:p w:rsidR="002B163B" w:rsidRPr="00F656F8" w:rsidRDefault="00664E52" w:rsidP="00B71C00">
            <w:pPr>
              <w:pStyle w:val="NormalRight"/>
              <w:spacing w:before="0" w:after="0"/>
            </w:pPr>
            <w:r>
              <w:rPr>
                <w:noProof/>
              </w:rPr>
              <w:t>972,353.76</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2</w:t>
            </w:r>
            <w:r>
              <w:t>.</w:t>
            </w:r>
            <w:r>
              <w:rPr>
                <w:noProof/>
              </w:rPr>
              <w:t>NO</w:t>
            </w:r>
            <w:r w:rsidRPr="006A2581">
              <w:rPr>
                <w:noProof/>
              </w:rPr>
              <w:t>2</w:t>
            </w:r>
            <w:r w:rsidRPr="006A2581">
              <w:t xml:space="preserve"> </w:t>
            </w:r>
            <w:r w:rsidRPr="006A2581">
              <w:rPr>
                <w:noProof/>
              </w:rPr>
              <w:t>Information exchange</w:t>
            </w:r>
          </w:p>
        </w:tc>
        <w:tc>
          <w:tcPr>
            <w:tcW w:w="0" w:type="auto"/>
          </w:tcPr>
          <w:p w:rsidR="002B163B" w:rsidRPr="00F656F8" w:rsidRDefault="00664E52" w:rsidP="00B71C00">
            <w:pPr>
              <w:pStyle w:val="NormalRight"/>
              <w:spacing w:before="0" w:after="0"/>
            </w:pPr>
            <w:r>
              <w:rPr>
                <w:noProof/>
              </w:rPr>
              <w:t>1,414,081.23</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2</w:t>
            </w:r>
            <w:r>
              <w:t>.</w:t>
            </w:r>
            <w:r>
              <w:rPr>
                <w:noProof/>
              </w:rPr>
              <w:t>NO</w:t>
            </w:r>
            <w:r w:rsidRPr="006A2581">
              <w:rPr>
                <w:noProof/>
              </w:rPr>
              <w:t>3</w:t>
            </w:r>
            <w:r w:rsidRPr="006A2581">
              <w:t xml:space="preserve"> </w:t>
            </w:r>
            <w:r w:rsidRPr="006A2581">
              <w:rPr>
                <w:noProof/>
              </w:rPr>
              <w:t>Common Union standards</w:t>
            </w:r>
          </w:p>
        </w:tc>
        <w:tc>
          <w:tcPr>
            <w:tcW w:w="0" w:type="auto"/>
          </w:tcPr>
          <w:p w:rsidR="002B163B" w:rsidRPr="00F656F8" w:rsidRDefault="00664E52" w:rsidP="00B71C00">
            <w:pPr>
              <w:pStyle w:val="NormalRight"/>
              <w:spacing w:before="0" w:after="0"/>
            </w:pPr>
            <w:r>
              <w:rPr>
                <w:noProof/>
              </w:rPr>
              <w:t>543,595.65</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2</w:t>
            </w:r>
            <w:r>
              <w:t>.</w:t>
            </w:r>
            <w:r>
              <w:rPr>
                <w:noProof/>
              </w:rPr>
              <w:t>NO</w:t>
            </w:r>
            <w:r w:rsidRPr="006A2581">
              <w:rPr>
                <w:noProof/>
              </w:rPr>
              <w:t>4</w:t>
            </w:r>
            <w:r w:rsidRPr="006A2581">
              <w:t xml:space="preserve"> </w:t>
            </w:r>
            <w:r w:rsidRPr="006A2581">
              <w:rPr>
                <w:noProof/>
              </w:rPr>
              <w:t>Union acquis</w:t>
            </w:r>
          </w:p>
        </w:tc>
        <w:tc>
          <w:tcPr>
            <w:tcW w:w="0" w:type="auto"/>
          </w:tcPr>
          <w:p w:rsidR="002B163B" w:rsidRPr="00F656F8" w:rsidRDefault="00664E52" w:rsidP="00B71C00">
            <w:pPr>
              <w:pStyle w:val="NormalRight"/>
              <w:spacing w:before="0" w:after="0"/>
            </w:pPr>
            <w:r>
              <w:rPr>
                <w:noProof/>
              </w:rPr>
              <w:t>2,982,726.28</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2</w:t>
            </w:r>
            <w:r>
              <w:t>.</w:t>
            </w:r>
            <w:r>
              <w:rPr>
                <w:noProof/>
              </w:rPr>
              <w:t>NO</w:t>
            </w:r>
            <w:r w:rsidRPr="006A2581">
              <w:rPr>
                <w:noProof/>
              </w:rPr>
              <w:t>5</w:t>
            </w:r>
            <w:r w:rsidRPr="006A2581">
              <w:t xml:space="preserve"> </w:t>
            </w:r>
            <w:r w:rsidRPr="006A2581">
              <w:rPr>
                <w:noProof/>
              </w:rPr>
              <w:t>Future challenges</w:t>
            </w:r>
          </w:p>
        </w:tc>
        <w:tc>
          <w:tcPr>
            <w:tcW w:w="0" w:type="auto"/>
          </w:tcPr>
          <w:p w:rsidR="002B163B" w:rsidRPr="00F656F8" w:rsidRDefault="00664E52" w:rsidP="00B71C00">
            <w:pPr>
              <w:pStyle w:val="NormalRight"/>
              <w:spacing w:before="0" w:after="0"/>
            </w:pPr>
            <w:r>
              <w:rPr>
                <w:noProof/>
              </w:rPr>
              <w:t>1,864,134.11</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2</w:t>
            </w:r>
            <w:r>
              <w:t>.</w:t>
            </w:r>
            <w:r>
              <w:rPr>
                <w:noProof/>
              </w:rPr>
              <w:t>NO</w:t>
            </w:r>
            <w:r w:rsidRPr="006A2581">
              <w:rPr>
                <w:noProof/>
              </w:rPr>
              <w:t>6</w:t>
            </w:r>
            <w:r w:rsidRPr="006A2581">
              <w:t xml:space="preserve"> </w:t>
            </w:r>
            <w:r w:rsidRPr="006A2581">
              <w:rPr>
                <w:noProof/>
              </w:rPr>
              <w:t>National capacity</w:t>
            </w:r>
          </w:p>
        </w:tc>
        <w:tc>
          <w:tcPr>
            <w:tcW w:w="0" w:type="auto"/>
          </w:tcPr>
          <w:p w:rsidR="002B163B" w:rsidRPr="00F656F8" w:rsidRDefault="00664E52" w:rsidP="00B71C00">
            <w:pPr>
              <w:pStyle w:val="NormalRight"/>
              <w:spacing w:before="0" w:after="0"/>
            </w:pPr>
            <w:r>
              <w:rPr>
                <w:noProof/>
              </w:rPr>
              <w:t>18,454,200.66</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b/>
                <w:noProof/>
              </w:rPr>
              <w:t>TOTAL</w:t>
            </w:r>
            <w:r>
              <w:t xml:space="preserve"> </w:t>
            </w:r>
            <w:r>
              <w:rPr>
                <w:b/>
                <w:noProof/>
              </w:rPr>
              <w:t>SO</w:t>
            </w:r>
            <w:r w:rsidRPr="006A2581">
              <w:rPr>
                <w:b/>
                <w:noProof/>
              </w:rPr>
              <w:t>2</w:t>
            </w:r>
            <w:r w:rsidRPr="006A2581">
              <w:rPr>
                <w:b/>
              </w:rPr>
              <w:t xml:space="preserve"> </w:t>
            </w:r>
            <w:r w:rsidRPr="006A2581">
              <w:rPr>
                <w:b/>
                <w:noProof/>
              </w:rPr>
              <w:t>Borders</w:t>
            </w:r>
          </w:p>
        </w:tc>
        <w:tc>
          <w:tcPr>
            <w:tcW w:w="0" w:type="auto"/>
          </w:tcPr>
          <w:p w:rsidR="002B163B" w:rsidRPr="00F656F8" w:rsidRDefault="00664E52" w:rsidP="00B71C00">
            <w:pPr>
              <w:pStyle w:val="NormalRight"/>
              <w:spacing w:before="0" w:after="0"/>
            </w:pPr>
            <w:r w:rsidRPr="005665CE">
              <w:rPr>
                <w:b/>
                <w:noProof/>
              </w:rPr>
              <w:t>26,231,091.69</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3</w:t>
            </w:r>
            <w:r>
              <w:t>.</w:t>
            </w:r>
            <w:r>
              <w:rPr>
                <w:noProof/>
              </w:rPr>
              <w:t>NO</w:t>
            </w:r>
            <w:r w:rsidRPr="006A2581">
              <w:rPr>
                <w:noProof/>
              </w:rPr>
              <w:t>1</w:t>
            </w:r>
            <w:r w:rsidRPr="006A2581">
              <w:t xml:space="preserve"> </w:t>
            </w:r>
            <w:r w:rsidRPr="006A2581">
              <w:rPr>
                <w:noProof/>
              </w:rPr>
              <w:t>Operating support for VISA</w:t>
            </w:r>
          </w:p>
        </w:tc>
        <w:tc>
          <w:tcPr>
            <w:tcW w:w="0" w:type="auto"/>
          </w:tcPr>
          <w:p w:rsidR="002B163B" w:rsidRPr="00F656F8" w:rsidRDefault="00664E52" w:rsidP="00B71C00">
            <w:pPr>
              <w:pStyle w:val="NormalRight"/>
              <w:spacing w:before="0" w:after="0"/>
            </w:pPr>
            <w:r>
              <w:rPr>
                <w:noProof/>
              </w:rPr>
              <w:t>2,850,747.81</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3</w:t>
            </w:r>
            <w:r>
              <w:t>.</w:t>
            </w:r>
            <w:r>
              <w:rPr>
                <w:noProof/>
              </w:rPr>
              <w:t>NO</w:t>
            </w:r>
            <w:r w:rsidRPr="006A2581">
              <w:rPr>
                <w:noProof/>
              </w:rPr>
              <w:t>2</w:t>
            </w:r>
            <w:r w:rsidRPr="006A2581">
              <w:t xml:space="preserve"> </w:t>
            </w:r>
            <w:r w:rsidRPr="006A2581">
              <w:rPr>
                <w:noProof/>
              </w:rPr>
              <w:t>Operating support for borders</w:t>
            </w:r>
          </w:p>
        </w:tc>
        <w:tc>
          <w:tcPr>
            <w:tcW w:w="0" w:type="auto"/>
          </w:tcPr>
          <w:p w:rsidR="002B163B" w:rsidRPr="00F656F8" w:rsidRDefault="00664E52" w:rsidP="00B71C00">
            <w:pPr>
              <w:pStyle w:val="NormalRight"/>
              <w:spacing w:before="0" w:after="0"/>
            </w:pPr>
            <w:r>
              <w:rPr>
                <w:noProof/>
              </w:rPr>
              <w:t>10,762,992.19</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b/>
                <w:noProof/>
              </w:rPr>
              <w:t>TOTAL</w:t>
            </w:r>
            <w:r>
              <w:t xml:space="preserve"> </w:t>
            </w:r>
            <w:r>
              <w:rPr>
                <w:b/>
                <w:noProof/>
              </w:rPr>
              <w:t>SO</w:t>
            </w:r>
            <w:r w:rsidRPr="006A2581">
              <w:rPr>
                <w:b/>
                <w:noProof/>
              </w:rPr>
              <w:t>3</w:t>
            </w:r>
            <w:r w:rsidRPr="006A2581">
              <w:rPr>
                <w:b/>
              </w:rPr>
              <w:t xml:space="preserve"> </w:t>
            </w:r>
            <w:r w:rsidRPr="006A2581">
              <w:rPr>
                <w:b/>
                <w:noProof/>
              </w:rPr>
              <w:t>Operating support</w:t>
            </w:r>
          </w:p>
        </w:tc>
        <w:tc>
          <w:tcPr>
            <w:tcW w:w="0" w:type="auto"/>
          </w:tcPr>
          <w:p w:rsidR="002B163B" w:rsidRPr="00F656F8" w:rsidRDefault="00664E52" w:rsidP="00B71C00">
            <w:pPr>
              <w:pStyle w:val="NormalRight"/>
              <w:spacing w:before="0" w:after="0"/>
            </w:pPr>
            <w:r w:rsidRPr="005665CE">
              <w:rPr>
                <w:b/>
                <w:noProof/>
              </w:rPr>
              <w:t>13,613,740.00</w:t>
            </w:r>
          </w:p>
        </w:tc>
      </w:tr>
      <w:tr w:rsidR="009C2280" w:rsidTr="004C1FB6">
        <w:trPr>
          <w:trHeight w:val="170"/>
        </w:trPr>
        <w:tc>
          <w:tcPr>
            <w:tcW w:w="0" w:type="auto"/>
          </w:tcPr>
          <w:p w:rsidR="002B163B" w:rsidRPr="006A2581" w:rsidRDefault="00664E52" w:rsidP="00B71C00">
            <w:pPr>
              <w:pStyle w:val="NormalLeft"/>
              <w:spacing w:before="0" w:after="0"/>
            </w:pPr>
            <w:r>
              <w:rPr>
                <w:noProof/>
              </w:rPr>
              <w:t>Technical assistance borders</w:t>
            </w:r>
          </w:p>
        </w:tc>
        <w:tc>
          <w:tcPr>
            <w:tcW w:w="0" w:type="auto"/>
          </w:tcPr>
          <w:p w:rsidR="002B163B" w:rsidRPr="00F656F8" w:rsidRDefault="00664E52" w:rsidP="00B71C00">
            <w:pPr>
              <w:pStyle w:val="NormalRight"/>
              <w:spacing w:before="0" w:after="0"/>
            </w:pPr>
            <w:r>
              <w:rPr>
                <w:noProof/>
              </w:rPr>
              <w:t>1,360,193.46</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b/>
                <w:noProof/>
              </w:rPr>
              <w:t>TOTAL</w:t>
            </w:r>
          </w:p>
        </w:tc>
        <w:tc>
          <w:tcPr>
            <w:tcW w:w="0" w:type="auto"/>
          </w:tcPr>
          <w:p w:rsidR="002B163B" w:rsidRPr="00F656F8" w:rsidRDefault="00664E52" w:rsidP="00B71C00">
            <w:pPr>
              <w:pStyle w:val="NormalRight"/>
              <w:spacing w:before="0" w:after="0"/>
            </w:pPr>
            <w:r w:rsidRPr="00C1438A">
              <w:rPr>
                <w:b/>
                <w:noProof/>
              </w:rPr>
              <w:t>47,181,139.19</w:t>
            </w:r>
          </w:p>
        </w:tc>
      </w:tr>
    </w:tbl>
    <w:p w:rsidR="00E06F39" w:rsidRDefault="00664E52" w:rsidP="00B71C00">
      <w:pPr>
        <w:spacing w:before="0" w:after="0"/>
      </w:pPr>
      <w:r>
        <w:rPr>
          <w:noProof/>
        </w:rPr>
        <w:t>(1)</w:t>
      </w:r>
      <w:r>
        <w:rPr>
          <w:noProof/>
        </w:rPr>
        <w:tab/>
        <w:t>The amount under SO2 / NO6 includes an envelope of EUR 6 412 600 to be spent in accordance with Article 64(1) and (2) of Regulation (EU) No 2017/2226. This specific allocation can support 100% of those costs (including costs of operating the system) and is provided exclusively for this purpose. It cannot be used to cover other needs/costs, including those referred to in subparagraphs a) to g) of article 64(2) and article 64 (3). This specific allocation shall not be taken into consideration in the calculation that determines the percentage of funding that may be used to finance operating support, according to Article 10 (1) of Regulation (EU) No 515/2014.</w:t>
      </w:r>
    </w:p>
    <w:p w:rsidR="00E06F39" w:rsidRDefault="00664E52" w:rsidP="00B71C00">
      <w:pPr>
        <w:spacing w:before="0" w:after="0"/>
      </w:pPr>
      <w:r>
        <w:rPr>
          <w:noProof/>
        </w:rPr>
        <w:t>(2)</w:t>
      </w:r>
      <w:r>
        <w:rPr>
          <w:noProof/>
        </w:rPr>
        <w:tab/>
        <w:t>The amount under SO2 / NO6 includes an envelope of EUR 3 216 666,66 that shall be used to support exclusively the costs incurred by Member States in accordance with Article 85(1) of Regulation (EU) 2018/1240. Such costs can be fully supported (up to 100%) by this extra allocation. This extra allocation cannot be used to cover other costs, including those referred to in Article 85(2) points a) to d) of Regulation (EU) 2018/1240, as well as ETIAS’ operating costs.</w:t>
      </w:r>
    </w:p>
    <w:p w:rsidR="00E06F39" w:rsidRDefault="00664E52" w:rsidP="00B71C00">
      <w:pPr>
        <w:spacing w:before="0" w:after="0"/>
      </w:pPr>
      <w:r>
        <w:rPr>
          <w:noProof/>
        </w:rPr>
        <w:t>(3)</w:t>
      </w:r>
      <w:r>
        <w:rPr>
          <w:noProof/>
        </w:rPr>
        <w:tab/>
        <w:t>The amount under SO2 / NO6 includes an envelope of EUR 1 227 000 that shall be used to support the costs incurred by Member States for the quick and effective upgrading of the national components of the SIS, in line with the requirements of Regulation (EU) 2018/1861. Such costs can be fully supported (up to 100%) by this extra allocation.</w:t>
      </w:r>
    </w:p>
    <w:p w:rsidR="00C75F7A" w:rsidRDefault="00E06F39" w:rsidP="00B71C00">
      <w:pPr>
        <w:spacing w:before="0" w:after="0"/>
      </w:pPr>
      <w:r>
        <w:rPr>
          <w:noProof/>
        </w:rPr>
        <w:t>(4) The amount under SO2 / NO6 includes the amount awarded for the new Specific Action(s) added to Annex II to Regulation (EU) No. 515/2014, as set out in Commission Delegated Regulation (EU) 2020/446.</w:t>
      </w:r>
    </w:p>
    <w:p w:rsidR="002B163B" w:rsidRDefault="00664E52" w:rsidP="00B71C00">
      <w:pPr>
        <w:pStyle w:val="Naslov2"/>
        <w:numPr>
          <w:ilvl w:val="0"/>
          <w:numId w:val="0"/>
        </w:numPr>
        <w:spacing w:before="0" w:after="0"/>
        <w:ind w:left="850" w:hanging="850"/>
      </w:pPr>
      <w:r>
        <w:br w:type="page"/>
      </w:r>
      <w:bookmarkStart w:id="26" w:name="_Toc256000024"/>
      <w:r w:rsidRPr="00000431">
        <w:rPr>
          <w:noProof/>
        </w:rPr>
        <w:lastRenderedPageBreak/>
        <w:t>Table 2: Financial Plan ISF-Police</w:t>
      </w:r>
      <w:bookmarkEnd w:id="26"/>
    </w:p>
    <w:p w:rsidR="006F0D87" w:rsidRPr="006F0D87" w:rsidRDefault="006F0D87" w:rsidP="00B71C00">
      <w:pPr>
        <w:spacing w:before="0" w:after="0"/>
      </w:pPr>
    </w:p>
    <w:tbl>
      <w:tblPr>
        <w:tblStyle w:val="Tabelatema"/>
        <w:tblW w:w="5000" w:type="pct"/>
        <w:tblLook w:val="0000" w:firstRow="0" w:lastRow="0" w:firstColumn="0" w:lastColumn="0" w:noHBand="0" w:noVBand="0"/>
        <w:tblCaption w:val="finančni načrt ISF Police"/>
        <w:tblDescription w:val="finančni načrt ISF Police"/>
      </w:tblPr>
      <w:tblGrid>
        <w:gridCol w:w="7760"/>
        <w:gridCol w:w="2492"/>
      </w:tblGrid>
      <w:tr w:rsidR="009C2280" w:rsidTr="004C1FB6">
        <w:trPr>
          <w:trHeight w:val="285"/>
          <w:tblHeader/>
        </w:trPr>
        <w:tc>
          <w:tcPr>
            <w:tcW w:w="0" w:type="auto"/>
          </w:tcPr>
          <w:p w:rsidR="002B163B" w:rsidRPr="00C25289" w:rsidRDefault="00664E52" w:rsidP="00B71C00">
            <w:pPr>
              <w:spacing w:before="0" w:after="0"/>
              <w:rPr>
                <w:b/>
              </w:rPr>
            </w:pPr>
            <w:r w:rsidRPr="00C25289">
              <w:rPr>
                <w:b/>
                <w:noProof/>
              </w:rPr>
              <w:t>Specific objective / national objective</w:t>
            </w:r>
          </w:p>
        </w:tc>
        <w:tc>
          <w:tcPr>
            <w:tcW w:w="0" w:type="auto"/>
          </w:tcPr>
          <w:p w:rsidR="002B163B" w:rsidRPr="00C25289" w:rsidRDefault="00664E52" w:rsidP="00B71C00">
            <w:pPr>
              <w:pStyle w:val="NormalRight"/>
              <w:spacing w:before="0" w:after="0"/>
              <w:jc w:val="center"/>
              <w:rPr>
                <w:b/>
              </w:rPr>
            </w:pPr>
            <w:r w:rsidRPr="00C25289">
              <w:rPr>
                <w:b/>
                <w:noProof/>
              </w:rPr>
              <w:t>Total</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5</w:t>
            </w:r>
            <w:r>
              <w:t>.</w:t>
            </w:r>
            <w:r>
              <w:rPr>
                <w:noProof/>
              </w:rPr>
              <w:t>NO</w:t>
            </w:r>
            <w:r w:rsidRPr="006A2581">
              <w:rPr>
                <w:noProof/>
              </w:rPr>
              <w:t>1</w:t>
            </w:r>
            <w:r w:rsidRPr="006A2581">
              <w:t xml:space="preserve"> </w:t>
            </w:r>
            <w:r w:rsidRPr="006A2581">
              <w:rPr>
                <w:noProof/>
              </w:rPr>
              <w:t>C - prevention and combating</w:t>
            </w:r>
          </w:p>
        </w:tc>
        <w:tc>
          <w:tcPr>
            <w:tcW w:w="0" w:type="auto"/>
          </w:tcPr>
          <w:p w:rsidR="002B163B" w:rsidRPr="00F656F8" w:rsidRDefault="00664E52" w:rsidP="00B71C00">
            <w:pPr>
              <w:pStyle w:val="NormalRight"/>
              <w:spacing w:before="0" w:after="0"/>
            </w:pPr>
            <w:r>
              <w:rPr>
                <w:noProof/>
              </w:rPr>
              <w:t>4,619,426.73</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5</w:t>
            </w:r>
            <w:r>
              <w:t>.</w:t>
            </w:r>
            <w:r>
              <w:rPr>
                <w:noProof/>
              </w:rPr>
              <w:t>NO</w:t>
            </w:r>
            <w:r w:rsidRPr="006A2581">
              <w:rPr>
                <w:noProof/>
              </w:rPr>
              <w:t>2</w:t>
            </w:r>
            <w:r w:rsidRPr="006A2581">
              <w:t xml:space="preserve"> </w:t>
            </w:r>
            <w:r w:rsidRPr="006A2581">
              <w:rPr>
                <w:noProof/>
              </w:rPr>
              <w:t>C - exchange of information</w:t>
            </w:r>
          </w:p>
        </w:tc>
        <w:tc>
          <w:tcPr>
            <w:tcW w:w="0" w:type="auto"/>
          </w:tcPr>
          <w:p w:rsidR="002B163B" w:rsidRPr="00F656F8" w:rsidRDefault="00664E52" w:rsidP="00B71C00">
            <w:pPr>
              <w:pStyle w:val="NormalRight"/>
              <w:spacing w:before="0" w:after="0"/>
            </w:pPr>
            <w:r>
              <w:rPr>
                <w:noProof/>
              </w:rPr>
              <w:t>3,547,938.67</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5</w:t>
            </w:r>
            <w:r>
              <w:t>.</w:t>
            </w:r>
            <w:r>
              <w:rPr>
                <w:noProof/>
              </w:rPr>
              <w:t>NO</w:t>
            </w:r>
            <w:r w:rsidRPr="006A2581">
              <w:rPr>
                <w:noProof/>
              </w:rPr>
              <w:t>3</w:t>
            </w:r>
            <w:r w:rsidRPr="006A2581">
              <w:t xml:space="preserve"> </w:t>
            </w:r>
            <w:r w:rsidRPr="006A2581">
              <w:rPr>
                <w:noProof/>
              </w:rPr>
              <w:t>C - training</w:t>
            </w:r>
          </w:p>
        </w:tc>
        <w:tc>
          <w:tcPr>
            <w:tcW w:w="0" w:type="auto"/>
          </w:tcPr>
          <w:p w:rsidR="002B163B" w:rsidRPr="00F656F8" w:rsidRDefault="00664E52" w:rsidP="00B71C00">
            <w:pPr>
              <w:pStyle w:val="NormalRight"/>
              <w:spacing w:before="0" w:after="0"/>
            </w:pPr>
            <w:r>
              <w:rPr>
                <w:noProof/>
              </w:rPr>
              <w:t>1,332,051.21</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5</w:t>
            </w:r>
            <w:r>
              <w:t>.</w:t>
            </w:r>
            <w:r>
              <w:rPr>
                <w:noProof/>
              </w:rPr>
              <w:t>NO</w:t>
            </w:r>
            <w:r w:rsidRPr="006A2581">
              <w:rPr>
                <w:noProof/>
              </w:rPr>
              <w:t>4</w:t>
            </w:r>
            <w:r w:rsidRPr="006A2581">
              <w:t xml:space="preserve"> </w:t>
            </w:r>
            <w:r w:rsidRPr="006A2581">
              <w:rPr>
                <w:noProof/>
              </w:rPr>
              <w:t>C - victim support</w:t>
            </w:r>
          </w:p>
        </w:tc>
        <w:tc>
          <w:tcPr>
            <w:tcW w:w="0" w:type="auto"/>
          </w:tcPr>
          <w:p w:rsidR="002B163B" w:rsidRPr="00F656F8" w:rsidRDefault="00664E52" w:rsidP="00B71C00">
            <w:pPr>
              <w:pStyle w:val="NormalRight"/>
              <w:spacing w:before="0" w:after="0"/>
            </w:pPr>
            <w:r>
              <w:rPr>
                <w:noProof/>
              </w:rPr>
              <w:t>73,649.27</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5</w:t>
            </w:r>
            <w:r>
              <w:t>.</w:t>
            </w:r>
            <w:r>
              <w:rPr>
                <w:noProof/>
              </w:rPr>
              <w:t>NO</w:t>
            </w:r>
            <w:r w:rsidRPr="006A2581">
              <w:rPr>
                <w:noProof/>
              </w:rPr>
              <w:t>5</w:t>
            </w:r>
            <w:r w:rsidRPr="006A2581">
              <w:t xml:space="preserve"> </w:t>
            </w:r>
            <w:r w:rsidRPr="006A2581">
              <w:rPr>
                <w:noProof/>
              </w:rPr>
              <w:t>C - threat and risk assessment</w:t>
            </w:r>
          </w:p>
        </w:tc>
        <w:tc>
          <w:tcPr>
            <w:tcW w:w="0" w:type="auto"/>
          </w:tcPr>
          <w:p w:rsidR="002B163B" w:rsidRPr="00F656F8" w:rsidRDefault="00664E52" w:rsidP="00B71C00">
            <w:pPr>
              <w:pStyle w:val="NormalRight"/>
              <w:spacing w:before="0" w:after="0"/>
            </w:pPr>
            <w:r>
              <w:rPr>
                <w:noProof/>
              </w:rPr>
              <w:t>0.00</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b/>
                <w:noProof/>
              </w:rPr>
              <w:t>TOTAL</w:t>
            </w:r>
            <w:r>
              <w:t xml:space="preserve"> </w:t>
            </w:r>
            <w:r>
              <w:rPr>
                <w:b/>
                <w:noProof/>
              </w:rPr>
              <w:t>SO</w:t>
            </w:r>
            <w:r w:rsidRPr="006A2581">
              <w:rPr>
                <w:b/>
                <w:noProof/>
              </w:rPr>
              <w:t>5</w:t>
            </w:r>
            <w:r w:rsidRPr="006A2581">
              <w:rPr>
                <w:b/>
              </w:rPr>
              <w:t xml:space="preserve"> </w:t>
            </w:r>
            <w:r w:rsidRPr="006A2581">
              <w:rPr>
                <w:b/>
                <w:noProof/>
              </w:rPr>
              <w:t>Preventing and combating crime</w:t>
            </w:r>
          </w:p>
        </w:tc>
        <w:tc>
          <w:tcPr>
            <w:tcW w:w="0" w:type="auto"/>
          </w:tcPr>
          <w:p w:rsidR="002B163B" w:rsidRPr="00F656F8" w:rsidRDefault="00664E52" w:rsidP="00B71C00">
            <w:pPr>
              <w:pStyle w:val="NormalRight"/>
              <w:spacing w:before="0" w:after="0"/>
            </w:pPr>
            <w:r w:rsidRPr="005665CE">
              <w:rPr>
                <w:b/>
                <w:noProof/>
              </w:rPr>
              <w:t>9,573,065.88</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6</w:t>
            </w:r>
            <w:r>
              <w:t>.</w:t>
            </w:r>
            <w:r>
              <w:rPr>
                <w:noProof/>
              </w:rPr>
              <w:t>NO</w:t>
            </w:r>
            <w:r w:rsidRPr="006A2581">
              <w:rPr>
                <w:noProof/>
              </w:rPr>
              <w:t>1</w:t>
            </w:r>
            <w:r w:rsidRPr="006A2581">
              <w:t xml:space="preserve"> </w:t>
            </w:r>
            <w:r w:rsidRPr="006A2581">
              <w:rPr>
                <w:noProof/>
              </w:rPr>
              <w:t>R - prevention and combating</w:t>
            </w:r>
          </w:p>
        </w:tc>
        <w:tc>
          <w:tcPr>
            <w:tcW w:w="0" w:type="auto"/>
          </w:tcPr>
          <w:p w:rsidR="002B163B" w:rsidRPr="00F656F8" w:rsidRDefault="00664E52" w:rsidP="00B71C00">
            <w:pPr>
              <w:pStyle w:val="NormalRight"/>
              <w:spacing w:before="0" w:after="0"/>
            </w:pPr>
            <w:r>
              <w:rPr>
                <w:noProof/>
              </w:rPr>
              <w:t>82,500.00</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6</w:t>
            </w:r>
            <w:r>
              <w:t>.</w:t>
            </w:r>
            <w:r>
              <w:rPr>
                <w:noProof/>
              </w:rPr>
              <w:t>NO</w:t>
            </w:r>
            <w:r w:rsidRPr="006A2581">
              <w:rPr>
                <w:noProof/>
              </w:rPr>
              <w:t>2</w:t>
            </w:r>
            <w:r w:rsidRPr="006A2581">
              <w:t xml:space="preserve"> </w:t>
            </w:r>
            <w:r w:rsidRPr="006A2581">
              <w:rPr>
                <w:noProof/>
              </w:rPr>
              <w:t>R - exchange of information</w:t>
            </w:r>
          </w:p>
        </w:tc>
        <w:tc>
          <w:tcPr>
            <w:tcW w:w="0" w:type="auto"/>
          </w:tcPr>
          <w:p w:rsidR="002B163B" w:rsidRPr="00F656F8" w:rsidRDefault="00664E52" w:rsidP="00B71C00">
            <w:pPr>
              <w:pStyle w:val="NormalRight"/>
              <w:spacing w:before="0" w:after="0"/>
            </w:pPr>
            <w:r>
              <w:rPr>
                <w:noProof/>
              </w:rPr>
              <w:t>0.00</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6</w:t>
            </w:r>
            <w:r>
              <w:t>.</w:t>
            </w:r>
            <w:r>
              <w:rPr>
                <w:noProof/>
              </w:rPr>
              <w:t>NO</w:t>
            </w:r>
            <w:r w:rsidRPr="006A2581">
              <w:rPr>
                <w:noProof/>
              </w:rPr>
              <w:t>3</w:t>
            </w:r>
            <w:r w:rsidRPr="006A2581">
              <w:t xml:space="preserve"> </w:t>
            </w:r>
            <w:r w:rsidRPr="006A2581">
              <w:rPr>
                <w:noProof/>
              </w:rPr>
              <w:t>R - training</w:t>
            </w:r>
          </w:p>
        </w:tc>
        <w:tc>
          <w:tcPr>
            <w:tcW w:w="0" w:type="auto"/>
          </w:tcPr>
          <w:p w:rsidR="002B163B" w:rsidRPr="00F656F8" w:rsidRDefault="00664E52" w:rsidP="00B71C00">
            <w:pPr>
              <w:pStyle w:val="NormalRight"/>
              <w:spacing w:before="0" w:after="0"/>
            </w:pPr>
            <w:r>
              <w:rPr>
                <w:noProof/>
              </w:rPr>
              <w:t>112,500.00</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6</w:t>
            </w:r>
            <w:r>
              <w:t>.</w:t>
            </w:r>
            <w:r>
              <w:rPr>
                <w:noProof/>
              </w:rPr>
              <w:t>NO</w:t>
            </w:r>
            <w:r w:rsidRPr="006A2581">
              <w:rPr>
                <w:noProof/>
              </w:rPr>
              <w:t>4</w:t>
            </w:r>
            <w:r w:rsidRPr="006A2581">
              <w:t xml:space="preserve"> </w:t>
            </w:r>
            <w:r w:rsidRPr="006A2581">
              <w:rPr>
                <w:noProof/>
              </w:rPr>
              <w:t>R - victim support</w:t>
            </w:r>
          </w:p>
        </w:tc>
        <w:tc>
          <w:tcPr>
            <w:tcW w:w="0" w:type="auto"/>
          </w:tcPr>
          <w:p w:rsidR="002B163B" w:rsidRPr="00F656F8" w:rsidRDefault="00664E52" w:rsidP="00B71C00">
            <w:pPr>
              <w:pStyle w:val="NormalRight"/>
              <w:spacing w:before="0" w:after="0"/>
            </w:pPr>
            <w:r>
              <w:rPr>
                <w:noProof/>
              </w:rPr>
              <w:t>33,329.09</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6</w:t>
            </w:r>
            <w:r>
              <w:t>.</w:t>
            </w:r>
            <w:r>
              <w:rPr>
                <w:noProof/>
              </w:rPr>
              <w:t>NO</w:t>
            </w:r>
            <w:r w:rsidRPr="006A2581">
              <w:rPr>
                <w:noProof/>
              </w:rPr>
              <w:t>5</w:t>
            </w:r>
            <w:r w:rsidRPr="006A2581">
              <w:t xml:space="preserve"> </w:t>
            </w:r>
            <w:r w:rsidRPr="006A2581">
              <w:rPr>
                <w:noProof/>
              </w:rPr>
              <w:t>R - infrastructure</w:t>
            </w:r>
          </w:p>
        </w:tc>
        <w:tc>
          <w:tcPr>
            <w:tcW w:w="0" w:type="auto"/>
          </w:tcPr>
          <w:p w:rsidR="002B163B" w:rsidRPr="00F656F8" w:rsidRDefault="00664E52" w:rsidP="00B71C00">
            <w:pPr>
              <w:pStyle w:val="NormalRight"/>
              <w:spacing w:before="0" w:after="0"/>
            </w:pPr>
            <w:r>
              <w:rPr>
                <w:noProof/>
              </w:rPr>
              <w:t>365,479.46</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6</w:t>
            </w:r>
            <w:r>
              <w:t>.</w:t>
            </w:r>
            <w:r>
              <w:rPr>
                <w:noProof/>
              </w:rPr>
              <w:t>NO</w:t>
            </w:r>
            <w:r w:rsidRPr="006A2581">
              <w:rPr>
                <w:noProof/>
              </w:rPr>
              <w:t>6</w:t>
            </w:r>
            <w:r w:rsidRPr="006A2581">
              <w:t xml:space="preserve"> </w:t>
            </w:r>
            <w:r w:rsidRPr="006A2581">
              <w:rPr>
                <w:noProof/>
              </w:rPr>
              <w:t>R - early warning and crisis</w:t>
            </w:r>
          </w:p>
        </w:tc>
        <w:tc>
          <w:tcPr>
            <w:tcW w:w="0" w:type="auto"/>
          </w:tcPr>
          <w:p w:rsidR="002B163B" w:rsidRPr="00F656F8" w:rsidRDefault="00664E52" w:rsidP="00B71C00">
            <w:pPr>
              <w:pStyle w:val="NormalRight"/>
              <w:spacing w:before="0" w:after="0"/>
            </w:pPr>
            <w:r>
              <w:rPr>
                <w:noProof/>
              </w:rPr>
              <w:t>402,196.05</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noProof/>
              </w:rPr>
              <w:t>SO</w:t>
            </w:r>
            <w:r w:rsidRPr="006A2581">
              <w:rPr>
                <w:noProof/>
              </w:rPr>
              <w:t>6</w:t>
            </w:r>
            <w:r>
              <w:t>.</w:t>
            </w:r>
            <w:r>
              <w:rPr>
                <w:noProof/>
              </w:rPr>
              <w:t>NO</w:t>
            </w:r>
            <w:r w:rsidRPr="006A2581">
              <w:rPr>
                <w:noProof/>
              </w:rPr>
              <w:t>7</w:t>
            </w:r>
            <w:r w:rsidRPr="006A2581">
              <w:t xml:space="preserve"> </w:t>
            </w:r>
            <w:r w:rsidRPr="006A2581">
              <w:rPr>
                <w:noProof/>
              </w:rPr>
              <w:t>R - threat and risk assessment</w:t>
            </w:r>
          </w:p>
        </w:tc>
        <w:tc>
          <w:tcPr>
            <w:tcW w:w="0" w:type="auto"/>
          </w:tcPr>
          <w:p w:rsidR="002B163B" w:rsidRPr="00F656F8" w:rsidRDefault="00664E52" w:rsidP="00B71C00">
            <w:pPr>
              <w:pStyle w:val="NormalRight"/>
              <w:spacing w:before="0" w:after="0"/>
            </w:pPr>
            <w:r>
              <w:rPr>
                <w:noProof/>
              </w:rPr>
              <w:t>165,000.00</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b/>
                <w:noProof/>
              </w:rPr>
              <w:t>TOTAL</w:t>
            </w:r>
            <w:r>
              <w:t xml:space="preserve"> </w:t>
            </w:r>
            <w:r>
              <w:rPr>
                <w:b/>
                <w:noProof/>
              </w:rPr>
              <w:t>SO</w:t>
            </w:r>
            <w:r w:rsidRPr="006A2581">
              <w:rPr>
                <w:b/>
                <w:noProof/>
              </w:rPr>
              <w:t>6</w:t>
            </w:r>
            <w:r w:rsidRPr="006A2581">
              <w:rPr>
                <w:b/>
              </w:rPr>
              <w:t xml:space="preserve"> </w:t>
            </w:r>
            <w:r w:rsidRPr="006A2581">
              <w:rPr>
                <w:b/>
                <w:noProof/>
              </w:rPr>
              <w:t>Risks and crisis</w:t>
            </w:r>
          </w:p>
        </w:tc>
        <w:tc>
          <w:tcPr>
            <w:tcW w:w="0" w:type="auto"/>
          </w:tcPr>
          <w:p w:rsidR="002B163B" w:rsidRPr="00F656F8" w:rsidRDefault="00664E52" w:rsidP="00B71C00">
            <w:pPr>
              <w:pStyle w:val="NormalRight"/>
              <w:spacing w:before="0" w:after="0"/>
            </w:pPr>
            <w:r w:rsidRPr="005665CE">
              <w:rPr>
                <w:b/>
                <w:noProof/>
              </w:rPr>
              <w:t>1,161,004.60</w:t>
            </w:r>
          </w:p>
        </w:tc>
      </w:tr>
      <w:tr w:rsidR="009C2280" w:rsidTr="004C1FB6">
        <w:trPr>
          <w:trHeight w:val="170"/>
        </w:trPr>
        <w:tc>
          <w:tcPr>
            <w:tcW w:w="0" w:type="auto"/>
          </w:tcPr>
          <w:p w:rsidR="002B163B" w:rsidRPr="006A2581" w:rsidRDefault="00664E52" w:rsidP="00B71C00">
            <w:pPr>
              <w:pStyle w:val="NormalLeft"/>
              <w:spacing w:before="0" w:after="0"/>
            </w:pPr>
            <w:r>
              <w:rPr>
                <w:noProof/>
              </w:rPr>
              <w:t>Technical assistance police</w:t>
            </w:r>
          </w:p>
        </w:tc>
        <w:tc>
          <w:tcPr>
            <w:tcW w:w="0" w:type="auto"/>
          </w:tcPr>
          <w:p w:rsidR="002B163B" w:rsidRPr="00F656F8" w:rsidRDefault="00664E52" w:rsidP="00B71C00">
            <w:pPr>
              <w:pStyle w:val="NormalRight"/>
              <w:spacing w:before="0" w:after="0"/>
            </w:pPr>
            <w:r>
              <w:rPr>
                <w:noProof/>
              </w:rPr>
              <w:t>521,300.52</w:t>
            </w:r>
            <w:r>
              <w:t xml:space="preserve"> </w:t>
            </w:r>
            <w:r w:rsidRPr="00F656F8">
              <w:t xml:space="preserve"> </w:t>
            </w:r>
          </w:p>
        </w:tc>
      </w:tr>
      <w:tr w:rsidR="009C2280" w:rsidTr="004C1FB6">
        <w:trPr>
          <w:trHeight w:val="170"/>
        </w:trPr>
        <w:tc>
          <w:tcPr>
            <w:tcW w:w="0" w:type="auto"/>
          </w:tcPr>
          <w:p w:rsidR="002B163B" w:rsidRPr="006A2581" w:rsidRDefault="00664E52" w:rsidP="00B71C00">
            <w:pPr>
              <w:pStyle w:val="NormalLeft"/>
              <w:spacing w:before="0" w:after="0"/>
            </w:pPr>
            <w:r>
              <w:rPr>
                <w:b/>
                <w:noProof/>
              </w:rPr>
              <w:t>TOTAL</w:t>
            </w:r>
          </w:p>
        </w:tc>
        <w:tc>
          <w:tcPr>
            <w:tcW w:w="0" w:type="auto"/>
          </w:tcPr>
          <w:p w:rsidR="002B163B" w:rsidRPr="00F656F8" w:rsidRDefault="00664E52" w:rsidP="00B71C00">
            <w:pPr>
              <w:pStyle w:val="NormalRight"/>
              <w:spacing w:before="0" w:after="0"/>
            </w:pPr>
            <w:r w:rsidRPr="00C1438A">
              <w:rPr>
                <w:b/>
                <w:noProof/>
              </w:rPr>
              <w:t>11,255,371.00</w:t>
            </w:r>
          </w:p>
        </w:tc>
      </w:tr>
    </w:tbl>
    <w:p w:rsidR="002B163B" w:rsidRDefault="00664E52" w:rsidP="00B71C00">
      <w:pPr>
        <w:pStyle w:val="Naslov2"/>
        <w:numPr>
          <w:ilvl w:val="0"/>
          <w:numId w:val="0"/>
        </w:numPr>
        <w:spacing w:before="0" w:after="0"/>
        <w:ind w:left="850" w:hanging="850"/>
        <w:rPr>
          <w:rFonts w:eastAsia="Arial Unicode MS"/>
        </w:rPr>
      </w:pPr>
      <w:r>
        <w:br w:type="page"/>
      </w:r>
      <w:bookmarkStart w:id="27" w:name="_Toc256000025"/>
      <w:r>
        <w:rPr>
          <w:rFonts w:eastAsia="Arial Unicode MS"/>
          <w:noProof/>
        </w:rPr>
        <w:lastRenderedPageBreak/>
        <w:t>Table 3: Total annual EU commitments (in €)</w:t>
      </w:r>
      <w:bookmarkEnd w:id="27"/>
    </w:p>
    <w:p w:rsidR="00392FA9" w:rsidRPr="00392FA9" w:rsidRDefault="00392FA9" w:rsidP="00B71C00">
      <w:pPr>
        <w:spacing w:before="0" w:after="0"/>
        <w:rPr>
          <w:rFonts w:eastAsia="Arial Unicode MS"/>
        </w:rPr>
      </w:pPr>
    </w:p>
    <w:p w:rsidR="002B163B" w:rsidRDefault="002B163B" w:rsidP="00B71C00">
      <w:pPr>
        <w:pStyle w:val="Text1"/>
        <w:spacing w:before="0" w:after="0"/>
        <w:ind w:left="0"/>
      </w:pPr>
    </w:p>
    <w:tbl>
      <w:tblPr>
        <w:tblStyle w:val="Tabelatema"/>
        <w:tblW w:w="5000" w:type="pct"/>
        <w:tblLook w:val="04A0" w:firstRow="1" w:lastRow="0" w:firstColumn="1" w:lastColumn="0" w:noHBand="0" w:noVBand="1"/>
        <w:tblCaption w:val="skupaj letna obveza EU v EUR"/>
        <w:tblDescription w:val="skupaj letna obveza EU v EUR"/>
      </w:tblPr>
      <w:tblGrid>
        <w:gridCol w:w="1106"/>
        <w:gridCol w:w="834"/>
        <w:gridCol w:w="1154"/>
        <w:gridCol w:w="1154"/>
        <w:gridCol w:w="1154"/>
        <w:gridCol w:w="1232"/>
        <w:gridCol w:w="1232"/>
        <w:gridCol w:w="1154"/>
        <w:gridCol w:w="1232"/>
      </w:tblGrid>
      <w:tr w:rsidR="009C2280" w:rsidTr="004C1FB6">
        <w:trPr>
          <w:trHeight w:val="227"/>
          <w:tblHeader/>
        </w:trPr>
        <w:tc>
          <w:tcPr>
            <w:tcW w:w="0" w:type="auto"/>
          </w:tcPr>
          <w:p w:rsidR="002B163B" w:rsidRPr="001B13D0" w:rsidRDefault="002B163B" w:rsidP="00B71C00">
            <w:pPr>
              <w:spacing w:before="0" w:after="0"/>
              <w:rPr>
                <w:b/>
                <w:sz w:val="16"/>
                <w:szCs w:val="16"/>
              </w:rPr>
            </w:pPr>
          </w:p>
        </w:tc>
        <w:tc>
          <w:tcPr>
            <w:tcW w:w="0" w:type="auto"/>
          </w:tcPr>
          <w:p w:rsidR="002B163B" w:rsidRPr="001B13D0" w:rsidRDefault="00664E52" w:rsidP="00B71C00">
            <w:pPr>
              <w:spacing w:before="0" w:after="0"/>
              <w:jc w:val="center"/>
              <w:rPr>
                <w:b/>
                <w:sz w:val="16"/>
                <w:szCs w:val="16"/>
              </w:rPr>
            </w:pPr>
            <w:r w:rsidRPr="001B13D0">
              <w:rPr>
                <w:b/>
                <w:sz w:val="16"/>
                <w:szCs w:val="16"/>
              </w:rPr>
              <w:t>2014</w:t>
            </w:r>
          </w:p>
        </w:tc>
        <w:tc>
          <w:tcPr>
            <w:tcW w:w="0" w:type="auto"/>
          </w:tcPr>
          <w:p w:rsidR="002B163B" w:rsidRPr="001B13D0" w:rsidRDefault="00664E52" w:rsidP="00B71C00">
            <w:pPr>
              <w:spacing w:before="0" w:after="0"/>
              <w:jc w:val="center"/>
              <w:rPr>
                <w:b/>
                <w:sz w:val="16"/>
                <w:szCs w:val="16"/>
              </w:rPr>
            </w:pPr>
            <w:r w:rsidRPr="001B13D0">
              <w:rPr>
                <w:b/>
                <w:sz w:val="16"/>
                <w:szCs w:val="16"/>
              </w:rPr>
              <w:t>2015</w:t>
            </w:r>
          </w:p>
        </w:tc>
        <w:tc>
          <w:tcPr>
            <w:tcW w:w="0" w:type="auto"/>
          </w:tcPr>
          <w:p w:rsidR="002B163B" w:rsidRPr="001B13D0" w:rsidRDefault="00664E52" w:rsidP="00B71C00">
            <w:pPr>
              <w:spacing w:before="0" w:after="0"/>
              <w:jc w:val="center"/>
              <w:rPr>
                <w:b/>
                <w:sz w:val="16"/>
                <w:szCs w:val="16"/>
              </w:rPr>
            </w:pPr>
            <w:r w:rsidRPr="001B13D0">
              <w:rPr>
                <w:b/>
                <w:sz w:val="16"/>
                <w:szCs w:val="16"/>
              </w:rPr>
              <w:t>2016</w:t>
            </w:r>
          </w:p>
        </w:tc>
        <w:tc>
          <w:tcPr>
            <w:tcW w:w="0" w:type="auto"/>
          </w:tcPr>
          <w:p w:rsidR="002B163B" w:rsidRPr="001B13D0" w:rsidRDefault="00664E52" w:rsidP="00B71C00">
            <w:pPr>
              <w:spacing w:before="0" w:after="0"/>
              <w:jc w:val="center"/>
              <w:rPr>
                <w:b/>
                <w:sz w:val="16"/>
                <w:szCs w:val="16"/>
              </w:rPr>
            </w:pPr>
            <w:r w:rsidRPr="001B13D0">
              <w:rPr>
                <w:b/>
                <w:sz w:val="16"/>
                <w:szCs w:val="16"/>
              </w:rPr>
              <w:t>2017</w:t>
            </w:r>
          </w:p>
        </w:tc>
        <w:tc>
          <w:tcPr>
            <w:tcW w:w="0" w:type="auto"/>
          </w:tcPr>
          <w:p w:rsidR="002B163B" w:rsidRPr="001B13D0" w:rsidRDefault="00664E52" w:rsidP="00B71C00">
            <w:pPr>
              <w:spacing w:before="0" w:after="0"/>
              <w:jc w:val="center"/>
              <w:rPr>
                <w:b/>
                <w:sz w:val="16"/>
                <w:szCs w:val="16"/>
              </w:rPr>
            </w:pPr>
            <w:r w:rsidRPr="001B13D0">
              <w:rPr>
                <w:b/>
                <w:sz w:val="16"/>
                <w:szCs w:val="16"/>
              </w:rPr>
              <w:t>2018</w:t>
            </w:r>
          </w:p>
        </w:tc>
        <w:tc>
          <w:tcPr>
            <w:tcW w:w="0" w:type="auto"/>
          </w:tcPr>
          <w:p w:rsidR="002B163B" w:rsidRPr="001B13D0" w:rsidRDefault="00664E52" w:rsidP="00B71C00">
            <w:pPr>
              <w:spacing w:before="0" w:after="0"/>
              <w:jc w:val="center"/>
              <w:rPr>
                <w:b/>
                <w:sz w:val="16"/>
                <w:szCs w:val="16"/>
              </w:rPr>
            </w:pPr>
            <w:r w:rsidRPr="001B13D0">
              <w:rPr>
                <w:b/>
                <w:sz w:val="16"/>
                <w:szCs w:val="16"/>
              </w:rPr>
              <w:t>2019</w:t>
            </w:r>
          </w:p>
        </w:tc>
        <w:tc>
          <w:tcPr>
            <w:tcW w:w="0" w:type="auto"/>
          </w:tcPr>
          <w:p w:rsidR="002B163B" w:rsidRPr="001B13D0" w:rsidRDefault="00664E52" w:rsidP="00B71C00">
            <w:pPr>
              <w:spacing w:before="0" w:after="0"/>
              <w:jc w:val="center"/>
              <w:rPr>
                <w:b/>
                <w:sz w:val="16"/>
                <w:szCs w:val="16"/>
              </w:rPr>
            </w:pPr>
            <w:r w:rsidRPr="001B13D0">
              <w:rPr>
                <w:b/>
                <w:sz w:val="16"/>
                <w:szCs w:val="16"/>
              </w:rPr>
              <w:t>2020</w:t>
            </w:r>
          </w:p>
        </w:tc>
        <w:tc>
          <w:tcPr>
            <w:tcW w:w="0" w:type="auto"/>
          </w:tcPr>
          <w:p w:rsidR="002B163B" w:rsidRPr="001B13D0" w:rsidRDefault="00664E52" w:rsidP="00B71C00">
            <w:pPr>
              <w:spacing w:before="0" w:after="0"/>
              <w:jc w:val="center"/>
              <w:rPr>
                <w:b/>
                <w:sz w:val="16"/>
                <w:szCs w:val="16"/>
              </w:rPr>
            </w:pPr>
            <w:r>
              <w:rPr>
                <w:b/>
                <w:noProof/>
                <w:sz w:val="16"/>
                <w:szCs w:val="16"/>
              </w:rPr>
              <w:t>TOTAL</w:t>
            </w:r>
          </w:p>
        </w:tc>
      </w:tr>
      <w:tr w:rsidR="009C2280" w:rsidTr="004C1FB6">
        <w:trPr>
          <w:trHeight w:val="227"/>
          <w:tblHeader/>
        </w:trPr>
        <w:tc>
          <w:tcPr>
            <w:tcW w:w="0" w:type="auto"/>
          </w:tcPr>
          <w:p w:rsidR="002B163B" w:rsidRPr="00490712" w:rsidRDefault="00664E52" w:rsidP="00B71C00">
            <w:pPr>
              <w:spacing w:before="0" w:after="0"/>
              <w:rPr>
                <w:sz w:val="10"/>
                <w:szCs w:val="10"/>
              </w:rPr>
            </w:pPr>
            <w:r w:rsidRPr="00490712">
              <w:rPr>
                <w:noProof/>
                <w:sz w:val="10"/>
                <w:szCs w:val="10"/>
              </w:rPr>
              <w:t>ISF-Borders</w:t>
            </w:r>
          </w:p>
        </w:tc>
        <w:tc>
          <w:tcPr>
            <w:tcW w:w="0" w:type="auto"/>
          </w:tcPr>
          <w:p w:rsidR="002B163B" w:rsidRPr="00490712" w:rsidRDefault="00664E52" w:rsidP="00B71C00">
            <w:pPr>
              <w:pStyle w:val="Institutionquisigne"/>
              <w:spacing w:before="0"/>
              <w:jc w:val="right"/>
              <w:rPr>
                <w:i w:val="0"/>
                <w:sz w:val="10"/>
                <w:szCs w:val="10"/>
              </w:rPr>
            </w:pPr>
            <w:r w:rsidRPr="00490712">
              <w:rPr>
                <w:i w:val="0"/>
                <w:noProof/>
                <w:sz w:val="10"/>
                <w:szCs w:val="10"/>
              </w:rPr>
              <w:t>0.00</w:t>
            </w:r>
          </w:p>
        </w:tc>
        <w:tc>
          <w:tcPr>
            <w:tcW w:w="0" w:type="auto"/>
          </w:tcPr>
          <w:p w:rsidR="002B163B" w:rsidRPr="00490712" w:rsidRDefault="00664E52" w:rsidP="00B71C00">
            <w:pPr>
              <w:pStyle w:val="Institutionquisigne"/>
              <w:spacing w:before="0"/>
              <w:jc w:val="right"/>
              <w:rPr>
                <w:i w:val="0"/>
                <w:sz w:val="10"/>
                <w:szCs w:val="10"/>
              </w:rPr>
            </w:pPr>
            <w:r w:rsidRPr="00490712">
              <w:rPr>
                <w:i w:val="0"/>
                <w:noProof/>
                <w:sz w:val="10"/>
                <w:szCs w:val="10"/>
              </w:rPr>
              <w:t>7,309,519.00</w:t>
            </w:r>
          </w:p>
        </w:tc>
        <w:tc>
          <w:tcPr>
            <w:tcW w:w="0" w:type="auto"/>
          </w:tcPr>
          <w:p w:rsidR="002B163B" w:rsidRPr="00490712" w:rsidRDefault="00664E52" w:rsidP="00B71C00">
            <w:pPr>
              <w:pStyle w:val="Institutionquisigne"/>
              <w:spacing w:before="0"/>
              <w:jc w:val="right"/>
              <w:rPr>
                <w:i w:val="0"/>
                <w:sz w:val="10"/>
                <w:szCs w:val="10"/>
              </w:rPr>
            </w:pPr>
            <w:r w:rsidRPr="00490712">
              <w:rPr>
                <w:i w:val="0"/>
                <w:noProof/>
                <w:sz w:val="10"/>
                <w:szCs w:val="10"/>
              </w:rPr>
              <w:t>6,835,259.00</w:t>
            </w:r>
          </w:p>
        </w:tc>
        <w:tc>
          <w:tcPr>
            <w:tcW w:w="0" w:type="auto"/>
          </w:tcPr>
          <w:p w:rsidR="002B163B" w:rsidRPr="00490712" w:rsidRDefault="00664E52" w:rsidP="00B71C00">
            <w:pPr>
              <w:pStyle w:val="Institutionquisigne"/>
              <w:spacing w:before="0"/>
              <w:jc w:val="right"/>
              <w:rPr>
                <w:i w:val="0"/>
                <w:sz w:val="10"/>
                <w:szCs w:val="10"/>
              </w:rPr>
            </w:pPr>
            <w:r w:rsidRPr="00490712">
              <w:rPr>
                <w:i w:val="0"/>
                <w:noProof/>
                <w:sz w:val="10"/>
                <w:szCs w:val="10"/>
              </w:rPr>
              <w:t>5,063,445.00</w:t>
            </w:r>
          </w:p>
        </w:tc>
        <w:tc>
          <w:tcPr>
            <w:tcW w:w="0" w:type="auto"/>
          </w:tcPr>
          <w:p w:rsidR="002B163B" w:rsidRPr="00490712" w:rsidRDefault="00664E52" w:rsidP="00B71C00">
            <w:pPr>
              <w:pStyle w:val="Institutionquisigne"/>
              <w:spacing w:before="0"/>
              <w:jc w:val="right"/>
              <w:rPr>
                <w:i w:val="0"/>
                <w:sz w:val="10"/>
                <w:szCs w:val="10"/>
              </w:rPr>
            </w:pPr>
            <w:r w:rsidRPr="00490712">
              <w:rPr>
                <w:i w:val="0"/>
                <w:noProof/>
                <w:sz w:val="10"/>
                <w:szCs w:val="10"/>
              </w:rPr>
              <w:t>10,153,644.66</w:t>
            </w:r>
          </w:p>
        </w:tc>
        <w:tc>
          <w:tcPr>
            <w:tcW w:w="0" w:type="auto"/>
          </w:tcPr>
          <w:p w:rsidR="002B163B" w:rsidRPr="00490712" w:rsidRDefault="00664E52" w:rsidP="00B71C00">
            <w:pPr>
              <w:pStyle w:val="Institutionquisigne"/>
              <w:spacing w:before="0"/>
              <w:jc w:val="right"/>
              <w:rPr>
                <w:i w:val="0"/>
                <w:sz w:val="10"/>
                <w:szCs w:val="10"/>
              </w:rPr>
            </w:pPr>
            <w:r w:rsidRPr="00490712">
              <w:rPr>
                <w:i w:val="0"/>
                <w:noProof/>
                <w:sz w:val="10"/>
                <w:szCs w:val="10"/>
              </w:rPr>
              <w:t>10,567,088.49</w:t>
            </w:r>
          </w:p>
        </w:tc>
        <w:tc>
          <w:tcPr>
            <w:tcW w:w="0" w:type="auto"/>
          </w:tcPr>
          <w:p w:rsidR="002B163B" w:rsidRPr="00490712" w:rsidRDefault="00664E52" w:rsidP="00B71C00">
            <w:pPr>
              <w:pStyle w:val="Institutionquisigne"/>
              <w:spacing w:before="0"/>
              <w:jc w:val="right"/>
              <w:rPr>
                <w:i w:val="0"/>
                <w:sz w:val="10"/>
                <w:szCs w:val="10"/>
              </w:rPr>
            </w:pPr>
            <w:r w:rsidRPr="00490712">
              <w:rPr>
                <w:i w:val="0"/>
                <w:noProof/>
                <w:sz w:val="10"/>
                <w:szCs w:val="10"/>
              </w:rPr>
              <w:t>7,252,183.04</w:t>
            </w:r>
          </w:p>
        </w:tc>
        <w:tc>
          <w:tcPr>
            <w:tcW w:w="0" w:type="auto"/>
          </w:tcPr>
          <w:p w:rsidR="002B163B" w:rsidRPr="00490712" w:rsidRDefault="00664E52" w:rsidP="00B71C00">
            <w:pPr>
              <w:spacing w:before="0" w:after="0"/>
              <w:jc w:val="right"/>
              <w:rPr>
                <w:sz w:val="10"/>
                <w:szCs w:val="10"/>
              </w:rPr>
            </w:pPr>
            <w:r w:rsidRPr="00490712">
              <w:rPr>
                <w:noProof/>
                <w:sz w:val="10"/>
                <w:szCs w:val="10"/>
              </w:rPr>
              <w:t>47,181,139.19</w:t>
            </w:r>
          </w:p>
        </w:tc>
      </w:tr>
      <w:tr w:rsidR="009C2280" w:rsidTr="004C1FB6">
        <w:trPr>
          <w:trHeight w:val="227"/>
          <w:tblHeader/>
        </w:trPr>
        <w:tc>
          <w:tcPr>
            <w:tcW w:w="0" w:type="auto"/>
          </w:tcPr>
          <w:p w:rsidR="002B163B" w:rsidRPr="00490712" w:rsidRDefault="00664E52" w:rsidP="00B71C00">
            <w:pPr>
              <w:spacing w:before="0" w:after="0"/>
              <w:rPr>
                <w:sz w:val="10"/>
                <w:szCs w:val="10"/>
              </w:rPr>
            </w:pPr>
            <w:r w:rsidRPr="00490712">
              <w:rPr>
                <w:noProof/>
                <w:sz w:val="10"/>
                <w:szCs w:val="10"/>
              </w:rPr>
              <w:t>ISF-Police</w:t>
            </w:r>
          </w:p>
        </w:tc>
        <w:tc>
          <w:tcPr>
            <w:tcW w:w="0" w:type="auto"/>
          </w:tcPr>
          <w:p w:rsidR="002B163B" w:rsidRPr="00490712" w:rsidRDefault="00664E52" w:rsidP="00B71C00">
            <w:pPr>
              <w:pStyle w:val="Institutionquisigne"/>
              <w:spacing w:before="0"/>
              <w:jc w:val="right"/>
              <w:rPr>
                <w:i w:val="0"/>
                <w:sz w:val="10"/>
                <w:szCs w:val="10"/>
              </w:rPr>
            </w:pPr>
            <w:r w:rsidRPr="00490712">
              <w:rPr>
                <w:i w:val="0"/>
                <w:noProof/>
                <w:sz w:val="10"/>
                <w:szCs w:val="10"/>
              </w:rPr>
              <w:t>0.00</w:t>
            </w:r>
          </w:p>
        </w:tc>
        <w:tc>
          <w:tcPr>
            <w:tcW w:w="0" w:type="auto"/>
          </w:tcPr>
          <w:p w:rsidR="002B163B" w:rsidRPr="00490712" w:rsidRDefault="00664E52" w:rsidP="00B71C00">
            <w:pPr>
              <w:pStyle w:val="Institutionquisigne"/>
              <w:spacing w:before="0"/>
              <w:jc w:val="right"/>
              <w:rPr>
                <w:i w:val="0"/>
                <w:sz w:val="10"/>
                <w:szCs w:val="10"/>
              </w:rPr>
            </w:pPr>
            <w:r w:rsidRPr="00490712">
              <w:rPr>
                <w:i w:val="0"/>
                <w:noProof/>
                <w:sz w:val="10"/>
                <w:szCs w:val="10"/>
              </w:rPr>
              <w:t>2,228,401.00</w:t>
            </w:r>
          </w:p>
        </w:tc>
        <w:tc>
          <w:tcPr>
            <w:tcW w:w="0" w:type="auto"/>
          </w:tcPr>
          <w:p w:rsidR="002B163B" w:rsidRPr="00490712" w:rsidRDefault="00664E52" w:rsidP="00B71C00">
            <w:pPr>
              <w:pStyle w:val="Institutionquisigne"/>
              <w:spacing w:before="0"/>
              <w:jc w:val="right"/>
              <w:rPr>
                <w:i w:val="0"/>
                <w:sz w:val="10"/>
                <w:szCs w:val="10"/>
              </w:rPr>
            </w:pPr>
            <w:r w:rsidRPr="00490712">
              <w:rPr>
                <w:i w:val="0"/>
                <w:noProof/>
                <w:sz w:val="10"/>
                <w:szCs w:val="10"/>
              </w:rPr>
              <w:t>1,898,339.00</w:t>
            </w:r>
          </w:p>
        </w:tc>
        <w:tc>
          <w:tcPr>
            <w:tcW w:w="0" w:type="auto"/>
          </w:tcPr>
          <w:p w:rsidR="002B163B" w:rsidRPr="00490712" w:rsidRDefault="00664E52" w:rsidP="00B71C00">
            <w:pPr>
              <w:pStyle w:val="Institutionquisigne"/>
              <w:spacing w:before="0"/>
              <w:jc w:val="right"/>
              <w:rPr>
                <w:i w:val="0"/>
                <w:sz w:val="10"/>
                <w:szCs w:val="10"/>
              </w:rPr>
            </w:pPr>
            <w:r w:rsidRPr="00490712">
              <w:rPr>
                <w:i w:val="0"/>
                <w:noProof/>
                <w:sz w:val="10"/>
                <w:szCs w:val="10"/>
              </w:rPr>
              <w:t>2,978,176.00</w:t>
            </w:r>
          </w:p>
        </w:tc>
        <w:tc>
          <w:tcPr>
            <w:tcW w:w="0" w:type="auto"/>
          </w:tcPr>
          <w:p w:rsidR="002B163B" w:rsidRPr="00490712" w:rsidRDefault="00664E52" w:rsidP="00B71C00">
            <w:pPr>
              <w:pStyle w:val="Institutionquisigne"/>
              <w:spacing w:before="0"/>
              <w:jc w:val="right"/>
              <w:rPr>
                <w:i w:val="0"/>
                <w:sz w:val="10"/>
                <w:szCs w:val="10"/>
              </w:rPr>
            </w:pPr>
            <w:r w:rsidRPr="00490712">
              <w:rPr>
                <w:i w:val="0"/>
                <w:noProof/>
                <w:sz w:val="10"/>
                <w:szCs w:val="10"/>
              </w:rPr>
              <w:t>1,383,485.00</w:t>
            </w:r>
          </w:p>
        </w:tc>
        <w:tc>
          <w:tcPr>
            <w:tcW w:w="0" w:type="auto"/>
          </w:tcPr>
          <w:p w:rsidR="002B163B" w:rsidRPr="00490712" w:rsidRDefault="00664E52" w:rsidP="00B71C00">
            <w:pPr>
              <w:pStyle w:val="Institutionquisigne"/>
              <w:spacing w:before="0"/>
              <w:jc w:val="right"/>
              <w:rPr>
                <w:i w:val="0"/>
                <w:sz w:val="10"/>
                <w:szCs w:val="10"/>
              </w:rPr>
            </w:pPr>
            <w:r w:rsidRPr="00490712">
              <w:rPr>
                <w:i w:val="0"/>
                <w:noProof/>
                <w:sz w:val="10"/>
                <w:szCs w:val="10"/>
              </w:rPr>
              <w:t>1,383,485.00</w:t>
            </w:r>
          </w:p>
        </w:tc>
        <w:tc>
          <w:tcPr>
            <w:tcW w:w="0" w:type="auto"/>
          </w:tcPr>
          <w:p w:rsidR="002B163B" w:rsidRPr="00490712" w:rsidRDefault="00664E52" w:rsidP="00B71C00">
            <w:pPr>
              <w:pStyle w:val="Institutionquisigne"/>
              <w:spacing w:before="0"/>
              <w:jc w:val="right"/>
              <w:rPr>
                <w:i w:val="0"/>
                <w:sz w:val="10"/>
                <w:szCs w:val="10"/>
              </w:rPr>
            </w:pPr>
            <w:r w:rsidRPr="00490712">
              <w:rPr>
                <w:i w:val="0"/>
                <w:noProof/>
                <w:sz w:val="10"/>
                <w:szCs w:val="10"/>
              </w:rPr>
              <w:t>1,383,485.00</w:t>
            </w:r>
          </w:p>
        </w:tc>
        <w:tc>
          <w:tcPr>
            <w:tcW w:w="0" w:type="auto"/>
          </w:tcPr>
          <w:p w:rsidR="002B163B" w:rsidRPr="00490712" w:rsidRDefault="00664E52" w:rsidP="00B71C00">
            <w:pPr>
              <w:spacing w:before="0" w:after="0"/>
              <w:jc w:val="right"/>
              <w:rPr>
                <w:sz w:val="10"/>
                <w:szCs w:val="10"/>
              </w:rPr>
            </w:pPr>
            <w:r w:rsidRPr="00490712">
              <w:rPr>
                <w:noProof/>
                <w:sz w:val="10"/>
                <w:szCs w:val="10"/>
              </w:rPr>
              <w:t>11,255,371.00</w:t>
            </w:r>
          </w:p>
        </w:tc>
      </w:tr>
    </w:tbl>
    <w:p w:rsidR="002B163B" w:rsidRPr="00BD129F" w:rsidRDefault="002B163B" w:rsidP="00B71C00">
      <w:pPr>
        <w:pStyle w:val="Text1"/>
        <w:spacing w:before="0" w:after="0"/>
        <w:ind w:left="0"/>
      </w:pPr>
    </w:p>
    <w:p w:rsidR="002B163B" w:rsidRDefault="00664E52" w:rsidP="00B71C00">
      <w:pPr>
        <w:pStyle w:val="Naslov2"/>
        <w:numPr>
          <w:ilvl w:val="0"/>
          <w:numId w:val="0"/>
        </w:numPr>
        <w:spacing w:before="0" w:after="0"/>
        <w:ind w:left="850" w:hanging="850"/>
      </w:pPr>
      <w:bookmarkStart w:id="28" w:name="_Toc256000026"/>
      <w:r>
        <w:rPr>
          <w:noProof/>
        </w:rPr>
        <w:t>Justification for any deviation from the minimum shares set in the Specific Regulations</w:t>
      </w:r>
      <w:bookmarkEnd w:id="28"/>
    </w:p>
    <w:p w:rsidR="00392FA9" w:rsidRDefault="00392FA9" w:rsidP="00B71C00">
      <w:pPr>
        <w:spacing w:before="0" w:after="0"/>
      </w:pPr>
    </w:p>
    <w:p w:rsidR="004C1FB6" w:rsidRDefault="004C1FB6" w:rsidP="004C1FB6">
      <w:pPr>
        <w:spacing w:before="0" w:after="240"/>
      </w:pPr>
      <w:r>
        <w:t xml:space="preserve">EUROSUR: Since all necessary infrastructure and equipment </w:t>
      </w:r>
      <w:proofErr w:type="gramStart"/>
      <w:r>
        <w:t>will already be purchased</w:t>
      </w:r>
      <w:proofErr w:type="gramEnd"/>
      <w:r>
        <w:t xml:space="preserve"> before the implementation of the ISF, the only expenditure for EUROSUR will be running and maintenance costs as well as some minor technical improvements. At the same </w:t>
      </w:r>
      <w:proofErr w:type="gramStart"/>
      <w:r>
        <w:t>time</w:t>
      </w:r>
      <w:proofErr w:type="gramEnd"/>
      <w:r>
        <w:t xml:space="preserve"> the area of surveillance by EUROSUR is geographically limited and due to low level threat assessment the volume of registered events is not expected to be very high. </w:t>
      </w:r>
      <w:proofErr w:type="gramStart"/>
      <w:r>
        <w:t>Therefore</w:t>
      </w:r>
      <w:proofErr w:type="gramEnd"/>
      <w:r>
        <w:t xml:space="preserve"> the envisaged 10% of the national programme would absolutely exceed the needed funds for cost effective implementation of EUROSUR.</w:t>
      </w:r>
    </w:p>
    <w:p w:rsidR="00094173" w:rsidRPr="002B163B" w:rsidRDefault="00094173" w:rsidP="00B71C00">
      <w:pPr>
        <w:spacing w:before="0" w:after="0"/>
        <w:sectPr w:rsidR="00094173" w:rsidRPr="002B163B" w:rsidSect="0047688D">
          <w:headerReference w:type="default" r:id="rId22"/>
          <w:footerReference w:type="default" r:id="rId23"/>
          <w:headerReference w:type="first" r:id="rId24"/>
          <w:footerReference w:type="first" r:id="rId25"/>
          <w:pgSz w:w="11906" w:h="16838"/>
          <w:pgMar w:top="567" w:right="510" w:bottom="284" w:left="1134" w:header="283" w:footer="283" w:gutter="0"/>
          <w:cols w:space="708"/>
          <w:docGrid w:linePitch="360"/>
        </w:sectPr>
      </w:pPr>
    </w:p>
    <w:p w:rsidR="00D5077A" w:rsidRDefault="00664E52" w:rsidP="00BE2F0F">
      <w:pPr>
        <w:pStyle w:val="Heading10"/>
        <w:tabs>
          <w:tab w:val="clear" w:pos="850"/>
        </w:tabs>
        <w:ind w:left="0" w:right="-283" w:firstLine="0"/>
      </w:pPr>
      <w:bookmarkStart w:id="29" w:name="_Toc256000027"/>
      <w:r>
        <w:rPr>
          <w:noProof/>
        </w:rPr>
        <w:lastRenderedPageBreak/>
        <w:t>Documents</w:t>
      </w:r>
      <w:bookmarkEnd w:id="29"/>
    </w:p>
    <w:tbl>
      <w:tblPr>
        <w:tblStyle w:val="Tabelatema"/>
        <w:tblW w:w="5000" w:type="pct"/>
        <w:tblLook w:val="04A0" w:firstRow="1" w:lastRow="0" w:firstColumn="1" w:lastColumn="0" w:noHBand="0" w:noVBand="1"/>
        <w:tblCaption w:val="tabela dokumentov"/>
        <w:tblDescription w:val="tabela dokumentov"/>
      </w:tblPr>
      <w:tblGrid>
        <w:gridCol w:w="2125"/>
        <w:gridCol w:w="2172"/>
        <w:gridCol w:w="2173"/>
        <w:gridCol w:w="2218"/>
        <w:gridCol w:w="3020"/>
        <w:gridCol w:w="930"/>
        <w:gridCol w:w="1479"/>
        <w:gridCol w:w="1293"/>
      </w:tblGrid>
      <w:tr w:rsidR="009C2280" w:rsidTr="004C1FB6">
        <w:trPr>
          <w:trHeight w:val="283"/>
          <w:tblHeader/>
        </w:trPr>
        <w:tc>
          <w:tcPr>
            <w:tcW w:w="0" w:type="auto"/>
          </w:tcPr>
          <w:p w:rsidR="00D5077A" w:rsidRPr="00C40F08" w:rsidRDefault="00664E52" w:rsidP="002E06F3">
            <w:pPr>
              <w:pStyle w:val="NormalCentered"/>
              <w:spacing w:before="0" w:after="0"/>
              <w:rPr>
                <w:b/>
                <w:sz w:val="16"/>
                <w:szCs w:val="16"/>
              </w:rPr>
            </w:pPr>
            <w:r>
              <w:rPr>
                <w:b/>
                <w:noProof/>
                <w:sz w:val="16"/>
                <w:szCs w:val="16"/>
              </w:rPr>
              <w:t>Document title</w:t>
            </w:r>
          </w:p>
        </w:tc>
        <w:tc>
          <w:tcPr>
            <w:tcW w:w="0" w:type="auto"/>
          </w:tcPr>
          <w:p w:rsidR="00D5077A" w:rsidRPr="00C40F08" w:rsidRDefault="00664E52" w:rsidP="002E06F3">
            <w:pPr>
              <w:pStyle w:val="NormalCentered"/>
              <w:spacing w:before="0" w:after="0"/>
              <w:rPr>
                <w:b/>
                <w:sz w:val="16"/>
                <w:szCs w:val="16"/>
              </w:rPr>
            </w:pPr>
            <w:r>
              <w:rPr>
                <w:b/>
                <w:noProof/>
                <w:sz w:val="16"/>
                <w:szCs w:val="16"/>
              </w:rPr>
              <w:t>Document type</w:t>
            </w:r>
          </w:p>
        </w:tc>
        <w:tc>
          <w:tcPr>
            <w:tcW w:w="0" w:type="auto"/>
          </w:tcPr>
          <w:p w:rsidR="00D5077A" w:rsidRPr="00C40F08" w:rsidRDefault="00664E52" w:rsidP="002E06F3">
            <w:pPr>
              <w:pStyle w:val="NormalCentered"/>
              <w:spacing w:before="0" w:after="0"/>
              <w:rPr>
                <w:b/>
                <w:sz w:val="16"/>
                <w:szCs w:val="16"/>
              </w:rPr>
            </w:pPr>
            <w:r>
              <w:rPr>
                <w:b/>
                <w:noProof/>
                <w:sz w:val="16"/>
                <w:szCs w:val="16"/>
              </w:rPr>
              <w:t>Document date</w:t>
            </w:r>
          </w:p>
        </w:tc>
        <w:tc>
          <w:tcPr>
            <w:tcW w:w="0" w:type="auto"/>
          </w:tcPr>
          <w:p w:rsidR="00D5077A" w:rsidRPr="00C40F08" w:rsidRDefault="00664E52" w:rsidP="002E06F3">
            <w:pPr>
              <w:pStyle w:val="NormalCentered"/>
              <w:spacing w:before="0" w:after="0"/>
              <w:rPr>
                <w:b/>
                <w:sz w:val="16"/>
                <w:szCs w:val="16"/>
              </w:rPr>
            </w:pPr>
            <w:r>
              <w:rPr>
                <w:b/>
                <w:noProof/>
                <w:sz w:val="16"/>
                <w:szCs w:val="16"/>
              </w:rPr>
              <w:t>Local reference</w:t>
            </w:r>
          </w:p>
        </w:tc>
        <w:tc>
          <w:tcPr>
            <w:tcW w:w="0" w:type="auto"/>
          </w:tcPr>
          <w:p w:rsidR="00D5077A" w:rsidRPr="00C40F08" w:rsidRDefault="00664E52" w:rsidP="002E06F3">
            <w:pPr>
              <w:pStyle w:val="NormalCentered"/>
              <w:spacing w:before="0" w:after="0"/>
              <w:rPr>
                <w:b/>
                <w:sz w:val="16"/>
                <w:szCs w:val="16"/>
              </w:rPr>
            </w:pPr>
            <w:r>
              <w:rPr>
                <w:b/>
                <w:noProof/>
                <w:sz w:val="16"/>
                <w:szCs w:val="16"/>
              </w:rPr>
              <w:t>Commission reference</w:t>
            </w:r>
          </w:p>
        </w:tc>
        <w:tc>
          <w:tcPr>
            <w:tcW w:w="0" w:type="auto"/>
          </w:tcPr>
          <w:p w:rsidR="00D5077A" w:rsidRPr="00C40F08" w:rsidRDefault="00664E52" w:rsidP="002E06F3">
            <w:pPr>
              <w:pStyle w:val="NormalCentered"/>
              <w:spacing w:before="0" w:after="0"/>
              <w:rPr>
                <w:b/>
                <w:sz w:val="16"/>
                <w:szCs w:val="16"/>
              </w:rPr>
            </w:pPr>
            <w:r>
              <w:rPr>
                <w:b/>
                <w:noProof/>
                <w:sz w:val="16"/>
                <w:szCs w:val="16"/>
              </w:rPr>
              <w:t>Files</w:t>
            </w:r>
          </w:p>
        </w:tc>
        <w:tc>
          <w:tcPr>
            <w:tcW w:w="0" w:type="auto"/>
          </w:tcPr>
          <w:p w:rsidR="00D5077A" w:rsidRPr="00C40F08" w:rsidRDefault="00664E52" w:rsidP="002E06F3">
            <w:pPr>
              <w:pStyle w:val="NormalCentered"/>
              <w:spacing w:before="0" w:after="0"/>
              <w:rPr>
                <w:b/>
                <w:sz w:val="16"/>
                <w:szCs w:val="16"/>
              </w:rPr>
            </w:pPr>
            <w:r>
              <w:rPr>
                <w:b/>
                <w:noProof/>
                <w:sz w:val="16"/>
                <w:szCs w:val="16"/>
              </w:rPr>
              <w:t>Sent date</w:t>
            </w:r>
          </w:p>
        </w:tc>
        <w:tc>
          <w:tcPr>
            <w:tcW w:w="0" w:type="auto"/>
          </w:tcPr>
          <w:p w:rsidR="00D5077A" w:rsidRPr="00C40F08" w:rsidRDefault="00664E52" w:rsidP="002E06F3">
            <w:pPr>
              <w:pStyle w:val="NormalCentered"/>
              <w:spacing w:before="0" w:after="0"/>
              <w:rPr>
                <w:b/>
                <w:sz w:val="16"/>
                <w:szCs w:val="16"/>
              </w:rPr>
            </w:pPr>
            <w:r>
              <w:rPr>
                <w:b/>
                <w:noProof/>
                <w:sz w:val="16"/>
                <w:szCs w:val="16"/>
              </w:rPr>
              <w:t>Sent By</w:t>
            </w:r>
          </w:p>
        </w:tc>
      </w:tr>
    </w:tbl>
    <w:p w:rsidR="00094173" w:rsidRPr="00D5077A" w:rsidRDefault="00094173" w:rsidP="00BE2F0F">
      <w:pPr>
        <w:pStyle w:val="Normal0"/>
        <w:spacing w:before="0" w:after="0"/>
        <w:sectPr w:rsidR="00094173" w:rsidRPr="00D5077A" w:rsidSect="0087734D">
          <w:headerReference w:type="default" r:id="rId26"/>
          <w:footerReference w:type="default" r:id="rId27"/>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30" w:name="_Toc256000028"/>
      <w:r>
        <w:rPr>
          <w:noProof/>
        </w:rPr>
        <w:lastRenderedPageBreak/>
        <w:t>Latest validation results</w:t>
      </w:r>
      <w:bookmarkEnd w:id="30"/>
    </w:p>
    <w:tbl>
      <w:tblPr>
        <w:tblStyle w:val="Tabelatema"/>
        <w:tblW w:w="5000" w:type="pct"/>
        <w:tblLook w:val="04A0" w:firstRow="1" w:lastRow="0" w:firstColumn="1" w:lastColumn="0" w:noHBand="0" w:noVBand="1"/>
        <w:tblCaption w:val="potrditev rezultatov"/>
        <w:tblDescription w:val="potrditev rezultatov"/>
      </w:tblPr>
      <w:tblGrid>
        <w:gridCol w:w="776"/>
        <w:gridCol w:w="616"/>
        <w:gridCol w:w="14018"/>
      </w:tblGrid>
      <w:tr w:rsidR="009C2280" w:rsidTr="004C1FB6">
        <w:trPr>
          <w:trHeight w:val="283"/>
          <w:tblHeader/>
        </w:trPr>
        <w:tc>
          <w:tcPr>
            <w:tcW w:w="0" w:type="auto"/>
          </w:tcPr>
          <w:p w:rsidR="00434D73" w:rsidRPr="00DD2742" w:rsidRDefault="00664E52" w:rsidP="006477CC">
            <w:pPr>
              <w:pStyle w:val="NormalCentered"/>
              <w:spacing w:before="0" w:after="0"/>
              <w:rPr>
                <w:b/>
                <w:sz w:val="16"/>
                <w:szCs w:val="16"/>
              </w:rPr>
            </w:pPr>
            <w:bookmarkStart w:id="31" w:name="_GoBack"/>
            <w:r w:rsidRPr="00DD2742">
              <w:rPr>
                <w:b/>
                <w:noProof/>
                <w:sz w:val="16"/>
                <w:szCs w:val="16"/>
              </w:rPr>
              <w:t>Severity</w:t>
            </w:r>
          </w:p>
        </w:tc>
        <w:tc>
          <w:tcPr>
            <w:tcW w:w="0" w:type="auto"/>
          </w:tcPr>
          <w:p w:rsidR="00434D73" w:rsidRPr="00DD2742" w:rsidRDefault="00664E52" w:rsidP="006477CC">
            <w:pPr>
              <w:pStyle w:val="NormalCentered"/>
              <w:spacing w:before="0" w:after="0"/>
              <w:rPr>
                <w:b/>
                <w:sz w:val="16"/>
                <w:szCs w:val="16"/>
              </w:rPr>
            </w:pPr>
            <w:r w:rsidRPr="00DD2742">
              <w:rPr>
                <w:b/>
                <w:noProof/>
                <w:sz w:val="16"/>
                <w:szCs w:val="16"/>
              </w:rPr>
              <w:t>Code</w:t>
            </w:r>
          </w:p>
        </w:tc>
        <w:tc>
          <w:tcPr>
            <w:tcW w:w="0" w:type="auto"/>
          </w:tcPr>
          <w:p w:rsidR="00434D73" w:rsidRPr="00DD2742" w:rsidRDefault="00664E52" w:rsidP="006477CC">
            <w:pPr>
              <w:pStyle w:val="NormalCentered"/>
              <w:spacing w:before="0" w:after="0"/>
              <w:rPr>
                <w:b/>
                <w:sz w:val="16"/>
                <w:szCs w:val="16"/>
              </w:rPr>
            </w:pPr>
            <w:r w:rsidRPr="00DD2742">
              <w:rPr>
                <w:b/>
                <w:noProof/>
                <w:sz w:val="16"/>
                <w:szCs w:val="16"/>
              </w:rPr>
              <w:t>Message</w:t>
            </w:r>
          </w:p>
        </w:tc>
      </w:tr>
      <w:bookmarkEnd w:id="31"/>
      <w:tr w:rsidR="009C2280" w:rsidTr="004C1FB6">
        <w:trPr>
          <w:trHeight w:val="283"/>
        </w:trPr>
        <w:tc>
          <w:tcPr>
            <w:tcW w:w="0" w:type="auto"/>
          </w:tcPr>
          <w:p w:rsidR="00434D73" w:rsidRPr="00DD2742" w:rsidRDefault="00664E52" w:rsidP="006477CC">
            <w:pPr>
              <w:pStyle w:val="NormalLeft"/>
              <w:spacing w:before="0" w:after="0"/>
              <w:rPr>
                <w:sz w:val="16"/>
                <w:szCs w:val="16"/>
              </w:rPr>
            </w:pPr>
            <w:r w:rsidRPr="00DD2742">
              <w:rPr>
                <w:noProof/>
                <w:sz w:val="16"/>
                <w:szCs w:val="16"/>
              </w:rPr>
              <w:t>Info</w:t>
            </w:r>
          </w:p>
        </w:tc>
        <w:tc>
          <w:tcPr>
            <w:tcW w:w="0" w:type="auto"/>
          </w:tcPr>
          <w:p w:rsidR="00434D73" w:rsidRPr="00DD2742" w:rsidRDefault="00434D73" w:rsidP="006477CC">
            <w:pPr>
              <w:pStyle w:val="NormalLeft"/>
              <w:spacing w:before="0" w:after="0"/>
              <w:rPr>
                <w:sz w:val="16"/>
                <w:szCs w:val="16"/>
              </w:rPr>
            </w:pPr>
          </w:p>
        </w:tc>
        <w:tc>
          <w:tcPr>
            <w:tcW w:w="0" w:type="auto"/>
          </w:tcPr>
          <w:p w:rsidR="00434D73" w:rsidRPr="00DD2742" w:rsidRDefault="00664E52" w:rsidP="006477CC">
            <w:pPr>
              <w:pStyle w:val="NormalLeft"/>
              <w:spacing w:before="0" w:after="0"/>
              <w:rPr>
                <w:sz w:val="16"/>
                <w:szCs w:val="16"/>
              </w:rPr>
            </w:pPr>
            <w:r w:rsidRPr="00DD2742">
              <w:rPr>
                <w:noProof/>
                <w:sz w:val="16"/>
                <w:szCs w:val="16"/>
              </w:rPr>
              <w:t>Programme version has been validated.</w:t>
            </w:r>
          </w:p>
        </w:tc>
      </w:tr>
      <w:tr w:rsidR="009C2280" w:rsidTr="004C1FB6">
        <w:trPr>
          <w:trHeight w:val="283"/>
        </w:trPr>
        <w:tc>
          <w:tcPr>
            <w:tcW w:w="0" w:type="auto"/>
          </w:tcPr>
          <w:p w:rsidR="00434D73" w:rsidRPr="00DD2742" w:rsidRDefault="00664E52" w:rsidP="006477CC">
            <w:pPr>
              <w:pStyle w:val="NormalLeft"/>
              <w:spacing w:before="0" w:after="0"/>
              <w:rPr>
                <w:sz w:val="16"/>
                <w:szCs w:val="16"/>
              </w:rPr>
            </w:pPr>
            <w:r w:rsidRPr="00DD2742">
              <w:rPr>
                <w:noProof/>
                <w:sz w:val="16"/>
                <w:szCs w:val="16"/>
              </w:rPr>
              <w:t>Warning</w:t>
            </w:r>
          </w:p>
        </w:tc>
        <w:tc>
          <w:tcPr>
            <w:tcW w:w="0" w:type="auto"/>
          </w:tcPr>
          <w:p w:rsidR="00434D73" w:rsidRPr="00DD2742" w:rsidRDefault="00664E52" w:rsidP="006477CC">
            <w:pPr>
              <w:pStyle w:val="NormalLeft"/>
              <w:spacing w:before="0" w:after="0"/>
              <w:rPr>
                <w:sz w:val="16"/>
                <w:szCs w:val="16"/>
              </w:rPr>
            </w:pPr>
            <w:r w:rsidRPr="00DD2742">
              <w:rPr>
                <w:noProof/>
                <w:sz w:val="16"/>
                <w:szCs w:val="16"/>
              </w:rPr>
              <w:t>2.15</w:t>
            </w:r>
          </w:p>
        </w:tc>
        <w:tc>
          <w:tcPr>
            <w:tcW w:w="0" w:type="auto"/>
          </w:tcPr>
          <w:p w:rsidR="00434D73" w:rsidRPr="00DD2742" w:rsidRDefault="00664E52" w:rsidP="006477CC">
            <w:pPr>
              <w:pStyle w:val="NormalLeft"/>
              <w:spacing w:before="0" w:after="0"/>
              <w:rPr>
                <w:sz w:val="16"/>
                <w:szCs w:val="16"/>
              </w:rPr>
            </w:pPr>
            <w:r w:rsidRPr="00DD2742">
              <w:rPr>
                <w:noProof/>
                <w:sz w:val="16"/>
                <w:szCs w:val="16"/>
              </w:rPr>
              <w:t>New EC decision is required for versions &gt; 1. New EC decision is required when fields belonging to the EC decision are modified/added/removed. These fields are all fields except those used in the Authorities section and the Management and Control System field. For the Financial Plan, amounts within a Specific Objective can be modified without the need for a new EC Decision, as long as the total per Specific Objective stays the same.</w:t>
            </w:r>
          </w:p>
        </w:tc>
      </w:tr>
      <w:tr w:rsidR="009C2280" w:rsidTr="004C1FB6">
        <w:trPr>
          <w:trHeight w:val="283"/>
        </w:trPr>
        <w:tc>
          <w:tcPr>
            <w:tcW w:w="0" w:type="auto"/>
          </w:tcPr>
          <w:p w:rsidR="00434D73" w:rsidRPr="00DD2742" w:rsidRDefault="00664E52" w:rsidP="006477CC">
            <w:pPr>
              <w:pStyle w:val="NormalLeft"/>
              <w:spacing w:before="0" w:after="0"/>
              <w:rPr>
                <w:sz w:val="16"/>
                <w:szCs w:val="16"/>
              </w:rPr>
            </w:pPr>
            <w:r w:rsidRPr="00DD2742">
              <w:rPr>
                <w:noProof/>
                <w:sz w:val="16"/>
                <w:szCs w:val="16"/>
              </w:rPr>
              <w:t>Warning</w:t>
            </w:r>
          </w:p>
        </w:tc>
        <w:tc>
          <w:tcPr>
            <w:tcW w:w="0" w:type="auto"/>
          </w:tcPr>
          <w:p w:rsidR="00434D73" w:rsidRPr="00DD2742" w:rsidRDefault="00664E52" w:rsidP="006477CC">
            <w:pPr>
              <w:pStyle w:val="NormalLeft"/>
              <w:spacing w:before="0" w:after="0"/>
              <w:rPr>
                <w:sz w:val="16"/>
                <w:szCs w:val="16"/>
              </w:rPr>
            </w:pPr>
            <w:r w:rsidRPr="00DD2742">
              <w:rPr>
                <w:noProof/>
                <w:sz w:val="16"/>
                <w:szCs w:val="16"/>
              </w:rPr>
              <w:t>2.24.2</w:t>
            </w:r>
          </w:p>
        </w:tc>
        <w:tc>
          <w:tcPr>
            <w:tcW w:w="0" w:type="auto"/>
          </w:tcPr>
          <w:p w:rsidR="00434D73" w:rsidRPr="00DD2742" w:rsidRDefault="00664E52" w:rsidP="006477CC">
            <w:pPr>
              <w:pStyle w:val="NormalLeft"/>
              <w:spacing w:before="0" w:after="0"/>
              <w:rPr>
                <w:sz w:val="16"/>
                <w:szCs w:val="16"/>
              </w:rPr>
            </w:pPr>
            <w:r w:rsidRPr="00DD2742">
              <w:rPr>
                <w:noProof/>
                <w:sz w:val="16"/>
                <w:szCs w:val="16"/>
              </w:rPr>
              <w:t>SO2.NO1 (Eurosur) (972,353.76) should be minimum 10 % of Total Borders Allocation (NOSO1 + NOSO2 + NOSO3 + TA) (4,654,609.92).</w:t>
            </w:r>
          </w:p>
        </w:tc>
      </w:tr>
      <w:tr w:rsidR="009C2280" w:rsidTr="004C1FB6">
        <w:trPr>
          <w:trHeight w:val="283"/>
        </w:trPr>
        <w:tc>
          <w:tcPr>
            <w:tcW w:w="0" w:type="auto"/>
          </w:tcPr>
          <w:p w:rsidR="00434D73" w:rsidRPr="00DD2742" w:rsidRDefault="00664E52" w:rsidP="006477CC">
            <w:pPr>
              <w:pStyle w:val="NormalLeft"/>
              <w:spacing w:before="0" w:after="0"/>
              <w:rPr>
                <w:sz w:val="16"/>
                <w:szCs w:val="16"/>
              </w:rPr>
            </w:pPr>
            <w:r w:rsidRPr="00DD2742">
              <w:rPr>
                <w:noProof/>
                <w:sz w:val="16"/>
                <w:szCs w:val="16"/>
              </w:rPr>
              <w:t>Warning</w:t>
            </w:r>
          </w:p>
        </w:tc>
        <w:tc>
          <w:tcPr>
            <w:tcW w:w="0" w:type="auto"/>
          </w:tcPr>
          <w:p w:rsidR="00434D73" w:rsidRPr="00DD2742" w:rsidRDefault="00664E52" w:rsidP="006477CC">
            <w:pPr>
              <w:pStyle w:val="NormalLeft"/>
              <w:spacing w:before="0" w:after="0"/>
              <w:rPr>
                <w:sz w:val="16"/>
                <w:szCs w:val="16"/>
              </w:rPr>
            </w:pPr>
            <w:r w:rsidRPr="00DD2742">
              <w:rPr>
                <w:noProof/>
                <w:sz w:val="16"/>
                <w:szCs w:val="16"/>
              </w:rPr>
              <w:t>2.24.3</w:t>
            </w:r>
          </w:p>
        </w:tc>
        <w:tc>
          <w:tcPr>
            <w:tcW w:w="0" w:type="auto"/>
          </w:tcPr>
          <w:p w:rsidR="00434D73" w:rsidRPr="00DD2742" w:rsidRDefault="00664E52" w:rsidP="006477CC">
            <w:pPr>
              <w:pStyle w:val="NormalLeft"/>
              <w:spacing w:before="0" w:after="0"/>
              <w:rPr>
                <w:sz w:val="16"/>
                <w:szCs w:val="16"/>
              </w:rPr>
            </w:pPr>
            <w:r w:rsidRPr="00DD2742">
              <w:rPr>
                <w:noProof/>
                <w:sz w:val="16"/>
                <w:szCs w:val="16"/>
              </w:rPr>
              <w:t>SO1.NO3 (Consular cooperation) + SO2.NO2 (Information exchange) + SO2.NO3 (Common Union standards) (1,957,676.88) should be minimum 5 % of Total Borders Allocation (NOSO1 + NOSO2 + NOSO3 + TA) (2,359,056.96).</w:t>
            </w:r>
          </w:p>
        </w:tc>
      </w:tr>
    </w:tbl>
    <w:p w:rsidR="00673320" w:rsidRPr="001A4AC5" w:rsidRDefault="00673320" w:rsidP="00DD2742">
      <w:pPr>
        <w:pStyle w:val="Normal0"/>
      </w:pPr>
    </w:p>
    <w:sectPr w:rsidR="00673320" w:rsidRPr="001A4AC5" w:rsidSect="00664E52">
      <w:headerReference w:type="default" r:id="rId28"/>
      <w:footerReference w:type="default" r:id="rId29"/>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E52" w:rsidRDefault="00664E52">
      <w:pPr>
        <w:spacing w:before="0" w:after="0"/>
      </w:pPr>
      <w:r>
        <w:separator/>
      </w:r>
    </w:p>
  </w:endnote>
  <w:endnote w:type="continuationSeparator" w:id="0">
    <w:p w:rsidR="00664E52" w:rsidRDefault="00664E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Default="00664E52" w:rsidP="005812C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64E52" w:rsidRDefault="00664E52" w:rsidP="005812CC">
    <w:pPr>
      <w:pStyle w:val="Noga"/>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Pr="00A91FB2" w:rsidRDefault="00664E5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4C1FB6">
      <w:rPr>
        <w:noProof/>
      </w:rPr>
      <w:t>36</w:t>
    </w:r>
    <w:r>
      <w:fldChar w:fldCharType="end"/>
    </w:r>
    <w:r w:rsidRPr="008E3442">
      <w:tab/>
    </w:r>
    <w:r w:rsidRPr="005F6C78">
      <w:rPr>
        <w:rFonts w:ascii="Arial" w:hAnsi="Arial" w:cs="Arial"/>
        <w:b/>
        <w:noProof/>
        <w:sz w:val="48"/>
        <w:szCs w:val="48"/>
        <w:lang w:val="fr-BE"/>
      </w:rPr>
      <w:t>EN</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Pr="002C592F" w:rsidRDefault="00664E52"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4C1FB6">
      <w:rPr>
        <w:noProof/>
      </w:rPr>
      <w:t>37</w:t>
    </w:r>
    <w:r>
      <w:fldChar w:fldCharType="end"/>
    </w:r>
    <w:r w:rsidRPr="008E3442">
      <w:tab/>
    </w:r>
    <w:r w:rsidRPr="005F6C78">
      <w:rPr>
        <w:rFonts w:ascii="Arial" w:hAnsi="Arial" w:cs="Arial"/>
        <w:b/>
        <w:noProof/>
        <w:sz w:val="48"/>
        <w:szCs w:val="48"/>
        <w:lang w:val="fr-BE"/>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Pr="00D42630" w:rsidRDefault="00664E52" w:rsidP="004433D9">
    <w:pPr>
      <w:pStyle w:val="Noga"/>
      <w:tabs>
        <w:tab w:val="clear" w:pos="4535"/>
        <w:tab w:val="clear" w:pos="9071"/>
        <w:tab w:val="clear" w:pos="9921"/>
        <w:tab w:val="center" w:pos="5387"/>
        <w:tab w:val="left" w:pos="10348"/>
      </w:tabs>
      <w:spacing w:before="0" w:after="240"/>
      <w:ind w:left="0" w:right="0"/>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4C1FB6">
      <w:rPr>
        <w:noProof/>
      </w:rPr>
      <w:t>25</w:t>
    </w:r>
    <w:r>
      <w:fldChar w:fldCharType="end"/>
    </w:r>
    <w:r>
      <w:tab/>
    </w:r>
    <w:r w:rsidRPr="005F6C78">
      <w:rPr>
        <w:rFonts w:ascii="Arial" w:hAnsi="Arial" w:cs="Arial"/>
        <w:b/>
        <w:noProof/>
        <w:sz w:val="48"/>
        <w:szCs w:val="48"/>
        <w:lang w:val="fr-BE"/>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Pr="00B63814" w:rsidRDefault="00664E52" w:rsidP="005812CC">
    <w:pPr>
      <w:pStyle w:val="Noga"/>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7C3041">
      <w:tab/>
    </w:r>
    <w:r>
      <w:rPr>
        <w:rFonts w:ascii="Arial" w:hAnsi="Arial" w:cs="Arial"/>
        <w:b/>
        <w:noProof/>
        <w:sz w:val="48"/>
      </w:rPr>
      <w:t>en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Pr="00D42630" w:rsidRDefault="00664E52" w:rsidP="00FD4D00">
    <w:pPr>
      <w:pStyle w:val="Noga"/>
      <w:tabs>
        <w:tab w:val="clear" w:pos="4535"/>
        <w:tab w:val="clear" w:pos="9071"/>
        <w:tab w:val="clear" w:pos="9921"/>
        <w:tab w:val="center" w:pos="5387"/>
        <w:tab w:val="left" w:pos="10348"/>
      </w:tabs>
      <w:spacing w:before="0" w:after="240"/>
      <w:ind w:left="0" w:right="0"/>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4C1FB6">
      <w:rPr>
        <w:noProof/>
      </w:rPr>
      <w:t>27</w:t>
    </w:r>
    <w:r>
      <w:fldChar w:fldCharType="end"/>
    </w:r>
    <w:r>
      <w:tab/>
    </w:r>
    <w:r w:rsidRPr="005F6C78">
      <w:rPr>
        <w:rFonts w:ascii="Arial" w:hAnsi="Arial" w:cs="Arial"/>
        <w:b/>
        <w:noProof/>
        <w:sz w:val="48"/>
        <w:szCs w:val="48"/>
        <w:lang w:val="fr-BE"/>
      </w:rPr>
      <w:t>EN</w:t>
    </w:r>
  </w:p>
  <w:p w:rsidR="00664E52" w:rsidRPr="00FD4D00" w:rsidRDefault="00664E52" w:rsidP="00FD4D00">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Pr="00D42630" w:rsidRDefault="00664E52" w:rsidP="003F0B7D">
    <w:pPr>
      <w:pStyle w:val="FooterLandscape"/>
      <w:tabs>
        <w:tab w:val="clear" w:pos="7285"/>
        <w:tab w:val="clear" w:pos="10913"/>
        <w:tab w:val="clear" w:pos="15137"/>
        <w:tab w:val="center" w:pos="7938"/>
        <w:tab w:val="right" w:pos="15876"/>
      </w:tabs>
      <w:spacing w:before="0" w:after="120"/>
      <w:ind w:left="0" w:right="0"/>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4C1FB6">
      <w:rPr>
        <w:noProof/>
      </w:rPr>
      <w:t>29</w:t>
    </w:r>
    <w:r>
      <w:fldChar w:fldCharType="end"/>
    </w:r>
    <w:r w:rsidRPr="008E3442">
      <w:tab/>
    </w:r>
    <w:r w:rsidRPr="005F6C78">
      <w:rPr>
        <w:rFonts w:ascii="Arial" w:hAnsi="Arial" w:cs="Arial"/>
        <w:b/>
        <w:noProof/>
        <w:sz w:val="48"/>
        <w:szCs w:val="48"/>
        <w:lang w:val="fr-BE"/>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Pr="00D42630" w:rsidRDefault="00664E52" w:rsidP="0009750B">
    <w:pPr>
      <w:pStyle w:val="Noga"/>
      <w:tabs>
        <w:tab w:val="clear" w:pos="9071"/>
        <w:tab w:val="clear" w:pos="9921"/>
        <w:tab w:val="right" w:pos="10490"/>
      </w:tabs>
      <w:spacing w:before="0" w:after="240"/>
      <w:ind w:left="0" w:right="0"/>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4C1FB6">
      <w:rPr>
        <w:noProof/>
      </w:rPr>
      <w:t>32</w:t>
    </w:r>
    <w:r>
      <w:fldChar w:fldCharType="end"/>
    </w:r>
    <w:r>
      <w:tab/>
    </w:r>
    <w:r w:rsidRPr="005F6C78">
      <w:rPr>
        <w:rFonts w:ascii="Arial" w:hAnsi="Arial" w:cs="Arial"/>
        <w:b/>
        <w:noProof/>
        <w:sz w:val="48"/>
        <w:szCs w:val="48"/>
        <w:lang w:val="fr-BE"/>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Pr="005F6C78" w:rsidRDefault="00664E52" w:rsidP="005812CC">
    <w:pPr>
      <w:pStyle w:val="Noga"/>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5F6C78">
      <w:rPr>
        <w:rFonts w:ascii="Arial" w:hAnsi="Arial" w:cs="Arial"/>
        <w:b/>
        <w:noProof/>
        <w:sz w:val="48"/>
        <w:szCs w:val="48"/>
        <w:lang w:val="fr-BE"/>
      </w:rPr>
      <w:t>EN</w:t>
    </w:r>
  </w:p>
  <w:p w:rsidR="00664E52" w:rsidRPr="00321049" w:rsidRDefault="00664E52" w:rsidP="005812CC">
    <w:pPr>
      <w:pStyle w:val="Nog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Pr="00C57C82" w:rsidRDefault="00664E52" w:rsidP="0047688D">
    <w:pPr>
      <w:pStyle w:val="Noga"/>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w:instrText>
    </w:r>
    <w:r>
      <w:fldChar w:fldCharType="separate"/>
    </w:r>
    <w:r w:rsidR="004C1FB6">
      <w:rPr>
        <w:noProof/>
      </w:rPr>
      <w:t>35</w:t>
    </w:r>
    <w:r>
      <w:fldChar w:fldCharType="end"/>
    </w:r>
    <w:r>
      <w:tab/>
    </w:r>
    <w:r w:rsidRPr="007C3041">
      <w:tab/>
    </w:r>
    <w:r>
      <w:rPr>
        <w:rFonts w:ascii="Arial" w:hAnsi="Arial" w:cs="Arial"/>
        <w:b/>
        <w:noProof/>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Pr="00D066A4" w:rsidRDefault="00664E52" w:rsidP="004768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E52" w:rsidRDefault="00664E52">
      <w:pPr>
        <w:spacing w:before="0" w:after="0"/>
      </w:pPr>
      <w:r>
        <w:separator/>
      </w:r>
    </w:p>
  </w:footnote>
  <w:footnote w:type="continuationSeparator" w:id="0">
    <w:p w:rsidR="00664E52" w:rsidRDefault="00664E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Default="00664E52">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Default="00664E52" w:rsidP="00BB7115">
    <w:pPr>
      <w:pStyle w:val="Header0"/>
      <w:spacing w:before="0" w:after="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Pr="00470F82" w:rsidRDefault="00664E52" w:rsidP="001E682E">
    <w:pPr>
      <w:pStyle w:val="Header1"/>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Pr="00737B29" w:rsidRDefault="00664E52" w:rsidP="00783F93">
    <w:pPr>
      <w:pStyle w:val="Glava"/>
      <w:spacing w:before="0" w:after="240"/>
    </w:pPr>
    <w:r w:rsidRPr="00737B29">
      <w:fldChar w:fldCharType="begin"/>
    </w:r>
    <w:r w:rsidRPr="00737B29">
      <w:instrText xml:space="preserve"> SET m_memberState </w:instrText>
    </w:r>
    <w:r w:rsidRPr="00737B29">
      <w:rPr>
        <w:noProof/>
      </w:rPr>
      <w:instrText>Slovenia</w:instrText>
    </w:r>
    <w:r w:rsidRPr="00737B29">
      <w:instrText xml:space="preserve"> </w:instrText>
    </w:r>
    <w:r w:rsidRPr="00737B29">
      <w:fldChar w:fldCharType="separate"/>
    </w:r>
    <w:bookmarkStart w:id="11" w:name="m_memberState"/>
    <w:r w:rsidRPr="00737B29">
      <w:rPr>
        <w:noProof/>
      </w:rPr>
      <w:t>Slovenia</w:t>
    </w:r>
    <w:bookmarkEnd w:id="11"/>
    <w:r w:rsidRPr="00737B29">
      <w:fldChar w:fldCharType="end"/>
    </w:r>
    <w:r>
      <w:t xml:space="preserve"> </w:t>
    </w:r>
    <w:r w:rsidRPr="00737B29">
      <w:fldChar w:fldCharType="begin"/>
    </w:r>
    <w:r w:rsidRPr="00737B29">
      <w:instrText xml:space="preserve"> SET m_</w:instrText>
    </w:r>
    <w:r>
      <w:instrText>isSO3Covered</w:instrText>
    </w:r>
    <w:r w:rsidRPr="00737B29">
      <w:instrText xml:space="preserve"> </w:instrText>
    </w:r>
    <w:r w:rsidRPr="00737B29">
      <w:rPr>
        <w:noProof/>
      </w:rPr>
      <w:instrText>true</w:instrText>
    </w:r>
    <w:r w:rsidRPr="00737B29">
      <w:instrText xml:space="preserve"> </w:instrText>
    </w:r>
    <w:r w:rsidRPr="00737B29">
      <w:fldChar w:fldCharType="separate"/>
    </w:r>
    <w:bookmarkStart w:id="12" w:name="m_isSO3Covered"/>
    <w:r w:rsidRPr="00737B29">
      <w:rPr>
        <w:noProof/>
      </w:rPr>
      <w:t>true</w:t>
    </w:r>
    <w:bookmarkEnd w:id="12"/>
    <w:r w:rsidRPr="00737B29">
      <w:fldChar w:fldCharType="end"/>
    </w:r>
  </w:p>
  <w:p w:rsidR="00664E52" w:rsidRPr="00737B29" w:rsidRDefault="00664E5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Default="00664E52">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Default="00664E52" w:rsidP="005812CC">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Default="00664E52" w:rsidP="005812CC">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Default="00664E52" w:rsidP="004433D9">
    <w:pPr>
      <w:pStyle w:val="Glava"/>
      <w:spacing w:before="0" w:after="24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Default="00664E52" w:rsidP="005812CC">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Pr="00046E2A" w:rsidRDefault="00664E52" w:rsidP="0047688D">
    <w:pPr>
      <w:pStyle w:val="Glava"/>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52" w:rsidRPr="00D066A4" w:rsidRDefault="00664E52" w:rsidP="0047688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B5782A08">
      <w:start w:val="1"/>
      <w:numFmt w:val="decimal"/>
      <w:pStyle w:val="StyleHeading1Left0cm"/>
      <w:lvlText w:val="%1."/>
      <w:lvlJc w:val="left"/>
      <w:pPr>
        <w:ind w:left="360" w:hanging="360"/>
      </w:pPr>
    </w:lvl>
    <w:lvl w:ilvl="1" w:tplc="FEE8A738" w:tentative="1">
      <w:start w:val="1"/>
      <w:numFmt w:val="lowerLetter"/>
      <w:lvlText w:val="%2."/>
      <w:lvlJc w:val="left"/>
      <w:pPr>
        <w:ind w:left="1440" w:hanging="360"/>
      </w:pPr>
    </w:lvl>
    <w:lvl w:ilvl="2" w:tplc="858E4348" w:tentative="1">
      <w:start w:val="1"/>
      <w:numFmt w:val="lowerRoman"/>
      <w:lvlText w:val="%3."/>
      <w:lvlJc w:val="right"/>
      <w:pPr>
        <w:ind w:left="2160" w:hanging="180"/>
      </w:pPr>
    </w:lvl>
    <w:lvl w:ilvl="3" w:tplc="A1DAC276" w:tentative="1">
      <w:start w:val="1"/>
      <w:numFmt w:val="decimal"/>
      <w:lvlText w:val="%4."/>
      <w:lvlJc w:val="left"/>
      <w:pPr>
        <w:ind w:left="2880" w:hanging="360"/>
      </w:pPr>
    </w:lvl>
    <w:lvl w:ilvl="4" w:tplc="9CD2AF94" w:tentative="1">
      <w:start w:val="1"/>
      <w:numFmt w:val="lowerLetter"/>
      <w:lvlText w:val="%5."/>
      <w:lvlJc w:val="left"/>
      <w:pPr>
        <w:ind w:left="3600" w:hanging="360"/>
      </w:pPr>
    </w:lvl>
    <w:lvl w:ilvl="5" w:tplc="42F03C48" w:tentative="1">
      <w:start w:val="1"/>
      <w:numFmt w:val="lowerRoman"/>
      <w:lvlText w:val="%6."/>
      <w:lvlJc w:val="right"/>
      <w:pPr>
        <w:ind w:left="4320" w:hanging="180"/>
      </w:pPr>
    </w:lvl>
    <w:lvl w:ilvl="6" w:tplc="0F522AE0" w:tentative="1">
      <w:start w:val="1"/>
      <w:numFmt w:val="decimal"/>
      <w:lvlText w:val="%7."/>
      <w:lvlJc w:val="left"/>
      <w:pPr>
        <w:ind w:left="5040" w:hanging="360"/>
      </w:pPr>
    </w:lvl>
    <w:lvl w:ilvl="7" w:tplc="4F4201AE" w:tentative="1">
      <w:start w:val="1"/>
      <w:numFmt w:val="lowerLetter"/>
      <w:lvlText w:val="%8."/>
      <w:lvlJc w:val="left"/>
      <w:pPr>
        <w:ind w:left="5760" w:hanging="360"/>
      </w:pPr>
    </w:lvl>
    <w:lvl w:ilvl="8" w:tplc="AD2AB6F8"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2"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3" w15:restartNumberingAfterBreak="0">
    <w:nsid w:val="2F1B6DD0"/>
    <w:multiLevelType w:val="multilevel"/>
    <w:tmpl w:val="04090023"/>
    <w:styleLink w:val="lenOdsek"/>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31CD398A"/>
    <w:multiLevelType w:val="singleLevel"/>
    <w:tmpl w:val="0276BF00"/>
    <w:name w:val="List Dash 3"/>
    <w:lvl w:ilvl="0">
      <w:start w:val="1"/>
      <w:numFmt w:val="bullet"/>
      <w:lvlText w:val="–"/>
      <w:lvlJc w:val="left"/>
      <w:pPr>
        <w:tabs>
          <w:tab w:val="num" w:pos="1134"/>
        </w:tabs>
        <w:ind w:left="1134" w:hanging="283"/>
      </w:pPr>
      <w:rPr>
        <w:rFonts w:ascii="Times New Roman" w:hAnsi="Times New Roman" w:cs="Times New Roman"/>
      </w:rPr>
    </w:lvl>
  </w:abstractNum>
  <w:abstractNum w:abstractNumId="15"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6"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7"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8"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2"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9D74ED"/>
    <w:multiLevelType w:val="singleLevel"/>
    <w:tmpl w:val="C2E2F936"/>
    <w:name w:val="List Dash"/>
    <w:lvl w:ilvl="0">
      <w:start w:val="1"/>
      <w:numFmt w:val="bullet"/>
      <w:lvlText w:val="–"/>
      <w:lvlJc w:val="left"/>
      <w:pPr>
        <w:tabs>
          <w:tab w:val="num" w:pos="1134"/>
        </w:tabs>
        <w:ind w:left="1134" w:hanging="283"/>
      </w:pPr>
      <w:rPr>
        <w:rFonts w:ascii="Times New Roman" w:hAnsi="Times New Roman" w:cs="Times New Roman"/>
      </w:rPr>
    </w:lvl>
  </w:abstractNum>
  <w:abstractNum w:abstractNumId="24"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6" w15:restartNumberingAfterBreak="0">
    <w:nsid w:val="5B0B0635"/>
    <w:multiLevelType w:val="singleLevel"/>
    <w:tmpl w:val="017E7CEE"/>
    <w:name w:val="List Number 3"/>
    <w:lvl w:ilvl="0">
      <w:start w:val="1"/>
      <w:numFmt w:val="bullet"/>
      <w:lvlText w:val=""/>
      <w:lvlJc w:val="left"/>
      <w:pPr>
        <w:tabs>
          <w:tab w:val="num" w:pos="1134"/>
        </w:tabs>
        <w:ind w:left="1134" w:hanging="283"/>
      </w:pPr>
      <w:rPr>
        <w:rFonts w:ascii="Symbol" w:hAnsi="Symbol" w:hint="default"/>
      </w:rPr>
    </w:lvl>
  </w:abstractNum>
  <w:abstractNum w:abstractNumId="27"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9"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30"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7"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5C26F71"/>
    <w:multiLevelType w:val="multilevel"/>
    <w:tmpl w:val="74102596"/>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rPr>
        <w:color w:val="000000"/>
      </w:r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6BC5C11"/>
    <w:multiLevelType w:val="singleLevel"/>
    <w:tmpl w:val="E44CE82E"/>
    <w:name w:val="List Dash 4"/>
    <w:lvl w:ilvl="0">
      <w:start w:val="1"/>
      <w:numFmt w:val="bullet"/>
      <w:lvlText w:val=""/>
      <w:lvlJc w:val="left"/>
      <w:pPr>
        <w:tabs>
          <w:tab w:val="num" w:pos="1134"/>
        </w:tabs>
        <w:ind w:left="1134" w:hanging="283"/>
      </w:pPr>
      <w:rPr>
        <w:rFonts w:ascii="Symbol" w:hAnsi="Symbol" w:hint="default"/>
      </w:rPr>
    </w:lvl>
  </w:abstractNum>
  <w:abstractNum w:abstractNumId="40"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1" w15:restartNumberingAfterBreak="0">
    <w:nsid w:val="7BE95D80"/>
    <w:multiLevelType w:val="hybridMultilevel"/>
    <w:tmpl w:val="7BE95D80"/>
    <w:lvl w:ilvl="0" w:tplc="C7E66A90">
      <w:start w:val="1"/>
      <w:numFmt w:val="bullet"/>
      <w:lvlText w:val=""/>
      <w:lvlJc w:val="left"/>
      <w:pPr>
        <w:ind w:left="720" w:hanging="360"/>
      </w:pPr>
      <w:rPr>
        <w:rFonts w:ascii="Symbol" w:hAnsi="Symbol"/>
      </w:rPr>
    </w:lvl>
    <w:lvl w:ilvl="1" w:tplc="A74ECF4E">
      <w:start w:val="1"/>
      <w:numFmt w:val="bullet"/>
      <w:lvlText w:val="o"/>
      <w:lvlJc w:val="left"/>
      <w:pPr>
        <w:tabs>
          <w:tab w:val="num" w:pos="1440"/>
        </w:tabs>
        <w:ind w:left="1440" w:hanging="360"/>
      </w:pPr>
      <w:rPr>
        <w:rFonts w:ascii="Courier New" w:hAnsi="Courier New"/>
      </w:rPr>
    </w:lvl>
    <w:lvl w:ilvl="2" w:tplc="5BEA9FCA">
      <w:start w:val="1"/>
      <w:numFmt w:val="bullet"/>
      <w:lvlText w:val=""/>
      <w:lvlJc w:val="left"/>
      <w:pPr>
        <w:tabs>
          <w:tab w:val="num" w:pos="2160"/>
        </w:tabs>
        <w:ind w:left="2160" w:hanging="360"/>
      </w:pPr>
      <w:rPr>
        <w:rFonts w:ascii="Wingdings" w:hAnsi="Wingdings"/>
      </w:rPr>
    </w:lvl>
    <w:lvl w:ilvl="3" w:tplc="91D03EBA">
      <w:start w:val="1"/>
      <w:numFmt w:val="bullet"/>
      <w:lvlText w:val=""/>
      <w:lvlJc w:val="left"/>
      <w:pPr>
        <w:tabs>
          <w:tab w:val="num" w:pos="2880"/>
        </w:tabs>
        <w:ind w:left="2880" w:hanging="360"/>
      </w:pPr>
      <w:rPr>
        <w:rFonts w:ascii="Symbol" w:hAnsi="Symbol"/>
      </w:rPr>
    </w:lvl>
    <w:lvl w:ilvl="4" w:tplc="BD7829AA">
      <w:start w:val="1"/>
      <w:numFmt w:val="bullet"/>
      <w:lvlText w:val="o"/>
      <w:lvlJc w:val="left"/>
      <w:pPr>
        <w:tabs>
          <w:tab w:val="num" w:pos="3600"/>
        </w:tabs>
        <w:ind w:left="3600" w:hanging="360"/>
      </w:pPr>
      <w:rPr>
        <w:rFonts w:ascii="Courier New" w:hAnsi="Courier New"/>
      </w:rPr>
    </w:lvl>
    <w:lvl w:ilvl="5" w:tplc="AC4EAD36">
      <w:start w:val="1"/>
      <w:numFmt w:val="bullet"/>
      <w:lvlText w:val=""/>
      <w:lvlJc w:val="left"/>
      <w:pPr>
        <w:tabs>
          <w:tab w:val="num" w:pos="4320"/>
        </w:tabs>
        <w:ind w:left="4320" w:hanging="360"/>
      </w:pPr>
      <w:rPr>
        <w:rFonts w:ascii="Wingdings" w:hAnsi="Wingdings"/>
      </w:rPr>
    </w:lvl>
    <w:lvl w:ilvl="6" w:tplc="7AA0E022">
      <w:start w:val="1"/>
      <w:numFmt w:val="bullet"/>
      <w:lvlText w:val=""/>
      <w:lvlJc w:val="left"/>
      <w:pPr>
        <w:tabs>
          <w:tab w:val="num" w:pos="5040"/>
        </w:tabs>
        <w:ind w:left="5040" w:hanging="360"/>
      </w:pPr>
      <w:rPr>
        <w:rFonts w:ascii="Symbol" w:hAnsi="Symbol"/>
      </w:rPr>
    </w:lvl>
    <w:lvl w:ilvl="7" w:tplc="F63AA7B6">
      <w:start w:val="1"/>
      <w:numFmt w:val="bullet"/>
      <w:lvlText w:val="o"/>
      <w:lvlJc w:val="left"/>
      <w:pPr>
        <w:tabs>
          <w:tab w:val="num" w:pos="5760"/>
        </w:tabs>
        <w:ind w:left="5760" w:hanging="360"/>
      </w:pPr>
      <w:rPr>
        <w:rFonts w:ascii="Courier New" w:hAnsi="Courier New"/>
      </w:rPr>
    </w:lvl>
    <w:lvl w:ilvl="8" w:tplc="77EE80B6">
      <w:start w:val="1"/>
      <w:numFmt w:val="bullet"/>
      <w:lvlText w:val=""/>
      <w:lvlJc w:val="left"/>
      <w:pPr>
        <w:tabs>
          <w:tab w:val="num" w:pos="6480"/>
        </w:tabs>
        <w:ind w:left="6480" w:hanging="360"/>
      </w:pPr>
      <w:rPr>
        <w:rFonts w:ascii="Wingdings" w:hAnsi="Wingdings"/>
      </w:rPr>
    </w:lvl>
  </w:abstractNum>
  <w:abstractNum w:abstractNumId="42" w15:restartNumberingAfterBreak="0">
    <w:nsid w:val="7BE95D81"/>
    <w:multiLevelType w:val="hybridMultilevel"/>
    <w:tmpl w:val="7BE95D81"/>
    <w:lvl w:ilvl="0" w:tplc="6068DADC">
      <w:start w:val="1"/>
      <w:numFmt w:val="bullet"/>
      <w:lvlText w:val=""/>
      <w:lvlJc w:val="left"/>
      <w:pPr>
        <w:ind w:left="720" w:hanging="360"/>
      </w:pPr>
      <w:rPr>
        <w:rFonts w:ascii="Symbol" w:hAnsi="Symbol"/>
      </w:rPr>
    </w:lvl>
    <w:lvl w:ilvl="1" w:tplc="B8C286C0">
      <w:start w:val="1"/>
      <w:numFmt w:val="bullet"/>
      <w:lvlText w:val="o"/>
      <w:lvlJc w:val="left"/>
      <w:pPr>
        <w:tabs>
          <w:tab w:val="num" w:pos="1440"/>
        </w:tabs>
        <w:ind w:left="1440" w:hanging="360"/>
      </w:pPr>
      <w:rPr>
        <w:rFonts w:ascii="Courier New" w:hAnsi="Courier New"/>
      </w:rPr>
    </w:lvl>
    <w:lvl w:ilvl="2" w:tplc="E04EBEF6">
      <w:start w:val="1"/>
      <w:numFmt w:val="bullet"/>
      <w:lvlText w:val=""/>
      <w:lvlJc w:val="left"/>
      <w:pPr>
        <w:tabs>
          <w:tab w:val="num" w:pos="2160"/>
        </w:tabs>
        <w:ind w:left="2160" w:hanging="360"/>
      </w:pPr>
      <w:rPr>
        <w:rFonts w:ascii="Wingdings" w:hAnsi="Wingdings"/>
      </w:rPr>
    </w:lvl>
    <w:lvl w:ilvl="3" w:tplc="6D06194C">
      <w:start w:val="1"/>
      <w:numFmt w:val="bullet"/>
      <w:lvlText w:val=""/>
      <w:lvlJc w:val="left"/>
      <w:pPr>
        <w:tabs>
          <w:tab w:val="num" w:pos="2880"/>
        </w:tabs>
        <w:ind w:left="2880" w:hanging="360"/>
      </w:pPr>
      <w:rPr>
        <w:rFonts w:ascii="Symbol" w:hAnsi="Symbol"/>
      </w:rPr>
    </w:lvl>
    <w:lvl w:ilvl="4" w:tplc="EF60E608">
      <w:start w:val="1"/>
      <w:numFmt w:val="bullet"/>
      <w:lvlText w:val="o"/>
      <w:lvlJc w:val="left"/>
      <w:pPr>
        <w:tabs>
          <w:tab w:val="num" w:pos="3600"/>
        </w:tabs>
        <w:ind w:left="3600" w:hanging="360"/>
      </w:pPr>
      <w:rPr>
        <w:rFonts w:ascii="Courier New" w:hAnsi="Courier New"/>
      </w:rPr>
    </w:lvl>
    <w:lvl w:ilvl="5" w:tplc="6E3696AE">
      <w:start w:val="1"/>
      <w:numFmt w:val="bullet"/>
      <w:lvlText w:val=""/>
      <w:lvlJc w:val="left"/>
      <w:pPr>
        <w:tabs>
          <w:tab w:val="num" w:pos="4320"/>
        </w:tabs>
        <w:ind w:left="4320" w:hanging="360"/>
      </w:pPr>
      <w:rPr>
        <w:rFonts w:ascii="Wingdings" w:hAnsi="Wingdings"/>
      </w:rPr>
    </w:lvl>
    <w:lvl w:ilvl="6" w:tplc="14D21AAA">
      <w:start w:val="1"/>
      <w:numFmt w:val="bullet"/>
      <w:lvlText w:val=""/>
      <w:lvlJc w:val="left"/>
      <w:pPr>
        <w:tabs>
          <w:tab w:val="num" w:pos="5040"/>
        </w:tabs>
        <w:ind w:left="5040" w:hanging="360"/>
      </w:pPr>
      <w:rPr>
        <w:rFonts w:ascii="Symbol" w:hAnsi="Symbol"/>
      </w:rPr>
    </w:lvl>
    <w:lvl w:ilvl="7" w:tplc="5A0A953C">
      <w:start w:val="1"/>
      <w:numFmt w:val="bullet"/>
      <w:lvlText w:val="o"/>
      <w:lvlJc w:val="left"/>
      <w:pPr>
        <w:tabs>
          <w:tab w:val="num" w:pos="5760"/>
        </w:tabs>
        <w:ind w:left="5760" w:hanging="360"/>
      </w:pPr>
      <w:rPr>
        <w:rFonts w:ascii="Courier New" w:hAnsi="Courier New"/>
      </w:rPr>
    </w:lvl>
    <w:lvl w:ilvl="8" w:tplc="BB1253BE">
      <w:start w:val="1"/>
      <w:numFmt w:val="bullet"/>
      <w:lvlText w:val=""/>
      <w:lvlJc w:val="left"/>
      <w:pPr>
        <w:tabs>
          <w:tab w:val="num" w:pos="6480"/>
        </w:tabs>
        <w:ind w:left="6480" w:hanging="360"/>
      </w:pPr>
      <w:rPr>
        <w:rFonts w:ascii="Wingdings" w:hAnsi="Wingdings"/>
      </w:rPr>
    </w:lvl>
  </w:abstractNum>
  <w:abstractNum w:abstractNumId="43" w15:restartNumberingAfterBreak="0">
    <w:nsid w:val="7BE95D82"/>
    <w:multiLevelType w:val="multilevel"/>
    <w:tmpl w:val="7BE95D8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BE95D83"/>
    <w:multiLevelType w:val="hybridMultilevel"/>
    <w:tmpl w:val="7BE95D83"/>
    <w:lvl w:ilvl="0" w:tplc="4CB67A0A">
      <w:start w:val="1"/>
      <w:numFmt w:val="bullet"/>
      <w:lvlText w:val=""/>
      <w:lvlJc w:val="left"/>
      <w:pPr>
        <w:ind w:left="720" w:hanging="360"/>
      </w:pPr>
      <w:rPr>
        <w:rFonts w:ascii="Symbol" w:hAnsi="Symbol"/>
      </w:rPr>
    </w:lvl>
    <w:lvl w:ilvl="1" w:tplc="654CA670">
      <w:start w:val="1"/>
      <w:numFmt w:val="bullet"/>
      <w:lvlText w:val="o"/>
      <w:lvlJc w:val="left"/>
      <w:pPr>
        <w:tabs>
          <w:tab w:val="num" w:pos="1440"/>
        </w:tabs>
        <w:ind w:left="1440" w:hanging="360"/>
      </w:pPr>
      <w:rPr>
        <w:rFonts w:ascii="Courier New" w:hAnsi="Courier New"/>
      </w:rPr>
    </w:lvl>
    <w:lvl w:ilvl="2" w:tplc="9BC20E84">
      <w:start w:val="1"/>
      <w:numFmt w:val="bullet"/>
      <w:lvlText w:val=""/>
      <w:lvlJc w:val="left"/>
      <w:pPr>
        <w:tabs>
          <w:tab w:val="num" w:pos="2160"/>
        </w:tabs>
        <w:ind w:left="2160" w:hanging="360"/>
      </w:pPr>
      <w:rPr>
        <w:rFonts w:ascii="Wingdings" w:hAnsi="Wingdings"/>
      </w:rPr>
    </w:lvl>
    <w:lvl w:ilvl="3" w:tplc="2D1C0422">
      <w:start w:val="1"/>
      <w:numFmt w:val="bullet"/>
      <w:lvlText w:val=""/>
      <w:lvlJc w:val="left"/>
      <w:pPr>
        <w:tabs>
          <w:tab w:val="num" w:pos="2880"/>
        </w:tabs>
        <w:ind w:left="2880" w:hanging="360"/>
      </w:pPr>
      <w:rPr>
        <w:rFonts w:ascii="Symbol" w:hAnsi="Symbol"/>
      </w:rPr>
    </w:lvl>
    <w:lvl w:ilvl="4" w:tplc="DCAC3B72">
      <w:start w:val="1"/>
      <w:numFmt w:val="bullet"/>
      <w:lvlText w:val="o"/>
      <w:lvlJc w:val="left"/>
      <w:pPr>
        <w:tabs>
          <w:tab w:val="num" w:pos="3600"/>
        </w:tabs>
        <w:ind w:left="3600" w:hanging="360"/>
      </w:pPr>
      <w:rPr>
        <w:rFonts w:ascii="Courier New" w:hAnsi="Courier New"/>
      </w:rPr>
    </w:lvl>
    <w:lvl w:ilvl="5" w:tplc="E55CB38A">
      <w:start w:val="1"/>
      <w:numFmt w:val="bullet"/>
      <w:lvlText w:val=""/>
      <w:lvlJc w:val="left"/>
      <w:pPr>
        <w:tabs>
          <w:tab w:val="num" w:pos="4320"/>
        </w:tabs>
        <w:ind w:left="4320" w:hanging="360"/>
      </w:pPr>
      <w:rPr>
        <w:rFonts w:ascii="Wingdings" w:hAnsi="Wingdings"/>
      </w:rPr>
    </w:lvl>
    <w:lvl w:ilvl="6" w:tplc="292A8556">
      <w:start w:val="1"/>
      <w:numFmt w:val="bullet"/>
      <w:lvlText w:val=""/>
      <w:lvlJc w:val="left"/>
      <w:pPr>
        <w:tabs>
          <w:tab w:val="num" w:pos="5040"/>
        </w:tabs>
        <w:ind w:left="5040" w:hanging="360"/>
      </w:pPr>
      <w:rPr>
        <w:rFonts w:ascii="Symbol" w:hAnsi="Symbol"/>
      </w:rPr>
    </w:lvl>
    <w:lvl w:ilvl="7" w:tplc="B34E3C14">
      <w:start w:val="1"/>
      <w:numFmt w:val="bullet"/>
      <w:lvlText w:val="o"/>
      <w:lvlJc w:val="left"/>
      <w:pPr>
        <w:tabs>
          <w:tab w:val="num" w:pos="5760"/>
        </w:tabs>
        <w:ind w:left="5760" w:hanging="360"/>
      </w:pPr>
      <w:rPr>
        <w:rFonts w:ascii="Courier New" w:hAnsi="Courier New"/>
      </w:rPr>
    </w:lvl>
    <w:lvl w:ilvl="8" w:tplc="29888D08">
      <w:start w:val="1"/>
      <w:numFmt w:val="bullet"/>
      <w:lvlText w:val=""/>
      <w:lvlJc w:val="left"/>
      <w:pPr>
        <w:tabs>
          <w:tab w:val="num" w:pos="6480"/>
        </w:tabs>
        <w:ind w:left="6480" w:hanging="360"/>
      </w:pPr>
      <w:rPr>
        <w:rFonts w:ascii="Wingdings" w:hAnsi="Wingdings"/>
      </w:rPr>
    </w:lvl>
  </w:abstractNum>
  <w:abstractNum w:abstractNumId="45" w15:restartNumberingAfterBreak="0">
    <w:nsid w:val="7BE95D84"/>
    <w:multiLevelType w:val="hybridMultilevel"/>
    <w:tmpl w:val="7BE95D84"/>
    <w:lvl w:ilvl="0" w:tplc="C85ABFFE">
      <w:start w:val="1"/>
      <w:numFmt w:val="bullet"/>
      <w:lvlText w:val=""/>
      <w:lvlJc w:val="left"/>
      <w:pPr>
        <w:ind w:left="720" w:hanging="360"/>
      </w:pPr>
      <w:rPr>
        <w:rFonts w:ascii="Symbol" w:hAnsi="Symbol"/>
      </w:rPr>
    </w:lvl>
    <w:lvl w:ilvl="1" w:tplc="0352B55A">
      <w:start w:val="1"/>
      <w:numFmt w:val="bullet"/>
      <w:lvlText w:val="o"/>
      <w:lvlJc w:val="left"/>
      <w:pPr>
        <w:tabs>
          <w:tab w:val="num" w:pos="1440"/>
        </w:tabs>
        <w:ind w:left="1440" w:hanging="360"/>
      </w:pPr>
      <w:rPr>
        <w:rFonts w:ascii="Courier New" w:hAnsi="Courier New"/>
      </w:rPr>
    </w:lvl>
    <w:lvl w:ilvl="2" w:tplc="D7068BA8">
      <w:start w:val="1"/>
      <w:numFmt w:val="bullet"/>
      <w:lvlText w:val=""/>
      <w:lvlJc w:val="left"/>
      <w:pPr>
        <w:tabs>
          <w:tab w:val="num" w:pos="2160"/>
        </w:tabs>
        <w:ind w:left="2160" w:hanging="360"/>
      </w:pPr>
      <w:rPr>
        <w:rFonts w:ascii="Wingdings" w:hAnsi="Wingdings"/>
      </w:rPr>
    </w:lvl>
    <w:lvl w:ilvl="3" w:tplc="4D00525E">
      <w:start w:val="1"/>
      <w:numFmt w:val="bullet"/>
      <w:lvlText w:val=""/>
      <w:lvlJc w:val="left"/>
      <w:pPr>
        <w:tabs>
          <w:tab w:val="num" w:pos="2880"/>
        </w:tabs>
        <w:ind w:left="2880" w:hanging="360"/>
      </w:pPr>
      <w:rPr>
        <w:rFonts w:ascii="Symbol" w:hAnsi="Symbol"/>
      </w:rPr>
    </w:lvl>
    <w:lvl w:ilvl="4" w:tplc="37343D7A">
      <w:start w:val="1"/>
      <w:numFmt w:val="bullet"/>
      <w:lvlText w:val="o"/>
      <w:lvlJc w:val="left"/>
      <w:pPr>
        <w:tabs>
          <w:tab w:val="num" w:pos="3600"/>
        </w:tabs>
        <w:ind w:left="3600" w:hanging="360"/>
      </w:pPr>
      <w:rPr>
        <w:rFonts w:ascii="Courier New" w:hAnsi="Courier New"/>
      </w:rPr>
    </w:lvl>
    <w:lvl w:ilvl="5" w:tplc="FEFC9DA4">
      <w:start w:val="1"/>
      <w:numFmt w:val="bullet"/>
      <w:lvlText w:val=""/>
      <w:lvlJc w:val="left"/>
      <w:pPr>
        <w:tabs>
          <w:tab w:val="num" w:pos="4320"/>
        </w:tabs>
        <w:ind w:left="4320" w:hanging="360"/>
      </w:pPr>
      <w:rPr>
        <w:rFonts w:ascii="Wingdings" w:hAnsi="Wingdings"/>
      </w:rPr>
    </w:lvl>
    <w:lvl w:ilvl="6" w:tplc="490A9120">
      <w:start w:val="1"/>
      <w:numFmt w:val="bullet"/>
      <w:lvlText w:val=""/>
      <w:lvlJc w:val="left"/>
      <w:pPr>
        <w:tabs>
          <w:tab w:val="num" w:pos="5040"/>
        </w:tabs>
        <w:ind w:left="5040" w:hanging="360"/>
      </w:pPr>
      <w:rPr>
        <w:rFonts w:ascii="Symbol" w:hAnsi="Symbol"/>
      </w:rPr>
    </w:lvl>
    <w:lvl w:ilvl="7" w:tplc="158E3AF4">
      <w:start w:val="1"/>
      <w:numFmt w:val="bullet"/>
      <w:lvlText w:val="o"/>
      <w:lvlJc w:val="left"/>
      <w:pPr>
        <w:tabs>
          <w:tab w:val="num" w:pos="5760"/>
        </w:tabs>
        <w:ind w:left="5760" w:hanging="360"/>
      </w:pPr>
      <w:rPr>
        <w:rFonts w:ascii="Courier New" w:hAnsi="Courier New"/>
      </w:rPr>
    </w:lvl>
    <w:lvl w:ilvl="8" w:tplc="0CA6A5BC">
      <w:start w:val="1"/>
      <w:numFmt w:val="bullet"/>
      <w:lvlText w:val=""/>
      <w:lvlJc w:val="left"/>
      <w:pPr>
        <w:tabs>
          <w:tab w:val="num" w:pos="6480"/>
        </w:tabs>
        <w:ind w:left="6480" w:hanging="360"/>
      </w:pPr>
      <w:rPr>
        <w:rFonts w:ascii="Wingdings" w:hAnsi="Wingdings"/>
      </w:rPr>
    </w:lvl>
  </w:abstractNum>
  <w:abstractNum w:abstractNumId="46" w15:restartNumberingAfterBreak="0">
    <w:nsid w:val="7BE95D85"/>
    <w:multiLevelType w:val="hybridMultilevel"/>
    <w:tmpl w:val="7BE95D85"/>
    <w:lvl w:ilvl="0" w:tplc="79E6D7E8">
      <w:start w:val="1"/>
      <w:numFmt w:val="bullet"/>
      <w:lvlText w:val=""/>
      <w:lvlJc w:val="left"/>
      <w:pPr>
        <w:ind w:left="720" w:hanging="360"/>
      </w:pPr>
      <w:rPr>
        <w:rFonts w:ascii="Symbol" w:hAnsi="Symbol"/>
      </w:rPr>
    </w:lvl>
    <w:lvl w:ilvl="1" w:tplc="8F2270A0">
      <w:start w:val="1"/>
      <w:numFmt w:val="bullet"/>
      <w:lvlText w:val="o"/>
      <w:lvlJc w:val="left"/>
      <w:pPr>
        <w:tabs>
          <w:tab w:val="num" w:pos="1440"/>
        </w:tabs>
        <w:ind w:left="1440" w:hanging="360"/>
      </w:pPr>
      <w:rPr>
        <w:rFonts w:ascii="Courier New" w:hAnsi="Courier New"/>
      </w:rPr>
    </w:lvl>
    <w:lvl w:ilvl="2" w:tplc="24948C3C">
      <w:start w:val="1"/>
      <w:numFmt w:val="bullet"/>
      <w:lvlText w:val=""/>
      <w:lvlJc w:val="left"/>
      <w:pPr>
        <w:tabs>
          <w:tab w:val="num" w:pos="2160"/>
        </w:tabs>
        <w:ind w:left="2160" w:hanging="360"/>
      </w:pPr>
      <w:rPr>
        <w:rFonts w:ascii="Wingdings" w:hAnsi="Wingdings"/>
      </w:rPr>
    </w:lvl>
    <w:lvl w:ilvl="3" w:tplc="4D02CDC8">
      <w:start w:val="1"/>
      <w:numFmt w:val="bullet"/>
      <w:lvlText w:val=""/>
      <w:lvlJc w:val="left"/>
      <w:pPr>
        <w:tabs>
          <w:tab w:val="num" w:pos="2880"/>
        </w:tabs>
        <w:ind w:left="2880" w:hanging="360"/>
      </w:pPr>
      <w:rPr>
        <w:rFonts w:ascii="Symbol" w:hAnsi="Symbol"/>
      </w:rPr>
    </w:lvl>
    <w:lvl w:ilvl="4" w:tplc="00AABD0C">
      <w:start w:val="1"/>
      <w:numFmt w:val="bullet"/>
      <w:lvlText w:val="o"/>
      <w:lvlJc w:val="left"/>
      <w:pPr>
        <w:tabs>
          <w:tab w:val="num" w:pos="3600"/>
        </w:tabs>
        <w:ind w:left="3600" w:hanging="360"/>
      </w:pPr>
      <w:rPr>
        <w:rFonts w:ascii="Courier New" w:hAnsi="Courier New"/>
      </w:rPr>
    </w:lvl>
    <w:lvl w:ilvl="5" w:tplc="1422CE24">
      <w:start w:val="1"/>
      <w:numFmt w:val="bullet"/>
      <w:lvlText w:val=""/>
      <w:lvlJc w:val="left"/>
      <w:pPr>
        <w:tabs>
          <w:tab w:val="num" w:pos="4320"/>
        </w:tabs>
        <w:ind w:left="4320" w:hanging="360"/>
      </w:pPr>
      <w:rPr>
        <w:rFonts w:ascii="Wingdings" w:hAnsi="Wingdings"/>
      </w:rPr>
    </w:lvl>
    <w:lvl w:ilvl="6" w:tplc="C2F6D3F4">
      <w:start w:val="1"/>
      <w:numFmt w:val="bullet"/>
      <w:lvlText w:val=""/>
      <w:lvlJc w:val="left"/>
      <w:pPr>
        <w:tabs>
          <w:tab w:val="num" w:pos="5040"/>
        </w:tabs>
        <w:ind w:left="5040" w:hanging="360"/>
      </w:pPr>
      <w:rPr>
        <w:rFonts w:ascii="Symbol" w:hAnsi="Symbol"/>
      </w:rPr>
    </w:lvl>
    <w:lvl w:ilvl="7" w:tplc="EEDE52D0">
      <w:start w:val="1"/>
      <w:numFmt w:val="bullet"/>
      <w:lvlText w:val="o"/>
      <w:lvlJc w:val="left"/>
      <w:pPr>
        <w:tabs>
          <w:tab w:val="num" w:pos="5760"/>
        </w:tabs>
        <w:ind w:left="5760" w:hanging="360"/>
      </w:pPr>
      <w:rPr>
        <w:rFonts w:ascii="Courier New" w:hAnsi="Courier New"/>
      </w:rPr>
    </w:lvl>
    <w:lvl w:ilvl="8" w:tplc="8DF4494C">
      <w:start w:val="1"/>
      <w:numFmt w:val="bullet"/>
      <w:lvlText w:val=""/>
      <w:lvlJc w:val="left"/>
      <w:pPr>
        <w:tabs>
          <w:tab w:val="num" w:pos="6480"/>
        </w:tabs>
        <w:ind w:left="6480" w:hanging="360"/>
      </w:pPr>
      <w:rPr>
        <w:rFonts w:ascii="Wingdings" w:hAnsi="Wingdings"/>
      </w:rPr>
    </w:lvl>
  </w:abstractNum>
  <w:abstractNum w:abstractNumId="47" w15:restartNumberingAfterBreak="0">
    <w:nsid w:val="7BE95D86"/>
    <w:multiLevelType w:val="hybridMultilevel"/>
    <w:tmpl w:val="7BE95D86"/>
    <w:lvl w:ilvl="0" w:tplc="1152EC90">
      <w:start w:val="1"/>
      <w:numFmt w:val="bullet"/>
      <w:lvlText w:val=""/>
      <w:lvlJc w:val="left"/>
      <w:pPr>
        <w:ind w:left="720" w:hanging="360"/>
      </w:pPr>
      <w:rPr>
        <w:rFonts w:ascii="Symbol" w:hAnsi="Symbol"/>
      </w:rPr>
    </w:lvl>
    <w:lvl w:ilvl="1" w:tplc="F08E0CB0">
      <w:start w:val="1"/>
      <w:numFmt w:val="bullet"/>
      <w:lvlText w:val="o"/>
      <w:lvlJc w:val="left"/>
      <w:pPr>
        <w:tabs>
          <w:tab w:val="num" w:pos="1440"/>
        </w:tabs>
        <w:ind w:left="1440" w:hanging="360"/>
      </w:pPr>
      <w:rPr>
        <w:rFonts w:ascii="Courier New" w:hAnsi="Courier New"/>
      </w:rPr>
    </w:lvl>
    <w:lvl w:ilvl="2" w:tplc="F9FCFB22">
      <w:start w:val="1"/>
      <w:numFmt w:val="bullet"/>
      <w:lvlText w:val=""/>
      <w:lvlJc w:val="left"/>
      <w:pPr>
        <w:tabs>
          <w:tab w:val="num" w:pos="2160"/>
        </w:tabs>
        <w:ind w:left="2160" w:hanging="360"/>
      </w:pPr>
      <w:rPr>
        <w:rFonts w:ascii="Wingdings" w:hAnsi="Wingdings"/>
      </w:rPr>
    </w:lvl>
    <w:lvl w:ilvl="3" w:tplc="D3029A4A">
      <w:start w:val="1"/>
      <w:numFmt w:val="bullet"/>
      <w:lvlText w:val=""/>
      <w:lvlJc w:val="left"/>
      <w:pPr>
        <w:tabs>
          <w:tab w:val="num" w:pos="2880"/>
        </w:tabs>
        <w:ind w:left="2880" w:hanging="360"/>
      </w:pPr>
      <w:rPr>
        <w:rFonts w:ascii="Symbol" w:hAnsi="Symbol"/>
      </w:rPr>
    </w:lvl>
    <w:lvl w:ilvl="4" w:tplc="9BB27106">
      <w:start w:val="1"/>
      <w:numFmt w:val="bullet"/>
      <w:lvlText w:val="o"/>
      <w:lvlJc w:val="left"/>
      <w:pPr>
        <w:tabs>
          <w:tab w:val="num" w:pos="3600"/>
        </w:tabs>
        <w:ind w:left="3600" w:hanging="360"/>
      </w:pPr>
      <w:rPr>
        <w:rFonts w:ascii="Courier New" w:hAnsi="Courier New"/>
      </w:rPr>
    </w:lvl>
    <w:lvl w:ilvl="5" w:tplc="96DAD36E">
      <w:start w:val="1"/>
      <w:numFmt w:val="bullet"/>
      <w:lvlText w:val=""/>
      <w:lvlJc w:val="left"/>
      <w:pPr>
        <w:tabs>
          <w:tab w:val="num" w:pos="4320"/>
        </w:tabs>
        <w:ind w:left="4320" w:hanging="360"/>
      </w:pPr>
      <w:rPr>
        <w:rFonts w:ascii="Wingdings" w:hAnsi="Wingdings"/>
      </w:rPr>
    </w:lvl>
    <w:lvl w:ilvl="6" w:tplc="BC1AB188">
      <w:start w:val="1"/>
      <w:numFmt w:val="bullet"/>
      <w:lvlText w:val=""/>
      <w:lvlJc w:val="left"/>
      <w:pPr>
        <w:tabs>
          <w:tab w:val="num" w:pos="5040"/>
        </w:tabs>
        <w:ind w:left="5040" w:hanging="360"/>
      </w:pPr>
      <w:rPr>
        <w:rFonts w:ascii="Symbol" w:hAnsi="Symbol"/>
      </w:rPr>
    </w:lvl>
    <w:lvl w:ilvl="7" w:tplc="619E6374">
      <w:start w:val="1"/>
      <w:numFmt w:val="bullet"/>
      <w:lvlText w:val="o"/>
      <w:lvlJc w:val="left"/>
      <w:pPr>
        <w:tabs>
          <w:tab w:val="num" w:pos="5760"/>
        </w:tabs>
        <w:ind w:left="5760" w:hanging="360"/>
      </w:pPr>
      <w:rPr>
        <w:rFonts w:ascii="Courier New" w:hAnsi="Courier New"/>
      </w:rPr>
    </w:lvl>
    <w:lvl w:ilvl="8" w:tplc="D3B8D318">
      <w:start w:val="1"/>
      <w:numFmt w:val="bullet"/>
      <w:lvlText w:val=""/>
      <w:lvlJc w:val="left"/>
      <w:pPr>
        <w:tabs>
          <w:tab w:val="num" w:pos="6480"/>
        </w:tabs>
        <w:ind w:left="6480" w:hanging="360"/>
      </w:pPr>
      <w:rPr>
        <w:rFonts w:ascii="Wingdings" w:hAnsi="Wingdings"/>
      </w:rPr>
    </w:lvl>
  </w:abstractNum>
  <w:abstractNum w:abstractNumId="48" w15:restartNumberingAfterBreak="0">
    <w:nsid w:val="7BE95D87"/>
    <w:multiLevelType w:val="hybridMultilevel"/>
    <w:tmpl w:val="7BE95D87"/>
    <w:lvl w:ilvl="0" w:tplc="F2C61FF8">
      <w:start w:val="1"/>
      <w:numFmt w:val="bullet"/>
      <w:lvlText w:val=""/>
      <w:lvlJc w:val="left"/>
      <w:pPr>
        <w:ind w:left="720" w:hanging="360"/>
      </w:pPr>
      <w:rPr>
        <w:rFonts w:ascii="Symbol" w:hAnsi="Symbol"/>
      </w:rPr>
    </w:lvl>
    <w:lvl w:ilvl="1" w:tplc="B2E6945E">
      <w:start w:val="1"/>
      <w:numFmt w:val="bullet"/>
      <w:lvlText w:val="o"/>
      <w:lvlJc w:val="left"/>
      <w:pPr>
        <w:tabs>
          <w:tab w:val="num" w:pos="1440"/>
        </w:tabs>
        <w:ind w:left="1440" w:hanging="360"/>
      </w:pPr>
      <w:rPr>
        <w:rFonts w:ascii="Courier New" w:hAnsi="Courier New"/>
      </w:rPr>
    </w:lvl>
    <w:lvl w:ilvl="2" w:tplc="830C0860">
      <w:start w:val="1"/>
      <w:numFmt w:val="bullet"/>
      <w:lvlText w:val=""/>
      <w:lvlJc w:val="left"/>
      <w:pPr>
        <w:tabs>
          <w:tab w:val="num" w:pos="2160"/>
        </w:tabs>
        <w:ind w:left="2160" w:hanging="360"/>
      </w:pPr>
      <w:rPr>
        <w:rFonts w:ascii="Wingdings" w:hAnsi="Wingdings"/>
      </w:rPr>
    </w:lvl>
    <w:lvl w:ilvl="3" w:tplc="AE6E5BE2">
      <w:start w:val="1"/>
      <w:numFmt w:val="bullet"/>
      <w:lvlText w:val=""/>
      <w:lvlJc w:val="left"/>
      <w:pPr>
        <w:tabs>
          <w:tab w:val="num" w:pos="2880"/>
        </w:tabs>
        <w:ind w:left="2880" w:hanging="360"/>
      </w:pPr>
      <w:rPr>
        <w:rFonts w:ascii="Symbol" w:hAnsi="Symbol"/>
      </w:rPr>
    </w:lvl>
    <w:lvl w:ilvl="4" w:tplc="7CB255E0">
      <w:start w:val="1"/>
      <w:numFmt w:val="bullet"/>
      <w:lvlText w:val="o"/>
      <w:lvlJc w:val="left"/>
      <w:pPr>
        <w:tabs>
          <w:tab w:val="num" w:pos="3600"/>
        </w:tabs>
        <w:ind w:left="3600" w:hanging="360"/>
      </w:pPr>
      <w:rPr>
        <w:rFonts w:ascii="Courier New" w:hAnsi="Courier New"/>
      </w:rPr>
    </w:lvl>
    <w:lvl w:ilvl="5" w:tplc="E350F530">
      <w:start w:val="1"/>
      <w:numFmt w:val="bullet"/>
      <w:lvlText w:val=""/>
      <w:lvlJc w:val="left"/>
      <w:pPr>
        <w:tabs>
          <w:tab w:val="num" w:pos="4320"/>
        </w:tabs>
        <w:ind w:left="4320" w:hanging="360"/>
      </w:pPr>
      <w:rPr>
        <w:rFonts w:ascii="Wingdings" w:hAnsi="Wingdings"/>
      </w:rPr>
    </w:lvl>
    <w:lvl w:ilvl="6" w:tplc="FE76A83A">
      <w:start w:val="1"/>
      <w:numFmt w:val="bullet"/>
      <w:lvlText w:val=""/>
      <w:lvlJc w:val="left"/>
      <w:pPr>
        <w:tabs>
          <w:tab w:val="num" w:pos="5040"/>
        </w:tabs>
        <w:ind w:left="5040" w:hanging="360"/>
      </w:pPr>
      <w:rPr>
        <w:rFonts w:ascii="Symbol" w:hAnsi="Symbol"/>
      </w:rPr>
    </w:lvl>
    <w:lvl w:ilvl="7" w:tplc="37B0BEFC">
      <w:start w:val="1"/>
      <w:numFmt w:val="bullet"/>
      <w:lvlText w:val="o"/>
      <w:lvlJc w:val="left"/>
      <w:pPr>
        <w:tabs>
          <w:tab w:val="num" w:pos="5760"/>
        </w:tabs>
        <w:ind w:left="5760" w:hanging="360"/>
      </w:pPr>
      <w:rPr>
        <w:rFonts w:ascii="Courier New" w:hAnsi="Courier New"/>
      </w:rPr>
    </w:lvl>
    <w:lvl w:ilvl="8" w:tplc="43FA5A04">
      <w:start w:val="1"/>
      <w:numFmt w:val="bullet"/>
      <w:lvlText w:val=""/>
      <w:lvlJc w:val="left"/>
      <w:pPr>
        <w:tabs>
          <w:tab w:val="num" w:pos="6480"/>
        </w:tabs>
        <w:ind w:left="6480" w:hanging="360"/>
      </w:pPr>
      <w:rPr>
        <w:rFonts w:ascii="Wingdings" w:hAnsi="Wingdings"/>
      </w:rPr>
    </w:lvl>
  </w:abstractNum>
  <w:abstractNum w:abstractNumId="49" w15:restartNumberingAfterBreak="0">
    <w:nsid w:val="7BE95D88"/>
    <w:multiLevelType w:val="hybridMultilevel"/>
    <w:tmpl w:val="7BE95D88"/>
    <w:lvl w:ilvl="0" w:tplc="E5F21992">
      <w:start w:val="1"/>
      <w:numFmt w:val="bullet"/>
      <w:lvlText w:val=""/>
      <w:lvlJc w:val="left"/>
      <w:pPr>
        <w:ind w:left="720" w:hanging="360"/>
      </w:pPr>
      <w:rPr>
        <w:rFonts w:ascii="Symbol" w:hAnsi="Symbol"/>
      </w:rPr>
    </w:lvl>
    <w:lvl w:ilvl="1" w:tplc="50846332">
      <w:start w:val="1"/>
      <w:numFmt w:val="bullet"/>
      <w:lvlText w:val="o"/>
      <w:lvlJc w:val="left"/>
      <w:pPr>
        <w:tabs>
          <w:tab w:val="num" w:pos="1440"/>
        </w:tabs>
        <w:ind w:left="1440" w:hanging="360"/>
      </w:pPr>
      <w:rPr>
        <w:rFonts w:ascii="Courier New" w:hAnsi="Courier New"/>
      </w:rPr>
    </w:lvl>
    <w:lvl w:ilvl="2" w:tplc="CECE612E">
      <w:start w:val="1"/>
      <w:numFmt w:val="bullet"/>
      <w:lvlText w:val=""/>
      <w:lvlJc w:val="left"/>
      <w:pPr>
        <w:tabs>
          <w:tab w:val="num" w:pos="2160"/>
        </w:tabs>
        <w:ind w:left="2160" w:hanging="360"/>
      </w:pPr>
      <w:rPr>
        <w:rFonts w:ascii="Wingdings" w:hAnsi="Wingdings"/>
      </w:rPr>
    </w:lvl>
    <w:lvl w:ilvl="3" w:tplc="B00C4412">
      <w:start w:val="1"/>
      <w:numFmt w:val="bullet"/>
      <w:lvlText w:val=""/>
      <w:lvlJc w:val="left"/>
      <w:pPr>
        <w:tabs>
          <w:tab w:val="num" w:pos="2880"/>
        </w:tabs>
        <w:ind w:left="2880" w:hanging="360"/>
      </w:pPr>
      <w:rPr>
        <w:rFonts w:ascii="Symbol" w:hAnsi="Symbol"/>
      </w:rPr>
    </w:lvl>
    <w:lvl w:ilvl="4" w:tplc="E098CD7A">
      <w:start w:val="1"/>
      <w:numFmt w:val="bullet"/>
      <w:lvlText w:val="o"/>
      <w:lvlJc w:val="left"/>
      <w:pPr>
        <w:tabs>
          <w:tab w:val="num" w:pos="3600"/>
        </w:tabs>
        <w:ind w:left="3600" w:hanging="360"/>
      </w:pPr>
      <w:rPr>
        <w:rFonts w:ascii="Courier New" w:hAnsi="Courier New"/>
      </w:rPr>
    </w:lvl>
    <w:lvl w:ilvl="5" w:tplc="74A8E976">
      <w:start w:val="1"/>
      <w:numFmt w:val="bullet"/>
      <w:lvlText w:val=""/>
      <w:lvlJc w:val="left"/>
      <w:pPr>
        <w:tabs>
          <w:tab w:val="num" w:pos="4320"/>
        </w:tabs>
        <w:ind w:left="4320" w:hanging="360"/>
      </w:pPr>
      <w:rPr>
        <w:rFonts w:ascii="Wingdings" w:hAnsi="Wingdings"/>
      </w:rPr>
    </w:lvl>
    <w:lvl w:ilvl="6" w:tplc="0C128C4C">
      <w:start w:val="1"/>
      <w:numFmt w:val="bullet"/>
      <w:lvlText w:val=""/>
      <w:lvlJc w:val="left"/>
      <w:pPr>
        <w:tabs>
          <w:tab w:val="num" w:pos="5040"/>
        </w:tabs>
        <w:ind w:left="5040" w:hanging="360"/>
      </w:pPr>
      <w:rPr>
        <w:rFonts w:ascii="Symbol" w:hAnsi="Symbol"/>
      </w:rPr>
    </w:lvl>
    <w:lvl w:ilvl="7" w:tplc="AF56E4EA">
      <w:start w:val="1"/>
      <w:numFmt w:val="bullet"/>
      <w:lvlText w:val="o"/>
      <w:lvlJc w:val="left"/>
      <w:pPr>
        <w:tabs>
          <w:tab w:val="num" w:pos="5760"/>
        </w:tabs>
        <w:ind w:left="5760" w:hanging="360"/>
      </w:pPr>
      <w:rPr>
        <w:rFonts w:ascii="Courier New" w:hAnsi="Courier New"/>
      </w:rPr>
    </w:lvl>
    <w:lvl w:ilvl="8" w:tplc="7CD22C22">
      <w:start w:val="1"/>
      <w:numFmt w:val="bullet"/>
      <w:lvlText w:val=""/>
      <w:lvlJc w:val="left"/>
      <w:pPr>
        <w:tabs>
          <w:tab w:val="num" w:pos="6480"/>
        </w:tabs>
        <w:ind w:left="6480" w:hanging="360"/>
      </w:pPr>
      <w:rPr>
        <w:rFonts w:ascii="Wingdings" w:hAnsi="Wingdings"/>
      </w:rPr>
    </w:lvl>
  </w:abstractNum>
  <w:abstractNum w:abstractNumId="50" w15:restartNumberingAfterBreak="0">
    <w:nsid w:val="7BE95D89"/>
    <w:multiLevelType w:val="hybridMultilevel"/>
    <w:tmpl w:val="7BE95D89"/>
    <w:lvl w:ilvl="0" w:tplc="CBDE8C56">
      <w:start w:val="1"/>
      <w:numFmt w:val="bullet"/>
      <w:lvlText w:val=""/>
      <w:lvlJc w:val="left"/>
      <w:pPr>
        <w:ind w:left="720" w:hanging="360"/>
      </w:pPr>
      <w:rPr>
        <w:rFonts w:ascii="Symbol" w:hAnsi="Symbol"/>
      </w:rPr>
    </w:lvl>
    <w:lvl w:ilvl="1" w:tplc="515489F2">
      <w:start w:val="1"/>
      <w:numFmt w:val="bullet"/>
      <w:lvlText w:val="o"/>
      <w:lvlJc w:val="left"/>
      <w:pPr>
        <w:tabs>
          <w:tab w:val="num" w:pos="1440"/>
        </w:tabs>
        <w:ind w:left="1440" w:hanging="360"/>
      </w:pPr>
      <w:rPr>
        <w:rFonts w:ascii="Courier New" w:hAnsi="Courier New"/>
      </w:rPr>
    </w:lvl>
    <w:lvl w:ilvl="2" w:tplc="6A20BA20">
      <w:start w:val="1"/>
      <w:numFmt w:val="bullet"/>
      <w:lvlText w:val=""/>
      <w:lvlJc w:val="left"/>
      <w:pPr>
        <w:tabs>
          <w:tab w:val="num" w:pos="2160"/>
        </w:tabs>
        <w:ind w:left="2160" w:hanging="360"/>
      </w:pPr>
      <w:rPr>
        <w:rFonts w:ascii="Wingdings" w:hAnsi="Wingdings"/>
      </w:rPr>
    </w:lvl>
    <w:lvl w:ilvl="3" w:tplc="17D258DC">
      <w:start w:val="1"/>
      <w:numFmt w:val="bullet"/>
      <w:lvlText w:val=""/>
      <w:lvlJc w:val="left"/>
      <w:pPr>
        <w:tabs>
          <w:tab w:val="num" w:pos="2880"/>
        </w:tabs>
        <w:ind w:left="2880" w:hanging="360"/>
      </w:pPr>
      <w:rPr>
        <w:rFonts w:ascii="Symbol" w:hAnsi="Symbol"/>
      </w:rPr>
    </w:lvl>
    <w:lvl w:ilvl="4" w:tplc="650849A6">
      <w:start w:val="1"/>
      <w:numFmt w:val="bullet"/>
      <w:lvlText w:val="o"/>
      <w:lvlJc w:val="left"/>
      <w:pPr>
        <w:tabs>
          <w:tab w:val="num" w:pos="3600"/>
        </w:tabs>
        <w:ind w:left="3600" w:hanging="360"/>
      </w:pPr>
      <w:rPr>
        <w:rFonts w:ascii="Courier New" w:hAnsi="Courier New"/>
      </w:rPr>
    </w:lvl>
    <w:lvl w:ilvl="5" w:tplc="FC5CF032">
      <w:start w:val="1"/>
      <w:numFmt w:val="bullet"/>
      <w:lvlText w:val=""/>
      <w:lvlJc w:val="left"/>
      <w:pPr>
        <w:tabs>
          <w:tab w:val="num" w:pos="4320"/>
        </w:tabs>
        <w:ind w:left="4320" w:hanging="360"/>
      </w:pPr>
      <w:rPr>
        <w:rFonts w:ascii="Wingdings" w:hAnsi="Wingdings"/>
      </w:rPr>
    </w:lvl>
    <w:lvl w:ilvl="6" w:tplc="4D761CF4">
      <w:start w:val="1"/>
      <w:numFmt w:val="bullet"/>
      <w:lvlText w:val=""/>
      <w:lvlJc w:val="left"/>
      <w:pPr>
        <w:tabs>
          <w:tab w:val="num" w:pos="5040"/>
        </w:tabs>
        <w:ind w:left="5040" w:hanging="360"/>
      </w:pPr>
      <w:rPr>
        <w:rFonts w:ascii="Symbol" w:hAnsi="Symbol"/>
      </w:rPr>
    </w:lvl>
    <w:lvl w:ilvl="7" w:tplc="39445956">
      <w:start w:val="1"/>
      <w:numFmt w:val="bullet"/>
      <w:lvlText w:val="o"/>
      <w:lvlJc w:val="left"/>
      <w:pPr>
        <w:tabs>
          <w:tab w:val="num" w:pos="5760"/>
        </w:tabs>
        <w:ind w:left="5760" w:hanging="360"/>
      </w:pPr>
      <w:rPr>
        <w:rFonts w:ascii="Courier New" w:hAnsi="Courier New"/>
      </w:rPr>
    </w:lvl>
    <w:lvl w:ilvl="8" w:tplc="BE6CD49C">
      <w:start w:val="1"/>
      <w:numFmt w:val="bullet"/>
      <w:lvlText w:val=""/>
      <w:lvlJc w:val="left"/>
      <w:pPr>
        <w:tabs>
          <w:tab w:val="num" w:pos="6480"/>
        </w:tabs>
        <w:ind w:left="6480" w:hanging="360"/>
      </w:pPr>
      <w:rPr>
        <w:rFonts w:ascii="Wingdings" w:hAnsi="Wingdings"/>
      </w:rPr>
    </w:lvl>
  </w:abstractNum>
  <w:abstractNum w:abstractNumId="51" w15:restartNumberingAfterBreak="0">
    <w:nsid w:val="7BE95D8A"/>
    <w:multiLevelType w:val="hybridMultilevel"/>
    <w:tmpl w:val="7BE95D8A"/>
    <w:lvl w:ilvl="0" w:tplc="06928E46">
      <w:start w:val="1"/>
      <w:numFmt w:val="bullet"/>
      <w:lvlText w:val=""/>
      <w:lvlJc w:val="left"/>
      <w:pPr>
        <w:ind w:left="720" w:hanging="360"/>
      </w:pPr>
      <w:rPr>
        <w:rFonts w:ascii="Symbol" w:hAnsi="Symbol"/>
      </w:rPr>
    </w:lvl>
    <w:lvl w:ilvl="1" w:tplc="8F008002">
      <w:start w:val="1"/>
      <w:numFmt w:val="bullet"/>
      <w:lvlText w:val="o"/>
      <w:lvlJc w:val="left"/>
      <w:pPr>
        <w:tabs>
          <w:tab w:val="num" w:pos="1440"/>
        </w:tabs>
        <w:ind w:left="1440" w:hanging="360"/>
      </w:pPr>
      <w:rPr>
        <w:rFonts w:ascii="Courier New" w:hAnsi="Courier New"/>
      </w:rPr>
    </w:lvl>
    <w:lvl w:ilvl="2" w:tplc="71DC6C5E">
      <w:start w:val="1"/>
      <w:numFmt w:val="bullet"/>
      <w:lvlText w:val=""/>
      <w:lvlJc w:val="left"/>
      <w:pPr>
        <w:tabs>
          <w:tab w:val="num" w:pos="2160"/>
        </w:tabs>
        <w:ind w:left="2160" w:hanging="360"/>
      </w:pPr>
      <w:rPr>
        <w:rFonts w:ascii="Wingdings" w:hAnsi="Wingdings"/>
      </w:rPr>
    </w:lvl>
    <w:lvl w:ilvl="3" w:tplc="C444F134">
      <w:start w:val="1"/>
      <w:numFmt w:val="bullet"/>
      <w:lvlText w:val=""/>
      <w:lvlJc w:val="left"/>
      <w:pPr>
        <w:tabs>
          <w:tab w:val="num" w:pos="2880"/>
        </w:tabs>
        <w:ind w:left="2880" w:hanging="360"/>
      </w:pPr>
      <w:rPr>
        <w:rFonts w:ascii="Symbol" w:hAnsi="Symbol"/>
      </w:rPr>
    </w:lvl>
    <w:lvl w:ilvl="4" w:tplc="FD16D13C">
      <w:start w:val="1"/>
      <w:numFmt w:val="bullet"/>
      <w:lvlText w:val="o"/>
      <w:lvlJc w:val="left"/>
      <w:pPr>
        <w:tabs>
          <w:tab w:val="num" w:pos="3600"/>
        </w:tabs>
        <w:ind w:left="3600" w:hanging="360"/>
      </w:pPr>
      <w:rPr>
        <w:rFonts w:ascii="Courier New" w:hAnsi="Courier New"/>
      </w:rPr>
    </w:lvl>
    <w:lvl w:ilvl="5" w:tplc="83A60BAE">
      <w:start w:val="1"/>
      <w:numFmt w:val="bullet"/>
      <w:lvlText w:val=""/>
      <w:lvlJc w:val="left"/>
      <w:pPr>
        <w:tabs>
          <w:tab w:val="num" w:pos="4320"/>
        </w:tabs>
        <w:ind w:left="4320" w:hanging="360"/>
      </w:pPr>
      <w:rPr>
        <w:rFonts w:ascii="Wingdings" w:hAnsi="Wingdings"/>
      </w:rPr>
    </w:lvl>
    <w:lvl w:ilvl="6" w:tplc="8E388346">
      <w:start w:val="1"/>
      <w:numFmt w:val="bullet"/>
      <w:lvlText w:val=""/>
      <w:lvlJc w:val="left"/>
      <w:pPr>
        <w:tabs>
          <w:tab w:val="num" w:pos="5040"/>
        </w:tabs>
        <w:ind w:left="5040" w:hanging="360"/>
      </w:pPr>
      <w:rPr>
        <w:rFonts w:ascii="Symbol" w:hAnsi="Symbol"/>
      </w:rPr>
    </w:lvl>
    <w:lvl w:ilvl="7" w:tplc="ADC25B5E">
      <w:start w:val="1"/>
      <w:numFmt w:val="bullet"/>
      <w:lvlText w:val="o"/>
      <w:lvlJc w:val="left"/>
      <w:pPr>
        <w:tabs>
          <w:tab w:val="num" w:pos="5760"/>
        </w:tabs>
        <w:ind w:left="5760" w:hanging="360"/>
      </w:pPr>
      <w:rPr>
        <w:rFonts w:ascii="Courier New" w:hAnsi="Courier New"/>
      </w:rPr>
    </w:lvl>
    <w:lvl w:ilvl="8" w:tplc="A3D811F4">
      <w:start w:val="1"/>
      <w:numFmt w:val="bullet"/>
      <w:lvlText w:val=""/>
      <w:lvlJc w:val="left"/>
      <w:pPr>
        <w:tabs>
          <w:tab w:val="num" w:pos="6480"/>
        </w:tabs>
        <w:ind w:left="6480" w:hanging="360"/>
      </w:pPr>
      <w:rPr>
        <w:rFonts w:ascii="Wingdings" w:hAnsi="Wingdings"/>
      </w:rPr>
    </w:lvl>
  </w:abstractNum>
  <w:abstractNum w:abstractNumId="52" w15:restartNumberingAfterBreak="0">
    <w:nsid w:val="7BE95D8B"/>
    <w:multiLevelType w:val="hybridMultilevel"/>
    <w:tmpl w:val="7BE95D8B"/>
    <w:lvl w:ilvl="0" w:tplc="9FEA3E78">
      <w:start w:val="1"/>
      <w:numFmt w:val="bullet"/>
      <w:lvlText w:val=""/>
      <w:lvlJc w:val="left"/>
      <w:pPr>
        <w:ind w:left="720" w:hanging="360"/>
      </w:pPr>
      <w:rPr>
        <w:rFonts w:ascii="Symbol" w:hAnsi="Symbol"/>
      </w:rPr>
    </w:lvl>
    <w:lvl w:ilvl="1" w:tplc="EB12A494">
      <w:start w:val="1"/>
      <w:numFmt w:val="bullet"/>
      <w:lvlText w:val="o"/>
      <w:lvlJc w:val="left"/>
      <w:pPr>
        <w:tabs>
          <w:tab w:val="num" w:pos="1440"/>
        </w:tabs>
        <w:ind w:left="1440" w:hanging="360"/>
      </w:pPr>
      <w:rPr>
        <w:rFonts w:ascii="Courier New" w:hAnsi="Courier New"/>
      </w:rPr>
    </w:lvl>
    <w:lvl w:ilvl="2" w:tplc="3B244662">
      <w:start w:val="1"/>
      <w:numFmt w:val="bullet"/>
      <w:lvlText w:val=""/>
      <w:lvlJc w:val="left"/>
      <w:pPr>
        <w:tabs>
          <w:tab w:val="num" w:pos="2160"/>
        </w:tabs>
        <w:ind w:left="2160" w:hanging="360"/>
      </w:pPr>
      <w:rPr>
        <w:rFonts w:ascii="Wingdings" w:hAnsi="Wingdings"/>
      </w:rPr>
    </w:lvl>
    <w:lvl w:ilvl="3" w:tplc="8A6279D8">
      <w:start w:val="1"/>
      <w:numFmt w:val="bullet"/>
      <w:lvlText w:val=""/>
      <w:lvlJc w:val="left"/>
      <w:pPr>
        <w:tabs>
          <w:tab w:val="num" w:pos="2880"/>
        </w:tabs>
        <w:ind w:left="2880" w:hanging="360"/>
      </w:pPr>
      <w:rPr>
        <w:rFonts w:ascii="Symbol" w:hAnsi="Symbol"/>
      </w:rPr>
    </w:lvl>
    <w:lvl w:ilvl="4" w:tplc="B4105F10">
      <w:start w:val="1"/>
      <w:numFmt w:val="bullet"/>
      <w:lvlText w:val="o"/>
      <w:lvlJc w:val="left"/>
      <w:pPr>
        <w:tabs>
          <w:tab w:val="num" w:pos="3600"/>
        </w:tabs>
        <w:ind w:left="3600" w:hanging="360"/>
      </w:pPr>
      <w:rPr>
        <w:rFonts w:ascii="Courier New" w:hAnsi="Courier New"/>
      </w:rPr>
    </w:lvl>
    <w:lvl w:ilvl="5" w:tplc="8168D8D8">
      <w:start w:val="1"/>
      <w:numFmt w:val="bullet"/>
      <w:lvlText w:val=""/>
      <w:lvlJc w:val="left"/>
      <w:pPr>
        <w:tabs>
          <w:tab w:val="num" w:pos="4320"/>
        </w:tabs>
        <w:ind w:left="4320" w:hanging="360"/>
      </w:pPr>
      <w:rPr>
        <w:rFonts w:ascii="Wingdings" w:hAnsi="Wingdings"/>
      </w:rPr>
    </w:lvl>
    <w:lvl w:ilvl="6" w:tplc="65A25BE8">
      <w:start w:val="1"/>
      <w:numFmt w:val="bullet"/>
      <w:lvlText w:val=""/>
      <w:lvlJc w:val="left"/>
      <w:pPr>
        <w:tabs>
          <w:tab w:val="num" w:pos="5040"/>
        </w:tabs>
        <w:ind w:left="5040" w:hanging="360"/>
      </w:pPr>
      <w:rPr>
        <w:rFonts w:ascii="Symbol" w:hAnsi="Symbol"/>
      </w:rPr>
    </w:lvl>
    <w:lvl w:ilvl="7" w:tplc="67F465FA">
      <w:start w:val="1"/>
      <w:numFmt w:val="bullet"/>
      <w:lvlText w:val="o"/>
      <w:lvlJc w:val="left"/>
      <w:pPr>
        <w:tabs>
          <w:tab w:val="num" w:pos="5760"/>
        </w:tabs>
        <w:ind w:left="5760" w:hanging="360"/>
      </w:pPr>
      <w:rPr>
        <w:rFonts w:ascii="Courier New" w:hAnsi="Courier New"/>
      </w:rPr>
    </w:lvl>
    <w:lvl w:ilvl="8" w:tplc="C882C95C">
      <w:start w:val="1"/>
      <w:numFmt w:val="bullet"/>
      <w:lvlText w:val=""/>
      <w:lvlJc w:val="left"/>
      <w:pPr>
        <w:tabs>
          <w:tab w:val="num" w:pos="6480"/>
        </w:tabs>
        <w:ind w:left="6480" w:hanging="360"/>
      </w:pPr>
      <w:rPr>
        <w:rFonts w:ascii="Wingdings" w:hAnsi="Wingdings"/>
      </w:rPr>
    </w:lvl>
  </w:abstractNum>
  <w:abstractNum w:abstractNumId="53" w15:restartNumberingAfterBreak="0">
    <w:nsid w:val="7BE95D8C"/>
    <w:multiLevelType w:val="hybridMultilevel"/>
    <w:tmpl w:val="7BE95D8C"/>
    <w:lvl w:ilvl="0" w:tplc="1D3831FA">
      <w:start w:val="1"/>
      <w:numFmt w:val="bullet"/>
      <w:lvlText w:val=""/>
      <w:lvlJc w:val="left"/>
      <w:pPr>
        <w:ind w:left="720" w:hanging="360"/>
      </w:pPr>
      <w:rPr>
        <w:rFonts w:ascii="Symbol" w:hAnsi="Symbol"/>
      </w:rPr>
    </w:lvl>
    <w:lvl w:ilvl="1" w:tplc="D4520874">
      <w:start w:val="1"/>
      <w:numFmt w:val="bullet"/>
      <w:lvlText w:val="o"/>
      <w:lvlJc w:val="left"/>
      <w:pPr>
        <w:tabs>
          <w:tab w:val="num" w:pos="1440"/>
        </w:tabs>
        <w:ind w:left="1440" w:hanging="360"/>
      </w:pPr>
      <w:rPr>
        <w:rFonts w:ascii="Courier New" w:hAnsi="Courier New"/>
      </w:rPr>
    </w:lvl>
    <w:lvl w:ilvl="2" w:tplc="947E1304">
      <w:start w:val="1"/>
      <w:numFmt w:val="bullet"/>
      <w:lvlText w:val=""/>
      <w:lvlJc w:val="left"/>
      <w:pPr>
        <w:tabs>
          <w:tab w:val="num" w:pos="2160"/>
        </w:tabs>
        <w:ind w:left="2160" w:hanging="360"/>
      </w:pPr>
      <w:rPr>
        <w:rFonts w:ascii="Wingdings" w:hAnsi="Wingdings"/>
      </w:rPr>
    </w:lvl>
    <w:lvl w:ilvl="3" w:tplc="DA6ACF6A">
      <w:start w:val="1"/>
      <w:numFmt w:val="bullet"/>
      <w:lvlText w:val=""/>
      <w:lvlJc w:val="left"/>
      <w:pPr>
        <w:tabs>
          <w:tab w:val="num" w:pos="2880"/>
        </w:tabs>
        <w:ind w:left="2880" w:hanging="360"/>
      </w:pPr>
      <w:rPr>
        <w:rFonts w:ascii="Symbol" w:hAnsi="Symbol"/>
      </w:rPr>
    </w:lvl>
    <w:lvl w:ilvl="4" w:tplc="931660D4">
      <w:start w:val="1"/>
      <w:numFmt w:val="bullet"/>
      <w:lvlText w:val="o"/>
      <w:lvlJc w:val="left"/>
      <w:pPr>
        <w:tabs>
          <w:tab w:val="num" w:pos="3600"/>
        </w:tabs>
        <w:ind w:left="3600" w:hanging="360"/>
      </w:pPr>
      <w:rPr>
        <w:rFonts w:ascii="Courier New" w:hAnsi="Courier New"/>
      </w:rPr>
    </w:lvl>
    <w:lvl w:ilvl="5" w:tplc="2AC2DE5A">
      <w:start w:val="1"/>
      <w:numFmt w:val="bullet"/>
      <w:lvlText w:val=""/>
      <w:lvlJc w:val="left"/>
      <w:pPr>
        <w:tabs>
          <w:tab w:val="num" w:pos="4320"/>
        </w:tabs>
        <w:ind w:left="4320" w:hanging="360"/>
      </w:pPr>
      <w:rPr>
        <w:rFonts w:ascii="Wingdings" w:hAnsi="Wingdings"/>
      </w:rPr>
    </w:lvl>
    <w:lvl w:ilvl="6" w:tplc="A04CF5AA">
      <w:start w:val="1"/>
      <w:numFmt w:val="bullet"/>
      <w:lvlText w:val=""/>
      <w:lvlJc w:val="left"/>
      <w:pPr>
        <w:tabs>
          <w:tab w:val="num" w:pos="5040"/>
        </w:tabs>
        <w:ind w:left="5040" w:hanging="360"/>
      </w:pPr>
      <w:rPr>
        <w:rFonts w:ascii="Symbol" w:hAnsi="Symbol"/>
      </w:rPr>
    </w:lvl>
    <w:lvl w:ilvl="7" w:tplc="33AE00CA">
      <w:start w:val="1"/>
      <w:numFmt w:val="bullet"/>
      <w:lvlText w:val="o"/>
      <w:lvlJc w:val="left"/>
      <w:pPr>
        <w:tabs>
          <w:tab w:val="num" w:pos="5760"/>
        </w:tabs>
        <w:ind w:left="5760" w:hanging="360"/>
      </w:pPr>
      <w:rPr>
        <w:rFonts w:ascii="Courier New" w:hAnsi="Courier New"/>
      </w:rPr>
    </w:lvl>
    <w:lvl w:ilvl="8" w:tplc="A9F4668C">
      <w:start w:val="1"/>
      <w:numFmt w:val="bullet"/>
      <w:lvlText w:val=""/>
      <w:lvlJc w:val="left"/>
      <w:pPr>
        <w:tabs>
          <w:tab w:val="num" w:pos="6480"/>
        </w:tabs>
        <w:ind w:left="6480" w:hanging="360"/>
      </w:pPr>
      <w:rPr>
        <w:rFonts w:ascii="Wingdings" w:hAnsi="Wingdings"/>
      </w:rPr>
    </w:lvl>
  </w:abstractNum>
  <w:abstractNum w:abstractNumId="54" w15:restartNumberingAfterBreak="0">
    <w:nsid w:val="7BE95D8D"/>
    <w:multiLevelType w:val="hybridMultilevel"/>
    <w:tmpl w:val="7BE95D8D"/>
    <w:lvl w:ilvl="0" w:tplc="B1602ADE">
      <w:start w:val="1"/>
      <w:numFmt w:val="bullet"/>
      <w:lvlText w:val=""/>
      <w:lvlJc w:val="left"/>
      <w:pPr>
        <w:ind w:left="720" w:hanging="360"/>
      </w:pPr>
      <w:rPr>
        <w:rFonts w:ascii="Symbol" w:hAnsi="Symbol"/>
      </w:rPr>
    </w:lvl>
    <w:lvl w:ilvl="1" w:tplc="F11450FA">
      <w:start w:val="1"/>
      <w:numFmt w:val="bullet"/>
      <w:lvlText w:val="o"/>
      <w:lvlJc w:val="left"/>
      <w:pPr>
        <w:tabs>
          <w:tab w:val="num" w:pos="1440"/>
        </w:tabs>
        <w:ind w:left="1440" w:hanging="360"/>
      </w:pPr>
      <w:rPr>
        <w:rFonts w:ascii="Courier New" w:hAnsi="Courier New"/>
      </w:rPr>
    </w:lvl>
    <w:lvl w:ilvl="2" w:tplc="E81E627C">
      <w:start w:val="1"/>
      <w:numFmt w:val="bullet"/>
      <w:lvlText w:val=""/>
      <w:lvlJc w:val="left"/>
      <w:pPr>
        <w:tabs>
          <w:tab w:val="num" w:pos="2160"/>
        </w:tabs>
        <w:ind w:left="2160" w:hanging="360"/>
      </w:pPr>
      <w:rPr>
        <w:rFonts w:ascii="Wingdings" w:hAnsi="Wingdings"/>
      </w:rPr>
    </w:lvl>
    <w:lvl w:ilvl="3" w:tplc="A2A870F6">
      <w:start w:val="1"/>
      <w:numFmt w:val="bullet"/>
      <w:lvlText w:val=""/>
      <w:lvlJc w:val="left"/>
      <w:pPr>
        <w:tabs>
          <w:tab w:val="num" w:pos="2880"/>
        </w:tabs>
        <w:ind w:left="2880" w:hanging="360"/>
      </w:pPr>
      <w:rPr>
        <w:rFonts w:ascii="Symbol" w:hAnsi="Symbol"/>
      </w:rPr>
    </w:lvl>
    <w:lvl w:ilvl="4" w:tplc="F8128AD8">
      <w:start w:val="1"/>
      <w:numFmt w:val="bullet"/>
      <w:lvlText w:val="o"/>
      <w:lvlJc w:val="left"/>
      <w:pPr>
        <w:tabs>
          <w:tab w:val="num" w:pos="3600"/>
        </w:tabs>
        <w:ind w:left="3600" w:hanging="360"/>
      </w:pPr>
      <w:rPr>
        <w:rFonts w:ascii="Courier New" w:hAnsi="Courier New"/>
      </w:rPr>
    </w:lvl>
    <w:lvl w:ilvl="5" w:tplc="0D10631A">
      <w:start w:val="1"/>
      <w:numFmt w:val="bullet"/>
      <w:lvlText w:val=""/>
      <w:lvlJc w:val="left"/>
      <w:pPr>
        <w:tabs>
          <w:tab w:val="num" w:pos="4320"/>
        </w:tabs>
        <w:ind w:left="4320" w:hanging="360"/>
      </w:pPr>
      <w:rPr>
        <w:rFonts w:ascii="Wingdings" w:hAnsi="Wingdings"/>
      </w:rPr>
    </w:lvl>
    <w:lvl w:ilvl="6" w:tplc="763C6558">
      <w:start w:val="1"/>
      <w:numFmt w:val="bullet"/>
      <w:lvlText w:val=""/>
      <w:lvlJc w:val="left"/>
      <w:pPr>
        <w:tabs>
          <w:tab w:val="num" w:pos="5040"/>
        </w:tabs>
        <w:ind w:left="5040" w:hanging="360"/>
      </w:pPr>
      <w:rPr>
        <w:rFonts w:ascii="Symbol" w:hAnsi="Symbol"/>
      </w:rPr>
    </w:lvl>
    <w:lvl w:ilvl="7" w:tplc="79AE8466">
      <w:start w:val="1"/>
      <w:numFmt w:val="bullet"/>
      <w:lvlText w:val="o"/>
      <w:lvlJc w:val="left"/>
      <w:pPr>
        <w:tabs>
          <w:tab w:val="num" w:pos="5760"/>
        </w:tabs>
        <w:ind w:left="5760" w:hanging="360"/>
      </w:pPr>
      <w:rPr>
        <w:rFonts w:ascii="Courier New" w:hAnsi="Courier New"/>
      </w:rPr>
    </w:lvl>
    <w:lvl w:ilvl="8" w:tplc="9B4C567A">
      <w:start w:val="1"/>
      <w:numFmt w:val="bullet"/>
      <w:lvlText w:val=""/>
      <w:lvlJc w:val="left"/>
      <w:pPr>
        <w:tabs>
          <w:tab w:val="num" w:pos="6480"/>
        </w:tabs>
        <w:ind w:left="6480" w:hanging="360"/>
      </w:pPr>
      <w:rPr>
        <w:rFonts w:ascii="Wingdings" w:hAnsi="Wingdings"/>
      </w:rPr>
    </w:lvl>
  </w:abstractNum>
  <w:abstractNum w:abstractNumId="55" w15:restartNumberingAfterBreak="0">
    <w:nsid w:val="7BE95D8E"/>
    <w:multiLevelType w:val="hybridMultilevel"/>
    <w:tmpl w:val="7BE95D8E"/>
    <w:lvl w:ilvl="0" w:tplc="2DB04840">
      <w:start w:val="1"/>
      <w:numFmt w:val="bullet"/>
      <w:lvlText w:val=""/>
      <w:lvlJc w:val="left"/>
      <w:pPr>
        <w:ind w:left="720" w:hanging="360"/>
      </w:pPr>
      <w:rPr>
        <w:rFonts w:ascii="Symbol" w:hAnsi="Symbol"/>
      </w:rPr>
    </w:lvl>
    <w:lvl w:ilvl="1" w:tplc="50927754">
      <w:start w:val="1"/>
      <w:numFmt w:val="bullet"/>
      <w:lvlText w:val="o"/>
      <w:lvlJc w:val="left"/>
      <w:pPr>
        <w:tabs>
          <w:tab w:val="num" w:pos="1440"/>
        </w:tabs>
        <w:ind w:left="1440" w:hanging="360"/>
      </w:pPr>
      <w:rPr>
        <w:rFonts w:ascii="Courier New" w:hAnsi="Courier New"/>
      </w:rPr>
    </w:lvl>
    <w:lvl w:ilvl="2" w:tplc="47E0D98A">
      <w:start w:val="1"/>
      <w:numFmt w:val="bullet"/>
      <w:lvlText w:val=""/>
      <w:lvlJc w:val="left"/>
      <w:pPr>
        <w:tabs>
          <w:tab w:val="num" w:pos="2160"/>
        </w:tabs>
        <w:ind w:left="2160" w:hanging="360"/>
      </w:pPr>
      <w:rPr>
        <w:rFonts w:ascii="Wingdings" w:hAnsi="Wingdings"/>
      </w:rPr>
    </w:lvl>
    <w:lvl w:ilvl="3" w:tplc="158052FE">
      <w:start w:val="1"/>
      <w:numFmt w:val="bullet"/>
      <w:lvlText w:val=""/>
      <w:lvlJc w:val="left"/>
      <w:pPr>
        <w:tabs>
          <w:tab w:val="num" w:pos="2880"/>
        </w:tabs>
        <w:ind w:left="2880" w:hanging="360"/>
      </w:pPr>
      <w:rPr>
        <w:rFonts w:ascii="Symbol" w:hAnsi="Symbol"/>
      </w:rPr>
    </w:lvl>
    <w:lvl w:ilvl="4" w:tplc="661A6126">
      <w:start w:val="1"/>
      <w:numFmt w:val="bullet"/>
      <w:lvlText w:val="o"/>
      <w:lvlJc w:val="left"/>
      <w:pPr>
        <w:tabs>
          <w:tab w:val="num" w:pos="3600"/>
        </w:tabs>
        <w:ind w:left="3600" w:hanging="360"/>
      </w:pPr>
      <w:rPr>
        <w:rFonts w:ascii="Courier New" w:hAnsi="Courier New"/>
      </w:rPr>
    </w:lvl>
    <w:lvl w:ilvl="5" w:tplc="42DC50B6">
      <w:start w:val="1"/>
      <w:numFmt w:val="bullet"/>
      <w:lvlText w:val=""/>
      <w:lvlJc w:val="left"/>
      <w:pPr>
        <w:tabs>
          <w:tab w:val="num" w:pos="4320"/>
        </w:tabs>
        <w:ind w:left="4320" w:hanging="360"/>
      </w:pPr>
      <w:rPr>
        <w:rFonts w:ascii="Wingdings" w:hAnsi="Wingdings"/>
      </w:rPr>
    </w:lvl>
    <w:lvl w:ilvl="6" w:tplc="A790D662">
      <w:start w:val="1"/>
      <w:numFmt w:val="bullet"/>
      <w:lvlText w:val=""/>
      <w:lvlJc w:val="left"/>
      <w:pPr>
        <w:tabs>
          <w:tab w:val="num" w:pos="5040"/>
        </w:tabs>
        <w:ind w:left="5040" w:hanging="360"/>
      </w:pPr>
      <w:rPr>
        <w:rFonts w:ascii="Symbol" w:hAnsi="Symbol"/>
      </w:rPr>
    </w:lvl>
    <w:lvl w:ilvl="7" w:tplc="0930C1B6">
      <w:start w:val="1"/>
      <w:numFmt w:val="bullet"/>
      <w:lvlText w:val="o"/>
      <w:lvlJc w:val="left"/>
      <w:pPr>
        <w:tabs>
          <w:tab w:val="num" w:pos="5760"/>
        </w:tabs>
        <w:ind w:left="5760" w:hanging="360"/>
      </w:pPr>
      <w:rPr>
        <w:rFonts w:ascii="Courier New" w:hAnsi="Courier New"/>
      </w:rPr>
    </w:lvl>
    <w:lvl w:ilvl="8" w:tplc="EC4A92D2">
      <w:start w:val="1"/>
      <w:numFmt w:val="bullet"/>
      <w:lvlText w:val=""/>
      <w:lvlJc w:val="left"/>
      <w:pPr>
        <w:tabs>
          <w:tab w:val="num" w:pos="6480"/>
        </w:tabs>
        <w:ind w:left="6480" w:hanging="360"/>
      </w:pPr>
      <w:rPr>
        <w:rFonts w:ascii="Wingdings" w:hAnsi="Wingdings"/>
      </w:rPr>
    </w:lvl>
  </w:abstractNum>
  <w:abstractNum w:abstractNumId="56" w15:restartNumberingAfterBreak="0">
    <w:nsid w:val="7BE95D8F"/>
    <w:multiLevelType w:val="hybridMultilevel"/>
    <w:tmpl w:val="7BE95D8F"/>
    <w:lvl w:ilvl="0" w:tplc="CC1281A6">
      <w:start w:val="1"/>
      <w:numFmt w:val="bullet"/>
      <w:lvlText w:val=""/>
      <w:lvlJc w:val="left"/>
      <w:pPr>
        <w:ind w:left="720" w:hanging="360"/>
      </w:pPr>
      <w:rPr>
        <w:rFonts w:ascii="Symbol" w:hAnsi="Symbol"/>
      </w:rPr>
    </w:lvl>
    <w:lvl w:ilvl="1" w:tplc="52562C52">
      <w:start w:val="1"/>
      <w:numFmt w:val="bullet"/>
      <w:lvlText w:val="o"/>
      <w:lvlJc w:val="left"/>
      <w:pPr>
        <w:tabs>
          <w:tab w:val="num" w:pos="1440"/>
        </w:tabs>
        <w:ind w:left="1440" w:hanging="360"/>
      </w:pPr>
      <w:rPr>
        <w:rFonts w:ascii="Courier New" w:hAnsi="Courier New"/>
      </w:rPr>
    </w:lvl>
    <w:lvl w:ilvl="2" w:tplc="ADEA6092">
      <w:start w:val="1"/>
      <w:numFmt w:val="bullet"/>
      <w:lvlText w:val=""/>
      <w:lvlJc w:val="left"/>
      <w:pPr>
        <w:tabs>
          <w:tab w:val="num" w:pos="2160"/>
        </w:tabs>
        <w:ind w:left="2160" w:hanging="360"/>
      </w:pPr>
      <w:rPr>
        <w:rFonts w:ascii="Wingdings" w:hAnsi="Wingdings"/>
      </w:rPr>
    </w:lvl>
    <w:lvl w:ilvl="3" w:tplc="264CB3A0">
      <w:start w:val="1"/>
      <w:numFmt w:val="bullet"/>
      <w:lvlText w:val=""/>
      <w:lvlJc w:val="left"/>
      <w:pPr>
        <w:tabs>
          <w:tab w:val="num" w:pos="2880"/>
        </w:tabs>
        <w:ind w:left="2880" w:hanging="360"/>
      </w:pPr>
      <w:rPr>
        <w:rFonts w:ascii="Symbol" w:hAnsi="Symbol"/>
      </w:rPr>
    </w:lvl>
    <w:lvl w:ilvl="4" w:tplc="ADEEF88A">
      <w:start w:val="1"/>
      <w:numFmt w:val="bullet"/>
      <w:lvlText w:val="o"/>
      <w:lvlJc w:val="left"/>
      <w:pPr>
        <w:tabs>
          <w:tab w:val="num" w:pos="3600"/>
        </w:tabs>
        <w:ind w:left="3600" w:hanging="360"/>
      </w:pPr>
      <w:rPr>
        <w:rFonts w:ascii="Courier New" w:hAnsi="Courier New"/>
      </w:rPr>
    </w:lvl>
    <w:lvl w:ilvl="5" w:tplc="8FC62ED6">
      <w:start w:val="1"/>
      <w:numFmt w:val="bullet"/>
      <w:lvlText w:val=""/>
      <w:lvlJc w:val="left"/>
      <w:pPr>
        <w:tabs>
          <w:tab w:val="num" w:pos="4320"/>
        </w:tabs>
        <w:ind w:left="4320" w:hanging="360"/>
      </w:pPr>
      <w:rPr>
        <w:rFonts w:ascii="Wingdings" w:hAnsi="Wingdings"/>
      </w:rPr>
    </w:lvl>
    <w:lvl w:ilvl="6" w:tplc="1E2CCC96">
      <w:start w:val="1"/>
      <w:numFmt w:val="bullet"/>
      <w:lvlText w:val=""/>
      <w:lvlJc w:val="left"/>
      <w:pPr>
        <w:tabs>
          <w:tab w:val="num" w:pos="5040"/>
        </w:tabs>
        <w:ind w:left="5040" w:hanging="360"/>
      </w:pPr>
      <w:rPr>
        <w:rFonts w:ascii="Symbol" w:hAnsi="Symbol"/>
      </w:rPr>
    </w:lvl>
    <w:lvl w:ilvl="7" w:tplc="2DE03010">
      <w:start w:val="1"/>
      <w:numFmt w:val="bullet"/>
      <w:lvlText w:val="o"/>
      <w:lvlJc w:val="left"/>
      <w:pPr>
        <w:tabs>
          <w:tab w:val="num" w:pos="5760"/>
        </w:tabs>
        <w:ind w:left="5760" w:hanging="360"/>
      </w:pPr>
      <w:rPr>
        <w:rFonts w:ascii="Courier New" w:hAnsi="Courier New"/>
      </w:rPr>
    </w:lvl>
    <w:lvl w:ilvl="8" w:tplc="226E5872">
      <w:start w:val="1"/>
      <w:numFmt w:val="bullet"/>
      <w:lvlText w:val=""/>
      <w:lvlJc w:val="left"/>
      <w:pPr>
        <w:tabs>
          <w:tab w:val="num" w:pos="6480"/>
        </w:tabs>
        <w:ind w:left="6480" w:hanging="360"/>
      </w:pPr>
      <w:rPr>
        <w:rFonts w:ascii="Wingdings" w:hAnsi="Wingdings"/>
      </w:rPr>
    </w:lvl>
  </w:abstractNum>
  <w:abstractNum w:abstractNumId="57" w15:restartNumberingAfterBreak="0">
    <w:nsid w:val="7BE95D90"/>
    <w:multiLevelType w:val="hybridMultilevel"/>
    <w:tmpl w:val="7BE95D90"/>
    <w:lvl w:ilvl="0" w:tplc="98E40CCA">
      <w:start w:val="1"/>
      <w:numFmt w:val="bullet"/>
      <w:lvlText w:val=""/>
      <w:lvlJc w:val="left"/>
      <w:pPr>
        <w:ind w:left="720" w:hanging="360"/>
      </w:pPr>
      <w:rPr>
        <w:rFonts w:ascii="Symbol" w:hAnsi="Symbol"/>
      </w:rPr>
    </w:lvl>
    <w:lvl w:ilvl="1" w:tplc="1C463074">
      <w:start w:val="1"/>
      <w:numFmt w:val="bullet"/>
      <w:lvlText w:val="o"/>
      <w:lvlJc w:val="left"/>
      <w:pPr>
        <w:tabs>
          <w:tab w:val="num" w:pos="1440"/>
        </w:tabs>
        <w:ind w:left="1440" w:hanging="360"/>
      </w:pPr>
      <w:rPr>
        <w:rFonts w:ascii="Courier New" w:hAnsi="Courier New"/>
      </w:rPr>
    </w:lvl>
    <w:lvl w:ilvl="2" w:tplc="30CC8BE8">
      <w:start w:val="1"/>
      <w:numFmt w:val="bullet"/>
      <w:lvlText w:val=""/>
      <w:lvlJc w:val="left"/>
      <w:pPr>
        <w:tabs>
          <w:tab w:val="num" w:pos="2160"/>
        </w:tabs>
        <w:ind w:left="2160" w:hanging="360"/>
      </w:pPr>
      <w:rPr>
        <w:rFonts w:ascii="Wingdings" w:hAnsi="Wingdings"/>
      </w:rPr>
    </w:lvl>
    <w:lvl w:ilvl="3" w:tplc="C3483FCA">
      <w:start w:val="1"/>
      <w:numFmt w:val="bullet"/>
      <w:lvlText w:val=""/>
      <w:lvlJc w:val="left"/>
      <w:pPr>
        <w:tabs>
          <w:tab w:val="num" w:pos="2880"/>
        </w:tabs>
        <w:ind w:left="2880" w:hanging="360"/>
      </w:pPr>
      <w:rPr>
        <w:rFonts w:ascii="Symbol" w:hAnsi="Symbol"/>
      </w:rPr>
    </w:lvl>
    <w:lvl w:ilvl="4" w:tplc="93EC61E4">
      <w:start w:val="1"/>
      <w:numFmt w:val="bullet"/>
      <w:lvlText w:val="o"/>
      <w:lvlJc w:val="left"/>
      <w:pPr>
        <w:tabs>
          <w:tab w:val="num" w:pos="3600"/>
        </w:tabs>
        <w:ind w:left="3600" w:hanging="360"/>
      </w:pPr>
      <w:rPr>
        <w:rFonts w:ascii="Courier New" w:hAnsi="Courier New"/>
      </w:rPr>
    </w:lvl>
    <w:lvl w:ilvl="5" w:tplc="E006CAAA">
      <w:start w:val="1"/>
      <w:numFmt w:val="bullet"/>
      <w:lvlText w:val=""/>
      <w:lvlJc w:val="left"/>
      <w:pPr>
        <w:tabs>
          <w:tab w:val="num" w:pos="4320"/>
        </w:tabs>
        <w:ind w:left="4320" w:hanging="360"/>
      </w:pPr>
      <w:rPr>
        <w:rFonts w:ascii="Wingdings" w:hAnsi="Wingdings"/>
      </w:rPr>
    </w:lvl>
    <w:lvl w:ilvl="6" w:tplc="62BA0696">
      <w:start w:val="1"/>
      <w:numFmt w:val="bullet"/>
      <w:lvlText w:val=""/>
      <w:lvlJc w:val="left"/>
      <w:pPr>
        <w:tabs>
          <w:tab w:val="num" w:pos="5040"/>
        </w:tabs>
        <w:ind w:left="5040" w:hanging="360"/>
      </w:pPr>
      <w:rPr>
        <w:rFonts w:ascii="Symbol" w:hAnsi="Symbol"/>
      </w:rPr>
    </w:lvl>
    <w:lvl w:ilvl="7" w:tplc="0EF052D0">
      <w:start w:val="1"/>
      <w:numFmt w:val="bullet"/>
      <w:lvlText w:val="o"/>
      <w:lvlJc w:val="left"/>
      <w:pPr>
        <w:tabs>
          <w:tab w:val="num" w:pos="5760"/>
        </w:tabs>
        <w:ind w:left="5760" w:hanging="360"/>
      </w:pPr>
      <w:rPr>
        <w:rFonts w:ascii="Courier New" w:hAnsi="Courier New"/>
      </w:rPr>
    </w:lvl>
    <w:lvl w:ilvl="8" w:tplc="8FBEF0A6">
      <w:start w:val="1"/>
      <w:numFmt w:val="bullet"/>
      <w:lvlText w:val=""/>
      <w:lvlJc w:val="left"/>
      <w:pPr>
        <w:tabs>
          <w:tab w:val="num" w:pos="6480"/>
        </w:tabs>
        <w:ind w:left="6480" w:hanging="360"/>
      </w:pPr>
      <w:rPr>
        <w:rFonts w:ascii="Wingdings" w:hAnsi="Wingdings"/>
      </w:rPr>
    </w:lvl>
  </w:abstractNum>
  <w:abstractNum w:abstractNumId="58" w15:restartNumberingAfterBreak="0">
    <w:nsid w:val="7BE95D91"/>
    <w:multiLevelType w:val="hybridMultilevel"/>
    <w:tmpl w:val="7BE95D91"/>
    <w:lvl w:ilvl="0" w:tplc="74C8AB80">
      <w:start w:val="1"/>
      <w:numFmt w:val="bullet"/>
      <w:lvlText w:val=""/>
      <w:lvlJc w:val="left"/>
      <w:pPr>
        <w:ind w:left="720" w:hanging="360"/>
      </w:pPr>
      <w:rPr>
        <w:rFonts w:ascii="Symbol" w:hAnsi="Symbol"/>
      </w:rPr>
    </w:lvl>
    <w:lvl w:ilvl="1" w:tplc="0186B712">
      <w:start w:val="1"/>
      <w:numFmt w:val="bullet"/>
      <w:lvlText w:val="o"/>
      <w:lvlJc w:val="left"/>
      <w:pPr>
        <w:tabs>
          <w:tab w:val="num" w:pos="1440"/>
        </w:tabs>
        <w:ind w:left="1440" w:hanging="360"/>
      </w:pPr>
      <w:rPr>
        <w:rFonts w:ascii="Courier New" w:hAnsi="Courier New"/>
      </w:rPr>
    </w:lvl>
    <w:lvl w:ilvl="2" w:tplc="C778E3D2">
      <w:start w:val="1"/>
      <w:numFmt w:val="bullet"/>
      <w:lvlText w:val=""/>
      <w:lvlJc w:val="left"/>
      <w:pPr>
        <w:tabs>
          <w:tab w:val="num" w:pos="2160"/>
        </w:tabs>
        <w:ind w:left="2160" w:hanging="360"/>
      </w:pPr>
      <w:rPr>
        <w:rFonts w:ascii="Wingdings" w:hAnsi="Wingdings"/>
      </w:rPr>
    </w:lvl>
    <w:lvl w:ilvl="3" w:tplc="6DDAD7DA">
      <w:start w:val="1"/>
      <w:numFmt w:val="bullet"/>
      <w:lvlText w:val=""/>
      <w:lvlJc w:val="left"/>
      <w:pPr>
        <w:tabs>
          <w:tab w:val="num" w:pos="2880"/>
        </w:tabs>
        <w:ind w:left="2880" w:hanging="360"/>
      </w:pPr>
      <w:rPr>
        <w:rFonts w:ascii="Symbol" w:hAnsi="Symbol"/>
      </w:rPr>
    </w:lvl>
    <w:lvl w:ilvl="4" w:tplc="67D86AF0">
      <w:start w:val="1"/>
      <w:numFmt w:val="bullet"/>
      <w:lvlText w:val="o"/>
      <w:lvlJc w:val="left"/>
      <w:pPr>
        <w:tabs>
          <w:tab w:val="num" w:pos="3600"/>
        </w:tabs>
        <w:ind w:left="3600" w:hanging="360"/>
      </w:pPr>
      <w:rPr>
        <w:rFonts w:ascii="Courier New" w:hAnsi="Courier New"/>
      </w:rPr>
    </w:lvl>
    <w:lvl w:ilvl="5" w:tplc="EA7AEDF2">
      <w:start w:val="1"/>
      <w:numFmt w:val="bullet"/>
      <w:lvlText w:val=""/>
      <w:lvlJc w:val="left"/>
      <w:pPr>
        <w:tabs>
          <w:tab w:val="num" w:pos="4320"/>
        </w:tabs>
        <w:ind w:left="4320" w:hanging="360"/>
      </w:pPr>
      <w:rPr>
        <w:rFonts w:ascii="Wingdings" w:hAnsi="Wingdings"/>
      </w:rPr>
    </w:lvl>
    <w:lvl w:ilvl="6" w:tplc="E9F85F9E">
      <w:start w:val="1"/>
      <w:numFmt w:val="bullet"/>
      <w:lvlText w:val=""/>
      <w:lvlJc w:val="left"/>
      <w:pPr>
        <w:tabs>
          <w:tab w:val="num" w:pos="5040"/>
        </w:tabs>
        <w:ind w:left="5040" w:hanging="360"/>
      </w:pPr>
      <w:rPr>
        <w:rFonts w:ascii="Symbol" w:hAnsi="Symbol"/>
      </w:rPr>
    </w:lvl>
    <w:lvl w:ilvl="7" w:tplc="B34C1128">
      <w:start w:val="1"/>
      <w:numFmt w:val="bullet"/>
      <w:lvlText w:val="o"/>
      <w:lvlJc w:val="left"/>
      <w:pPr>
        <w:tabs>
          <w:tab w:val="num" w:pos="5760"/>
        </w:tabs>
        <w:ind w:left="5760" w:hanging="360"/>
      </w:pPr>
      <w:rPr>
        <w:rFonts w:ascii="Courier New" w:hAnsi="Courier New"/>
      </w:rPr>
    </w:lvl>
    <w:lvl w:ilvl="8" w:tplc="7898F2F6">
      <w:start w:val="1"/>
      <w:numFmt w:val="bullet"/>
      <w:lvlText w:val=""/>
      <w:lvlJc w:val="left"/>
      <w:pPr>
        <w:tabs>
          <w:tab w:val="num" w:pos="6480"/>
        </w:tabs>
        <w:ind w:left="6480" w:hanging="360"/>
      </w:pPr>
      <w:rPr>
        <w:rFonts w:ascii="Wingdings" w:hAnsi="Wingdings"/>
      </w:rPr>
    </w:lvl>
  </w:abstractNum>
  <w:abstractNum w:abstractNumId="59" w15:restartNumberingAfterBreak="0">
    <w:nsid w:val="7BE95D92"/>
    <w:multiLevelType w:val="hybridMultilevel"/>
    <w:tmpl w:val="7BE95D92"/>
    <w:lvl w:ilvl="0" w:tplc="0EECBCE8">
      <w:start w:val="1"/>
      <w:numFmt w:val="bullet"/>
      <w:lvlText w:val=""/>
      <w:lvlJc w:val="left"/>
      <w:pPr>
        <w:ind w:left="720" w:hanging="360"/>
      </w:pPr>
      <w:rPr>
        <w:rFonts w:ascii="Symbol" w:hAnsi="Symbol"/>
      </w:rPr>
    </w:lvl>
    <w:lvl w:ilvl="1" w:tplc="8394277C">
      <w:start w:val="1"/>
      <w:numFmt w:val="bullet"/>
      <w:lvlText w:val="o"/>
      <w:lvlJc w:val="left"/>
      <w:pPr>
        <w:tabs>
          <w:tab w:val="num" w:pos="1440"/>
        </w:tabs>
        <w:ind w:left="1440" w:hanging="360"/>
      </w:pPr>
      <w:rPr>
        <w:rFonts w:ascii="Courier New" w:hAnsi="Courier New"/>
      </w:rPr>
    </w:lvl>
    <w:lvl w:ilvl="2" w:tplc="43D834E4">
      <w:start w:val="1"/>
      <w:numFmt w:val="bullet"/>
      <w:lvlText w:val=""/>
      <w:lvlJc w:val="left"/>
      <w:pPr>
        <w:tabs>
          <w:tab w:val="num" w:pos="2160"/>
        </w:tabs>
        <w:ind w:left="2160" w:hanging="360"/>
      </w:pPr>
      <w:rPr>
        <w:rFonts w:ascii="Wingdings" w:hAnsi="Wingdings"/>
      </w:rPr>
    </w:lvl>
    <w:lvl w:ilvl="3" w:tplc="83746808">
      <w:start w:val="1"/>
      <w:numFmt w:val="bullet"/>
      <w:lvlText w:val=""/>
      <w:lvlJc w:val="left"/>
      <w:pPr>
        <w:tabs>
          <w:tab w:val="num" w:pos="2880"/>
        </w:tabs>
        <w:ind w:left="2880" w:hanging="360"/>
      </w:pPr>
      <w:rPr>
        <w:rFonts w:ascii="Symbol" w:hAnsi="Symbol"/>
      </w:rPr>
    </w:lvl>
    <w:lvl w:ilvl="4" w:tplc="6FE63572">
      <w:start w:val="1"/>
      <w:numFmt w:val="bullet"/>
      <w:lvlText w:val="o"/>
      <w:lvlJc w:val="left"/>
      <w:pPr>
        <w:tabs>
          <w:tab w:val="num" w:pos="3600"/>
        </w:tabs>
        <w:ind w:left="3600" w:hanging="360"/>
      </w:pPr>
      <w:rPr>
        <w:rFonts w:ascii="Courier New" w:hAnsi="Courier New"/>
      </w:rPr>
    </w:lvl>
    <w:lvl w:ilvl="5" w:tplc="B5C86D1E">
      <w:start w:val="1"/>
      <w:numFmt w:val="bullet"/>
      <w:lvlText w:val=""/>
      <w:lvlJc w:val="left"/>
      <w:pPr>
        <w:tabs>
          <w:tab w:val="num" w:pos="4320"/>
        </w:tabs>
        <w:ind w:left="4320" w:hanging="360"/>
      </w:pPr>
      <w:rPr>
        <w:rFonts w:ascii="Wingdings" w:hAnsi="Wingdings"/>
      </w:rPr>
    </w:lvl>
    <w:lvl w:ilvl="6" w:tplc="AADC5F7E">
      <w:start w:val="1"/>
      <w:numFmt w:val="bullet"/>
      <w:lvlText w:val=""/>
      <w:lvlJc w:val="left"/>
      <w:pPr>
        <w:tabs>
          <w:tab w:val="num" w:pos="5040"/>
        </w:tabs>
        <w:ind w:left="5040" w:hanging="360"/>
      </w:pPr>
      <w:rPr>
        <w:rFonts w:ascii="Symbol" w:hAnsi="Symbol"/>
      </w:rPr>
    </w:lvl>
    <w:lvl w:ilvl="7" w:tplc="D83C30B8">
      <w:start w:val="1"/>
      <w:numFmt w:val="bullet"/>
      <w:lvlText w:val="o"/>
      <w:lvlJc w:val="left"/>
      <w:pPr>
        <w:tabs>
          <w:tab w:val="num" w:pos="5760"/>
        </w:tabs>
        <w:ind w:left="5760" w:hanging="360"/>
      </w:pPr>
      <w:rPr>
        <w:rFonts w:ascii="Courier New" w:hAnsi="Courier New"/>
      </w:rPr>
    </w:lvl>
    <w:lvl w:ilvl="8" w:tplc="4EA2313A">
      <w:start w:val="1"/>
      <w:numFmt w:val="bullet"/>
      <w:lvlText w:val=""/>
      <w:lvlJc w:val="left"/>
      <w:pPr>
        <w:tabs>
          <w:tab w:val="num" w:pos="6480"/>
        </w:tabs>
        <w:ind w:left="6480" w:hanging="360"/>
      </w:pPr>
      <w:rPr>
        <w:rFonts w:ascii="Wingdings" w:hAnsi="Wingdings"/>
      </w:rPr>
    </w:lvl>
  </w:abstractNum>
  <w:abstractNum w:abstractNumId="60" w15:restartNumberingAfterBreak="0">
    <w:nsid w:val="7BE95D93"/>
    <w:multiLevelType w:val="hybridMultilevel"/>
    <w:tmpl w:val="7BE95D93"/>
    <w:lvl w:ilvl="0" w:tplc="F19A3238">
      <w:start w:val="1"/>
      <w:numFmt w:val="bullet"/>
      <w:lvlText w:val=""/>
      <w:lvlJc w:val="left"/>
      <w:pPr>
        <w:ind w:left="720" w:hanging="360"/>
      </w:pPr>
      <w:rPr>
        <w:rFonts w:ascii="Symbol" w:hAnsi="Symbol"/>
      </w:rPr>
    </w:lvl>
    <w:lvl w:ilvl="1" w:tplc="EA0459E6">
      <w:start w:val="1"/>
      <w:numFmt w:val="bullet"/>
      <w:lvlText w:val="o"/>
      <w:lvlJc w:val="left"/>
      <w:pPr>
        <w:tabs>
          <w:tab w:val="num" w:pos="1440"/>
        </w:tabs>
        <w:ind w:left="1440" w:hanging="360"/>
      </w:pPr>
      <w:rPr>
        <w:rFonts w:ascii="Courier New" w:hAnsi="Courier New"/>
      </w:rPr>
    </w:lvl>
    <w:lvl w:ilvl="2" w:tplc="3AFC2A6A">
      <w:start w:val="1"/>
      <w:numFmt w:val="bullet"/>
      <w:lvlText w:val=""/>
      <w:lvlJc w:val="left"/>
      <w:pPr>
        <w:tabs>
          <w:tab w:val="num" w:pos="2160"/>
        </w:tabs>
        <w:ind w:left="2160" w:hanging="360"/>
      </w:pPr>
      <w:rPr>
        <w:rFonts w:ascii="Wingdings" w:hAnsi="Wingdings"/>
      </w:rPr>
    </w:lvl>
    <w:lvl w:ilvl="3" w:tplc="808AD0C8">
      <w:start w:val="1"/>
      <w:numFmt w:val="bullet"/>
      <w:lvlText w:val=""/>
      <w:lvlJc w:val="left"/>
      <w:pPr>
        <w:tabs>
          <w:tab w:val="num" w:pos="2880"/>
        </w:tabs>
        <w:ind w:left="2880" w:hanging="360"/>
      </w:pPr>
      <w:rPr>
        <w:rFonts w:ascii="Symbol" w:hAnsi="Symbol"/>
      </w:rPr>
    </w:lvl>
    <w:lvl w:ilvl="4" w:tplc="1BDE8FE4">
      <w:start w:val="1"/>
      <w:numFmt w:val="bullet"/>
      <w:lvlText w:val="o"/>
      <w:lvlJc w:val="left"/>
      <w:pPr>
        <w:tabs>
          <w:tab w:val="num" w:pos="3600"/>
        </w:tabs>
        <w:ind w:left="3600" w:hanging="360"/>
      </w:pPr>
      <w:rPr>
        <w:rFonts w:ascii="Courier New" w:hAnsi="Courier New"/>
      </w:rPr>
    </w:lvl>
    <w:lvl w:ilvl="5" w:tplc="AA109C60">
      <w:start w:val="1"/>
      <w:numFmt w:val="bullet"/>
      <w:lvlText w:val=""/>
      <w:lvlJc w:val="left"/>
      <w:pPr>
        <w:tabs>
          <w:tab w:val="num" w:pos="4320"/>
        </w:tabs>
        <w:ind w:left="4320" w:hanging="360"/>
      </w:pPr>
      <w:rPr>
        <w:rFonts w:ascii="Wingdings" w:hAnsi="Wingdings"/>
      </w:rPr>
    </w:lvl>
    <w:lvl w:ilvl="6" w:tplc="AD42312C">
      <w:start w:val="1"/>
      <w:numFmt w:val="bullet"/>
      <w:lvlText w:val=""/>
      <w:lvlJc w:val="left"/>
      <w:pPr>
        <w:tabs>
          <w:tab w:val="num" w:pos="5040"/>
        </w:tabs>
        <w:ind w:left="5040" w:hanging="360"/>
      </w:pPr>
      <w:rPr>
        <w:rFonts w:ascii="Symbol" w:hAnsi="Symbol"/>
      </w:rPr>
    </w:lvl>
    <w:lvl w:ilvl="7" w:tplc="CB749F46">
      <w:start w:val="1"/>
      <w:numFmt w:val="bullet"/>
      <w:lvlText w:val="o"/>
      <w:lvlJc w:val="left"/>
      <w:pPr>
        <w:tabs>
          <w:tab w:val="num" w:pos="5760"/>
        </w:tabs>
        <w:ind w:left="5760" w:hanging="360"/>
      </w:pPr>
      <w:rPr>
        <w:rFonts w:ascii="Courier New" w:hAnsi="Courier New"/>
      </w:rPr>
    </w:lvl>
    <w:lvl w:ilvl="8" w:tplc="CB54F746">
      <w:start w:val="1"/>
      <w:numFmt w:val="bullet"/>
      <w:lvlText w:val=""/>
      <w:lvlJc w:val="left"/>
      <w:pPr>
        <w:tabs>
          <w:tab w:val="num" w:pos="6480"/>
        </w:tabs>
        <w:ind w:left="6480" w:hanging="360"/>
      </w:pPr>
      <w:rPr>
        <w:rFonts w:ascii="Wingdings" w:hAnsi="Wingdings"/>
      </w:rPr>
    </w:lvl>
  </w:abstractNum>
  <w:abstractNum w:abstractNumId="61" w15:restartNumberingAfterBreak="0">
    <w:nsid w:val="7BE95D94"/>
    <w:multiLevelType w:val="hybridMultilevel"/>
    <w:tmpl w:val="7BE95D94"/>
    <w:lvl w:ilvl="0" w:tplc="50007E46">
      <w:start w:val="1"/>
      <w:numFmt w:val="bullet"/>
      <w:lvlText w:val=""/>
      <w:lvlJc w:val="left"/>
      <w:pPr>
        <w:ind w:left="720" w:hanging="360"/>
      </w:pPr>
      <w:rPr>
        <w:rFonts w:ascii="Symbol" w:hAnsi="Symbol"/>
      </w:rPr>
    </w:lvl>
    <w:lvl w:ilvl="1" w:tplc="B07AD5A2">
      <w:start w:val="1"/>
      <w:numFmt w:val="bullet"/>
      <w:lvlText w:val="o"/>
      <w:lvlJc w:val="left"/>
      <w:pPr>
        <w:tabs>
          <w:tab w:val="num" w:pos="1440"/>
        </w:tabs>
        <w:ind w:left="1440" w:hanging="360"/>
      </w:pPr>
      <w:rPr>
        <w:rFonts w:ascii="Courier New" w:hAnsi="Courier New"/>
      </w:rPr>
    </w:lvl>
    <w:lvl w:ilvl="2" w:tplc="46BE5726">
      <w:start w:val="1"/>
      <w:numFmt w:val="bullet"/>
      <w:lvlText w:val=""/>
      <w:lvlJc w:val="left"/>
      <w:pPr>
        <w:tabs>
          <w:tab w:val="num" w:pos="2160"/>
        </w:tabs>
        <w:ind w:left="2160" w:hanging="360"/>
      </w:pPr>
      <w:rPr>
        <w:rFonts w:ascii="Wingdings" w:hAnsi="Wingdings"/>
      </w:rPr>
    </w:lvl>
    <w:lvl w:ilvl="3" w:tplc="E54C4BC4">
      <w:start w:val="1"/>
      <w:numFmt w:val="bullet"/>
      <w:lvlText w:val=""/>
      <w:lvlJc w:val="left"/>
      <w:pPr>
        <w:tabs>
          <w:tab w:val="num" w:pos="2880"/>
        </w:tabs>
        <w:ind w:left="2880" w:hanging="360"/>
      </w:pPr>
      <w:rPr>
        <w:rFonts w:ascii="Symbol" w:hAnsi="Symbol"/>
      </w:rPr>
    </w:lvl>
    <w:lvl w:ilvl="4" w:tplc="F2F65A0C">
      <w:start w:val="1"/>
      <w:numFmt w:val="bullet"/>
      <w:lvlText w:val="o"/>
      <w:lvlJc w:val="left"/>
      <w:pPr>
        <w:tabs>
          <w:tab w:val="num" w:pos="3600"/>
        </w:tabs>
        <w:ind w:left="3600" w:hanging="360"/>
      </w:pPr>
      <w:rPr>
        <w:rFonts w:ascii="Courier New" w:hAnsi="Courier New"/>
      </w:rPr>
    </w:lvl>
    <w:lvl w:ilvl="5" w:tplc="1268826C">
      <w:start w:val="1"/>
      <w:numFmt w:val="bullet"/>
      <w:lvlText w:val=""/>
      <w:lvlJc w:val="left"/>
      <w:pPr>
        <w:tabs>
          <w:tab w:val="num" w:pos="4320"/>
        </w:tabs>
        <w:ind w:left="4320" w:hanging="360"/>
      </w:pPr>
      <w:rPr>
        <w:rFonts w:ascii="Wingdings" w:hAnsi="Wingdings"/>
      </w:rPr>
    </w:lvl>
    <w:lvl w:ilvl="6" w:tplc="C7023CC4">
      <w:start w:val="1"/>
      <w:numFmt w:val="bullet"/>
      <w:lvlText w:val=""/>
      <w:lvlJc w:val="left"/>
      <w:pPr>
        <w:tabs>
          <w:tab w:val="num" w:pos="5040"/>
        </w:tabs>
        <w:ind w:left="5040" w:hanging="360"/>
      </w:pPr>
      <w:rPr>
        <w:rFonts w:ascii="Symbol" w:hAnsi="Symbol"/>
      </w:rPr>
    </w:lvl>
    <w:lvl w:ilvl="7" w:tplc="757A6ADC">
      <w:start w:val="1"/>
      <w:numFmt w:val="bullet"/>
      <w:lvlText w:val="o"/>
      <w:lvlJc w:val="left"/>
      <w:pPr>
        <w:tabs>
          <w:tab w:val="num" w:pos="5760"/>
        </w:tabs>
        <w:ind w:left="5760" w:hanging="360"/>
      </w:pPr>
      <w:rPr>
        <w:rFonts w:ascii="Courier New" w:hAnsi="Courier New"/>
      </w:rPr>
    </w:lvl>
    <w:lvl w:ilvl="8" w:tplc="0A3E6196">
      <w:start w:val="1"/>
      <w:numFmt w:val="bullet"/>
      <w:lvlText w:val=""/>
      <w:lvlJc w:val="left"/>
      <w:pPr>
        <w:tabs>
          <w:tab w:val="num" w:pos="6480"/>
        </w:tabs>
        <w:ind w:left="6480" w:hanging="360"/>
      </w:pPr>
      <w:rPr>
        <w:rFonts w:ascii="Wingdings" w:hAnsi="Wingdings"/>
      </w:rPr>
    </w:lvl>
  </w:abstractNum>
  <w:abstractNum w:abstractNumId="62" w15:restartNumberingAfterBreak="0">
    <w:nsid w:val="7BE95D95"/>
    <w:multiLevelType w:val="hybridMultilevel"/>
    <w:tmpl w:val="7BE95D95"/>
    <w:lvl w:ilvl="0" w:tplc="C18A8528">
      <w:start w:val="1"/>
      <w:numFmt w:val="bullet"/>
      <w:lvlText w:val=""/>
      <w:lvlJc w:val="left"/>
      <w:pPr>
        <w:ind w:left="720" w:hanging="360"/>
      </w:pPr>
      <w:rPr>
        <w:rFonts w:ascii="Symbol" w:hAnsi="Symbol"/>
      </w:rPr>
    </w:lvl>
    <w:lvl w:ilvl="1" w:tplc="EBFCCDE6">
      <w:start w:val="1"/>
      <w:numFmt w:val="bullet"/>
      <w:lvlText w:val="o"/>
      <w:lvlJc w:val="left"/>
      <w:pPr>
        <w:tabs>
          <w:tab w:val="num" w:pos="1440"/>
        </w:tabs>
        <w:ind w:left="1440" w:hanging="360"/>
      </w:pPr>
      <w:rPr>
        <w:rFonts w:ascii="Courier New" w:hAnsi="Courier New"/>
      </w:rPr>
    </w:lvl>
    <w:lvl w:ilvl="2" w:tplc="838627B6">
      <w:start w:val="1"/>
      <w:numFmt w:val="bullet"/>
      <w:lvlText w:val=""/>
      <w:lvlJc w:val="left"/>
      <w:pPr>
        <w:tabs>
          <w:tab w:val="num" w:pos="2160"/>
        </w:tabs>
        <w:ind w:left="2160" w:hanging="360"/>
      </w:pPr>
      <w:rPr>
        <w:rFonts w:ascii="Wingdings" w:hAnsi="Wingdings"/>
      </w:rPr>
    </w:lvl>
    <w:lvl w:ilvl="3" w:tplc="FE280C3E">
      <w:start w:val="1"/>
      <w:numFmt w:val="bullet"/>
      <w:lvlText w:val=""/>
      <w:lvlJc w:val="left"/>
      <w:pPr>
        <w:tabs>
          <w:tab w:val="num" w:pos="2880"/>
        </w:tabs>
        <w:ind w:left="2880" w:hanging="360"/>
      </w:pPr>
      <w:rPr>
        <w:rFonts w:ascii="Symbol" w:hAnsi="Symbol"/>
      </w:rPr>
    </w:lvl>
    <w:lvl w:ilvl="4" w:tplc="ECD678A2">
      <w:start w:val="1"/>
      <w:numFmt w:val="bullet"/>
      <w:lvlText w:val="o"/>
      <w:lvlJc w:val="left"/>
      <w:pPr>
        <w:tabs>
          <w:tab w:val="num" w:pos="3600"/>
        </w:tabs>
        <w:ind w:left="3600" w:hanging="360"/>
      </w:pPr>
      <w:rPr>
        <w:rFonts w:ascii="Courier New" w:hAnsi="Courier New"/>
      </w:rPr>
    </w:lvl>
    <w:lvl w:ilvl="5" w:tplc="65249B3C">
      <w:start w:val="1"/>
      <w:numFmt w:val="bullet"/>
      <w:lvlText w:val=""/>
      <w:lvlJc w:val="left"/>
      <w:pPr>
        <w:tabs>
          <w:tab w:val="num" w:pos="4320"/>
        </w:tabs>
        <w:ind w:left="4320" w:hanging="360"/>
      </w:pPr>
      <w:rPr>
        <w:rFonts w:ascii="Wingdings" w:hAnsi="Wingdings"/>
      </w:rPr>
    </w:lvl>
    <w:lvl w:ilvl="6" w:tplc="E05E3576">
      <w:start w:val="1"/>
      <w:numFmt w:val="bullet"/>
      <w:lvlText w:val=""/>
      <w:lvlJc w:val="left"/>
      <w:pPr>
        <w:tabs>
          <w:tab w:val="num" w:pos="5040"/>
        </w:tabs>
        <w:ind w:left="5040" w:hanging="360"/>
      </w:pPr>
      <w:rPr>
        <w:rFonts w:ascii="Symbol" w:hAnsi="Symbol"/>
      </w:rPr>
    </w:lvl>
    <w:lvl w:ilvl="7" w:tplc="49E40E22">
      <w:start w:val="1"/>
      <w:numFmt w:val="bullet"/>
      <w:lvlText w:val="o"/>
      <w:lvlJc w:val="left"/>
      <w:pPr>
        <w:tabs>
          <w:tab w:val="num" w:pos="5760"/>
        </w:tabs>
        <w:ind w:left="5760" w:hanging="360"/>
      </w:pPr>
      <w:rPr>
        <w:rFonts w:ascii="Courier New" w:hAnsi="Courier New"/>
      </w:rPr>
    </w:lvl>
    <w:lvl w:ilvl="8" w:tplc="6ABE6106">
      <w:start w:val="1"/>
      <w:numFmt w:val="bullet"/>
      <w:lvlText w:val=""/>
      <w:lvlJc w:val="left"/>
      <w:pPr>
        <w:tabs>
          <w:tab w:val="num" w:pos="6480"/>
        </w:tabs>
        <w:ind w:left="6480" w:hanging="360"/>
      </w:pPr>
      <w:rPr>
        <w:rFonts w:ascii="Wingdings" w:hAnsi="Wingdings"/>
      </w:rPr>
    </w:lvl>
  </w:abstractNum>
  <w:abstractNum w:abstractNumId="63" w15:restartNumberingAfterBreak="0">
    <w:nsid w:val="7BE95D96"/>
    <w:multiLevelType w:val="hybridMultilevel"/>
    <w:tmpl w:val="7BE95D96"/>
    <w:lvl w:ilvl="0" w:tplc="ACE65EDA">
      <w:start w:val="1"/>
      <w:numFmt w:val="bullet"/>
      <w:lvlText w:val=""/>
      <w:lvlJc w:val="left"/>
      <w:pPr>
        <w:ind w:left="720" w:hanging="360"/>
      </w:pPr>
      <w:rPr>
        <w:rFonts w:ascii="Symbol" w:hAnsi="Symbol"/>
      </w:rPr>
    </w:lvl>
    <w:lvl w:ilvl="1" w:tplc="3B64C8D8">
      <w:start w:val="1"/>
      <w:numFmt w:val="bullet"/>
      <w:lvlText w:val="o"/>
      <w:lvlJc w:val="left"/>
      <w:pPr>
        <w:tabs>
          <w:tab w:val="num" w:pos="1440"/>
        </w:tabs>
        <w:ind w:left="1440" w:hanging="360"/>
      </w:pPr>
      <w:rPr>
        <w:rFonts w:ascii="Courier New" w:hAnsi="Courier New"/>
      </w:rPr>
    </w:lvl>
    <w:lvl w:ilvl="2" w:tplc="9F7CD09A">
      <w:start w:val="1"/>
      <w:numFmt w:val="bullet"/>
      <w:lvlText w:val=""/>
      <w:lvlJc w:val="left"/>
      <w:pPr>
        <w:tabs>
          <w:tab w:val="num" w:pos="2160"/>
        </w:tabs>
        <w:ind w:left="2160" w:hanging="360"/>
      </w:pPr>
      <w:rPr>
        <w:rFonts w:ascii="Wingdings" w:hAnsi="Wingdings"/>
      </w:rPr>
    </w:lvl>
    <w:lvl w:ilvl="3" w:tplc="50483788">
      <w:start w:val="1"/>
      <w:numFmt w:val="bullet"/>
      <w:lvlText w:val=""/>
      <w:lvlJc w:val="left"/>
      <w:pPr>
        <w:tabs>
          <w:tab w:val="num" w:pos="2880"/>
        </w:tabs>
        <w:ind w:left="2880" w:hanging="360"/>
      </w:pPr>
      <w:rPr>
        <w:rFonts w:ascii="Symbol" w:hAnsi="Symbol"/>
      </w:rPr>
    </w:lvl>
    <w:lvl w:ilvl="4" w:tplc="BA1C353A">
      <w:start w:val="1"/>
      <w:numFmt w:val="bullet"/>
      <w:lvlText w:val="o"/>
      <w:lvlJc w:val="left"/>
      <w:pPr>
        <w:tabs>
          <w:tab w:val="num" w:pos="3600"/>
        </w:tabs>
        <w:ind w:left="3600" w:hanging="360"/>
      </w:pPr>
      <w:rPr>
        <w:rFonts w:ascii="Courier New" w:hAnsi="Courier New"/>
      </w:rPr>
    </w:lvl>
    <w:lvl w:ilvl="5" w:tplc="724E9A0A">
      <w:start w:val="1"/>
      <w:numFmt w:val="bullet"/>
      <w:lvlText w:val=""/>
      <w:lvlJc w:val="left"/>
      <w:pPr>
        <w:tabs>
          <w:tab w:val="num" w:pos="4320"/>
        </w:tabs>
        <w:ind w:left="4320" w:hanging="360"/>
      </w:pPr>
      <w:rPr>
        <w:rFonts w:ascii="Wingdings" w:hAnsi="Wingdings"/>
      </w:rPr>
    </w:lvl>
    <w:lvl w:ilvl="6" w:tplc="19DA21F0">
      <w:start w:val="1"/>
      <w:numFmt w:val="bullet"/>
      <w:lvlText w:val=""/>
      <w:lvlJc w:val="left"/>
      <w:pPr>
        <w:tabs>
          <w:tab w:val="num" w:pos="5040"/>
        </w:tabs>
        <w:ind w:left="5040" w:hanging="360"/>
      </w:pPr>
      <w:rPr>
        <w:rFonts w:ascii="Symbol" w:hAnsi="Symbol"/>
      </w:rPr>
    </w:lvl>
    <w:lvl w:ilvl="7" w:tplc="3ED016F2">
      <w:start w:val="1"/>
      <w:numFmt w:val="bullet"/>
      <w:lvlText w:val="o"/>
      <w:lvlJc w:val="left"/>
      <w:pPr>
        <w:tabs>
          <w:tab w:val="num" w:pos="5760"/>
        </w:tabs>
        <w:ind w:left="5760" w:hanging="360"/>
      </w:pPr>
      <w:rPr>
        <w:rFonts w:ascii="Courier New" w:hAnsi="Courier New"/>
      </w:rPr>
    </w:lvl>
    <w:lvl w:ilvl="8" w:tplc="9398A8E2">
      <w:start w:val="1"/>
      <w:numFmt w:val="bullet"/>
      <w:lvlText w:val=""/>
      <w:lvlJc w:val="left"/>
      <w:pPr>
        <w:tabs>
          <w:tab w:val="num" w:pos="6480"/>
        </w:tabs>
        <w:ind w:left="6480" w:hanging="360"/>
      </w:pPr>
      <w:rPr>
        <w:rFonts w:ascii="Wingdings" w:hAnsi="Wingdings"/>
      </w:rPr>
    </w:lvl>
  </w:abstractNum>
  <w:abstractNum w:abstractNumId="64" w15:restartNumberingAfterBreak="0">
    <w:nsid w:val="7BE95D97"/>
    <w:multiLevelType w:val="hybridMultilevel"/>
    <w:tmpl w:val="7BE95D97"/>
    <w:lvl w:ilvl="0" w:tplc="B4687254">
      <w:start w:val="1"/>
      <w:numFmt w:val="bullet"/>
      <w:lvlText w:val=""/>
      <w:lvlJc w:val="left"/>
      <w:pPr>
        <w:ind w:left="720" w:hanging="360"/>
      </w:pPr>
      <w:rPr>
        <w:rFonts w:ascii="Symbol" w:hAnsi="Symbol"/>
      </w:rPr>
    </w:lvl>
    <w:lvl w:ilvl="1" w:tplc="7A048B88">
      <w:start w:val="1"/>
      <w:numFmt w:val="bullet"/>
      <w:lvlText w:val="o"/>
      <w:lvlJc w:val="left"/>
      <w:pPr>
        <w:tabs>
          <w:tab w:val="num" w:pos="1440"/>
        </w:tabs>
        <w:ind w:left="1440" w:hanging="360"/>
      </w:pPr>
      <w:rPr>
        <w:rFonts w:ascii="Courier New" w:hAnsi="Courier New"/>
      </w:rPr>
    </w:lvl>
    <w:lvl w:ilvl="2" w:tplc="6860C260">
      <w:start w:val="1"/>
      <w:numFmt w:val="bullet"/>
      <w:lvlText w:val=""/>
      <w:lvlJc w:val="left"/>
      <w:pPr>
        <w:tabs>
          <w:tab w:val="num" w:pos="2160"/>
        </w:tabs>
        <w:ind w:left="2160" w:hanging="360"/>
      </w:pPr>
      <w:rPr>
        <w:rFonts w:ascii="Wingdings" w:hAnsi="Wingdings"/>
      </w:rPr>
    </w:lvl>
    <w:lvl w:ilvl="3" w:tplc="83806C98">
      <w:start w:val="1"/>
      <w:numFmt w:val="bullet"/>
      <w:lvlText w:val=""/>
      <w:lvlJc w:val="left"/>
      <w:pPr>
        <w:tabs>
          <w:tab w:val="num" w:pos="2880"/>
        </w:tabs>
        <w:ind w:left="2880" w:hanging="360"/>
      </w:pPr>
      <w:rPr>
        <w:rFonts w:ascii="Symbol" w:hAnsi="Symbol"/>
      </w:rPr>
    </w:lvl>
    <w:lvl w:ilvl="4" w:tplc="8AAC5ED6">
      <w:start w:val="1"/>
      <w:numFmt w:val="bullet"/>
      <w:lvlText w:val="o"/>
      <w:lvlJc w:val="left"/>
      <w:pPr>
        <w:tabs>
          <w:tab w:val="num" w:pos="3600"/>
        </w:tabs>
        <w:ind w:left="3600" w:hanging="360"/>
      </w:pPr>
      <w:rPr>
        <w:rFonts w:ascii="Courier New" w:hAnsi="Courier New"/>
      </w:rPr>
    </w:lvl>
    <w:lvl w:ilvl="5" w:tplc="9E0A5A80">
      <w:start w:val="1"/>
      <w:numFmt w:val="bullet"/>
      <w:lvlText w:val=""/>
      <w:lvlJc w:val="left"/>
      <w:pPr>
        <w:tabs>
          <w:tab w:val="num" w:pos="4320"/>
        </w:tabs>
        <w:ind w:left="4320" w:hanging="360"/>
      </w:pPr>
      <w:rPr>
        <w:rFonts w:ascii="Wingdings" w:hAnsi="Wingdings"/>
      </w:rPr>
    </w:lvl>
    <w:lvl w:ilvl="6" w:tplc="3FB445A6">
      <w:start w:val="1"/>
      <w:numFmt w:val="bullet"/>
      <w:lvlText w:val=""/>
      <w:lvlJc w:val="left"/>
      <w:pPr>
        <w:tabs>
          <w:tab w:val="num" w:pos="5040"/>
        </w:tabs>
        <w:ind w:left="5040" w:hanging="360"/>
      </w:pPr>
      <w:rPr>
        <w:rFonts w:ascii="Symbol" w:hAnsi="Symbol"/>
      </w:rPr>
    </w:lvl>
    <w:lvl w:ilvl="7" w:tplc="60FE6980">
      <w:start w:val="1"/>
      <w:numFmt w:val="bullet"/>
      <w:lvlText w:val="o"/>
      <w:lvlJc w:val="left"/>
      <w:pPr>
        <w:tabs>
          <w:tab w:val="num" w:pos="5760"/>
        </w:tabs>
        <w:ind w:left="5760" w:hanging="360"/>
      </w:pPr>
      <w:rPr>
        <w:rFonts w:ascii="Courier New" w:hAnsi="Courier New"/>
      </w:rPr>
    </w:lvl>
    <w:lvl w:ilvl="8" w:tplc="ECA8A5FA">
      <w:start w:val="1"/>
      <w:numFmt w:val="bullet"/>
      <w:lvlText w:val=""/>
      <w:lvlJc w:val="left"/>
      <w:pPr>
        <w:tabs>
          <w:tab w:val="num" w:pos="6480"/>
        </w:tabs>
        <w:ind w:left="6480" w:hanging="360"/>
      </w:pPr>
      <w:rPr>
        <w:rFonts w:ascii="Wingdings" w:hAnsi="Wingdings"/>
      </w:rPr>
    </w:lvl>
  </w:abstractNum>
  <w:abstractNum w:abstractNumId="65" w15:restartNumberingAfterBreak="0">
    <w:nsid w:val="7BE95D98"/>
    <w:multiLevelType w:val="hybridMultilevel"/>
    <w:tmpl w:val="7BE95D98"/>
    <w:lvl w:ilvl="0" w:tplc="25DCD2F6">
      <w:start w:val="1"/>
      <w:numFmt w:val="bullet"/>
      <w:lvlText w:val=""/>
      <w:lvlJc w:val="left"/>
      <w:pPr>
        <w:ind w:left="720" w:hanging="360"/>
      </w:pPr>
      <w:rPr>
        <w:rFonts w:ascii="Symbol" w:hAnsi="Symbol"/>
      </w:rPr>
    </w:lvl>
    <w:lvl w:ilvl="1" w:tplc="D0AC1142">
      <w:start w:val="1"/>
      <w:numFmt w:val="bullet"/>
      <w:lvlText w:val="o"/>
      <w:lvlJc w:val="left"/>
      <w:pPr>
        <w:tabs>
          <w:tab w:val="num" w:pos="1440"/>
        </w:tabs>
        <w:ind w:left="1440" w:hanging="360"/>
      </w:pPr>
      <w:rPr>
        <w:rFonts w:ascii="Courier New" w:hAnsi="Courier New"/>
      </w:rPr>
    </w:lvl>
    <w:lvl w:ilvl="2" w:tplc="620851F2">
      <w:start w:val="1"/>
      <w:numFmt w:val="bullet"/>
      <w:lvlText w:val=""/>
      <w:lvlJc w:val="left"/>
      <w:pPr>
        <w:tabs>
          <w:tab w:val="num" w:pos="2160"/>
        </w:tabs>
        <w:ind w:left="2160" w:hanging="360"/>
      </w:pPr>
      <w:rPr>
        <w:rFonts w:ascii="Wingdings" w:hAnsi="Wingdings"/>
      </w:rPr>
    </w:lvl>
    <w:lvl w:ilvl="3" w:tplc="3F7CEAD2">
      <w:start w:val="1"/>
      <w:numFmt w:val="bullet"/>
      <w:lvlText w:val=""/>
      <w:lvlJc w:val="left"/>
      <w:pPr>
        <w:tabs>
          <w:tab w:val="num" w:pos="2880"/>
        </w:tabs>
        <w:ind w:left="2880" w:hanging="360"/>
      </w:pPr>
      <w:rPr>
        <w:rFonts w:ascii="Symbol" w:hAnsi="Symbol"/>
      </w:rPr>
    </w:lvl>
    <w:lvl w:ilvl="4" w:tplc="3C8C36E8">
      <w:start w:val="1"/>
      <w:numFmt w:val="bullet"/>
      <w:lvlText w:val="o"/>
      <w:lvlJc w:val="left"/>
      <w:pPr>
        <w:tabs>
          <w:tab w:val="num" w:pos="3600"/>
        </w:tabs>
        <w:ind w:left="3600" w:hanging="360"/>
      </w:pPr>
      <w:rPr>
        <w:rFonts w:ascii="Courier New" w:hAnsi="Courier New"/>
      </w:rPr>
    </w:lvl>
    <w:lvl w:ilvl="5" w:tplc="BB2E5FF2">
      <w:start w:val="1"/>
      <w:numFmt w:val="bullet"/>
      <w:lvlText w:val=""/>
      <w:lvlJc w:val="left"/>
      <w:pPr>
        <w:tabs>
          <w:tab w:val="num" w:pos="4320"/>
        </w:tabs>
        <w:ind w:left="4320" w:hanging="360"/>
      </w:pPr>
      <w:rPr>
        <w:rFonts w:ascii="Wingdings" w:hAnsi="Wingdings"/>
      </w:rPr>
    </w:lvl>
    <w:lvl w:ilvl="6" w:tplc="34064F12">
      <w:start w:val="1"/>
      <w:numFmt w:val="bullet"/>
      <w:lvlText w:val=""/>
      <w:lvlJc w:val="left"/>
      <w:pPr>
        <w:tabs>
          <w:tab w:val="num" w:pos="5040"/>
        </w:tabs>
        <w:ind w:left="5040" w:hanging="360"/>
      </w:pPr>
      <w:rPr>
        <w:rFonts w:ascii="Symbol" w:hAnsi="Symbol"/>
      </w:rPr>
    </w:lvl>
    <w:lvl w:ilvl="7" w:tplc="C0A405C8">
      <w:start w:val="1"/>
      <w:numFmt w:val="bullet"/>
      <w:lvlText w:val="o"/>
      <w:lvlJc w:val="left"/>
      <w:pPr>
        <w:tabs>
          <w:tab w:val="num" w:pos="5760"/>
        </w:tabs>
        <w:ind w:left="5760" w:hanging="360"/>
      </w:pPr>
      <w:rPr>
        <w:rFonts w:ascii="Courier New" w:hAnsi="Courier New"/>
      </w:rPr>
    </w:lvl>
    <w:lvl w:ilvl="8" w:tplc="3044F094">
      <w:start w:val="1"/>
      <w:numFmt w:val="bullet"/>
      <w:lvlText w:val=""/>
      <w:lvlJc w:val="left"/>
      <w:pPr>
        <w:tabs>
          <w:tab w:val="num" w:pos="6480"/>
        </w:tabs>
        <w:ind w:left="6480" w:hanging="360"/>
      </w:pPr>
      <w:rPr>
        <w:rFonts w:ascii="Wingdings" w:hAnsi="Wingdings"/>
      </w:rPr>
    </w:lvl>
  </w:abstractNum>
  <w:abstractNum w:abstractNumId="66" w15:restartNumberingAfterBreak="0">
    <w:nsid w:val="7BE95D99"/>
    <w:multiLevelType w:val="hybridMultilevel"/>
    <w:tmpl w:val="7BE95D99"/>
    <w:lvl w:ilvl="0" w:tplc="CA968818">
      <w:start w:val="1"/>
      <w:numFmt w:val="bullet"/>
      <w:lvlText w:val=""/>
      <w:lvlJc w:val="left"/>
      <w:pPr>
        <w:ind w:left="720" w:hanging="360"/>
      </w:pPr>
      <w:rPr>
        <w:rFonts w:ascii="Symbol" w:hAnsi="Symbol"/>
      </w:rPr>
    </w:lvl>
    <w:lvl w:ilvl="1" w:tplc="7B9C86A8">
      <w:start w:val="1"/>
      <w:numFmt w:val="bullet"/>
      <w:lvlText w:val="o"/>
      <w:lvlJc w:val="left"/>
      <w:pPr>
        <w:tabs>
          <w:tab w:val="num" w:pos="1440"/>
        </w:tabs>
        <w:ind w:left="1440" w:hanging="360"/>
      </w:pPr>
      <w:rPr>
        <w:rFonts w:ascii="Courier New" w:hAnsi="Courier New"/>
      </w:rPr>
    </w:lvl>
    <w:lvl w:ilvl="2" w:tplc="688C32E8">
      <w:start w:val="1"/>
      <w:numFmt w:val="bullet"/>
      <w:lvlText w:val=""/>
      <w:lvlJc w:val="left"/>
      <w:pPr>
        <w:tabs>
          <w:tab w:val="num" w:pos="2160"/>
        </w:tabs>
        <w:ind w:left="2160" w:hanging="360"/>
      </w:pPr>
      <w:rPr>
        <w:rFonts w:ascii="Wingdings" w:hAnsi="Wingdings"/>
      </w:rPr>
    </w:lvl>
    <w:lvl w:ilvl="3" w:tplc="394ECFFA">
      <w:start w:val="1"/>
      <w:numFmt w:val="bullet"/>
      <w:lvlText w:val=""/>
      <w:lvlJc w:val="left"/>
      <w:pPr>
        <w:tabs>
          <w:tab w:val="num" w:pos="2880"/>
        </w:tabs>
        <w:ind w:left="2880" w:hanging="360"/>
      </w:pPr>
      <w:rPr>
        <w:rFonts w:ascii="Symbol" w:hAnsi="Symbol"/>
      </w:rPr>
    </w:lvl>
    <w:lvl w:ilvl="4" w:tplc="33940A82">
      <w:start w:val="1"/>
      <w:numFmt w:val="bullet"/>
      <w:lvlText w:val="o"/>
      <w:lvlJc w:val="left"/>
      <w:pPr>
        <w:tabs>
          <w:tab w:val="num" w:pos="3600"/>
        </w:tabs>
        <w:ind w:left="3600" w:hanging="360"/>
      </w:pPr>
      <w:rPr>
        <w:rFonts w:ascii="Courier New" w:hAnsi="Courier New"/>
      </w:rPr>
    </w:lvl>
    <w:lvl w:ilvl="5" w:tplc="7EEA6198">
      <w:start w:val="1"/>
      <w:numFmt w:val="bullet"/>
      <w:lvlText w:val=""/>
      <w:lvlJc w:val="left"/>
      <w:pPr>
        <w:tabs>
          <w:tab w:val="num" w:pos="4320"/>
        </w:tabs>
        <w:ind w:left="4320" w:hanging="360"/>
      </w:pPr>
      <w:rPr>
        <w:rFonts w:ascii="Wingdings" w:hAnsi="Wingdings"/>
      </w:rPr>
    </w:lvl>
    <w:lvl w:ilvl="6" w:tplc="7494CC0E">
      <w:start w:val="1"/>
      <w:numFmt w:val="bullet"/>
      <w:lvlText w:val=""/>
      <w:lvlJc w:val="left"/>
      <w:pPr>
        <w:tabs>
          <w:tab w:val="num" w:pos="5040"/>
        </w:tabs>
        <w:ind w:left="5040" w:hanging="360"/>
      </w:pPr>
      <w:rPr>
        <w:rFonts w:ascii="Symbol" w:hAnsi="Symbol"/>
      </w:rPr>
    </w:lvl>
    <w:lvl w:ilvl="7" w:tplc="DAF2EE1C">
      <w:start w:val="1"/>
      <w:numFmt w:val="bullet"/>
      <w:lvlText w:val="o"/>
      <w:lvlJc w:val="left"/>
      <w:pPr>
        <w:tabs>
          <w:tab w:val="num" w:pos="5760"/>
        </w:tabs>
        <w:ind w:left="5760" w:hanging="360"/>
      </w:pPr>
      <w:rPr>
        <w:rFonts w:ascii="Courier New" w:hAnsi="Courier New"/>
      </w:rPr>
    </w:lvl>
    <w:lvl w:ilvl="8" w:tplc="5BEE3200">
      <w:start w:val="1"/>
      <w:numFmt w:val="bullet"/>
      <w:lvlText w:val=""/>
      <w:lvlJc w:val="left"/>
      <w:pPr>
        <w:tabs>
          <w:tab w:val="num" w:pos="6480"/>
        </w:tabs>
        <w:ind w:left="6480" w:hanging="360"/>
      </w:pPr>
      <w:rPr>
        <w:rFonts w:ascii="Wingdings" w:hAnsi="Wingdings"/>
      </w:rPr>
    </w:lvl>
  </w:abstractNum>
  <w:abstractNum w:abstractNumId="67" w15:restartNumberingAfterBreak="0">
    <w:nsid w:val="7BE95D9A"/>
    <w:multiLevelType w:val="hybridMultilevel"/>
    <w:tmpl w:val="7BE95D9A"/>
    <w:lvl w:ilvl="0" w:tplc="342A7BF0">
      <w:start w:val="1"/>
      <w:numFmt w:val="bullet"/>
      <w:lvlText w:val=""/>
      <w:lvlJc w:val="left"/>
      <w:pPr>
        <w:ind w:left="720" w:hanging="360"/>
      </w:pPr>
      <w:rPr>
        <w:rFonts w:ascii="Symbol" w:hAnsi="Symbol"/>
      </w:rPr>
    </w:lvl>
    <w:lvl w:ilvl="1" w:tplc="3984F742">
      <w:start w:val="1"/>
      <w:numFmt w:val="bullet"/>
      <w:lvlText w:val="o"/>
      <w:lvlJc w:val="left"/>
      <w:pPr>
        <w:tabs>
          <w:tab w:val="num" w:pos="1440"/>
        </w:tabs>
        <w:ind w:left="1440" w:hanging="360"/>
      </w:pPr>
      <w:rPr>
        <w:rFonts w:ascii="Courier New" w:hAnsi="Courier New"/>
      </w:rPr>
    </w:lvl>
    <w:lvl w:ilvl="2" w:tplc="66F2B94A">
      <w:start w:val="1"/>
      <w:numFmt w:val="bullet"/>
      <w:lvlText w:val=""/>
      <w:lvlJc w:val="left"/>
      <w:pPr>
        <w:tabs>
          <w:tab w:val="num" w:pos="2160"/>
        </w:tabs>
        <w:ind w:left="2160" w:hanging="360"/>
      </w:pPr>
      <w:rPr>
        <w:rFonts w:ascii="Wingdings" w:hAnsi="Wingdings"/>
      </w:rPr>
    </w:lvl>
    <w:lvl w:ilvl="3" w:tplc="E74E430E">
      <w:start w:val="1"/>
      <w:numFmt w:val="bullet"/>
      <w:lvlText w:val=""/>
      <w:lvlJc w:val="left"/>
      <w:pPr>
        <w:tabs>
          <w:tab w:val="num" w:pos="2880"/>
        </w:tabs>
        <w:ind w:left="2880" w:hanging="360"/>
      </w:pPr>
      <w:rPr>
        <w:rFonts w:ascii="Symbol" w:hAnsi="Symbol"/>
      </w:rPr>
    </w:lvl>
    <w:lvl w:ilvl="4" w:tplc="05FCCF1C">
      <w:start w:val="1"/>
      <w:numFmt w:val="bullet"/>
      <w:lvlText w:val="o"/>
      <w:lvlJc w:val="left"/>
      <w:pPr>
        <w:tabs>
          <w:tab w:val="num" w:pos="3600"/>
        </w:tabs>
        <w:ind w:left="3600" w:hanging="360"/>
      </w:pPr>
      <w:rPr>
        <w:rFonts w:ascii="Courier New" w:hAnsi="Courier New"/>
      </w:rPr>
    </w:lvl>
    <w:lvl w:ilvl="5" w:tplc="16A03B3E">
      <w:start w:val="1"/>
      <w:numFmt w:val="bullet"/>
      <w:lvlText w:val=""/>
      <w:lvlJc w:val="left"/>
      <w:pPr>
        <w:tabs>
          <w:tab w:val="num" w:pos="4320"/>
        </w:tabs>
        <w:ind w:left="4320" w:hanging="360"/>
      </w:pPr>
      <w:rPr>
        <w:rFonts w:ascii="Wingdings" w:hAnsi="Wingdings"/>
      </w:rPr>
    </w:lvl>
    <w:lvl w:ilvl="6" w:tplc="230495C8">
      <w:start w:val="1"/>
      <w:numFmt w:val="bullet"/>
      <w:lvlText w:val=""/>
      <w:lvlJc w:val="left"/>
      <w:pPr>
        <w:tabs>
          <w:tab w:val="num" w:pos="5040"/>
        </w:tabs>
        <w:ind w:left="5040" w:hanging="360"/>
      </w:pPr>
      <w:rPr>
        <w:rFonts w:ascii="Symbol" w:hAnsi="Symbol"/>
      </w:rPr>
    </w:lvl>
    <w:lvl w:ilvl="7" w:tplc="C68436F6">
      <w:start w:val="1"/>
      <w:numFmt w:val="bullet"/>
      <w:lvlText w:val="o"/>
      <w:lvlJc w:val="left"/>
      <w:pPr>
        <w:tabs>
          <w:tab w:val="num" w:pos="5760"/>
        </w:tabs>
        <w:ind w:left="5760" w:hanging="360"/>
      </w:pPr>
      <w:rPr>
        <w:rFonts w:ascii="Courier New" w:hAnsi="Courier New"/>
      </w:rPr>
    </w:lvl>
    <w:lvl w:ilvl="8" w:tplc="E702D2BA">
      <w:start w:val="1"/>
      <w:numFmt w:val="bullet"/>
      <w:lvlText w:val=""/>
      <w:lvlJc w:val="left"/>
      <w:pPr>
        <w:tabs>
          <w:tab w:val="num" w:pos="6480"/>
        </w:tabs>
        <w:ind w:left="6480" w:hanging="360"/>
      </w:pPr>
      <w:rPr>
        <w:rFonts w:ascii="Wingdings" w:hAnsi="Wingdings"/>
      </w:rPr>
    </w:lvl>
  </w:abstractNum>
  <w:abstractNum w:abstractNumId="68" w15:restartNumberingAfterBreak="0">
    <w:nsid w:val="7BE95D9B"/>
    <w:multiLevelType w:val="hybridMultilevel"/>
    <w:tmpl w:val="7BE95D9B"/>
    <w:lvl w:ilvl="0" w:tplc="6E4E4072">
      <w:start w:val="1"/>
      <w:numFmt w:val="bullet"/>
      <w:lvlText w:val=""/>
      <w:lvlJc w:val="left"/>
      <w:pPr>
        <w:ind w:left="720" w:hanging="360"/>
      </w:pPr>
      <w:rPr>
        <w:rFonts w:ascii="Symbol" w:hAnsi="Symbol"/>
      </w:rPr>
    </w:lvl>
    <w:lvl w:ilvl="1" w:tplc="EB246354">
      <w:start w:val="1"/>
      <w:numFmt w:val="bullet"/>
      <w:lvlText w:val="o"/>
      <w:lvlJc w:val="left"/>
      <w:pPr>
        <w:tabs>
          <w:tab w:val="num" w:pos="1440"/>
        </w:tabs>
        <w:ind w:left="1440" w:hanging="360"/>
      </w:pPr>
      <w:rPr>
        <w:rFonts w:ascii="Courier New" w:hAnsi="Courier New"/>
      </w:rPr>
    </w:lvl>
    <w:lvl w:ilvl="2" w:tplc="EEF01D7E">
      <w:start w:val="1"/>
      <w:numFmt w:val="bullet"/>
      <w:lvlText w:val=""/>
      <w:lvlJc w:val="left"/>
      <w:pPr>
        <w:tabs>
          <w:tab w:val="num" w:pos="2160"/>
        </w:tabs>
        <w:ind w:left="2160" w:hanging="360"/>
      </w:pPr>
      <w:rPr>
        <w:rFonts w:ascii="Wingdings" w:hAnsi="Wingdings"/>
      </w:rPr>
    </w:lvl>
    <w:lvl w:ilvl="3" w:tplc="B1BCEFDE">
      <w:start w:val="1"/>
      <w:numFmt w:val="bullet"/>
      <w:lvlText w:val=""/>
      <w:lvlJc w:val="left"/>
      <w:pPr>
        <w:tabs>
          <w:tab w:val="num" w:pos="2880"/>
        </w:tabs>
        <w:ind w:left="2880" w:hanging="360"/>
      </w:pPr>
      <w:rPr>
        <w:rFonts w:ascii="Symbol" w:hAnsi="Symbol"/>
      </w:rPr>
    </w:lvl>
    <w:lvl w:ilvl="4" w:tplc="97C02FD4">
      <w:start w:val="1"/>
      <w:numFmt w:val="bullet"/>
      <w:lvlText w:val="o"/>
      <w:lvlJc w:val="left"/>
      <w:pPr>
        <w:tabs>
          <w:tab w:val="num" w:pos="3600"/>
        </w:tabs>
        <w:ind w:left="3600" w:hanging="360"/>
      </w:pPr>
      <w:rPr>
        <w:rFonts w:ascii="Courier New" w:hAnsi="Courier New"/>
      </w:rPr>
    </w:lvl>
    <w:lvl w:ilvl="5" w:tplc="201069D2">
      <w:start w:val="1"/>
      <w:numFmt w:val="bullet"/>
      <w:lvlText w:val=""/>
      <w:lvlJc w:val="left"/>
      <w:pPr>
        <w:tabs>
          <w:tab w:val="num" w:pos="4320"/>
        </w:tabs>
        <w:ind w:left="4320" w:hanging="360"/>
      </w:pPr>
      <w:rPr>
        <w:rFonts w:ascii="Wingdings" w:hAnsi="Wingdings"/>
      </w:rPr>
    </w:lvl>
    <w:lvl w:ilvl="6" w:tplc="3A7C1DFC">
      <w:start w:val="1"/>
      <w:numFmt w:val="bullet"/>
      <w:lvlText w:val=""/>
      <w:lvlJc w:val="left"/>
      <w:pPr>
        <w:tabs>
          <w:tab w:val="num" w:pos="5040"/>
        </w:tabs>
        <w:ind w:left="5040" w:hanging="360"/>
      </w:pPr>
      <w:rPr>
        <w:rFonts w:ascii="Symbol" w:hAnsi="Symbol"/>
      </w:rPr>
    </w:lvl>
    <w:lvl w:ilvl="7" w:tplc="D2D246F6">
      <w:start w:val="1"/>
      <w:numFmt w:val="bullet"/>
      <w:lvlText w:val="o"/>
      <w:lvlJc w:val="left"/>
      <w:pPr>
        <w:tabs>
          <w:tab w:val="num" w:pos="5760"/>
        </w:tabs>
        <w:ind w:left="5760" w:hanging="360"/>
      </w:pPr>
      <w:rPr>
        <w:rFonts w:ascii="Courier New" w:hAnsi="Courier New"/>
      </w:rPr>
    </w:lvl>
    <w:lvl w:ilvl="8" w:tplc="AC26C900">
      <w:start w:val="1"/>
      <w:numFmt w:val="bullet"/>
      <w:lvlText w:val=""/>
      <w:lvlJc w:val="left"/>
      <w:pPr>
        <w:tabs>
          <w:tab w:val="num" w:pos="6480"/>
        </w:tabs>
        <w:ind w:left="6480" w:hanging="360"/>
      </w:pPr>
      <w:rPr>
        <w:rFonts w:ascii="Wingdings" w:hAnsi="Wingdings"/>
      </w:rPr>
    </w:lvl>
  </w:abstractNum>
  <w:abstractNum w:abstractNumId="69" w15:restartNumberingAfterBreak="0">
    <w:nsid w:val="7BE95D9C"/>
    <w:multiLevelType w:val="hybridMultilevel"/>
    <w:tmpl w:val="7BE95D9C"/>
    <w:lvl w:ilvl="0" w:tplc="2FD66D22">
      <w:start w:val="1"/>
      <w:numFmt w:val="bullet"/>
      <w:lvlText w:val=""/>
      <w:lvlJc w:val="left"/>
      <w:pPr>
        <w:ind w:left="720" w:hanging="360"/>
      </w:pPr>
      <w:rPr>
        <w:rFonts w:ascii="Symbol" w:hAnsi="Symbol"/>
      </w:rPr>
    </w:lvl>
    <w:lvl w:ilvl="1" w:tplc="2F6EE6B4">
      <w:start w:val="1"/>
      <w:numFmt w:val="bullet"/>
      <w:lvlText w:val="o"/>
      <w:lvlJc w:val="left"/>
      <w:pPr>
        <w:tabs>
          <w:tab w:val="num" w:pos="1440"/>
        </w:tabs>
        <w:ind w:left="1440" w:hanging="360"/>
      </w:pPr>
      <w:rPr>
        <w:rFonts w:ascii="Courier New" w:hAnsi="Courier New"/>
      </w:rPr>
    </w:lvl>
    <w:lvl w:ilvl="2" w:tplc="4E30081C">
      <w:start w:val="1"/>
      <w:numFmt w:val="bullet"/>
      <w:lvlText w:val=""/>
      <w:lvlJc w:val="left"/>
      <w:pPr>
        <w:tabs>
          <w:tab w:val="num" w:pos="2160"/>
        </w:tabs>
        <w:ind w:left="2160" w:hanging="360"/>
      </w:pPr>
      <w:rPr>
        <w:rFonts w:ascii="Wingdings" w:hAnsi="Wingdings"/>
      </w:rPr>
    </w:lvl>
    <w:lvl w:ilvl="3" w:tplc="5BDC9B24">
      <w:start w:val="1"/>
      <w:numFmt w:val="bullet"/>
      <w:lvlText w:val=""/>
      <w:lvlJc w:val="left"/>
      <w:pPr>
        <w:tabs>
          <w:tab w:val="num" w:pos="2880"/>
        </w:tabs>
        <w:ind w:left="2880" w:hanging="360"/>
      </w:pPr>
      <w:rPr>
        <w:rFonts w:ascii="Symbol" w:hAnsi="Symbol"/>
      </w:rPr>
    </w:lvl>
    <w:lvl w:ilvl="4" w:tplc="348EB7EC">
      <w:start w:val="1"/>
      <w:numFmt w:val="bullet"/>
      <w:lvlText w:val="o"/>
      <w:lvlJc w:val="left"/>
      <w:pPr>
        <w:tabs>
          <w:tab w:val="num" w:pos="3600"/>
        </w:tabs>
        <w:ind w:left="3600" w:hanging="360"/>
      </w:pPr>
      <w:rPr>
        <w:rFonts w:ascii="Courier New" w:hAnsi="Courier New"/>
      </w:rPr>
    </w:lvl>
    <w:lvl w:ilvl="5" w:tplc="611C034E">
      <w:start w:val="1"/>
      <w:numFmt w:val="bullet"/>
      <w:lvlText w:val=""/>
      <w:lvlJc w:val="left"/>
      <w:pPr>
        <w:tabs>
          <w:tab w:val="num" w:pos="4320"/>
        </w:tabs>
        <w:ind w:left="4320" w:hanging="360"/>
      </w:pPr>
      <w:rPr>
        <w:rFonts w:ascii="Wingdings" w:hAnsi="Wingdings"/>
      </w:rPr>
    </w:lvl>
    <w:lvl w:ilvl="6" w:tplc="3084C50E">
      <w:start w:val="1"/>
      <w:numFmt w:val="bullet"/>
      <w:lvlText w:val=""/>
      <w:lvlJc w:val="left"/>
      <w:pPr>
        <w:tabs>
          <w:tab w:val="num" w:pos="5040"/>
        </w:tabs>
        <w:ind w:left="5040" w:hanging="360"/>
      </w:pPr>
      <w:rPr>
        <w:rFonts w:ascii="Symbol" w:hAnsi="Symbol"/>
      </w:rPr>
    </w:lvl>
    <w:lvl w:ilvl="7" w:tplc="5136022C">
      <w:start w:val="1"/>
      <w:numFmt w:val="bullet"/>
      <w:lvlText w:val="o"/>
      <w:lvlJc w:val="left"/>
      <w:pPr>
        <w:tabs>
          <w:tab w:val="num" w:pos="5760"/>
        </w:tabs>
        <w:ind w:left="5760" w:hanging="360"/>
      </w:pPr>
      <w:rPr>
        <w:rFonts w:ascii="Courier New" w:hAnsi="Courier New"/>
      </w:rPr>
    </w:lvl>
    <w:lvl w:ilvl="8" w:tplc="AC081CB4">
      <w:start w:val="1"/>
      <w:numFmt w:val="bullet"/>
      <w:lvlText w:val=""/>
      <w:lvlJc w:val="left"/>
      <w:pPr>
        <w:tabs>
          <w:tab w:val="num" w:pos="6480"/>
        </w:tabs>
        <w:ind w:left="6480" w:hanging="360"/>
      </w:pPr>
      <w:rPr>
        <w:rFonts w:ascii="Wingdings" w:hAnsi="Wingdings"/>
      </w:rPr>
    </w:lvl>
  </w:abstractNum>
  <w:abstractNum w:abstractNumId="70" w15:restartNumberingAfterBreak="0">
    <w:nsid w:val="7BE95D9D"/>
    <w:multiLevelType w:val="hybridMultilevel"/>
    <w:tmpl w:val="7BE95D9D"/>
    <w:lvl w:ilvl="0" w:tplc="411A0618">
      <w:start w:val="1"/>
      <w:numFmt w:val="bullet"/>
      <w:lvlText w:val=""/>
      <w:lvlJc w:val="left"/>
      <w:pPr>
        <w:ind w:left="720" w:hanging="360"/>
      </w:pPr>
      <w:rPr>
        <w:rFonts w:ascii="Symbol" w:hAnsi="Symbol"/>
      </w:rPr>
    </w:lvl>
    <w:lvl w:ilvl="1" w:tplc="239C9B4E">
      <w:start w:val="1"/>
      <w:numFmt w:val="bullet"/>
      <w:lvlText w:val="o"/>
      <w:lvlJc w:val="left"/>
      <w:pPr>
        <w:tabs>
          <w:tab w:val="num" w:pos="1440"/>
        </w:tabs>
        <w:ind w:left="1440" w:hanging="360"/>
      </w:pPr>
      <w:rPr>
        <w:rFonts w:ascii="Courier New" w:hAnsi="Courier New"/>
      </w:rPr>
    </w:lvl>
    <w:lvl w:ilvl="2" w:tplc="A2E80B0E">
      <w:start w:val="1"/>
      <w:numFmt w:val="bullet"/>
      <w:lvlText w:val=""/>
      <w:lvlJc w:val="left"/>
      <w:pPr>
        <w:tabs>
          <w:tab w:val="num" w:pos="2160"/>
        </w:tabs>
        <w:ind w:left="2160" w:hanging="360"/>
      </w:pPr>
      <w:rPr>
        <w:rFonts w:ascii="Wingdings" w:hAnsi="Wingdings"/>
      </w:rPr>
    </w:lvl>
    <w:lvl w:ilvl="3" w:tplc="605637D0">
      <w:start w:val="1"/>
      <w:numFmt w:val="bullet"/>
      <w:lvlText w:val=""/>
      <w:lvlJc w:val="left"/>
      <w:pPr>
        <w:tabs>
          <w:tab w:val="num" w:pos="2880"/>
        </w:tabs>
        <w:ind w:left="2880" w:hanging="360"/>
      </w:pPr>
      <w:rPr>
        <w:rFonts w:ascii="Symbol" w:hAnsi="Symbol"/>
      </w:rPr>
    </w:lvl>
    <w:lvl w:ilvl="4" w:tplc="A71C4D28">
      <w:start w:val="1"/>
      <w:numFmt w:val="bullet"/>
      <w:lvlText w:val="o"/>
      <w:lvlJc w:val="left"/>
      <w:pPr>
        <w:tabs>
          <w:tab w:val="num" w:pos="3600"/>
        </w:tabs>
        <w:ind w:left="3600" w:hanging="360"/>
      </w:pPr>
      <w:rPr>
        <w:rFonts w:ascii="Courier New" w:hAnsi="Courier New"/>
      </w:rPr>
    </w:lvl>
    <w:lvl w:ilvl="5" w:tplc="9176E5CC">
      <w:start w:val="1"/>
      <w:numFmt w:val="bullet"/>
      <w:lvlText w:val=""/>
      <w:lvlJc w:val="left"/>
      <w:pPr>
        <w:tabs>
          <w:tab w:val="num" w:pos="4320"/>
        </w:tabs>
        <w:ind w:left="4320" w:hanging="360"/>
      </w:pPr>
      <w:rPr>
        <w:rFonts w:ascii="Wingdings" w:hAnsi="Wingdings"/>
      </w:rPr>
    </w:lvl>
    <w:lvl w:ilvl="6" w:tplc="7C4E4784">
      <w:start w:val="1"/>
      <w:numFmt w:val="bullet"/>
      <w:lvlText w:val=""/>
      <w:lvlJc w:val="left"/>
      <w:pPr>
        <w:tabs>
          <w:tab w:val="num" w:pos="5040"/>
        </w:tabs>
        <w:ind w:left="5040" w:hanging="360"/>
      </w:pPr>
      <w:rPr>
        <w:rFonts w:ascii="Symbol" w:hAnsi="Symbol"/>
      </w:rPr>
    </w:lvl>
    <w:lvl w:ilvl="7" w:tplc="159A2890">
      <w:start w:val="1"/>
      <w:numFmt w:val="bullet"/>
      <w:lvlText w:val="o"/>
      <w:lvlJc w:val="left"/>
      <w:pPr>
        <w:tabs>
          <w:tab w:val="num" w:pos="5760"/>
        </w:tabs>
        <w:ind w:left="5760" w:hanging="360"/>
      </w:pPr>
      <w:rPr>
        <w:rFonts w:ascii="Courier New" w:hAnsi="Courier New"/>
      </w:rPr>
    </w:lvl>
    <w:lvl w:ilvl="8" w:tplc="7CC04EAE">
      <w:start w:val="1"/>
      <w:numFmt w:val="bullet"/>
      <w:lvlText w:val=""/>
      <w:lvlJc w:val="left"/>
      <w:pPr>
        <w:tabs>
          <w:tab w:val="num" w:pos="6480"/>
        </w:tabs>
        <w:ind w:left="6480" w:hanging="360"/>
      </w:pPr>
      <w:rPr>
        <w:rFonts w:ascii="Wingdings" w:hAnsi="Wingdings"/>
      </w:rPr>
    </w:lvl>
  </w:abstractNum>
  <w:abstractNum w:abstractNumId="71" w15:restartNumberingAfterBreak="0">
    <w:nsid w:val="7BE95D9E"/>
    <w:multiLevelType w:val="hybridMultilevel"/>
    <w:tmpl w:val="7BE95D9E"/>
    <w:lvl w:ilvl="0" w:tplc="B8FE5B16">
      <w:start w:val="1"/>
      <w:numFmt w:val="bullet"/>
      <w:lvlText w:val=""/>
      <w:lvlJc w:val="left"/>
      <w:pPr>
        <w:ind w:left="720" w:hanging="360"/>
      </w:pPr>
      <w:rPr>
        <w:rFonts w:ascii="Symbol" w:hAnsi="Symbol"/>
      </w:rPr>
    </w:lvl>
    <w:lvl w:ilvl="1" w:tplc="F2727F68">
      <w:start w:val="1"/>
      <w:numFmt w:val="bullet"/>
      <w:lvlText w:val="o"/>
      <w:lvlJc w:val="left"/>
      <w:pPr>
        <w:tabs>
          <w:tab w:val="num" w:pos="1440"/>
        </w:tabs>
        <w:ind w:left="1440" w:hanging="360"/>
      </w:pPr>
      <w:rPr>
        <w:rFonts w:ascii="Courier New" w:hAnsi="Courier New"/>
      </w:rPr>
    </w:lvl>
    <w:lvl w:ilvl="2" w:tplc="4AC863C4">
      <w:start w:val="1"/>
      <w:numFmt w:val="bullet"/>
      <w:lvlText w:val=""/>
      <w:lvlJc w:val="left"/>
      <w:pPr>
        <w:tabs>
          <w:tab w:val="num" w:pos="2160"/>
        </w:tabs>
        <w:ind w:left="2160" w:hanging="360"/>
      </w:pPr>
      <w:rPr>
        <w:rFonts w:ascii="Wingdings" w:hAnsi="Wingdings"/>
      </w:rPr>
    </w:lvl>
    <w:lvl w:ilvl="3" w:tplc="F4D4207A">
      <w:start w:val="1"/>
      <w:numFmt w:val="bullet"/>
      <w:lvlText w:val=""/>
      <w:lvlJc w:val="left"/>
      <w:pPr>
        <w:tabs>
          <w:tab w:val="num" w:pos="2880"/>
        </w:tabs>
        <w:ind w:left="2880" w:hanging="360"/>
      </w:pPr>
      <w:rPr>
        <w:rFonts w:ascii="Symbol" w:hAnsi="Symbol"/>
      </w:rPr>
    </w:lvl>
    <w:lvl w:ilvl="4" w:tplc="6082DBCA">
      <w:start w:val="1"/>
      <w:numFmt w:val="bullet"/>
      <w:lvlText w:val="o"/>
      <w:lvlJc w:val="left"/>
      <w:pPr>
        <w:tabs>
          <w:tab w:val="num" w:pos="3600"/>
        </w:tabs>
        <w:ind w:left="3600" w:hanging="360"/>
      </w:pPr>
      <w:rPr>
        <w:rFonts w:ascii="Courier New" w:hAnsi="Courier New"/>
      </w:rPr>
    </w:lvl>
    <w:lvl w:ilvl="5" w:tplc="903A7214">
      <w:start w:val="1"/>
      <w:numFmt w:val="bullet"/>
      <w:lvlText w:val=""/>
      <w:lvlJc w:val="left"/>
      <w:pPr>
        <w:tabs>
          <w:tab w:val="num" w:pos="4320"/>
        </w:tabs>
        <w:ind w:left="4320" w:hanging="360"/>
      </w:pPr>
      <w:rPr>
        <w:rFonts w:ascii="Wingdings" w:hAnsi="Wingdings"/>
      </w:rPr>
    </w:lvl>
    <w:lvl w:ilvl="6" w:tplc="D6EA8082">
      <w:start w:val="1"/>
      <w:numFmt w:val="bullet"/>
      <w:lvlText w:val=""/>
      <w:lvlJc w:val="left"/>
      <w:pPr>
        <w:tabs>
          <w:tab w:val="num" w:pos="5040"/>
        </w:tabs>
        <w:ind w:left="5040" w:hanging="360"/>
      </w:pPr>
      <w:rPr>
        <w:rFonts w:ascii="Symbol" w:hAnsi="Symbol"/>
      </w:rPr>
    </w:lvl>
    <w:lvl w:ilvl="7" w:tplc="753C00D0">
      <w:start w:val="1"/>
      <w:numFmt w:val="bullet"/>
      <w:lvlText w:val="o"/>
      <w:lvlJc w:val="left"/>
      <w:pPr>
        <w:tabs>
          <w:tab w:val="num" w:pos="5760"/>
        </w:tabs>
        <w:ind w:left="5760" w:hanging="360"/>
      </w:pPr>
      <w:rPr>
        <w:rFonts w:ascii="Courier New" w:hAnsi="Courier New"/>
      </w:rPr>
    </w:lvl>
    <w:lvl w:ilvl="8" w:tplc="65CA8498">
      <w:start w:val="1"/>
      <w:numFmt w:val="bullet"/>
      <w:lvlText w:val=""/>
      <w:lvlJc w:val="left"/>
      <w:pPr>
        <w:tabs>
          <w:tab w:val="num" w:pos="6480"/>
        </w:tabs>
        <w:ind w:left="6480" w:hanging="360"/>
      </w:pPr>
      <w:rPr>
        <w:rFonts w:ascii="Wingdings" w:hAnsi="Wingdings"/>
      </w:rPr>
    </w:lvl>
  </w:abstractNum>
  <w:abstractNum w:abstractNumId="72" w15:restartNumberingAfterBreak="0">
    <w:nsid w:val="7BE95D9F"/>
    <w:multiLevelType w:val="hybridMultilevel"/>
    <w:tmpl w:val="7BE95D9F"/>
    <w:lvl w:ilvl="0" w:tplc="71207D16">
      <w:start w:val="1"/>
      <w:numFmt w:val="bullet"/>
      <w:lvlText w:val=""/>
      <w:lvlJc w:val="left"/>
      <w:pPr>
        <w:ind w:left="720" w:hanging="360"/>
      </w:pPr>
      <w:rPr>
        <w:rFonts w:ascii="Symbol" w:hAnsi="Symbol"/>
      </w:rPr>
    </w:lvl>
    <w:lvl w:ilvl="1" w:tplc="58A8B08A">
      <w:start w:val="1"/>
      <w:numFmt w:val="bullet"/>
      <w:lvlText w:val="o"/>
      <w:lvlJc w:val="left"/>
      <w:pPr>
        <w:tabs>
          <w:tab w:val="num" w:pos="1440"/>
        </w:tabs>
        <w:ind w:left="1440" w:hanging="360"/>
      </w:pPr>
      <w:rPr>
        <w:rFonts w:ascii="Courier New" w:hAnsi="Courier New"/>
      </w:rPr>
    </w:lvl>
    <w:lvl w:ilvl="2" w:tplc="1428AFCA">
      <w:start w:val="1"/>
      <w:numFmt w:val="bullet"/>
      <w:lvlText w:val=""/>
      <w:lvlJc w:val="left"/>
      <w:pPr>
        <w:tabs>
          <w:tab w:val="num" w:pos="2160"/>
        </w:tabs>
        <w:ind w:left="2160" w:hanging="360"/>
      </w:pPr>
      <w:rPr>
        <w:rFonts w:ascii="Wingdings" w:hAnsi="Wingdings"/>
      </w:rPr>
    </w:lvl>
    <w:lvl w:ilvl="3" w:tplc="83BA1234">
      <w:start w:val="1"/>
      <w:numFmt w:val="bullet"/>
      <w:lvlText w:val=""/>
      <w:lvlJc w:val="left"/>
      <w:pPr>
        <w:tabs>
          <w:tab w:val="num" w:pos="2880"/>
        </w:tabs>
        <w:ind w:left="2880" w:hanging="360"/>
      </w:pPr>
      <w:rPr>
        <w:rFonts w:ascii="Symbol" w:hAnsi="Symbol"/>
      </w:rPr>
    </w:lvl>
    <w:lvl w:ilvl="4" w:tplc="A352E92A">
      <w:start w:val="1"/>
      <w:numFmt w:val="bullet"/>
      <w:lvlText w:val="o"/>
      <w:lvlJc w:val="left"/>
      <w:pPr>
        <w:tabs>
          <w:tab w:val="num" w:pos="3600"/>
        </w:tabs>
        <w:ind w:left="3600" w:hanging="360"/>
      </w:pPr>
      <w:rPr>
        <w:rFonts w:ascii="Courier New" w:hAnsi="Courier New"/>
      </w:rPr>
    </w:lvl>
    <w:lvl w:ilvl="5" w:tplc="9816EBEC">
      <w:start w:val="1"/>
      <w:numFmt w:val="bullet"/>
      <w:lvlText w:val=""/>
      <w:lvlJc w:val="left"/>
      <w:pPr>
        <w:tabs>
          <w:tab w:val="num" w:pos="4320"/>
        </w:tabs>
        <w:ind w:left="4320" w:hanging="360"/>
      </w:pPr>
      <w:rPr>
        <w:rFonts w:ascii="Wingdings" w:hAnsi="Wingdings"/>
      </w:rPr>
    </w:lvl>
    <w:lvl w:ilvl="6" w:tplc="7396DCBA">
      <w:start w:val="1"/>
      <w:numFmt w:val="bullet"/>
      <w:lvlText w:val=""/>
      <w:lvlJc w:val="left"/>
      <w:pPr>
        <w:tabs>
          <w:tab w:val="num" w:pos="5040"/>
        </w:tabs>
        <w:ind w:left="5040" w:hanging="360"/>
      </w:pPr>
      <w:rPr>
        <w:rFonts w:ascii="Symbol" w:hAnsi="Symbol"/>
      </w:rPr>
    </w:lvl>
    <w:lvl w:ilvl="7" w:tplc="796246E8">
      <w:start w:val="1"/>
      <w:numFmt w:val="bullet"/>
      <w:lvlText w:val="o"/>
      <w:lvlJc w:val="left"/>
      <w:pPr>
        <w:tabs>
          <w:tab w:val="num" w:pos="5760"/>
        </w:tabs>
        <w:ind w:left="5760" w:hanging="360"/>
      </w:pPr>
      <w:rPr>
        <w:rFonts w:ascii="Courier New" w:hAnsi="Courier New"/>
      </w:rPr>
    </w:lvl>
    <w:lvl w:ilvl="8" w:tplc="ABBE1FA0">
      <w:start w:val="1"/>
      <w:numFmt w:val="bullet"/>
      <w:lvlText w:val=""/>
      <w:lvlJc w:val="left"/>
      <w:pPr>
        <w:tabs>
          <w:tab w:val="num" w:pos="6480"/>
        </w:tabs>
        <w:ind w:left="6480" w:hanging="360"/>
      </w:pPr>
      <w:rPr>
        <w:rFonts w:ascii="Wingdings" w:hAnsi="Wingdings"/>
      </w:rPr>
    </w:lvl>
  </w:abstractNum>
  <w:abstractNum w:abstractNumId="73" w15:restartNumberingAfterBreak="0">
    <w:nsid w:val="7BE95DA0"/>
    <w:multiLevelType w:val="hybridMultilevel"/>
    <w:tmpl w:val="7BE95DA0"/>
    <w:lvl w:ilvl="0" w:tplc="F0D26856">
      <w:start w:val="1"/>
      <w:numFmt w:val="bullet"/>
      <w:lvlText w:val=""/>
      <w:lvlJc w:val="left"/>
      <w:pPr>
        <w:ind w:left="720" w:hanging="360"/>
      </w:pPr>
      <w:rPr>
        <w:rFonts w:ascii="Symbol" w:hAnsi="Symbol"/>
      </w:rPr>
    </w:lvl>
    <w:lvl w:ilvl="1" w:tplc="06B80062">
      <w:start w:val="1"/>
      <w:numFmt w:val="bullet"/>
      <w:lvlText w:val="o"/>
      <w:lvlJc w:val="left"/>
      <w:pPr>
        <w:tabs>
          <w:tab w:val="num" w:pos="1440"/>
        </w:tabs>
        <w:ind w:left="1440" w:hanging="360"/>
      </w:pPr>
      <w:rPr>
        <w:rFonts w:ascii="Courier New" w:hAnsi="Courier New"/>
      </w:rPr>
    </w:lvl>
    <w:lvl w:ilvl="2" w:tplc="3192F986">
      <w:start w:val="1"/>
      <w:numFmt w:val="bullet"/>
      <w:lvlText w:val=""/>
      <w:lvlJc w:val="left"/>
      <w:pPr>
        <w:tabs>
          <w:tab w:val="num" w:pos="2160"/>
        </w:tabs>
        <w:ind w:left="2160" w:hanging="360"/>
      </w:pPr>
      <w:rPr>
        <w:rFonts w:ascii="Wingdings" w:hAnsi="Wingdings"/>
      </w:rPr>
    </w:lvl>
    <w:lvl w:ilvl="3" w:tplc="322E9EAA">
      <w:start w:val="1"/>
      <w:numFmt w:val="bullet"/>
      <w:lvlText w:val=""/>
      <w:lvlJc w:val="left"/>
      <w:pPr>
        <w:tabs>
          <w:tab w:val="num" w:pos="2880"/>
        </w:tabs>
        <w:ind w:left="2880" w:hanging="360"/>
      </w:pPr>
      <w:rPr>
        <w:rFonts w:ascii="Symbol" w:hAnsi="Symbol"/>
      </w:rPr>
    </w:lvl>
    <w:lvl w:ilvl="4" w:tplc="7F3822C0">
      <w:start w:val="1"/>
      <w:numFmt w:val="bullet"/>
      <w:lvlText w:val="o"/>
      <w:lvlJc w:val="left"/>
      <w:pPr>
        <w:tabs>
          <w:tab w:val="num" w:pos="3600"/>
        </w:tabs>
        <w:ind w:left="3600" w:hanging="360"/>
      </w:pPr>
      <w:rPr>
        <w:rFonts w:ascii="Courier New" w:hAnsi="Courier New"/>
      </w:rPr>
    </w:lvl>
    <w:lvl w:ilvl="5" w:tplc="9DA8E072">
      <w:start w:val="1"/>
      <w:numFmt w:val="bullet"/>
      <w:lvlText w:val=""/>
      <w:lvlJc w:val="left"/>
      <w:pPr>
        <w:tabs>
          <w:tab w:val="num" w:pos="4320"/>
        </w:tabs>
        <w:ind w:left="4320" w:hanging="360"/>
      </w:pPr>
      <w:rPr>
        <w:rFonts w:ascii="Wingdings" w:hAnsi="Wingdings"/>
      </w:rPr>
    </w:lvl>
    <w:lvl w:ilvl="6" w:tplc="1E76FD80">
      <w:start w:val="1"/>
      <w:numFmt w:val="bullet"/>
      <w:lvlText w:val=""/>
      <w:lvlJc w:val="left"/>
      <w:pPr>
        <w:tabs>
          <w:tab w:val="num" w:pos="5040"/>
        </w:tabs>
        <w:ind w:left="5040" w:hanging="360"/>
      </w:pPr>
      <w:rPr>
        <w:rFonts w:ascii="Symbol" w:hAnsi="Symbol"/>
      </w:rPr>
    </w:lvl>
    <w:lvl w:ilvl="7" w:tplc="D64CE1CC">
      <w:start w:val="1"/>
      <w:numFmt w:val="bullet"/>
      <w:lvlText w:val="o"/>
      <w:lvlJc w:val="left"/>
      <w:pPr>
        <w:tabs>
          <w:tab w:val="num" w:pos="5760"/>
        </w:tabs>
        <w:ind w:left="5760" w:hanging="360"/>
      </w:pPr>
      <w:rPr>
        <w:rFonts w:ascii="Courier New" w:hAnsi="Courier New"/>
      </w:rPr>
    </w:lvl>
    <w:lvl w:ilvl="8" w:tplc="EFFE9F26">
      <w:start w:val="1"/>
      <w:numFmt w:val="bullet"/>
      <w:lvlText w:val=""/>
      <w:lvlJc w:val="left"/>
      <w:pPr>
        <w:tabs>
          <w:tab w:val="num" w:pos="6480"/>
        </w:tabs>
        <w:ind w:left="6480" w:hanging="360"/>
      </w:pPr>
      <w:rPr>
        <w:rFonts w:ascii="Wingdings" w:hAnsi="Wingdings"/>
      </w:rPr>
    </w:lvl>
  </w:abstractNum>
  <w:abstractNum w:abstractNumId="74" w15:restartNumberingAfterBreak="0">
    <w:nsid w:val="7BE95DA1"/>
    <w:multiLevelType w:val="hybridMultilevel"/>
    <w:tmpl w:val="7BE95DA1"/>
    <w:lvl w:ilvl="0" w:tplc="10480238">
      <w:start w:val="1"/>
      <w:numFmt w:val="bullet"/>
      <w:lvlText w:val=""/>
      <w:lvlJc w:val="left"/>
      <w:pPr>
        <w:ind w:left="720" w:hanging="360"/>
      </w:pPr>
      <w:rPr>
        <w:rFonts w:ascii="Symbol" w:hAnsi="Symbol"/>
      </w:rPr>
    </w:lvl>
    <w:lvl w:ilvl="1" w:tplc="7F9C088A">
      <w:start w:val="1"/>
      <w:numFmt w:val="bullet"/>
      <w:lvlText w:val="o"/>
      <w:lvlJc w:val="left"/>
      <w:pPr>
        <w:tabs>
          <w:tab w:val="num" w:pos="1440"/>
        </w:tabs>
        <w:ind w:left="1440" w:hanging="360"/>
      </w:pPr>
      <w:rPr>
        <w:rFonts w:ascii="Courier New" w:hAnsi="Courier New"/>
      </w:rPr>
    </w:lvl>
    <w:lvl w:ilvl="2" w:tplc="1668E6FA">
      <w:start w:val="1"/>
      <w:numFmt w:val="bullet"/>
      <w:lvlText w:val=""/>
      <w:lvlJc w:val="left"/>
      <w:pPr>
        <w:tabs>
          <w:tab w:val="num" w:pos="2160"/>
        </w:tabs>
        <w:ind w:left="2160" w:hanging="360"/>
      </w:pPr>
      <w:rPr>
        <w:rFonts w:ascii="Wingdings" w:hAnsi="Wingdings"/>
      </w:rPr>
    </w:lvl>
    <w:lvl w:ilvl="3" w:tplc="9992EF6C">
      <w:start w:val="1"/>
      <w:numFmt w:val="bullet"/>
      <w:lvlText w:val=""/>
      <w:lvlJc w:val="left"/>
      <w:pPr>
        <w:tabs>
          <w:tab w:val="num" w:pos="2880"/>
        </w:tabs>
        <w:ind w:left="2880" w:hanging="360"/>
      </w:pPr>
      <w:rPr>
        <w:rFonts w:ascii="Symbol" w:hAnsi="Symbol"/>
      </w:rPr>
    </w:lvl>
    <w:lvl w:ilvl="4" w:tplc="9B6CE34A">
      <w:start w:val="1"/>
      <w:numFmt w:val="bullet"/>
      <w:lvlText w:val="o"/>
      <w:lvlJc w:val="left"/>
      <w:pPr>
        <w:tabs>
          <w:tab w:val="num" w:pos="3600"/>
        </w:tabs>
        <w:ind w:left="3600" w:hanging="360"/>
      </w:pPr>
      <w:rPr>
        <w:rFonts w:ascii="Courier New" w:hAnsi="Courier New"/>
      </w:rPr>
    </w:lvl>
    <w:lvl w:ilvl="5" w:tplc="547A5926">
      <w:start w:val="1"/>
      <w:numFmt w:val="bullet"/>
      <w:lvlText w:val=""/>
      <w:lvlJc w:val="left"/>
      <w:pPr>
        <w:tabs>
          <w:tab w:val="num" w:pos="4320"/>
        </w:tabs>
        <w:ind w:left="4320" w:hanging="360"/>
      </w:pPr>
      <w:rPr>
        <w:rFonts w:ascii="Wingdings" w:hAnsi="Wingdings"/>
      </w:rPr>
    </w:lvl>
    <w:lvl w:ilvl="6" w:tplc="89EEFA6A">
      <w:start w:val="1"/>
      <w:numFmt w:val="bullet"/>
      <w:lvlText w:val=""/>
      <w:lvlJc w:val="left"/>
      <w:pPr>
        <w:tabs>
          <w:tab w:val="num" w:pos="5040"/>
        </w:tabs>
        <w:ind w:left="5040" w:hanging="360"/>
      </w:pPr>
      <w:rPr>
        <w:rFonts w:ascii="Symbol" w:hAnsi="Symbol"/>
      </w:rPr>
    </w:lvl>
    <w:lvl w:ilvl="7" w:tplc="49D4B4B8">
      <w:start w:val="1"/>
      <w:numFmt w:val="bullet"/>
      <w:lvlText w:val="o"/>
      <w:lvlJc w:val="left"/>
      <w:pPr>
        <w:tabs>
          <w:tab w:val="num" w:pos="5760"/>
        </w:tabs>
        <w:ind w:left="5760" w:hanging="360"/>
      </w:pPr>
      <w:rPr>
        <w:rFonts w:ascii="Courier New" w:hAnsi="Courier New"/>
      </w:rPr>
    </w:lvl>
    <w:lvl w:ilvl="8" w:tplc="6FF6B18E">
      <w:start w:val="1"/>
      <w:numFmt w:val="bullet"/>
      <w:lvlText w:val=""/>
      <w:lvlJc w:val="left"/>
      <w:pPr>
        <w:tabs>
          <w:tab w:val="num" w:pos="6480"/>
        </w:tabs>
        <w:ind w:left="6480" w:hanging="360"/>
      </w:pPr>
      <w:rPr>
        <w:rFonts w:ascii="Wingdings" w:hAnsi="Wingdings"/>
      </w:rPr>
    </w:lvl>
  </w:abstractNum>
  <w:abstractNum w:abstractNumId="75" w15:restartNumberingAfterBreak="0">
    <w:nsid w:val="7BE95DA2"/>
    <w:multiLevelType w:val="hybridMultilevel"/>
    <w:tmpl w:val="7BE95DA2"/>
    <w:lvl w:ilvl="0" w:tplc="EE7497FC">
      <w:start w:val="1"/>
      <w:numFmt w:val="bullet"/>
      <w:lvlText w:val=""/>
      <w:lvlJc w:val="left"/>
      <w:pPr>
        <w:ind w:left="720" w:hanging="360"/>
      </w:pPr>
      <w:rPr>
        <w:rFonts w:ascii="Symbol" w:hAnsi="Symbol"/>
      </w:rPr>
    </w:lvl>
    <w:lvl w:ilvl="1" w:tplc="47CCF30C">
      <w:start w:val="1"/>
      <w:numFmt w:val="bullet"/>
      <w:lvlText w:val="o"/>
      <w:lvlJc w:val="left"/>
      <w:pPr>
        <w:tabs>
          <w:tab w:val="num" w:pos="1440"/>
        </w:tabs>
        <w:ind w:left="1440" w:hanging="360"/>
      </w:pPr>
      <w:rPr>
        <w:rFonts w:ascii="Courier New" w:hAnsi="Courier New"/>
      </w:rPr>
    </w:lvl>
    <w:lvl w:ilvl="2" w:tplc="D0A0196C">
      <w:start w:val="1"/>
      <w:numFmt w:val="bullet"/>
      <w:lvlText w:val=""/>
      <w:lvlJc w:val="left"/>
      <w:pPr>
        <w:tabs>
          <w:tab w:val="num" w:pos="2160"/>
        </w:tabs>
        <w:ind w:left="2160" w:hanging="360"/>
      </w:pPr>
      <w:rPr>
        <w:rFonts w:ascii="Wingdings" w:hAnsi="Wingdings"/>
      </w:rPr>
    </w:lvl>
    <w:lvl w:ilvl="3" w:tplc="AD18E3D8">
      <w:start w:val="1"/>
      <w:numFmt w:val="bullet"/>
      <w:lvlText w:val=""/>
      <w:lvlJc w:val="left"/>
      <w:pPr>
        <w:tabs>
          <w:tab w:val="num" w:pos="2880"/>
        </w:tabs>
        <w:ind w:left="2880" w:hanging="360"/>
      </w:pPr>
      <w:rPr>
        <w:rFonts w:ascii="Symbol" w:hAnsi="Symbol"/>
      </w:rPr>
    </w:lvl>
    <w:lvl w:ilvl="4" w:tplc="5FA6CB38">
      <w:start w:val="1"/>
      <w:numFmt w:val="bullet"/>
      <w:lvlText w:val="o"/>
      <w:lvlJc w:val="left"/>
      <w:pPr>
        <w:tabs>
          <w:tab w:val="num" w:pos="3600"/>
        </w:tabs>
        <w:ind w:left="3600" w:hanging="360"/>
      </w:pPr>
      <w:rPr>
        <w:rFonts w:ascii="Courier New" w:hAnsi="Courier New"/>
      </w:rPr>
    </w:lvl>
    <w:lvl w:ilvl="5" w:tplc="DC4A96D4">
      <w:start w:val="1"/>
      <w:numFmt w:val="bullet"/>
      <w:lvlText w:val=""/>
      <w:lvlJc w:val="left"/>
      <w:pPr>
        <w:tabs>
          <w:tab w:val="num" w:pos="4320"/>
        </w:tabs>
        <w:ind w:left="4320" w:hanging="360"/>
      </w:pPr>
      <w:rPr>
        <w:rFonts w:ascii="Wingdings" w:hAnsi="Wingdings"/>
      </w:rPr>
    </w:lvl>
    <w:lvl w:ilvl="6" w:tplc="AB8808D8">
      <w:start w:val="1"/>
      <w:numFmt w:val="bullet"/>
      <w:lvlText w:val=""/>
      <w:lvlJc w:val="left"/>
      <w:pPr>
        <w:tabs>
          <w:tab w:val="num" w:pos="5040"/>
        </w:tabs>
        <w:ind w:left="5040" w:hanging="360"/>
      </w:pPr>
      <w:rPr>
        <w:rFonts w:ascii="Symbol" w:hAnsi="Symbol"/>
      </w:rPr>
    </w:lvl>
    <w:lvl w:ilvl="7" w:tplc="AF6A24C6">
      <w:start w:val="1"/>
      <w:numFmt w:val="bullet"/>
      <w:lvlText w:val="o"/>
      <w:lvlJc w:val="left"/>
      <w:pPr>
        <w:tabs>
          <w:tab w:val="num" w:pos="5760"/>
        </w:tabs>
        <w:ind w:left="5760" w:hanging="360"/>
      </w:pPr>
      <w:rPr>
        <w:rFonts w:ascii="Courier New" w:hAnsi="Courier New"/>
      </w:rPr>
    </w:lvl>
    <w:lvl w:ilvl="8" w:tplc="24CE3A24">
      <w:start w:val="1"/>
      <w:numFmt w:val="bullet"/>
      <w:lvlText w:val=""/>
      <w:lvlJc w:val="left"/>
      <w:pPr>
        <w:tabs>
          <w:tab w:val="num" w:pos="6480"/>
        </w:tabs>
        <w:ind w:left="6480" w:hanging="360"/>
      </w:pPr>
      <w:rPr>
        <w:rFonts w:ascii="Wingdings" w:hAnsi="Wingdings"/>
      </w:rPr>
    </w:lvl>
  </w:abstractNum>
  <w:abstractNum w:abstractNumId="76" w15:restartNumberingAfterBreak="0">
    <w:nsid w:val="7BE95DA3"/>
    <w:multiLevelType w:val="hybridMultilevel"/>
    <w:tmpl w:val="7BE95DA3"/>
    <w:lvl w:ilvl="0" w:tplc="BF6639BA">
      <w:start w:val="1"/>
      <w:numFmt w:val="bullet"/>
      <w:lvlText w:val=""/>
      <w:lvlJc w:val="left"/>
      <w:pPr>
        <w:ind w:left="720" w:hanging="360"/>
      </w:pPr>
      <w:rPr>
        <w:rFonts w:ascii="Symbol" w:hAnsi="Symbol"/>
      </w:rPr>
    </w:lvl>
    <w:lvl w:ilvl="1" w:tplc="07942382">
      <w:start w:val="1"/>
      <w:numFmt w:val="bullet"/>
      <w:lvlText w:val="o"/>
      <w:lvlJc w:val="left"/>
      <w:pPr>
        <w:tabs>
          <w:tab w:val="num" w:pos="1440"/>
        </w:tabs>
        <w:ind w:left="1440" w:hanging="360"/>
      </w:pPr>
      <w:rPr>
        <w:rFonts w:ascii="Courier New" w:hAnsi="Courier New"/>
      </w:rPr>
    </w:lvl>
    <w:lvl w:ilvl="2" w:tplc="A72A9174">
      <w:start w:val="1"/>
      <w:numFmt w:val="bullet"/>
      <w:lvlText w:val=""/>
      <w:lvlJc w:val="left"/>
      <w:pPr>
        <w:tabs>
          <w:tab w:val="num" w:pos="2160"/>
        </w:tabs>
        <w:ind w:left="2160" w:hanging="360"/>
      </w:pPr>
      <w:rPr>
        <w:rFonts w:ascii="Wingdings" w:hAnsi="Wingdings"/>
      </w:rPr>
    </w:lvl>
    <w:lvl w:ilvl="3" w:tplc="9E1AC37A">
      <w:start w:val="1"/>
      <w:numFmt w:val="bullet"/>
      <w:lvlText w:val=""/>
      <w:lvlJc w:val="left"/>
      <w:pPr>
        <w:tabs>
          <w:tab w:val="num" w:pos="2880"/>
        </w:tabs>
        <w:ind w:left="2880" w:hanging="360"/>
      </w:pPr>
      <w:rPr>
        <w:rFonts w:ascii="Symbol" w:hAnsi="Symbol"/>
      </w:rPr>
    </w:lvl>
    <w:lvl w:ilvl="4" w:tplc="C18211FC">
      <w:start w:val="1"/>
      <w:numFmt w:val="bullet"/>
      <w:lvlText w:val="o"/>
      <w:lvlJc w:val="left"/>
      <w:pPr>
        <w:tabs>
          <w:tab w:val="num" w:pos="3600"/>
        </w:tabs>
        <w:ind w:left="3600" w:hanging="360"/>
      </w:pPr>
      <w:rPr>
        <w:rFonts w:ascii="Courier New" w:hAnsi="Courier New"/>
      </w:rPr>
    </w:lvl>
    <w:lvl w:ilvl="5" w:tplc="48D6B0FE">
      <w:start w:val="1"/>
      <w:numFmt w:val="bullet"/>
      <w:lvlText w:val=""/>
      <w:lvlJc w:val="left"/>
      <w:pPr>
        <w:tabs>
          <w:tab w:val="num" w:pos="4320"/>
        </w:tabs>
        <w:ind w:left="4320" w:hanging="360"/>
      </w:pPr>
      <w:rPr>
        <w:rFonts w:ascii="Wingdings" w:hAnsi="Wingdings"/>
      </w:rPr>
    </w:lvl>
    <w:lvl w:ilvl="6" w:tplc="A4FA87DE">
      <w:start w:val="1"/>
      <w:numFmt w:val="bullet"/>
      <w:lvlText w:val=""/>
      <w:lvlJc w:val="left"/>
      <w:pPr>
        <w:tabs>
          <w:tab w:val="num" w:pos="5040"/>
        </w:tabs>
        <w:ind w:left="5040" w:hanging="360"/>
      </w:pPr>
      <w:rPr>
        <w:rFonts w:ascii="Symbol" w:hAnsi="Symbol"/>
      </w:rPr>
    </w:lvl>
    <w:lvl w:ilvl="7" w:tplc="DA384534">
      <w:start w:val="1"/>
      <w:numFmt w:val="bullet"/>
      <w:lvlText w:val="o"/>
      <w:lvlJc w:val="left"/>
      <w:pPr>
        <w:tabs>
          <w:tab w:val="num" w:pos="5760"/>
        </w:tabs>
        <w:ind w:left="5760" w:hanging="360"/>
      </w:pPr>
      <w:rPr>
        <w:rFonts w:ascii="Courier New" w:hAnsi="Courier New"/>
      </w:rPr>
    </w:lvl>
    <w:lvl w:ilvl="8" w:tplc="6CE4FB8C">
      <w:start w:val="1"/>
      <w:numFmt w:val="bullet"/>
      <w:lvlText w:val=""/>
      <w:lvlJc w:val="left"/>
      <w:pPr>
        <w:tabs>
          <w:tab w:val="num" w:pos="6480"/>
        </w:tabs>
        <w:ind w:left="6480" w:hanging="360"/>
      </w:pPr>
      <w:rPr>
        <w:rFonts w:ascii="Wingdings" w:hAnsi="Wingdings"/>
      </w:rPr>
    </w:lvl>
  </w:abstractNum>
  <w:abstractNum w:abstractNumId="77" w15:restartNumberingAfterBreak="0">
    <w:nsid w:val="7BE95DA4"/>
    <w:multiLevelType w:val="hybridMultilevel"/>
    <w:tmpl w:val="7BE95DA4"/>
    <w:lvl w:ilvl="0" w:tplc="DD721C02">
      <w:start w:val="1"/>
      <w:numFmt w:val="bullet"/>
      <w:lvlText w:val=""/>
      <w:lvlJc w:val="left"/>
      <w:pPr>
        <w:ind w:left="720" w:hanging="360"/>
      </w:pPr>
      <w:rPr>
        <w:rFonts w:ascii="Symbol" w:hAnsi="Symbol"/>
      </w:rPr>
    </w:lvl>
    <w:lvl w:ilvl="1" w:tplc="F7D2DF18">
      <w:start w:val="1"/>
      <w:numFmt w:val="bullet"/>
      <w:lvlText w:val="o"/>
      <w:lvlJc w:val="left"/>
      <w:pPr>
        <w:tabs>
          <w:tab w:val="num" w:pos="1440"/>
        </w:tabs>
        <w:ind w:left="1440" w:hanging="360"/>
      </w:pPr>
      <w:rPr>
        <w:rFonts w:ascii="Courier New" w:hAnsi="Courier New"/>
      </w:rPr>
    </w:lvl>
    <w:lvl w:ilvl="2" w:tplc="1DD4B886">
      <w:start w:val="1"/>
      <w:numFmt w:val="bullet"/>
      <w:lvlText w:val=""/>
      <w:lvlJc w:val="left"/>
      <w:pPr>
        <w:tabs>
          <w:tab w:val="num" w:pos="2160"/>
        </w:tabs>
        <w:ind w:left="2160" w:hanging="360"/>
      </w:pPr>
      <w:rPr>
        <w:rFonts w:ascii="Wingdings" w:hAnsi="Wingdings"/>
      </w:rPr>
    </w:lvl>
    <w:lvl w:ilvl="3" w:tplc="5A76B466">
      <w:start w:val="1"/>
      <w:numFmt w:val="bullet"/>
      <w:lvlText w:val=""/>
      <w:lvlJc w:val="left"/>
      <w:pPr>
        <w:tabs>
          <w:tab w:val="num" w:pos="2880"/>
        </w:tabs>
        <w:ind w:left="2880" w:hanging="360"/>
      </w:pPr>
      <w:rPr>
        <w:rFonts w:ascii="Symbol" w:hAnsi="Symbol"/>
      </w:rPr>
    </w:lvl>
    <w:lvl w:ilvl="4" w:tplc="4F1A23B6">
      <w:start w:val="1"/>
      <w:numFmt w:val="bullet"/>
      <w:lvlText w:val="o"/>
      <w:lvlJc w:val="left"/>
      <w:pPr>
        <w:tabs>
          <w:tab w:val="num" w:pos="3600"/>
        </w:tabs>
        <w:ind w:left="3600" w:hanging="360"/>
      </w:pPr>
      <w:rPr>
        <w:rFonts w:ascii="Courier New" w:hAnsi="Courier New"/>
      </w:rPr>
    </w:lvl>
    <w:lvl w:ilvl="5" w:tplc="7F86D324">
      <w:start w:val="1"/>
      <w:numFmt w:val="bullet"/>
      <w:lvlText w:val=""/>
      <w:lvlJc w:val="left"/>
      <w:pPr>
        <w:tabs>
          <w:tab w:val="num" w:pos="4320"/>
        </w:tabs>
        <w:ind w:left="4320" w:hanging="360"/>
      </w:pPr>
      <w:rPr>
        <w:rFonts w:ascii="Wingdings" w:hAnsi="Wingdings"/>
      </w:rPr>
    </w:lvl>
    <w:lvl w:ilvl="6" w:tplc="C1A2E17C">
      <w:start w:val="1"/>
      <w:numFmt w:val="bullet"/>
      <w:lvlText w:val=""/>
      <w:lvlJc w:val="left"/>
      <w:pPr>
        <w:tabs>
          <w:tab w:val="num" w:pos="5040"/>
        </w:tabs>
        <w:ind w:left="5040" w:hanging="360"/>
      </w:pPr>
      <w:rPr>
        <w:rFonts w:ascii="Symbol" w:hAnsi="Symbol"/>
      </w:rPr>
    </w:lvl>
    <w:lvl w:ilvl="7" w:tplc="D42C53B2">
      <w:start w:val="1"/>
      <w:numFmt w:val="bullet"/>
      <w:lvlText w:val="o"/>
      <w:lvlJc w:val="left"/>
      <w:pPr>
        <w:tabs>
          <w:tab w:val="num" w:pos="5760"/>
        </w:tabs>
        <w:ind w:left="5760" w:hanging="360"/>
      </w:pPr>
      <w:rPr>
        <w:rFonts w:ascii="Courier New" w:hAnsi="Courier New"/>
      </w:rPr>
    </w:lvl>
    <w:lvl w:ilvl="8" w:tplc="3C946624">
      <w:start w:val="1"/>
      <w:numFmt w:val="bullet"/>
      <w:lvlText w:val=""/>
      <w:lvlJc w:val="left"/>
      <w:pPr>
        <w:tabs>
          <w:tab w:val="num" w:pos="6480"/>
        </w:tabs>
        <w:ind w:left="6480" w:hanging="360"/>
      </w:pPr>
      <w:rPr>
        <w:rFonts w:ascii="Wingdings" w:hAnsi="Wingdings"/>
      </w:rPr>
    </w:lvl>
  </w:abstractNum>
  <w:abstractNum w:abstractNumId="78" w15:restartNumberingAfterBreak="0">
    <w:nsid w:val="7BE95DA5"/>
    <w:multiLevelType w:val="hybridMultilevel"/>
    <w:tmpl w:val="7BE95DA5"/>
    <w:lvl w:ilvl="0" w:tplc="699ABE0E">
      <w:start w:val="1"/>
      <w:numFmt w:val="bullet"/>
      <w:lvlText w:val=""/>
      <w:lvlJc w:val="left"/>
      <w:pPr>
        <w:ind w:left="720" w:hanging="360"/>
      </w:pPr>
      <w:rPr>
        <w:rFonts w:ascii="Symbol" w:hAnsi="Symbol"/>
      </w:rPr>
    </w:lvl>
    <w:lvl w:ilvl="1" w:tplc="AD725EF4">
      <w:start w:val="1"/>
      <w:numFmt w:val="bullet"/>
      <w:lvlText w:val="o"/>
      <w:lvlJc w:val="left"/>
      <w:pPr>
        <w:tabs>
          <w:tab w:val="num" w:pos="1440"/>
        </w:tabs>
        <w:ind w:left="1440" w:hanging="360"/>
      </w:pPr>
      <w:rPr>
        <w:rFonts w:ascii="Courier New" w:hAnsi="Courier New"/>
      </w:rPr>
    </w:lvl>
    <w:lvl w:ilvl="2" w:tplc="37DC441C">
      <w:start w:val="1"/>
      <w:numFmt w:val="bullet"/>
      <w:lvlText w:val=""/>
      <w:lvlJc w:val="left"/>
      <w:pPr>
        <w:tabs>
          <w:tab w:val="num" w:pos="2160"/>
        </w:tabs>
        <w:ind w:left="2160" w:hanging="360"/>
      </w:pPr>
      <w:rPr>
        <w:rFonts w:ascii="Wingdings" w:hAnsi="Wingdings"/>
      </w:rPr>
    </w:lvl>
    <w:lvl w:ilvl="3" w:tplc="471EDFC0">
      <w:start w:val="1"/>
      <w:numFmt w:val="bullet"/>
      <w:lvlText w:val=""/>
      <w:lvlJc w:val="left"/>
      <w:pPr>
        <w:tabs>
          <w:tab w:val="num" w:pos="2880"/>
        </w:tabs>
        <w:ind w:left="2880" w:hanging="360"/>
      </w:pPr>
      <w:rPr>
        <w:rFonts w:ascii="Symbol" w:hAnsi="Symbol"/>
      </w:rPr>
    </w:lvl>
    <w:lvl w:ilvl="4" w:tplc="8CD08A0C">
      <w:start w:val="1"/>
      <w:numFmt w:val="bullet"/>
      <w:lvlText w:val="o"/>
      <w:lvlJc w:val="left"/>
      <w:pPr>
        <w:tabs>
          <w:tab w:val="num" w:pos="3600"/>
        </w:tabs>
        <w:ind w:left="3600" w:hanging="360"/>
      </w:pPr>
      <w:rPr>
        <w:rFonts w:ascii="Courier New" w:hAnsi="Courier New"/>
      </w:rPr>
    </w:lvl>
    <w:lvl w:ilvl="5" w:tplc="8ACAFDBA">
      <w:start w:val="1"/>
      <w:numFmt w:val="bullet"/>
      <w:lvlText w:val=""/>
      <w:lvlJc w:val="left"/>
      <w:pPr>
        <w:tabs>
          <w:tab w:val="num" w:pos="4320"/>
        </w:tabs>
        <w:ind w:left="4320" w:hanging="360"/>
      </w:pPr>
      <w:rPr>
        <w:rFonts w:ascii="Wingdings" w:hAnsi="Wingdings"/>
      </w:rPr>
    </w:lvl>
    <w:lvl w:ilvl="6" w:tplc="9708AF56">
      <w:start w:val="1"/>
      <w:numFmt w:val="bullet"/>
      <w:lvlText w:val=""/>
      <w:lvlJc w:val="left"/>
      <w:pPr>
        <w:tabs>
          <w:tab w:val="num" w:pos="5040"/>
        </w:tabs>
        <w:ind w:left="5040" w:hanging="360"/>
      </w:pPr>
      <w:rPr>
        <w:rFonts w:ascii="Symbol" w:hAnsi="Symbol"/>
      </w:rPr>
    </w:lvl>
    <w:lvl w:ilvl="7" w:tplc="0962416E">
      <w:start w:val="1"/>
      <w:numFmt w:val="bullet"/>
      <w:lvlText w:val="o"/>
      <w:lvlJc w:val="left"/>
      <w:pPr>
        <w:tabs>
          <w:tab w:val="num" w:pos="5760"/>
        </w:tabs>
        <w:ind w:left="5760" w:hanging="360"/>
      </w:pPr>
      <w:rPr>
        <w:rFonts w:ascii="Courier New" w:hAnsi="Courier New"/>
      </w:rPr>
    </w:lvl>
    <w:lvl w:ilvl="8" w:tplc="69C8BAA8">
      <w:start w:val="1"/>
      <w:numFmt w:val="bullet"/>
      <w:lvlText w:val=""/>
      <w:lvlJc w:val="left"/>
      <w:pPr>
        <w:tabs>
          <w:tab w:val="num" w:pos="6480"/>
        </w:tabs>
        <w:ind w:left="6480" w:hanging="360"/>
      </w:pPr>
      <w:rPr>
        <w:rFonts w:ascii="Wingdings" w:hAnsi="Wingdings"/>
      </w:rPr>
    </w:lvl>
  </w:abstractNum>
  <w:abstractNum w:abstractNumId="79" w15:restartNumberingAfterBreak="0">
    <w:nsid w:val="7BE95DA6"/>
    <w:multiLevelType w:val="hybridMultilevel"/>
    <w:tmpl w:val="7BE95DA6"/>
    <w:lvl w:ilvl="0" w:tplc="B1DE3044">
      <w:start w:val="1"/>
      <w:numFmt w:val="bullet"/>
      <w:lvlText w:val=""/>
      <w:lvlJc w:val="left"/>
      <w:pPr>
        <w:ind w:left="720" w:hanging="360"/>
      </w:pPr>
      <w:rPr>
        <w:rFonts w:ascii="Symbol" w:hAnsi="Symbol"/>
      </w:rPr>
    </w:lvl>
    <w:lvl w:ilvl="1" w:tplc="2D602F5A">
      <w:start w:val="1"/>
      <w:numFmt w:val="bullet"/>
      <w:lvlText w:val="o"/>
      <w:lvlJc w:val="left"/>
      <w:pPr>
        <w:tabs>
          <w:tab w:val="num" w:pos="1440"/>
        </w:tabs>
        <w:ind w:left="1440" w:hanging="360"/>
      </w:pPr>
      <w:rPr>
        <w:rFonts w:ascii="Courier New" w:hAnsi="Courier New"/>
      </w:rPr>
    </w:lvl>
    <w:lvl w:ilvl="2" w:tplc="F40E5ED2">
      <w:start w:val="1"/>
      <w:numFmt w:val="bullet"/>
      <w:lvlText w:val=""/>
      <w:lvlJc w:val="left"/>
      <w:pPr>
        <w:tabs>
          <w:tab w:val="num" w:pos="2160"/>
        </w:tabs>
        <w:ind w:left="2160" w:hanging="360"/>
      </w:pPr>
      <w:rPr>
        <w:rFonts w:ascii="Wingdings" w:hAnsi="Wingdings"/>
      </w:rPr>
    </w:lvl>
    <w:lvl w:ilvl="3" w:tplc="F6C6CA48">
      <w:start w:val="1"/>
      <w:numFmt w:val="bullet"/>
      <w:lvlText w:val=""/>
      <w:lvlJc w:val="left"/>
      <w:pPr>
        <w:tabs>
          <w:tab w:val="num" w:pos="2880"/>
        </w:tabs>
        <w:ind w:left="2880" w:hanging="360"/>
      </w:pPr>
      <w:rPr>
        <w:rFonts w:ascii="Symbol" w:hAnsi="Symbol"/>
      </w:rPr>
    </w:lvl>
    <w:lvl w:ilvl="4" w:tplc="A71A1178">
      <w:start w:val="1"/>
      <w:numFmt w:val="bullet"/>
      <w:lvlText w:val="o"/>
      <w:lvlJc w:val="left"/>
      <w:pPr>
        <w:tabs>
          <w:tab w:val="num" w:pos="3600"/>
        </w:tabs>
        <w:ind w:left="3600" w:hanging="360"/>
      </w:pPr>
      <w:rPr>
        <w:rFonts w:ascii="Courier New" w:hAnsi="Courier New"/>
      </w:rPr>
    </w:lvl>
    <w:lvl w:ilvl="5" w:tplc="81BA4B40">
      <w:start w:val="1"/>
      <w:numFmt w:val="bullet"/>
      <w:lvlText w:val=""/>
      <w:lvlJc w:val="left"/>
      <w:pPr>
        <w:tabs>
          <w:tab w:val="num" w:pos="4320"/>
        </w:tabs>
        <w:ind w:left="4320" w:hanging="360"/>
      </w:pPr>
      <w:rPr>
        <w:rFonts w:ascii="Wingdings" w:hAnsi="Wingdings"/>
      </w:rPr>
    </w:lvl>
    <w:lvl w:ilvl="6" w:tplc="599E7EAC">
      <w:start w:val="1"/>
      <w:numFmt w:val="bullet"/>
      <w:lvlText w:val=""/>
      <w:lvlJc w:val="left"/>
      <w:pPr>
        <w:tabs>
          <w:tab w:val="num" w:pos="5040"/>
        </w:tabs>
        <w:ind w:left="5040" w:hanging="360"/>
      </w:pPr>
      <w:rPr>
        <w:rFonts w:ascii="Symbol" w:hAnsi="Symbol"/>
      </w:rPr>
    </w:lvl>
    <w:lvl w:ilvl="7" w:tplc="311A044E">
      <w:start w:val="1"/>
      <w:numFmt w:val="bullet"/>
      <w:lvlText w:val="o"/>
      <w:lvlJc w:val="left"/>
      <w:pPr>
        <w:tabs>
          <w:tab w:val="num" w:pos="5760"/>
        </w:tabs>
        <w:ind w:left="5760" w:hanging="360"/>
      </w:pPr>
      <w:rPr>
        <w:rFonts w:ascii="Courier New" w:hAnsi="Courier New"/>
      </w:rPr>
    </w:lvl>
    <w:lvl w:ilvl="8" w:tplc="721E44E0">
      <w:start w:val="1"/>
      <w:numFmt w:val="bullet"/>
      <w:lvlText w:val=""/>
      <w:lvlJc w:val="left"/>
      <w:pPr>
        <w:tabs>
          <w:tab w:val="num" w:pos="6480"/>
        </w:tabs>
        <w:ind w:left="6480" w:hanging="360"/>
      </w:pPr>
      <w:rPr>
        <w:rFonts w:ascii="Wingdings" w:hAnsi="Wingdings"/>
      </w:rPr>
    </w:lvl>
  </w:abstractNum>
  <w:abstractNum w:abstractNumId="80" w15:restartNumberingAfterBreak="0">
    <w:nsid w:val="7BE95DA7"/>
    <w:multiLevelType w:val="hybridMultilevel"/>
    <w:tmpl w:val="7BE95DA7"/>
    <w:lvl w:ilvl="0" w:tplc="EC90D98A">
      <w:start w:val="1"/>
      <w:numFmt w:val="bullet"/>
      <w:lvlText w:val=""/>
      <w:lvlJc w:val="left"/>
      <w:pPr>
        <w:ind w:left="720" w:hanging="360"/>
      </w:pPr>
      <w:rPr>
        <w:rFonts w:ascii="Symbol" w:hAnsi="Symbol"/>
      </w:rPr>
    </w:lvl>
    <w:lvl w:ilvl="1" w:tplc="FDB806EC">
      <w:start w:val="1"/>
      <w:numFmt w:val="bullet"/>
      <w:lvlText w:val="o"/>
      <w:lvlJc w:val="left"/>
      <w:pPr>
        <w:tabs>
          <w:tab w:val="num" w:pos="1440"/>
        </w:tabs>
        <w:ind w:left="1440" w:hanging="360"/>
      </w:pPr>
      <w:rPr>
        <w:rFonts w:ascii="Courier New" w:hAnsi="Courier New"/>
      </w:rPr>
    </w:lvl>
    <w:lvl w:ilvl="2" w:tplc="CB8A2902">
      <w:start w:val="1"/>
      <w:numFmt w:val="bullet"/>
      <w:lvlText w:val=""/>
      <w:lvlJc w:val="left"/>
      <w:pPr>
        <w:tabs>
          <w:tab w:val="num" w:pos="2160"/>
        </w:tabs>
        <w:ind w:left="2160" w:hanging="360"/>
      </w:pPr>
      <w:rPr>
        <w:rFonts w:ascii="Wingdings" w:hAnsi="Wingdings"/>
      </w:rPr>
    </w:lvl>
    <w:lvl w:ilvl="3" w:tplc="87D8DCEC">
      <w:start w:val="1"/>
      <w:numFmt w:val="bullet"/>
      <w:lvlText w:val=""/>
      <w:lvlJc w:val="left"/>
      <w:pPr>
        <w:tabs>
          <w:tab w:val="num" w:pos="2880"/>
        </w:tabs>
        <w:ind w:left="2880" w:hanging="360"/>
      </w:pPr>
      <w:rPr>
        <w:rFonts w:ascii="Symbol" w:hAnsi="Symbol"/>
      </w:rPr>
    </w:lvl>
    <w:lvl w:ilvl="4" w:tplc="E7B21398">
      <w:start w:val="1"/>
      <w:numFmt w:val="bullet"/>
      <w:lvlText w:val="o"/>
      <w:lvlJc w:val="left"/>
      <w:pPr>
        <w:tabs>
          <w:tab w:val="num" w:pos="3600"/>
        </w:tabs>
        <w:ind w:left="3600" w:hanging="360"/>
      </w:pPr>
      <w:rPr>
        <w:rFonts w:ascii="Courier New" w:hAnsi="Courier New"/>
      </w:rPr>
    </w:lvl>
    <w:lvl w:ilvl="5" w:tplc="16FE932A">
      <w:start w:val="1"/>
      <w:numFmt w:val="bullet"/>
      <w:lvlText w:val=""/>
      <w:lvlJc w:val="left"/>
      <w:pPr>
        <w:tabs>
          <w:tab w:val="num" w:pos="4320"/>
        </w:tabs>
        <w:ind w:left="4320" w:hanging="360"/>
      </w:pPr>
      <w:rPr>
        <w:rFonts w:ascii="Wingdings" w:hAnsi="Wingdings"/>
      </w:rPr>
    </w:lvl>
    <w:lvl w:ilvl="6" w:tplc="37BEE6AC">
      <w:start w:val="1"/>
      <w:numFmt w:val="bullet"/>
      <w:lvlText w:val=""/>
      <w:lvlJc w:val="left"/>
      <w:pPr>
        <w:tabs>
          <w:tab w:val="num" w:pos="5040"/>
        </w:tabs>
        <w:ind w:left="5040" w:hanging="360"/>
      </w:pPr>
      <w:rPr>
        <w:rFonts w:ascii="Symbol" w:hAnsi="Symbol"/>
      </w:rPr>
    </w:lvl>
    <w:lvl w:ilvl="7" w:tplc="E3C0E752">
      <w:start w:val="1"/>
      <w:numFmt w:val="bullet"/>
      <w:lvlText w:val="o"/>
      <w:lvlJc w:val="left"/>
      <w:pPr>
        <w:tabs>
          <w:tab w:val="num" w:pos="5760"/>
        </w:tabs>
        <w:ind w:left="5760" w:hanging="360"/>
      </w:pPr>
      <w:rPr>
        <w:rFonts w:ascii="Courier New" w:hAnsi="Courier New"/>
      </w:rPr>
    </w:lvl>
    <w:lvl w:ilvl="8" w:tplc="EDF454DA">
      <w:start w:val="1"/>
      <w:numFmt w:val="bullet"/>
      <w:lvlText w:val=""/>
      <w:lvlJc w:val="left"/>
      <w:pPr>
        <w:tabs>
          <w:tab w:val="num" w:pos="6480"/>
        </w:tabs>
        <w:ind w:left="6480" w:hanging="360"/>
      </w:pPr>
      <w:rPr>
        <w:rFonts w:ascii="Wingdings" w:hAnsi="Wingdings"/>
      </w:rPr>
    </w:lvl>
  </w:abstractNum>
  <w:abstractNum w:abstractNumId="81" w15:restartNumberingAfterBreak="0">
    <w:nsid w:val="7BE95DA8"/>
    <w:multiLevelType w:val="hybridMultilevel"/>
    <w:tmpl w:val="7BE95DA8"/>
    <w:lvl w:ilvl="0" w:tplc="55E828A0">
      <w:start w:val="1"/>
      <w:numFmt w:val="bullet"/>
      <w:lvlText w:val=""/>
      <w:lvlJc w:val="left"/>
      <w:pPr>
        <w:ind w:left="720" w:hanging="360"/>
      </w:pPr>
      <w:rPr>
        <w:rFonts w:ascii="Symbol" w:hAnsi="Symbol"/>
      </w:rPr>
    </w:lvl>
    <w:lvl w:ilvl="1" w:tplc="E458A9AA">
      <w:start w:val="1"/>
      <w:numFmt w:val="bullet"/>
      <w:lvlText w:val="o"/>
      <w:lvlJc w:val="left"/>
      <w:pPr>
        <w:tabs>
          <w:tab w:val="num" w:pos="1440"/>
        </w:tabs>
        <w:ind w:left="1440" w:hanging="360"/>
      </w:pPr>
      <w:rPr>
        <w:rFonts w:ascii="Courier New" w:hAnsi="Courier New"/>
      </w:rPr>
    </w:lvl>
    <w:lvl w:ilvl="2" w:tplc="50D8D62C">
      <w:start w:val="1"/>
      <w:numFmt w:val="bullet"/>
      <w:lvlText w:val=""/>
      <w:lvlJc w:val="left"/>
      <w:pPr>
        <w:tabs>
          <w:tab w:val="num" w:pos="2160"/>
        </w:tabs>
        <w:ind w:left="2160" w:hanging="360"/>
      </w:pPr>
      <w:rPr>
        <w:rFonts w:ascii="Wingdings" w:hAnsi="Wingdings"/>
      </w:rPr>
    </w:lvl>
    <w:lvl w:ilvl="3" w:tplc="F030157C">
      <w:start w:val="1"/>
      <w:numFmt w:val="bullet"/>
      <w:lvlText w:val=""/>
      <w:lvlJc w:val="left"/>
      <w:pPr>
        <w:tabs>
          <w:tab w:val="num" w:pos="2880"/>
        </w:tabs>
        <w:ind w:left="2880" w:hanging="360"/>
      </w:pPr>
      <w:rPr>
        <w:rFonts w:ascii="Symbol" w:hAnsi="Symbol"/>
      </w:rPr>
    </w:lvl>
    <w:lvl w:ilvl="4" w:tplc="87241822">
      <w:start w:val="1"/>
      <w:numFmt w:val="bullet"/>
      <w:lvlText w:val="o"/>
      <w:lvlJc w:val="left"/>
      <w:pPr>
        <w:tabs>
          <w:tab w:val="num" w:pos="3600"/>
        </w:tabs>
        <w:ind w:left="3600" w:hanging="360"/>
      </w:pPr>
      <w:rPr>
        <w:rFonts w:ascii="Courier New" w:hAnsi="Courier New"/>
      </w:rPr>
    </w:lvl>
    <w:lvl w:ilvl="5" w:tplc="2BB40A80">
      <w:start w:val="1"/>
      <w:numFmt w:val="bullet"/>
      <w:lvlText w:val=""/>
      <w:lvlJc w:val="left"/>
      <w:pPr>
        <w:tabs>
          <w:tab w:val="num" w:pos="4320"/>
        </w:tabs>
        <w:ind w:left="4320" w:hanging="360"/>
      </w:pPr>
      <w:rPr>
        <w:rFonts w:ascii="Wingdings" w:hAnsi="Wingdings"/>
      </w:rPr>
    </w:lvl>
    <w:lvl w:ilvl="6" w:tplc="17440DFA">
      <w:start w:val="1"/>
      <w:numFmt w:val="bullet"/>
      <w:lvlText w:val=""/>
      <w:lvlJc w:val="left"/>
      <w:pPr>
        <w:tabs>
          <w:tab w:val="num" w:pos="5040"/>
        </w:tabs>
        <w:ind w:left="5040" w:hanging="360"/>
      </w:pPr>
      <w:rPr>
        <w:rFonts w:ascii="Symbol" w:hAnsi="Symbol"/>
      </w:rPr>
    </w:lvl>
    <w:lvl w:ilvl="7" w:tplc="940C12DC">
      <w:start w:val="1"/>
      <w:numFmt w:val="bullet"/>
      <w:lvlText w:val="o"/>
      <w:lvlJc w:val="left"/>
      <w:pPr>
        <w:tabs>
          <w:tab w:val="num" w:pos="5760"/>
        </w:tabs>
        <w:ind w:left="5760" w:hanging="360"/>
      </w:pPr>
      <w:rPr>
        <w:rFonts w:ascii="Courier New" w:hAnsi="Courier New"/>
      </w:rPr>
    </w:lvl>
    <w:lvl w:ilvl="8" w:tplc="E76A833A">
      <w:start w:val="1"/>
      <w:numFmt w:val="bullet"/>
      <w:lvlText w:val=""/>
      <w:lvlJc w:val="left"/>
      <w:pPr>
        <w:tabs>
          <w:tab w:val="num" w:pos="6480"/>
        </w:tabs>
        <w:ind w:left="6480" w:hanging="360"/>
      </w:pPr>
      <w:rPr>
        <w:rFonts w:ascii="Wingdings" w:hAnsi="Wingdings"/>
      </w:rPr>
    </w:lvl>
  </w:abstractNum>
  <w:abstractNum w:abstractNumId="82" w15:restartNumberingAfterBreak="0">
    <w:nsid w:val="7BE95DA9"/>
    <w:multiLevelType w:val="hybridMultilevel"/>
    <w:tmpl w:val="7BE95DA9"/>
    <w:lvl w:ilvl="0" w:tplc="DF14C68A">
      <w:start w:val="1"/>
      <w:numFmt w:val="bullet"/>
      <w:lvlText w:val=""/>
      <w:lvlJc w:val="left"/>
      <w:pPr>
        <w:ind w:left="720" w:hanging="360"/>
      </w:pPr>
      <w:rPr>
        <w:rFonts w:ascii="Symbol" w:hAnsi="Symbol"/>
      </w:rPr>
    </w:lvl>
    <w:lvl w:ilvl="1" w:tplc="31C6E2E0">
      <w:start w:val="1"/>
      <w:numFmt w:val="bullet"/>
      <w:lvlText w:val="o"/>
      <w:lvlJc w:val="left"/>
      <w:pPr>
        <w:tabs>
          <w:tab w:val="num" w:pos="1440"/>
        </w:tabs>
        <w:ind w:left="1440" w:hanging="360"/>
      </w:pPr>
      <w:rPr>
        <w:rFonts w:ascii="Courier New" w:hAnsi="Courier New"/>
      </w:rPr>
    </w:lvl>
    <w:lvl w:ilvl="2" w:tplc="415CB95C">
      <w:start w:val="1"/>
      <w:numFmt w:val="bullet"/>
      <w:lvlText w:val=""/>
      <w:lvlJc w:val="left"/>
      <w:pPr>
        <w:tabs>
          <w:tab w:val="num" w:pos="2160"/>
        </w:tabs>
        <w:ind w:left="2160" w:hanging="360"/>
      </w:pPr>
      <w:rPr>
        <w:rFonts w:ascii="Wingdings" w:hAnsi="Wingdings"/>
      </w:rPr>
    </w:lvl>
    <w:lvl w:ilvl="3" w:tplc="AD426600">
      <w:start w:val="1"/>
      <w:numFmt w:val="bullet"/>
      <w:lvlText w:val=""/>
      <w:lvlJc w:val="left"/>
      <w:pPr>
        <w:tabs>
          <w:tab w:val="num" w:pos="2880"/>
        </w:tabs>
        <w:ind w:left="2880" w:hanging="360"/>
      </w:pPr>
      <w:rPr>
        <w:rFonts w:ascii="Symbol" w:hAnsi="Symbol"/>
      </w:rPr>
    </w:lvl>
    <w:lvl w:ilvl="4" w:tplc="AD46CE2E">
      <w:start w:val="1"/>
      <w:numFmt w:val="bullet"/>
      <w:lvlText w:val="o"/>
      <w:lvlJc w:val="left"/>
      <w:pPr>
        <w:tabs>
          <w:tab w:val="num" w:pos="3600"/>
        </w:tabs>
        <w:ind w:left="3600" w:hanging="360"/>
      </w:pPr>
      <w:rPr>
        <w:rFonts w:ascii="Courier New" w:hAnsi="Courier New"/>
      </w:rPr>
    </w:lvl>
    <w:lvl w:ilvl="5" w:tplc="5D2481E4">
      <w:start w:val="1"/>
      <w:numFmt w:val="bullet"/>
      <w:lvlText w:val=""/>
      <w:lvlJc w:val="left"/>
      <w:pPr>
        <w:tabs>
          <w:tab w:val="num" w:pos="4320"/>
        </w:tabs>
        <w:ind w:left="4320" w:hanging="360"/>
      </w:pPr>
      <w:rPr>
        <w:rFonts w:ascii="Wingdings" w:hAnsi="Wingdings"/>
      </w:rPr>
    </w:lvl>
    <w:lvl w:ilvl="6" w:tplc="71345AA4">
      <w:start w:val="1"/>
      <w:numFmt w:val="bullet"/>
      <w:lvlText w:val=""/>
      <w:lvlJc w:val="left"/>
      <w:pPr>
        <w:tabs>
          <w:tab w:val="num" w:pos="5040"/>
        </w:tabs>
        <w:ind w:left="5040" w:hanging="360"/>
      </w:pPr>
      <w:rPr>
        <w:rFonts w:ascii="Symbol" w:hAnsi="Symbol"/>
      </w:rPr>
    </w:lvl>
    <w:lvl w:ilvl="7" w:tplc="DFE2A68C">
      <w:start w:val="1"/>
      <w:numFmt w:val="bullet"/>
      <w:lvlText w:val="o"/>
      <w:lvlJc w:val="left"/>
      <w:pPr>
        <w:tabs>
          <w:tab w:val="num" w:pos="5760"/>
        </w:tabs>
        <w:ind w:left="5760" w:hanging="360"/>
      </w:pPr>
      <w:rPr>
        <w:rFonts w:ascii="Courier New" w:hAnsi="Courier New"/>
      </w:rPr>
    </w:lvl>
    <w:lvl w:ilvl="8" w:tplc="FD541250">
      <w:start w:val="1"/>
      <w:numFmt w:val="bullet"/>
      <w:lvlText w:val=""/>
      <w:lvlJc w:val="left"/>
      <w:pPr>
        <w:tabs>
          <w:tab w:val="num" w:pos="6480"/>
        </w:tabs>
        <w:ind w:left="6480" w:hanging="360"/>
      </w:pPr>
      <w:rPr>
        <w:rFonts w:ascii="Wingdings" w:hAnsi="Wingdings"/>
      </w:rPr>
    </w:lvl>
  </w:abstractNum>
  <w:abstractNum w:abstractNumId="83" w15:restartNumberingAfterBreak="0">
    <w:nsid w:val="7BE95DAA"/>
    <w:multiLevelType w:val="hybridMultilevel"/>
    <w:tmpl w:val="7BE95DAA"/>
    <w:lvl w:ilvl="0" w:tplc="7D826CC6">
      <w:start w:val="1"/>
      <w:numFmt w:val="bullet"/>
      <w:lvlText w:val=""/>
      <w:lvlJc w:val="left"/>
      <w:pPr>
        <w:ind w:left="720" w:hanging="360"/>
      </w:pPr>
      <w:rPr>
        <w:rFonts w:ascii="Symbol" w:hAnsi="Symbol"/>
      </w:rPr>
    </w:lvl>
    <w:lvl w:ilvl="1" w:tplc="74FC4BEC">
      <w:start w:val="1"/>
      <w:numFmt w:val="bullet"/>
      <w:lvlText w:val="o"/>
      <w:lvlJc w:val="left"/>
      <w:pPr>
        <w:tabs>
          <w:tab w:val="num" w:pos="1440"/>
        </w:tabs>
        <w:ind w:left="1440" w:hanging="360"/>
      </w:pPr>
      <w:rPr>
        <w:rFonts w:ascii="Courier New" w:hAnsi="Courier New"/>
      </w:rPr>
    </w:lvl>
    <w:lvl w:ilvl="2" w:tplc="0BEA6388">
      <w:start w:val="1"/>
      <w:numFmt w:val="bullet"/>
      <w:lvlText w:val=""/>
      <w:lvlJc w:val="left"/>
      <w:pPr>
        <w:tabs>
          <w:tab w:val="num" w:pos="2160"/>
        </w:tabs>
        <w:ind w:left="2160" w:hanging="360"/>
      </w:pPr>
      <w:rPr>
        <w:rFonts w:ascii="Wingdings" w:hAnsi="Wingdings"/>
      </w:rPr>
    </w:lvl>
    <w:lvl w:ilvl="3" w:tplc="E14A7F24">
      <w:start w:val="1"/>
      <w:numFmt w:val="bullet"/>
      <w:lvlText w:val=""/>
      <w:lvlJc w:val="left"/>
      <w:pPr>
        <w:tabs>
          <w:tab w:val="num" w:pos="2880"/>
        </w:tabs>
        <w:ind w:left="2880" w:hanging="360"/>
      </w:pPr>
      <w:rPr>
        <w:rFonts w:ascii="Symbol" w:hAnsi="Symbol"/>
      </w:rPr>
    </w:lvl>
    <w:lvl w:ilvl="4" w:tplc="24485A84">
      <w:start w:val="1"/>
      <w:numFmt w:val="bullet"/>
      <w:lvlText w:val="o"/>
      <w:lvlJc w:val="left"/>
      <w:pPr>
        <w:tabs>
          <w:tab w:val="num" w:pos="3600"/>
        </w:tabs>
        <w:ind w:left="3600" w:hanging="360"/>
      </w:pPr>
      <w:rPr>
        <w:rFonts w:ascii="Courier New" w:hAnsi="Courier New"/>
      </w:rPr>
    </w:lvl>
    <w:lvl w:ilvl="5" w:tplc="D660A3AE">
      <w:start w:val="1"/>
      <w:numFmt w:val="bullet"/>
      <w:lvlText w:val=""/>
      <w:lvlJc w:val="left"/>
      <w:pPr>
        <w:tabs>
          <w:tab w:val="num" w:pos="4320"/>
        </w:tabs>
        <w:ind w:left="4320" w:hanging="360"/>
      </w:pPr>
      <w:rPr>
        <w:rFonts w:ascii="Wingdings" w:hAnsi="Wingdings"/>
      </w:rPr>
    </w:lvl>
    <w:lvl w:ilvl="6" w:tplc="D7046E26">
      <w:start w:val="1"/>
      <w:numFmt w:val="bullet"/>
      <w:lvlText w:val=""/>
      <w:lvlJc w:val="left"/>
      <w:pPr>
        <w:tabs>
          <w:tab w:val="num" w:pos="5040"/>
        </w:tabs>
        <w:ind w:left="5040" w:hanging="360"/>
      </w:pPr>
      <w:rPr>
        <w:rFonts w:ascii="Symbol" w:hAnsi="Symbol"/>
      </w:rPr>
    </w:lvl>
    <w:lvl w:ilvl="7" w:tplc="089A6110">
      <w:start w:val="1"/>
      <w:numFmt w:val="bullet"/>
      <w:lvlText w:val="o"/>
      <w:lvlJc w:val="left"/>
      <w:pPr>
        <w:tabs>
          <w:tab w:val="num" w:pos="5760"/>
        </w:tabs>
        <w:ind w:left="5760" w:hanging="360"/>
      </w:pPr>
      <w:rPr>
        <w:rFonts w:ascii="Courier New" w:hAnsi="Courier New"/>
      </w:rPr>
    </w:lvl>
    <w:lvl w:ilvl="8" w:tplc="FE8E51B4">
      <w:start w:val="1"/>
      <w:numFmt w:val="bullet"/>
      <w:lvlText w:val=""/>
      <w:lvlJc w:val="left"/>
      <w:pPr>
        <w:tabs>
          <w:tab w:val="num" w:pos="6480"/>
        </w:tabs>
        <w:ind w:left="6480" w:hanging="360"/>
      </w:pPr>
      <w:rPr>
        <w:rFonts w:ascii="Wingdings" w:hAnsi="Wingdings"/>
      </w:rPr>
    </w:lvl>
  </w:abstractNum>
  <w:abstractNum w:abstractNumId="84" w15:restartNumberingAfterBreak="0">
    <w:nsid w:val="7BE95DAB"/>
    <w:multiLevelType w:val="hybridMultilevel"/>
    <w:tmpl w:val="7BE95DAB"/>
    <w:lvl w:ilvl="0" w:tplc="29AC36C0">
      <w:start w:val="1"/>
      <w:numFmt w:val="bullet"/>
      <w:lvlText w:val=""/>
      <w:lvlJc w:val="left"/>
      <w:pPr>
        <w:ind w:left="720" w:hanging="360"/>
      </w:pPr>
      <w:rPr>
        <w:rFonts w:ascii="Symbol" w:hAnsi="Symbol"/>
      </w:rPr>
    </w:lvl>
    <w:lvl w:ilvl="1" w:tplc="D80841FC">
      <w:start w:val="1"/>
      <w:numFmt w:val="bullet"/>
      <w:lvlText w:val="o"/>
      <w:lvlJc w:val="left"/>
      <w:pPr>
        <w:tabs>
          <w:tab w:val="num" w:pos="1440"/>
        </w:tabs>
        <w:ind w:left="1440" w:hanging="360"/>
      </w:pPr>
      <w:rPr>
        <w:rFonts w:ascii="Courier New" w:hAnsi="Courier New"/>
      </w:rPr>
    </w:lvl>
    <w:lvl w:ilvl="2" w:tplc="BBD2E042">
      <w:start w:val="1"/>
      <w:numFmt w:val="bullet"/>
      <w:lvlText w:val=""/>
      <w:lvlJc w:val="left"/>
      <w:pPr>
        <w:tabs>
          <w:tab w:val="num" w:pos="2160"/>
        </w:tabs>
        <w:ind w:left="2160" w:hanging="360"/>
      </w:pPr>
      <w:rPr>
        <w:rFonts w:ascii="Wingdings" w:hAnsi="Wingdings"/>
      </w:rPr>
    </w:lvl>
    <w:lvl w:ilvl="3" w:tplc="05EC7BB4">
      <w:start w:val="1"/>
      <w:numFmt w:val="bullet"/>
      <w:lvlText w:val=""/>
      <w:lvlJc w:val="left"/>
      <w:pPr>
        <w:tabs>
          <w:tab w:val="num" w:pos="2880"/>
        </w:tabs>
        <w:ind w:left="2880" w:hanging="360"/>
      </w:pPr>
      <w:rPr>
        <w:rFonts w:ascii="Symbol" w:hAnsi="Symbol"/>
      </w:rPr>
    </w:lvl>
    <w:lvl w:ilvl="4" w:tplc="07583A60">
      <w:start w:val="1"/>
      <w:numFmt w:val="bullet"/>
      <w:lvlText w:val="o"/>
      <w:lvlJc w:val="left"/>
      <w:pPr>
        <w:tabs>
          <w:tab w:val="num" w:pos="3600"/>
        </w:tabs>
        <w:ind w:left="3600" w:hanging="360"/>
      </w:pPr>
      <w:rPr>
        <w:rFonts w:ascii="Courier New" w:hAnsi="Courier New"/>
      </w:rPr>
    </w:lvl>
    <w:lvl w:ilvl="5" w:tplc="E09C44D0">
      <w:start w:val="1"/>
      <w:numFmt w:val="bullet"/>
      <w:lvlText w:val=""/>
      <w:lvlJc w:val="left"/>
      <w:pPr>
        <w:tabs>
          <w:tab w:val="num" w:pos="4320"/>
        </w:tabs>
        <w:ind w:left="4320" w:hanging="360"/>
      </w:pPr>
      <w:rPr>
        <w:rFonts w:ascii="Wingdings" w:hAnsi="Wingdings"/>
      </w:rPr>
    </w:lvl>
    <w:lvl w:ilvl="6" w:tplc="477CDB2E">
      <w:start w:val="1"/>
      <w:numFmt w:val="bullet"/>
      <w:lvlText w:val=""/>
      <w:lvlJc w:val="left"/>
      <w:pPr>
        <w:tabs>
          <w:tab w:val="num" w:pos="5040"/>
        </w:tabs>
        <w:ind w:left="5040" w:hanging="360"/>
      </w:pPr>
      <w:rPr>
        <w:rFonts w:ascii="Symbol" w:hAnsi="Symbol"/>
      </w:rPr>
    </w:lvl>
    <w:lvl w:ilvl="7" w:tplc="EDEAC4B2">
      <w:start w:val="1"/>
      <w:numFmt w:val="bullet"/>
      <w:lvlText w:val="o"/>
      <w:lvlJc w:val="left"/>
      <w:pPr>
        <w:tabs>
          <w:tab w:val="num" w:pos="5760"/>
        </w:tabs>
        <w:ind w:left="5760" w:hanging="360"/>
      </w:pPr>
      <w:rPr>
        <w:rFonts w:ascii="Courier New" w:hAnsi="Courier New"/>
      </w:rPr>
    </w:lvl>
    <w:lvl w:ilvl="8" w:tplc="6B16C306">
      <w:start w:val="1"/>
      <w:numFmt w:val="bullet"/>
      <w:lvlText w:val=""/>
      <w:lvlJc w:val="left"/>
      <w:pPr>
        <w:tabs>
          <w:tab w:val="num" w:pos="6480"/>
        </w:tabs>
        <w:ind w:left="6480" w:hanging="360"/>
      </w:pPr>
      <w:rPr>
        <w:rFonts w:ascii="Wingdings" w:hAnsi="Wingdings"/>
      </w:rPr>
    </w:lvl>
  </w:abstractNum>
  <w:abstractNum w:abstractNumId="85" w15:restartNumberingAfterBreak="0">
    <w:nsid w:val="7BE95DAC"/>
    <w:multiLevelType w:val="hybridMultilevel"/>
    <w:tmpl w:val="7BE95DAC"/>
    <w:lvl w:ilvl="0" w:tplc="7ED066AA">
      <w:start w:val="1"/>
      <w:numFmt w:val="bullet"/>
      <w:lvlText w:val=""/>
      <w:lvlJc w:val="left"/>
      <w:pPr>
        <w:ind w:left="720" w:hanging="360"/>
      </w:pPr>
      <w:rPr>
        <w:rFonts w:ascii="Symbol" w:hAnsi="Symbol"/>
      </w:rPr>
    </w:lvl>
    <w:lvl w:ilvl="1" w:tplc="FE50CE70">
      <w:start w:val="1"/>
      <w:numFmt w:val="bullet"/>
      <w:lvlText w:val="o"/>
      <w:lvlJc w:val="left"/>
      <w:pPr>
        <w:tabs>
          <w:tab w:val="num" w:pos="1440"/>
        </w:tabs>
        <w:ind w:left="1440" w:hanging="360"/>
      </w:pPr>
      <w:rPr>
        <w:rFonts w:ascii="Courier New" w:hAnsi="Courier New"/>
      </w:rPr>
    </w:lvl>
    <w:lvl w:ilvl="2" w:tplc="59C077DC">
      <w:start w:val="1"/>
      <w:numFmt w:val="bullet"/>
      <w:lvlText w:val=""/>
      <w:lvlJc w:val="left"/>
      <w:pPr>
        <w:tabs>
          <w:tab w:val="num" w:pos="2160"/>
        </w:tabs>
        <w:ind w:left="2160" w:hanging="360"/>
      </w:pPr>
      <w:rPr>
        <w:rFonts w:ascii="Wingdings" w:hAnsi="Wingdings"/>
      </w:rPr>
    </w:lvl>
    <w:lvl w:ilvl="3" w:tplc="B7585A62">
      <w:start w:val="1"/>
      <w:numFmt w:val="bullet"/>
      <w:lvlText w:val=""/>
      <w:lvlJc w:val="left"/>
      <w:pPr>
        <w:tabs>
          <w:tab w:val="num" w:pos="2880"/>
        </w:tabs>
        <w:ind w:left="2880" w:hanging="360"/>
      </w:pPr>
      <w:rPr>
        <w:rFonts w:ascii="Symbol" w:hAnsi="Symbol"/>
      </w:rPr>
    </w:lvl>
    <w:lvl w:ilvl="4" w:tplc="C06C63FA">
      <w:start w:val="1"/>
      <w:numFmt w:val="bullet"/>
      <w:lvlText w:val="o"/>
      <w:lvlJc w:val="left"/>
      <w:pPr>
        <w:tabs>
          <w:tab w:val="num" w:pos="3600"/>
        </w:tabs>
        <w:ind w:left="3600" w:hanging="360"/>
      </w:pPr>
      <w:rPr>
        <w:rFonts w:ascii="Courier New" w:hAnsi="Courier New"/>
      </w:rPr>
    </w:lvl>
    <w:lvl w:ilvl="5" w:tplc="E286C870">
      <w:start w:val="1"/>
      <w:numFmt w:val="bullet"/>
      <w:lvlText w:val=""/>
      <w:lvlJc w:val="left"/>
      <w:pPr>
        <w:tabs>
          <w:tab w:val="num" w:pos="4320"/>
        </w:tabs>
        <w:ind w:left="4320" w:hanging="360"/>
      </w:pPr>
      <w:rPr>
        <w:rFonts w:ascii="Wingdings" w:hAnsi="Wingdings"/>
      </w:rPr>
    </w:lvl>
    <w:lvl w:ilvl="6" w:tplc="046C063C">
      <w:start w:val="1"/>
      <w:numFmt w:val="bullet"/>
      <w:lvlText w:val=""/>
      <w:lvlJc w:val="left"/>
      <w:pPr>
        <w:tabs>
          <w:tab w:val="num" w:pos="5040"/>
        </w:tabs>
        <w:ind w:left="5040" w:hanging="360"/>
      </w:pPr>
      <w:rPr>
        <w:rFonts w:ascii="Symbol" w:hAnsi="Symbol"/>
      </w:rPr>
    </w:lvl>
    <w:lvl w:ilvl="7" w:tplc="8C02AB30">
      <w:start w:val="1"/>
      <w:numFmt w:val="bullet"/>
      <w:lvlText w:val="o"/>
      <w:lvlJc w:val="left"/>
      <w:pPr>
        <w:tabs>
          <w:tab w:val="num" w:pos="5760"/>
        </w:tabs>
        <w:ind w:left="5760" w:hanging="360"/>
      </w:pPr>
      <w:rPr>
        <w:rFonts w:ascii="Courier New" w:hAnsi="Courier New"/>
      </w:rPr>
    </w:lvl>
    <w:lvl w:ilvl="8" w:tplc="02D4EF54">
      <w:start w:val="1"/>
      <w:numFmt w:val="bullet"/>
      <w:lvlText w:val=""/>
      <w:lvlJc w:val="left"/>
      <w:pPr>
        <w:tabs>
          <w:tab w:val="num" w:pos="6480"/>
        </w:tabs>
        <w:ind w:left="6480" w:hanging="360"/>
      </w:pPr>
      <w:rPr>
        <w:rFonts w:ascii="Wingdings" w:hAnsi="Wingdings"/>
      </w:rPr>
    </w:lvl>
  </w:abstractNum>
  <w:abstractNum w:abstractNumId="86" w15:restartNumberingAfterBreak="0">
    <w:nsid w:val="7BE95DAD"/>
    <w:multiLevelType w:val="hybridMultilevel"/>
    <w:tmpl w:val="7BE95DAD"/>
    <w:lvl w:ilvl="0" w:tplc="5DA05196">
      <w:start w:val="1"/>
      <w:numFmt w:val="bullet"/>
      <w:lvlText w:val=""/>
      <w:lvlJc w:val="left"/>
      <w:pPr>
        <w:ind w:left="720" w:hanging="360"/>
      </w:pPr>
      <w:rPr>
        <w:rFonts w:ascii="Symbol" w:hAnsi="Symbol"/>
      </w:rPr>
    </w:lvl>
    <w:lvl w:ilvl="1" w:tplc="6904271E">
      <w:start w:val="1"/>
      <w:numFmt w:val="bullet"/>
      <w:lvlText w:val="o"/>
      <w:lvlJc w:val="left"/>
      <w:pPr>
        <w:tabs>
          <w:tab w:val="num" w:pos="1440"/>
        </w:tabs>
        <w:ind w:left="1440" w:hanging="360"/>
      </w:pPr>
      <w:rPr>
        <w:rFonts w:ascii="Courier New" w:hAnsi="Courier New"/>
      </w:rPr>
    </w:lvl>
    <w:lvl w:ilvl="2" w:tplc="33BE632E">
      <w:start w:val="1"/>
      <w:numFmt w:val="bullet"/>
      <w:lvlText w:val=""/>
      <w:lvlJc w:val="left"/>
      <w:pPr>
        <w:tabs>
          <w:tab w:val="num" w:pos="2160"/>
        </w:tabs>
        <w:ind w:left="2160" w:hanging="360"/>
      </w:pPr>
      <w:rPr>
        <w:rFonts w:ascii="Wingdings" w:hAnsi="Wingdings"/>
      </w:rPr>
    </w:lvl>
    <w:lvl w:ilvl="3" w:tplc="4DB0C4CE">
      <w:start w:val="1"/>
      <w:numFmt w:val="bullet"/>
      <w:lvlText w:val=""/>
      <w:lvlJc w:val="left"/>
      <w:pPr>
        <w:tabs>
          <w:tab w:val="num" w:pos="2880"/>
        </w:tabs>
        <w:ind w:left="2880" w:hanging="360"/>
      </w:pPr>
      <w:rPr>
        <w:rFonts w:ascii="Symbol" w:hAnsi="Symbol"/>
      </w:rPr>
    </w:lvl>
    <w:lvl w:ilvl="4" w:tplc="A8D8F536">
      <w:start w:val="1"/>
      <w:numFmt w:val="bullet"/>
      <w:lvlText w:val="o"/>
      <w:lvlJc w:val="left"/>
      <w:pPr>
        <w:tabs>
          <w:tab w:val="num" w:pos="3600"/>
        </w:tabs>
        <w:ind w:left="3600" w:hanging="360"/>
      </w:pPr>
      <w:rPr>
        <w:rFonts w:ascii="Courier New" w:hAnsi="Courier New"/>
      </w:rPr>
    </w:lvl>
    <w:lvl w:ilvl="5" w:tplc="E26A7776">
      <w:start w:val="1"/>
      <w:numFmt w:val="bullet"/>
      <w:lvlText w:val=""/>
      <w:lvlJc w:val="left"/>
      <w:pPr>
        <w:tabs>
          <w:tab w:val="num" w:pos="4320"/>
        </w:tabs>
        <w:ind w:left="4320" w:hanging="360"/>
      </w:pPr>
      <w:rPr>
        <w:rFonts w:ascii="Wingdings" w:hAnsi="Wingdings"/>
      </w:rPr>
    </w:lvl>
    <w:lvl w:ilvl="6" w:tplc="46220D9C">
      <w:start w:val="1"/>
      <w:numFmt w:val="bullet"/>
      <w:lvlText w:val=""/>
      <w:lvlJc w:val="left"/>
      <w:pPr>
        <w:tabs>
          <w:tab w:val="num" w:pos="5040"/>
        </w:tabs>
        <w:ind w:left="5040" w:hanging="360"/>
      </w:pPr>
      <w:rPr>
        <w:rFonts w:ascii="Symbol" w:hAnsi="Symbol"/>
      </w:rPr>
    </w:lvl>
    <w:lvl w:ilvl="7" w:tplc="66CADC62">
      <w:start w:val="1"/>
      <w:numFmt w:val="bullet"/>
      <w:lvlText w:val="o"/>
      <w:lvlJc w:val="left"/>
      <w:pPr>
        <w:tabs>
          <w:tab w:val="num" w:pos="5760"/>
        </w:tabs>
        <w:ind w:left="5760" w:hanging="360"/>
      </w:pPr>
      <w:rPr>
        <w:rFonts w:ascii="Courier New" w:hAnsi="Courier New"/>
      </w:rPr>
    </w:lvl>
    <w:lvl w:ilvl="8" w:tplc="5554D33E">
      <w:start w:val="1"/>
      <w:numFmt w:val="bullet"/>
      <w:lvlText w:val=""/>
      <w:lvlJc w:val="left"/>
      <w:pPr>
        <w:tabs>
          <w:tab w:val="num" w:pos="6480"/>
        </w:tabs>
        <w:ind w:left="6480" w:hanging="360"/>
      </w:pPr>
      <w:rPr>
        <w:rFonts w:ascii="Wingdings" w:hAnsi="Wingdings"/>
      </w:rPr>
    </w:lvl>
  </w:abstractNum>
  <w:abstractNum w:abstractNumId="87" w15:restartNumberingAfterBreak="0">
    <w:nsid w:val="7BE95DAE"/>
    <w:multiLevelType w:val="hybridMultilevel"/>
    <w:tmpl w:val="7BE95DAE"/>
    <w:lvl w:ilvl="0" w:tplc="50B836C4">
      <w:start w:val="1"/>
      <w:numFmt w:val="bullet"/>
      <w:lvlText w:val=""/>
      <w:lvlJc w:val="left"/>
      <w:pPr>
        <w:ind w:left="720" w:hanging="360"/>
      </w:pPr>
      <w:rPr>
        <w:rFonts w:ascii="Symbol" w:hAnsi="Symbol"/>
      </w:rPr>
    </w:lvl>
    <w:lvl w:ilvl="1" w:tplc="7AEAE7AC">
      <w:start w:val="1"/>
      <w:numFmt w:val="bullet"/>
      <w:lvlText w:val="o"/>
      <w:lvlJc w:val="left"/>
      <w:pPr>
        <w:tabs>
          <w:tab w:val="num" w:pos="1440"/>
        </w:tabs>
        <w:ind w:left="1440" w:hanging="360"/>
      </w:pPr>
      <w:rPr>
        <w:rFonts w:ascii="Courier New" w:hAnsi="Courier New"/>
      </w:rPr>
    </w:lvl>
    <w:lvl w:ilvl="2" w:tplc="5A76CA58">
      <w:start w:val="1"/>
      <w:numFmt w:val="bullet"/>
      <w:lvlText w:val=""/>
      <w:lvlJc w:val="left"/>
      <w:pPr>
        <w:tabs>
          <w:tab w:val="num" w:pos="2160"/>
        </w:tabs>
        <w:ind w:left="2160" w:hanging="360"/>
      </w:pPr>
      <w:rPr>
        <w:rFonts w:ascii="Wingdings" w:hAnsi="Wingdings"/>
      </w:rPr>
    </w:lvl>
    <w:lvl w:ilvl="3" w:tplc="2B92C7BA">
      <w:start w:val="1"/>
      <w:numFmt w:val="bullet"/>
      <w:lvlText w:val=""/>
      <w:lvlJc w:val="left"/>
      <w:pPr>
        <w:tabs>
          <w:tab w:val="num" w:pos="2880"/>
        </w:tabs>
        <w:ind w:left="2880" w:hanging="360"/>
      </w:pPr>
      <w:rPr>
        <w:rFonts w:ascii="Symbol" w:hAnsi="Symbol"/>
      </w:rPr>
    </w:lvl>
    <w:lvl w:ilvl="4" w:tplc="D8CA625A">
      <w:start w:val="1"/>
      <w:numFmt w:val="bullet"/>
      <w:lvlText w:val="o"/>
      <w:lvlJc w:val="left"/>
      <w:pPr>
        <w:tabs>
          <w:tab w:val="num" w:pos="3600"/>
        </w:tabs>
        <w:ind w:left="3600" w:hanging="360"/>
      </w:pPr>
      <w:rPr>
        <w:rFonts w:ascii="Courier New" w:hAnsi="Courier New"/>
      </w:rPr>
    </w:lvl>
    <w:lvl w:ilvl="5" w:tplc="B1BC0EC0">
      <w:start w:val="1"/>
      <w:numFmt w:val="bullet"/>
      <w:lvlText w:val=""/>
      <w:lvlJc w:val="left"/>
      <w:pPr>
        <w:tabs>
          <w:tab w:val="num" w:pos="4320"/>
        </w:tabs>
        <w:ind w:left="4320" w:hanging="360"/>
      </w:pPr>
      <w:rPr>
        <w:rFonts w:ascii="Wingdings" w:hAnsi="Wingdings"/>
      </w:rPr>
    </w:lvl>
    <w:lvl w:ilvl="6" w:tplc="4086AA9E">
      <w:start w:val="1"/>
      <w:numFmt w:val="bullet"/>
      <w:lvlText w:val=""/>
      <w:lvlJc w:val="left"/>
      <w:pPr>
        <w:tabs>
          <w:tab w:val="num" w:pos="5040"/>
        </w:tabs>
        <w:ind w:left="5040" w:hanging="360"/>
      </w:pPr>
      <w:rPr>
        <w:rFonts w:ascii="Symbol" w:hAnsi="Symbol"/>
      </w:rPr>
    </w:lvl>
    <w:lvl w:ilvl="7" w:tplc="1C7407D4">
      <w:start w:val="1"/>
      <w:numFmt w:val="bullet"/>
      <w:lvlText w:val="o"/>
      <w:lvlJc w:val="left"/>
      <w:pPr>
        <w:tabs>
          <w:tab w:val="num" w:pos="5760"/>
        </w:tabs>
        <w:ind w:left="5760" w:hanging="360"/>
      </w:pPr>
      <w:rPr>
        <w:rFonts w:ascii="Courier New" w:hAnsi="Courier New"/>
      </w:rPr>
    </w:lvl>
    <w:lvl w:ilvl="8" w:tplc="B3345F4C">
      <w:start w:val="1"/>
      <w:numFmt w:val="bullet"/>
      <w:lvlText w:val=""/>
      <w:lvlJc w:val="left"/>
      <w:pPr>
        <w:tabs>
          <w:tab w:val="num" w:pos="6480"/>
        </w:tabs>
        <w:ind w:left="6480" w:hanging="360"/>
      </w:pPr>
      <w:rPr>
        <w:rFonts w:ascii="Wingdings" w:hAnsi="Wingdings"/>
      </w:rPr>
    </w:lvl>
  </w:abstractNum>
  <w:num w:numId="1">
    <w:abstractNumId w:val="24"/>
  </w:num>
  <w:num w:numId="2">
    <w:abstractNumId w:val="11"/>
  </w:num>
  <w:num w:numId="3">
    <w:abstractNumId w:val="28"/>
  </w:num>
  <w:num w:numId="4">
    <w:abstractNumId w:val="27"/>
  </w:num>
  <w:num w:numId="5">
    <w:abstractNumId w:val="21"/>
  </w:num>
  <w:num w:numId="6">
    <w:abstractNumId w:val="35"/>
  </w:num>
  <w:num w:numId="7">
    <w:abstractNumId w:val="38"/>
  </w:num>
  <w:num w:numId="8">
    <w:abstractNumId w:val="37"/>
  </w:num>
  <w:num w:numId="9">
    <w:abstractNumId w:val="40"/>
  </w:num>
  <w:num w:numId="10">
    <w:abstractNumId w:val="16"/>
  </w:num>
  <w:num w:numId="11">
    <w:abstractNumId w:val="15"/>
  </w:num>
  <w:num w:numId="12">
    <w:abstractNumId w:val="29"/>
  </w:num>
  <w:num w:numId="13">
    <w:abstractNumId w:val="17"/>
  </w:num>
  <w:num w:numId="14">
    <w:abstractNumId w:val="25"/>
  </w:num>
  <w:num w:numId="15">
    <w:abstractNumId w:val="1"/>
  </w:num>
  <w:num w:numId="16">
    <w:abstractNumId w:val="0"/>
  </w:num>
  <w:num w:numId="17">
    <w:abstractNumId w:val="12"/>
  </w:num>
  <w:num w:numId="18">
    <w:abstractNumId w:val="6"/>
  </w:num>
  <w:num w:numId="19">
    <w:abstractNumId w:val="5"/>
  </w:num>
  <w:num w:numId="20">
    <w:abstractNumId w:val="32"/>
  </w:num>
  <w:num w:numId="21">
    <w:abstractNumId w:val="34"/>
  </w:num>
  <w:num w:numId="22">
    <w:abstractNumId w:val="33"/>
  </w:num>
  <w:num w:numId="23">
    <w:abstractNumId w:val="36"/>
  </w:num>
  <w:num w:numId="24">
    <w:abstractNumId w:val="10"/>
  </w:num>
  <w:num w:numId="25">
    <w:abstractNumId w:val="18"/>
  </w:num>
  <w:num w:numId="26">
    <w:abstractNumId w:val="20"/>
  </w:num>
  <w:num w:numId="27">
    <w:abstractNumId w:val="19"/>
  </w:num>
  <w:num w:numId="28">
    <w:abstractNumId w:val="3"/>
  </w:num>
  <w:num w:numId="29">
    <w:abstractNumId w:val="22"/>
  </w:num>
  <w:num w:numId="30">
    <w:abstractNumId w:val="4"/>
  </w:num>
  <w:num w:numId="31">
    <w:abstractNumId w:val="2"/>
  </w:num>
  <w:num w:numId="32">
    <w:abstractNumId w:val="31"/>
  </w:num>
  <w:num w:numId="33">
    <w:abstractNumId w:val="7"/>
  </w:num>
  <w:num w:numId="34">
    <w:abstractNumId w:val="13"/>
  </w:num>
  <w:num w:numId="35">
    <w:abstractNumId w:val="41"/>
  </w:num>
  <w:num w:numId="36">
    <w:abstractNumId w:val="42"/>
  </w:num>
  <w:num w:numId="37">
    <w:abstractNumId w:val="43"/>
  </w:num>
  <w:num w:numId="38">
    <w:abstractNumId w:val="44"/>
  </w:num>
  <w:num w:numId="39">
    <w:abstractNumId w:val="45"/>
  </w:num>
  <w:num w:numId="40">
    <w:abstractNumId w:val="46"/>
  </w:num>
  <w:num w:numId="41">
    <w:abstractNumId w:val="47"/>
  </w:num>
  <w:num w:numId="42">
    <w:abstractNumId w:val="48"/>
  </w:num>
  <w:num w:numId="43">
    <w:abstractNumId w:val="49"/>
  </w:num>
  <w:num w:numId="44">
    <w:abstractNumId w:val="50"/>
  </w:num>
  <w:num w:numId="45">
    <w:abstractNumId w:val="51"/>
  </w:num>
  <w:num w:numId="46">
    <w:abstractNumId w:val="52"/>
  </w:num>
  <w:num w:numId="47">
    <w:abstractNumId w:val="53"/>
  </w:num>
  <w:num w:numId="48">
    <w:abstractNumId w:val="54"/>
  </w:num>
  <w:num w:numId="49">
    <w:abstractNumId w:val="55"/>
  </w:num>
  <w:num w:numId="50">
    <w:abstractNumId w:val="56"/>
  </w:num>
  <w:num w:numId="51">
    <w:abstractNumId w:val="57"/>
  </w:num>
  <w:num w:numId="52">
    <w:abstractNumId w:val="58"/>
  </w:num>
  <w:num w:numId="53">
    <w:abstractNumId w:val="59"/>
  </w:num>
  <w:num w:numId="54">
    <w:abstractNumId w:val="60"/>
  </w:num>
  <w:num w:numId="55">
    <w:abstractNumId w:val="61"/>
  </w:num>
  <w:num w:numId="56">
    <w:abstractNumId w:val="62"/>
  </w:num>
  <w:num w:numId="57">
    <w:abstractNumId w:val="63"/>
  </w:num>
  <w:num w:numId="58">
    <w:abstractNumId w:val="64"/>
  </w:num>
  <w:num w:numId="59">
    <w:abstractNumId w:val="65"/>
  </w:num>
  <w:num w:numId="60">
    <w:abstractNumId w:val="66"/>
  </w:num>
  <w:num w:numId="61">
    <w:abstractNumId w:val="67"/>
  </w:num>
  <w:num w:numId="62">
    <w:abstractNumId w:val="68"/>
  </w:num>
  <w:num w:numId="63">
    <w:abstractNumId w:val="69"/>
  </w:num>
  <w:num w:numId="64">
    <w:abstractNumId w:val="70"/>
  </w:num>
  <w:num w:numId="65">
    <w:abstractNumId w:val="71"/>
  </w:num>
  <w:num w:numId="66">
    <w:abstractNumId w:val="72"/>
  </w:num>
  <w:num w:numId="67">
    <w:abstractNumId w:val="73"/>
  </w:num>
  <w:num w:numId="68">
    <w:abstractNumId w:val="74"/>
  </w:num>
  <w:num w:numId="69">
    <w:abstractNumId w:val="75"/>
  </w:num>
  <w:num w:numId="70">
    <w:abstractNumId w:val="76"/>
  </w:num>
  <w:num w:numId="71">
    <w:abstractNumId w:val="77"/>
  </w:num>
  <w:num w:numId="72">
    <w:abstractNumId w:val="78"/>
  </w:num>
  <w:num w:numId="73">
    <w:abstractNumId w:val="79"/>
  </w:num>
  <w:num w:numId="74">
    <w:abstractNumId w:val="80"/>
  </w:num>
  <w:num w:numId="75">
    <w:abstractNumId w:val="81"/>
  </w:num>
  <w:num w:numId="76">
    <w:abstractNumId w:val="82"/>
  </w:num>
  <w:num w:numId="77">
    <w:abstractNumId w:val="83"/>
  </w:num>
  <w:num w:numId="78">
    <w:abstractNumId w:val="84"/>
  </w:num>
  <w:num w:numId="79">
    <w:abstractNumId w:val="85"/>
  </w:num>
  <w:num w:numId="80">
    <w:abstractNumId w:val="86"/>
  </w:num>
  <w:num w:numId="81">
    <w:abstractNumId w:val="8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EN"/>
  </w:docVars>
  <w:rsids>
    <w:rsidRoot w:val="005643CD"/>
    <w:rsid w:val="00000431"/>
    <w:rsid w:val="0000136E"/>
    <w:rsid w:val="00003ACF"/>
    <w:rsid w:val="00013A7B"/>
    <w:rsid w:val="00015420"/>
    <w:rsid w:val="00030CC3"/>
    <w:rsid w:val="000315F4"/>
    <w:rsid w:val="00040967"/>
    <w:rsid w:val="00046E2A"/>
    <w:rsid w:val="00051C75"/>
    <w:rsid w:val="00051DD6"/>
    <w:rsid w:val="00053478"/>
    <w:rsid w:val="00064A75"/>
    <w:rsid w:val="00066C34"/>
    <w:rsid w:val="000826EF"/>
    <w:rsid w:val="00094173"/>
    <w:rsid w:val="0009750B"/>
    <w:rsid w:val="000A3B64"/>
    <w:rsid w:val="000C0962"/>
    <w:rsid w:val="000C3C29"/>
    <w:rsid w:val="000C5149"/>
    <w:rsid w:val="000D2496"/>
    <w:rsid w:val="000D367B"/>
    <w:rsid w:val="000E2AA1"/>
    <w:rsid w:val="001006B4"/>
    <w:rsid w:val="0010704F"/>
    <w:rsid w:val="00111889"/>
    <w:rsid w:val="001365AD"/>
    <w:rsid w:val="0015397F"/>
    <w:rsid w:val="00154F4D"/>
    <w:rsid w:val="001576F8"/>
    <w:rsid w:val="00171914"/>
    <w:rsid w:val="00173898"/>
    <w:rsid w:val="00175974"/>
    <w:rsid w:val="0019155C"/>
    <w:rsid w:val="001A3D13"/>
    <w:rsid w:val="001A4A08"/>
    <w:rsid w:val="001A4AC5"/>
    <w:rsid w:val="001B13D0"/>
    <w:rsid w:val="001C0420"/>
    <w:rsid w:val="001C6826"/>
    <w:rsid w:val="001E682E"/>
    <w:rsid w:val="001E7242"/>
    <w:rsid w:val="0020178A"/>
    <w:rsid w:val="00221037"/>
    <w:rsid w:val="002223BB"/>
    <w:rsid w:val="00224619"/>
    <w:rsid w:val="002270DD"/>
    <w:rsid w:val="00235FB7"/>
    <w:rsid w:val="00236B79"/>
    <w:rsid w:val="002571E2"/>
    <w:rsid w:val="002A3D25"/>
    <w:rsid w:val="002B163B"/>
    <w:rsid w:val="002B6F87"/>
    <w:rsid w:val="002C0C21"/>
    <w:rsid w:val="002C592F"/>
    <w:rsid w:val="002C6D47"/>
    <w:rsid w:val="002E06F3"/>
    <w:rsid w:val="00313452"/>
    <w:rsid w:val="00321049"/>
    <w:rsid w:val="00321779"/>
    <w:rsid w:val="003257E4"/>
    <w:rsid w:val="003311EB"/>
    <w:rsid w:val="00331A05"/>
    <w:rsid w:val="00346CD0"/>
    <w:rsid w:val="00351433"/>
    <w:rsid w:val="003579A1"/>
    <w:rsid w:val="00361089"/>
    <w:rsid w:val="003616B7"/>
    <w:rsid w:val="00376681"/>
    <w:rsid w:val="0038170F"/>
    <w:rsid w:val="00384433"/>
    <w:rsid w:val="00384CED"/>
    <w:rsid w:val="0038606E"/>
    <w:rsid w:val="00392FA9"/>
    <w:rsid w:val="003A4B3F"/>
    <w:rsid w:val="003D1618"/>
    <w:rsid w:val="003E7115"/>
    <w:rsid w:val="003E726F"/>
    <w:rsid w:val="003F0B7D"/>
    <w:rsid w:val="003F312A"/>
    <w:rsid w:val="00434D73"/>
    <w:rsid w:val="004433D9"/>
    <w:rsid w:val="00461BA0"/>
    <w:rsid w:val="004667E5"/>
    <w:rsid w:val="00470F82"/>
    <w:rsid w:val="0047688D"/>
    <w:rsid w:val="00480A8D"/>
    <w:rsid w:val="00484F41"/>
    <w:rsid w:val="00490171"/>
    <w:rsid w:val="0049052A"/>
    <w:rsid w:val="00490712"/>
    <w:rsid w:val="00497523"/>
    <w:rsid w:val="004B1639"/>
    <w:rsid w:val="004B3428"/>
    <w:rsid w:val="004B66B6"/>
    <w:rsid w:val="004C1FB6"/>
    <w:rsid w:val="004C5F06"/>
    <w:rsid w:val="004C70D2"/>
    <w:rsid w:val="004D049C"/>
    <w:rsid w:val="004D189D"/>
    <w:rsid w:val="004E1FDD"/>
    <w:rsid w:val="004E3DF5"/>
    <w:rsid w:val="004F1545"/>
    <w:rsid w:val="00501DA0"/>
    <w:rsid w:val="00506B9C"/>
    <w:rsid w:val="005113EF"/>
    <w:rsid w:val="005114CD"/>
    <w:rsid w:val="005154E0"/>
    <w:rsid w:val="005272AC"/>
    <w:rsid w:val="00534B91"/>
    <w:rsid w:val="005411DA"/>
    <w:rsid w:val="005547CD"/>
    <w:rsid w:val="00556BA9"/>
    <w:rsid w:val="00557448"/>
    <w:rsid w:val="00562C60"/>
    <w:rsid w:val="005643CD"/>
    <w:rsid w:val="005665CE"/>
    <w:rsid w:val="00574E0C"/>
    <w:rsid w:val="00575109"/>
    <w:rsid w:val="005812CC"/>
    <w:rsid w:val="005844D0"/>
    <w:rsid w:val="00590825"/>
    <w:rsid w:val="00590EAA"/>
    <w:rsid w:val="005A1CA2"/>
    <w:rsid w:val="005A5145"/>
    <w:rsid w:val="005A5785"/>
    <w:rsid w:val="005A6EF8"/>
    <w:rsid w:val="005C48A0"/>
    <w:rsid w:val="005D60C3"/>
    <w:rsid w:val="005E3257"/>
    <w:rsid w:val="005F031A"/>
    <w:rsid w:val="005F5626"/>
    <w:rsid w:val="005F6C78"/>
    <w:rsid w:val="00600727"/>
    <w:rsid w:val="0060772F"/>
    <w:rsid w:val="00617433"/>
    <w:rsid w:val="00631A98"/>
    <w:rsid w:val="00633F45"/>
    <w:rsid w:val="006343E7"/>
    <w:rsid w:val="00636EE1"/>
    <w:rsid w:val="006477CC"/>
    <w:rsid w:val="00656874"/>
    <w:rsid w:val="00657B4A"/>
    <w:rsid w:val="00664BEE"/>
    <w:rsid w:val="00664E52"/>
    <w:rsid w:val="00673320"/>
    <w:rsid w:val="00681F44"/>
    <w:rsid w:val="00697DA2"/>
    <w:rsid w:val="006A0B5C"/>
    <w:rsid w:val="006A0BCE"/>
    <w:rsid w:val="006A2581"/>
    <w:rsid w:val="006C28F6"/>
    <w:rsid w:val="006C3A4F"/>
    <w:rsid w:val="006D4487"/>
    <w:rsid w:val="006E04F8"/>
    <w:rsid w:val="006F0D87"/>
    <w:rsid w:val="006F5AD8"/>
    <w:rsid w:val="007056FA"/>
    <w:rsid w:val="00716640"/>
    <w:rsid w:val="00717B38"/>
    <w:rsid w:val="00723C84"/>
    <w:rsid w:val="00737B29"/>
    <w:rsid w:val="00737CC1"/>
    <w:rsid w:val="00751387"/>
    <w:rsid w:val="00782BD3"/>
    <w:rsid w:val="00783F93"/>
    <w:rsid w:val="00785519"/>
    <w:rsid w:val="007A2362"/>
    <w:rsid w:val="007B0B32"/>
    <w:rsid w:val="007C3041"/>
    <w:rsid w:val="007C36B3"/>
    <w:rsid w:val="007D2951"/>
    <w:rsid w:val="007D383A"/>
    <w:rsid w:val="007E5180"/>
    <w:rsid w:val="007F1ECC"/>
    <w:rsid w:val="0083666D"/>
    <w:rsid w:val="0084560F"/>
    <w:rsid w:val="00846353"/>
    <w:rsid w:val="0085753F"/>
    <w:rsid w:val="00860223"/>
    <w:rsid w:val="00860EA9"/>
    <w:rsid w:val="008624D7"/>
    <w:rsid w:val="0087734D"/>
    <w:rsid w:val="00882024"/>
    <w:rsid w:val="008830AC"/>
    <w:rsid w:val="008A0FB1"/>
    <w:rsid w:val="008C32D7"/>
    <w:rsid w:val="008C5CFA"/>
    <w:rsid w:val="008D382F"/>
    <w:rsid w:val="008E3442"/>
    <w:rsid w:val="008F0A0F"/>
    <w:rsid w:val="0090303F"/>
    <w:rsid w:val="00905218"/>
    <w:rsid w:val="00922FD0"/>
    <w:rsid w:val="00934FA7"/>
    <w:rsid w:val="00940AD2"/>
    <w:rsid w:val="009574BE"/>
    <w:rsid w:val="00963FAE"/>
    <w:rsid w:val="00977763"/>
    <w:rsid w:val="00977F41"/>
    <w:rsid w:val="00990A5A"/>
    <w:rsid w:val="00991CF3"/>
    <w:rsid w:val="009937DA"/>
    <w:rsid w:val="00996BBB"/>
    <w:rsid w:val="009A2413"/>
    <w:rsid w:val="009A51C8"/>
    <w:rsid w:val="009A6CEF"/>
    <w:rsid w:val="009A7B51"/>
    <w:rsid w:val="009C2280"/>
    <w:rsid w:val="009C5874"/>
    <w:rsid w:val="009C5CD5"/>
    <w:rsid w:val="009E24C0"/>
    <w:rsid w:val="009E5061"/>
    <w:rsid w:val="009E6133"/>
    <w:rsid w:val="009F155B"/>
    <w:rsid w:val="009F3013"/>
    <w:rsid w:val="009F56AD"/>
    <w:rsid w:val="00A03573"/>
    <w:rsid w:val="00A06C1C"/>
    <w:rsid w:val="00A0785A"/>
    <w:rsid w:val="00A10C54"/>
    <w:rsid w:val="00A11A16"/>
    <w:rsid w:val="00A22C8E"/>
    <w:rsid w:val="00A25F85"/>
    <w:rsid w:val="00A45A26"/>
    <w:rsid w:val="00A45A4D"/>
    <w:rsid w:val="00A540CF"/>
    <w:rsid w:val="00A6312C"/>
    <w:rsid w:val="00A7239D"/>
    <w:rsid w:val="00A7667A"/>
    <w:rsid w:val="00A82BBD"/>
    <w:rsid w:val="00A859BA"/>
    <w:rsid w:val="00A91FB2"/>
    <w:rsid w:val="00A93145"/>
    <w:rsid w:val="00A94C8A"/>
    <w:rsid w:val="00AA28AE"/>
    <w:rsid w:val="00AA7A2B"/>
    <w:rsid w:val="00AB0DED"/>
    <w:rsid w:val="00AB2305"/>
    <w:rsid w:val="00AD1925"/>
    <w:rsid w:val="00AE443E"/>
    <w:rsid w:val="00AE5C5A"/>
    <w:rsid w:val="00AE789A"/>
    <w:rsid w:val="00B01317"/>
    <w:rsid w:val="00B21263"/>
    <w:rsid w:val="00B21D3E"/>
    <w:rsid w:val="00B24927"/>
    <w:rsid w:val="00B268D3"/>
    <w:rsid w:val="00B3445E"/>
    <w:rsid w:val="00B50750"/>
    <w:rsid w:val="00B52CDD"/>
    <w:rsid w:val="00B63814"/>
    <w:rsid w:val="00B71C00"/>
    <w:rsid w:val="00B97021"/>
    <w:rsid w:val="00BA29E7"/>
    <w:rsid w:val="00BB7115"/>
    <w:rsid w:val="00BC54BA"/>
    <w:rsid w:val="00BC7D65"/>
    <w:rsid w:val="00BD129F"/>
    <w:rsid w:val="00BE06D6"/>
    <w:rsid w:val="00BE1B4D"/>
    <w:rsid w:val="00BE2F0F"/>
    <w:rsid w:val="00BE5814"/>
    <w:rsid w:val="00BE65DB"/>
    <w:rsid w:val="00BF021B"/>
    <w:rsid w:val="00BF036C"/>
    <w:rsid w:val="00BF0C8E"/>
    <w:rsid w:val="00BF173C"/>
    <w:rsid w:val="00BF1817"/>
    <w:rsid w:val="00BF3E67"/>
    <w:rsid w:val="00BF682D"/>
    <w:rsid w:val="00C13D6C"/>
    <w:rsid w:val="00C1438A"/>
    <w:rsid w:val="00C15429"/>
    <w:rsid w:val="00C2219E"/>
    <w:rsid w:val="00C25289"/>
    <w:rsid w:val="00C35D17"/>
    <w:rsid w:val="00C403AC"/>
    <w:rsid w:val="00C40F08"/>
    <w:rsid w:val="00C537D8"/>
    <w:rsid w:val="00C54C63"/>
    <w:rsid w:val="00C57C82"/>
    <w:rsid w:val="00C61193"/>
    <w:rsid w:val="00C64BBD"/>
    <w:rsid w:val="00C7475F"/>
    <w:rsid w:val="00C750EA"/>
    <w:rsid w:val="00C75F7A"/>
    <w:rsid w:val="00C83EDB"/>
    <w:rsid w:val="00C97767"/>
    <w:rsid w:val="00CB3B6C"/>
    <w:rsid w:val="00CB3C75"/>
    <w:rsid w:val="00CC2601"/>
    <w:rsid w:val="00CD16CF"/>
    <w:rsid w:val="00CD24A9"/>
    <w:rsid w:val="00CD5AB1"/>
    <w:rsid w:val="00CD6773"/>
    <w:rsid w:val="00CE4BC7"/>
    <w:rsid w:val="00CE4D5C"/>
    <w:rsid w:val="00CF34E2"/>
    <w:rsid w:val="00D066A4"/>
    <w:rsid w:val="00D07E2B"/>
    <w:rsid w:val="00D3159E"/>
    <w:rsid w:val="00D3216B"/>
    <w:rsid w:val="00D36579"/>
    <w:rsid w:val="00D42630"/>
    <w:rsid w:val="00D44B9F"/>
    <w:rsid w:val="00D5077A"/>
    <w:rsid w:val="00D50D1E"/>
    <w:rsid w:val="00D63328"/>
    <w:rsid w:val="00D72318"/>
    <w:rsid w:val="00D87DAA"/>
    <w:rsid w:val="00DA36A8"/>
    <w:rsid w:val="00DB25B8"/>
    <w:rsid w:val="00DB6516"/>
    <w:rsid w:val="00DC6E57"/>
    <w:rsid w:val="00DD0A72"/>
    <w:rsid w:val="00DD2742"/>
    <w:rsid w:val="00DE3223"/>
    <w:rsid w:val="00DE5F4A"/>
    <w:rsid w:val="00DF0D6A"/>
    <w:rsid w:val="00DF1D89"/>
    <w:rsid w:val="00E06F39"/>
    <w:rsid w:val="00E10044"/>
    <w:rsid w:val="00E352CA"/>
    <w:rsid w:val="00E358CB"/>
    <w:rsid w:val="00E505CB"/>
    <w:rsid w:val="00E50D6A"/>
    <w:rsid w:val="00E515A9"/>
    <w:rsid w:val="00E61062"/>
    <w:rsid w:val="00E6210F"/>
    <w:rsid w:val="00E7468D"/>
    <w:rsid w:val="00E76F3F"/>
    <w:rsid w:val="00E82FA0"/>
    <w:rsid w:val="00E94987"/>
    <w:rsid w:val="00EA12D4"/>
    <w:rsid w:val="00EC00E3"/>
    <w:rsid w:val="00EC7CD7"/>
    <w:rsid w:val="00ED27A3"/>
    <w:rsid w:val="00ED482A"/>
    <w:rsid w:val="00ED72CA"/>
    <w:rsid w:val="00EE26D8"/>
    <w:rsid w:val="00EF2BF9"/>
    <w:rsid w:val="00EF5E4D"/>
    <w:rsid w:val="00F022AC"/>
    <w:rsid w:val="00F05543"/>
    <w:rsid w:val="00F20807"/>
    <w:rsid w:val="00F22F6D"/>
    <w:rsid w:val="00F43F8E"/>
    <w:rsid w:val="00F56FA5"/>
    <w:rsid w:val="00F656F8"/>
    <w:rsid w:val="00F66B1A"/>
    <w:rsid w:val="00F66DE9"/>
    <w:rsid w:val="00F765EA"/>
    <w:rsid w:val="00F924F6"/>
    <w:rsid w:val="00F94992"/>
    <w:rsid w:val="00F96DC6"/>
    <w:rsid w:val="00FB2DB7"/>
    <w:rsid w:val="00FB3B28"/>
    <w:rsid w:val="00FB460C"/>
    <w:rsid w:val="00FC513F"/>
    <w:rsid w:val="00FC6A8D"/>
    <w:rsid w:val="00FD4D00"/>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D19C3F-6398-4733-BCAA-662B4112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eastAsia="en-US"/>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qFormat/>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qFormat/>
    <w:rsid w:val="00782BD3"/>
    <w:pPr>
      <w:spacing w:before="0" w:after="0"/>
      <w:ind w:left="240"/>
      <w:jc w:val="left"/>
    </w:pPr>
    <w:rPr>
      <w:smallCaps/>
      <w:sz w:val="20"/>
      <w:szCs w:val="20"/>
    </w:rPr>
  </w:style>
  <w:style w:type="paragraph" w:styleId="Kazalovsebine3">
    <w:name w:val="toc 3"/>
    <w:basedOn w:val="Navaden"/>
    <w:next w:val="Navaden"/>
    <w:uiPriority w:val="39"/>
    <w:qFormat/>
    <w:rsid w:val="00782BD3"/>
    <w:pPr>
      <w:spacing w:before="0" w:after="0"/>
      <w:ind w:left="480"/>
      <w:jc w:val="left"/>
    </w:pPr>
    <w:rPr>
      <w:i/>
      <w:iCs/>
      <w:sz w:val="20"/>
      <w:szCs w:val="20"/>
    </w:rPr>
  </w:style>
  <w:style w:type="paragraph" w:styleId="Kazalovsebine4">
    <w:name w:val="toc 4"/>
    <w:basedOn w:val="Navaden"/>
    <w:next w:val="Navaden"/>
    <w:uiPriority w:val="39"/>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rsid w:val="008C5CFA"/>
    <w:pPr>
      <w:tabs>
        <w:tab w:val="left" w:pos="5103"/>
      </w:tabs>
      <w:spacing w:before="1200" w:after="0"/>
      <w:ind w:left="5103"/>
      <w:jc w:val="center"/>
    </w:pPr>
    <w:rPr>
      <w:szCs w:val="20"/>
    </w:rPr>
  </w:style>
  <w:style w:type="character" w:customStyle="1" w:styleId="PodpisZnak">
    <w:name w:val="Podpis Znak"/>
    <w:link w:val="Podpis"/>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uiPriority w:val="99"/>
    <w:rsid w:val="008C5CFA"/>
    <w:pPr>
      <w:numPr>
        <w:numId w:val="31"/>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7"/>
      </w:numPr>
      <w:spacing w:before="0" w:after="240"/>
      <w:jc w:val="left"/>
    </w:pPr>
    <w:rPr>
      <w:szCs w:val="20"/>
    </w:rPr>
  </w:style>
  <w:style w:type="paragraph" w:styleId="Oznaenseznam3">
    <w:name w:val="List Bullet 3"/>
    <w:basedOn w:val="Text3"/>
    <w:rsid w:val="008C5CFA"/>
    <w:pPr>
      <w:numPr>
        <w:numId w:val="18"/>
      </w:numPr>
      <w:spacing w:before="0" w:after="240"/>
      <w:jc w:val="left"/>
    </w:pPr>
    <w:rPr>
      <w:szCs w:val="20"/>
    </w:rPr>
  </w:style>
  <w:style w:type="paragraph" w:styleId="Oznaenseznam4">
    <w:name w:val="List Bullet 4"/>
    <w:basedOn w:val="Text4"/>
    <w:rsid w:val="008C5CFA"/>
    <w:pPr>
      <w:numPr>
        <w:numId w:val="19"/>
      </w:numPr>
      <w:spacing w:before="0" w:after="240"/>
      <w:jc w:val="left"/>
    </w:pPr>
    <w:rPr>
      <w:szCs w:val="20"/>
    </w:rPr>
  </w:style>
  <w:style w:type="paragraph" w:styleId="Oznaenseznam5">
    <w:name w:val="List Bullet 5"/>
    <w:basedOn w:val="Navaden"/>
    <w:autoRedefine/>
    <w:rsid w:val="008C5CFA"/>
    <w:pPr>
      <w:numPr>
        <w:numId w:val="15"/>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5"/>
      </w:numPr>
      <w:spacing w:before="0" w:after="240"/>
      <w:jc w:val="left"/>
    </w:pPr>
    <w:rPr>
      <w:szCs w:val="20"/>
    </w:rPr>
  </w:style>
  <w:style w:type="paragraph" w:styleId="Otevilenseznam2">
    <w:name w:val="List Number 2"/>
    <w:basedOn w:val="Text2"/>
    <w:rsid w:val="008C5CFA"/>
    <w:pPr>
      <w:numPr>
        <w:numId w:val="27"/>
      </w:numPr>
      <w:spacing w:before="0" w:after="240"/>
      <w:jc w:val="left"/>
    </w:pPr>
    <w:rPr>
      <w:szCs w:val="20"/>
    </w:rPr>
  </w:style>
  <w:style w:type="paragraph" w:styleId="Otevilenseznam3">
    <w:name w:val="List Number 3"/>
    <w:basedOn w:val="Text3"/>
    <w:rsid w:val="008C5CFA"/>
    <w:pPr>
      <w:numPr>
        <w:numId w:val="28"/>
      </w:numPr>
      <w:spacing w:before="0" w:after="240"/>
      <w:jc w:val="left"/>
    </w:pPr>
    <w:rPr>
      <w:szCs w:val="20"/>
    </w:rPr>
  </w:style>
  <w:style w:type="paragraph" w:styleId="Otevilenseznam4">
    <w:name w:val="List Number 4"/>
    <w:basedOn w:val="Text4"/>
    <w:rsid w:val="008C5CFA"/>
    <w:pPr>
      <w:numPr>
        <w:numId w:val="29"/>
      </w:numPr>
      <w:spacing w:before="0" w:after="240"/>
      <w:jc w:val="left"/>
    </w:pPr>
    <w:rPr>
      <w:szCs w:val="20"/>
    </w:rPr>
  </w:style>
  <w:style w:type="paragraph" w:styleId="Otevilenseznam5">
    <w:name w:val="List Number 5"/>
    <w:basedOn w:val="Navaden"/>
    <w:rsid w:val="008C5CFA"/>
    <w:pPr>
      <w:numPr>
        <w:numId w:val="16"/>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eastAsia="en-US"/>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uiPriority w:val="99"/>
    <w:rsid w:val="008C5CFA"/>
    <w:pPr>
      <w:spacing w:before="0" w:after="240"/>
      <w:jc w:val="left"/>
    </w:pPr>
    <w:rPr>
      <w:rFonts w:ascii="Courier New" w:hAnsi="Courier New"/>
      <w:sz w:val="20"/>
      <w:szCs w:val="20"/>
    </w:rPr>
  </w:style>
  <w:style w:type="character" w:customStyle="1" w:styleId="GolobesediloZnak">
    <w:name w:val="Golo besedilo Znak"/>
    <w:link w:val="Golobesedilo"/>
    <w:uiPriority w:val="99"/>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0"/>
      </w:numPr>
      <w:spacing w:before="0" w:after="240"/>
      <w:jc w:val="left"/>
    </w:pPr>
    <w:rPr>
      <w:szCs w:val="20"/>
    </w:rPr>
  </w:style>
  <w:style w:type="paragraph" w:customStyle="1" w:styleId="ListDash1">
    <w:name w:val="List Dash 1"/>
    <w:basedOn w:val="Text1"/>
    <w:rsid w:val="008C5CFA"/>
    <w:pPr>
      <w:numPr>
        <w:numId w:val="21"/>
      </w:numPr>
      <w:spacing w:before="0" w:after="240"/>
      <w:jc w:val="left"/>
    </w:pPr>
    <w:rPr>
      <w:szCs w:val="20"/>
    </w:rPr>
  </w:style>
  <w:style w:type="paragraph" w:customStyle="1" w:styleId="ListDash2">
    <w:name w:val="List Dash 2"/>
    <w:basedOn w:val="Text2"/>
    <w:rsid w:val="008C5CFA"/>
    <w:pPr>
      <w:numPr>
        <w:numId w:val="22"/>
      </w:numPr>
      <w:spacing w:before="0" w:after="240"/>
      <w:jc w:val="left"/>
    </w:pPr>
    <w:rPr>
      <w:szCs w:val="20"/>
    </w:rPr>
  </w:style>
  <w:style w:type="paragraph" w:customStyle="1" w:styleId="ListDash3">
    <w:name w:val="List Dash 3"/>
    <w:basedOn w:val="Text3"/>
    <w:rsid w:val="008C5CFA"/>
    <w:pPr>
      <w:numPr>
        <w:numId w:val="23"/>
      </w:numPr>
      <w:spacing w:before="0" w:after="240"/>
      <w:jc w:val="left"/>
    </w:pPr>
    <w:rPr>
      <w:szCs w:val="20"/>
    </w:rPr>
  </w:style>
  <w:style w:type="paragraph" w:customStyle="1" w:styleId="ListDash4">
    <w:name w:val="List Dash 4"/>
    <w:basedOn w:val="Text4"/>
    <w:rsid w:val="008C5CFA"/>
    <w:pPr>
      <w:numPr>
        <w:numId w:val="24"/>
      </w:numPr>
      <w:spacing w:before="0" w:after="240"/>
      <w:jc w:val="left"/>
    </w:pPr>
    <w:rPr>
      <w:szCs w:val="20"/>
    </w:rPr>
  </w:style>
  <w:style w:type="paragraph" w:customStyle="1" w:styleId="ListNumberLevel2">
    <w:name w:val="List Number (Level 2)"/>
    <w:basedOn w:val="Navaden"/>
    <w:rsid w:val="008C5CFA"/>
    <w:pPr>
      <w:numPr>
        <w:ilvl w:val="1"/>
        <w:numId w:val="25"/>
      </w:numPr>
      <w:spacing w:before="0" w:after="240"/>
      <w:jc w:val="left"/>
    </w:pPr>
    <w:rPr>
      <w:szCs w:val="20"/>
    </w:rPr>
  </w:style>
  <w:style w:type="paragraph" w:customStyle="1" w:styleId="ListNumberLevel3">
    <w:name w:val="List Number (Level 3)"/>
    <w:basedOn w:val="Navaden"/>
    <w:rsid w:val="008C5CFA"/>
    <w:pPr>
      <w:numPr>
        <w:ilvl w:val="2"/>
        <w:numId w:val="25"/>
      </w:numPr>
      <w:spacing w:before="0" w:after="240"/>
      <w:jc w:val="left"/>
    </w:pPr>
    <w:rPr>
      <w:szCs w:val="20"/>
    </w:rPr>
  </w:style>
  <w:style w:type="paragraph" w:customStyle="1" w:styleId="ListNumberLevel4">
    <w:name w:val="List Number (Level 4)"/>
    <w:basedOn w:val="Navaden"/>
    <w:rsid w:val="008C5CFA"/>
    <w:pPr>
      <w:numPr>
        <w:ilvl w:val="3"/>
        <w:numId w:val="25"/>
      </w:numPr>
      <w:spacing w:before="0" w:after="240"/>
      <w:jc w:val="left"/>
    </w:pPr>
    <w:rPr>
      <w:szCs w:val="20"/>
    </w:rPr>
  </w:style>
  <w:style w:type="paragraph" w:customStyle="1" w:styleId="ListNumber1">
    <w:name w:val="List Number 1"/>
    <w:basedOn w:val="Text1"/>
    <w:rsid w:val="008C5CFA"/>
    <w:pPr>
      <w:numPr>
        <w:numId w:val="26"/>
      </w:numPr>
      <w:spacing w:before="0" w:after="240"/>
      <w:jc w:val="left"/>
    </w:pPr>
    <w:rPr>
      <w:szCs w:val="20"/>
    </w:rPr>
  </w:style>
  <w:style w:type="paragraph" w:customStyle="1" w:styleId="ListNumber1Level2">
    <w:name w:val="List Number 1 (Level 2)"/>
    <w:basedOn w:val="Text1"/>
    <w:rsid w:val="008C5CFA"/>
    <w:pPr>
      <w:numPr>
        <w:ilvl w:val="1"/>
        <w:numId w:val="26"/>
      </w:numPr>
      <w:spacing w:before="0" w:after="240"/>
      <w:jc w:val="left"/>
    </w:pPr>
    <w:rPr>
      <w:szCs w:val="20"/>
    </w:rPr>
  </w:style>
  <w:style w:type="paragraph" w:customStyle="1" w:styleId="ListNumber1Level3">
    <w:name w:val="List Number 1 (Level 3)"/>
    <w:basedOn w:val="Text1"/>
    <w:rsid w:val="008C5CFA"/>
    <w:pPr>
      <w:numPr>
        <w:ilvl w:val="2"/>
        <w:numId w:val="26"/>
      </w:numPr>
      <w:spacing w:before="0" w:after="240"/>
      <w:jc w:val="left"/>
    </w:pPr>
    <w:rPr>
      <w:szCs w:val="20"/>
    </w:rPr>
  </w:style>
  <w:style w:type="paragraph" w:customStyle="1" w:styleId="ListNumber1Level4">
    <w:name w:val="List Number 1 (Level 4)"/>
    <w:basedOn w:val="Text1"/>
    <w:rsid w:val="008C5CFA"/>
    <w:pPr>
      <w:numPr>
        <w:ilvl w:val="3"/>
        <w:numId w:val="26"/>
      </w:numPr>
      <w:spacing w:before="0" w:after="240"/>
      <w:jc w:val="left"/>
    </w:pPr>
    <w:rPr>
      <w:szCs w:val="20"/>
    </w:rPr>
  </w:style>
  <w:style w:type="paragraph" w:customStyle="1" w:styleId="ListNumber2Level2">
    <w:name w:val="List Number 2 (Level 2)"/>
    <w:basedOn w:val="Text2"/>
    <w:rsid w:val="008C5CFA"/>
    <w:pPr>
      <w:numPr>
        <w:ilvl w:val="1"/>
        <w:numId w:val="27"/>
      </w:numPr>
      <w:spacing w:before="0" w:after="240"/>
      <w:jc w:val="left"/>
    </w:pPr>
    <w:rPr>
      <w:szCs w:val="20"/>
    </w:rPr>
  </w:style>
  <w:style w:type="paragraph" w:customStyle="1" w:styleId="ListNumber2Level3">
    <w:name w:val="List Number 2 (Level 3)"/>
    <w:basedOn w:val="Text2"/>
    <w:rsid w:val="008C5CFA"/>
    <w:pPr>
      <w:numPr>
        <w:ilvl w:val="2"/>
        <w:numId w:val="27"/>
      </w:numPr>
      <w:spacing w:before="0" w:after="240"/>
      <w:jc w:val="left"/>
    </w:pPr>
    <w:rPr>
      <w:szCs w:val="20"/>
    </w:rPr>
  </w:style>
  <w:style w:type="paragraph" w:customStyle="1" w:styleId="ListNumber2Level4">
    <w:name w:val="List Number 2 (Level 4)"/>
    <w:basedOn w:val="Text2"/>
    <w:rsid w:val="008C5CFA"/>
    <w:pPr>
      <w:numPr>
        <w:ilvl w:val="3"/>
        <w:numId w:val="27"/>
      </w:numPr>
      <w:spacing w:before="0" w:after="240"/>
      <w:ind w:left="3901" w:hanging="703"/>
      <w:jc w:val="left"/>
    </w:pPr>
    <w:rPr>
      <w:szCs w:val="20"/>
    </w:rPr>
  </w:style>
  <w:style w:type="paragraph" w:customStyle="1" w:styleId="ListNumber3Level2">
    <w:name w:val="List Number 3 (Level 2)"/>
    <w:basedOn w:val="Text3"/>
    <w:rsid w:val="008C5CFA"/>
    <w:pPr>
      <w:numPr>
        <w:ilvl w:val="1"/>
        <w:numId w:val="28"/>
      </w:numPr>
      <w:spacing w:before="0" w:after="240"/>
      <w:jc w:val="left"/>
    </w:pPr>
    <w:rPr>
      <w:szCs w:val="20"/>
    </w:rPr>
  </w:style>
  <w:style w:type="paragraph" w:customStyle="1" w:styleId="ListNumber3Level3">
    <w:name w:val="List Number 3 (Level 3)"/>
    <w:basedOn w:val="Text3"/>
    <w:rsid w:val="008C5CFA"/>
    <w:pPr>
      <w:numPr>
        <w:ilvl w:val="2"/>
        <w:numId w:val="28"/>
      </w:numPr>
      <w:spacing w:before="0" w:after="240"/>
      <w:jc w:val="left"/>
    </w:pPr>
    <w:rPr>
      <w:szCs w:val="20"/>
    </w:rPr>
  </w:style>
  <w:style w:type="paragraph" w:customStyle="1" w:styleId="ListNumber3Level4">
    <w:name w:val="List Number 3 (Level 4)"/>
    <w:basedOn w:val="Text3"/>
    <w:rsid w:val="008C5CFA"/>
    <w:pPr>
      <w:numPr>
        <w:ilvl w:val="3"/>
        <w:numId w:val="28"/>
      </w:numPr>
      <w:spacing w:before="0" w:after="240"/>
      <w:jc w:val="left"/>
    </w:pPr>
    <w:rPr>
      <w:szCs w:val="20"/>
    </w:rPr>
  </w:style>
  <w:style w:type="paragraph" w:customStyle="1" w:styleId="ListNumber4Level2">
    <w:name w:val="List Number 4 (Level 2)"/>
    <w:basedOn w:val="Text4"/>
    <w:rsid w:val="008C5CFA"/>
    <w:pPr>
      <w:numPr>
        <w:ilvl w:val="1"/>
        <w:numId w:val="29"/>
      </w:numPr>
      <w:spacing w:before="0" w:after="240"/>
      <w:jc w:val="left"/>
    </w:pPr>
    <w:rPr>
      <w:szCs w:val="20"/>
    </w:rPr>
  </w:style>
  <w:style w:type="paragraph" w:customStyle="1" w:styleId="ListNumber4Level3">
    <w:name w:val="List Number 4 (Level 3)"/>
    <w:basedOn w:val="Text4"/>
    <w:rsid w:val="008C5CFA"/>
    <w:pPr>
      <w:numPr>
        <w:ilvl w:val="2"/>
        <w:numId w:val="29"/>
      </w:numPr>
      <w:spacing w:before="0" w:after="240"/>
      <w:jc w:val="left"/>
    </w:pPr>
    <w:rPr>
      <w:szCs w:val="20"/>
    </w:rPr>
  </w:style>
  <w:style w:type="paragraph" w:customStyle="1" w:styleId="ListNumber4Level4">
    <w:name w:val="List Number 4 (Level 4)"/>
    <w:basedOn w:val="Text4"/>
    <w:rsid w:val="008C5CFA"/>
    <w:pPr>
      <w:numPr>
        <w:ilvl w:val="3"/>
        <w:numId w:val="29"/>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uiPriority w:val="99"/>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uiPriority w:val="59"/>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eastAsia="en-US"/>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0"/>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slov1"/>
    <w:qFormat/>
    <w:rsid w:val="009574BE"/>
  </w:style>
  <w:style w:type="paragraph" w:customStyle="1" w:styleId="Style4">
    <w:name w:val="Style4"/>
    <w:basedOn w:val="ManualHeading1"/>
    <w:qFormat/>
    <w:rsid w:val="009574BE"/>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Annexetitreacte">
    <w:name w:val="Annexe titre (acte)"/>
    <w:basedOn w:val="Navaden"/>
    <w:next w:val="Navaden"/>
    <w:rsid w:val="002B163B"/>
    <w:pPr>
      <w:jc w:val="center"/>
    </w:pPr>
    <w:rPr>
      <w:b/>
      <w:u w:val="single"/>
      <w:lang w:val="ro-RO" w:eastAsia="de-DE"/>
    </w:rPr>
  </w:style>
  <w:style w:type="paragraph" w:customStyle="1" w:styleId="Annexetitreexposglobal">
    <w:name w:val="Annexe titre (exposé global)"/>
    <w:basedOn w:val="Navaden"/>
    <w:next w:val="Navaden"/>
    <w:rsid w:val="002B163B"/>
    <w:pPr>
      <w:jc w:val="center"/>
    </w:pPr>
    <w:rPr>
      <w:b/>
      <w:u w:val="single"/>
      <w:lang w:val="ro-RO" w:eastAsia="de-DE"/>
    </w:rPr>
  </w:style>
  <w:style w:type="paragraph" w:customStyle="1" w:styleId="Annexetitrefichefinacte">
    <w:name w:val="Annexe titre (fiche fin. acte)"/>
    <w:basedOn w:val="Navaden"/>
    <w:next w:val="Navaden"/>
    <w:rsid w:val="002B163B"/>
    <w:pPr>
      <w:jc w:val="center"/>
    </w:pPr>
    <w:rPr>
      <w:b/>
      <w:u w:val="single"/>
      <w:lang w:val="ro-RO" w:eastAsia="de-DE"/>
    </w:rPr>
  </w:style>
  <w:style w:type="paragraph" w:customStyle="1" w:styleId="Annexetitrefichefinglobale">
    <w:name w:val="Annexe titre (fiche fin. globale)"/>
    <w:basedOn w:val="Navaden"/>
    <w:next w:val="Navaden"/>
    <w:rsid w:val="002B163B"/>
    <w:pPr>
      <w:jc w:val="center"/>
    </w:pPr>
    <w:rPr>
      <w:b/>
      <w:u w:val="single"/>
      <w:lang w:val="ro-RO" w:eastAsia="de-DE"/>
    </w:rPr>
  </w:style>
  <w:style w:type="paragraph" w:customStyle="1" w:styleId="Annexetitreglobale">
    <w:name w:val="Annexe titre (globale)"/>
    <w:basedOn w:val="Navaden"/>
    <w:next w:val="Navaden"/>
    <w:rsid w:val="002B163B"/>
    <w:pPr>
      <w:jc w:val="center"/>
    </w:pPr>
    <w:rPr>
      <w:b/>
      <w:u w:val="single"/>
      <w:lang w:val="ro-RO" w:eastAsia="de-DE"/>
    </w:rPr>
  </w:style>
  <w:style w:type="paragraph" w:customStyle="1" w:styleId="Exposdesmotifstitreglobal">
    <w:name w:val="Exposé des motifs titre (global)"/>
    <w:basedOn w:val="Navaden"/>
    <w:next w:val="Navaden"/>
    <w:rsid w:val="002B163B"/>
    <w:pPr>
      <w:jc w:val="center"/>
    </w:pPr>
    <w:rPr>
      <w:b/>
      <w:u w:val="single"/>
      <w:lang w:val="ro-RO" w:eastAsia="de-DE"/>
    </w:rPr>
  </w:style>
  <w:style w:type="paragraph" w:customStyle="1" w:styleId="Langueoriginale">
    <w:name w:val="Langue originale"/>
    <w:basedOn w:val="Navaden"/>
    <w:next w:val="Phrasefinale"/>
    <w:rsid w:val="002B163B"/>
    <w:pPr>
      <w:spacing w:before="360"/>
      <w:jc w:val="center"/>
    </w:pPr>
    <w:rPr>
      <w:caps/>
      <w:lang w:val="ro-RO" w:eastAsia="de-DE"/>
    </w:rPr>
  </w:style>
  <w:style w:type="paragraph" w:customStyle="1" w:styleId="Phrasefinale">
    <w:name w:val="Phrase finale"/>
    <w:basedOn w:val="Navaden"/>
    <w:next w:val="Navaden"/>
    <w:rsid w:val="002B163B"/>
    <w:pPr>
      <w:spacing w:before="360" w:after="0"/>
      <w:jc w:val="center"/>
    </w:pPr>
    <w:rPr>
      <w:lang w:val="ro-RO" w:eastAsia="de-DE"/>
    </w:rPr>
  </w:style>
  <w:style w:type="paragraph" w:customStyle="1" w:styleId="Prliminairetitre">
    <w:name w:val="Préliminaire titre"/>
    <w:basedOn w:val="Navaden"/>
    <w:next w:val="Navaden"/>
    <w:rsid w:val="002B163B"/>
    <w:pPr>
      <w:spacing w:before="360" w:after="360"/>
      <w:jc w:val="center"/>
    </w:pPr>
    <w:rPr>
      <w:b/>
      <w:lang w:val="ro-RO" w:eastAsia="de-DE"/>
    </w:rPr>
  </w:style>
  <w:style w:type="paragraph" w:customStyle="1" w:styleId="Prliminairetype">
    <w:name w:val="Préliminaire type"/>
    <w:basedOn w:val="Navaden"/>
    <w:next w:val="Navaden"/>
    <w:rsid w:val="002B163B"/>
    <w:pPr>
      <w:spacing w:before="360" w:after="0"/>
      <w:jc w:val="center"/>
    </w:pPr>
    <w:rPr>
      <w:b/>
      <w:lang w:val="ro-RO" w:eastAsia="de-DE"/>
    </w:rPr>
  </w:style>
  <w:style w:type="paragraph" w:customStyle="1" w:styleId="Rfrenceinstitutionelle">
    <w:name w:val="Référence institutionelle"/>
    <w:basedOn w:val="Navaden"/>
    <w:next w:val="Statut"/>
    <w:rsid w:val="002B163B"/>
    <w:pPr>
      <w:spacing w:before="0" w:after="240"/>
      <w:ind w:left="5103"/>
      <w:jc w:val="left"/>
    </w:pPr>
    <w:rPr>
      <w:lang w:val="ro-RO" w:eastAsia="de-DE"/>
    </w:rPr>
  </w:style>
  <w:style w:type="paragraph" w:customStyle="1" w:styleId="Rfrenceinterinstitutionelle">
    <w:name w:val="Référence interinstitutionelle"/>
    <w:basedOn w:val="Navaden"/>
    <w:next w:val="Statut"/>
    <w:rsid w:val="002B163B"/>
    <w:pPr>
      <w:spacing w:before="0" w:after="0"/>
      <w:ind w:left="5103"/>
      <w:jc w:val="left"/>
    </w:pPr>
    <w:rPr>
      <w:lang w:val="ro-RO" w:eastAsia="de-DE"/>
    </w:rPr>
  </w:style>
  <w:style w:type="paragraph" w:customStyle="1" w:styleId="Rfrenceinterinstitutionelleprliminaire">
    <w:name w:val="Référence interinstitutionelle (préliminaire)"/>
    <w:basedOn w:val="Navaden"/>
    <w:next w:val="Navaden"/>
    <w:rsid w:val="002B163B"/>
    <w:pPr>
      <w:spacing w:before="0" w:after="0"/>
      <w:ind w:left="5103"/>
      <w:jc w:val="left"/>
    </w:pPr>
    <w:rPr>
      <w:lang w:val="ro-RO" w:eastAsia="de-DE"/>
    </w:rPr>
  </w:style>
  <w:style w:type="paragraph" w:customStyle="1" w:styleId="Sous-titreobjetprliminaire">
    <w:name w:val="Sous-titre objet (préliminaire)"/>
    <w:basedOn w:val="Navaden"/>
    <w:rsid w:val="002B163B"/>
    <w:pPr>
      <w:spacing w:before="0" w:after="0"/>
      <w:jc w:val="center"/>
    </w:pPr>
    <w:rPr>
      <w:b/>
      <w:lang w:val="ro-RO" w:eastAsia="de-DE"/>
    </w:rPr>
  </w:style>
  <w:style w:type="paragraph" w:customStyle="1" w:styleId="Statutprliminaire">
    <w:name w:val="Statut (préliminaire)"/>
    <w:basedOn w:val="Navaden"/>
    <w:next w:val="Navaden"/>
    <w:rsid w:val="002B163B"/>
    <w:pPr>
      <w:spacing w:before="360" w:after="0"/>
      <w:jc w:val="center"/>
    </w:pPr>
    <w:rPr>
      <w:lang w:val="ro-RO" w:eastAsia="de-DE"/>
    </w:rPr>
  </w:style>
  <w:style w:type="paragraph" w:customStyle="1" w:styleId="Titreobjetprliminaire">
    <w:name w:val="Titre objet (préliminaire)"/>
    <w:basedOn w:val="Navaden"/>
    <w:next w:val="Navaden"/>
    <w:rsid w:val="002B163B"/>
    <w:pPr>
      <w:spacing w:before="360" w:after="360"/>
      <w:jc w:val="center"/>
    </w:pPr>
    <w:rPr>
      <w:b/>
      <w:lang w:val="ro-RO" w:eastAsia="de-DE"/>
    </w:rPr>
  </w:style>
  <w:style w:type="paragraph" w:customStyle="1" w:styleId="Typedudocumentprliminaire">
    <w:name w:val="Type du document (préliminaire)"/>
    <w:basedOn w:val="Navaden"/>
    <w:next w:val="Navaden"/>
    <w:rsid w:val="002B163B"/>
    <w:pPr>
      <w:spacing w:before="360" w:after="0"/>
      <w:jc w:val="center"/>
    </w:pPr>
    <w:rPr>
      <w:b/>
      <w:lang w:val="ro-RO" w:eastAsia="de-DE"/>
    </w:rPr>
  </w:style>
  <w:style w:type="paragraph" w:customStyle="1" w:styleId="Fichefinancirestandardtitre">
    <w:name w:val="Fiche financière (standard) titre"/>
    <w:basedOn w:val="Navaden"/>
    <w:next w:val="Navaden"/>
    <w:rsid w:val="002B163B"/>
    <w:pPr>
      <w:jc w:val="center"/>
    </w:pPr>
    <w:rPr>
      <w:b/>
      <w:u w:val="single"/>
      <w:lang w:val="ro-RO" w:eastAsia="de-DE"/>
    </w:rPr>
  </w:style>
  <w:style w:type="paragraph" w:customStyle="1" w:styleId="Fichefinancirestandardtitreacte">
    <w:name w:val="Fiche financière (standard) titre (acte)"/>
    <w:basedOn w:val="Navaden"/>
    <w:next w:val="Navaden"/>
    <w:rsid w:val="002B163B"/>
    <w:pPr>
      <w:jc w:val="center"/>
    </w:pPr>
    <w:rPr>
      <w:b/>
      <w:u w:val="single"/>
      <w:lang w:val="ro-RO" w:eastAsia="de-DE"/>
    </w:rPr>
  </w:style>
  <w:style w:type="paragraph" w:customStyle="1" w:styleId="Fichefinanciretravailtitre">
    <w:name w:val="Fiche financière (travail) titre"/>
    <w:basedOn w:val="Navaden"/>
    <w:next w:val="Navaden"/>
    <w:rsid w:val="002B163B"/>
    <w:pPr>
      <w:jc w:val="center"/>
    </w:pPr>
    <w:rPr>
      <w:b/>
      <w:u w:val="single"/>
      <w:lang w:val="ro-RO" w:eastAsia="de-DE"/>
    </w:rPr>
  </w:style>
  <w:style w:type="paragraph" w:customStyle="1" w:styleId="Fichefinanciretravailtitreacte">
    <w:name w:val="Fiche financière (travail) titre (acte)"/>
    <w:basedOn w:val="Navaden"/>
    <w:next w:val="Navaden"/>
    <w:rsid w:val="002B163B"/>
    <w:pPr>
      <w:jc w:val="center"/>
    </w:pPr>
    <w:rPr>
      <w:b/>
      <w:u w:val="single"/>
      <w:lang w:val="ro-RO" w:eastAsia="de-DE"/>
    </w:rPr>
  </w:style>
  <w:style w:type="paragraph" w:customStyle="1" w:styleId="Fichefinancireattributiontitre">
    <w:name w:val="Fiche financière (attribution) titre"/>
    <w:basedOn w:val="Navaden"/>
    <w:next w:val="Navaden"/>
    <w:rsid w:val="002B163B"/>
    <w:pPr>
      <w:jc w:val="center"/>
    </w:pPr>
    <w:rPr>
      <w:b/>
      <w:u w:val="single"/>
      <w:lang w:val="ro-RO" w:eastAsia="de-DE"/>
    </w:rPr>
  </w:style>
  <w:style w:type="paragraph" w:customStyle="1" w:styleId="Fichefinancireattributiontitreacte">
    <w:name w:val="Fiche financière (attribution) titre (acte)"/>
    <w:basedOn w:val="Navaden"/>
    <w:next w:val="Navaden"/>
    <w:rsid w:val="002B163B"/>
    <w:pPr>
      <w:jc w:val="center"/>
    </w:pPr>
    <w:rPr>
      <w:b/>
      <w:u w:val="single"/>
      <w:lang w:val="ro-RO" w:eastAsia="de-DE"/>
    </w:rPr>
  </w:style>
  <w:style w:type="paragraph" w:styleId="E-potnipodpis">
    <w:name w:val="E-mail Signature"/>
    <w:basedOn w:val="Navaden"/>
    <w:link w:val="E-potnipodpisZnak"/>
    <w:rsid w:val="002B163B"/>
    <w:rPr>
      <w:lang w:val="ro-RO" w:eastAsia="en-GB"/>
    </w:rPr>
  </w:style>
  <w:style w:type="character" w:customStyle="1" w:styleId="E-potnipodpisZnak">
    <w:name w:val="E-poštni podpis Znak"/>
    <w:link w:val="E-potnipodpis"/>
    <w:rsid w:val="002B163B"/>
    <w:rPr>
      <w:sz w:val="24"/>
      <w:szCs w:val="24"/>
      <w:shd w:val="clear" w:color="auto" w:fill="auto"/>
      <w:lang w:val="ro-RO" w:eastAsia="en-GB"/>
    </w:rPr>
  </w:style>
  <w:style w:type="character" w:styleId="Poudarek">
    <w:name w:val="Emphasis"/>
    <w:qFormat/>
    <w:rsid w:val="002B163B"/>
    <w:rPr>
      <w:rFonts w:cs="Times New Roman"/>
      <w:i/>
      <w:iCs/>
    </w:rPr>
  </w:style>
  <w:style w:type="character" w:styleId="HTML-kratica">
    <w:name w:val="HTML Acronym"/>
    <w:rsid w:val="002B163B"/>
    <w:rPr>
      <w:rFonts w:cs="Times New Roman"/>
    </w:rPr>
  </w:style>
  <w:style w:type="paragraph" w:styleId="HTMLnaslov">
    <w:name w:val="HTML Address"/>
    <w:basedOn w:val="Navaden"/>
    <w:link w:val="HTMLnaslovZnak"/>
    <w:rsid w:val="002B163B"/>
    <w:rPr>
      <w:i/>
      <w:iCs/>
      <w:lang w:val="ro-RO" w:eastAsia="en-GB"/>
    </w:rPr>
  </w:style>
  <w:style w:type="character" w:customStyle="1" w:styleId="HTMLnaslovZnak">
    <w:name w:val="HTML naslov Znak"/>
    <w:link w:val="HTMLnaslov"/>
    <w:rsid w:val="002B163B"/>
    <w:rPr>
      <w:i/>
      <w:iCs/>
      <w:sz w:val="24"/>
      <w:szCs w:val="24"/>
      <w:shd w:val="clear" w:color="auto" w:fill="auto"/>
      <w:lang w:val="ro-RO" w:eastAsia="en-GB"/>
    </w:rPr>
  </w:style>
  <w:style w:type="character" w:styleId="HTML-citat">
    <w:name w:val="HTML Cite"/>
    <w:rsid w:val="002B163B"/>
    <w:rPr>
      <w:rFonts w:cs="Times New Roman"/>
      <w:i/>
      <w:iCs/>
    </w:rPr>
  </w:style>
  <w:style w:type="character" w:styleId="KodaHTML">
    <w:name w:val="HTML Code"/>
    <w:rsid w:val="002B163B"/>
    <w:rPr>
      <w:rFonts w:ascii="Courier New" w:hAnsi="Courier New" w:cs="Courier New"/>
      <w:sz w:val="20"/>
      <w:szCs w:val="20"/>
    </w:rPr>
  </w:style>
  <w:style w:type="character" w:styleId="DefinicijaHTML">
    <w:name w:val="HTML Definition"/>
    <w:rsid w:val="002B163B"/>
    <w:rPr>
      <w:rFonts w:cs="Times New Roman"/>
      <w:i/>
      <w:iCs/>
    </w:rPr>
  </w:style>
  <w:style w:type="character" w:styleId="HTML-tipkovnica">
    <w:name w:val="HTML Keyboard"/>
    <w:rsid w:val="002B163B"/>
    <w:rPr>
      <w:rFonts w:ascii="Courier New" w:hAnsi="Courier New" w:cs="Courier New"/>
      <w:sz w:val="20"/>
      <w:szCs w:val="20"/>
    </w:rPr>
  </w:style>
  <w:style w:type="paragraph" w:styleId="HTML-oblikovano">
    <w:name w:val="HTML Preformatted"/>
    <w:basedOn w:val="Navaden"/>
    <w:link w:val="HTML-oblikovanoZnak"/>
    <w:rsid w:val="002B163B"/>
    <w:rPr>
      <w:rFonts w:ascii="Courier New" w:hAnsi="Courier New" w:cs="Courier New"/>
      <w:sz w:val="20"/>
      <w:lang w:val="ro-RO" w:eastAsia="en-GB"/>
    </w:rPr>
  </w:style>
  <w:style w:type="character" w:customStyle="1" w:styleId="HTML-oblikovanoZnak">
    <w:name w:val="HTML-oblikovano Znak"/>
    <w:link w:val="HTML-oblikovano"/>
    <w:rsid w:val="002B163B"/>
    <w:rPr>
      <w:rFonts w:ascii="Courier New" w:hAnsi="Courier New" w:cs="Courier New"/>
      <w:szCs w:val="24"/>
      <w:shd w:val="clear" w:color="auto" w:fill="auto"/>
      <w:lang w:val="ro-RO" w:eastAsia="en-GB"/>
    </w:rPr>
  </w:style>
  <w:style w:type="character" w:styleId="HTMLvzorec">
    <w:name w:val="HTML Sample"/>
    <w:rsid w:val="002B163B"/>
    <w:rPr>
      <w:rFonts w:ascii="Courier New" w:hAnsi="Courier New" w:cs="Courier New"/>
    </w:rPr>
  </w:style>
  <w:style w:type="character" w:styleId="HTMLpisalnistroj">
    <w:name w:val="HTML Typewriter"/>
    <w:rsid w:val="002B163B"/>
    <w:rPr>
      <w:rFonts w:ascii="Courier New" w:hAnsi="Courier New" w:cs="Courier New"/>
      <w:sz w:val="20"/>
      <w:szCs w:val="20"/>
    </w:rPr>
  </w:style>
  <w:style w:type="character" w:styleId="HTMLspremenljivka">
    <w:name w:val="HTML Variable"/>
    <w:rsid w:val="002B163B"/>
    <w:rPr>
      <w:rFonts w:cs="Times New Roman"/>
      <w:i/>
      <w:iCs/>
    </w:rPr>
  </w:style>
  <w:style w:type="character" w:styleId="tevilkavrstice">
    <w:name w:val="line number"/>
    <w:rsid w:val="002B163B"/>
    <w:rPr>
      <w:rFonts w:cs="Times New Roman"/>
    </w:rPr>
  </w:style>
  <w:style w:type="character" w:styleId="Krepko">
    <w:name w:val="Strong"/>
    <w:qFormat/>
    <w:rsid w:val="002B163B"/>
    <w:rPr>
      <w:rFonts w:cs="Times New Roman"/>
      <w:b/>
      <w:bCs/>
    </w:rPr>
  </w:style>
  <w:style w:type="table" w:styleId="Tabela3-Duinki1">
    <w:name w:val="Table 3D effects 1"/>
    <w:basedOn w:val="Navadnatabela"/>
    <w:rsid w:val="002B163B"/>
    <w:pPr>
      <w:spacing w:before="120" w:after="12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rsid w:val="002B163B"/>
    <w:pPr>
      <w:spacing w:before="120" w:after="120"/>
      <w:jc w:val="both"/>
    </w:p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3-Duinki3">
    <w:name w:val="Table 3D effects 3"/>
    <w:basedOn w:val="Navadnatabela"/>
    <w:rsid w:val="002B163B"/>
    <w:pPr>
      <w:spacing w:before="120" w:after="120"/>
      <w:jc w:val="both"/>
    </w:p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lasina1">
    <w:name w:val="Table Classic 1"/>
    <w:basedOn w:val="Navadnatabela"/>
    <w:rsid w:val="002B163B"/>
    <w:pPr>
      <w:spacing w:before="120" w:after="12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lasina2">
    <w:name w:val="Table Classic 2"/>
    <w:basedOn w:val="Navadnatabela"/>
    <w:rsid w:val="002B163B"/>
    <w:pPr>
      <w:spacing w:before="120" w:after="12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ina3">
    <w:name w:val="Table Classic 3"/>
    <w:basedOn w:val="Navadnatabela"/>
    <w:rsid w:val="002B163B"/>
    <w:pPr>
      <w:spacing w:before="120"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ina4">
    <w:name w:val="Table Classic 4"/>
    <w:basedOn w:val="Navadnatabela"/>
    <w:rsid w:val="002B163B"/>
    <w:pPr>
      <w:spacing w:before="120" w:after="12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ivobarvna1">
    <w:name w:val="Table Colorful 1"/>
    <w:basedOn w:val="Navadnatabela"/>
    <w:rsid w:val="002B163B"/>
    <w:pPr>
      <w:spacing w:before="120"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ivobarvna2">
    <w:name w:val="Table Colorful 2"/>
    <w:basedOn w:val="Navadnatabela"/>
    <w:rsid w:val="002B163B"/>
    <w:pPr>
      <w:spacing w:before="120" w:after="12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ivobarvna3">
    <w:name w:val="Table Colorful 3"/>
    <w:basedOn w:val="Navadnatabela"/>
    <w:rsid w:val="002B163B"/>
    <w:pPr>
      <w:spacing w:before="120"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astolpci1">
    <w:name w:val="Table Columns 1"/>
    <w:basedOn w:val="Navadnatabela"/>
    <w:rsid w:val="002B163B"/>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elastolpci2">
    <w:name w:val="Table Columns 2"/>
    <w:basedOn w:val="Navadnatabela"/>
    <w:rsid w:val="002B163B"/>
    <w:pPr>
      <w:spacing w:before="120" w:after="12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elastolpci3">
    <w:name w:val="Table Columns 3"/>
    <w:basedOn w:val="Navadnatabela"/>
    <w:rsid w:val="002B163B"/>
    <w:pPr>
      <w:spacing w:before="120"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astolpci4">
    <w:name w:val="Table Columns 4"/>
    <w:basedOn w:val="Navadnatabela"/>
    <w:rsid w:val="002B163B"/>
    <w:pPr>
      <w:spacing w:before="120" w:after="12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astolpci5">
    <w:name w:val="Table Columns 5"/>
    <w:basedOn w:val="Navadnatabela"/>
    <w:rsid w:val="002B163B"/>
    <w:pPr>
      <w:spacing w:before="120"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asodobna">
    <w:name w:val="Table Contemporary"/>
    <w:basedOn w:val="Navadnatabela"/>
    <w:rsid w:val="002B163B"/>
    <w:pPr>
      <w:spacing w:before="120" w:after="120"/>
      <w:jc w:val="both"/>
    </w:p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aelegantna">
    <w:name w:val="Table Elegant"/>
    <w:basedOn w:val="Navadnatabela"/>
    <w:rsid w:val="002B163B"/>
    <w:pPr>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rea1">
    <w:name w:val="Table Grid 1"/>
    <w:basedOn w:val="Navadnatabela"/>
    <w:rsid w:val="002B163B"/>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elamrea2">
    <w:name w:val="Table Grid 2"/>
    <w:basedOn w:val="Navadnatabela"/>
    <w:rsid w:val="002B163B"/>
    <w:pPr>
      <w:spacing w:before="120" w:after="120"/>
      <w:jc w:val="both"/>
    </w:p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amrea3">
    <w:name w:val="Table Grid 3"/>
    <w:basedOn w:val="Navadnatabela"/>
    <w:rsid w:val="002B163B"/>
    <w:pPr>
      <w:spacing w:before="120"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elamrea4">
    <w:name w:val="Table Grid 4"/>
    <w:basedOn w:val="Navadnatabela"/>
    <w:rsid w:val="002B163B"/>
    <w:pPr>
      <w:spacing w:before="120" w:after="12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amrea5">
    <w:name w:val="Table Grid 5"/>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mrea6">
    <w:name w:val="Table Grid 6"/>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mrea7">
    <w:name w:val="Table Grid 7"/>
    <w:basedOn w:val="Navadnatabela"/>
    <w:rsid w:val="002B163B"/>
    <w:pPr>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mrea8">
    <w:name w:val="Table Grid 8"/>
    <w:basedOn w:val="Navadnatabela"/>
    <w:rsid w:val="002B163B"/>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aseznam1">
    <w:name w:val="Table List 1"/>
    <w:basedOn w:val="Navadnatabela"/>
    <w:rsid w:val="002B163B"/>
    <w:pPr>
      <w:spacing w:before="120"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elaseznam2">
    <w:name w:val="Table List 2"/>
    <w:basedOn w:val="Navadnatabela"/>
    <w:rsid w:val="002B163B"/>
    <w:pPr>
      <w:spacing w:before="120" w:after="12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elaseznam3">
    <w:name w:val="Table List 3"/>
    <w:basedOn w:val="Navadnatabela"/>
    <w:rsid w:val="002B163B"/>
    <w:pPr>
      <w:spacing w:before="120" w:after="12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aseznam4">
    <w:name w:val="Table List 4"/>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rsid w:val="002B163B"/>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aseznam6">
    <w:name w:val="Table List 6"/>
    <w:basedOn w:val="Navadnatabela"/>
    <w:rsid w:val="002B163B"/>
    <w:pPr>
      <w:spacing w:before="120"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aseznam7">
    <w:name w:val="Table List 7"/>
    <w:basedOn w:val="Navadnatabela"/>
    <w:rsid w:val="002B163B"/>
    <w:pPr>
      <w:spacing w:before="120"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aseznam8">
    <w:name w:val="Table List 8"/>
    <w:basedOn w:val="Navadnatabela"/>
    <w:rsid w:val="002B163B"/>
    <w:pPr>
      <w:spacing w:before="120"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aprofesionalna">
    <w:name w:val="Table Professional"/>
    <w:basedOn w:val="Navadnatabela"/>
    <w:rsid w:val="002B163B"/>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apreprosta1">
    <w:name w:val="Table Simple 1"/>
    <w:basedOn w:val="Navadnatabela"/>
    <w:rsid w:val="002B163B"/>
    <w:pPr>
      <w:spacing w:before="120" w:after="12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apreprosta2">
    <w:name w:val="Table Simple 2"/>
    <w:basedOn w:val="Navadnatabela"/>
    <w:rsid w:val="002B163B"/>
    <w:pPr>
      <w:spacing w:before="120" w:after="12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anena1">
    <w:name w:val="Table Subtle 1"/>
    <w:basedOn w:val="Navadnatabela"/>
    <w:rsid w:val="002B163B"/>
    <w:pPr>
      <w:spacing w:before="120" w:after="12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elanena2">
    <w:name w:val="Table Subtle 2"/>
    <w:basedOn w:val="Navadnatabela"/>
    <w:rsid w:val="002B163B"/>
    <w:pPr>
      <w:spacing w:before="120" w:after="12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elatema">
    <w:name w:val="Table Theme"/>
    <w:basedOn w:val="Navadnatabela"/>
    <w:rsid w:val="002B163B"/>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pletna1">
    <w:name w:val="Table Web 1"/>
    <w:basedOn w:val="Navadnatabela"/>
    <w:rsid w:val="002B163B"/>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spletna2">
    <w:name w:val="Table Web 2"/>
    <w:basedOn w:val="Navadnatabela"/>
    <w:rsid w:val="002B163B"/>
    <w:pPr>
      <w:spacing w:before="120"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spletna3">
    <w:name w:val="Table Web 3"/>
    <w:basedOn w:val="Navadnatabela"/>
    <w:rsid w:val="002B163B"/>
    <w:pPr>
      <w:spacing w:before="120"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avaden"/>
    <w:next w:val="Navaden"/>
    <w:rsid w:val="002B163B"/>
    <w:pPr>
      <w:jc w:val="center"/>
    </w:pPr>
    <w:rPr>
      <w:b/>
      <w:bCs/>
      <w:lang w:val="ro-RO" w:eastAsia="en-GB"/>
    </w:rPr>
  </w:style>
  <w:style w:type="paragraph" w:customStyle="1" w:styleId="Fichefinanciretextetable">
    <w:name w:val="Fiche financière texte (table)"/>
    <w:basedOn w:val="Navaden"/>
    <w:rsid w:val="002B163B"/>
    <w:pPr>
      <w:spacing w:before="0" w:after="0"/>
      <w:jc w:val="left"/>
    </w:pPr>
    <w:rPr>
      <w:sz w:val="20"/>
      <w:lang w:val="ro-RO" w:eastAsia="en-GB"/>
    </w:rPr>
  </w:style>
  <w:style w:type="paragraph" w:customStyle="1" w:styleId="Fichefinanciretitreactetable">
    <w:name w:val="Fiche financière titre (acte table)"/>
    <w:basedOn w:val="Navaden"/>
    <w:next w:val="Navaden"/>
    <w:rsid w:val="002B163B"/>
    <w:pPr>
      <w:jc w:val="center"/>
    </w:pPr>
    <w:rPr>
      <w:b/>
      <w:bCs/>
      <w:sz w:val="40"/>
      <w:szCs w:val="40"/>
      <w:lang w:val="ro-RO" w:eastAsia="en-GB"/>
    </w:rPr>
  </w:style>
  <w:style w:type="paragraph" w:customStyle="1" w:styleId="Fichefinanciretitreacte">
    <w:name w:val="Fiche financière titre (acte)"/>
    <w:basedOn w:val="Navaden"/>
    <w:next w:val="Navaden"/>
    <w:rsid w:val="002B163B"/>
    <w:pPr>
      <w:jc w:val="center"/>
    </w:pPr>
    <w:rPr>
      <w:b/>
      <w:bCs/>
      <w:u w:val="single"/>
      <w:lang w:val="ro-RO" w:eastAsia="en-GB"/>
    </w:rPr>
  </w:style>
  <w:style w:type="paragraph" w:customStyle="1" w:styleId="Fichefinanciretitretable">
    <w:name w:val="Fiche financière titre (table)"/>
    <w:basedOn w:val="Navaden"/>
    <w:rsid w:val="002B163B"/>
    <w:pPr>
      <w:jc w:val="center"/>
    </w:pPr>
    <w:rPr>
      <w:b/>
      <w:bCs/>
      <w:sz w:val="40"/>
      <w:szCs w:val="40"/>
      <w:lang w:val="ro-RO" w:eastAsia="en-GB"/>
    </w:rPr>
  </w:style>
  <w:style w:type="character" w:customStyle="1" w:styleId="tw4winError">
    <w:name w:val="tw4winError"/>
    <w:rsid w:val="002B163B"/>
    <w:rPr>
      <w:color w:val="00FF00"/>
      <w:sz w:val="40"/>
    </w:rPr>
  </w:style>
  <w:style w:type="character" w:customStyle="1" w:styleId="tw4winExternal">
    <w:name w:val="tw4winExternal"/>
    <w:rsid w:val="002B163B"/>
    <w:rPr>
      <w:noProof/>
      <w:color w:val="808080"/>
    </w:rPr>
  </w:style>
  <w:style w:type="character" w:customStyle="1" w:styleId="tw4winInternal">
    <w:name w:val="tw4winInternal"/>
    <w:rsid w:val="002B163B"/>
    <w:rPr>
      <w:noProof/>
      <w:color w:val="FF0000"/>
    </w:rPr>
  </w:style>
  <w:style w:type="character" w:customStyle="1" w:styleId="tw4winJump">
    <w:name w:val="tw4winJump"/>
    <w:rsid w:val="002B163B"/>
    <w:rPr>
      <w:noProof/>
      <w:color w:val="008080"/>
    </w:rPr>
  </w:style>
  <w:style w:type="character" w:customStyle="1" w:styleId="tw4winMark">
    <w:name w:val="tw4winMark"/>
    <w:rsid w:val="002B163B"/>
    <w:rPr>
      <w:rFonts w:ascii="Times New Roman" w:hAnsi="Times New Roman"/>
      <w:vanish/>
      <w:color w:val="800080"/>
      <w:sz w:val="24"/>
      <w:vertAlign w:val="subscript"/>
    </w:rPr>
  </w:style>
  <w:style w:type="character" w:customStyle="1" w:styleId="tw4winPopup">
    <w:name w:val="tw4winPopup"/>
    <w:rsid w:val="002B163B"/>
    <w:rPr>
      <w:noProof/>
      <w:color w:val="008000"/>
    </w:rPr>
  </w:style>
  <w:style w:type="character" w:customStyle="1" w:styleId="tw4winTerm">
    <w:name w:val="tw4winTerm"/>
    <w:rsid w:val="002B163B"/>
    <w:rPr>
      <w:color w:val="0000FF"/>
    </w:rPr>
  </w:style>
  <w:style w:type="character" w:customStyle="1" w:styleId="Caractredenotedebasdepage">
    <w:name w:val="Caractère de note de bas de page"/>
    <w:rsid w:val="002B163B"/>
    <w:rPr>
      <w:rFonts w:cs="Times New Roman"/>
      <w:vertAlign w:val="superscript"/>
    </w:rPr>
  </w:style>
  <w:style w:type="character" w:customStyle="1" w:styleId="Absatz-Standardschriftart">
    <w:name w:val="Absatz-Standardschriftart"/>
    <w:rsid w:val="002B163B"/>
  </w:style>
  <w:style w:type="character" w:customStyle="1" w:styleId="WW8Num1z0">
    <w:name w:val="WW8Num1z0"/>
    <w:rsid w:val="002B163B"/>
    <w:rPr>
      <w:rFonts w:ascii="Symbol" w:hAnsi="Symbol"/>
    </w:rPr>
  </w:style>
  <w:style w:type="character" w:customStyle="1" w:styleId="WW8Num1z1">
    <w:name w:val="WW8Num1z1"/>
    <w:rsid w:val="002B163B"/>
    <w:rPr>
      <w:rFonts w:ascii="Courier New" w:hAnsi="Courier New"/>
    </w:rPr>
  </w:style>
  <w:style w:type="character" w:customStyle="1" w:styleId="WW8Num1z2">
    <w:name w:val="WW8Num1z2"/>
    <w:rsid w:val="002B163B"/>
    <w:rPr>
      <w:rFonts w:ascii="Wingdings" w:hAnsi="Wingdings"/>
    </w:rPr>
  </w:style>
  <w:style w:type="character" w:customStyle="1" w:styleId="WW8Num2z1">
    <w:name w:val="WW8Num2z1"/>
    <w:rsid w:val="002B163B"/>
    <w:rPr>
      <w:rFonts w:ascii="Times New Roman" w:hAnsi="Times New Roman"/>
    </w:rPr>
  </w:style>
  <w:style w:type="character" w:customStyle="1" w:styleId="WW8Num4z0">
    <w:name w:val="WW8Num4z0"/>
    <w:rsid w:val="002B163B"/>
    <w:rPr>
      <w:rFonts w:ascii="Symbol" w:hAnsi="Symbol"/>
    </w:rPr>
  </w:style>
  <w:style w:type="character" w:customStyle="1" w:styleId="WW8Num4z1">
    <w:name w:val="WW8Num4z1"/>
    <w:rsid w:val="002B163B"/>
    <w:rPr>
      <w:rFonts w:ascii="Courier New" w:hAnsi="Courier New"/>
    </w:rPr>
  </w:style>
  <w:style w:type="character" w:customStyle="1" w:styleId="WW8Num4z2">
    <w:name w:val="WW8Num4z2"/>
    <w:rsid w:val="002B163B"/>
    <w:rPr>
      <w:rFonts w:ascii="Wingdings" w:hAnsi="Wingdings"/>
    </w:rPr>
  </w:style>
  <w:style w:type="character" w:customStyle="1" w:styleId="WW8Num5z0">
    <w:name w:val="WW8Num5z0"/>
    <w:rsid w:val="002B163B"/>
    <w:rPr>
      <w:rFonts w:ascii="Symbol" w:hAnsi="Symbol"/>
    </w:rPr>
  </w:style>
  <w:style w:type="character" w:customStyle="1" w:styleId="WW8Num5z1">
    <w:name w:val="WW8Num5z1"/>
    <w:rsid w:val="002B163B"/>
    <w:rPr>
      <w:rFonts w:ascii="Courier New" w:hAnsi="Courier New"/>
    </w:rPr>
  </w:style>
  <w:style w:type="character" w:customStyle="1" w:styleId="WW8Num5z2">
    <w:name w:val="WW8Num5z2"/>
    <w:rsid w:val="002B163B"/>
    <w:rPr>
      <w:rFonts w:ascii="Wingdings" w:hAnsi="Wingdings"/>
    </w:rPr>
  </w:style>
  <w:style w:type="character" w:customStyle="1" w:styleId="WW8Num10z0">
    <w:name w:val="WW8Num10z0"/>
    <w:rsid w:val="002B163B"/>
    <w:rPr>
      <w:rFonts w:ascii="Symbol" w:hAnsi="Symbol"/>
    </w:rPr>
  </w:style>
  <w:style w:type="character" w:customStyle="1" w:styleId="WW8Num10z1">
    <w:name w:val="WW8Num10z1"/>
    <w:rsid w:val="002B163B"/>
    <w:rPr>
      <w:rFonts w:ascii="Courier New" w:hAnsi="Courier New"/>
    </w:rPr>
  </w:style>
  <w:style w:type="character" w:customStyle="1" w:styleId="WW8Num10z2">
    <w:name w:val="WW8Num10z2"/>
    <w:rsid w:val="002B163B"/>
    <w:rPr>
      <w:rFonts w:ascii="Wingdings" w:hAnsi="Wingdings"/>
    </w:rPr>
  </w:style>
  <w:style w:type="character" w:customStyle="1" w:styleId="WW8Num12z1">
    <w:name w:val="WW8Num12z1"/>
    <w:rsid w:val="002B163B"/>
    <w:rPr>
      <w:rFonts w:ascii="Times New Roman" w:hAnsi="Times New Roman"/>
    </w:rPr>
  </w:style>
  <w:style w:type="character" w:customStyle="1" w:styleId="WW8Num13z0">
    <w:name w:val="WW8Num13z0"/>
    <w:rsid w:val="002B163B"/>
    <w:rPr>
      <w:rFonts w:ascii="Symbol" w:hAnsi="Symbol"/>
    </w:rPr>
  </w:style>
  <w:style w:type="character" w:customStyle="1" w:styleId="WW8Num17z0">
    <w:name w:val="WW8Num17z0"/>
    <w:rsid w:val="002B163B"/>
    <w:rPr>
      <w:rFonts w:ascii="Symbol" w:hAnsi="Symbol"/>
    </w:rPr>
  </w:style>
  <w:style w:type="character" w:customStyle="1" w:styleId="WW8Num17z1">
    <w:name w:val="WW8Num17z1"/>
    <w:rsid w:val="002B163B"/>
    <w:rPr>
      <w:rFonts w:ascii="Courier New" w:hAnsi="Courier New"/>
    </w:rPr>
  </w:style>
  <w:style w:type="character" w:customStyle="1" w:styleId="WW8Num17z2">
    <w:name w:val="WW8Num17z2"/>
    <w:rsid w:val="002B163B"/>
    <w:rPr>
      <w:rFonts w:ascii="Wingdings" w:hAnsi="Wingdings"/>
    </w:rPr>
  </w:style>
  <w:style w:type="character" w:customStyle="1" w:styleId="WW8Num20z0">
    <w:name w:val="WW8Num20z0"/>
    <w:rsid w:val="002B163B"/>
    <w:rPr>
      <w:rFonts w:ascii="Times New Roman" w:hAnsi="Times New Roman"/>
    </w:rPr>
  </w:style>
  <w:style w:type="character" w:customStyle="1" w:styleId="WW8Num22z0">
    <w:name w:val="WW8Num22z0"/>
    <w:rsid w:val="002B163B"/>
    <w:rPr>
      <w:rFonts w:ascii="Symbol" w:hAnsi="Symbol"/>
    </w:rPr>
  </w:style>
  <w:style w:type="character" w:customStyle="1" w:styleId="WW8Num22z1">
    <w:name w:val="WW8Num22z1"/>
    <w:rsid w:val="002B163B"/>
    <w:rPr>
      <w:rFonts w:ascii="Courier New" w:hAnsi="Courier New"/>
    </w:rPr>
  </w:style>
  <w:style w:type="character" w:customStyle="1" w:styleId="WW8Num22z2">
    <w:name w:val="WW8Num22z2"/>
    <w:rsid w:val="002B163B"/>
    <w:rPr>
      <w:rFonts w:ascii="Wingdings" w:hAnsi="Wingdings"/>
    </w:rPr>
  </w:style>
  <w:style w:type="character" w:customStyle="1" w:styleId="WW8Num23z0">
    <w:name w:val="WW8Num23z0"/>
    <w:rsid w:val="002B163B"/>
    <w:rPr>
      <w:rFonts w:ascii="Symbol" w:hAnsi="Symbol"/>
    </w:rPr>
  </w:style>
  <w:style w:type="character" w:customStyle="1" w:styleId="WW8Num23z1">
    <w:name w:val="WW8Num23z1"/>
    <w:rsid w:val="002B163B"/>
    <w:rPr>
      <w:rFonts w:ascii="Courier New" w:hAnsi="Courier New"/>
    </w:rPr>
  </w:style>
  <w:style w:type="character" w:customStyle="1" w:styleId="WW8Num23z2">
    <w:name w:val="WW8Num23z2"/>
    <w:rsid w:val="002B163B"/>
    <w:rPr>
      <w:rFonts w:ascii="Wingdings" w:hAnsi="Wingdings"/>
    </w:rPr>
  </w:style>
  <w:style w:type="character" w:customStyle="1" w:styleId="WW8Num24z0">
    <w:name w:val="WW8Num24z0"/>
    <w:rsid w:val="002B163B"/>
    <w:rPr>
      <w:rFonts w:ascii="Times New Roman" w:hAnsi="Times New Roman"/>
    </w:rPr>
  </w:style>
  <w:style w:type="character" w:customStyle="1" w:styleId="WW8Num24z1">
    <w:name w:val="WW8Num24z1"/>
    <w:rsid w:val="002B163B"/>
    <w:rPr>
      <w:rFonts w:ascii="Symbol" w:hAnsi="Symbol"/>
    </w:rPr>
  </w:style>
  <w:style w:type="character" w:customStyle="1" w:styleId="WW8Num24z2">
    <w:name w:val="WW8Num24z2"/>
    <w:rsid w:val="002B163B"/>
    <w:rPr>
      <w:rFonts w:ascii="Wingdings" w:hAnsi="Wingdings"/>
    </w:rPr>
  </w:style>
  <w:style w:type="character" w:customStyle="1" w:styleId="WW8Num24z4">
    <w:name w:val="WW8Num24z4"/>
    <w:rsid w:val="002B163B"/>
    <w:rPr>
      <w:rFonts w:ascii="Courier New" w:hAnsi="Courier New"/>
    </w:rPr>
  </w:style>
  <w:style w:type="character" w:customStyle="1" w:styleId="Caractredenotedefin">
    <w:name w:val="Caractère de note de fin"/>
    <w:rsid w:val="002B163B"/>
    <w:rPr>
      <w:vertAlign w:val="superscript"/>
    </w:rPr>
  </w:style>
  <w:style w:type="character" w:customStyle="1" w:styleId="WW-Caractredenotedefin">
    <w:name w:val="WW-Caractère de note de fin"/>
    <w:rsid w:val="002B163B"/>
  </w:style>
  <w:style w:type="paragraph" w:customStyle="1" w:styleId="Lgende">
    <w:name w:val="Légende"/>
    <w:basedOn w:val="Navaden"/>
    <w:rsid w:val="002B163B"/>
    <w:pPr>
      <w:suppressLineNumbers/>
      <w:suppressAutoHyphens/>
      <w:jc w:val="left"/>
    </w:pPr>
    <w:rPr>
      <w:rFonts w:cs="Tahoma"/>
      <w:i/>
      <w:iCs/>
      <w:sz w:val="20"/>
      <w:szCs w:val="20"/>
      <w:lang w:val="ro-RO" w:eastAsia="ar-SA"/>
    </w:rPr>
  </w:style>
  <w:style w:type="paragraph" w:customStyle="1" w:styleId="Rpertoire">
    <w:name w:val="Répertoire"/>
    <w:basedOn w:val="Navaden"/>
    <w:rsid w:val="002B163B"/>
    <w:pPr>
      <w:suppressLineNumbers/>
      <w:suppressAutoHyphens/>
      <w:spacing w:before="0" w:after="0"/>
      <w:jc w:val="left"/>
    </w:pPr>
    <w:rPr>
      <w:rFonts w:cs="Tahoma"/>
      <w:lang w:val="ro-RO" w:eastAsia="ar-SA"/>
    </w:rPr>
  </w:style>
  <w:style w:type="paragraph" w:customStyle="1" w:styleId="Titre">
    <w:name w:val="Titre"/>
    <w:basedOn w:val="Navaden"/>
    <w:next w:val="Telobesedila"/>
    <w:rsid w:val="002B163B"/>
    <w:pPr>
      <w:keepNext/>
      <w:suppressAutoHyphens/>
      <w:spacing w:before="240"/>
      <w:jc w:val="left"/>
    </w:pPr>
    <w:rPr>
      <w:rFonts w:ascii="Arial" w:hAnsi="Arial" w:cs="Tahoma"/>
      <w:sz w:val="28"/>
      <w:szCs w:val="28"/>
      <w:lang w:val="ro-RO" w:eastAsia="ar-SA"/>
    </w:rPr>
  </w:style>
  <w:style w:type="paragraph" w:customStyle="1" w:styleId="Contenudetableau">
    <w:name w:val="Contenu de tableau"/>
    <w:basedOn w:val="Navaden"/>
    <w:rsid w:val="002B163B"/>
    <w:pPr>
      <w:suppressLineNumbers/>
      <w:suppressAutoHyphens/>
      <w:spacing w:before="0" w:after="0"/>
      <w:jc w:val="left"/>
    </w:pPr>
    <w:rPr>
      <w:lang w:val="ro-RO" w:eastAsia="ar-SA"/>
    </w:rPr>
  </w:style>
  <w:style w:type="paragraph" w:customStyle="1" w:styleId="Titredetableau">
    <w:name w:val="Titre de tableau"/>
    <w:basedOn w:val="Contenudetableau"/>
    <w:rsid w:val="002B163B"/>
    <w:pPr>
      <w:jc w:val="center"/>
    </w:pPr>
    <w:rPr>
      <w:b/>
      <w:bCs/>
      <w:i/>
      <w:iCs/>
    </w:rPr>
  </w:style>
  <w:style w:type="paragraph" w:customStyle="1" w:styleId="Date1">
    <w:name w:val="Date1"/>
    <w:basedOn w:val="Navaden"/>
    <w:next w:val="References"/>
    <w:rsid w:val="002B163B"/>
    <w:pPr>
      <w:spacing w:before="0" w:after="0"/>
      <w:ind w:left="5103"/>
      <w:jc w:val="left"/>
    </w:pPr>
    <w:rPr>
      <w:szCs w:val="20"/>
      <w:lang w:val="ro-RO" w:eastAsia="en-GB"/>
    </w:rPr>
  </w:style>
  <w:style w:type="paragraph" w:customStyle="1" w:styleId="ZCom">
    <w:name w:val="Z_Com"/>
    <w:basedOn w:val="Navaden"/>
    <w:next w:val="ZDGName"/>
    <w:rsid w:val="002B163B"/>
    <w:pPr>
      <w:widowControl w:val="0"/>
      <w:spacing w:before="0" w:after="0"/>
      <w:ind w:right="85"/>
    </w:pPr>
    <w:rPr>
      <w:rFonts w:ascii="Arial" w:hAnsi="Arial"/>
      <w:szCs w:val="20"/>
      <w:lang w:val="ro-RO"/>
    </w:rPr>
  </w:style>
  <w:style w:type="paragraph" w:customStyle="1" w:styleId="ZDGName">
    <w:name w:val="Z_DGName"/>
    <w:basedOn w:val="Navaden"/>
    <w:rsid w:val="002B163B"/>
    <w:pPr>
      <w:widowControl w:val="0"/>
      <w:spacing w:before="0" w:after="0"/>
      <w:ind w:right="85"/>
    </w:pPr>
    <w:rPr>
      <w:rFonts w:ascii="Arial" w:hAnsi="Arial"/>
      <w:sz w:val="16"/>
      <w:szCs w:val="20"/>
      <w:lang w:val="ro-RO"/>
    </w:rPr>
  </w:style>
  <w:style w:type="numbering" w:styleId="1ai">
    <w:name w:val="Outline List 1"/>
    <w:basedOn w:val="Brezseznama"/>
    <w:rsid w:val="002B163B"/>
    <w:pPr>
      <w:numPr>
        <w:numId w:val="33"/>
      </w:numPr>
    </w:pPr>
  </w:style>
  <w:style w:type="numbering" w:styleId="lenOdsek">
    <w:name w:val="Outline List 3"/>
    <w:basedOn w:val="Brezseznama"/>
    <w:rsid w:val="002B163B"/>
    <w:pPr>
      <w:numPr>
        <w:numId w:val="34"/>
      </w:numPr>
    </w:pPr>
  </w:style>
  <w:style w:type="numbering" w:styleId="111111">
    <w:name w:val="Outline List 2"/>
    <w:basedOn w:val="Brezseznama"/>
    <w:rsid w:val="002B163B"/>
    <w:pPr>
      <w:numPr>
        <w:numId w:val="32"/>
      </w:numPr>
    </w:pPr>
  </w:style>
  <w:style w:type="character" w:customStyle="1" w:styleId="Heading1Char1">
    <w:name w:val="Heading 1 Char1"/>
    <w:rsid w:val="002B163B"/>
    <w:rPr>
      <w:b/>
      <w:bCs/>
      <w:smallCaps/>
      <w:sz w:val="24"/>
      <w:szCs w:val="32"/>
      <w:lang w:val="en-GB"/>
    </w:rPr>
  </w:style>
  <w:style w:type="paragraph" w:customStyle="1" w:styleId="font5">
    <w:name w:val="font5"/>
    <w:basedOn w:val="Navaden"/>
    <w:rsid w:val="002B163B"/>
    <w:pPr>
      <w:spacing w:before="100" w:beforeAutospacing="1" w:after="100" w:afterAutospacing="1"/>
      <w:jc w:val="left"/>
    </w:pPr>
    <w:rPr>
      <w:color w:val="000000"/>
      <w:lang w:val="ro-RO" w:eastAsia="en-GB"/>
    </w:rPr>
  </w:style>
  <w:style w:type="paragraph" w:customStyle="1" w:styleId="font6">
    <w:name w:val="font6"/>
    <w:basedOn w:val="Navaden"/>
    <w:rsid w:val="002B163B"/>
    <w:pPr>
      <w:spacing w:before="100" w:beforeAutospacing="1" w:after="100" w:afterAutospacing="1"/>
      <w:jc w:val="left"/>
    </w:pPr>
    <w:rPr>
      <w:i/>
      <w:iCs/>
      <w:color w:val="000000"/>
      <w:sz w:val="20"/>
      <w:szCs w:val="20"/>
      <w:lang w:val="ro-RO" w:eastAsia="en-GB"/>
    </w:rPr>
  </w:style>
  <w:style w:type="paragraph" w:customStyle="1" w:styleId="font7">
    <w:name w:val="font7"/>
    <w:basedOn w:val="Navaden"/>
    <w:rsid w:val="002B163B"/>
    <w:pPr>
      <w:spacing w:before="100" w:beforeAutospacing="1" w:after="100" w:afterAutospacing="1"/>
      <w:jc w:val="left"/>
    </w:pPr>
    <w:rPr>
      <w:color w:val="000000"/>
      <w:sz w:val="22"/>
      <w:szCs w:val="22"/>
      <w:lang w:val="ro-RO" w:eastAsia="en-GB"/>
    </w:rPr>
  </w:style>
  <w:style w:type="paragraph" w:customStyle="1" w:styleId="xl63">
    <w:name w:val="xl63"/>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lang w:val="ro-RO" w:eastAsia="en-GB"/>
    </w:rPr>
  </w:style>
  <w:style w:type="paragraph" w:customStyle="1" w:styleId="xl64">
    <w:name w:val="xl64"/>
    <w:basedOn w:val="Navaden"/>
    <w:rsid w:val="002B163B"/>
    <w:pPr>
      <w:pBdr>
        <w:left w:val="single" w:sz="8" w:space="0" w:color="auto"/>
      </w:pBdr>
      <w:shd w:val="clear" w:color="000000" w:fill="8DB3E2"/>
      <w:spacing w:before="100" w:beforeAutospacing="1" w:after="100" w:afterAutospacing="1"/>
      <w:jc w:val="left"/>
      <w:textAlignment w:val="center"/>
    </w:pPr>
    <w:rPr>
      <w:color w:val="000000"/>
      <w:lang w:val="ro-RO" w:eastAsia="en-GB"/>
    </w:rPr>
  </w:style>
  <w:style w:type="paragraph" w:customStyle="1" w:styleId="xl65">
    <w:name w:val="xl65"/>
    <w:basedOn w:val="Navaden"/>
    <w:rsid w:val="002B163B"/>
    <w:pPr>
      <w:shd w:val="clear" w:color="000000" w:fill="8DB3E2"/>
      <w:spacing w:before="100" w:beforeAutospacing="1" w:after="100" w:afterAutospacing="1"/>
      <w:jc w:val="left"/>
      <w:textAlignment w:val="center"/>
    </w:pPr>
    <w:rPr>
      <w:color w:val="000000"/>
      <w:lang w:val="ro-RO" w:eastAsia="en-GB"/>
    </w:rPr>
  </w:style>
  <w:style w:type="paragraph" w:customStyle="1" w:styleId="xl66">
    <w:name w:val="xl66"/>
    <w:basedOn w:val="Navaden"/>
    <w:rsid w:val="002B163B"/>
    <w:pPr>
      <w:pBdr>
        <w:right w:val="single" w:sz="8" w:space="0" w:color="auto"/>
      </w:pBdr>
      <w:shd w:val="clear" w:color="000000" w:fill="8DB3E2"/>
      <w:spacing w:before="100" w:beforeAutospacing="1" w:after="100" w:afterAutospacing="1"/>
      <w:jc w:val="left"/>
      <w:textAlignment w:val="center"/>
    </w:pPr>
    <w:rPr>
      <w:color w:val="000000"/>
      <w:lang w:val="ro-RO" w:eastAsia="en-GB"/>
    </w:rPr>
  </w:style>
  <w:style w:type="paragraph" w:customStyle="1" w:styleId="xl67">
    <w:name w:val="xl67"/>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val="ro-RO" w:eastAsia="en-GB"/>
    </w:rPr>
  </w:style>
  <w:style w:type="paragraph" w:customStyle="1" w:styleId="xl68">
    <w:name w:val="xl68"/>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i/>
      <w:iCs/>
      <w:lang w:val="ro-RO" w:eastAsia="en-GB"/>
    </w:rPr>
  </w:style>
  <w:style w:type="paragraph" w:customStyle="1" w:styleId="xl69">
    <w:name w:val="xl69"/>
    <w:basedOn w:val="Navaden"/>
    <w:rsid w:val="002B16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lang w:val="ro-RO" w:eastAsia="en-GB"/>
    </w:rPr>
  </w:style>
  <w:style w:type="paragraph" w:customStyle="1" w:styleId="xl70">
    <w:name w:val="xl70"/>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2"/>
      <w:szCs w:val="22"/>
      <w:lang w:val="ro-RO" w:eastAsia="en-GB"/>
    </w:rPr>
  </w:style>
  <w:style w:type="paragraph" w:customStyle="1" w:styleId="xl71">
    <w:name w:val="xl71"/>
    <w:basedOn w:val="Navaden"/>
    <w:rsid w:val="002B16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sz w:val="22"/>
      <w:szCs w:val="22"/>
      <w:lang w:val="ro-RO" w:eastAsia="en-GB"/>
    </w:rPr>
  </w:style>
  <w:style w:type="paragraph" w:customStyle="1" w:styleId="xl72">
    <w:name w:val="xl72"/>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val="ro-RO" w:eastAsia="en-GB"/>
    </w:rPr>
  </w:style>
  <w:style w:type="paragraph" w:customStyle="1" w:styleId="xl73">
    <w:name w:val="xl73"/>
    <w:basedOn w:val="Navaden"/>
    <w:rsid w:val="002B163B"/>
    <w:pPr>
      <w:spacing w:before="100" w:beforeAutospacing="1" w:after="100" w:afterAutospacing="1"/>
      <w:jc w:val="left"/>
    </w:pPr>
    <w:rPr>
      <w:sz w:val="22"/>
      <w:szCs w:val="22"/>
      <w:lang w:val="ro-RO" w:eastAsia="en-GB"/>
    </w:rPr>
  </w:style>
  <w:style w:type="paragraph" w:customStyle="1" w:styleId="xl74">
    <w:name w:val="xl74"/>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ro-RO" w:eastAsia="en-GB"/>
    </w:rPr>
  </w:style>
  <w:style w:type="paragraph" w:customStyle="1" w:styleId="xl75">
    <w:name w:val="xl75"/>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ro-RO" w:eastAsia="en-GB"/>
    </w:rPr>
  </w:style>
  <w:style w:type="paragraph" w:customStyle="1" w:styleId="xl76">
    <w:name w:val="xl76"/>
    <w:basedOn w:val="Navaden"/>
    <w:rsid w:val="002B163B"/>
    <w:pPr>
      <w:spacing w:before="100" w:beforeAutospacing="1" w:after="100" w:afterAutospacing="1"/>
      <w:jc w:val="left"/>
    </w:pPr>
    <w:rPr>
      <w:sz w:val="22"/>
      <w:szCs w:val="22"/>
      <w:lang w:val="ro-RO" w:eastAsia="en-GB"/>
    </w:rPr>
  </w:style>
  <w:style w:type="paragraph" w:styleId="Brezrazmikov">
    <w:name w:val="No Spacing"/>
    <w:uiPriority w:val="1"/>
    <w:qFormat/>
    <w:rsid w:val="002B163B"/>
    <w:pPr>
      <w:suppressAutoHyphens/>
      <w:autoSpaceDN w:val="0"/>
      <w:textAlignment w:val="baseline"/>
    </w:pPr>
    <w:rPr>
      <w:rFonts w:ascii="Calibri" w:eastAsia="Calibri" w:hAnsi="Calibri"/>
      <w:sz w:val="22"/>
      <w:szCs w:val="22"/>
      <w:lang w:val="en-CA" w:eastAsia="en-US"/>
    </w:rPr>
  </w:style>
  <w:style w:type="paragraph" w:customStyle="1" w:styleId="Heading">
    <w:name w:val="Heading"/>
    <w:basedOn w:val="Navaden"/>
    <w:rsid w:val="002B163B"/>
    <w:pPr>
      <w:spacing w:before="0" w:after="200" w:line="276" w:lineRule="auto"/>
      <w:jc w:val="left"/>
    </w:pPr>
    <w:rPr>
      <w:rFonts w:eastAsia="Calibri"/>
      <w:b/>
      <w:noProof/>
      <w:sz w:val="22"/>
      <w:szCs w:val="22"/>
      <w:lang w:val="ro-RO"/>
    </w:rPr>
  </w:style>
  <w:style w:type="paragraph" w:customStyle="1" w:styleId="Heading1">
    <w:name w:val="Heading1"/>
    <w:basedOn w:val="Heading"/>
    <w:rsid w:val="002B163B"/>
  </w:style>
  <w:style w:type="paragraph" w:customStyle="1" w:styleId="Header0">
    <w:name w:val="Header_0"/>
    <w:basedOn w:val="Navaden"/>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eastAsia="en-US"/>
    </w:rPr>
  </w:style>
  <w:style w:type="paragraph" w:customStyle="1" w:styleId="Header1">
    <w:name w:val="Header_1"/>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9DBE0-5252-48FB-99DB-C8AF3C53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13629</Words>
  <Characters>82018</Characters>
  <Application>Microsoft Office Word</Application>
  <DocSecurity>0</DocSecurity>
  <Lines>683</Lines>
  <Paragraphs>190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5</cp:revision>
  <dcterms:created xsi:type="dcterms:W3CDTF">2023-05-03T13:23:00Z</dcterms:created>
  <dcterms:modified xsi:type="dcterms:W3CDTF">2023-05-03T13:33:00Z</dcterms:modified>
</cp:coreProperties>
</file>