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958359" w14:textId="77777777" w:rsidR="002A5FFA" w:rsidRPr="007E50E8" w:rsidRDefault="002A5FFA" w:rsidP="007E50E8">
      <w:pPr>
        <w:spacing w:line="288" w:lineRule="auto"/>
        <w:jc w:val="left"/>
        <w:rPr>
          <w:rFonts w:ascii="Tahoma" w:hAnsi="Tahoma" w:cs="Tahoma"/>
          <w:b/>
        </w:rPr>
      </w:pPr>
      <w:r w:rsidRPr="007F0DB0">
        <w:rPr>
          <w:rFonts w:ascii="Tahoma" w:hAnsi="Tahoma" w:cs="Tahoma"/>
          <w:b/>
        </w:rPr>
        <w:t>Priloga</w:t>
      </w:r>
      <w:r w:rsidR="00A05749" w:rsidRPr="007F0DB0">
        <w:rPr>
          <w:rFonts w:ascii="Tahoma" w:hAnsi="Tahoma" w:cs="Tahoma"/>
          <w:b/>
        </w:rPr>
        <w:t xml:space="preserve"> 28/8</w:t>
      </w:r>
    </w:p>
    <w:p w14:paraId="0EDCF8C7" w14:textId="77777777" w:rsidR="004B2D5D" w:rsidRPr="007F0DB0" w:rsidRDefault="004B2D5D" w:rsidP="00B54856">
      <w:pPr>
        <w:spacing w:line="288" w:lineRule="auto"/>
        <w:jc w:val="center"/>
        <w:rPr>
          <w:rFonts w:ascii="Tahoma" w:hAnsi="Tahoma" w:cs="Tahoma"/>
          <w:bCs/>
        </w:rPr>
      </w:pPr>
      <w:r w:rsidRPr="007F0DB0">
        <w:rPr>
          <w:rFonts w:ascii="Tahoma" w:hAnsi="Tahoma" w:cs="Tahoma"/>
          <w:b/>
        </w:rPr>
        <w:t>KONTROLNI LIST</w:t>
      </w:r>
    </w:p>
    <w:p w14:paraId="4E409F1E" w14:textId="77777777" w:rsidR="00A05749" w:rsidRPr="00A05749" w:rsidRDefault="00A51DE7" w:rsidP="00A05749">
      <w:pPr>
        <w:keepNext/>
        <w:spacing w:before="360" w:after="120"/>
        <w:ind w:left="576"/>
        <w:jc w:val="center"/>
        <w:outlineLvl w:val="1"/>
        <w:rPr>
          <w:rFonts w:ascii="Tahoma" w:hAnsi="Tahoma" w:cs="Tahoma"/>
          <w:b/>
          <w:bCs/>
          <w:sz w:val="24"/>
          <w:szCs w:val="24"/>
          <w:lang w:eastAsia="x-none"/>
        </w:rPr>
      </w:pPr>
      <w:r>
        <w:rPr>
          <w:rFonts w:ascii="Tahoma" w:hAnsi="Tahoma" w:cs="Tahoma"/>
          <w:b/>
          <w:bCs/>
          <w:sz w:val="24"/>
          <w:szCs w:val="24"/>
          <w:lang w:eastAsia="x-none"/>
        </w:rPr>
        <w:t>Javno naročilo – P</w:t>
      </w:r>
      <w:r w:rsidR="00A05749" w:rsidRPr="00A05749">
        <w:rPr>
          <w:rFonts w:ascii="Tahoma" w:hAnsi="Tahoma" w:cs="Tahoma"/>
          <w:b/>
          <w:bCs/>
          <w:sz w:val="24"/>
          <w:szCs w:val="24"/>
          <w:lang w:eastAsia="x-none"/>
        </w:rPr>
        <w:t>ostopek s pogajanji brez predhodne objave</w:t>
      </w:r>
    </w:p>
    <w:p w14:paraId="20251DEA" w14:textId="2CD1F351" w:rsidR="00A05749" w:rsidRPr="00A05749" w:rsidRDefault="00A05749" w:rsidP="00A05749">
      <w:pPr>
        <w:jc w:val="center"/>
        <w:rPr>
          <w:rFonts w:ascii="Tahoma" w:hAnsi="Tahoma" w:cs="Tahoma"/>
          <w:bCs/>
          <w:i/>
          <w:sz w:val="16"/>
          <w:szCs w:val="16"/>
        </w:rPr>
      </w:pPr>
      <w:r w:rsidRPr="00A05749">
        <w:rPr>
          <w:rFonts w:ascii="Tahoma" w:hAnsi="Tahoma" w:cs="Tahoma"/>
          <w:bCs/>
          <w:sz w:val="16"/>
          <w:szCs w:val="16"/>
        </w:rPr>
        <w:t xml:space="preserve"> </w:t>
      </w:r>
    </w:p>
    <w:p w14:paraId="596EDC19" w14:textId="77777777" w:rsidR="00163277" w:rsidRDefault="00163277" w:rsidP="004B2D5D">
      <w:pPr>
        <w:spacing w:line="276" w:lineRule="auto"/>
        <w:rPr>
          <w:rFonts w:ascii="Tahoma" w:hAnsi="Tahoma" w:cs="Tahoma"/>
          <w:b/>
        </w:rPr>
      </w:pPr>
    </w:p>
    <w:p w14:paraId="0CFE842D" w14:textId="77777777" w:rsidR="004B2D5D" w:rsidRPr="00CE0B3F" w:rsidRDefault="00B8496D" w:rsidP="004B2D5D">
      <w:pPr>
        <w:spacing w:line="288" w:lineRule="auto"/>
        <w:rPr>
          <w:rFonts w:ascii="Tahoma" w:hAnsi="Tahoma" w:cs="Tahoma"/>
          <w:sz w:val="18"/>
          <w:szCs w:val="18"/>
        </w:rPr>
      </w:pPr>
      <w:r w:rsidRPr="00CE0B3F">
        <w:rPr>
          <w:rFonts w:ascii="Tahoma" w:hAnsi="Tahoma" w:cs="Tahoma"/>
          <w:bCs/>
          <w:sz w:val="18"/>
          <w:szCs w:val="18"/>
        </w:rPr>
        <w:t>Ime s</w:t>
      </w:r>
      <w:r w:rsidR="00AD0D1C" w:rsidRPr="00CE0B3F">
        <w:rPr>
          <w:rFonts w:ascii="Tahoma" w:hAnsi="Tahoma" w:cs="Tahoma"/>
          <w:bCs/>
          <w:sz w:val="18"/>
          <w:szCs w:val="18"/>
        </w:rPr>
        <w:t>klada: AMIF / ISF-B /ISF-P</w:t>
      </w:r>
      <w:r w:rsidR="00AD0D1C" w:rsidRPr="00CE0B3F">
        <w:rPr>
          <w:rFonts w:ascii="Tahoma" w:hAnsi="Tahoma" w:cs="Tahoma"/>
          <w:b/>
          <w:caps/>
          <w:sz w:val="18"/>
          <w:szCs w:val="18"/>
        </w:rPr>
        <w:t xml:space="preserve"> </w:t>
      </w:r>
      <w:r w:rsidR="004B2D5D" w:rsidRPr="00CE0B3F">
        <w:rPr>
          <w:rFonts w:ascii="Tahoma" w:hAnsi="Tahoma" w:cs="Tahoma"/>
          <w:b/>
          <w:caps/>
          <w:sz w:val="18"/>
          <w:szCs w:val="18"/>
        </w:rPr>
        <w:t> </w:t>
      </w:r>
      <w:r w:rsidR="004B2D5D" w:rsidRPr="00CE0B3F">
        <w:rPr>
          <w:rFonts w:ascii="Tahoma" w:hAnsi="Tahoma" w:cs="Tahoma"/>
          <w:b/>
          <w:caps/>
          <w:sz w:val="18"/>
          <w:szCs w:val="18"/>
        </w:rPr>
        <w:t> </w:t>
      </w:r>
      <w:r w:rsidR="004B2D5D" w:rsidRPr="00CE0B3F">
        <w:rPr>
          <w:rFonts w:ascii="Tahoma" w:hAnsi="Tahoma" w:cs="Tahoma"/>
          <w:b/>
          <w:caps/>
          <w:sz w:val="18"/>
          <w:szCs w:val="18"/>
        </w:rPr>
        <w:t> </w:t>
      </w:r>
      <w:r w:rsidR="004B2D5D" w:rsidRPr="00CE0B3F">
        <w:rPr>
          <w:rFonts w:ascii="Tahoma" w:hAnsi="Tahoma" w:cs="Tahoma"/>
          <w:b/>
          <w:caps/>
          <w:sz w:val="18"/>
          <w:szCs w:val="18"/>
        </w:rPr>
        <w:t> </w:t>
      </w:r>
      <w:r w:rsidR="004B2D5D" w:rsidRPr="00CE0B3F">
        <w:rPr>
          <w:rFonts w:ascii="Tahoma" w:hAnsi="Tahoma" w:cs="Tahoma"/>
          <w:b/>
          <w:caps/>
          <w:sz w:val="18"/>
          <w:szCs w:val="18"/>
        </w:rPr>
        <w:t> </w:t>
      </w:r>
    </w:p>
    <w:p w14:paraId="1B2164B4" w14:textId="77777777" w:rsidR="00AD0D1C" w:rsidRPr="00CE0B3F" w:rsidRDefault="00AD0D1C" w:rsidP="004B2D5D">
      <w:pPr>
        <w:spacing w:line="288" w:lineRule="auto"/>
        <w:rPr>
          <w:rFonts w:ascii="Tahoma" w:hAnsi="Tahoma" w:cs="Tahoma"/>
          <w:bCs/>
          <w:sz w:val="18"/>
          <w:szCs w:val="18"/>
        </w:rPr>
      </w:pPr>
      <w:r w:rsidRPr="00CE0B3F">
        <w:rPr>
          <w:rFonts w:ascii="Tahoma" w:hAnsi="Tahoma" w:cs="Tahoma"/>
          <w:bCs/>
          <w:sz w:val="18"/>
          <w:szCs w:val="18"/>
        </w:rPr>
        <w:t>Naslov projekta:</w:t>
      </w:r>
      <w:r w:rsidR="00082246" w:rsidRPr="00CE0B3F">
        <w:rPr>
          <w:rFonts w:ascii="Tahoma" w:hAnsi="Tahoma" w:cs="Tahoma"/>
          <w:sz w:val="18"/>
          <w:szCs w:val="18"/>
        </w:rPr>
        <w:t xml:space="preserve"> </w:t>
      </w:r>
      <w:r w:rsidR="00405B77" w:rsidRPr="00CE0B3F">
        <w:rPr>
          <w:rFonts w:ascii="Tahoma" w:hAnsi="Tahoma" w:cs="Tahoma"/>
          <w:sz w:val="18"/>
          <w:szCs w:val="18"/>
        </w:rPr>
        <w:fldChar w:fldCharType="begin">
          <w:ffData>
            <w:name w:val="Besedilo11"/>
            <w:enabled/>
            <w:calcOnExit w:val="0"/>
            <w:textInput/>
          </w:ffData>
        </w:fldChar>
      </w:r>
      <w:r w:rsidR="00082246" w:rsidRPr="00CE0B3F">
        <w:rPr>
          <w:rFonts w:ascii="Tahoma" w:hAnsi="Tahoma" w:cs="Tahoma"/>
          <w:sz w:val="18"/>
          <w:szCs w:val="18"/>
        </w:rPr>
        <w:instrText xml:space="preserve"> FORMTEXT </w:instrText>
      </w:r>
      <w:r w:rsidR="00405B77" w:rsidRPr="00CE0B3F">
        <w:rPr>
          <w:rFonts w:ascii="Tahoma" w:hAnsi="Tahoma" w:cs="Tahoma"/>
          <w:sz w:val="18"/>
          <w:szCs w:val="18"/>
        </w:rPr>
      </w:r>
      <w:r w:rsidR="00405B77" w:rsidRPr="00CE0B3F">
        <w:rPr>
          <w:rFonts w:ascii="Tahoma" w:hAnsi="Tahoma" w:cs="Tahoma"/>
          <w:sz w:val="18"/>
          <w:szCs w:val="18"/>
        </w:rPr>
        <w:fldChar w:fldCharType="separate"/>
      </w:r>
      <w:r w:rsidR="00082246" w:rsidRPr="00CE0B3F">
        <w:rPr>
          <w:rFonts w:ascii="Tahoma" w:hAnsi="Tahoma" w:cs="Tahoma"/>
          <w:sz w:val="18"/>
          <w:szCs w:val="18"/>
        </w:rPr>
        <w:t> </w:t>
      </w:r>
      <w:r w:rsidR="00082246" w:rsidRPr="00CE0B3F">
        <w:rPr>
          <w:rFonts w:ascii="Tahoma" w:hAnsi="Tahoma" w:cs="Tahoma"/>
          <w:sz w:val="18"/>
          <w:szCs w:val="18"/>
        </w:rPr>
        <w:t> </w:t>
      </w:r>
      <w:r w:rsidR="00082246" w:rsidRPr="00CE0B3F">
        <w:rPr>
          <w:rFonts w:ascii="Tahoma" w:hAnsi="Tahoma" w:cs="Tahoma"/>
          <w:sz w:val="18"/>
          <w:szCs w:val="18"/>
        </w:rPr>
        <w:t> </w:t>
      </w:r>
      <w:r w:rsidR="00082246" w:rsidRPr="00CE0B3F">
        <w:rPr>
          <w:rFonts w:ascii="Tahoma" w:hAnsi="Tahoma" w:cs="Tahoma"/>
          <w:sz w:val="18"/>
          <w:szCs w:val="18"/>
        </w:rPr>
        <w:t> </w:t>
      </w:r>
      <w:r w:rsidR="00082246" w:rsidRPr="00CE0B3F">
        <w:rPr>
          <w:rFonts w:ascii="Tahoma" w:hAnsi="Tahoma" w:cs="Tahoma"/>
          <w:sz w:val="18"/>
          <w:szCs w:val="18"/>
        </w:rPr>
        <w:t> </w:t>
      </w:r>
      <w:r w:rsidR="00405B77" w:rsidRPr="00CE0B3F">
        <w:rPr>
          <w:rFonts w:ascii="Tahoma" w:hAnsi="Tahoma" w:cs="Tahoma"/>
          <w:sz w:val="18"/>
          <w:szCs w:val="18"/>
        </w:rPr>
        <w:fldChar w:fldCharType="end"/>
      </w:r>
    </w:p>
    <w:p w14:paraId="6B210343" w14:textId="77777777" w:rsidR="00AD0D1C" w:rsidRPr="00CE0B3F" w:rsidRDefault="00AD0D1C" w:rsidP="004B2D5D">
      <w:pPr>
        <w:spacing w:line="288" w:lineRule="auto"/>
        <w:rPr>
          <w:rFonts w:ascii="Tahoma" w:hAnsi="Tahoma" w:cs="Tahoma"/>
          <w:bCs/>
          <w:sz w:val="18"/>
          <w:szCs w:val="18"/>
        </w:rPr>
      </w:pPr>
      <w:r w:rsidRPr="00CE0B3F">
        <w:rPr>
          <w:rFonts w:ascii="Tahoma" w:hAnsi="Tahoma" w:cs="Tahoma"/>
          <w:bCs/>
          <w:sz w:val="18"/>
          <w:szCs w:val="18"/>
        </w:rPr>
        <w:t xml:space="preserve">Šifra projekta: </w:t>
      </w:r>
      <w:r w:rsidR="00405B77" w:rsidRPr="00CE0B3F">
        <w:rPr>
          <w:rFonts w:ascii="Tahoma" w:hAnsi="Tahoma" w:cs="Tahoma"/>
          <w:sz w:val="18"/>
          <w:szCs w:val="18"/>
        </w:rPr>
        <w:fldChar w:fldCharType="begin">
          <w:ffData>
            <w:name w:val="Besedilo11"/>
            <w:enabled/>
            <w:calcOnExit w:val="0"/>
            <w:textInput/>
          </w:ffData>
        </w:fldChar>
      </w:r>
      <w:r w:rsidR="00082246" w:rsidRPr="00CE0B3F">
        <w:rPr>
          <w:rFonts w:ascii="Tahoma" w:hAnsi="Tahoma" w:cs="Tahoma"/>
          <w:sz w:val="18"/>
          <w:szCs w:val="18"/>
        </w:rPr>
        <w:instrText xml:space="preserve"> FORMTEXT </w:instrText>
      </w:r>
      <w:r w:rsidR="00405B77" w:rsidRPr="00CE0B3F">
        <w:rPr>
          <w:rFonts w:ascii="Tahoma" w:hAnsi="Tahoma" w:cs="Tahoma"/>
          <w:sz w:val="18"/>
          <w:szCs w:val="18"/>
        </w:rPr>
      </w:r>
      <w:r w:rsidR="00405B77" w:rsidRPr="00CE0B3F">
        <w:rPr>
          <w:rFonts w:ascii="Tahoma" w:hAnsi="Tahoma" w:cs="Tahoma"/>
          <w:sz w:val="18"/>
          <w:szCs w:val="18"/>
        </w:rPr>
        <w:fldChar w:fldCharType="separate"/>
      </w:r>
      <w:r w:rsidR="00082246" w:rsidRPr="00CE0B3F">
        <w:rPr>
          <w:rFonts w:ascii="Tahoma" w:hAnsi="Tahoma" w:cs="Tahoma"/>
          <w:sz w:val="18"/>
          <w:szCs w:val="18"/>
        </w:rPr>
        <w:t> </w:t>
      </w:r>
      <w:r w:rsidR="00082246" w:rsidRPr="00CE0B3F">
        <w:rPr>
          <w:rFonts w:ascii="Tahoma" w:hAnsi="Tahoma" w:cs="Tahoma"/>
          <w:sz w:val="18"/>
          <w:szCs w:val="18"/>
        </w:rPr>
        <w:t> </w:t>
      </w:r>
      <w:r w:rsidR="00082246" w:rsidRPr="00CE0B3F">
        <w:rPr>
          <w:rFonts w:ascii="Tahoma" w:hAnsi="Tahoma" w:cs="Tahoma"/>
          <w:sz w:val="18"/>
          <w:szCs w:val="18"/>
        </w:rPr>
        <w:t> </w:t>
      </w:r>
      <w:r w:rsidR="00082246" w:rsidRPr="00CE0B3F">
        <w:rPr>
          <w:rFonts w:ascii="Tahoma" w:hAnsi="Tahoma" w:cs="Tahoma"/>
          <w:sz w:val="18"/>
          <w:szCs w:val="18"/>
        </w:rPr>
        <w:t> </w:t>
      </w:r>
      <w:r w:rsidR="00082246" w:rsidRPr="00CE0B3F">
        <w:rPr>
          <w:rFonts w:ascii="Tahoma" w:hAnsi="Tahoma" w:cs="Tahoma"/>
          <w:sz w:val="18"/>
          <w:szCs w:val="18"/>
        </w:rPr>
        <w:t> </w:t>
      </w:r>
      <w:r w:rsidR="00405B77" w:rsidRPr="00CE0B3F">
        <w:rPr>
          <w:rFonts w:ascii="Tahoma" w:hAnsi="Tahoma" w:cs="Tahoma"/>
          <w:sz w:val="18"/>
          <w:szCs w:val="18"/>
        </w:rPr>
        <w:fldChar w:fldCharType="end"/>
      </w:r>
    </w:p>
    <w:p w14:paraId="6C87122E" w14:textId="77777777" w:rsidR="00970BA7" w:rsidRPr="00CE0B3F" w:rsidRDefault="00B54856" w:rsidP="004B2D5D">
      <w:pPr>
        <w:spacing w:line="288" w:lineRule="auto"/>
        <w:rPr>
          <w:rFonts w:ascii="Tahoma" w:hAnsi="Tahoma" w:cs="Tahoma"/>
          <w:bCs/>
          <w:sz w:val="18"/>
          <w:szCs w:val="18"/>
        </w:rPr>
      </w:pPr>
      <w:r w:rsidRPr="00CE0B3F">
        <w:rPr>
          <w:rFonts w:ascii="Tahoma" w:hAnsi="Tahoma" w:cs="Tahoma"/>
          <w:bCs/>
          <w:sz w:val="18"/>
          <w:szCs w:val="18"/>
        </w:rPr>
        <w:t>Št. ZzP</w:t>
      </w:r>
      <w:r w:rsidR="00970BA7" w:rsidRPr="00CE0B3F">
        <w:rPr>
          <w:rFonts w:ascii="Tahoma" w:hAnsi="Tahoma" w:cs="Tahoma"/>
          <w:bCs/>
          <w:sz w:val="18"/>
          <w:szCs w:val="18"/>
        </w:rPr>
        <w:t>:</w:t>
      </w:r>
      <w:r w:rsidRPr="00CE0B3F">
        <w:rPr>
          <w:rFonts w:ascii="Tahoma" w:hAnsi="Tahoma" w:cs="Tahoma"/>
          <w:sz w:val="18"/>
          <w:szCs w:val="18"/>
        </w:rPr>
        <w:t xml:space="preserve"> </w:t>
      </w:r>
      <w:r w:rsidRPr="00CE0B3F">
        <w:rPr>
          <w:rFonts w:ascii="Tahoma" w:hAnsi="Tahoma" w:cs="Tahoma"/>
          <w:sz w:val="18"/>
          <w:szCs w:val="18"/>
        </w:rPr>
        <w:fldChar w:fldCharType="begin">
          <w:ffData>
            <w:name w:val="Besedilo11"/>
            <w:enabled/>
            <w:calcOnExit w:val="0"/>
            <w:textInput/>
          </w:ffData>
        </w:fldChar>
      </w:r>
      <w:r w:rsidRPr="00CE0B3F">
        <w:rPr>
          <w:rFonts w:ascii="Tahoma" w:hAnsi="Tahoma" w:cs="Tahoma"/>
          <w:sz w:val="18"/>
          <w:szCs w:val="18"/>
        </w:rPr>
        <w:instrText xml:space="preserve"> FORMTEXT </w:instrText>
      </w:r>
      <w:r w:rsidRPr="00CE0B3F">
        <w:rPr>
          <w:rFonts w:ascii="Tahoma" w:hAnsi="Tahoma" w:cs="Tahoma"/>
          <w:sz w:val="18"/>
          <w:szCs w:val="18"/>
        </w:rPr>
      </w:r>
      <w:r w:rsidRPr="00CE0B3F">
        <w:rPr>
          <w:rFonts w:ascii="Tahoma" w:hAnsi="Tahoma" w:cs="Tahoma"/>
          <w:sz w:val="18"/>
          <w:szCs w:val="18"/>
        </w:rPr>
        <w:fldChar w:fldCharType="separate"/>
      </w:r>
      <w:r w:rsidRPr="00CE0B3F">
        <w:rPr>
          <w:rFonts w:ascii="Tahoma" w:hAnsi="Tahoma" w:cs="Tahoma"/>
          <w:sz w:val="18"/>
          <w:szCs w:val="18"/>
        </w:rPr>
        <w:t> </w:t>
      </w:r>
      <w:r w:rsidRPr="00CE0B3F">
        <w:rPr>
          <w:rFonts w:ascii="Tahoma" w:hAnsi="Tahoma" w:cs="Tahoma"/>
          <w:sz w:val="18"/>
          <w:szCs w:val="18"/>
        </w:rPr>
        <w:t> </w:t>
      </w:r>
      <w:r w:rsidRPr="00CE0B3F">
        <w:rPr>
          <w:rFonts w:ascii="Tahoma" w:hAnsi="Tahoma" w:cs="Tahoma"/>
          <w:sz w:val="18"/>
          <w:szCs w:val="18"/>
        </w:rPr>
        <w:t> </w:t>
      </w:r>
      <w:r w:rsidRPr="00CE0B3F">
        <w:rPr>
          <w:rFonts w:ascii="Tahoma" w:hAnsi="Tahoma" w:cs="Tahoma"/>
          <w:sz w:val="18"/>
          <w:szCs w:val="18"/>
        </w:rPr>
        <w:t> </w:t>
      </w:r>
      <w:r w:rsidRPr="00CE0B3F">
        <w:rPr>
          <w:rFonts w:ascii="Tahoma" w:hAnsi="Tahoma" w:cs="Tahoma"/>
          <w:sz w:val="18"/>
          <w:szCs w:val="18"/>
        </w:rPr>
        <w:t> </w:t>
      </w:r>
      <w:r w:rsidRPr="00CE0B3F">
        <w:rPr>
          <w:rFonts w:ascii="Tahoma" w:hAnsi="Tahoma" w:cs="Tahoma"/>
          <w:sz w:val="18"/>
          <w:szCs w:val="18"/>
        </w:rPr>
        <w:fldChar w:fldCharType="end"/>
      </w:r>
    </w:p>
    <w:p w14:paraId="14D15DD5" w14:textId="77777777" w:rsidR="00B64754" w:rsidRPr="00CE0B3F" w:rsidRDefault="00AD0D1C" w:rsidP="004B2D5D">
      <w:pPr>
        <w:spacing w:line="288" w:lineRule="auto"/>
        <w:rPr>
          <w:rFonts w:ascii="Tahoma" w:hAnsi="Tahoma" w:cs="Tahoma"/>
          <w:b/>
          <w:caps/>
          <w:sz w:val="18"/>
          <w:szCs w:val="18"/>
        </w:rPr>
      </w:pPr>
      <w:r w:rsidRPr="00CE0B3F">
        <w:rPr>
          <w:rFonts w:ascii="Tahoma" w:hAnsi="Tahoma" w:cs="Tahoma"/>
          <w:bCs/>
          <w:sz w:val="18"/>
          <w:szCs w:val="18"/>
        </w:rPr>
        <w:t>Končni u</w:t>
      </w:r>
      <w:r w:rsidR="004B2D5D" w:rsidRPr="00CE0B3F">
        <w:rPr>
          <w:rFonts w:ascii="Tahoma" w:hAnsi="Tahoma" w:cs="Tahoma"/>
          <w:bCs/>
          <w:sz w:val="18"/>
          <w:szCs w:val="18"/>
        </w:rPr>
        <w:t xml:space="preserve">pravičenec: </w:t>
      </w:r>
      <w:r w:rsidR="00405B77" w:rsidRPr="00CE0B3F">
        <w:rPr>
          <w:rFonts w:ascii="Tahoma" w:hAnsi="Tahoma" w:cs="Tahoma"/>
          <w:sz w:val="18"/>
          <w:szCs w:val="18"/>
        </w:rPr>
        <w:fldChar w:fldCharType="begin">
          <w:ffData>
            <w:name w:val="Besedilo11"/>
            <w:enabled/>
            <w:calcOnExit w:val="0"/>
            <w:textInput/>
          </w:ffData>
        </w:fldChar>
      </w:r>
      <w:r w:rsidR="004B2D5D" w:rsidRPr="00CE0B3F">
        <w:rPr>
          <w:rFonts w:ascii="Tahoma" w:hAnsi="Tahoma" w:cs="Tahoma"/>
          <w:sz w:val="18"/>
          <w:szCs w:val="18"/>
        </w:rPr>
        <w:instrText xml:space="preserve"> FORMTEXT </w:instrText>
      </w:r>
      <w:r w:rsidR="00405B77" w:rsidRPr="00CE0B3F">
        <w:rPr>
          <w:rFonts w:ascii="Tahoma" w:hAnsi="Tahoma" w:cs="Tahoma"/>
          <w:sz w:val="18"/>
          <w:szCs w:val="18"/>
        </w:rPr>
      </w:r>
      <w:r w:rsidR="00405B77" w:rsidRPr="00CE0B3F">
        <w:rPr>
          <w:rFonts w:ascii="Tahoma" w:hAnsi="Tahoma" w:cs="Tahoma"/>
          <w:sz w:val="18"/>
          <w:szCs w:val="18"/>
        </w:rPr>
        <w:fldChar w:fldCharType="separate"/>
      </w:r>
      <w:r w:rsidR="004B2D5D" w:rsidRPr="00CE0B3F">
        <w:rPr>
          <w:rFonts w:ascii="Tahoma" w:hAnsi="Tahoma" w:cs="Tahoma"/>
          <w:sz w:val="18"/>
          <w:szCs w:val="18"/>
        </w:rPr>
        <w:t> </w:t>
      </w:r>
      <w:r w:rsidR="004B2D5D" w:rsidRPr="00CE0B3F">
        <w:rPr>
          <w:rFonts w:ascii="Tahoma" w:hAnsi="Tahoma" w:cs="Tahoma"/>
          <w:sz w:val="18"/>
          <w:szCs w:val="18"/>
        </w:rPr>
        <w:t> </w:t>
      </w:r>
      <w:r w:rsidR="004B2D5D" w:rsidRPr="00CE0B3F">
        <w:rPr>
          <w:rFonts w:ascii="Tahoma" w:hAnsi="Tahoma" w:cs="Tahoma"/>
          <w:sz w:val="18"/>
          <w:szCs w:val="18"/>
        </w:rPr>
        <w:t> </w:t>
      </w:r>
      <w:r w:rsidR="004B2D5D" w:rsidRPr="00CE0B3F">
        <w:rPr>
          <w:rFonts w:ascii="Tahoma" w:hAnsi="Tahoma" w:cs="Tahoma"/>
          <w:sz w:val="18"/>
          <w:szCs w:val="18"/>
        </w:rPr>
        <w:t> </w:t>
      </w:r>
      <w:r w:rsidR="004B2D5D" w:rsidRPr="00CE0B3F">
        <w:rPr>
          <w:rFonts w:ascii="Tahoma" w:hAnsi="Tahoma" w:cs="Tahoma"/>
          <w:sz w:val="18"/>
          <w:szCs w:val="18"/>
        </w:rPr>
        <w:t> </w:t>
      </w:r>
      <w:r w:rsidR="00405B77" w:rsidRPr="00CE0B3F">
        <w:rPr>
          <w:rFonts w:ascii="Tahoma" w:hAnsi="Tahoma" w:cs="Tahoma"/>
          <w:sz w:val="18"/>
          <w:szCs w:val="18"/>
        </w:rPr>
        <w:fldChar w:fldCharType="end"/>
      </w:r>
      <w:r w:rsidR="004B2D5D" w:rsidRPr="00CE0B3F">
        <w:rPr>
          <w:rFonts w:ascii="Tahoma" w:hAnsi="Tahoma" w:cs="Tahoma"/>
          <w:b/>
          <w:caps/>
          <w:sz w:val="18"/>
          <w:szCs w:val="18"/>
        </w:rPr>
        <w:t> </w:t>
      </w:r>
      <w:r w:rsidR="004B2D5D" w:rsidRPr="00CE0B3F">
        <w:rPr>
          <w:rFonts w:ascii="Tahoma" w:hAnsi="Tahoma" w:cs="Tahoma"/>
          <w:b/>
          <w:caps/>
          <w:sz w:val="18"/>
          <w:szCs w:val="18"/>
        </w:rPr>
        <w:t> </w:t>
      </w:r>
    </w:p>
    <w:p w14:paraId="3F09763E" w14:textId="77777777" w:rsidR="00717C6F" w:rsidRDefault="00717C6F" w:rsidP="004B2D5D">
      <w:pPr>
        <w:spacing w:line="288" w:lineRule="auto"/>
        <w:rPr>
          <w:rFonts w:ascii="Tahoma" w:hAnsi="Tahoma" w:cs="Tahoma"/>
          <w:bCs/>
          <w:sz w:val="18"/>
          <w:szCs w:val="18"/>
        </w:rPr>
      </w:pPr>
    </w:p>
    <w:tbl>
      <w:tblPr>
        <w:tblW w:w="9640" w:type="dxa"/>
        <w:tblInd w:w="-34"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1E0" w:firstRow="1" w:lastRow="1" w:firstColumn="1" w:lastColumn="1" w:noHBand="0" w:noVBand="0"/>
      </w:tblPr>
      <w:tblGrid>
        <w:gridCol w:w="9640"/>
      </w:tblGrid>
      <w:tr w:rsidR="000E70FB" w:rsidRPr="00C23C64" w14:paraId="413C81CF" w14:textId="77777777" w:rsidTr="00DB0CFF">
        <w:trPr>
          <w:trHeight w:val="459"/>
        </w:trPr>
        <w:tc>
          <w:tcPr>
            <w:tcW w:w="9640" w:type="dxa"/>
            <w:tcBorders>
              <w:top w:val="single" w:sz="12" w:space="0" w:color="000000"/>
            </w:tcBorders>
            <w:shd w:val="clear" w:color="auto" w:fill="B4C6E7" w:themeFill="accent5" w:themeFillTint="66"/>
            <w:vAlign w:val="center"/>
          </w:tcPr>
          <w:p w14:paraId="6909F566" w14:textId="77777777" w:rsidR="00A51DE7" w:rsidRDefault="007E50E8" w:rsidP="00A51DE7">
            <w:pPr>
              <w:keepNext/>
              <w:outlineLvl w:val="5"/>
              <w:rPr>
                <w:rFonts w:ascii="Tahoma" w:hAnsi="Tahoma" w:cs="Tahoma"/>
                <w:b/>
                <w:bCs/>
                <w:sz w:val="18"/>
                <w:szCs w:val="18"/>
              </w:rPr>
            </w:pPr>
            <w:r>
              <w:rPr>
                <w:rFonts w:ascii="Tahoma" w:hAnsi="Tahoma" w:cs="Tahoma"/>
                <w:b/>
                <w:bCs/>
                <w:sz w:val="18"/>
                <w:szCs w:val="18"/>
              </w:rPr>
              <w:t xml:space="preserve">Ia </w:t>
            </w:r>
            <w:r w:rsidR="00A51DE7">
              <w:rPr>
                <w:rFonts w:ascii="Tahoma" w:hAnsi="Tahoma" w:cs="Tahoma"/>
                <w:b/>
                <w:bCs/>
                <w:sz w:val="18"/>
                <w:szCs w:val="18"/>
              </w:rPr>
              <w:t>DEL:  PODATKI IN DOKUMENTACIJA JN</w:t>
            </w:r>
          </w:p>
          <w:p w14:paraId="3E1831D5" w14:textId="77777777" w:rsidR="000E70FB" w:rsidRPr="00C23C64" w:rsidRDefault="00A51DE7" w:rsidP="00A51DE7">
            <w:pPr>
              <w:keepNext/>
              <w:outlineLvl w:val="5"/>
              <w:rPr>
                <w:rFonts w:ascii="Tahoma" w:hAnsi="Tahoma" w:cs="Tahoma"/>
                <w:b/>
                <w:bCs/>
                <w:sz w:val="18"/>
                <w:szCs w:val="18"/>
              </w:rPr>
            </w:pPr>
            <w:r>
              <w:rPr>
                <w:rFonts w:ascii="Tahoma" w:hAnsi="Tahoma" w:cs="Tahoma"/>
                <w:b/>
                <w:bCs/>
                <w:i/>
                <w:sz w:val="18"/>
                <w:szCs w:val="18"/>
              </w:rPr>
              <w:t xml:space="preserve">(izpolni </w:t>
            </w:r>
            <w:r w:rsidRPr="00D1013C">
              <w:rPr>
                <w:rFonts w:ascii="Tahoma" w:hAnsi="Tahoma" w:cs="Tahoma"/>
                <w:b/>
                <w:bCs/>
                <w:i/>
                <w:sz w:val="18"/>
                <w:szCs w:val="18"/>
              </w:rPr>
              <w:t>Služba za j</w:t>
            </w:r>
            <w:r>
              <w:rPr>
                <w:rFonts w:ascii="Tahoma" w:hAnsi="Tahoma" w:cs="Tahoma"/>
                <w:b/>
                <w:bCs/>
                <w:i/>
                <w:sz w:val="18"/>
                <w:szCs w:val="18"/>
              </w:rPr>
              <w:t>avna naročila</w:t>
            </w:r>
            <w:r w:rsidRPr="00D1013C">
              <w:rPr>
                <w:rFonts w:ascii="Tahoma" w:hAnsi="Tahoma" w:cs="Tahoma"/>
                <w:b/>
                <w:bCs/>
                <w:i/>
                <w:sz w:val="18"/>
                <w:szCs w:val="18"/>
              </w:rPr>
              <w:t>)</w:t>
            </w:r>
          </w:p>
        </w:tc>
      </w:tr>
      <w:tr w:rsidR="000E70FB" w:rsidRPr="00DA30D4" w14:paraId="6D994775" w14:textId="77777777" w:rsidTr="00DB0CFF">
        <w:trPr>
          <w:trHeight w:val="277"/>
        </w:trPr>
        <w:tc>
          <w:tcPr>
            <w:tcW w:w="9640" w:type="dxa"/>
            <w:tcBorders>
              <w:bottom w:val="nil"/>
            </w:tcBorders>
            <w:vAlign w:val="center"/>
          </w:tcPr>
          <w:p w14:paraId="494CBC56" w14:textId="77777777" w:rsidR="000E70FB" w:rsidRPr="009A7090" w:rsidRDefault="000E70FB" w:rsidP="00DB0CFF">
            <w:pPr>
              <w:spacing w:line="288" w:lineRule="auto"/>
              <w:rPr>
                <w:rFonts w:ascii="Tahoma" w:hAnsi="Tahoma" w:cs="Tahoma"/>
                <w:b/>
                <w:bCs/>
                <w:sz w:val="18"/>
                <w:szCs w:val="18"/>
              </w:rPr>
            </w:pPr>
            <w:r>
              <w:rPr>
                <w:rFonts w:ascii="Tahoma" w:hAnsi="Tahoma" w:cs="Tahoma"/>
                <w:b/>
                <w:bCs/>
                <w:sz w:val="18"/>
                <w:szCs w:val="18"/>
              </w:rPr>
              <w:t xml:space="preserve">a) </w:t>
            </w:r>
            <w:r w:rsidRPr="009A7090">
              <w:rPr>
                <w:rFonts w:ascii="Tahoma" w:hAnsi="Tahoma" w:cs="Tahoma"/>
                <w:b/>
                <w:bCs/>
                <w:sz w:val="18"/>
                <w:szCs w:val="18"/>
              </w:rPr>
              <w:t xml:space="preserve">Osnovni podatki </w:t>
            </w:r>
          </w:p>
          <w:p w14:paraId="1FE21CCA" w14:textId="77777777" w:rsidR="00843C88" w:rsidRDefault="00843C88" w:rsidP="002F2B30">
            <w:pPr>
              <w:spacing w:line="276" w:lineRule="auto"/>
              <w:rPr>
                <w:rFonts w:ascii="Tahoma" w:hAnsi="Tahoma" w:cs="Tahoma"/>
                <w:sz w:val="18"/>
                <w:szCs w:val="18"/>
              </w:rPr>
            </w:pPr>
            <w:r w:rsidRPr="007E544E">
              <w:rPr>
                <w:rFonts w:ascii="Tahoma" w:hAnsi="Tahoma" w:cs="Tahoma"/>
                <w:sz w:val="18"/>
                <w:szCs w:val="18"/>
              </w:rPr>
              <w:t>Št</w:t>
            </w:r>
            <w:r>
              <w:rPr>
                <w:rFonts w:ascii="Tahoma" w:hAnsi="Tahoma" w:cs="Tahoma"/>
                <w:sz w:val="18"/>
                <w:szCs w:val="18"/>
              </w:rPr>
              <w:t>evilka postopka javnega naročila</w:t>
            </w:r>
            <w:r w:rsidR="000F4099">
              <w:rPr>
                <w:rFonts w:ascii="Tahoma" w:hAnsi="Tahoma" w:cs="Tahoma"/>
                <w:sz w:val="18"/>
                <w:szCs w:val="18"/>
              </w:rPr>
              <w:t xml:space="preserve"> (SPIS)</w:t>
            </w:r>
            <w:r w:rsidR="002F2B30">
              <w:rPr>
                <w:rFonts w:ascii="Tahoma" w:hAnsi="Tahoma" w:cs="Tahoma"/>
                <w:sz w:val="18"/>
                <w:szCs w:val="18"/>
              </w:rPr>
              <w:t>:</w:t>
            </w:r>
            <w:r w:rsidR="002F2B30">
              <w:rPr>
                <w:rFonts w:ascii="Tahoma" w:hAnsi="Tahoma" w:cs="Tahoma"/>
                <w:sz w:val="18"/>
                <w:szCs w:val="18"/>
              </w:rPr>
              <w:tab/>
              <w:t xml:space="preserve">     </w:t>
            </w:r>
            <w:r>
              <w:rPr>
                <w:rFonts w:ascii="Tahoma" w:hAnsi="Tahoma" w:cs="Tahoma"/>
                <w:sz w:val="18"/>
                <w:szCs w:val="18"/>
              </w:rPr>
              <w:t xml:space="preserve"> </w:t>
            </w:r>
          </w:p>
          <w:p w14:paraId="40773A4A" w14:textId="77777777" w:rsidR="00843C88" w:rsidRDefault="00843C88" w:rsidP="00843C88">
            <w:pPr>
              <w:spacing w:line="276" w:lineRule="auto"/>
              <w:rPr>
                <w:rFonts w:ascii="Tahoma" w:hAnsi="Tahoma" w:cs="Tahoma"/>
                <w:sz w:val="18"/>
                <w:szCs w:val="18"/>
              </w:rPr>
            </w:pPr>
            <w:r>
              <w:rPr>
                <w:rFonts w:ascii="Tahoma" w:hAnsi="Tahoma" w:cs="Tahoma"/>
                <w:sz w:val="18"/>
                <w:szCs w:val="18"/>
              </w:rPr>
              <w:t>Izbrani ponudnik:</w:t>
            </w:r>
          </w:p>
          <w:p w14:paraId="3903F89B" w14:textId="77777777" w:rsidR="00843C88" w:rsidRPr="007E544E" w:rsidRDefault="00843C88" w:rsidP="00843C88">
            <w:pPr>
              <w:spacing w:line="276" w:lineRule="auto"/>
              <w:rPr>
                <w:rFonts w:ascii="Tahoma" w:hAnsi="Tahoma" w:cs="Tahoma"/>
                <w:sz w:val="18"/>
                <w:szCs w:val="18"/>
              </w:rPr>
            </w:pPr>
            <w:r>
              <w:rPr>
                <w:rFonts w:ascii="Tahoma" w:hAnsi="Tahoma" w:cs="Tahoma"/>
                <w:sz w:val="18"/>
                <w:szCs w:val="18"/>
              </w:rPr>
              <w:t xml:space="preserve">Predmet pogodbe:     </w:t>
            </w:r>
            <w:r>
              <w:rPr>
                <w:rFonts w:ascii="Tahoma" w:hAnsi="Tahoma" w:cs="Tahoma"/>
                <w:sz w:val="18"/>
                <w:szCs w:val="18"/>
              </w:rPr>
              <w:cr/>
            </w:r>
            <w:r w:rsidRPr="007E544E">
              <w:rPr>
                <w:rFonts w:ascii="Tahoma" w:hAnsi="Tahoma" w:cs="Tahoma"/>
                <w:sz w:val="18"/>
                <w:szCs w:val="18"/>
              </w:rPr>
              <w:t>Številka in datum</w:t>
            </w:r>
            <w:r>
              <w:rPr>
                <w:rFonts w:ascii="Tahoma" w:hAnsi="Tahoma" w:cs="Tahoma"/>
                <w:sz w:val="18"/>
                <w:szCs w:val="18"/>
              </w:rPr>
              <w:t xml:space="preserve"> pogodbe:</w:t>
            </w:r>
            <w:r>
              <w:rPr>
                <w:rFonts w:ascii="Tahoma" w:hAnsi="Tahoma" w:cs="Tahoma"/>
                <w:sz w:val="18"/>
                <w:szCs w:val="18"/>
              </w:rPr>
              <w:tab/>
              <w:t xml:space="preserve">     </w:t>
            </w:r>
          </w:p>
          <w:p w14:paraId="68653656" w14:textId="77777777" w:rsidR="00843C88" w:rsidRDefault="00843C88" w:rsidP="00843C88">
            <w:pPr>
              <w:spacing w:line="276" w:lineRule="auto"/>
              <w:rPr>
                <w:rFonts w:ascii="Tahoma" w:hAnsi="Tahoma" w:cs="Tahoma"/>
                <w:sz w:val="18"/>
                <w:szCs w:val="18"/>
              </w:rPr>
            </w:pPr>
            <w:r>
              <w:rPr>
                <w:rFonts w:ascii="Tahoma" w:hAnsi="Tahoma" w:cs="Tahoma"/>
                <w:sz w:val="18"/>
                <w:szCs w:val="18"/>
              </w:rPr>
              <w:t>Začetek veljavnosti:</w:t>
            </w:r>
          </w:p>
          <w:p w14:paraId="0DE26DE4" w14:textId="77777777" w:rsidR="00843C88" w:rsidRDefault="00843C88" w:rsidP="00843C88">
            <w:pPr>
              <w:spacing w:line="276" w:lineRule="auto"/>
              <w:rPr>
                <w:rFonts w:ascii="Tahoma" w:hAnsi="Tahoma" w:cs="Tahoma"/>
                <w:sz w:val="18"/>
                <w:szCs w:val="18"/>
              </w:rPr>
            </w:pPr>
            <w:r>
              <w:rPr>
                <w:rFonts w:ascii="Tahoma" w:hAnsi="Tahoma" w:cs="Tahoma"/>
                <w:sz w:val="18"/>
                <w:szCs w:val="18"/>
              </w:rPr>
              <w:t>Konec veljavnosti:</w:t>
            </w:r>
          </w:p>
          <w:p w14:paraId="429E85D7" w14:textId="77777777" w:rsidR="00A91AA8" w:rsidRDefault="00843C88" w:rsidP="000E70FB">
            <w:pPr>
              <w:spacing w:line="276" w:lineRule="auto"/>
              <w:rPr>
                <w:rFonts w:ascii="Tahoma" w:hAnsi="Tahoma" w:cs="Tahoma"/>
                <w:sz w:val="18"/>
                <w:szCs w:val="18"/>
              </w:rPr>
            </w:pPr>
            <w:r>
              <w:rPr>
                <w:rFonts w:ascii="Tahoma" w:hAnsi="Tahoma" w:cs="Tahoma"/>
                <w:sz w:val="18"/>
                <w:szCs w:val="18"/>
              </w:rPr>
              <w:t xml:space="preserve">Pogodbena </w:t>
            </w:r>
            <w:r w:rsidRPr="007E544E">
              <w:rPr>
                <w:rFonts w:ascii="Tahoma" w:hAnsi="Tahoma" w:cs="Tahoma"/>
                <w:sz w:val="18"/>
                <w:szCs w:val="18"/>
              </w:rPr>
              <w:t xml:space="preserve">vrednost </w:t>
            </w:r>
            <w:r>
              <w:rPr>
                <w:rFonts w:ascii="Tahoma" w:hAnsi="Tahoma" w:cs="Tahoma"/>
                <w:sz w:val="18"/>
                <w:szCs w:val="18"/>
              </w:rPr>
              <w:t>(</w:t>
            </w:r>
            <w:r w:rsidRPr="007E544E">
              <w:rPr>
                <w:rFonts w:ascii="Tahoma" w:hAnsi="Tahoma" w:cs="Tahoma"/>
                <w:sz w:val="18"/>
                <w:szCs w:val="18"/>
              </w:rPr>
              <w:t>brez</w:t>
            </w:r>
            <w:r>
              <w:rPr>
                <w:rFonts w:ascii="Tahoma" w:hAnsi="Tahoma" w:cs="Tahoma"/>
                <w:sz w:val="18"/>
                <w:szCs w:val="18"/>
              </w:rPr>
              <w:t>/z</w:t>
            </w:r>
            <w:r w:rsidRPr="007E544E">
              <w:rPr>
                <w:rFonts w:ascii="Tahoma" w:hAnsi="Tahoma" w:cs="Tahoma"/>
                <w:sz w:val="18"/>
                <w:szCs w:val="18"/>
              </w:rPr>
              <w:t xml:space="preserve"> DDV</w:t>
            </w:r>
            <w:r>
              <w:rPr>
                <w:rFonts w:ascii="Tahoma" w:hAnsi="Tahoma" w:cs="Tahoma"/>
                <w:sz w:val="18"/>
                <w:szCs w:val="18"/>
              </w:rPr>
              <w:t>)</w:t>
            </w:r>
            <w:r w:rsidRPr="007E544E">
              <w:rPr>
                <w:rFonts w:ascii="Tahoma" w:hAnsi="Tahoma" w:cs="Tahoma"/>
                <w:sz w:val="18"/>
                <w:szCs w:val="18"/>
              </w:rPr>
              <w:t>:</w:t>
            </w:r>
          </w:p>
          <w:p w14:paraId="3CE30DE8" w14:textId="77777777" w:rsidR="000E70FB" w:rsidRPr="00843C88" w:rsidRDefault="00843C88" w:rsidP="000E70FB">
            <w:pPr>
              <w:spacing w:line="276" w:lineRule="auto"/>
              <w:rPr>
                <w:rFonts w:ascii="Tahoma" w:hAnsi="Tahoma" w:cs="Tahoma"/>
                <w:sz w:val="18"/>
                <w:szCs w:val="18"/>
              </w:rPr>
            </w:pPr>
            <w:r w:rsidRPr="007E544E">
              <w:rPr>
                <w:rFonts w:ascii="Tahoma" w:hAnsi="Tahoma" w:cs="Tahoma"/>
                <w:sz w:val="18"/>
                <w:szCs w:val="18"/>
              </w:rPr>
              <w:tab/>
            </w:r>
          </w:p>
        </w:tc>
      </w:tr>
      <w:tr w:rsidR="0051495A" w:rsidRPr="0051495A" w14:paraId="3B878FE1" w14:textId="77777777" w:rsidTr="003825EB">
        <w:trPr>
          <w:trHeight w:val="80"/>
        </w:trPr>
        <w:tc>
          <w:tcPr>
            <w:tcW w:w="9640" w:type="dxa"/>
            <w:tcBorders>
              <w:top w:val="nil"/>
              <w:left w:val="single" w:sz="12" w:space="0" w:color="000000"/>
              <w:bottom w:val="single" w:sz="12" w:space="0" w:color="000000"/>
              <w:right w:val="single" w:sz="12" w:space="0" w:color="000000"/>
            </w:tcBorders>
            <w:vAlign w:val="center"/>
          </w:tcPr>
          <w:p w14:paraId="2C574CF7" w14:textId="1ABCD425" w:rsidR="000E70FB" w:rsidRPr="0051495A" w:rsidRDefault="00EF5C86" w:rsidP="00DB0CFF">
            <w:pPr>
              <w:spacing w:line="276" w:lineRule="auto"/>
              <w:rPr>
                <w:rFonts w:ascii="Tahoma" w:hAnsi="Tahoma" w:cs="Tahoma"/>
                <w:b/>
                <w:sz w:val="18"/>
                <w:szCs w:val="18"/>
              </w:rPr>
            </w:pPr>
            <w:r w:rsidRPr="0051495A">
              <w:rPr>
                <w:rFonts w:ascii="Tahoma" w:hAnsi="Tahoma" w:cs="Tahoma"/>
                <w:b/>
                <w:sz w:val="18"/>
                <w:szCs w:val="18"/>
              </w:rPr>
              <w:t xml:space="preserve">b) Celotna dokumentacija JN   </w:t>
            </w:r>
            <w:r w:rsidRPr="0051495A">
              <w:rPr>
                <w:rFonts w:ascii="Tahoma" w:hAnsi="Tahoma" w:cs="Tahoma"/>
                <w:i/>
                <w:sz w:val="18"/>
                <w:szCs w:val="18"/>
              </w:rPr>
              <w:t>(predložiti vso dokumentacijo priprave, izvedbe in zaključka JN)</w:t>
            </w:r>
          </w:p>
          <w:tbl>
            <w:tblPr>
              <w:tblStyle w:val="Tabelamrea"/>
              <w:tblW w:w="0" w:type="auto"/>
              <w:tblBorders>
                <w:top w:val="none" w:sz="0" w:space="0" w:color="auto"/>
                <w:left w:val="none" w:sz="0" w:space="0" w:color="auto"/>
                <w:bottom w:val="none" w:sz="0" w:space="0" w:color="auto"/>
                <w:right w:val="none" w:sz="0" w:space="0" w:color="auto"/>
                <w:insideV w:val="none" w:sz="0" w:space="0" w:color="auto"/>
              </w:tblBorders>
              <w:tblLayout w:type="fixed"/>
              <w:tblLook w:val="04A0" w:firstRow="1" w:lastRow="0" w:firstColumn="1" w:lastColumn="0" w:noHBand="0" w:noVBand="1"/>
              <w:tblCaption w:val="Seznam celotne dokumentacije JN"/>
              <w:tblDescription w:val="Seznam celotne dokumentacije JN"/>
            </w:tblPr>
            <w:tblGrid>
              <w:gridCol w:w="5846"/>
              <w:gridCol w:w="3515"/>
            </w:tblGrid>
            <w:tr w:rsidR="0051495A" w:rsidRPr="0051495A" w14:paraId="7E34ED27" w14:textId="77777777" w:rsidTr="008D301A">
              <w:trPr>
                <w:tblHeader/>
              </w:trPr>
              <w:tc>
                <w:tcPr>
                  <w:tcW w:w="5846" w:type="dxa"/>
                </w:tcPr>
                <w:p w14:paraId="123E335A" w14:textId="702F578C" w:rsidR="002F18DD" w:rsidRPr="0051495A" w:rsidRDefault="002F18DD" w:rsidP="002F18DD">
                  <w:pPr>
                    <w:spacing w:line="276" w:lineRule="auto"/>
                    <w:rPr>
                      <w:rFonts w:ascii="Tahoma" w:hAnsi="Tahoma" w:cs="Tahoma"/>
                      <w:sz w:val="18"/>
                      <w:szCs w:val="18"/>
                    </w:rPr>
                  </w:pPr>
                  <w:r w:rsidRPr="0051495A">
                    <w:rPr>
                      <w:rFonts w:ascii="Tahoma" w:hAnsi="Tahoma" w:cs="Tahoma"/>
                      <w:sz w:val="18"/>
                      <w:szCs w:val="18"/>
                    </w:rPr>
                    <w:t>Predhodno preverjanje trga/Strokovni dialog</w:t>
                  </w:r>
                </w:p>
                <w:p w14:paraId="540EC45E" w14:textId="77777777" w:rsidR="002F18DD" w:rsidRPr="0051495A" w:rsidRDefault="002F18DD" w:rsidP="002F18DD">
                  <w:pPr>
                    <w:spacing w:line="276" w:lineRule="auto"/>
                    <w:rPr>
                      <w:rFonts w:ascii="Tahoma" w:hAnsi="Tahoma" w:cs="Tahoma"/>
                      <w:sz w:val="18"/>
                      <w:szCs w:val="18"/>
                    </w:rPr>
                  </w:pPr>
                  <w:r w:rsidRPr="0051495A">
                    <w:rPr>
                      <w:rFonts w:ascii="Tahoma" w:hAnsi="Tahoma" w:cs="Tahoma"/>
                      <w:sz w:val="18"/>
                      <w:szCs w:val="18"/>
                    </w:rPr>
                    <w:t>Izračun ocenjene vrednosti JN</w:t>
                  </w:r>
                </w:p>
                <w:p w14:paraId="577E8CB2" w14:textId="3F8D57FA" w:rsidR="00843C88" w:rsidRPr="0051495A" w:rsidRDefault="00843C88" w:rsidP="00A80C5F">
                  <w:pPr>
                    <w:spacing w:line="276" w:lineRule="auto"/>
                    <w:rPr>
                      <w:rFonts w:ascii="Tahoma" w:hAnsi="Tahoma" w:cs="Tahoma"/>
                      <w:sz w:val="18"/>
                      <w:szCs w:val="18"/>
                    </w:rPr>
                  </w:pPr>
                  <w:r w:rsidRPr="0051495A">
                    <w:rPr>
                      <w:rFonts w:ascii="Tahoma" w:hAnsi="Tahoma" w:cs="Tahoma"/>
                      <w:sz w:val="18"/>
                      <w:szCs w:val="18"/>
                    </w:rPr>
                    <w:t xml:space="preserve">Predlog za nabavo </w:t>
                  </w:r>
                </w:p>
                <w:p w14:paraId="2CE87DC7" w14:textId="77777777" w:rsidR="00843C88" w:rsidRPr="0051495A" w:rsidRDefault="00843C88" w:rsidP="00A80C5F">
                  <w:pPr>
                    <w:spacing w:line="276" w:lineRule="auto"/>
                    <w:rPr>
                      <w:rFonts w:ascii="Tahoma" w:hAnsi="Tahoma" w:cs="Tahoma"/>
                      <w:sz w:val="18"/>
                      <w:szCs w:val="18"/>
                    </w:rPr>
                  </w:pPr>
                  <w:r w:rsidRPr="0051495A">
                    <w:rPr>
                      <w:rFonts w:ascii="Tahoma" w:hAnsi="Tahoma" w:cs="Tahoma"/>
                      <w:sz w:val="18"/>
                      <w:szCs w:val="18"/>
                    </w:rPr>
                    <w:t>Sklep o začetku postopka/ drug enakovreden dokument</w:t>
                  </w:r>
                </w:p>
                <w:p w14:paraId="6E2E1175" w14:textId="172CC94A" w:rsidR="00843C88" w:rsidRPr="0051495A" w:rsidRDefault="00EF5C86" w:rsidP="00A80C5F">
                  <w:pPr>
                    <w:spacing w:line="276" w:lineRule="auto"/>
                    <w:rPr>
                      <w:rFonts w:ascii="Tahoma" w:hAnsi="Tahoma" w:cs="Tahoma"/>
                      <w:sz w:val="18"/>
                      <w:szCs w:val="18"/>
                    </w:rPr>
                  </w:pPr>
                  <w:r w:rsidRPr="0051495A">
                    <w:rPr>
                      <w:rFonts w:ascii="Tahoma" w:hAnsi="Tahoma" w:cs="Tahoma"/>
                      <w:sz w:val="18"/>
                      <w:szCs w:val="18"/>
                    </w:rPr>
                    <w:t xml:space="preserve">Dokumentacija v zvezi z oddajo javnega naročila </w:t>
                  </w:r>
                  <w:r w:rsidR="00843C88" w:rsidRPr="0051495A">
                    <w:rPr>
                      <w:rFonts w:ascii="Tahoma" w:hAnsi="Tahoma" w:cs="Tahoma"/>
                      <w:sz w:val="18"/>
                      <w:szCs w:val="18"/>
                    </w:rPr>
                    <w:t>/ Povabilo k oddaji ponudbe</w:t>
                  </w:r>
                </w:p>
                <w:p w14:paraId="3080FA01" w14:textId="77777777" w:rsidR="00843C88" w:rsidRPr="0051495A" w:rsidRDefault="00843C88" w:rsidP="00A80C5F">
                  <w:pPr>
                    <w:spacing w:line="276" w:lineRule="auto"/>
                    <w:rPr>
                      <w:rFonts w:ascii="Tahoma" w:hAnsi="Tahoma" w:cs="Tahoma"/>
                      <w:sz w:val="18"/>
                      <w:szCs w:val="18"/>
                    </w:rPr>
                  </w:pPr>
                  <w:r w:rsidRPr="0051495A">
                    <w:rPr>
                      <w:rFonts w:ascii="Tahoma" w:hAnsi="Tahoma" w:cs="Tahoma"/>
                      <w:sz w:val="18"/>
                      <w:szCs w:val="18"/>
                    </w:rPr>
                    <w:t xml:space="preserve">Povabilo k pogajanjem </w:t>
                  </w:r>
                </w:p>
                <w:p w14:paraId="5F03BB46" w14:textId="77777777" w:rsidR="00843C88" w:rsidRPr="0051495A" w:rsidRDefault="00843C88" w:rsidP="00A80C5F">
                  <w:pPr>
                    <w:spacing w:line="276" w:lineRule="auto"/>
                    <w:rPr>
                      <w:rFonts w:ascii="Tahoma" w:hAnsi="Tahoma" w:cs="Tahoma"/>
                      <w:sz w:val="18"/>
                      <w:szCs w:val="18"/>
                    </w:rPr>
                  </w:pPr>
                  <w:r w:rsidRPr="0051495A">
                    <w:rPr>
                      <w:rFonts w:ascii="Tahoma" w:hAnsi="Tahoma" w:cs="Tahoma"/>
                      <w:sz w:val="18"/>
                      <w:szCs w:val="18"/>
                    </w:rPr>
                    <w:t xml:space="preserve">Zapisnik o </w:t>
                  </w:r>
                  <w:r w:rsidR="0097216C" w:rsidRPr="0051495A">
                    <w:rPr>
                      <w:rFonts w:ascii="Tahoma" w:hAnsi="Tahoma" w:cs="Tahoma"/>
                      <w:sz w:val="18"/>
                      <w:szCs w:val="18"/>
                    </w:rPr>
                    <w:t xml:space="preserve">ustnih </w:t>
                  </w:r>
                  <w:r w:rsidRPr="0051495A">
                    <w:rPr>
                      <w:rFonts w:ascii="Tahoma" w:hAnsi="Tahoma" w:cs="Tahoma"/>
                      <w:sz w:val="18"/>
                      <w:szCs w:val="18"/>
                    </w:rPr>
                    <w:t>pogajanjih</w:t>
                  </w:r>
                  <w:r w:rsidR="0097216C" w:rsidRPr="0051495A">
                    <w:rPr>
                      <w:rFonts w:ascii="Tahoma" w:hAnsi="Tahoma" w:cs="Tahoma"/>
                      <w:sz w:val="18"/>
                      <w:szCs w:val="18"/>
                    </w:rPr>
                    <w:t xml:space="preserve"> </w:t>
                  </w:r>
                  <w:r w:rsidRPr="0051495A">
                    <w:rPr>
                      <w:rFonts w:ascii="Tahoma" w:hAnsi="Tahoma" w:cs="Tahoma"/>
                      <w:sz w:val="18"/>
                      <w:szCs w:val="18"/>
                    </w:rPr>
                    <w:t xml:space="preserve">  </w:t>
                  </w:r>
                </w:p>
                <w:p w14:paraId="2D344E23" w14:textId="45C544EA" w:rsidR="00843C88" w:rsidRPr="0051495A" w:rsidRDefault="00843C88" w:rsidP="00A80C5F">
                  <w:pPr>
                    <w:spacing w:line="276" w:lineRule="auto"/>
                    <w:rPr>
                      <w:rFonts w:ascii="Tahoma" w:hAnsi="Tahoma" w:cs="Tahoma"/>
                      <w:sz w:val="18"/>
                      <w:szCs w:val="18"/>
                    </w:rPr>
                  </w:pPr>
                  <w:r w:rsidRPr="0051495A">
                    <w:rPr>
                      <w:rFonts w:ascii="Tahoma" w:hAnsi="Tahoma" w:cs="Tahoma"/>
                      <w:sz w:val="18"/>
                      <w:szCs w:val="18"/>
                    </w:rPr>
                    <w:t xml:space="preserve">Odločitev o oddaji JN </w:t>
                  </w:r>
                  <w:r w:rsidR="0047572A" w:rsidRPr="0051495A">
                    <w:rPr>
                      <w:rFonts w:ascii="Tahoma" w:hAnsi="Tahoma" w:cs="Tahoma"/>
                      <w:sz w:val="18"/>
                      <w:szCs w:val="18"/>
                    </w:rPr>
                    <w:t>/ Sklep o oddaji naročila</w:t>
                  </w:r>
                </w:p>
                <w:p w14:paraId="4AA66929" w14:textId="77777777" w:rsidR="00843C88" w:rsidRPr="0051495A" w:rsidRDefault="00843C88" w:rsidP="00A80C5F">
                  <w:pPr>
                    <w:spacing w:line="276" w:lineRule="auto"/>
                    <w:rPr>
                      <w:rFonts w:ascii="Tahoma" w:hAnsi="Tahoma" w:cs="Tahoma"/>
                      <w:sz w:val="18"/>
                      <w:szCs w:val="18"/>
                    </w:rPr>
                  </w:pPr>
                  <w:r w:rsidRPr="0051495A">
                    <w:rPr>
                      <w:rFonts w:ascii="Tahoma" w:hAnsi="Tahoma" w:cs="Tahoma"/>
                      <w:sz w:val="18"/>
                      <w:szCs w:val="18"/>
                    </w:rPr>
                    <w:t>Objava prostovoljnega obvestila za predhodna transparentnost</w:t>
                  </w:r>
                </w:p>
                <w:p w14:paraId="6D1D1891" w14:textId="5D02095B" w:rsidR="00843C88" w:rsidRPr="0051495A" w:rsidRDefault="00EF5C86" w:rsidP="00A80C5F">
                  <w:pPr>
                    <w:spacing w:line="276" w:lineRule="auto"/>
                    <w:rPr>
                      <w:rFonts w:ascii="Tahoma" w:hAnsi="Tahoma" w:cs="Tahoma"/>
                      <w:sz w:val="18"/>
                      <w:szCs w:val="18"/>
                    </w:rPr>
                  </w:pPr>
                  <w:r w:rsidRPr="0051495A">
                    <w:rPr>
                      <w:rFonts w:ascii="Tahoma" w:hAnsi="Tahoma" w:cs="Tahoma"/>
                      <w:sz w:val="18"/>
                      <w:szCs w:val="18"/>
                    </w:rPr>
                    <w:t xml:space="preserve">Dokazilo o </w:t>
                  </w:r>
                  <w:r w:rsidR="00843C88" w:rsidRPr="0051495A">
                    <w:rPr>
                      <w:rFonts w:ascii="Tahoma" w:hAnsi="Tahoma" w:cs="Tahoma"/>
                      <w:sz w:val="18"/>
                      <w:szCs w:val="18"/>
                    </w:rPr>
                    <w:t>Objav</w:t>
                  </w:r>
                  <w:r w:rsidRPr="0051495A">
                    <w:rPr>
                      <w:rFonts w:ascii="Tahoma" w:hAnsi="Tahoma" w:cs="Tahoma"/>
                      <w:sz w:val="18"/>
                      <w:szCs w:val="18"/>
                    </w:rPr>
                    <w:t>i</w:t>
                  </w:r>
                  <w:r w:rsidR="00843C88" w:rsidRPr="0051495A">
                    <w:rPr>
                      <w:rFonts w:ascii="Tahoma" w:hAnsi="Tahoma" w:cs="Tahoma"/>
                      <w:sz w:val="18"/>
                      <w:szCs w:val="18"/>
                    </w:rPr>
                    <w:t xml:space="preserve"> obvestila o oddaji JN</w:t>
                  </w:r>
                </w:p>
                <w:p w14:paraId="79DE8C42" w14:textId="7C8490C6" w:rsidR="00EF5C86" w:rsidRPr="0051495A" w:rsidRDefault="00EF5C86" w:rsidP="00EF5C86">
                  <w:pPr>
                    <w:spacing w:line="276" w:lineRule="auto"/>
                    <w:rPr>
                      <w:rFonts w:ascii="Tahoma" w:hAnsi="Tahoma" w:cs="Tahoma"/>
                      <w:sz w:val="18"/>
                      <w:szCs w:val="18"/>
                    </w:rPr>
                  </w:pPr>
                  <w:r w:rsidRPr="0051495A">
                    <w:rPr>
                      <w:rFonts w:ascii="Tahoma" w:hAnsi="Tahoma" w:cs="Tahoma"/>
                      <w:sz w:val="18"/>
                      <w:szCs w:val="18"/>
                    </w:rPr>
                    <w:t>Dokumentacija o revizijskem postopku</w:t>
                  </w:r>
                  <w:r w:rsidR="0083259C" w:rsidRPr="0051495A">
                    <w:rPr>
                      <w:rFonts w:ascii="Tahoma" w:hAnsi="Tahoma" w:cs="Tahoma"/>
                      <w:sz w:val="18"/>
                      <w:szCs w:val="18"/>
                    </w:rPr>
                    <w:t>*</w:t>
                  </w:r>
                </w:p>
                <w:p w14:paraId="69B7BFA7" w14:textId="77777777" w:rsidR="00EF5C86" w:rsidRPr="0051495A" w:rsidRDefault="00EF5C86" w:rsidP="00EF5C86">
                  <w:pPr>
                    <w:spacing w:line="276" w:lineRule="auto"/>
                    <w:rPr>
                      <w:rFonts w:ascii="Tahoma" w:hAnsi="Tahoma" w:cs="Tahoma"/>
                      <w:sz w:val="18"/>
                      <w:szCs w:val="18"/>
                    </w:rPr>
                  </w:pPr>
                  <w:r w:rsidRPr="0051495A">
                    <w:rPr>
                      <w:rFonts w:ascii="Tahoma" w:hAnsi="Tahoma" w:cs="Tahoma"/>
                      <w:sz w:val="18"/>
                      <w:szCs w:val="18"/>
                    </w:rPr>
                    <w:t>Dokumentacija o sodnem postopku</w:t>
                  </w:r>
                </w:p>
                <w:p w14:paraId="2B5FC5DA" w14:textId="77777777" w:rsidR="008573CD" w:rsidRPr="0051495A" w:rsidRDefault="008573CD" w:rsidP="008573CD">
                  <w:pPr>
                    <w:spacing w:line="276" w:lineRule="auto"/>
                    <w:rPr>
                      <w:rFonts w:ascii="Tahoma" w:hAnsi="Tahoma" w:cs="Tahoma"/>
                      <w:sz w:val="18"/>
                      <w:szCs w:val="18"/>
                    </w:rPr>
                  </w:pPr>
                  <w:r w:rsidRPr="0051495A">
                    <w:rPr>
                      <w:rFonts w:ascii="Tahoma" w:hAnsi="Tahoma" w:cs="Tahoma"/>
                      <w:sz w:val="18"/>
                      <w:szCs w:val="18"/>
                    </w:rPr>
                    <w:t>Izbrana ponudba in dokazilo o pravočasnem prejemu ponudbe</w:t>
                  </w:r>
                </w:p>
                <w:p w14:paraId="1435FFEF" w14:textId="3B920948" w:rsidR="008573CD" w:rsidRPr="0051495A" w:rsidRDefault="008573CD" w:rsidP="008573CD">
                  <w:pPr>
                    <w:spacing w:line="276" w:lineRule="auto"/>
                    <w:rPr>
                      <w:rFonts w:ascii="Tahoma" w:hAnsi="Tahoma" w:cs="Tahoma"/>
                      <w:sz w:val="18"/>
                      <w:szCs w:val="18"/>
                    </w:rPr>
                  </w:pPr>
                  <w:r w:rsidRPr="0051495A">
                    <w:rPr>
                      <w:rFonts w:ascii="Tahoma" w:hAnsi="Tahoma" w:cs="Tahoma"/>
                      <w:sz w:val="18"/>
                      <w:szCs w:val="18"/>
                    </w:rPr>
                    <w:t>Finančno zavarovanje za resnost ponudbe</w:t>
                  </w:r>
                  <w:r w:rsidR="00EF5C86" w:rsidRPr="0051495A">
                    <w:rPr>
                      <w:rFonts w:ascii="Tahoma" w:hAnsi="Tahoma" w:cs="Tahoma"/>
                      <w:sz w:val="18"/>
                      <w:szCs w:val="18"/>
                    </w:rPr>
                    <w:t xml:space="preserve"> </w:t>
                  </w:r>
                  <w:r w:rsidR="00EF5C86" w:rsidRPr="0051495A">
                    <w:rPr>
                      <w:rFonts w:ascii="Tahoma" w:hAnsi="Tahoma" w:cs="Tahoma"/>
                      <w:i/>
                      <w:sz w:val="18"/>
                      <w:szCs w:val="18"/>
                    </w:rPr>
                    <w:t>(izbrani ponudnik)</w:t>
                  </w:r>
                </w:p>
                <w:p w14:paraId="28AFF3BC" w14:textId="77777777" w:rsidR="00EF5C86" w:rsidRPr="0051495A" w:rsidRDefault="00213706" w:rsidP="00A80C5F">
                  <w:pPr>
                    <w:spacing w:line="276" w:lineRule="auto"/>
                    <w:rPr>
                      <w:rFonts w:ascii="Tahoma" w:hAnsi="Tahoma" w:cs="Tahoma"/>
                      <w:sz w:val="18"/>
                      <w:szCs w:val="18"/>
                    </w:rPr>
                  </w:pPr>
                  <w:r w:rsidRPr="0051495A">
                    <w:rPr>
                      <w:rFonts w:ascii="Tahoma" w:hAnsi="Tahoma" w:cs="Tahoma"/>
                      <w:sz w:val="18"/>
                      <w:szCs w:val="18"/>
                    </w:rPr>
                    <w:t>Potrdilo o nekaznovanosti</w:t>
                  </w:r>
                  <w:r w:rsidR="007728C5" w:rsidRPr="0051495A">
                    <w:rPr>
                      <w:rFonts w:ascii="Tahoma" w:hAnsi="Tahoma" w:cs="Tahoma"/>
                      <w:sz w:val="18"/>
                      <w:szCs w:val="18"/>
                    </w:rPr>
                    <w:t xml:space="preserve"> / eDosje dokazilo </w:t>
                  </w:r>
                </w:p>
                <w:p w14:paraId="3C762199" w14:textId="77777777" w:rsidR="00EF5C86" w:rsidRPr="0051495A" w:rsidRDefault="00EF5C86" w:rsidP="00EF5C86">
                  <w:pPr>
                    <w:keepNext/>
                    <w:outlineLvl w:val="5"/>
                    <w:rPr>
                      <w:rFonts w:ascii="Tahoma" w:hAnsi="Tahoma" w:cs="Tahoma"/>
                      <w:i/>
                      <w:strike/>
                      <w:sz w:val="18"/>
                      <w:szCs w:val="18"/>
                    </w:rPr>
                  </w:pPr>
                  <w:r w:rsidRPr="0051495A">
                    <w:rPr>
                      <w:rFonts w:ascii="Tahoma" w:hAnsi="Tahoma" w:cs="Tahoma"/>
                      <w:sz w:val="18"/>
                      <w:szCs w:val="18"/>
                    </w:rPr>
                    <w:t xml:space="preserve">Pisno obvestilo </w:t>
                  </w:r>
                  <w:r w:rsidRPr="0051495A">
                    <w:rPr>
                      <w:rFonts w:ascii="Tahoma" w:hAnsi="Tahoma" w:cs="Tahoma"/>
                      <w:i/>
                      <w:sz w:val="18"/>
                      <w:szCs w:val="18"/>
                    </w:rPr>
                    <w:t>(preprečevanje nasprotja interesov, 91. čl. ZJN-3)</w:t>
                  </w:r>
                  <w:r w:rsidRPr="0051495A">
                    <w:rPr>
                      <w:rFonts w:ascii="Tahoma" w:hAnsi="Tahoma" w:cs="Tahoma"/>
                      <w:i/>
                      <w:sz w:val="18"/>
                      <w:szCs w:val="18"/>
                      <w:vertAlign w:val="superscript"/>
                    </w:rPr>
                    <w:t>1</w:t>
                  </w:r>
                </w:p>
                <w:p w14:paraId="2D237932" w14:textId="141972B5" w:rsidR="00843C88" w:rsidRPr="0051495A" w:rsidRDefault="00843C88" w:rsidP="00A80C5F">
                  <w:pPr>
                    <w:spacing w:line="276" w:lineRule="auto"/>
                    <w:rPr>
                      <w:rFonts w:ascii="Tahoma" w:hAnsi="Tahoma" w:cs="Tahoma"/>
                      <w:sz w:val="18"/>
                      <w:szCs w:val="18"/>
                    </w:rPr>
                  </w:pPr>
                  <w:r w:rsidRPr="0051495A">
                    <w:rPr>
                      <w:rFonts w:ascii="Tahoma" w:hAnsi="Tahoma" w:cs="Tahoma"/>
                      <w:sz w:val="18"/>
                      <w:szCs w:val="18"/>
                    </w:rPr>
                    <w:t>Sklenjena pogodba</w:t>
                  </w:r>
                  <w:r w:rsidR="00EF5C86" w:rsidRPr="0051495A">
                    <w:rPr>
                      <w:rFonts w:ascii="Tahoma" w:hAnsi="Tahoma" w:cs="Tahoma"/>
                      <w:sz w:val="18"/>
                      <w:szCs w:val="18"/>
                    </w:rPr>
                    <w:t xml:space="preserve"> s prilogami</w:t>
                  </w:r>
                </w:p>
                <w:p w14:paraId="44ED461C" w14:textId="77777777" w:rsidR="008573CD" w:rsidRPr="0051495A" w:rsidRDefault="00843C88" w:rsidP="00A80C5F">
                  <w:pPr>
                    <w:spacing w:line="276" w:lineRule="auto"/>
                    <w:rPr>
                      <w:rFonts w:ascii="Tahoma" w:hAnsi="Tahoma" w:cs="Tahoma"/>
                      <w:sz w:val="18"/>
                      <w:szCs w:val="18"/>
                    </w:rPr>
                  </w:pPr>
                  <w:r w:rsidRPr="0051495A">
                    <w:rPr>
                      <w:rFonts w:ascii="Tahoma" w:hAnsi="Tahoma" w:cs="Tahoma"/>
                      <w:sz w:val="18"/>
                      <w:szCs w:val="18"/>
                    </w:rPr>
                    <w:t>Poročilo o oddaji javnega naročila</w:t>
                  </w:r>
                </w:p>
                <w:p w14:paraId="5DA77CEE" w14:textId="4E6E8C83" w:rsidR="008573CD" w:rsidRPr="0051495A" w:rsidRDefault="008573CD" w:rsidP="008573CD">
                  <w:pPr>
                    <w:spacing w:line="276" w:lineRule="auto"/>
                    <w:rPr>
                      <w:rFonts w:ascii="Tahoma" w:hAnsi="Tahoma" w:cs="Tahoma"/>
                      <w:sz w:val="18"/>
                      <w:szCs w:val="18"/>
                    </w:rPr>
                  </w:pPr>
                  <w:r w:rsidRPr="0051495A">
                    <w:rPr>
                      <w:rFonts w:ascii="Tahoma" w:hAnsi="Tahoma" w:cs="Tahoma"/>
                      <w:sz w:val="18"/>
                      <w:szCs w:val="18"/>
                    </w:rPr>
                    <w:t>Finančno zavarovanje za dobro izvedbo pogodbenih obveznosti</w:t>
                  </w:r>
                </w:p>
                <w:p w14:paraId="4C6B4C46" w14:textId="32828E9C" w:rsidR="00EF5C86" w:rsidRPr="0051495A" w:rsidRDefault="00EF5C86" w:rsidP="00EF5C86">
                  <w:pPr>
                    <w:keepNext/>
                    <w:outlineLvl w:val="5"/>
                    <w:rPr>
                      <w:rFonts w:ascii="Tahoma" w:hAnsi="Tahoma" w:cs="Tahoma"/>
                      <w:sz w:val="18"/>
                      <w:szCs w:val="18"/>
                    </w:rPr>
                  </w:pPr>
                  <w:r w:rsidRPr="0051495A">
                    <w:rPr>
                      <w:rFonts w:ascii="Tahoma" w:hAnsi="Tahoma" w:cs="Tahoma"/>
                      <w:sz w:val="18"/>
                      <w:szCs w:val="18"/>
                    </w:rPr>
                    <w:t>Dokazila o preveritvi izpolnjevanja pogojev za izpolnjevanje okoliščin za izvajalce in podizvajalce iz 67.a čl</w:t>
                  </w:r>
                  <w:r w:rsidR="004C7871" w:rsidRPr="0051495A">
                    <w:rPr>
                      <w:rFonts w:ascii="Tahoma" w:hAnsi="Tahoma" w:cs="Tahoma"/>
                      <w:sz w:val="18"/>
                      <w:szCs w:val="18"/>
                    </w:rPr>
                    <w:t>ena</w:t>
                  </w:r>
                  <w:r w:rsidRPr="0051495A">
                    <w:rPr>
                      <w:rFonts w:ascii="Tahoma" w:hAnsi="Tahoma" w:cs="Tahoma"/>
                      <w:sz w:val="18"/>
                      <w:szCs w:val="18"/>
                    </w:rPr>
                    <w:t xml:space="preserve"> ZJN-3</w:t>
                  </w:r>
                </w:p>
                <w:p w14:paraId="541B9825" w14:textId="77777777" w:rsidR="00EF5C86" w:rsidRPr="0051495A" w:rsidRDefault="00EF5C86" w:rsidP="00EF5C86">
                  <w:pPr>
                    <w:spacing w:line="276" w:lineRule="auto"/>
                    <w:rPr>
                      <w:rFonts w:ascii="Tahoma" w:hAnsi="Tahoma" w:cs="Tahoma"/>
                      <w:b/>
                      <w:sz w:val="18"/>
                      <w:szCs w:val="18"/>
                    </w:rPr>
                  </w:pPr>
                </w:p>
                <w:p w14:paraId="41A89C28" w14:textId="77777777" w:rsidR="00EF5C86" w:rsidRPr="0051495A" w:rsidRDefault="00EF5C86" w:rsidP="00EF5C86">
                  <w:pPr>
                    <w:spacing w:line="276" w:lineRule="auto"/>
                    <w:rPr>
                      <w:rFonts w:ascii="Tahoma" w:hAnsi="Tahoma" w:cs="Tahoma"/>
                      <w:sz w:val="18"/>
                      <w:szCs w:val="18"/>
                    </w:rPr>
                  </w:pPr>
                  <w:r w:rsidRPr="0051495A">
                    <w:rPr>
                      <w:rFonts w:ascii="Tahoma" w:hAnsi="Tahoma" w:cs="Tahoma"/>
                      <w:sz w:val="18"/>
                      <w:szCs w:val="18"/>
                    </w:rPr>
                    <w:t>Dodatna dokumentacija*:</w:t>
                  </w:r>
                </w:p>
                <w:p w14:paraId="7C7B86C4" w14:textId="77777777" w:rsidR="00EF5C86" w:rsidRPr="0051495A" w:rsidRDefault="00EF5C86" w:rsidP="00EF5C86">
                  <w:pPr>
                    <w:spacing w:line="276" w:lineRule="auto"/>
                    <w:rPr>
                      <w:rFonts w:ascii="Tahoma" w:hAnsi="Tahoma" w:cs="Tahoma"/>
                      <w:b/>
                      <w:sz w:val="18"/>
                      <w:szCs w:val="18"/>
                    </w:rPr>
                  </w:pPr>
                </w:p>
                <w:p w14:paraId="021150D7" w14:textId="28D6C574" w:rsidR="00EF5C86" w:rsidRPr="0051495A" w:rsidRDefault="00EF5C86" w:rsidP="008573CD">
                  <w:pPr>
                    <w:spacing w:line="276" w:lineRule="auto"/>
                    <w:rPr>
                      <w:rFonts w:ascii="Tahoma" w:hAnsi="Tahoma" w:cs="Tahoma"/>
                      <w:sz w:val="18"/>
                      <w:szCs w:val="18"/>
                    </w:rPr>
                  </w:pPr>
                  <w:r w:rsidRPr="0051495A">
                    <w:rPr>
                      <w:rFonts w:ascii="Tahoma" w:hAnsi="Tahoma" w:cs="Tahoma"/>
                      <w:b/>
                      <w:sz w:val="18"/>
                      <w:szCs w:val="18"/>
                    </w:rPr>
                    <w:t>_________________________________________</w:t>
                  </w:r>
                </w:p>
                <w:p w14:paraId="675EB1F7" w14:textId="6AB1289D" w:rsidR="00843C88" w:rsidRPr="0051495A" w:rsidRDefault="00843C88" w:rsidP="003825EB">
                  <w:pPr>
                    <w:spacing w:line="276" w:lineRule="auto"/>
                    <w:rPr>
                      <w:rFonts w:ascii="Tahoma" w:hAnsi="Tahoma" w:cs="Tahoma"/>
                      <w:sz w:val="18"/>
                      <w:szCs w:val="18"/>
                    </w:rPr>
                  </w:pPr>
                  <w:r w:rsidRPr="0051495A">
                    <w:rPr>
                      <w:rFonts w:ascii="Tahoma" w:hAnsi="Tahoma" w:cs="Tahoma"/>
                      <w:sz w:val="18"/>
                      <w:szCs w:val="18"/>
                    </w:rPr>
                    <w:t xml:space="preserve"> </w:t>
                  </w:r>
                </w:p>
              </w:tc>
              <w:tc>
                <w:tcPr>
                  <w:tcW w:w="3515" w:type="dxa"/>
                </w:tcPr>
                <w:p w14:paraId="36DE2D91" w14:textId="77777777" w:rsidR="00843C88" w:rsidRPr="0051495A" w:rsidRDefault="00843C88" w:rsidP="009750E8">
                  <w:pPr>
                    <w:keepNext/>
                    <w:jc w:val="right"/>
                    <w:outlineLvl w:val="5"/>
                    <w:rPr>
                      <w:rFonts w:ascii="Tahoma" w:hAnsi="Tahoma" w:cs="Tahoma"/>
                    </w:rPr>
                  </w:pPr>
                  <w:r w:rsidRPr="0051495A">
                    <w:rPr>
                      <w:rFonts w:ascii="Tahoma" w:hAnsi="Tahoma" w:cs="Tahoma"/>
                    </w:rPr>
                    <w:fldChar w:fldCharType="begin">
                      <w:ffData>
                        <w:name w:val=""/>
                        <w:enabled/>
                        <w:calcOnExit w:val="0"/>
                        <w:checkBox>
                          <w:sizeAuto/>
                          <w:default w:val="0"/>
                        </w:checkBox>
                      </w:ffData>
                    </w:fldChar>
                  </w:r>
                  <w:r w:rsidRPr="0051495A">
                    <w:rPr>
                      <w:rFonts w:ascii="Tahoma" w:hAnsi="Tahoma" w:cs="Tahoma"/>
                    </w:rPr>
                    <w:instrText xml:space="preserve"> FORMCHECKBOX </w:instrText>
                  </w:r>
                  <w:r w:rsidR="008D301A">
                    <w:rPr>
                      <w:rFonts w:ascii="Tahoma" w:hAnsi="Tahoma" w:cs="Tahoma"/>
                    </w:rPr>
                  </w:r>
                  <w:r w:rsidR="008D301A">
                    <w:rPr>
                      <w:rFonts w:ascii="Tahoma" w:hAnsi="Tahoma" w:cs="Tahoma"/>
                    </w:rPr>
                    <w:fldChar w:fldCharType="separate"/>
                  </w:r>
                  <w:r w:rsidRPr="0051495A">
                    <w:rPr>
                      <w:rFonts w:ascii="Tahoma" w:hAnsi="Tahoma" w:cs="Tahoma"/>
                    </w:rPr>
                    <w:fldChar w:fldCharType="end"/>
                  </w:r>
                  <w:r w:rsidRPr="0051495A">
                    <w:rPr>
                      <w:rFonts w:ascii="Tahoma" w:hAnsi="Tahoma" w:cs="Tahoma"/>
                    </w:rPr>
                    <w:t xml:space="preserve"> DA </w:t>
                  </w:r>
                  <w:r w:rsidRPr="0051495A">
                    <w:rPr>
                      <w:rFonts w:ascii="Tahoma" w:hAnsi="Tahoma" w:cs="Tahoma"/>
                    </w:rPr>
                    <w:fldChar w:fldCharType="begin">
                      <w:ffData>
                        <w:name w:val="Potrditev115"/>
                        <w:enabled/>
                        <w:calcOnExit w:val="0"/>
                        <w:checkBox>
                          <w:sizeAuto/>
                          <w:default w:val="0"/>
                        </w:checkBox>
                      </w:ffData>
                    </w:fldChar>
                  </w:r>
                  <w:r w:rsidRPr="0051495A">
                    <w:rPr>
                      <w:rFonts w:ascii="Tahoma" w:hAnsi="Tahoma" w:cs="Tahoma"/>
                    </w:rPr>
                    <w:instrText xml:space="preserve"> FORMCHECKBOX </w:instrText>
                  </w:r>
                  <w:r w:rsidR="008D301A">
                    <w:rPr>
                      <w:rFonts w:ascii="Tahoma" w:hAnsi="Tahoma" w:cs="Tahoma"/>
                    </w:rPr>
                  </w:r>
                  <w:r w:rsidR="008D301A">
                    <w:rPr>
                      <w:rFonts w:ascii="Tahoma" w:hAnsi="Tahoma" w:cs="Tahoma"/>
                    </w:rPr>
                    <w:fldChar w:fldCharType="separate"/>
                  </w:r>
                  <w:r w:rsidRPr="0051495A">
                    <w:rPr>
                      <w:rFonts w:ascii="Tahoma" w:hAnsi="Tahoma" w:cs="Tahoma"/>
                    </w:rPr>
                    <w:fldChar w:fldCharType="end"/>
                  </w:r>
                  <w:r w:rsidRPr="0051495A">
                    <w:rPr>
                      <w:rFonts w:ascii="Tahoma" w:hAnsi="Tahoma" w:cs="Tahoma"/>
                    </w:rPr>
                    <w:t xml:space="preserve"> NE </w:t>
                  </w:r>
                  <w:r w:rsidRPr="0051495A">
                    <w:rPr>
                      <w:rFonts w:ascii="Tahoma" w:hAnsi="Tahoma" w:cs="Tahoma"/>
                    </w:rPr>
                    <w:fldChar w:fldCharType="begin">
                      <w:ffData>
                        <w:name w:val="Potrditev115"/>
                        <w:enabled/>
                        <w:calcOnExit w:val="0"/>
                        <w:checkBox>
                          <w:sizeAuto/>
                          <w:default w:val="0"/>
                        </w:checkBox>
                      </w:ffData>
                    </w:fldChar>
                  </w:r>
                  <w:r w:rsidRPr="0051495A">
                    <w:rPr>
                      <w:rFonts w:ascii="Tahoma" w:hAnsi="Tahoma" w:cs="Tahoma"/>
                    </w:rPr>
                    <w:instrText xml:space="preserve"> FORMCHECKBOX </w:instrText>
                  </w:r>
                  <w:r w:rsidR="008D301A">
                    <w:rPr>
                      <w:rFonts w:ascii="Tahoma" w:hAnsi="Tahoma" w:cs="Tahoma"/>
                    </w:rPr>
                  </w:r>
                  <w:r w:rsidR="008D301A">
                    <w:rPr>
                      <w:rFonts w:ascii="Tahoma" w:hAnsi="Tahoma" w:cs="Tahoma"/>
                    </w:rPr>
                    <w:fldChar w:fldCharType="separate"/>
                  </w:r>
                  <w:r w:rsidRPr="0051495A">
                    <w:rPr>
                      <w:rFonts w:ascii="Tahoma" w:hAnsi="Tahoma" w:cs="Tahoma"/>
                    </w:rPr>
                    <w:fldChar w:fldCharType="end"/>
                  </w:r>
                  <w:r w:rsidRPr="0051495A">
                    <w:rPr>
                      <w:rFonts w:ascii="Tahoma" w:hAnsi="Tahoma" w:cs="Tahoma"/>
                    </w:rPr>
                    <w:t xml:space="preserve"> Ni potrebno</w:t>
                  </w:r>
                </w:p>
                <w:p w14:paraId="0486EF8B" w14:textId="77777777" w:rsidR="00843C88" w:rsidRPr="0051495A" w:rsidRDefault="00843C88" w:rsidP="009750E8">
                  <w:pPr>
                    <w:keepNext/>
                    <w:jc w:val="right"/>
                    <w:outlineLvl w:val="5"/>
                    <w:rPr>
                      <w:rFonts w:ascii="Tahoma" w:hAnsi="Tahoma" w:cs="Tahoma"/>
                    </w:rPr>
                  </w:pPr>
                  <w:r w:rsidRPr="0051495A">
                    <w:rPr>
                      <w:rFonts w:ascii="Tahoma" w:hAnsi="Tahoma" w:cs="Tahoma"/>
                    </w:rPr>
                    <w:fldChar w:fldCharType="begin">
                      <w:ffData>
                        <w:name w:val=""/>
                        <w:enabled/>
                        <w:calcOnExit w:val="0"/>
                        <w:checkBox>
                          <w:sizeAuto/>
                          <w:default w:val="0"/>
                        </w:checkBox>
                      </w:ffData>
                    </w:fldChar>
                  </w:r>
                  <w:r w:rsidRPr="0051495A">
                    <w:rPr>
                      <w:rFonts w:ascii="Tahoma" w:hAnsi="Tahoma" w:cs="Tahoma"/>
                    </w:rPr>
                    <w:instrText xml:space="preserve"> FORMCHECKBOX </w:instrText>
                  </w:r>
                  <w:r w:rsidR="008D301A">
                    <w:rPr>
                      <w:rFonts w:ascii="Tahoma" w:hAnsi="Tahoma" w:cs="Tahoma"/>
                    </w:rPr>
                  </w:r>
                  <w:r w:rsidR="008D301A">
                    <w:rPr>
                      <w:rFonts w:ascii="Tahoma" w:hAnsi="Tahoma" w:cs="Tahoma"/>
                    </w:rPr>
                    <w:fldChar w:fldCharType="separate"/>
                  </w:r>
                  <w:r w:rsidRPr="0051495A">
                    <w:rPr>
                      <w:rFonts w:ascii="Tahoma" w:hAnsi="Tahoma" w:cs="Tahoma"/>
                    </w:rPr>
                    <w:fldChar w:fldCharType="end"/>
                  </w:r>
                  <w:r w:rsidRPr="0051495A">
                    <w:rPr>
                      <w:rFonts w:ascii="Tahoma" w:hAnsi="Tahoma" w:cs="Tahoma"/>
                    </w:rPr>
                    <w:t xml:space="preserve"> DA </w:t>
                  </w:r>
                  <w:r w:rsidRPr="0051495A">
                    <w:rPr>
                      <w:rFonts w:ascii="Tahoma" w:hAnsi="Tahoma" w:cs="Tahoma"/>
                    </w:rPr>
                    <w:fldChar w:fldCharType="begin">
                      <w:ffData>
                        <w:name w:val="Potrditev115"/>
                        <w:enabled/>
                        <w:calcOnExit w:val="0"/>
                        <w:checkBox>
                          <w:sizeAuto/>
                          <w:default w:val="0"/>
                        </w:checkBox>
                      </w:ffData>
                    </w:fldChar>
                  </w:r>
                  <w:r w:rsidRPr="0051495A">
                    <w:rPr>
                      <w:rFonts w:ascii="Tahoma" w:hAnsi="Tahoma" w:cs="Tahoma"/>
                    </w:rPr>
                    <w:instrText xml:space="preserve"> FORMCHECKBOX </w:instrText>
                  </w:r>
                  <w:r w:rsidR="008D301A">
                    <w:rPr>
                      <w:rFonts w:ascii="Tahoma" w:hAnsi="Tahoma" w:cs="Tahoma"/>
                    </w:rPr>
                  </w:r>
                  <w:r w:rsidR="008D301A">
                    <w:rPr>
                      <w:rFonts w:ascii="Tahoma" w:hAnsi="Tahoma" w:cs="Tahoma"/>
                    </w:rPr>
                    <w:fldChar w:fldCharType="separate"/>
                  </w:r>
                  <w:r w:rsidRPr="0051495A">
                    <w:rPr>
                      <w:rFonts w:ascii="Tahoma" w:hAnsi="Tahoma" w:cs="Tahoma"/>
                    </w:rPr>
                    <w:fldChar w:fldCharType="end"/>
                  </w:r>
                  <w:r w:rsidRPr="0051495A">
                    <w:rPr>
                      <w:rFonts w:ascii="Tahoma" w:hAnsi="Tahoma" w:cs="Tahoma"/>
                    </w:rPr>
                    <w:t xml:space="preserve"> NE </w:t>
                  </w:r>
                  <w:r w:rsidRPr="0051495A">
                    <w:rPr>
                      <w:rFonts w:ascii="Tahoma" w:hAnsi="Tahoma" w:cs="Tahoma"/>
                    </w:rPr>
                    <w:fldChar w:fldCharType="begin">
                      <w:ffData>
                        <w:name w:val="Potrditev115"/>
                        <w:enabled/>
                        <w:calcOnExit w:val="0"/>
                        <w:checkBox>
                          <w:sizeAuto/>
                          <w:default w:val="0"/>
                        </w:checkBox>
                      </w:ffData>
                    </w:fldChar>
                  </w:r>
                  <w:r w:rsidRPr="0051495A">
                    <w:rPr>
                      <w:rFonts w:ascii="Tahoma" w:hAnsi="Tahoma" w:cs="Tahoma"/>
                    </w:rPr>
                    <w:instrText xml:space="preserve"> FORMCHECKBOX </w:instrText>
                  </w:r>
                  <w:r w:rsidR="008D301A">
                    <w:rPr>
                      <w:rFonts w:ascii="Tahoma" w:hAnsi="Tahoma" w:cs="Tahoma"/>
                    </w:rPr>
                  </w:r>
                  <w:r w:rsidR="008D301A">
                    <w:rPr>
                      <w:rFonts w:ascii="Tahoma" w:hAnsi="Tahoma" w:cs="Tahoma"/>
                    </w:rPr>
                    <w:fldChar w:fldCharType="separate"/>
                  </w:r>
                  <w:r w:rsidRPr="0051495A">
                    <w:rPr>
                      <w:rFonts w:ascii="Tahoma" w:hAnsi="Tahoma" w:cs="Tahoma"/>
                    </w:rPr>
                    <w:fldChar w:fldCharType="end"/>
                  </w:r>
                  <w:r w:rsidRPr="0051495A">
                    <w:rPr>
                      <w:rFonts w:ascii="Tahoma" w:hAnsi="Tahoma" w:cs="Tahoma"/>
                    </w:rPr>
                    <w:t xml:space="preserve"> Ni potrebno</w:t>
                  </w:r>
                </w:p>
                <w:p w14:paraId="47A04F22" w14:textId="77777777" w:rsidR="00843C88" w:rsidRPr="0051495A" w:rsidRDefault="00843C88" w:rsidP="009750E8">
                  <w:pPr>
                    <w:keepNext/>
                    <w:jc w:val="right"/>
                    <w:outlineLvl w:val="5"/>
                    <w:rPr>
                      <w:rFonts w:ascii="Tahoma" w:hAnsi="Tahoma" w:cs="Tahoma"/>
                    </w:rPr>
                  </w:pPr>
                  <w:r w:rsidRPr="0051495A">
                    <w:rPr>
                      <w:rFonts w:ascii="Tahoma" w:hAnsi="Tahoma" w:cs="Tahoma"/>
                    </w:rPr>
                    <w:fldChar w:fldCharType="begin">
                      <w:ffData>
                        <w:name w:val=""/>
                        <w:enabled/>
                        <w:calcOnExit w:val="0"/>
                        <w:checkBox>
                          <w:sizeAuto/>
                          <w:default w:val="0"/>
                        </w:checkBox>
                      </w:ffData>
                    </w:fldChar>
                  </w:r>
                  <w:r w:rsidRPr="0051495A">
                    <w:rPr>
                      <w:rFonts w:ascii="Tahoma" w:hAnsi="Tahoma" w:cs="Tahoma"/>
                    </w:rPr>
                    <w:instrText xml:space="preserve"> FORMCHECKBOX </w:instrText>
                  </w:r>
                  <w:r w:rsidR="008D301A">
                    <w:rPr>
                      <w:rFonts w:ascii="Tahoma" w:hAnsi="Tahoma" w:cs="Tahoma"/>
                    </w:rPr>
                  </w:r>
                  <w:r w:rsidR="008D301A">
                    <w:rPr>
                      <w:rFonts w:ascii="Tahoma" w:hAnsi="Tahoma" w:cs="Tahoma"/>
                    </w:rPr>
                    <w:fldChar w:fldCharType="separate"/>
                  </w:r>
                  <w:r w:rsidRPr="0051495A">
                    <w:rPr>
                      <w:rFonts w:ascii="Tahoma" w:hAnsi="Tahoma" w:cs="Tahoma"/>
                    </w:rPr>
                    <w:fldChar w:fldCharType="end"/>
                  </w:r>
                  <w:r w:rsidRPr="0051495A">
                    <w:rPr>
                      <w:rFonts w:ascii="Tahoma" w:hAnsi="Tahoma" w:cs="Tahoma"/>
                    </w:rPr>
                    <w:t xml:space="preserve"> DA </w:t>
                  </w:r>
                  <w:r w:rsidRPr="0051495A">
                    <w:rPr>
                      <w:rFonts w:ascii="Tahoma" w:hAnsi="Tahoma" w:cs="Tahoma"/>
                    </w:rPr>
                    <w:fldChar w:fldCharType="begin">
                      <w:ffData>
                        <w:name w:val="Potrditev115"/>
                        <w:enabled/>
                        <w:calcOnExit w:val="0"/>
                        <w:checkBox>
                          <w:sizeAuto/>
                          <w:default w:val="0"/>
                        </w:checkBox>
                      </w:ffData>
                    </w:fldChar>
                  </w:r>
                  <w:r w:rsidRPr="0051495A">
                    <w:rPr>
                      <w:rFonts w:ascii="Tahoma" w:hAnsi="Tahoma" w:cs="Tahoma"/>
                    </w:rPr>
                    <w:instrText xml:space="preserve"> FORMCHECKBOX </w:instrText>
                  </w:r>
                  <w:r w:rsidR="008D301A">
                    <w:rPr>
                      <w:rFonts w:ascii="Tahoma" w:hAnsi="Tahoma" w:cs="Tahoma"/>
                    </w:rPr>
                  </w:r>
                  <w:r w:rsidR="008D301A">
                    <w:rPr>
                      <w:rFonts w:ascii="Tahoma" w:hAnsi="Tahoma" w:cs="Tahoma"/>
                    </w:rPr>
                    <w:fldChar w:fldCharType="separate"/>
                  </w:r>
                  <w:r w:rsidRPr="0051495A">
                    <w:rPr>
                      <w:rFonts w:ascii="Tahoma" w:hAnsi="Tahoma" w:cs="Tahoma"/>
                    </w:rPr>
                    <w:fldChar w:fldCharType="end"/>
                  </w:r>
                  <w:r w:rsidRPr="0051495A">
                    <w:rPr>
                      <w:rFonts w:ascii="Tahoma" w:hAnsi="Tahoma" w:cs="Tahoma"/>
                    </w:rPr>
                    <w:t xml:space="preserve"> NE </w:t>
                  </w:r>
                  <w:r w:rsidRPr="0051495A">
                    <w:rPr>
                      <w:rFonts w:ascii="Tahoma" w:hAnsi="Tahoma" w:cs="Tahoma"/>
                    </w:rPr>
                    <w:fldChar w:fldCharType="begin">
                      <w:ffData>
                        <w:name w:val="Potrditev115"/>
                        <w:enabled/>
                        <w:calcOnExit w:val="0"/>
                        <w:checkBox>
                          <w:sizeAuto/>
                          <w:default w:val="0"/>
                        </w:checkBox>
                      </w:ffData>
                    </w:fldChar>
                  </w:r>
                  <w:r w:rsidRPr="0051495A">
                    <w:rPr>
                      <w:rFonts w:ascii="Tahoma" w:hAnsi="Tahoma" w:cs="Tahoma"/>
                    </w:rPr>
                    <w:instrText xml:space="preserve"> FORMCHECKBOX </w:instrText>
                  </w:r>
                  <w:r w:rsidR="008D301A">
                    <w:rPr>
                      <w:rFonts w:ascii="Tahoma" w:hAnsi="Tahoma" w:cs="Tahoma"/>
                    </w:rPr>
                  </w:r>
                  <w:r w:rsidR="008D301A">
                    <w:rPr>
                      <w:rFonts w:ascii="Tahoma" w:hAnsi="Tahoma" w:cs="Tahoma"/>
                    </w:rPr>
                    <w:fldChar w:fldCharType="separate"/>
                  </w:r>
                  <w:r w:rsidRPr="0051495A">
                    <w:rPr>
                      <w:rFonts w:ascii="Tahoma" w:hAnsi="Tahoma" w:cs="Tahoma"/>
                    </w:rPr>
                    <w:fldChar w:fldCharType="end"/>
                  </w:r>
                  <w:r w:rsidRPr="0051495A">
                    <w:rPr>
                      <w:rFonts w:ascii="Tahoma" w:hAnsi="Tahoma" w:cs="Tahoma"/>
                    </w:rPr>
                    <w:t xml:space="preserve"> Ni potrebno</w:t>
                  </w:r>
                </w:p>
                <w:p w14:paraId="233774A8" w14:textId="77777777" w:rsidR="00843C88" w:rsidRPr="0051495A" w:rsidRDefault="00843C88" w:rsidP="009750E8">
                  <w:pPr>
                    <w:keepNext/>
                    <w:jc w:val="right"/>
                    <w:outlineLvl w:val="5"/>
                    <w:rPr>
                      <w:rFonts w:ascii="Tahoma" w:hAnsi="Tahoma" w:cs="Tahoma"/>
                    </w:rPr>
                  </w:pPr>
                  <w:r w:rsidRPr="0051495A">
                    <w:rPr>
                      <w:rFonts w:ascii="Tahoma" w:hAnsi="Tahoma" w:cs="Tahoma"/>
                    </w:rPr>
                    <w:fldChar w:fldCharType="begin">
                      <w:ffData>
                        <w:name w:val=""/>
                        <w:enabled/>
                        <w:calcOnExit w:val="0"/>
                        <w:checkBox>
                          <w:sizeAuto/>
                          <w:default w:val="0"/>
                        </w:checkBox>
                      </w:ffData>
                    </w:fldChar>
                  </w:r>
                  <w:r w:rsidRPr="0051495A">
                    <w:rPr>
                      <w:rFonts w:ascii="Tahoma" w:hAnsi="Tahoma" w:cs="Tahoma"/>
                    </w:rPr>
                    <w:instrText xml:space="preserve"> FORMCHECKBOX </w:instrText>
                  </w:r>
                  <w:r w:rsidR="008D301A">
                    <w:rPr>
                      <w:rFonts w:ascii="Tahoma" w:hAnsi="Tahoma" w:cs="Tahoma"/>
                    </w:rPr>
                  </w:r>
                  <w:r w:rsidR="008D301A">
                    <w:rPr>
                      <w:rFonts w:ascii="Tahoma" w:hAnsi="Tahoma" w:cs="Tahoma"/>
                    </w:rPr>
                    <w:fldChar w:fldCharType="separate"/>
                  </w:r>
                  <w:r w:rsidRPr="0051495A">
                    <w:rPr>
                      <w:rFonts w:ascii="Tahoma" w:hAnsi="Tahoma" w:cs="Tahoma"/>
                    </w:rPr>
                    <w:fldChar w:fldCharType="end"/>
                  </w:r>
                  <w:r w:rsidRPr="0051495A">
                    <w:rPr>
                      <w:rFonts w:ascii="Tahoma" w:hAnsi="Tahoma" w:cs="Tahoma"/>
                    </w:rPr>
                    <w:t xml:space="preserve"> DA </w:t>
                  </w:r>
                  <w:r w:rsidRPr="0051495A">
                    <w:rPr>
                      <w:rFonts w:ascii="Tahoma" w:hAnsi="Tahoma" w:cs="Tahoma"/>
                    </w:rPr>
                    <w:fldChar w:fldCharType="begin">
                      <w:ffData>
                        <w:name w:val="Potrditev115"/>
                        <w:enabled/>
                        <w:calcOnExit w:val="0"/>
                        <w:checkBox>
                          <w:sizeAuto/>
                          <w:default w:val="0"/>
                        </w:checkBox>
                      </w:ffData>
                    </w:fldChar>
                  </w:r>
                  <w:r w:rsidRPr="0051495A">
                    <w:rPr>
                      <w:rFonts w:ascii="Tahoma" w:hAnsi="Tahoma" w:cs="Tahoma"/>
                    </w:rPr>
                    <w:instrText xml:space="preserve"> FORMCHECKBOX </w:instrText>
                  </w:r>
                  <w:r w:rsidR="008D301A">
                    <w:rPr>
                      <w:rFonts w:ascii="Tahoma" w:hAnsi="Tahoma" w:cs="Tahoma"/>
                    </w:rPr>
                  </w:r>
                  <w:r w:rsidR="008D301A">
                    <w:rPr>
                      <w:rFonts w:ascii="Tahoma" w:hAnsi="Tahoma" w:cs="Tahoma"/>
                    </w:rPr>
                    <w:fldChar w:fldCharType="separate"/>
                  </w:r>
                  <w:r w:rsidRPr="0051495A">
                    <w:rPr>
                      <w:rFonts w:ascii="Tahoma" w:hAnsi="Tahoma" w:cs="Tahoma"/>
                    </w:rPr>
                    <w:fldChar w:fldCharType="end"/>
                  </w:r>
                  <w:r w:rsidRPr="0051495A">
                    <w:rPr>
                      <w:rFonts w:ascii="Tahoma" w:hAnsi="Tahoma" w:cs="Tahoma"/>
                    </w:rPr>
                    <w:t xml:space="preserve"> NE </w:t>
                  </w:r>
                  <w:r w:rsidRPr="0051495A">
                    <w:rPr>
                      <w:rFonts w:ascii="Tahoma" w:hAnsi="Tahoma" w:cs="Tahoma"/>
                    </w:rPr>
                    <w:fldChar w:fldCharType="begin">
                      <w:ffData>
                        <w:name w:val="Potrditev115"/>
                        <w:enabled/>
                        <w:calcOnExit w:val="0"/>
                        <w:checkBox>
                          <w:sizeAuto/>
                          <w:default w:val="0"/>
                        </w:checkBox>
                      </w:ffData>
                    </w:fldChar>
                  </w:r>
                  <w:r w:rsidRPr="0051495A">
                    <w:rPr>
                      <w:rFonts w:ascii="Tahoma" w:hAnsi="Tahoma" w:cs="Tahoma"/>
                    </w:rPr>
                    <w:instrText xml:space="preserve"> FORMCHECKBOX </w:instrText>
                  </w:r>
                  <w:r w:rsidR="008D301A">
                    <w:rPr>
                      <w:rFonts w:ascii="Tahoma" w:hAnsi="Tahoma" w:cs="Tahoma"/>
                    </w:rPr>
                  </w:r>
                  <w:r w:rsidR="008D301A">
                    <w:rPr>
                      <w:rFonts w:ascii="Tahoma" w:hAnsi="Tahoma" w:cs="Tahoma"/>
                    </w:rPr>
                    <w:fldChar w:fldCharType="separate"/>
                  </w:r>
                  <w:r w:rsidRPr="0051495A">
                    <w:rPr>
                      <w:rFonts w:ascii="Tahoma" w:hAnsi="Tahoma" w:cs="Tahoma"/>
                    </w:rPr>
                    <w:fldChar w:fldCharType="end"/>
                  </w:r>
                  <w:r w:rsidRPr="0051495A">
                    <w:rPr>
                      <w:rFonts w:ascii="Tahoma" w:hAnsi="Tahoma" w:cs="Tahoma"/>
                    </w:rPr>
                    <w:t xml:space="preserve"> Ni potrebno</w:t>
                  </w:r>
                </w:p>
                <w:p w14:paraId="21830A81" w14:textId="77777777" w:rsidR="00843C88" w:rsidRPr="0051495A" w:rsidRDefault="00843C88" w:rsidP="009750E8">
                  <w:pPr>
                    <w:keepNext/>
                    <w:jc w:val="right"/>
                    <w:outlineLvl w:val="5"/>
                    <w:rPr>
                      <w:rFonts w:ascii="Tahoma" w:hAnsi="Tahoma" w:cs="Tahoma"/>
                    </w:rPr>
                  </w:pPr>
                  <w:r w:rsidRPr="0051495A">
                    <w:rPr>
                      <w:rFonts w:ascii="Tahoma" w:hAnsi="Tahoma" w:cs="Tahoma"/>
                    </w:rPr>
                    <w:fldChar w:fldCharType="begin">
                      <w:ffData>
                        <w:name w:val=""/>
                        <w:enabled/>
                        <w:calcOnExit w:val="0"/>
                        <w:checkBox>
                          <w:sizeAuto/>
                          <w:default w:val="0"/>
                        </w:checkBox>
                      </w:ffData>
                    </w:fldChar>
                  </w:r>
                  <w:r w:rsidRPr="0051495A">
                    <w:rPr>
                      <w:rFonts w:ascii="Tahoma" w:hAnsi="Tahoma" w:cs="Tahoma"/>
                    </w:rPr>
                    <w:instrText xml:space="preserve"> FORMCHECKBOX </w:instrText>
                  </w:r>
                  <w:r w:rsidR="008D301A">
                    <w:rPr>
                      <w:rFonts w:ascii="Tahoma" w:hAnsi="Tahoma" w:cs="Tahoma"/>
                    </w:rPr>
                  </w:r>
                  <w:r w:rsidR="008D301A">
                    <w:rPr>
                      <w:rFonts w:ascii="Tahoma" w:hAnsi="Tahoma" w:cs="Tahoma"/>
                    </w:rPr>
                    <w:fldChar w:fldCharType="separate"/>
                  </w:r>
                  <w:r w:rsidRPr="0051495A">
                    <w:rPr>
                      <w:rFonts w:ascii="Tahoma" w:hAnsi="Tahoma" w:cs="Tahoma"/>
                    </w:rPr>
                    <w:fldChar w:fldCharType="end"/>
                  </w:r>
                  <w:r w:rsidRPr="0051495A">
                    <w:rPr>
                      <w:rFonts w:ascii="Tahoma" w:hAnsi="Tahoma" w:cs="Tahoma"/>
                    </w:rPr>
                    <w:t xml:space="preserve"> DA </w:t>
                  </w:r>
                  <w:r w:rsidRPr="0051495A">
                    <w:rPr>
                      <w:rFonts w:ascii="Tahoma" w:hAnsi="Tahoma" w:cs="Tahoma"/>
                    </w:rPr>
                    <w:fldChar w:fldCharType="begin">
                      <w:ffData>
                        <w:name w:val="Potrditev115"/>
                        <w:enabled/>
                        <w:calcOnExit w:val="0"/>
                        <w:checkBox>
                          <w:sizeAuto/>
                          <w:default w:val="0"/>
                        </w:checkBox>
                      </w:ffData>
                    </w:fldChar>
                  </w:r>
                  <w:r w:rsidRPr="0051495A">
                    <w:rPr>
                      <w:rFonts w:ascii="Tahoma" w:hAnsi="Tahoma" w:cs="Tahoma"/>
                    </w:rPr>
                    <w:instrText xml:space="preserve"> FORMCHECKBOX </w:instrText>
                  </w:r>
                  <w:r w:rsidR="008D301A">
                    <w:rPr>
                      <w:rFonts w:ascii="Tahoma" w:hAnsi="Tahoma" w:cs="Tahoma"/>
                    </w:rPr>
                  </w:r>
                  <w:r w:rsidR="008D301A">
                    <w:rPr>
                      <w:rFonts w:ascii="Tahoma" w:hAnsi="Tahoma" w:cs="Tahoma"/>
                    </w:rPr>
                    <w:fldChar w:fldCharType="separate"/>
                  </w:r>
                  <w:r w:rsidRPr="0051495A">
                    <w:rPr>
                      <w:rFonts w:ascii="Tahoma" w:hAnsi="Tahoma" w:cs="Tahoma"/>
                    </w:rPr>
                    <w:fldChar w:fldCharType="end"/>
                  </w:r>
                  <w:r w:rsidRPr="0051495A">
                    <w:rPr>
                      <w:rFonts w:ascii="Tahoma" w:hAnsi="Tahoma" w:cs="Tahoma"/>
                    </w:rPr>
                    <w:t xml:space="preserve"> NE </w:t>
                  </w:r>
                  <w:r w:rsidRPr="0051495A">
                    <w:rPr>
                      <w:rFonts w:ascii="Tahoma" w:hAnsi="Tahoma" w:cs="Tahoma"/>
                    </w:rPr>
                    <w:fldChar w:fldCharType="begin">
                      <w:ffData>
                        <w:name w:val="Potrditev115"/>
                        <w:enabled/>
                        <w:calcOnExit w:val="0"/>
                        <w:checkBox>
                          <w:sizeAuto/>
                          <w:default w:val="0"/>
                        </w:checkBox>
                      </w:ffData>
                    </w:fldChar>
                  </w:r>
                  <w:r w:rsidRPr="0051495A">
                    <w:rPr>
                      <w:rFonts w:ascii="Tahoma" w:hAnsi="Tahoma" w:cs="Tahoma"/>
                    </w:rPr>
                    <w:instrText xml:space="preserve"> FORMCHECKBOX </w:instrText>
                  </w:r>
                  <w:r w:rsidR="008D301A">
                    <w:rPr>
                      <w:rFonts w:ascii="Tahoma" w:hAnsi="Tahoma" w:cs="Tahoma"/>
                    </w:rPr>
                  </w:r>
                  <w:r w:rsidR="008D301A">
                    <w:rPr>
                      <w:rFonts w:ascii="Tahoma" w:hAnsi="Tahoma" w:cs="Tahoma"/>
                    </w:rPr>
                    <w:fldChar w:fldCharType="separate"/>
                  </w:r>
                  <w:r w:rsidRPr="0051495A">
                    <w:rPr>
                      <w:rFonts w:ascii="Tahoma" w:hAnsi="Tahoma" w:cs="Tahoma"/>
                    </w:rPr>
                    <w:fldChar w:fldCharType="end"/>
                  </w:r>
                  <w:r w:rsidRPr="0051495A">
                    <w:rPr>
                      <w:rFonts w:ascii="Tahoma" w:hAnsi="Tahoma" w:cs="Tahoma"/>
                    </w:rPr>
                    <w:t xml:space="preserve"> Ni potrebno</w:t>
                  </w:r>
                </w:p>
                <w:p w14:paraId="6F874F0C" w14:textId="77777777" w:rsidR="009750E8" w:rsidRPr="0051495A" w:rsidRDefault="009750E8" w:rsidP="009750E8">
                  <w:pPr>
                    <w:keepNext/>
                    <w:jc w:val="right"/>
                    <w:outlineLvl w:val="5"/>
                    <w:rPr>
                      <w:rFonts w:ascii="Tahoma" w:hAnsi="Tahoma" w:cs="Tahoma"/>
                    </w:rPr>
                  </w:pPr>
                </w:p>
                <w:p w14:paraId="3D062833" w14:textId="12AF70CE" w:rsidR="00843C88" w:rsidRPr="0051495A" w:rsidRDefault="00843C88" w:rsidP="009750E8">
                  <w:pPr>
                    <w:keepNext/>
                    <w:jc w:val="right"/>
                    <w:outlineLvl w:val="5"/>
                    <w:rPr>
                      <w:rFonts w:ascii="Tahoma" w:hAnsi="Tahoma" w:cs="Tahoma"/>
                    </w:rPr>
                  </w:pPr>
                  <w:r w:rsidRPr="0051495A">
                    <w:rPr>
                      <w:rFonts w:ascii="Tahoma" w:hAnsi="Tahoma" w:cs="Tahoma"/>
                    </w:rPr>
                    <w:fldChar w:fldCharType="begin">
                      <w:ffData>
                        <w:name w:val=""/>
                        <w:enabled/>
                        <w:calcOnExit w:val="0"/>
                        <w:checkBox>
                          <w:sizeAuto/>
                          <w:default w:val="0"/>
                        </w:checkBox>
                      </w:ffData>
                    </w:fldChar>
                  </w:r>
                  <w:r w:rsidRPr="0051495A">
                    <w:rPr>
                      <w:rFonts w:ascii="Tahoma" w:hAnsi="Tahoma" w:cs="Tahoma"/>
                    </w:rPr>
                    <w:instrText xml:space="preserve"> FORMCHECKBOX </w:instrText>
                  </w:r>
                  <w:r w:rsidR="008D301A">
                    <w:rPr>
                      <w:rFonts w:ascii="Tahoma" w:hAnsi="Tahoma" w:cs="Tahoma"/>
                    </w:rPr>
                  </w:r>
                  <w:r w:rsidR="008D301A">
                    <w:rPr>
                      <w:rFonts w:ascii="Tahoma" w:hAnsi="Tahoma" w:cs="Tahoma"/>
                    </w:rPr>
                    <w:fldChar w:fldCharType="separate"/>
                  </w:r>
                  <w:r w:rsidRPr="0051495A">
                    <w:rPr>
                      <w:rFonts w:ascii="Tahoma" w:hAnsi="Tahoma" w:cs="Tahoma"/>
                    </w:rPr>
                    <w:fldChar w:fldCharType="end"/>
                  </w:r>
                  <w:r w:rsidRPr="0051495A">
                    <w:rPr>
                      <w:rFonts w:ascii="Tahoma" w:hAnsi="Tahoma" w:cs="Tahoma"/>
                    </w:rPr>
                    <w:t xml:space="preserve"> DA </w:t>
                  </w:r>
                  <w:r w:rsidRPr="0051495A">
                    <w:rPr>
                      <w:rFonts w:ascii="Tahoma" w:hAnsi="Tahoma" w:cs="Tahoma"/>
                    </w:rPr>
                    <w:fldChar w:fldCharType="begin">
                      <w:ffData>
                        <w:name w:val="Potrditev115"/>
                        <w:enabled/>
                        <w:calcOnExit w:val="0"/>
                        <w:checkBox>
                          <w:sizeAuto/>
                          <w:default w:val="0"/>
                        </w:checkBox>
                      </w:ffData>
                    </w:fldChar>
                  </w:r>
                  <w:r w:rsidRPr="0051495A">
                    <w:rPr>
                      <w:rFonts w:ascii="Tahoma" w:hAnsi="Tahoma" w:cs="Tahoma"/>
                    </w:rPr>
                    <w:instrText xml:space="preserve"> FORMCHECKBOX </w:instrText>
                  </w:r>
                  <w:r w:rsidR="008D301A">
                    <w:rPr>
                      <w:rFonts w:ascii="Tahoma" w:hAnsi="Tahoma" w:cs="Tahoma"/>
                    </w:rPr>
                  </w:r>
                  <w:r w:rsidR="008D301A">
                    <w:rPr>
                      <w:rFonts w:ascii="Tahoma" w:hAnsi="Tahoma" w:cs="Tahoma"/>
                    </w:rPr>
                    <w:fldChar w:fldCharType="separate"/>
                  </w:r>
                  <w:r w:rsidRPr="0051495A">
                    <w:rPr>
                      <w:rFonts w:ascii="Tahoma" w:hAnsi="Tahoma" w:cs="Tahoma"/>
                    </w:rPr>
                    <w:fldChar w:fldCharType="end"/>
                  </w:r>
                  <w:r w:rsidRPr="0051495A">
                    <w:rPr>
                      <w:rFonts w:ascii="Tahoma" w:hAnsi="Tahoma" w:cs="Tahoma"/>
                    </w:rPr>
                    <w:t xml:space="preserve"> NE </w:t>
                  </w:r>
                  <w:r w:rsidRPr="0051495A">
                    <w:rPr>
                      <w:rFonts w:ascii="Tahoma" w:hAnsi="Tahoma" w:cs="Tahoma"/>
                    </w:rPr>
                    <w:fldChar w:fldCharType="begin">
                      <w:ffData>
                        <w:name w:val="Potrditev115"/>
                        <w:enabled/>
                        <w:calcOnExit w:val="0"/>
                        <w:checkBox>
                          <w:sizeAuto/>
                          <w:default w:val="0"/>
                        </w:checkBox>
                      </w:ffData>
                    </w:fldChar>
                  </w:r>
                  <w:r w:rsidRPr="0051495A">
                    <w:rPr>
                      <w:rFonts w:ascii="Tahoma" w:hAnsi="Tahoma" w:cs="Tahoma"/>
                    </w:rPr>
                    <w:instrText xml:space="preserve"> FORMCHECKBOX </w:instrText>
                  </w:r>
                  <w:r w:rsidR="008D301A">
                    <w:rPr>
                      <w:rFonts w:ascii="Tahoma" w:hAnsi="Tahoma" w:cs="Tahoma"/>
                    </w:rPr>
                  </w:r>
                  <w:r w:rsidR="008D301A">
                    <w:rPr>
                      <w:rFonts w:ascii="Tahoma" w:hAnsi="Tahoma" w:cs="Tahoma"/>
                    </w:rPr>
                    <w:fldChar w:fldCharType="separate"/>
                  </w:r>
                  <w:r w:rsidRPr="0051495A">
                    <w:rPr>
                      <w:rFonts w:ascii="Tahoma" w:hAnsi="Tahoma" w:cs="Tahoma"/>
                    </w:rPr>
                    <w:fldChar w:fldCharType="end"/>
                  </w:r>
                  <w:r w:rsidRPr="0051495A">
                    <w:rPr>
                      <w:rFonts w:ascii="Tahoma" w:hAnsi="Tahoma" w:cs="Tahoma"/>
                    </w:rPr>
                    <w:t xml:space="preserve"> Ni potrebno</w:t>
                  </w:r>
                </w:p>
                <w:p w14:paraId="3040F25D" w14:textId="77777777" w:rsidR="00843C88" w:rsidRPr="0051495A" w:rsidRDefault="00843C88" w:rsidP="009750E8">
                  <w:pPr>
                    <w:keepNext/>
                    <w:jc w:val="right"/>
                    <w:outlineLvl w:val="5"/>
                    <w:rPr>
                      <w:rFonts w:ascii="Tahoma" w:hAnsi="Tahoma" w:cs="Tahoma"/>
                    </w:rPr>
                  </w:pPr>
                  <w:r w:rsidRPr="0051495A">
                    <w:rPr>
                      <w:rFonts w:ascii="Tahoma" w:hAnsi="Tahoma" w:cs="Tahoma"/>
                    </w:rPr>
                    <w:fldChar w:fldCharType="begin">
                      <w:ffData>
                        <w:name w:val=""/>
                        <w:enabled/>
                        <w:calcOnExit w:val="0"/>
                        <w:checkBox>
                          <w:sizeAuto/>
                          <w:default w:val="0"/>
                        </w:checkBox>
                      </w:ffData>
                    </w:fldChar>
                  </w:r>
                  <w:r w:rsidRPr="0051495A">
                    <w:rPr>
                      <w:rFonts w:ascii="Tahoma" w:hAnsi="Tahoma" w:cs="Tahoma"/>
                    </w:rPr>
                    <w:instrText xml:space="preserve"> FORMCHECKBOX </w:instrText>
                  </w:r>
                  <w:r w:rsidR="008D301A">
                    <w:rPr>
                      <w:rFonts w:ascii="Tahoma" w:hAnsi="Tahoma" w:cs="Tahoma"/>
                    </w:rPr>
                  </w:r>
                  <w:r w:rsidR="008D301A">
                    <w:rPr>
                      <w:rFonts w:ascii="Tahoma" w:hAnsi="Tahoma" w:cs="Tahoma"/>
                    </w:rPr>
                    <w:fldChar w:fldCharType="separate"/>
                  </w:r>
                  <w:r w:rsidRPr="0051495A">
                    <w:rPr>
                      <w:rFonts w:ascii="Tahoma" w:hAnsi="Tahoma" w:cs="Tahoma"/>
                    </w:rPr>
                    <w:fldChar w:fldCharType="end"/>
                  </w:r>
                  <w:r w:rsidRPr="0051495A">
                    <w:rPr>
                      <w:rFonts w:ascii="Tahoma" w:hAnsi="Tahoma" w:cs="Tahoma"/>
                    </w:rPr>
                    <w:t xml:space="preserve"> DA </w:t>
                  </w:r>
                  <w:r w:rsidRPr="0051495A">
                    <w:rPr>
                      <w:rFonts w:ascii="Tahoma" w:hAnsi="Tahoma" w:cs="Tahoma"/>
                    </w:rPr>
                    <w:fldChar w:fldCharType="begin">
                      <w:ffData>
                        <w:name w:val="Potrditev115"/>
                        <w:enabled/>
                        <w:calcOnExit w:val="0"/>
                        <w:checkBox>
                          <w:sizeAuto/>
                          <w:default w:val="0"/>
                        </w:checkBox>
                      </w:ffData>
                    </w:fldChar>
                  </w:r>
                  <w:r w:rsidRPr="0051495A">
                    <w:rPr>
                      <w:rFonts w:ascii="Tahoma" w:hAnsi="Tahoma" w:cs="Tahoma"/>
                    </w:rPr>
                    <w:instrText xml:space="preserve"> FORMCHECKBOX </w:instrText>
                  </w:r>
                  <w:r w:rsidR="008D301A">
                    <w:rPr>
                      <w:rFonts w:ascii="Tahoma" w:hAnsi="Tahoma" w:cs="Tahoma"/>
                    </w:rPr>
                  </w:r>
                  <w:r w:rsidR="008D301A">
                    <w:rPr>
                      <w:rFonts w:ascii="Tahoma" w:hAnsi="Tahoma" w:cs="Tahoma"/>
                    </w:rPr>
                    <w:fldChar w:fldCharType="separate"/>
                  </w:r>
                  <w:r w:rsidRPr="0051495A">
                    <w:rPr>
                      <w:rFonts w:ascii="Tahoma" w:hAnsi="Tahoma" w:cs="Tahoma"/>
                    </w:rPr>
                    <w:fldChar w:fldCharType="end"/>
                  </w:r>
                  <w:r w:rsidRPr="0051495A">
                    <w:rPr>
                      <w:rFonts w:ascii="Tahoma" w:hAnsi="Tahoma" w:cs="Tahoma"/>
                    </w:rPr>
                    <w:t xml:space="preserve"> NE </w:t>
                  </w:r>
                  <w:r w:rsidRPr="0051495A">
                    <w:rPr>
                      <w:rFonts w:ascii="Tahoma" w:hAnsi="Tahoma" w:cs="Tahoma"/>
                    </w:rPr>
                    <w:fldChar w:fldCharType="begin">
                      <w:ffData>
                        <w:name w:val="Potrditev115"/>
                        <w:enabled/>
                        <w:calcOnExit w:val="0"/>
                        <w:checkBox>
                          <w:sizeAuto/>
                          <w:default w:val="0"/>
                        </w:checkBox>
                      </w:ffData>
                    </w:fldChar>
                  </w:r>
                  <w:r w:rsidRPr="0051495A">
                    <w:rPr>
                      <w:rFonts w:ascii="Tahoma" w:hAnsi="Tahoma" w:cs="Tahoma"/>
                    </w:rPr>
                    <w:instrText xml:space="preserve"> FORMCHECKBOX </w:instrText>
                  </w:r>
                  <w:r w:rsidR="008D301A">
                    <w:rPr>
                      <w:rFonts w:ascii="Tahoma" w:hAnsi="Tahoma" w:cs="Tahoma"/>
                    </w:rPr>
                  </w:r>
                  <w:r w:rsidR="008D301A">
                    <w:rPr>
                      <w:rFonts w:ascii="Tahoma" w:hAnsi="Tahoma" w:cs="Tahoma"/>
                    </w:rPr>
                    <w:fldChar w:fldCharType="separate"/>
                  </w:r>
                  <w:r w:rsidRPr="0051495A">
                    <w:rPr>
                      <w:rFonts w:ascii="Tahoma" w:hAnsi="Tahoma" w:cs="Tahoma"/>
                    </w:rPr>
                    <w:fldChar w:fldCharType="end"/>
                  </w:r>
                  <w:r w:rsidRPr="0051495A">
                    <w:rPr>
                      <w:rFonts w:ascii="Tahoma" w:hAnsi="Tahoma" w:cs="Tahoma"/>
                    </w:rPr>
                    <w:t xml:space="preserve"> Ni potrebno</w:t>
                  </w:r>
                </w:p>
                <w:p w14:paraId="469E985A" w14:textId="77777777" w:rsidR="00843C88" w:rsidRPr="0051495A" w:rsidRDefault="00843C88" w:rsidP="009750E8">
                  <w:pPr>
                    <w:keepNext/>
                    <w:jc w:val="right"/>
                    <w:outlineLvl w:val="5"/>
                    <w:rPr>
                      <w:rFonts w:ascii="Tahoma" w:hAnsi="Tahoma" w:cs="Tahoma"/>
                    </w:rPr>
                  </w:pPr>
                  <w:r w:rsidRPr="0051495A">
                    <w:rPr>
                      <w:rFonts w:ascii="Tahoma" w:hAnsi="Tahoma" w:cs="Tahoma"/>
                    </w:rPr>
                    <w:fldChar w:fldCharType="begin">
                      <w:ffData>
                        <w:name w:val=""/>
                        <w:enabled/>
                        <w:calcOnExit w:val="0"/>
                        <w:checkBox>
                          <w:sizeAuto/>
                          <w:default w:val="0"/>
                        </w:checkBox>
                      </w:ffData>
                    </w:fldChar>
                  </w:r>
                  <w:r w:rsidRPr="0051495A">
                    <w:rPr>
                      <w:rFonts w:ascii="Tahoma" w:hAnsi="Tahoma" w:cs="Tahoma"/>
                    </w:rPr>
                    <w:instrText xml:space="preserve"> FORMCHECKBOX </w:instrText>
                  </w:r>
                  <w:r w:rsidR="008D301A">
                    <w:rPr>
                      <w:rFonts w:ascii="Tahoma" w:hAnsi="Tahoma" w:cs="Tahoma"/>
                    </w:rPr>
                  </w:r>
                  <w:r w:rsidR="008D301A">
                    <w:rPr>
                      <w:rFonts w:ascii="Tahoma" w:hAnsi="Tahoma" w:cs="Tahoma"/>
                    </w:rPr>
                    <w:fldChar w:fldCharType="separate"/>
                  </w:r>
                  <w:r w:rsidRPr="0051495A">
                    <w:rPr>
                      <w:rFonts w:ascii="Tahoma" w:hAnsi="Tahoma" w:cs="Tahoma"/>
                    </w:rPr>
                    <w:fldChar w:fldCharType="end"/>
                  </w:r>
                  <w:r w:rsidRPr="0051495A">
                    <w:rPr>
                      <w:rFonts w:ascii="Tahoma" w:hAnsi="Tahoma" w:cs="Tahoma"/>
                    </w:rPr>
                    <w:t xml:space="preserve"> DA </w:t>
                  </w:r>
                  <w:r w:rsidRPr="0051495A">
                    <w:rPr>
                      <w:rFonts w:ascii="Tahoma" w:hAnsi="Tahoma" w:cs="Tahoma"/>
                    </w:rPr>
                    <w:fldChar w:fldCharType="begin">
                      <w:ffData>
                        <w:name w:val="Potrditev115"/>
                        <w:enabled/>
                        <w:calcOnExit w:val="0"/>
                        <w:checkBox>
                          <w:sizeAuto/>
                          <w:default w:val="0"/>
                        </w:checkBox>
                      </w:ffData>
                    </w:fldChar>
                  </w:r>
                  <w:r w:rsidRPr="0051495A">
                    <w:rPr>
                      <w:rFonts w:ascii="Tahoma" w:hAnsi="Tahoma" w:cs="Tahoma"/>
                    </w:rPr>
                    <w:instrText xml:space="preserve"> FORMCHECKBOX </w:instrText>
                  </w:r>
                  <w:r w:rsidR="008D301A">
                    <w:rPr>
                      <w:rFonts w:ascii="Tahoma" w:hAnsi="Tahoma" w:cs="Tahoma"/>
                    </w:rPr>
                  </w:r>
                  <w:r w:rsidR="008D301A">
                    <w:rPr>
                      <w:rFonts w:ascii="Tahoma" w:hAnsi="Tahoma" w:cs="Tahoma"/>
                    </w:rPr>
                    <w:fldChar w:fldCharType="separate"/>
                  </w:r>
                  <w:r w:rsidRPr="0051495A">
                    <w:rPr>
                      <w:rFonts w:ascii="Tahoma" w:hAnsi="Tahoma" w:cs="Tahoma"/>
                    </w:rPr>
                    <w:fldChar w:fldCharType="end"/>
                  </w:r>
                  <w:r w:rsidRPr="0051495A">
                    <w:rPr>
                      <w:rFonts w:ascii="Tahoma" w:hAnsi="Tahoma" w:cs="Tahoma"/>
                    </w:rPr>
                    <w:t xml:space="preserve"> NE </w:t>
                  </w:r>
                  <w:r w:rsidRPr="0051495A">
                    <w:rPr>
                      <w:rFonts w:ascii="Tahoma" w:hAnsi="Tahoma" w:cs="Tahoma"/>
                    </w:rPr>
                    <w:fldChar w:fldCharType="begin">
                      <w:ffData>
                        <w:name w:val="Potrditev115"/>
                        <w:enabled/>
                        <w:calcOnExit w:val="0"/>
                        <w:checkBox>
                          <w:sizeAuto/>
                          <w:default w:val="0"/>
                        </w:checkBox>
                      </w:ffData>
                    </w:fldChar>
                  </w:r>
                  <w:r w:rsidRPr="0051495A">
                    <w:rPr>
                      <w:rFonts w:ascii="Tahoma" w:hAnsi="Tahoma" w:cs="Tahoma"/>
                    </w:rPr>
                    <w:instrText xml:space="preserve"> FORMCHECKBOX </w:instrText>
                  </w:r>
                  <w:r w:rsidR="008D301A">
                    <w:rPr>
                      <w:rFonts w:ascii="Tahoma" w:hAnsi="Tahoma" w:cs="Tahoma"/>
                    </w:rPr>
                  </w:r>
                  <w:r w:rsidR="008D301A">
                    <w:rPr>
                      <w:rFonts w:ascii="Tahoma" w:hAnsi="Tahoma" w:cs="Tahoma"/>
                    </w:rPr>
                    <w:fldChar w:fldCharType="separate"/>
                  </w:r>
                  <w:r w:rsidRPr="0051495A">
                    <w:rPr>
                      <w:rFonts w:ascii="Tahoma" w:hAnsi="Tahoma" w:cs="Tahoma"/>
                    </w:rPr>
                    <w:fldChar w:fldCharType="end"/>
                  </w:r>
                  <w:r w:rsidRPr="0051495A">
                    <w:rPr>
                      <w:rFonts w:ascii="Tahoma" w:hAnsi="Tahoma" w:cs="Tahoma"/>
                    </w:rPr>
                    <w:t xml:space="preserve"> Ni potrebno</w:t>
                  </w:r>
                </w:p>
                <w:p w14:paraId="4D4781DF" w14:textId="77777777" w:rsidR="00843C88" w:rsidRPr="0051495A" w:rsidRDefault="00843C88" w:rsidP="009750E8">
                  <w:pPr>
                    <w:keepNext/>
                    <w:jc w:val="right"/>
                    <w:outlineLvl w:val="5"/>
                    <w:rPr>
                      <w:rFonts w:ascii="Tahoma" w:hAnsi="Tahoma" w:cs="Tahoma"/>
                    </w:rPr>
                  </w:pPr>
                  <w:r w:rsidRPr="0051495A">
                    <w:rPr>
                      <w:rFonts w:ascii="Tahoma" w:hAnsi="Tahoma" w:cs="Tahoma"/>
                    </w:rPr>
                    <w:fldChar w:fldCharType="begin">
                      <w:ffData>
                        <w:name w:val=""/>
                        <w:enabled/>
                        <w:calcOnExit w:val="0"/>
                        <w:checkBox>
                          <w:sizeAuto/>
                          <w:default w:val="0"/>
                        </w:checkBox>
                      </w:ffData>
                    </w:fldChar>
                  </w:r>
                  <w:r w:rsidRPr="0051495A">
                    <w:rPr>
                      <w:rFonts w:ascii="Tahoma" w:hAnsi="Tahoma" w:cs="Tahoma"/>
                    </w:rPr>
                    <w:instrText xml:space="preserve"> FORMCHECKBOX </w:instrText>
                  </w:r>
                  <w:r w:rsidR="008D301A">
                    <w:rPr>
                      <w:rFonts w:ascii="Tahoma" w:hAnsi="Tahoma" w:cs="Tahoma"/>
                    </w:rPr>
                  </w:r>
                  <w:r w:rsidR="008D301A">
                    <w:rPr>
                      <w:rFonts w:ascii="Tahoma" w:hAnsi="Tahoma" w:cs="Tahoma"/>
                    </w:rPr>
                    <w:fldChar w:fldCharType="separate"/>
                  </w:r>
                  <w:r w:rsidRPr="0051495A">
                    <w:rPr>
                      <w:rFonts w:ascii="Tahoma" w:hAnsi="Tahoma" w:cs="Tahoma"/>
                    </w:rPr>
                    <w:fldChar w:fldCharType="end"/>
                  </w:r>
                  <w:r w:rsidRPr="0051495A">
                    <w:rPr>
                      <w:rFonts w:ascii="Tahoma" w:hAnsi="Tahoma" w:cs="Tahoma"/>
                    </w:rPr>
                    <w:t xml:space="preserve"> DA </w:t>
                  </w:r>
                  <w:r w:rsidRPr="0051495A">
                    <w:rPr>
                      <w:rFonts w:ascii="Tahoma" w:hAnsi="Tahoma" w:cs="Tahoma"/>
                    </w:rPr>
                    <w:fldChar w:fldCharType="begin">
                      <w:ffData>
                        <w:name w:val="Potrditev115"/>
                        <w:enabled/>
                        <w:calcOnExit w:val="0"/>
                        <w:checkBox>
                          <w:sizeAuto/>
                          <w:default w:val="0"/>
                        </w:checkBox>
                      </w:ffData>
                    </w:fldChar>
                  </w:r>
                  <w:r w:rsidRPr="0051495A">
                    <w:rPr>
                      <w:rFonts w:ascii="Tahoma" w:hAnsi="Tahoma" w:cs="Tahoma"/>
                    </w:rPr>
                    <w:instrText xml:space="preserve"> FORMCHECKBOX </w:instrText>
                  </w:r>
                  <w:r w:rsidR="008D301A">
                    <w:rPr>
                      <w:rFonts w:ascii="Tahoma" w:hAnsi="Tahoma" w:cs="Tahoma"/>
                    </w:rPr>
                  </w:r>
                  <w:r w:rsidR="008D301A">
                    <w:rPr>
                      <w:rFonts w:ascii="Tahoma" w:hAnsi="Tahoma" w:cs="Tahoma"/>
                    </w:rPr>
                    <w:fldChar w:fldCharType="separate"/>
                  </w:r>
                  <w:r w:rsidRPr="0051495A">
                    <w:rPr>
                      <w:rFonts w:ascii="Tahoma" w:hAnsi="Tahoma" w:cs="Tahoma"/>
                    </w:rPr>
                    <w:fldChar w:fldCharType="end"/>
                  </w:r>
                  <w:r w:rsidRPr="0051495A">
                    <w:rPr>
                      <w:rFonts w:ascii="Tahoma" w:hAnsi="Tahoma" w:cs="Tahoma"/>
                    </w:rPr>
                    <w:t xml:space="preserve"> NE </w:t>
                  </w:r>
                  <w:r w:rsidRPr="0051495A">
                    <w:rPr>
                      <w:rFonts w:ascii="Tahoma" w:hAnsi="Tahoma" w:cs="Tahoma"/>
                    </w:rPr>
                    <w:fldChar w:fldCharType="begin">
                      <w:ffData>
                        <w:name w:val="Potrditev115"/>
                        <w:enabled/>
                        <w:calcOnExit w:val="0"/>
                        <w:checkBox>
                          <w:sizeAuto/>
                          <w:default w:val="0"/>
                        </w:checkBox>
                      </w:ffData>
                    </w:fldChar>
                  </w:r>
                  <w:r w:rsidRPr="0051495A">
                    <w:rPr>
                      <w:rFonts w:ascii="Tahoma" w:hAnsi="Tahoma" w:cs="Tahoma"/>
                    </w:rPr>
                    <w:instrText xml:space="preserve"> FORMCHECKBOX </w:instrText>
                  </w:r>
                  <w:r w:rsidR="008D301A">
                    <w:rPr>
                      <w:rFonts w:ascii="Tahoma" w:hAnsi="Tahoma" w:cs="Tahoma"/>
                    </w:rPr>
                  </w:r>
                  <w:r w:rsidR="008D301A">
                    <w:rPr>
                      <w:rFonts w:ascii="Tahoma" w:hAnsi="Tahoma" w:cs="Tahoma"/>
                    </w:rPr>
                    <w:fldChar w:fldCharType="separate"/>
                  </w:r>
                  <w:r w:rsidRPr="0051495A">
                    <w:rPr>
                      <w:rFonts w:ascii="Tahoma" w:hAnsi="Tahoma" w:cs="Tahoma"/>
                    </w:rPr>
                    <w:fldChar w:fldCharType="end"/>
                  </w:r>
                  <w:r w:rsidRPr="0051495A">
                    <w:rPr>
                      <w:rFonts w:ascii="Tahoma" w:hAnsi="Tahoma" w:cs="Tahoma"/>
                    </w:rPr>
                    <w:t xml:space="preserve"> Ni potrebno</w:t>
                  </w:r>
                </w:p>
                <w:p w14:paraId="4B4E254C" w14:textId="77777777" w:rsidR="00843C88" w:rsidRPr="0051495A" w:rsidRDefault="00843C88" w:rsidP="009750E8">
                  <w:pPr>
                    <w:keepNext/>
                    <w:jc w:val="right"/>
                    <w:outlineLvl w:val="5"/>
                    <w:rPr>
                      <w:rFonts w:ascii="Tahoma" w:hAnsi="Tahoma" w:cs="Tahoma"/>
                    </w:rPr>
                  </w:pPr>
                  <w:r w:rsidRPr="0051495A">
                    <w:rPr>
                      <w:rFonts w:ascii="Tahoma" w:hAnsi="Tahoma" w:cs="Tahoma"/>
                    </w:rPr>
                    <w:fldChar w:fldCharType="begin">
                      <w:ffData>
                        <w:name w:val=""/>
                        <w:enabled/>
                        <w:calcOnExit w:val="0"/>
                        <w:checkBox>
                          <w:sizeAuto/>
                          <w:default w:val="0"/>
                        </w:checkBox>
                      </w:ffData>
                    </w:fldChar>
                  </w:r>
                  <w:r w:rsidRPr="0051495A">
                    <w:rPr>
                      <w:rFonts w:ascii="Tahoma" w:hAnsi="Tahoma" w:cs="Tahoma"/>
                    </w:rPr>
                    <w:instrText xml:space="preserve"> FORMCHECKBOX </w:instrText>
                  </w:r>
                  <w:r w:rsidR="008D301A">
                    <w:rPr>
                      <w:rFonts w:ascii="Tahoma" w:hAnsi="Tahoma" w:cs="Tahoma"/>
                    </w:rPr>
                  </w:r>
                  <w:r w:rsidR="008D301A">
                    <w:rPr>
                      <w:rFonts w:ascii="Tahoma" w:hAnsi="Tahoma" w:cs="Tahoma"/>
                    </w:rPr>
                    <w:fldChar w:fldCharType="separate"/>
                  </w:r>
                  <w:r w:rsidRPr="0051495A">
                    <w:rPr>
                      <w:rFonts w:ascii="Tahoma" w:hAnsi="Tahoma" w:cs="Tahoma"/>
                    </w:rPr>
                    <w:fldChar w:fldCharType="end"/>
                  </w:r>
                  <w:r w:rsidRPr="0051495A">
                    <w:rPr>
                      <w:rFonts w:ascii="Tahoma" w:hAnsi="Tahoma" w:cs="Tahoma"/>
                    </w:rPr>
                    <w:t xml:space="preserve"> DA </w:t>
                  </w:r>
                  <w:r w:rsidRPr="0051495A">
                    <w:rPr>
                      <w:rFonts w:ascii="Tahoma" w:hAnsi="Tahoma" w:cs="Tahoma"/>
                    </w:rPr>
                    <w:fldChar w:fldCharType="begin">
                      <w:ffData>
                        <w:name w:val="Potrditev115"/>
                        <w:enabled/>
                        <w:calcOnExit w:val="0"/>
                        <w:checkBox>
                          <w:sizeAuto/>
                          <w:default w:val="0"/>
                        </w:checkBox>
                      </w:ffData>
                    </w:fldChar>
                  </w:r>
                  <w:r w:rsidRPr="0051495A">
                    <w:rPr>
                      <w:rFonts w:ascii="Tahoma" w:hAnsi="Tahoma" w:cs="Tahoma"/>
                    </w:rPr>
                    <w:instrText xml:space="preserve"> FORMCHECKBOX </w:instrText>
                  </w:r>
                  <w:r w:rsidR="008D301A">
                    <w:rPr>
                      <w:rFonts w:ascii="Tahoma" w:hAnsi="Tahoma" w:cs="Tahoma"/>
                    </w:rPr>
                  </w:r>
                  <w:r w:rsidR="008D301A">
                    <w:rPr>
                      <w:rFonts w:ascii="Tahoma" w:hAnsi="Tahoma" w:cs="Tahoma"/>
                    </w:rPr>
                    <w:fldChar w:fldCharType="separate"/>
                  </w:r>
                  <w:r w:rsidRPr="0051495A">
                    <w:rPr>
                      <w:rFonts w:ascii="Tahoma" w:hAnsi="Tahoma" w:cs="Tahoma"/>
                    </w:rPr>
                    <w:fldChar w:fldCharType="end"/>
                  </w:r>
                  <w:r w:rsidRPr="0051495A">
                    <w:rPr>
                      <w:rFonts w:ascii="Tahoma" w:hAnsi="Tahoma" w:cs="Tahoma"/>
                    </w:rPr>
                    <w:t xml:space="preserve"> NE </w:t>
                  </w:r>
                  <w:r w:rsidRPr="0051495A">
                    <w:rPr>
                      <w:rFonts w:ascii="Tahoma" w:hAnsi="Tahoma" w:cs="Tahoma"/>
                    </w:rPr>
                    <w:fldChar w:fldCharType="begin">
                      <w:ffData>
                        <w:name w:val="Potrditev115"/>
                        <w:enabled/>
                        <w:calcOnExit w:val="0"/>
                        <w:checkBox>
                          <w:sizeAuto/>
                          <w:default w:val="0"/>
                        </w:checkBox>
                      </w:ffData>
                    </w:fldChar>
                  </w:r>
                  <w:r w:rsidRPr="0051495A">
                    <w:rPr>
                      <w:rFonts w:ascii="Tahoma" w:hAnsi="Tahoma" w:cs="Tahoma"/>
                    </w:rPr>
                    <w:instrText xml:space="preserve"> FORMCHECKBOX </w:instrText>
                  </w:r>
                  <w:r w:rsidR="008D301A">
                    <w:rPr>
                      <w:rFonts w:ascii="Tahoma" w:hAnsi="Tahoma" w:cs="Tahoma"/>
                    </w:rPr>
                  </w:r>
                  <w:r w:rsidR="008D301A">
                    <w:rPr>
                      <w:rFonts w:ascii="Tahoma" w:hAnsi="Tahoma" w:cs="Tahoma"/>
                    </w:rPr>
                    <w:fldChar w:fldCharType="separate"/>
                  </w:r>
                  <w:r w:rsidRPr="0051495A">
                    <w:rPr>
                      <w:rFonts w:ascii="Tahoma" w:hAnsi="Tahoma" w:cs="Tahoma"/>
                    </w:rPr>
                    <w:fldChar w:fldCharType="end"/>
                  </w:r>
                  <w:r w:rsidRPr="0051495A">
                    <w:rPr>
                      <w:rFonts w:ascii="Tahoma" w:hAnsi="Tahoma" w:cs="Tahoma"/>
                    </w:rPr>
                    <w:t xml:space="preserve"> Ni potrebno</w:t>
                  </w:r>
                </w:p>
                <w:p w14:paraId="1617CD6E" w14:textId="661184A3" w:rsidR="003E1B42" w:rsidRPr="0051495A" w:rsidRDefault="00772070" w:rsidP="009750E8">
                  <w:pPr>
                    <w:keepNext/>
                    <w:jc w:val="right"/>
                    <w:outlineLvl w:val="5"/>
                    <w:rPr>
                      <w:rFonts w:ascii="Tahoma" w:hAnsi="Tahoma" w:cs="Tahoma"/>
                    </w:rPr>
                  </w:pPr>
                  <w:r w:rsidRPr="0051495A">
                    <w:rPr>
                      <w:rFonts w:ascii="Tahoma" w:hAnsi="Tahoma" w:cs="Tahoma"/>
                    </w:rPr>
                    <w:fldChar w:fldCharType="begin">
                      <w:ffData>
                        <w:name w:val=""/>
                        <w:enabled/>
                        <w:calcOnExit w:val="0"/>
                        <w:checkBox>
                          <w:sizeAuto/>
                          <w:default w:val="0"/>
                        </w:checkBox>
                      </w:ffData>
                    </w:fldChar>
                  </w:r>
                  <w:r w:rsidRPr="0051495A">
                    <w:rPr>
                      <w:rFonts w:ascii="Tahoma" w:hAnsi="Tahoma" w:cs="Tahoma"/>
                    </w:rPr>
                    <w:instrText xml:space="preserve"> FORMCHECKBOX </w:instrText>
                  </w:r>
                  <w:r w:rsidR="008D301A">
                    <w:rPr>
                      <w:rFonts w:ascii="Tahoma" w:hAnsi="Tahoma" w:cs="Tahoma"/>
                    </w:rPr>
                  </w:r>
                  <w:r w:rsidR="008D301A">
                    <w:rPr>
                      <w:rFonts w:ascii="Tahoma" w:hAnsi="Tahoma" w:cs="Tahoma"/>
                    </w:rPr>
                    <w:fldChar w:fldCharType="separate"/>
                  </w:r>
                  <w:r w:rsidRPr="0051495A">
                    <w:rPr>
                      <w:rFonts w:ascii="Tahoma" w:hAnsi="Tahoma" w:cs="Tahoma"/>
                    </w:rPr>
                    <w:fldChar w:fldCharType="end"/>
                  </w:r>
                  <w:r w:rsidRPr="0051495A">
                    <w:rPr>
                      <w:rFonts w:ascii="Tahoma" w:hAnsi="Tahoma" w:cs="Tahoma"/>
                    </w:rPr>
                    <w:t xml:space="preserve"> DA </w:t>
                  </w:r>
                  <w:r w:rsidRPr="0051495A">
                    <w:rPr>
                      <w:rFonts w:ascii="Tahoma" w:hAnsi="Tahoma" w:cs="Tahoma"/>
                    </w:rPr>
                    <w:fldChar w:fldCharType="begin">
                      <w:ffData>
                        <w:name w:val="Potrditev115"/>
                        <w:enabled/>
                        <w:calcOnExit w:val="0"/>
                        <w:checkBox>
                          <w:sizeAuto/>
                          <w:default w:val="0"/>
                        </w:checkBox>
                      </w:ffData>
                    </w:fldChar>
                  </w:r>
                  <w:r w:rsidRPr="0051495A">
                    <w:rPr>
                      <w:rFonts w:ascii="Tahoma" w:hAnsi="Tahoma" w:cs="Tahoma"/>
                    </w:rPr>
                    <w:instrText xml:space="preserve"> FORMCHECKBOX </w:instrText>
                  </w:r>
                  <w:r w:rsidR="008D301A">
                    <w:rPr>
                      <w:rFonts w:ascii="Tahoma" w:hAnsi="Tahoma" w:cs="Tahoma"/>
                    </w:rPr>
                  </w:r>
                  <w:r w:rsidR="008D301A">
                    <w:rPr>
                      <w:rFonts w:ascii="Tahoma" w:hAnsi="Tahoma" w:cs="Tahoma"/>
                    </w:rPr>
                    <w:fldChar w:fldCharType="separate"/>
                  </w:r>
                  <w:r w:rsidRPr="0051495A">
                    <w:rPr>
                      <w:rFonts w:ascii="Tahoma" w:hAnsi="Tahoma" w:cs="Tahoma"/>
                    </w:rPr>
                    <w:fldChar w:fldCharType="end"/>
                  </w:r>
                  <w:r w:rsidRPr="0051495A">
                    <w:rPr>
                      <w:rFonts w:ascii="Tahoma" w:hAnsi="Tahoma" w:cs="Tahoma"/>
                    </w:rPr>
                    <w:t xml:space="preserve"> NE </w:t>
                  </w:r>
                  <w:r w:rsidRPr="0051495A">
                    <w:rPr>
                      <w:rFonts w:ascii="Tahoma" w:hAnsi="Tahoma" w:cs="Tahoma"/>
                    </w:rPr>
                    <w:fldChar w:fldCharType="begin">
                      <w:ffData>
                        <w:name w:val="Potrditev115"/>
                        <w:enabled/>
                        <w:calcOnExit w:val="0"/>
                        <w:checkBox>
                          <w:sizeAuto/>
                          <w:default w:val="0"/>
                        </w:checkBox>
                      </w:ffData>
                    </w:fldChar>
                  </w:r>
                  <w:r w:rsidRPr="0051495A">
                    <w:rPr>
                      <w:rFonts w:ascii="Tahoma" w:hAnsi="Tahoma" w:cs="Tahoma"/>
                    </w:rPr>
                    <w:instrText xml:space="preserve"> FORMCHECKBOX </w:instrText>
                  </w:r>
                  <w:r w:rsidR="008D301A">
                    <w:rPr>
                      <w:rFonts w:ascii="Tahoma" w:hAnsi="Tahoma" w:cs="Tahoma"/>
                    </w:rPr>
                  </w:r>
                  <w:r w:rsidR="008D301A">
                    <w:rPr>
                      <w:rFonts w:ascii="Tahoma" w:hAnsi="Tahoma" w:cs="Tahoma"/>
                    </w:rPr>
                    <w:fldChar w:fldCharType="separate"/>
                  </w:r>
                  <w:r w:rsidRPr="0051495A">
                    <w:rPr>
                      <w:rFonts w:ascii="Tahoma" w:hAnsi="Tahoma" w:cs="Tahoma"/>
                    </w:rPr>
                    <w:fldChar w:fldCharType="end"/>
                  </w:r>
                  <w:r w:rsidRPr="0051495A">
                    <w:rPr>
                      <w:rFonts w:ascii="Tahoma" w:hAnsi="Tahoma" w:cs="Tahoma"/>
                    </w:rPr>
                    <w:t xml:space="preserve"> Ni potrebno</w:t>
                  </w:r>
                </w:p>
                <w:p w14:paraId="3D0CC2D1" w14:textId="77777777" w:rsidR="003213BE" w:rsidRPr="0051495A" w:rsidRDefault="003E1B42" w:rsidP="009750E8">
                  <w:pPr>
                    <w:jc w:val="right"/>
                    <w:rPr>
                      <w:rFonts w:ascii="Tahoma" w:hAnsi="Tahoma" w:cs="Tahoma"/>
                    </w:rPr>
                  </w:pPr>
                  <w:r w:rsidRPr="0051495A">
                    <w:rPr>
                      <w:rFonts w:ascii="Tahoma" w:hAnsi="Tahoma" w:cs="Tahoma"/>
                    </w:rPr>
                    <w:fldChar w:fldCharType="begin">
                      <w:ffData>
                        <w:name w:val=""/>
                        <w:enabled/>
                        <w:calcOnExit w:val="0"/>
                        <w:checkBox>
                          <w:sizeAuto/>
                          <w:default w:val="0"/>
                        </w:checkBox>
                      </w:ffData>
                    </w:fldChar>
                  </w:r>
                  <w:r w:rsidRPr="0051495A">
                    <w:rPr>
                      <w:rFonts w:ascii="Tahoma" w:hAnsi="Tahoma" w:cs="Tahoma"/>
                    </w:rPr>
                    <w:instrText xml:space="preserve"> FORMCHECKBOX </w:instrText>
                  </w:r>
                  <w:r w:rsidR="008D301A">
                    <w:rPr>
                      <w:rFonts w:ascii="Tahoma" w:hAnsi="Tahoma" w:cs="Tahoma"/>
                    </w:rPr>
                  </w:r>
                  <w:r w:rsidR="008D301A">
                    <w:rPr>
                      <w:rFonts w:ascii="Tahoma" w:hAnsi="Tahoma" w:cs="Tahoma"/>
                    </w:rPr>
                    <w:fldChar w:fldCharType="separate"/>
                  </w:r>
                  <w:r w:rsidRPr="0051495A">
                    <w:rPr>
                      <w:rFonts w:ascii="Tahoma" w:hAnsi="Tahoma" w:cs="Tahoma"/>
                    </w:rPr>
                    <w:fldChar w:fldCharType="end"/>
                  </w:r>
                  <w:r w:rsidRPr="0051495A">
                    <w:rPr>
                      <w:rFonts w:ascii="Tahoma" w:hAnsi="Tahoma" w:cs="Tahoma"/>
                    </w:rPr>
                    <w:t xml:space="preserve"> DA </w:t>
                  </w:r>
                  <w:r w:rsidRPr="0051495A">
                    <w:rPr>
                      <w:rFonts w:ascii="Tahoma" w:hAnsi="Tahoma" w:cs="Tahoma"/>
                    </w:rPr>
                    <w:fldChar w:fldCharType="begin">
                      <w:ffData>
                        <w:name w:val="Potrditev115"/>
                        <w:enabled/>
                        <w:calcOnExit w:val="0"/>
                        <w:checkBox>
                          <w:sizeAuto/>
                          <w:default w:val="0"/>
                        </w:checkBox>
                      </w:ffData>
                    </w:fldChar>
                  </w:r>
                  <w:r w:rsidRPr="0051495A">
                    <w:rPr>
                      <w:rFonts w:ascii="Tahoma" w:hAnsi="Tahoma" w:cs="Tahoma"/>
                    </w:rPr>
                    <w:instrText xml:space="preserve"> FORMCHECKBOX </w:instrText>
                  </w:r>
                  <w:r w:rsidR="008D301A">
                    <w:rPr>
                      <w:rFonts w:ascii="Tahoma" w:hAnsi="Tahoma" w:cs="Tahoma"/>
                    </w:rPr>
                  </w:r>
                  <w:r w:rsidR="008D301A">
                    <w:rPr>
                      <w:rFonts w:ascii="Tahoma" w:hAnsi="Tahoma" w:cs="Tahoma"/>
                    </w:rPr>
                    <w:fldChar w:fldCharType="separate"/>
                  </w:r>
                  <w:r w:rsidRPr="0051495A">
                    <w:rPr>
                      <w:rFonts w:ascii="Tahoma" w:hAnsi="Tahoma" w:cs="Tahoma"/>
                    </w:rPr>
                    <w:fldChar w:fldCharType="end"/>
                  </w:r>
                  <w:r w:rsidRPr="0051495A">
                    <w:rPr>
                      <w:rFonts w:ascii="Tahoma" w:hAnsi="Tahoma" w:cs="Tahoma"/>
                    </w:rPr>
                    <w:t xml:space="preserve"> NE </w:t>
                  </w:r>
                  <w:r w:rsidRPr="0051495A">
                    <w:rPr>
                      <w:rFonts w:ascii="Tahoma" w:hAnsi="Tahoma" w:cs="Tahoma"/>
                    </w:rPr>
                    <w:fldChar w:fldCharType="begin">
                      <w:ffData>
                        <w:name w:val="Potrditev115"/>
                        <w:enabled/>
                        <w:calcOnExit w:val="0"/>
                        <w:checkBox>
                          <w:sizeAuto/>
                          <w:default w:val="0"/>
                        </w:checkBox>
                      </w:ffData>
                    </w:fldChar>
                  </w:r>
                  <w:r w:rsidRPr="0051495A">
                    <w:rPr>
                      <w:rFonts w:ascii="Tahoma" w:hAnsi="Tahoma" w:cs="Tahoma"/>
                    </w:rPr>
                    <w:instrText xml:space="preserve"> FORMCHECKBOX </w:instrText>
                  </w:r>
                  <w:r w:rsidR="008D301A">
                    <w:rPr>
                      <w:rFonts w:ascii="Tahoma" w:hAnsi="Tahoma" w:cs="Tahoma"/>
                    </w:rPr>
                  </w:r>
                  <w:r w:rsidR="008D301A">
                    <w:rPr>
                      <w:rFonts w:ascii="Tahoma" w:hAnsi="Tahoma" w:cs="Tahoma"/>
                    </w:rPr>
                    <w:fldChar w:fldCharType="separate"/>
                  </w:r>
                  <w:r w:rsidRPr="0051495A">
                    <w:rPr>
                      <w:rFonts w:ascii="Tahoma" w:hAnsi="Tahoma" w:cs="Tahoma"/>
                    </w:rPr>
                    <w:fldChar w:fldCharType="end"/>
                  </w:r>
                  <w:r w:rsidRPr="0051495A">
                    <w:rPr>
                      <w:rFonts w:ascii="Tahoma" w:hAnsi="Tahoma" w:cs="Tahoma"/>
                    </w:rPr>
                    <w:t xml:space="preserve"> Ni potrebno</w:t>
                  </w:r>
                </w:p>
                <w:p w14:paraId="79781A01" w14:textId="7C1B4401" w:rsidR="008573CD" w:rsidRPr="0051495A" w:rsidRDefault="002F18DD" w:rsidP="009750E8">
                  <w:pPr>
                    <w:jc w:val="right"/>
                    <w:rPr>
                      <w:rFonts w:ascii="Tahoma" w:hAnsi="Tahoma" w:cs="Tahoma"/>
                      <w:sz w:val="18"/>
                      <w:szCs w:val="18"/>
                    </w:rPr>
                  </w:pPr>
                  <w:r w:rsidRPr="0051495A">
                    <w:rPr>
                      <w:rFonts w:ascii="Tahoma" w:hAnsi="Tahoma" w:cs="Tahoma"/>
                    </w:rPr>
                    <w:fldChar w:fldCharType="begin">
                      <w:ffData>
                        <w:name w:val=""/>
                        <w:enabled/>
                        <w:calcOnExit w:val="0"/>
                        <w:checkBox>
                          <w:sizeAuto/>
                          <w:default w:val="0"/>
                        </w:checkBox>
                      </w:ffData>
                    </w:fldChar>
                  </w:r>
                  <w:r w:rsidRPr="0051495A">
                    <w:rPr>
                      <w:rFonts w:ascii="Tahoma" w:hAnsi="Tahoma" w:cs="Tahoma"/>
                    </w:rPr>
                    <w:instrText xml:space="preserve"> FORMCHECKBOX </w:instrText>
                  </w:r>
                  <w:r w:rsidR="008D301A">
                    <w:rPr>
                      <w:rFonts w:ascii="Tahoma" w:hAnsi="Tahoma" w:cs="Tahoma"/>
                    </w:rPr>
                  </w:r>
                  <w:r w:rsidR="008D301A">
                    <w:rPr>
                      <w:rFonts w:ascii="Tahoma" w:hAnsi="Tahoma" w:cs="Tahoma"/>
                    </w:rPr>
                    <w:fldChar w:fldCharType="separate"/>
                  </w:r>
                  <w:r w:rsidRPr="0051495A">
                    <w:rPr>
                      <w:rFonts w:ascii="Tahoma" w:hAnsi="Tahoma" w:cs="Tahoma"/>
                    </w:rPr>
                    <w:fldChar w:fldCharType="end"/>
                  </w:r>
                  <w:r w:rsidRPr="0051495A">
                    <w:rPr>
                      <w:rFonts w:ascii="Tahoma" w:hAnsi="Tahoma" w:cs="Tahoma"/>
                    </w:rPr>
                    <w:t xml:space="preserve"> DA </w:t>
                  </w:r>
                  <w:r w:rsidRPr="0051495A">
                    <w:rPr>
                      <w:rFonts w:ascii="Tahoma" w:hAnsi="Tahoma" w:cs="Tahoma"/>
                    </w:rPr>
                    <w:fldChar w:fldCharType="begin">
                      <w:ffData>
                        <w:name w:val="Potrditev115"/>
                        <w:enabled/>
                        <w:calcOnExit w:val="0"/>
                        <w:checkBox>
                          <w:sizeAuto/>
                          <w:default w:val="0"/>
                        </w:checkBox>
                      </w:ffData>
                    </w:fldChar>
                  </w:r>
                  <w:r w:rsidRPr="0051495A">
                    <w:rPr>
                      <w:rFonts w:ascii="Tahoma" w:hAnsi="Tahoma" w:cs="Tahoma"/>
                    </w:rPr>
                    <w:instrText xml:space="preserve"> FORMCHECKBOX </w:instrText>
                  </w:r>
                  <w:r w:rsidR="008D301A">
                    <w:rPr>
                      <w:rFonts w:ascii="Tahoma" w:hAnsi="Tahoma" w:cs="Tahoma"/>
                    </w:rPr>
                  </w:r>
                  <w:r w:rsidR="008D301A">
                    <w:rPr>
                      <w:rFonts w:ascii="Tahoma" w:hAnsi="Tahoma" w:cs="Tahoma"/>
                    </w:rPr>
                    <w:fldChar w:fldCharType="separate"/>
                  </w:r>
                  <w:r w:rsidRPr="0051495A">
                    <w:rPr>
                      <w:rFonts w:ascii="Tahoma" w:hAnsi="Tahoma" w:cs="Tahoma"/>
                    </w:rPr>
                    <w:fldChar w:fldCharType="end"/>
                  </w:r>
                  <w:r w:rsidRPr="0051495A">
                    <w:rPr>
                      <w:rFonts w:ascii="Tahoma" w:hAnsi="Tahoma" w:cs="Tahoma"/>
                    </w:rPr>
                    <w:t xml:space="preserve"> NE </w:t>
                  </w:r>
                  <w:r w:rsidRPr="0051495A">
                    <w:rPr>
                      <w:rFonts w:ascii="Tahoma" w:hAnsi="Tahoma" w:cs="Tahoma"/>
                    </w:rPr>
                    <w:fldChar w:fldCharType="begin">
                      <w:ffData>
                        <w:name w:val="Potrditev115"/>
                        <w:enabled/>
                        <w:calcOnExit w:val="0"/>
                        <w:checkBox>
                          <w:sizeAuto/>
                          <w:default w:val="0"/>
                        </w:checkBox>
                      </w:ffData>
                    </w:fldChar>
                  </w:r>
                  <w:r w:rsidRPr="0051495A">
                    <w:rPr>
                      <w:rFonts w:ascii="Tahoma" w:hAnsi="Tahoma" w:cs="Tahoma"/>
                    </w:rPr>
                    <w:instrText xml:space="preserve"> FORMCHECKBOX </w:instrText>
                  </w:r>
                  <w:r w:rsidR="008D301A">
                    <w:rPr>
                      <w:rFonts w:ascii="Tahoma" w:hAnsi="Tahoma" w:cs="Tahoma"/>
                    </w:rPr>
                  </w:r>
                  <w:r w:rsidR="008D301A">
                    <w:rPr>
                      <w:rFonts w:ascii="Tahoma" w:hAnsi="Tahoma" w:cs="Tahoma"/>
                    </w:rPr>
                    <w:fldChar w:fldCharType="separate"/>
                  </w:r>
                  <w:r w:rsidRPr="0051495A">
                    <w:rPr>
                      <w:rFonts w:ascii="Tahoma" w:hAnsi="Tahoma" w:cs="Tahoma"/>
                    </w:rPr>
                    <w:fldChar w:fldCharType="end"/>
                  </w:r>
                  <w:r w:rsidRPr="0051495A">
                    <w:rPr>
                      <w:rFonts w:ascii="Tahoma" w:hAnsi="Tahoma" w:cs="Tahoma"/>
                    </w:rPr>
                    <w:t xml:space="preserve"> Ni potrebno</w:t>
                  </w:r>
                </w:p>
                <w:p w14:paraId="491A5102" w14:textId="5EC424E7" w:rsidR="003E1B42" w:rsidRPr="0051495A" w:rsidRDefault="002F18DD" w:rsidP="009750E8">
                  <w:pPr>
                    <w:jc w:val="right"/>
                    <w:rPr>
                      <w:rFonts w:ascii="Tahoma" w:hAnsi="Tahoma" w:cs="Tahoma"/>
                      <w:sz w:val="18"/>
                      <w:szCs w:val="18"/>
                    </w:rPr>
                  </w:pPr>
                  <w:r w:rsidRPr="0051495A">
                    <w:rPr>
                      <w:rFonts w:ascii="Tahoma" w:hAnsi="Tahoma" w:cs="Tahoma"/>
                    </w:rPr>
                    <w:fldChar w:fldCharType="begin">
                      <w:ffData>
                        <w:name w:val=""/>
                        <w:enabled/>
                        <w:calcOnExit w:val="0"/>
                        <w:checkBox>
                          <w:sizeAuto/>
                          <w:default w:val="0"/>
                        </w:checkBox>
                      </w:ffData>
                    </w:fldChar>
                  </w:r>
                  <w:r w:rsidRPr="0051495A">
                    <w:rPr>
                      <w:rFonts w:ascii="Tahoma" w:hAnsi="Tahoma" w:cs="Tahoma"/>
                    </w:rPr>
                    <w:instrText xml:space="preserve"> FORMCHECKBOX </w:instrText>
                  </w:r>
                  <w:r w:rsidR="008D301A">
                    <w:rPr>
                      <w:rFonts w:ascii="Tahoma" w:hAnsi="Tahoma" w:cs="Tahoma"/>
                    </w:rPr>
                  </w:r>
                  <w:r w:rsidR="008D301A">
                    <w:rPr>
                      <w:rFonts w:ascii="Tahoma" w:hAnsi="Tahoma" w:cs="Tahoma"/>
                    </w:rPr>
                    <w:fldChar w:fldCharType="separate"/>
                  </w:r>
                  <w:r w:rsidRPr="0051495A">
                    <w:rPr>
                      <w:rFonts w:ascii="Tahoma" w:hAnsi="Tahoma" w:cs="Tahoma"/>
                    </w:rPr>
                    <w:fldChar w:fldCharType="end"/>
                  </w:r>
                  <w:r w:rsidRPr="0051495A">
                    <w:rPr>
                      <w:rFonts w:ascii="Tahoma" w:hAnsi="Tahoma" w:cs="Tahoma"/>
                    </w:rPr>
                    <w:t xml:space="preserve"> DA </w:t>
                  </w:r>
                  <w:r w:rsidRPr="0051495A">
                    <w:rPr>
                      <w:rFonts w:ascii="Tahoma" w:hAnsi="Tahoma" w:cs="Tahoma"/>
                    </w:rPr>
                    <w:fldChar w:fldCharType="begin">
                      <w:ffData>
                        <w:name w:val="Potrditev115"/>
                        <w:enabled/>
                        <w:calcOnExit w:val="0"/>
                        <w:checkBox>
                          <w:sizeAuto/>
                          <w:default w:val="0"/>
                        </w:checkBox>
                      </w:ffData>
                    </w:fldChar>
                  </w:r>
                  <w:r w:rsidRPr="0051495A">
                    <w:rPr>
                      <w:rFonts w:ascii="Tahoma" w:hAnsi="Tahoma" w:cs="Tahoma"/>
                    </w:rPr>
                    <w:instrText xml:space="preserve"> FORMCHECKBOX </w:instrText>
                  </w:r>
                  <w:r w:rsidR="008D301A">
                    <w:rPr>
                      <w:rFonts w:ascii="Tahoma" w:hAnsi="Tahoma" w:cs="Tahoma"/>
                    </w:rPr>
                  </w:r>
                  <w:r w:rsidR="008D301A">
                    <w:rPr>
                      <w:rFonts w:ascii="Tahoma" w:hAnsi="Tahoma" w:cs="Tahoma"/>
                    </w:rPr>
                    <w:fldChar w:fldCharType="separate"/>
                  </w:r>
                  <w:r w:rsidRPr="0051495A">
                    <w:rPr>
                      <w:rFonts w:ascii="Tahoma" w:hAnsi="Tahoma" w:cs="Tahoma"/>
                    </w:rPr>
                    <w:fldChar w:fldCharType="end"/>
                  </w:r>
                  <w:r w:rsidRPr="0051495A">
                    <w:rPr>
                      <w:rFonts w:ascii="Tahoma" w:hAnsi="Tahoma" w:cs="Tahoma"/>
                    </w:rPr>
                    <w:t xml:space="preserve"> NE </w:t>
                  </w:r>
                  <w:r w:rsidRPr="0051495A">
                    <w:rPr>
                      <w:rFonts w:ascii="Tahoma" w:hAnsi="Tahoma" w:cs="Tahoma"/>
                    </w:rPr>
                    <w:fldChar w:fldCharType="begin">
                      <w:ffData>
                        <w:name w:val="Potrditev115"/>
                        <w:enabled/>
                        <w:calcOnExit w:val="0"/>
                        <w:checkBox>
                          <w:sizeAuto/>
                          <w:default w:val="0"/>
                        </w:checkBox>
                      </w:ffData>
                    </w:fldChar>
                  </w:r>
                  <w:r w:rsidRPr="0051495A">
                    <w:rPr>
                      <w:rFonts w:ascii="Tahoma" w:hAnsi="Tahoma" w:cs="Tahoma"/>
                    </w:rPr>
                    <w:instrText xml:space="preserve"> FORMCHECKBOX </w:instrText>
                  </w:r>
                  <w:r w:rsidR="008D301A">
                    <w:rPr>
                      <w:rFonts w:ascii="Tahoma" w:hAnsi="Tahoma" w:cs="Tahoma"/>
                    </w:rPr>
                  </w:r>
                  <w:r w:rsidR="008D301A">
                    <w:rPr>
                      <w:rFonts w:ascii="Tahoma" w:hAnsi="Tahoma" w:cs="Tahoma"/>
                    </w:rPr>
                    <w:fldChar w:fldCharType="separate"/>
                  </w:r>
                  <w:r w:rsidRPr="0051495A">
                    <w:rPr>
                      <w:rFonts w:ascii="Tahoma" w:hAnsi="Tahoma" w:cs="Tahoma"/>
                    </w:rPr>
                    <w:fldChar w:fldCharType="end"/>
                  </w:r>
                  <w:r w:rsidRPr="0051495A">
                    <w:rPr>
                      <w:rFonts w:ascii="Tahoma" w:hAnsi="Tahoma" w:cs="Tahoma"/>
                    </w:rPr>
                    <w:t xml:space="preserve"> Ni potrebno</w:t>
                  </w:r>
                </w:p>
                <w:p w14:paraId="0F8A9E30" w14:textId="77777777" w:rsidR="008573CD" w:rsidRPr="0051495A" w:rsidRDefault="008573CD" w:rsidP="009750E8">
                  <w:pPr>
                    <w:keepNext/>
                    <w:jc w:val="right"/>
                    <w:outlineLvl w:val="5"/>
                    <w:rPr>
                      <w:rFonts w:ascii="Tahoma" w:hAnsi="Tahoma" w:cs="Tahoma"/>
                    </w:rPr>
                  </w:pPr>
                  <w:r w:rsidRPr="0051495A">
                    <w:rPr>
                      <w:rFonts w:ascii="Tahoma" w:hAnsi="Tahoma" w:cs="Tahoma"/>
                    </w:rPr>
                    <w:fldChar w:fldCharType="begin">
                      <w:ffData>
                        <w:name w:val=""/>
                        <w:enabled/>
                        <w:calcOnExit w:val="0"/>
                        <w:checkBox>
                          <w:sizeAuto/>
                          <w:default w:val="0"/>
                        </w:checkBox>
                      </w:ffData>
                    </w:fldChar>
                  </w:r>
                  <w:r w:rsidRPr="0051495A">
                    <w:rPr>
                      <w:rFonts w:ascii="Tahoma" w:hAnsi="Tahoma" w:cs="Tahoma"/>
                    </w:rPr>
                    <w:instrText xml:space="preserve"> FORMCHECKBOX </w:instrText>
                  </w:r>
                  <w:r w:rsidR="008D301A">
                    <w:rPr>
                      <w:rFonts w:ascii="Tahoma" w:hAnsi="Tahoma" w:cs="Tahoma"/>
                    </w:rPr>
                  </w:r>
                  <w:r w:rsidR="008D301A">
                    <w:rPr>
                      <w:rFonts w:ascii="Tahoma" w:hAnsi="Tahoma" w:cs="Tahoma"/>
                    </w:rPr>
                    <w:fldChar w:fldCharType="separate"/>
                  </w:r>
                  <w:r w:rsidRPr="0051495A">
                    <w:rPr>
                      <w:rFonts w:ascii="Tahoma" w:hAnsi="Tahoma" w:cs="Tahoma"/>
                    </w:rPr>
                    <w:fldChar w:fldCharType="end"/>
                  </w:r>
                  <w:r w:rsidRPr="0051495A">
                    <w:rPr>
                      <w:rFonts w:ascii="Tahoma" w:hAnsi="Tahoma" w:cs="Tahoma"/>
                    </w:rPr>
                    <w:t xml:space="preserve"> DA </w:t>
                  </w:r>
                  <w:r w:rsidRPr="0051495A">
                    <w:rPr>
                      <w:rFonts w:ascii="Tahoma" w:hAnsi="Tahoma" w:cs="Tahoma"/>
                    </w:rPr>
                    <w:fldChar w:fldCharType="begin">
                      <w:ffData>
                        <w:name w:val="Potrditev115"/>
                        <w:enabled/>
                        <w:calcOnExit w:val="0"/>
                        <w:checkBox>
                          <w:sizeAuto/>
                          <w:default w:val="0"/>
                        </w:checkBox>
                      </w:ffData>
                    </w:fldChar>
                  </w:r>
                  <w:r w:rsidRPr="0051495A">
                    <w:rPr>
                      <w:rFonts w:ascii="Tahoma" w:hAnsi="Tahoma" w:cs="Tahoma"/>
                    </w:rPr>
                    <w:instrText xml:space="preserve"> FORMCHECKBOX </w:instrText>
                  </w:r>
                  <w:r w:rsidR="008D301A">
                    <w:rPr>
                      <w:rFonts w:ascii="Tahoma" w:hAnsi="Tahoma" w:cs="Tahoma"/>
                    </w:rPr>
                  </w:r>
                  <w:r w:rsidR="008D301A">
                    <w:rPr>
                      <w:rFonts w:ascii="Tahoma" w:hAnsi="Tahoma" w:cs="Tahoma"/>
                    </w:rPr>
                    <w:fldChar w:fldCharType="separate"/>
                  </w:r>
                  <w:r w:rsidRPr="0051495A">
                    <w:rPr>
                      <w:rFonts w:ascii="Tahoma" w:hAnsi="Tahoma" w:cs="Tahoma"/>
                    </w:rPr>
                    <w:fldChar w:fldCharType="end"/>
                  </w:r>
                  <w:r w:rsidRPr="0051495A">
                    <w:rPr>
                      <w:rFonts w:ascii="Tahoma" w:hAnsi="Tahoma" w:cs="Tahoma"/>
                    </w:rPr>
                    <w:t xml:space="preserve"> NE </w:t>
                  </w:r>
                  <w:r w:rsidRPr="0051495A">
                    <w:rPr>
                      <w:rFonts w:ascii="Tahoma" w:hAnsi="Tahoma" w:cs="Tahoma"/>
                    </w:rPr>
                    <w:fldChar w:fldCharType="begin">
                      <w:ffData>
                        <w:name w:val="Potrditev115"/>
                        <w:enabled/>
                        <w:calcOnExit w:val="0"/>
                        <w:checkBox>
                          <w:sizeAuto/>
                          <w:default w:val="0"/>
                        </w:checkBox>
                      </w:ffData>
                    </w:fldChar>
                  </w:r>
                  <w:r w:rsidRPr="0051495A">
                    <w:rPr>
                      <w:rFonts w:ascii="Tahoma" w:hAnsi="Tahoma" w:cs="Tahoma"/>
                    </w:rPr>
                    <w:instrText xml:space="preserve"> FORMCHECKBOX </w:instrText>
                  </w:r>
                  <w:r w:rsidR="008D301A">
                    <w:rPr>
                      <w:rFonts w:ascii="Tahoma" w:hAnsi="Tahoma" w:cs="Tahoma"/>
                    </w:rPr>
                  </w:r>
                  <w:r w:rsidR="008D301A">
                    <w:rPr>
                      <w:rFonts w:ascii="Tahoma" w:hAnsi="Tahoma" w:cs="Tahoma"/>
                    </w:rPr>
                    <w:fldChar w:fldCharType="separate"/>
                  </w:r>
                  <w:r w:rsidRPr="0051495A">
                    <w:rPr>
                      <w:rFonts w:ascii="Tahoma" w:hAnsi="Tahoma" w:cs="Tahoma"/>
                    </w:rPr>
                    <w:fldChar w:fldCharType="end"/>
                  </w:r>
                  <w:r w:rsidRPr="0051495A">
                    <w:rPr>
                      <w:rFonts w:ascii="Tahoma" w:hAnsi="Tahoma" w:cs="Tahoma"/>
                    </w:rPr>
                    <w:t xml:space="preserve"> Ni potrebno</w:t>
                  </w:r>
                </w:p>
                <w:p w14:paraId="53E35ACC" w14:textId="77777777" w:rsidR="008573CD" w:rsidRPr="0051495A" w:rsidRDefault="008573CD" w:rsidP="009750E8">
                  <w:pPr>
                    <w:keepNext/>
                    <w:jc w:val="right"/>
                    <w:outlineLvl w:val="5"/>
                    <w:rPr>
                      <w:rFonts w:ascii="Tahoma" w:hAnsi="Tahoma" w:cs="Tahoma"/>
                    </w:rPr>
                  </w:pPr>
                  <w:r w:rsidRPr="0051495A">
                    <w:rPr>
                      <w:rFonts w:ascii="Tahoma" w:hAnsi="Tahoma" w:cs="Tahoma"/>
                    </w:rPr>
                    <w:fldChar w:fldCharType="begin">
                      <w:ffData>
                        <w:name w:val=""/>
                        <w:enabled/>
                        <w:calcOnExit w:val="0"/>
                        <w:checkBox>
                          <w:sizeAuto/>
                          <w:default w:val="0"/>
                        </w:checkBox>
                      </w:ffData>
                    </w:fldChar>
                  </w:r>
                  <w:r w:rsidRPr="0051495A">
                    <w:rPr>
                      <w:rFonts w:ascii="Tahoma" w:hAnsi="Tahoma" w:cs="Tahoma"/>
                    </w:rPr>
                    <w:instrText xml:space="preserve"> FORMCHECKBOX </w:instrText>
                  </w:r>
                  <w:r w:rsidR="008D301A">
                    <w:rPr>
                      <w:rFonts w:ascii="Tahoma" w:hAnsi="Tahoma" w:cs="Tahoma"/>
                    </w:rPr>
                  </w:r>
                  <w:r w:rsidR="008D301A">
                    <w:rPr>
                      <w:rFonts w:ascii="Tahoma" w:hAnsi="Tahoma" w:cs="Tahoma"/>
                    </w:rPr>
                    <w:fldChar w:fldCharType="separate"/>
                  </w:r>
                  <w:r w:rsidRPr="0051495A">
                    <w:rPr>
                      <w:rFonts w:ascii="Tahoma" w:hAnsi="Tahoma" w:cs="Tahoma"/>
                    </w:rPr>
                    <w:fldChar w:fldCharType="end"/>
                  </w:r>
                  <w:r w:rsidRPr="0051495A">
                    <w:rPr>
                      <w:rFonts w:ascii="Tahoma" w:hAnsi="Tahoma" w:cs="Tahoma"/>
                    </w:rPr>
                    <w:t xml:space="preserve"> DA </w:t>
                  </w:r>
                  <w:r w:rsidRPr="0051495A">
                    <w:rPr>
                      <w:rFonts w:ascii="Tahoma" w:hAnsi="Tahoma" w:cs="Tahoma"/>
                    </w:rPr>
                    <w:fldChar w:fldCharType="begin">
                      <w:ffData>
                        <w:name w:val="Potrditev115"/>
                        <w:enabled/>
                        <w:calcOnExit w:val="0"/>
                        <w:checkBox>
                          <w:sizeAuto/>
                          <w:default w:val="0"/>
                        </w:checkBox>
                      </w:ffData>
                    </w:fldChar>
                  </w:r>
                  <w:r w:rsidRPr="0051495A">
                    <w:rPr>
                      <w:rFonts w:ascii="Tahoma" w:hAnsi="Tahoma" w:cs="Tahoma"/>
                    </w:rPr>
                    <w:instrText xml:space="preserve"> FORMCHECKBOX </w:instrText>
                  </w:r>
                  <w:r w:rsidR="008D301A">
                    <w:rPr>
                      <w:rFonts w:ascii="Tahoma" w:hAnsi="Tahoma" w:cs="Tahoma"/>
                    </w:rPr>
                  </w:r>
                  <w:r w:rsidR="008D301A">
                    <w:rPr>
                      <w:rFonts w:ascii="Tahoma" w:hAnsi="Tahoma" w:cs="Tahoma"/>
                    </w:rPr>
                    <w:fldChar w:fldCharType="separate"/>
                  </w:r>
                  <w:r w:rsidRPr="0051495A">
                    <w:rPr>
                      <w:rFonts w:ascii="Tahoma" w:hAnsi="Tahoma" w:cs="Tahoma"/>
                    </w:rPr>
                    <w:fldChar w:fldCharType="end"/>
                  </w:r>
                  <w:r w:rsidRPr="0051495A">
                    <w:rPr>
                      <w:rFonts w:ascii="Tahoma" w:hAnsi="Tahoma" w:cs="Tahoma"/>
                    </w:rPr>
                    <w:t xml:space="preserve"> NE </w:t>
                  </w:r>
                  <w:r w:rsidRPr="0051495A">
                    <w:rPr>
                      <w:rFonts w:ascii="Tahoma" w:hAnsi="Tahoma" w:cs="Tahoma"/>
                    </w:rPr>
                    <w:fldChar w:fldCharType="begin">
                      <w:ffData>
                        <w:name w:val="Potrditev115"/>
                        <w:enabled/>
                        <w:calcOnExit w:val="0"/>
                        <w:checkBox>
                          <w:sizeAuto/>
                          <w:default w:val="0"/>
                        </w:checkBox>
                      </w:ffData>
                    </w:fldChar>
                  </w:r>
                  <w:r w:rsidRPr="0051495A">
                    <w:rPr>
                      <w:rFonts w:ascii="Tahoma" w:hAnsi="Tahoma" w:cs="Tahoma"/>
                    </w:rPr>
                    <w:instrText xml:space="preserve"> FORMCHECKBOX </w:instrText>
                  </w:r>
                  <w:r w:rsidR="008D301A">
                    <w:rPr>
                      <w:rFonts w:ascii="Tahoma" w:hAnsi="Tahoma" w:cs="Tahoma"/>
                    </w:rPr>
                  </w:r>
                  <w:r w:rsidR="008D301A">
                    <w:rPr>
                      <w:rFonts w:ascii="Tahoma" w:hAnsi="Tahoma" w:cs="Tahoma"/>
                    </w:rPr>
                    <w:fldChar w:fldCharType="separate"/>
                  </w:r>
                  <w:r w:rsidRPr="0051495A">
                    <w:rPr>
                      <w:rFonts w:ascii="Tahoma" w:hAnsi="Tahoma" w:cs="Tahoma"/>
                    </w:rPr>
                    <w:fldChar w:fldCharType="end"/>
                  </w:r>
                  <w:r w:rsidRPr="0051495A">
                    <w:rPr>
                      <w:rFonts w:ascii="Tahoma" w:hAnsi="Tahoma" w:cs="Tahoma"/>
                    </w:rPr>
                    <w:t xml:space="preserve"> Ni potrebno</w:t>
                  </w:r>
                </w:p>
                <w:p w14:paraId="541F2943" w14:textId="77777777" w:rsidR="008573CD" w:rsidRPr="0051495A" w:rsidRDefault="008573CD" w:rsidP="009750E8">
                  <w:pPr>
                    <w:keepNext/>
                    <w:jc w:val="right"/>
                    <w:outlineLvl w:val="5"/>
                    <w:rPr>
                      <w:rFonts w:ascii="Tahoma" w:hAnsi="Tahoma" w:cs="Tahoma"/>
                    </w:rPr>
                  </w:pPr>
                  <w:r w:rsidRPr="0051495A">
                    <w:rPr>
                      <w:rFonts w:ascii="Tahoma" w:hAnsi="Tahoma" w:cs="Tahoma"/>
                    </w:rPr>
                    <w:fldChar w:fldCharType="begin">
                      <w:ffData>
                        <w:name w:val=""/>
                        <w:enabled/>
                        <w:calcOnExit w:val="0"/>
                        <w:checkBox>
                          <w:sizeAuto/>
                          <w:default w:val="0"/>
                        </w:checkBox>
                      </w:ffData>
                    </w:fldChar>
                  </w:r>
                  <w:r w:rsidRPr="0051495A">
                    <w:rPr>
                      <w:rFonts w:ascii="Tahoma" w:hAnsi="Tahoma" w:cs="Tahoma"/>
                    </w:rPr>
                    <w:instrText xml:space="preserve"> FORMCHECKBOX </w:instrText>
                  </w:r>
                  <w:r w:rsidR="008D301A">
                    <w:rPr>
                      <w:rFonts w:ascii="Tahoma" w:hAnsi="Tahoma" w:cs="Tahoma"/>
                    </w:rPr>
                  </w:r>
                  <w:r w:rsidR="008D301A">
                    <w:rPr>
                      <w:rFonts w:ascii="Tahoma" w:hAnsi="Tahoma" w:cs="Tahoma"/>
                    </w:rPr>
                    <w:fldChar w:fldCharType="separate"/>
                  </w:r>
                  <w:r w:rsidRPr="0051495A">
                    <w:rPr>
                      <w:rFonts w:ascii="Tahoma" w:hAnsi="Tahoma" w:cs="Tahoma"/>
                    </w:rPr>
                    <w:fldChar w:fldCharType="end"/>
                  </w:r>
                  <w:r w:rsidRPr="0051495A">
                    <w:rPr>
                      <w:rFonts w:ascii="Tahoma" w:hAnsi="Tahoma" w:cs="Tahoma"/>
                    </w:rPr>
                    <w:t xml:space="preserve"> DA </w:t>
                  </w:r>
                  <w:r w:rsidRPr="0051495A">
                    <w:rPr>
                      <w:rFonts w:ascii="Tahoma" w:hAnsi="Tahoma" w:cs="Tahoma"/>
                    </w:rPr>
                    <w:fldChar w:fldCharType="begin">
                      <w:ffData>
                        <w:name w:val="Potrditev115"/>
                        <w:enabled/>
                        <w:calcOnExit w:val="0"/>
                        <w:checkBox>
                          <w:sizeAuto/>
                          <w:default w:val="0"/>
                        </w:checkBox>
                      </w:ffData>
                    </w:fldChar>
                  </w:r>
                  <w:r w:rsidRPr="0051495A">
                    <w:rPr>
                      <w:rFonts w:ascii="Tahoma" w:hAnsi="Tahoma" w:cs="Tahoma"/>
                    </w:rPr>
                    <w:instrText xml:space="preserve"> FORMCHECKBOX </w:instrText>
                  </w:r>
                  <w:r w:rsidR="008D301A">
                    <w:rPr>
                      <w:rFonts w:ascii="Tahoma" w:hAnsi="Tahoma" w:cs="Tahoma"/>
                    </w:rPr>
                  </w:r>
                  <w:r w:rsidR="008D301A">
                    <w:rPr>
                      <w:rFonts w:ascii="Tahoma" w:hAnsi="Tahoma" w:cs="Tahoma"/>
                    </w:rPr>
                    <w:fldChar w:fldCharType="separate"/>
                  </w:r>
                  <w:r w:rsidRPr="0051495A">
                    <w:rPr>
                      <w:rFonts w:ascii="Tahoma" w:hAnsi="Tahoma" w:cs="Tahoma"/>
                    </w:rPr>
                    <w:fldChar w:fldCharType="end"/>
                  </w:r>
                  <w:r w:rsidRPr="0051495A">
                    <w:rPr>
                      <w:rFonts w:ascii="Tahoma" w:hAnsi="Tahoma" w:cs="Tahoma"/>
                    </w:rPr>
                    <w:t xml:space="preserve"> NE </w:t>
                  </w:r>
                  <w:r w:rsidRPr="0051495A">
                    <w:rPr>
                      <w:rFonts w:ascii="Tahoma" w:hAnsi="Tahoma" w:cs="Tahoma"/>
                    </w:rPr>
                    <w:fldChar w:fldCharType="begin">
                      <w:ffData>
                        <w:name w:val="Potrditev115"/>
                        <w:enabled/>
                        <w:calcOnExit w:val="0"/>
                        <w:checkBox>
                          <w:sizeAuto/>
                          <w:default w:val="0"/>
                        </w:checkBox>
                      </w:ffData>
                    </w:fldChar>
                  </w:r>
                  <w:r w:rsidRPr="0051495A">
                    <w:rPr>
                      <w:rFonts w:ascii="Tahoma" w:hAnsi="Tahoma" w:cs="Tahoma"/>
                    </w:rPr>
                    <w:instrText xml:space="preserve"> FORMCHECKBOX </w:instrText>
                  </w:r>
                  <w:r w:rsidR="008D301A">
                    <w:rPr>
                      <w:rFonts w:ascii="Tahoma" w:hAnsi="Tahoma" w:cs="Tahoma"/>
                    </w:rPr>
                  </w:r>
                  <w:r w:rsidR="008D301A">
                    <w:rPr>
                      <w:rFonts w:ascii="Tahoma" w:hAnsi="Tahoma" w:cs="Tahoma"/>
                    </w:rPr>
                    <w:fldChar w:fldCharType="separate"/>
                  </w:r>
                  <w:r w:rsidRPr="0051495A">
                    <w:rPr>
                      <w:rFonts w:ascii="Tahoma" w:hAnsi="Tahoma" w:cs="Tahoma"/>
                    </w:rPr>
                    <w:fldChar w:fldCharType="end"/>
                  </w:r>
                  <w:r w:rsidRPr="0051495A">
                    <w:rPr>
                      <w:rFonts w:ascii="Tahoma" w:hAnsi="Tahoma" w:cs="Tahoma"/>
                    </w:rPr>
                    <w:t xml:space="preserve"> Ni potrebno</w:t>
                  </w:r>
                </w:p>
                <w:p w14:paraId="0FC1A0C9" w14:textId="77777777" w:rsidR="00EF5C86" w:rsidRPr="0051495A" w:rsidRDefault="00EF5C86" w:rsidP="009750E8">
                  <w:pPr>
                    <w:keepNext/>
                    <w:jc w:val="right"/>
                    <w:outlineLvl w:val="5"/>
                    <w:rPr>
                      <w:rFonts w:ascii="Tahoma" w:hAnsi="Tahoma" w:cs="Tahoma"/>
                    </w:rPr>
                  </w:pPr>
                  <w:r w:rsidRPr="0051495A">
                    <w:rPr>
                      <w:rFonts w:ascii="Tahoma" w:hAnsi="Tahoma" w:cs="Tahoma"/>
                    </w:rPr>
                    <w:fldChar w:fldCharType="begin">
                      <w:ffData>
                        <w:name w:val=""/>
                        <w:enabled/>
                        <w:calcOnExit w:val="0"/>
                        <w:checkBox>
                          <w:sizeAuto/>
                          <w:default w:val="0"/>
                        </w:checkBox>
                      </w:ffData>
                    </w:fldChar>
                  </w:r>
                  <w:r w:rsidRPr="0051495A">
                    <w:rPr>
                      <w:rFonts w:ascii="Tahoma" w:hAnsi="Tahoma" w:cs="Tahoma"/>
                    </w:rPr>
                    <w:instrText xml:space="preserve"> FORMCHECKBOX </w:instrText>
                  </w:r>
                  <w:r w:rsidR="008D301A">
                    <w:rPr>
                      <w:rFonts w:ascii="Tahoma" w:hAnsi="Tahoma" w:cs="Tahoma"/>
                    </w:rPr>
                  </w:r>
                  <w:r w:rsidR="008D301A">
                    <w:rPr>
                      <w:rFonts w:ascii="Tahoma" w:hAnsi="Tahoma" w:cs="Tahoma"/>
                    </w:rPr>
                    <w:fldChar w:fldCharType="separate"/>
                  </w:r>
                  <w:r w:rsidRPr="0051495A">
                    <w:rPr>
                      <w:rFonts w:ascii="Tahoma" w:hAnsi="Tahoma" w:cs="Tahoma"/>
                    </w:rPr>
                    <w:fldChar w:fldCharType="end"/>
                  </w:r>
                  <w:r w:rsidRPr="0051495A">
                    <w:rPr>
                      <w:rFonts w:ascii="Tahoma" w:hAnsi="Tahoma" w:cs="Tahoma"/>
                    </w:rPr>
                    <w:t xml:space="preserve"> DA </w:t>
                  </w:r>
                  <w:r w:rsidRPr="0051495A">
                    <w:rPr>
                      <w:rFonts w:ascii="Tahoma" w:hAnsi="Tahoma" w:cs="Tahoma"/>
                    </w:rPr>
                    <w:fldChar w:fldCharType="begin">
                      <w:ffData>
                        <w:name w:val="Potrditev115"/>
                        <w:enabled/>
                        <w:calcOnExit w:val="0"/>
                        <w:checkBox>
                          <w:sizeAuto/>
                          <w:default w:val="0"/>
                        </w:checkBox>
                      </w:ffData>
                    </w:fldChar>
                  </w:r>
                  <w:r w:rsidRPr="0051495A">
                    <w:rPr>
                      <w:rFonts w:ascii="Tahoma" w:hAnsi="Tahoma" w:cs="Tahoma"/>
                    </w:rPr>
                    <w:instrText xml:space="preserve"> FORMCHECKBOX </w:instrText>
                  </w:r>
                  <w:r w:rsidR="008D301A">
                    <w:rPr>
                      <w:rFonts w:ascii="Tahoma" w:hAnsi="Tahoma" w:cs="Tahoma"/>
                    </w:rPr>
                  </w:r>
                  <w:r w:rsidR="008D301A">
                    <w:rPr>
                      <w:rFonts w:ascii="Tahoma" w:hAnsi="Tahoma" w:cs="Tahoma"/>
                    </w:rPr>
                    <w:fldChar w:fldCharType="separate"/>
                  </w:r>
                  <w:r w:rsidRPr="0051495A">
                    <w:rPr>
                      <w:rFonts w:ascii="Tahoma" w:hAnsi="Tahoma" w:cs="Tahoma"/>
                    </w:rPr>
                    <w:fldChar w:fldCharType="end"/>
                  </w:r>
                  <w:r w:rsidRPr="0051495A">
                    <w:rPr>
                      <w:rFonts w:ascii="Tahoma" w:hAnsi="Tahoma" w:cs="Tahoma"/>
                    </w:rPr>
                    <w:t xml:space="preserve"> NE </w:t>
                  </w:r>
                  <w:r w:rsidRPr="0051495A">
                    <w:rPr>
                      <w:rFonts w:ascii="Tahoma" w:hAnsi="Tahoma" w:cs="Tahoma"/>
                    </w:rPr>
                    <w:fldChar w:fldCharType="begin">
                      <w:ffData>
                        <w:name w:val="Potrditev115"/>
                        <w:enabled/>
                        <w:calcOnExit w:val="0"/>
                        <w:checkBox>
                          <w:sizeAuto/>
                          <w:default w:val="0"/>
                        </w:checkBox>
                      </w:ffData>
                    </w:fldChar>
                  </w:r>
                  <w:r w:rsidRPr="0051495A">
                    <w:rPr>
                      <w:rFonts w:ascii="Tahoma" w:hAnsi="Tahoma" w:cs="Tahoma"/>
                    </w:rPr>
                    <w:instrText xml:space="preserve"> FORMCHECKBOX </w:instrText>
                  </w:r>
                  <w:r w:rsidR="008D301A">
                    <w:rPr>
                      <w:rFonts w:ascii="Tahoma" w:hAnsi="Tahoma" w:cs="Tahoma"/>
                    </w:rPr>
                  </w:r>
                  <w:r w:rsidR="008D301A">
                    <w:rPr>
                      <w:rFonts w:ascii="Tahoma" w:hAnsi="Tahoma" w:cs="Tahoma"/>
                    </w:rPr>
                    <w:fldChar w:fldCharType="separate"/>
                  </w:r>
                  <w:r w:rsidRPr="0051495A">
                    <w:rPr>
                      <w:rFonts w:ascii="Tahoma" w:hAnsi="Tahoma" w:cs="Tahoma"/>
                    </w:rPr>
                    <w:fldChar w:fldCharType="end"/>
                  </w:r>
                  <w:r w:rsidRPr="0051495A">
                    <w:rPr>
                      <w:rFonts w:ascii="Tahoma" w:hAnsi="Tahoma" w:cs="Tahoma"/>
                    </w:rPr>
                    <w:t xml:space="preserve"> Ni potrebno</w:t>
                  </w:r>
                </w:p>
                <w:p w14:paraId="539AD3CD" w14:textId="77777777" w:rsidR="00EF5C86" w:rsidRPr="0051495A" w:rsidRDefault="00EF5C86" w:rsidP="009750E8">
                  <w:pPr>
                    <w:keepNext/>
                    <w:jc w:val="right"/>
                    <w:outlineLvl w:val="5"/>
                    <w:rPr>
                      <w:rFonts w:ascii="Tahoma" w:hAnsi="Tahoma" w:cs="Tahoma"/>
                    </w:rPr>
                  </w:pPr>
                  <w:r w:rsidRPr="0051495A">
                    <w:rPr>
                      <w:rFonts w:ascii="Tahoma" w:hAnsi="Tahoma" w:cs="Tahoma"/>
                    </w:rPr>
                    <w:fldChar w:fldCharType="begin">
                      <w:ffData>
                        <w:name w:val=""/>
                        <w:enabled/>
                        <w:calcOnExit w:val="0"/>
                        <w:checkBox>
                          <w:sizeAuto/>
                          <w:default w:val="0"/>
                        </w:checkBox>
                      </w:ffData>
                    </w:fldChar>
                  </w:r>
                  <w:r w:rsidRPr="0051495A">
                    <w:rPr>
                      <w:rFonts w:ascii="Tahoma" w:hAnsi="Tahoma" w:cs="Tahoma"/>
                    </w:rPr>
                    <w:instrText xml:space="preserve"> FORMCHECKBOX </w:instrText>
                  </w:r>
                  <w:r w:rsidR="008D301A">
                    <w:rPr>
                      <w:rFonts w:ascii="Tahoma" w:hAnsi="Tahoma" w:cs="Tahoma"/>
                    </w:rPr>
                  </w:r>
                  <w:r w:rsidR="008D301A">
                    <w:rPr>
                      <w:rFonts w:ascii="Tahoma" w:hAnsi="Tahoma" w:cs="Tahoma"/>
                    </w:rPr>
                    <w:fldChar w:fldCharType="separate"/>
                  </w:r>
                  <w:r w:rsidRPr="0051495A">
                    <w:rPr>
                      <w:rFonts w:ascii="Tahoma" w:hAnsi="Tahoma" w:cs="Tahoma"/>
                    </w:rPr>
                    <w:fldChar w:fldCharType="end"/>
                  </w:r>
                  <w:r w:rsidRPr="0051495A">
                    <w:rPr>
                      <w:rFonts w:ascii="Tahoma" w:hAnsi="Tahoma" w:cs="Tahoma"/>
                    </w:rPr>
                    <w:t xml:space="preserve"> DA </w:t>
                  </w:r>
                  <w:r w:rsidRPr="0051495A">
                    <w:rPr>
                      <w:rFonts w:ascii="Tahoma" w:hAnsi="Tahoma" w:cs="Tahoma"/>
                    </w:rPr>
                    <w:fldChar w:fldCharType="begin">
                      <w:ffData>
                        <w:name w:val="Potrditev115"/>
                        <w:enabled/>
                        <w:calcOnExit w:val="0"/>
                        <w:checkBox>
                          <w:sizeAuto/>
                          <w:default w:val="0"/>
                        </w:checkBox>
                      </w:ffData>
                    </w:fldChar>
                  </w:r>
                  <w:r w:rsidRPr="0051495A">
                    <w:rPr>
                      <w:rFonts w:ascii="Tahoma" w:hAnsi="Tahoma" w:cs="Tahoma"/>
                    </w:rPr>
                    <w:instrText xml:space="preserve"> FORMCHECKBOX </w:instrText>
                  </w:r>
                  <w:r w:rsidR="008D301A">
                    <w:rPr>
                      <w:rFonts w:ascii="Tahoma" w:hAnsi="Tahoma" w:cs="Tahoma"/>
                    </w:rPr>
                  </w:r>
                  <w:r w:rsidR="008D301A">
                    <w:rPr>
                      <w:rFonts w:ascii="Tahoma" w:hAnsi="Tahoma" w:cs="Tahoma"/>
                    </w:rPr>
                    <w:fldChar w:fldCharType="separate"/>
                  </w:r>
                  <w:r w:rsidRPr="0051495A">
                    <w:rPr>
                      <w:rFonts w:ascii="Tahoma" w:hAnsi="Tahoma" w:cs="Tahoma"/>
                    </w:rPr>
                    <w:fldChar w:fldCharType="end"/>
                  </w:r>
                  <w:r w:rsidRPr="0051495A">
                    <w:rPr>
                      <w:rFonts w:ascii="Tahoma" w:hAnsi="Tahoma" w:cs="Tahoma"/>
                    </w:rPr>
                    <w:t xml:space="preserve"> NE </w:t>
                  </w:r>
                  <w:r w:rsidRPr="0051495A">
                    <w:rPr>
                      <w:rFonts w:ascii="Tahoma" w:hAnsi="Tahoma" w:cs="Tahoma"/>
                    </w:rPr>
                    <w:fldChar w:fldCharType="begin">
                      <w:ffData>
                        <w:name w:val="Potrditev115"/>
                        <w:enabled/>
                        <w:calcOnExit w:val="0"/>
                        <w:checkBox>
                          <w:sizeAuto/>
                          <w:default w:val="0"/>
                        </w:checkBox>
                      </w:ffData>
                    </w:fldChar>
                  </w:r>
                  <w:r w:rsidRPr="0051495A">
                    <w:rPr>
                      <w:rFonts w:ascii="Tahoma" w:hAnsi="Tahoma" w:cs="Tahoma"/>
                    </w:rPr>
                    <w:instrText xml:space="preserve"> FORMCHECKBOX </w:instrText>
                  </w:r>
                  <w:r w:rsidR="008D301A">
                    <w:rPr>
                      <w:rFonts w:ascii="Tahoma" w:hAnsi="Tahoma" w:cs="Tahoma"/>
                    </w:rPr>
                  </w:r>
                  <w:r w:rsidR="008D301A">
                    <w:rPr>
                      <w:rFonts w:ascii="Tahoma" w:hAnsi="Tahoma" w:cs="Tahoma"/>
                    </w:rPr>
                    <w:fldChar w:fldCharType="separate"/>
                  </w:r>
                  <w:r w:rsidRPr="0051495A">
                    <w:rPr>
                      <w:rFonts w:ascii="Tahoma" w:hAnsi="Tahoma" w:cs="Tahoma"/>
                    </w:rPr>
                    <w:fldChar w:fldCharType="end"/>
                  </w:r>
                  <w:r w:rsidRPr="0051495A">
                    <w:rPr>
                      <w:rFonts w:ascii="Tahoma" w:hAnsi="Tahoma" w:cs="Tahoma"/>
                    </w:rPr>
                    <w:t xml:space="preserve"> Ni potrebno</w:t>
                  </w:r>
                </w:p>
                <w:p w14:paraId="07E91F12" w14:textId="77777777" w:rsidR="00EF5C86" w:rsidRPr="0051495A" w:rsidRDefault="00EF5C86" w:rsidP="009750E8">
                  <w:pPr>
                    <w:keepNext/>
                    <w:jc w:val="right"/>
                    <w:outlineLvl w:val="5"/>
                    <w:rPr>
                      <w:rFonts w:ascii="Tahoma" w:hAnsi="Tahoma" w:cs="Tahoma"/>
                    </w:rPr>
                  </w:pPr>
                  <w:r w:rsidRPr="0051495A">
                    <w:rPr>
                      <w:rFonts w:ascii="Tahoma" w:hAnsi="Tahoma" w:cs="Tahoma"/>
                    </w:rPr>
                    <w:fldChar w:fldCharType="begin">
                      <w:ffData>
                        <w:name w:val=""/>
                        <w:enabled/>
                        <w:calcOnExit w:val="0"/>
                        <w:checkBox>
                          <w:sizeAuto/>
                          <w:default w:val="0"/>
                        </w:checkBox>
                      </w:ffData>
                    </w:fldChar>
                  </w:r>
                  <w:r w:rsidRPr="0051495A">
                    <w:rPr>
                      <w:rFonts w:ascii="Tahoma" w:hAnsi="Tahoma" w:cs="Tahoma"/>
                    </w:rPr>
                    <w:instrText xml:space="preserve"> FORMCHECKBOX </w:instrText>
                  </w:r>
                  <w:r w:rsidR="008D301A">
                    <w:rPr>
                      <w:rFonts w:ascii="Tahoma" w:hAnsi="Tahoma" w:cs="Tahoma"/>
                    </w:rPr>
                  </w:r>
                  <w:r w:rsidR="008D301A">
                    <w:rPr>
                      <w:rFonts w:ascii="Tahoma" w:hAnsi="Tahoma" w:cs="Tahoma"/>
                    </w:rPr>
                    <w:fldChar w:fldCharType="separate"/>
                  </w:r>
                  <w:r w:rsidRPr="0051495A">
                    <w:rPr>
                      <w:rFonts w:ascii="Tahoma" w:hAnsi="Tahoma" w:cs="Tahoma"/>
                    </w:rPr>
                    <w:fldChar w:fldCharType="end"/>
                  </w:r>
                  <w:r w:rsidRPr="0051495A">
                    <w:rPr>
                      <w:rFonts w:ascii="Tahoma" w:hAnsi="Tahoma" w:cs="Tahoma"/>
                    </w:rPr>
                    <w:t xml:space="preserve"> DA </w:t>
                  </w:r>
                  <w:r w:rsidRPr="0051495A">
                    <w:rPr>
                      <w:rFonts w:ascii="Tahoma" w:hAnsi="Tahoma" w:cs="Tahoma"/>
                    </w:rPr>
                    <w:fldChar w:fldCharType="begin">
                      <w:ffData>
                        <w:name w:val="Potrditev115"/>
                        <w:enabled/>
                        <w:calcOnExit w:val="0"/>
                        <w:checkBox>
                          <w:sizeAuto/>
                          <w:default w:val="0"/>
                        </w:checkBox>
                      </w:ffData>
                    </w:fldChar>
                  </w:r>
                  <w:r w:rsidRPr="0051495A">
                    <w:rPr>
                      <w:rFonts w:ascii="Tahoma" w:hAnsi="Tahoma" w:cs="Tahoma"/>
                    </w:rPr>
                    <w:instrText xml:space="preserve"> FORMCHECKBOX </w:instrText>
                  </w:r>
                  <w:r w:rsidR="008D301A">
                    <w:rPr>
                      <w:rFonts w:ascii="Tahoma" w:hAnsi="Tahoma" w:cs="Tahoma"/>
                    </w:rPr>
                  </w:r>
                  <w:r w:rsidR="008D301A">
                    <w:rPr>
                      <w:rFonts w:ascii="Tahoma" w:hAnsi="Tahoma" w:cs="Tahoma"/>
                    </w:rPr>
                    <w:fldChar w:fldCharType="separate"/>
                  </w:r>
                  <w:r w:rsidRPr="0051495A">
                    <w:rPr>
                      <w:rFonts w:ascii="Tahoma" w:hAnsi="Tahoma" w:cs="Tahoma"/>
                    </w:rPr>
                    <w:fldChar w:fldCharType="end"/>
                  </w:r>
                  <w:r w:rsidRPr="0051495A">
                    <w:rPr>
                      <w:rFonts w:ascii="Tahoma" w:hAnsi="Tahoma" w:cs="Tahoma"/>
                    </w:rPr>
                    <w:t xml:space="preserve"> NE </w:t>
                  </w:r>
                  <w:r w:rsidRPr="0051495A">
                    <w:rPr>
                      <w:rFonts w:ascii="Tahoma" w:hAnsi="Tahoma" w:cs="Tahoma"/>
                    </w:rPr>
                    <w:fldChar w:fldCharType="begin">
                      <w:ffData>
                        <w:name w:val="Potrditev115"/>
                        <w:enabled/>
                        <w:calcOnExit w:val="0"/>
                        <w:checkBox>
                          <w:sizeAuto/>
                          <w:default w:val="0"/>
                        </w:checkBox>
                      </w:ffData>
                    </w:fldChar>
                  </w:r>
                  <w:r w:rsidRPr="0051495A">
                    <w:rPr>
                      <w:rFonts w:ascii="Tahoma" w:hAnsi="Tahoma" w:cs="Tahoma"/>
                    </w:rPr>
                    <w:instrText xml:space="preserve"> FORMCHECKBOX </w:instrText>
                  </w:r>
                  <w:r w:rsidR="008D301A">
                    <w:rPr>
                      <w:rFonts w:ascii="Tahoma" w:hAnsi="Tahoma" w:cs="Tahoma"/>
                    </w:rPr>
                  </w:r>
                  <w:r w:rsidR="008D301A">
                    <w:rPr>
                      <w:rFonts w:ascii="Tahoma" w:hAnsi="Tahoma" w:cs="Tahoma"/>
                    </w:rPr>
                    <w:fldChar w:fldCharType="separate"/>
                  </w:r>
                  <w:r w:rsidRPr="0051495A">
                    <w:rPr>
                      <w:rFonts w:ascii="Tahoma" w:hAnsi="Tahoma" w:cs="Tahoma"/>
                    </w:rPr>
                    <w:fldChar w:fldCharType="end"/>
                  </w:r>
                  <w:r w:rsidRPr="0051495A">
                    <w:rPr>
                      <w:rFonts w:ascii="Tahoma" w:hAnsi="Tahoma" w:cs="Tahoma"/>
                    </w:rPr>
                    <w:t xml:space="preserve"> Ni potrebno</w:t>
                  </w:r>
                </w:p>
                <w:p w14:paraId="4A7ED16C" w14:textId="098D05E3" w:rsidR="00843C88" w:rsidRPr="0051495A" w:rsidRDefault="00843C88" w:rsidP="009750E8">
                  <w:pPr>
                    <w:keepNext/>
                    <w:jc w:val="right"/>
                    <w:outlineLvl w:val="5"/>
                    <w:rPr>
                      <w:rFonts w:ascii="Tahoma" w:hAnsi="Tahoma" w:cs="Tahoma"/>
                      <w:sz w:val="18"/>
                      <w:szCs w:val="18"/>
                    </w:rPr>
                  </w:pPr>
                </w:p>
              </w:tc>
            </w:tr>
          </w:tbl>
          <w:p w14:paraId="4F7AF7F7" w14:textId="64C1EE5A" w:rsidR="000E70FB" w:rsidRPr="0051495A" w:rsidRDefault="000E70FB" w:rsidP="003213BE">
            <w:pPr>
              <w:spacing w:line="276" w:lineRule="auto"/>
              <w:rPr>
                <w:rFonts w:ascii="Tahoma" w:hAnsi="Tahoma" w:cs="Tahoma"/>
                <w:b/>
                <w:sz w:val="18"/>
                <w:szCs w:val="18"/>
              </w:rPr>
            </w:pPr>
          </w:p>
        </w:tc>
      </w:tr>
    </w:tbl>
    <w:tbl>
      <w:tblPr>
        <w:tblpPr w:leftFromText="141" w:rightFromText="141" w:vertAnchor="text" w:horzAnchor="margin" w:tblpY="179"/>
        <w:tblW w:w="9606" w:type="dxa"/>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ook w:val="04A0" w:firstRow="1" w:lastRow="0" w:firstColumn="1" w:lastColumn="0" w:noHBand="0" w:noVBand="1"/>
      </w:tblPr>
      <w:tblGrid>
        <w:gridCol w:w="3794"/>
        <w:gridCol w:w="1701"/>
        <w:gridCol w:w="2126"/>
        <w:gridCol w:w="1985"/>
      </w:tblGrid>
      <w:tr w:rsidR="0051495A" w:rsidRPr="0051495A" w14:paraId="5E017D64" w14:textId="77777777" w:rsidTr="003825EB">
        <w:trPr>
          <w:trHeight w:val="410"/>
        </w:trPr>
        <w:tc>
          <w:tcPr>
            <w:tcW w:w="3794" w:type="dxa"/>
            <w:vAlign w:val="center"/>
          </w:tcPr>
          <w:p w14:paraId="52C90517" w14:textId="77777777" w:rsidR="000E70FB" w:rsidRPr="0051495A" w:rsidRDefault="000E70FB" w:rsidP="003825EB">
            <w:pPr>
              <w:rPr>
                <w:rFonts w:ascii="Tahoma" w:hAnsi="Tahoma" w:cs="Tahoma"/>
                <w:sz w:val="18"/>
                <w:szCs w:val="18"/>
              </w:rPr>
            </w:pPr>
          </w:p>
        </w:tc>
        <w:tc>
          <w:tcPr>
            <w:tcW w:w="1701" w:type="dxa"/>
            <w:vAlign w:val="center"/>
          </w:tcPr>
          <w:p w14:paraId="04D51B07" w14:textId="77777777" w:rsidR="000E70FB" w:rsidRPr="0051495A" w:rsidRDefault="000E70FB" w:rsidP="003825EB">
            <w:pPr>
              <w:rPr>
                <w:rFonts w:ascii="Tahoma" w:hAnsi="Tahoma" w:cs="Tahoma"/>
                <w:sz w:val="18"/>
                <w:szCs w:val="18"/>
              </w:rPr>
            </w:pPr>
            <w:r w:rsidRPr="0051495A">
              <w:rPr>
                <w:rFonts w:ascii="Tahoma" w:hAnsi="Tahoma" w:cs="Tahoma"/>
                <w:sz w:val="18"/>
                <w:szCs w:val="18"/>
              </w:rPr>
              <w:t>Datum</w:t>
            </w:r>
          </w:p>
        </w:tc>
        <w:tc>
          <w:tcPr>
            <w:tcW w:w="2126" w:type="dxa"/>
          </w:tcPr>
          <w:p w14:paraId="7E7A7C95" w14:textId="77777777" w:rsidR="000E70FB" w:rsidRPr="0051495A" w:rsidRDefault="000E70FB" w:rsidP="003825EB">
            <w:pPr>
              <w:rPr>
                <w:rFonts w:ascii="Tahoma" w:hAnsi="Tahoma" w:cs="Tahoma"/>
                <w:sz w:val="18"/>
                <w:szCs w:val="18"/>
              </w:rPr>
            </w:pPr>
          </w:p>
          <w:p w14:paraId="3C0A644E" w14:textId="77777777" w:rsidR="000E70FB" w:rsidRPr="0051495A" w:rsidRDefault="000E70FB" w:rsidP="003825EB">
            <w:pPr>
              <w:rPr>
                <w:rFonts w:ascii="Tahoma" w:hAnsi="Tahoma" w:cs="Tahoma"/>
                <w:sz w:val="18"/>
                <w:szCs w:val="18"/>
              </w:rPr>
            </w:pPr>
            <w:r w:rsidRPr="0051495A">
              <w:rPr>
                <w:rFonts w:ascii="Tahoma" w:hAnsi="Tahoma" w:cs="Tahoma"/>
                <w:sz w:val="18"/>
                <w:szCs w:val="18"/>
              </w:rPr>
              <w:t>Ime in priimek</w:t>
            </w:r>
          </w:p>
          <w:p w14:paraId="75B6C7B2" w14:textId="77777777" w:rsidR="000E70FB" w:rsidRPr="0051495A" w:rsidRDefault="000E70FB" w:rsidP="003825EB">
            <w:pPr>
              <w:rPr>
                <w:rFonts w:ascii="Tahoma" w:hAnsi="Tahoma" w:cs="Tahoma"/>
                <w:sz w:val="18"/>
                <w:szCs w:val="18"/>
              </w:rPr>
            </w:pPr>
          </w:p>
        </w:tc>
        <w:tc>
          <w:tcPr>
            <w:tcW w:w="1985" w:type="dxa"/>
          </w:tcPr>
          <w:p w14:paraId="0017DCD2" w14:textId="77777777" w:rsidR="000E70FB" w:rsidRPr="0051495A" w:rsidRDefault="000E70FB" w:rsidP="003825EB">
            <w:pPr>
              <w:rPr>
                <w:rFonts w:ascii="Tahoma" w:hAnsi="Tahoma" w:cs="Tahoma"/>
                <w:sz w:val="18"/>
                <w:szCs w:val="18"/>
              </w:rPr>
            </w:pPr>
          </w:p>
          <w:p w14:paraId="2E7F2028" w14:textId="77777777" w:rsidR="000E70FB" w:rsidRPr="0051495A" w:rsidRDefault="000E70FB" w:rsidP="003825EB">
            <w:pPr>
              <w:rPr>
                <w:rFonts w:ascii="Tahoma" w:hAnsi="Tahoma" w:cs="Tahoma"/>
                <w:sz w:val="18"/>
                <w:szCs w:val="18"/>
              </w:rPr>
            </w:pPr>
            <w:r w:rsidRPr="0051495A">
              <w:rPr>
                <w:rFonts w:ascii="Tahoma" w:hAnsi="Tahoma" w:cs="Tahoma"/>
                <w:sz w:val="18"/>
                <w:szCs w:val="18"/>
              </w:rPr>
              <w:t>Podpis</w:t>
            </w:r>
          </w:p>
        </w:tc>
      </w:tr>
      <w:tr w:rsidR="0051495A" w:rsidRPr="0051495A" w14:paraId="7EDA753F" w14:textId="77777777" w:rsidTr="003825EB">
        <w:trPr>
          <w:trHeight w:val="417"/>
        </w:trPr>
        <w:tc>
          <w:tcPr>
            <w:tcW w:w="3794" w:type="dxa"/>
            <w:vAlign w:val="center"/>
          </w:tcPr>
          <w:p w14:paraId="7A344B27" w14:textId="77777777" w:rsidR="00843C88" w:rsidRPr="0051495A" w:rsidRDefault="00843C88" w:rsidP="003825EB">
            <w:pPr>
              <w:rPr>
                <w:rFonts w:ascii="Tahoma" w:hAnsi="Tahoma" w:cs="Tahoma"/>
                <w:sz w:val="18"/>
                <w:szCs w:val="18"/>
              </w:rPr>
            </w:pPr>
            <w:r w:rsidRPr="0051495A">
              <w:rPr>
                <w:rFonts w:ascii="Tahoma" w:hAnsi="Tahoma" w:cs="Tahoma"/>
                <w:sz w:val="18"/>
                <w:szCs w:val="18"/>
              </w:rPr>
              <w:t>Podatke in dokumentacijo JN pripravil/ posredoval:</w:t>
            </w:r>
          </w:p>
          <w:p w14:paraId="4334119A" w14:textId="77777777" w:rsidR="000E70FB" w:rsidRPr="0051495A" w:rsidRDefault="000E70FB" w:rsidP="003825EB">
            <w:pPr>
              <w:rPr>
                <w:rFonts w:ascii="Tahoma" w:hAnsi="Tahoma" w:cs="Tahoma"/>
                <w:sz w:val="18"/>
                <w:szCs w:val="18"/>
              </w:rPr>
            </w:pPr>
          </w:p>
        </w:tc>
        <w:tc>
          <w:tcPr>
            <w:tcW w:w="1701" w:type="dxa"/>
            <w:vAlign w:val="center"/>
          </w:tcPr>
          <w:p w14:paraId="3F94134B" w14:textId="77777777" w:rsidR="000E70FB" w:rsidRPr="0051495A" w:rsidRDefault="000E70FB" w:rsidP="003825EB">
            <w:pPr>
              <w:rPr>
                <w:rFonts w:ascii="Tahoma" w:hAnsi="Tahoma" w:cs="Tahoma"/>
                <w:sz w:val="18"/>
                <w:szCs w:val="18"/>
              </w:rPr>
            </w:pPr>
          </w:p>
        </w:tc>
        <w:tc>
          <w:tcPr>
            <w:tcW w:w="2126" w:type="dxa"/>
          </w:tcPr>
          <w:p w14:paraId="2EB4EFA0" w14:textId="77777777" w:rsidR="000E70FB" w:rsidRPr="0051495A" w:rsidRDefault="000E70FB" w:rsidP="003825EB">
            <w:pPr>
              <w:rPr>
                <w:rFonts w:ascii="Tahoma" w:hAnsi="Tahoma" w:cs="Tahoma"/>
                <w:sz w:val="18"/>
                <w:szCs w:val="18"/>
              </w:rPr>
            </w:pPr>
          </w:p>
        </w:tc>
        <w:tc>
          <w:tcPr>
            <w:tcW w:w="1985" w:type="dxa"/>
          </w:tcPr>
          <w:p w14:paraId="6E599C9F" w14:textId="77777777" w:rsidR="000E70FB" w:rsidRPr="0051495A" w:rsidRDefault="000E70FB" w:rsidP="003825EB">
            <w:pPr>
              <w:rPr>
                <w:rFonts w:ascii="Tahoma" w:hAnsi="Tahoma" w:cs="Tahoma"/>
                <w:sz w:val="18"/>
                <w:szCs w:val="18"/>
              </w:rPr>
            </w:pPr>
          </w:p>
        </w:tc>
      </w:tr>
    </w:tbl>
    <w:p w14:paraId="2219BA76" w14:textId="77777777" w:rsidR="008D301A" w:rsidRDefault="008D301A" w:rsidP="00F6074B">
      <w:pPr>
        <w:spacing w:line="288" w:lineRule="auto"/>
        <w:rPr>
          <w:rFonts w:ascii="Tahoma" w:hAnsi="Tahoma" w:cs="Tahoma"/>
          <w:b/>
          <w:sz w:val="18"/>
          <w:szCs w:val="18"/>
          <w:vertAlign w:val="superscript"/>
        </w:rPr>
      </w:pPr>
    </w:p>
    <w:p w14:paraId="084EF2A3" w14:textId="7ADD97E9" w:rsidR="00F6074B" w:rsidRPr="0051495A" w:rsidRDefault="00F6074B" w:rsidP="00F6074B">
      <w:pPr>
        <w:spacing w:line="288" w:lineRule="auto"/>
        <w:rPr>
          <w:rFonts w:ascii="Tahoma" w:hAnsi="Tahoma" w:cs="Tahoma"/>
          <w:sz w:val="18"/>
          <w:szCs w:val="18"/>
          <w:u w:val="single"/>
          <w:shd w:val="clear" w:color="auto" w:fill="FFFFFF"/>
        </w:rPr>
      </w:pPr>
      <w:r w:rsidRPr="0051495A">
        <w:rPr>
          <w:rFonts w:ascii="Tahoma" w:hAnsi="Tahoma" w:cs="Tahoma"/>
          <w:b/>
          <w:sz w:val="18"/>
          <w:szCs w:val="18"/>
          <w:vertAlign w:val="superscript"/>
        </w:rPr>
        <w:t>1</w:t>
      </w:r>
      <w:r w:rsidRPr="0051495A">
        <w:rPr>
          <w:rFonts w:ascii="Tahoma" w:hAnsi="Tahoma" w:cs="Tahoma"/>
          <w:b/>
          <w:caps/>
          <w:sz w:val="18"/>
          <w:szCs w:val="18"/>
        </w:rPr>
        <w:t xml:space="preserve"> </w:t>
      </w:r>
      <w:r w:rsidRPr="0051495A">
        <w:rPr>
          <w:rFonts w:ascii="Tahoma" w:hAnsi="Tahoma" w:cs="Tahoma"/>
          <w:sz w:val="18"/>
          <w:szCs w:val="18"/>
          <w:shd w:val="clear" w:color="auto" w:fill="FFFFFF"/>
        </w:rPr>
        <w:t xml:space="preserve">Velja le za postopke oddaje javnih naročil, za katere so bila pred uveljavitvijo ZJN-3B, t.j. </w:t>
      </w:r>
      <w:r w:rsidRPr="0051495A">
        <w:rPr>
          <w:rFonts w:ascii="Tahoma" w:hAnsi="Tahoma" w:cs="Tahoma"/>
          <w:b/>
          <w:sz w:val="18"/>
          <w:szCs w:val="18"/>
          <w:u w:val="single"/>
          <w:shd w:val="clear" w:color="auto" w:fill="FFFFFF"/>
        </w:rPr>
        <w:t>pred</w:t>
      </w:r>
      <w:r w:rsidRPr="0051495A">
        <w:rPr>
          <w:rFonts w:ascii="Tahoma" w:hAnsi="Tahoma" w:cs="Tahoma"/>
          <w:sz w:val="18"/>
          <w:szCs w:val="18"/>
          <w:u w:val="single"/>
          <w:shd w:val="clear" w:color="auto" w:fill="FFFFFF"/>
        </w:rPr>
        <w:t xml:space="preserve"> 1. 1. 2022, </w:t>
      </w:r>
      <w:r w:rsidRPr="0051495A">
        <w:rPr>
          <w:rFonts w:ascii="Tahoma" w:hAnsi="Tahoma" w:cs="Tahoma"/>
          <w:sz w:val="18"/>
          <w:szCs w:val="18"/>
          <w:shd w:val="clear" w:color="auto" w:fill="FFFFFF"/>
        </w:rPr>
        <w:t>obvestila o javnem naročilu poslana v objavo ali poslano povabilo k oddaji ponudbe.</w:t>
      </w:r>
    </w:p>
    <w:p w14:paraId="1DD0EAE6" w14:textId="668A3D97" w:rsidR="00843C88" w:rsidRPr="0051495A" w:rsidRDefault="00843C88" w:rsidP="004B2D5D">
      <w:pPr>
        <w:spacing w:line="288" w:lineRule="auto"/>
        <w:rPr>
          <w:rFonts w:ascii="Tahoma" w:hAnsi="Tahoma" w:cs="Tahoma"/>
          <w:bCs/>
          <w:sz w:val="18"/>
          <w:szCs w:val="18"/>
        </w:rPr>
      </w:pPr>
    </w:p>
    <w:p w14:paraId="6069C99B" w14:textId="77777777" w:rsidR="00EF5C86" w:rsidRPr="0051495A" w:rsidRDefault="00EF5C86" w:rsidP="004B2D5D">
      <w:pPr>
        <w:spacing w:line="288" w:lineRule="auto"/>
        <w:rPr>
          <w:rFonts w:ascii="Tahoma" w:hAnsi="Tahoma" w:cs="Tahoma"/>
          <w:bCs/>
          <w:sz w:val="18"/>
          <w:szCs w:val="18"/>
        </w:rPr>
      </w:pPr>
    </w:p>
    <w:tbl>
      <w:tblPr>
        <w:tblW w:w="9570" w:type="dxa"/>
        <w:tblInd w:w="-34" w:type="dxa"/>
        <w:tblBorders>
          <w:top w:val="single" w:sz="12" w:space="0" w:color="000000"/>
          <w:left w:val="single" w:sz="12" w:space="0" w:color="000000"/>
          <w:bottom w:val="single" w:sz="12" w:space="0" w:color="000000"/>
          <w:right w:val="single" w:sz="12" w:space="0" w:color="000000"/>
        </w:tblBorders>
        <w:tblLayout w:type="fixed"/>
        <w:tblLook w:val="01E0" w:firstRow="1" w:lastRow="1" w:firstColumn="1" w:lastColumn="1" w:noHBand="0" w:noVBand="0"/>
      </w:tblPr>
      <w:tblGrid>
        <w:gridCol w:w="9570"/>
      </w:tblGrid>
      <w:tr w:rsidR="0051495A" w:rsidRPr="0051495A" w14:paraId="7701449F" w14:textId="77777777" w:rsidTr="003825EB">
        <w:trPr>
          <w:trHeight w:val="288"/>
        </w:trPr>
        <w:tc>
          <w:tcPr>
            <w:tcW w:w="9570" w:type="dxa"/>
            <w:shd w:val="clear" w:color="auto" w:fill="B4C6E7" w:themeFill="accent5" w:themeFillTint="66"/>
            <w:vAlign w:val="center"/>
          </w:tcPr>
          <w:p w14:paraId="72D03A84" w14:textId="7CBEE02E" w:rsidR="007E50E8" w:rsidRPr="0051495A" w:rsidRDefault="007E50E8" w:rsidP="00521026">
            <w:pPr>
              <w:keepNext/>
              <w:outlineLvl w:val="5"/>
              <w:rPr>
                <w:rFonts w:ascii="Tahoma" w:hAnsi="Tahoma" w:cs="Tahoma"/>
                <w:b/>
                <w:bCs/>
                <w:sz w:val="18"/>
                <w:szCs w:val="18"/>
              </w:rPr>
            </w:pPr>
            <w:r w:rsidRPr="0051495A">
              <w:rPr>
                <w:rFonts w:ascii="Tahoma" w:hAnsi="Tahoma" w:cs="Tahoma"/>
                <w:b/>
                <w:bCs/>
                <w:sz w:val="18"/>
                <w:szCs w:val="18"/>
              </w:rPr>
              <w:t>Ib  DEL:  PODATKI O DODATKIH (ANEKSIH)</w:t>
            </w:r>
            <w:r w:rsidR="00EF5C86" w:rsidRPr="0051495A">
              <w:rPr>
                <w:rFonts w:ascii="Tahoma" w:hAnsi="Tahoma" w:cs="Tahoma"/>
                <w:b/>
                <w:bCs/>
                <w:sz w:val="18"/>
                <w:szCs w:val="18"/>
                <w:vertAlign w:val="superscript"/>
              </w:rPr>
              <w:t xml:space="preserve"> 2</w:t>
            </w:r>
          </w:p>
          <w:p w14:paraId="3961C64D" w14:textId="77777777" w:rsidR="007E50E8" w:rsidRPr="0051495A" w:rsidRDefault="007E50E8" w:rsidP="00521026">
            <w:pPr>
              <w:keepNext/>
              <w:outlineLvl w:val="5"/>
              <w:rPr>
                <w:rFonts w:ascii="Tahoma" w:hAnsi="Tahoma" w:cs="Tahoma"/>
                <w:b/>
                <w:bCs/>
                <w:sz w:val="18"/>
                <w:szCs w:val="18"/>
              </w:rPr>
            </w:pPr>
            <w:r w:rsidRPr="0051495A">
              <w:rPr>
                <w:rFonts w:ascii="Tahoma" w:hAnsi="Tahoma" w:cs="Tahoma"/>
                <w:b/>
                <w:bCs/>
                <w:i/>
                <w:sz w:val="18"/>
                <w:szCs w:val="18"/>
              </w:rPr>
              <w:t>(izpolni Služba za javna naročila)</w:t>
            </w:r>
          </w:p>
        </w:tc>
      </w:tr>
      <w:tr w:rsidR="0051495A" w:rsidRPr="0051495A" w14:paraId="31498D6A" w14:textId="77777777" w:rsidTr="003825EB">
        <w:trPr>
          <w:trHeight w:val="173"/>
        </w:trPr>
        <w:tc>
          <w:tcPr>
            <w:tcW w:w="9570" w:type="dxa"/>
            <w:vAlign w:val="center"/>
          </w:tcPr>
          <w:p w14:paraId="06B28100" w14:textId="77777777" w:rsidR="007E50E8" w:rsidRPr="0051495A" w:rsidRDefault="007E50E8" w:rsidP="00521026">
            <w:pPr>
              <w:pBdr>
                <w:bottom w:val="single" w:sz="12" w:space="1" w:color="auto"/>
              </w:pBdr>
              <w:spacing w:line="276" w:lineRule="auto"/>
              <w:rPr>
                <w:rFonts w:ascii="Tahoma" w:hAnsi="Tahoma" w:cs="Tahoma"/>
                <w:b/>
                <w:sz w:val="18"/>
                <w:szCs w:val="18"/>
              </w:rPr>
            </w:pPr>
          </w:p>
          <w:p w14:paraId="090B8C95" w14:textId="77777777" w:rsidR="007E50E8" w:rsidRPr="0051495A" w:rsidRDefault="007E50E8" w:rsidP="00521026">
            <w:pPr>
              <w:pBdr>
                <w:bottom w:val="single" w:sz="12" w:space="1" w:color="auto"/>
              </w:pBdr>
              <w:spacing w:line="276" w:lineRule="auto"/>
              <w:rPr>
                <w:rFonts w:ascii="Tahoma" w:hAnsi="Tahoma" w:cs="Tahoma"/>
                <w:b/>
                <w:sz w:val="18"/>
                <w:szCs w:val="18"/>
              </w:rPr>
            </w:pPr>
            <w:r w:rsidRPr="0051495A">
              <w:rPr>
                <w:rFonts w:ascii="Tahoma" w:hAnsi="Tahoma" w:cs="Tahoma"/>
                <w:b/>
                <w:sz w:val="18"/>
                <w:szCs w:val="18"/>
              </w:rPr>
              <w:t>a) Sklenjeni dodatki k pogodbi (aneksi)*</w:t>
            </w:r>
          </w:p>
          <w:p w14:paraId="1B1CF0B8" w14:textId="77777777" w:rsidR="007E50E8" w:rsidRPr="0051495A" w:rsidRDefault="007E50E8" w:rsidP="00521026">
            <w:pPr>
              <w:pBdr>
                <w:bottom w:val="single" w:sz="12" w:space="1" w:color="auto"/>
              </w:pBdr>
              <w:spacing w:line="276" w:lineRule="auto"/>
              <w:rPr>
                <w:rFonts w:ascii="Tahoma" w:hAnsi="Tahoma" w:cs="Tahoma"/>
                <w:sz w:val="18"/>
                <w:szCs w:val="18"/>
              </w:rPr>
            </w:pPr>
            <w:r w:rsidRPr="0051495A">
              <w:rPr>
                <w:rFonts w:ascii="Tahoma" w:hAnsi="Tahoma" w:cs="Tahoma"/>
                <w:sz w:val="18"/>
                <w:szCs w:val="18"/>
              </w:rPr>
              <w:t>Številka aneksa:</w:t>
            </w:r>
          </w:p>
          <w:p w14:paraId="404B8C59" w14:textId="77777777" w:rsidR="007E50E8" w:rsidRPr="0051495A" w:rsidRDefault="007E50E8" w:rsidP="00521026">
            <w:pPr>
              <w:pBdr>
                <w:bottom w:val="single" w:sz="12" w:space="1" w:color="auto"/>
              </w:pBdr>
              <w:spacing w:line="276" w:lineRule="auto"/>
              <w:rPr>
                <w:rFonts w:ascii="Tahoma" w:hAnsi="Tahoma" w:cs="Tahoma"/>
                <w:sz w:val="18"/>
                <w:szCs w:val="18"/>
              </w:rPr>
            </w:pPr>
            <w:r w:rsidRPr="0051495A">
              <w:rPr>
                <w:rFonts w:ascii="Tahoma" w:hAnsi="Tahoma" w:cs="Tahoma"/>
                <w:sz w:val="18"/>
                <w:szCs w:val="18"/>
              </w:rPr>
              <w:t>Naslov aneksa:</w:t>
            </w:r>
          </w:p>
          <w:p w14:paraId="2D541371" w14:textId="77777777" w:rsidR="007E50E8" w:rsidRPr="0051495A" w:rsidRDefault="007E50E8" w:rsidP="00521026">
            <w:pPr>
              <w:pBdr>
                <w:bottom w:val="single" w:sz="12" w:space="1" w:color="auto"/>
              </w:pBdr>
              <w:spacing w:line="276" w:lineRule="auto"/>
              <w:rPr>
                <w:rFonts w:ascii="Tahoma" w:hAnsi="Tahoma" w:cs="Tahoma"/>
                <w:sz w:val="18"/>
                <w:szCs w:val="18"/>
              </w:rPr>
            </w:pPr>
            <w:r w:rsidRPr="0051495A">
              <w:rPr>
                <w:rFonts w:ascii="Tahoma" w:hAnsi="Tahoma" w:cs="Tahoma"/>
                <w:sz w:val="18"/>
                <w:szCs w:val="18"/>
              </w:rPr>
              <w:t>Datum aneksa:</w:t>
            </w:r>
          </w:p>
          <w:p w14:paraId="0D7A991D" w14:textId="77777777" w:rsidR="007E50E8" w:rsidRPr="0051495A" w:rsidRDefault="007E50E8" w:rsidP="00521026">
            <w:pPr>
              <w:pBdr>
                <w:bottom w:val="single" w:sz="12" w:space="1" w:color="auto"/>
              </w:pBdr>
              <w:spacing w:line="276" w:lineRule="auto"/>
              <w:rPr>
                <w:rFonts w:ascii="Tahoma" w:hAnsi="Tahoma" w:cs="Tahoma"/>
                <w:sz w:val="18"/>
                <w:szCs w:val="18"/>
              </w:rPr>
            </w:pPr>
            <w:r w:rsidRPr="0051495A">
              <w:rPr>
                <w:rFonts w:ascii="Tahoma" w:hAnsi="Tahoma" w:cs="Tahoma"/>
                <w:sz w:val="18"/>
                <w:szCs w:val="18"/>
              </w:rPr>
              <w:t>Kratek opisa aneksa:</w:t>
            </w:r>
          </w:p>
          <w:p w14:paraId="3350B6D1" w14:textId="77777777" w:rsidR="007E50E8" w:rsidRPr="0051495A" w:rsidRDefault="007E50E8" w:rsidP="00521026">
            <w:pPr>
              <w:pBdr>
                <w:bottom w:val="single" w:sz="12" w:space="1" w:color="auto"/>
              </w:pBdr>
              <w:spacing w:line="276" w:lineRule="auto"/>
              <w:rPr>
                <w:rFonts w:ascii="Tahoma" w:hAnsi="Tahoma" w:cs="Tahoma"/>
                <w:sz w:val="18"/>
                <w:szCs w:val="18"/>
              </w:rPr>
            </w:pPr>
          </w:p>
          <w:p w14:paraId="3A823C21" w14:textId="77777777" w:rsidR="007E50E8" w:rsidRPr="0051495A" w:rsidRDefault="007E50E8" w:rsidP="00521026">
            <w:pPr>
              <w:pBdr>
                <w:bottom w:val="single" w:sz="12" w:space="1" w:color="auto"/>
              </w:pBdr>
              <w:spacing w:line="276" w:lineRule="auto"/>
              <w:rPr>
                <w:rFonts w:ascii="Tahoma" w:hAnsi="Tahoma" w:cs="Tahoma"/>
                <w:sz w:val="18"/>
                <w:szCs w:val="18"/>
              </w:rPr>
            </w:pPr>
          </w:p>
        </w:tc>
      </w:tr>
    </w:tbl>
    <w:p w14:paraId="1260623E" w14:textId="1CED3ECD" w:rsidR="00235187" w:rsidRPr="0051495A" w:rsidRDefault="00235187" w:rsidP="004B2D5D">
      <w:pPr>
        <w:spacing w:line="288" w:lineRule="auto"/>
        <w:rPr>
          <w:rFonts w:ascii="Tahoma" w:hAnsi="Tahoma" w:cs="Tahoma"/>
          <w:i/>
          <w:strike/>
          <w:sz w:val="18"/>
          <w:szCs w:val="18"/>
        </w:rPr>
      </w:pPr>
    </w:p>
    <w:p w14:paraId="548F0175" w14:textId="77777777" w:rsidR="00235187" w:rsidRPr="0051495A" w:rsidRDefault="00235187" w:rsidP="004B2D5D">
      <w:pPr>
        <w:spacing w:line="288" w:lineRule="auto"/>
        <w:rPr>
          <w:rFonts w:ascii="Tahoma" w:hAnsi="Tahoma" w:cs="Tahoma"/>
          <w:i/>
          <w:strike/>
          <w:sz w:val="18"/>
          <w:szCs w:val="18"/>
        </w:rPr>
      </w:pPr>
    </w:p>
    <w:tbl>
      <w:tblPr>
        <w:tblpPr w:leftFromText="141" w:rightFromText="141" w:vertAnchor="text" w:horzAnchor="margin" w:tblpX="-68" w:tblpY="179"/>
        <w:tblW w:w="9674" w:type="dxa"/>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ook w:val="04A0" w:firstRow="1" w:lastRow="0" w:firstColumn="1" w:lastColumn="0" w:noHBand="0" w:noVBand="1"/>
      </w:tblPr>
      <w:tblGrid>
        <w:gridCol w:w="3862"/>
        <w:gridCol w:w="1701"/>
        <w:gridCol w:w="2126"/>
        <w:gridCol w:w="1985"/>
      </w:tblGrid>
      <w:tr w:rsidR="0051495A" w:rsidRPr="0051495A" w14:paraId="49B9257D" w14:textId="77777777" w:rsidTr="003825EB">
        <w:trPr>
          <w:trHeight w:val="410"/>
        </w:trPr>
        <w:tc>
          <w:tcPr>
            <w:tcW w:w="3862" w:type="dxa"/>
            <w:vAlign w:val="center"/>
          </w:tcPr>
          <w:p w14:paraId="24B05E3B" w14:textId="77777777" w:rsidR="007E50E8" w:rsidRPr="0051495A" w:rsidRDefault="007E50E8" w:rsidP="003825EB">
            <w:pPr>
              <w:rPr>
                <w:rFonts w:ascii="Tahoma" w:hAnsi="Tahoma" w:cs="Tahoma"/>
                <w:sz w:val="18"/>
                <w:szCs w:val="18"/>
              </w:rPr>
            </w:pPr>
          </w:p>
        </w:tc>
        <w:tc>
          <w:tcPr>
            <w:tcW w:w="1701" w:type="dxa"/>
            <w:vAlign w:val="center"/>
          </w:tcPr>
          <w:p w14:paraId="1D1BB40F" w14:textId="77777777" w:rsidR="007E50E8" w:rsidRPr="0051495A" w:rsidRDefault="007E50E8" w:rsidP="003825EB">
            <w:pPr>
              <w:rPr>
                <w:rFonts w:ascii="Tahoma" w:hAnsi="Tahoma" w:cs="Tahoma"/>
                <w:sz w:val="18"/>
                <w:szCs w:val="18"/>
              </w:rPr>
            </w:pPr>
            <w:r w:rsidRPr="0051495A">
              <w:rPr>
                <w:rFonts w:ascii="Tahoma" w:hAnsi="Tahoma" w:cs="Tahoma"/>
                <w:sz w:val="18"/>
                <w:szCs w:val="18"/>
              </w:rPr>
              <w:t>Datum</w:t>
            </w:r>
          </w:p>
        </w:tc>
        <w:tc>
          <w:tcPr>
            <w:tcW w:w="2126" w:type="dxa"/>
          </w:tcPr>
          <w:p w14:paraId="4AD766E2" w14:textId="77777777" w:rsidR="007E50E8" w:rsidRPr="0051495A" w:rsidRDefault="007E50E8" w:rsidP="003825EB">
            <w:pPr>
              <w:rPr>
                <w:rFonts w:ascii="Tahoma" w:hAnsi="Tahoma" w:cs="Tahoma"/>
                <w:sz w:val="18"/>
                <w:szCs w:val="18"/>
              </w:rPr>
            </w:pPr>
          </w:p>
          <w:p w14:paraId="4492D839" w14:textId="77777777" w:rsidR="007E50E8" w:rsidRPr="0051495A" w:rsidRDefault="007E50E8" w:rsidP="003825EB">
            <w:pPr>
              <w:rPr>
                <w:rFonts w:ascii="Tahoma" w:hAnsi="Tahoma" w:cs="Tahoma"/>
                <w:sz w:val="18"/>
                <w:szCs w:val="18"/>
              </w:rPr>
            </w:pPr>
            <w:r w:rsidRPr="0051495A">
              <w:rPr>
                <w:rFonts w:ascii="Tahoma" w:hAnsi="Tahoma" w:cs="Tahoma"/>
                <w:sz w:val="18"/>
                <w:szCs w:val="18"/>
              </w:rPr>
              <w:t>Ime in priimek</w:t>
            </w:r>
          </w:p>
          <w:p w14:paraId="507DE0AB" w14:textId="77777777" w:rsidR="007E50E8" w:rsidRPr="0051495A" w:rsidRDefault="007E50E8" w:rsidP="003825EB">
            <w:pPr>
              <w:rPr>
                <w:rFonts w:ascii="Tahoma" w:hAnsi="Tahoma" w:cs="Tahoma"/>
                <w:sz w:val="18"/>
                <w:szCs w:val="18"/>
              </w:rPr>
            </w:pPr>
          </w:p>
        </w:tc>
        <w:tc>
          <w:tcPr>
            <w:tcW w:w="1985" w:type="dxa"/>
          </w:tcPr>
          <w:p w14:paraId="0820D16C" w14:textId="77777777" w:rsidR="007E50E8" w:rsidRPr="0051495A" w:rsidRDefault="007E50E8" w:rsidP="003825EB">
            <w:pPr>
              <w:rPr>
                <w:rFonts w:ascii="Tahoma" w:hAnsi="Tahoma" w:cs="Tahoma"/>
                <w:sz w:val="18"/>
                <w:szCs w:val="18"/>
              </w:rPr>
            </w:pPr>
          </w:p>
          <w:p w14:paraId="6E0ED2C8" w14:textId="77777777" w:rsidR="007E50E8" w:rsidRPr="0051495A" w:rsidRDefault="007E50E8" w:rsidP="003825EB">
            <w:pPr>
              <w:rPr>
                <w:rFonts w:ascii="Tahoma" w:hAnsi="Tahoma" w:cs="Tahoma"/>
                <w:sz w:val="18"/>
                <w:szCs w:val="18"/>
              </w:rPr>
            </w:pPr>
            <w:r w:rsidRPr="0051495A">
              <w:rPr>
                <w:rFonts w:ascii="Tahoma" w:hAnsi="Tahoma" w:cs="Tahoma"/>
                <w:sz w:val="18"/>
                <w:szCs w:val="18"/>
              </w:rPr>
              <w:t>Podpis</w:t>
            </w:r>
          </w:p>
        </w:tc>
      </w:tr>
      <w:tr w:rsidR="0051495A" w:rsidRPr="0051495A" w14:paraId="228ACEB9" w14:textId="77777777" w:rsidTr="003825EB">
        <w:trPr>
          <w:trHeight w:val="417"/>
        </w:trPr>
        <w:tc>
          <w:tcPr>
            <w:tcW w:w="3862" w:type="dxa"/>
            <w:vAlign w:val="center"/>
          </w:tcPr>
          <w:p w14:paraId="5EDFF65D" w14:textId="77777777" w:rsidR="007E50E8" w:rsidRPr="0051495A" w:rsidRDefault="007E50E8" w:rsidP="003825EB">
            <w:pPr>
              <w:rPr>
                <w:rFonts w:ascii="Tahoma" w:hAnsi="Tahoma" w:cs="Tahoma"/>
                <w:sz w:val="18"/>
                <w:szCs w:val="18"/>
              </w:rPr>
            </w:pPr>
            <w:r w:rsidRPr="0051495A">
              <w:rPr>
                <w:rFonts w:ascii="Tahoma" w:hAnsi="Tahoma" w:cs="Tahoma"/>
                <w:sz w:val="18"/>
                <w:szCs w:val="18"/>
              </w:rPr>
              <w:t>Podatke in dokumentacijo dodatkov k pogodbi pripravil/ posredoval:</w:t>
            </w:r>
          </w:p>
        </w:tc>
        <w:tc>
          <w:tcPr>
            <w:tcW w:w="1701" w:type="dxa"/>
            <w:vAlign w:val="center"/>
          </w:tcPr>
          <w:p w14:paraId="50FB3257" w14:textId="77777777" w:rsidR="007E50E8" w:rsidRPr="0051495A" w:rsidRDefault="007E50E8" w:rsidP="003825EB">
            <w:pPr>
              <w:rPr>
                <w:rFonts w:ascii="Tahoma" w:hAnsi="Tahoma" w:cs="Tahoma"/>
                <w:sz w:val="18"/>
                <w:szCs w:val="18"/>
              </w:rPr>
            </w:pPr>
          </w:p>
        </w:tc>
        <w:tc>
          <w:tcPr>
            <w:tcW w:w="2126" w:type="dxa"/>
          </w:tcPr>
          <w:p w14:paraId="4FC7044D" w14:textId="77777777" w:rsidR="007E50E8" w:rsidRPr="0051495A" w:rsidRDefault="007E50E8" w:rsidP="003825EB">
            <w:pPr>
              <w:rPr>
                <w:rFonts w:ascii="Tahoma" w:hAnsi="Tahoma" w:cs="Tahoma"/>
                <w:sz w:val="18"/>
                <w:szCs w:val="18"/>
              </w:rPr>
            </w:pPr>
          </w:p>
        </w:tc>
        <w:tc>
          <w:tcPr>
            <w:tcW w:w="1985" w:type="dxa"/>
          </w:tcPr>
          <w:p w14:paraId="20FCEFDE" w14:textId="77777777" w:rsidR="007E50E8" w:rsidRPr="0051495A" w:rsidRDefault="007E50E8" w:rsidP="003825EB">
            <w:pPr>
              <w:rPr>
                <w:rFonts w:ascii="Tahoma" w:hAnsi="Tahoma" w:cs="Tahoma"/>
                <w:sz w:val="18"/>
                <w:szCs w:val="18"/>
              </w:rPr>
            </w:pPr>
          </w:p>
        </w:tc>
      </w:tr>
    </w:tbl>
    <w:p w14:paraId="0E8E3611" w14:textId="77777777" w:rsidR="008D301A" w:rsidRDefault="008D301A" w:rsidP="00EF5C86">
      <w:pPr>
        <w:spacing w:line="288" w:lineRule="auto"/>
        <w:rPr>
          <w:rFonts w:ascii="Tahoma" w:hAnsi="Tahoma" w:cs="Tahoma"/>
          <w:sz w:val="18"/>
          <w:szCs w:val="18"/>
          <w:vertAlign w:val="superscript"/>
        </w:rPr>
      </w:pPr>
    </w:p>
    <w:p w14:paraId="57E6AFAF" w14:textId="45EF75FD" w:rsidR="00EF5C86" w:rsidRPr="0051495A" w:rsidRDefault="00EF5C86" w:rsidP="00EF5C86">
      <w:pPr>
        <w:spacing w:line="288" w:lineRule="auto"/>
        <w:rPr>
          <w:rFonts w:ascii="Tahoma" w:hAnsi="Tahoma" w:cs="Tahoma"/>
          <w:sz w:val="18"/>
          <w:szCs w:val="18"/>
          <w:vertAlign w:val="superscript"/>
        </w:rPr>
      </w:pPr>
      <w:bookmarkStart w:id="0" w:name="_GoBack"/>
      <w:bookmarkEnd w:id="0"/>
      <w:r w:rsidRPr="0051495A">
        <w:rPr>
          <w:rFonts w:ascii="Tahoma" w:hAnsi="Tahoma" w:cs="Tahoma"/>
          <w:sz w:val="18"/>
          <w:szCs w:val="18"/>
          <w:vertAlign w:val="superscript"/>
        </w:rPr>
        <w:t xml:space="preserve">2 </w:t>
      </w:r>
      <w:r w:rsidRPr="0051495A">
        <w:rPr>
          <w:rFonts w:ascii="Tahoma" w:hAnsi="Tahoma" w:cs="Tahoma"/>
          <w:sz w:val="18"/>
          <w:szCs w:val="18"/>
        </w:rPr>
        <w:t>se izpolni, ko so sklenjeni dodatki (aneksi) k pogodbi</w:t>
      </w:r>
    </w:p>
    <w:p w14:paraId="42295617" w14:textId="77777777" w:rsidR="00843C88" w:rsidRPr="0051495A" w:rsidRDefault="00843C88" w:rsidP="004B2D5D">
      <w:pPr>
        <w:spacing w:line="288" w:lineRule="auto"/>
        <w:rPr>
          <w:rFonts w:ascii="Tahoma" w:hAnsi="Tahoma" w:cs="Tahoma"/>
          <w:bCs/>
          <w:sz w:val="18"/>
          <w:szCs w:val="18"/>
        </w:rPr>
      </w:pPr>
    </w:p>
    <w:p w14:paraId="66B8915C" w14:textId="77777777" w:rsidR="00843C88" w:rsidRPr="0051495A" w:rsidRDefault="00843C88" w:rsidP="004B2D5D">
      <w:pPr>
        <w:spacing w:line="288" w:lineRule="auto"/>
        <w:rPr>
          <w:rFonts w:ascii="Tahoma" w:hAnsi="Tahoma" w:cs="Tahoma"/>
          <w:bCs/>
          <w:sz w:val="18"/>
          <w:szCs w:val="18"/>
        </w:rPr>
      </w:pPr>
    </w:p>
    <w:p w14:paraId="51AD580D" w14:textId="1E8F0C31" w:rsidR="00843C88" w:rsidRPr="0051495A" w:rsidRDefault="00843C88" w:rsidP="004B2D5D">
      <w:pPr>
        <w:spacing w:line="288" w:lineRule="auto"/>
        <w:rPr>
          <w:rFonts w:ascii="Tahoma" w:hAnsi="Tahoma" w:cs="Tahoma"/>
          <w:bCs/>
          <w:sz w:val="18"/>
          <w:szCs w:val="18"/>
        </w:rPr>
      </w:pPr>
    </w:p>
    <w:p w14:paraId="70D38685" w14:textId="2E2369D2" w:rsidR="003213BE" w:rsidRPr="0051495A" w:rsidRDefault="003213BE" w:rsidP="004B2D5D">
      <w:pPr>
        <w:spacing w:line="288" w:lineRule="auto"/>
        <w:rPr>
          <w:rFonts w:ascii="Tahoma" w:hAnsi="Tahoma" w:cs="Tahoma"/>
          <w:bCs/>
          <w:sz w:val="18"/>
          <w:szCs w:val="18"/>
        </w:rPr>
      </w:pPr>
    </w:p>
    <w:p w14:paraId="1F9F59FC" w14:textId="1C623585" w:rsidR="003213BE" w:rsidRPr="0051495A" w:rsidRDefault="003213BE" w:rsidP="004B2D5D">
      <w:pPr>
        <w:spacing w:line="288" w:lineRule="auto"/>
        <w:rPr>
          <w:rFonts w:ascii="Tahoma" w:hAnsi="Tahoma" w:cs="Tahoma"/>
          <w:bCs/>
          <w:sz w:val="18"/>
          <w:szCs w:val="18"/>
        </w:rPr>
      </w:pPr>
    </w:p>
    <w:p w14:paraId="7EABEC74" w14:textId="07EA69DC" w:rsidR="003213BE" w:rsidRPr="0051495A" w:rsidRDefault="003213BE" w:rsidP="004B2D5D">
      <w:pPr>
        <w:spacing w:line="288" w:lineRule="auto"/>
        <w:rPr>
          <w:rFonts w:ascii="Tahoma" w:hAnsi="Tahoma" w:cs="Tahoma"/>
          <w:bCs/>
          <w:sz w:val="18"/>
          <w:szCs w:val="18"/>
        </w:rPr>
      </w:pPr>
    </w:p>
    <w:p w14:paraId="46EBDC89" w14:textId="57A908CA" w:rsidR="00EF5C86" w:rsidRPr="0051495A" w:rsidRDefault="00EF5C86" w:rsidP="004B2D5D">
      <w:pPr>
        <w:spacing w:line="288" w:lineRule="auto"/>
        <w:rPr>
          <w:rFonts w:ascii="Tahoma" w:hAnsi="Tahoma" w:cs="Tahoma"/>
          <w:bCs/>
          <w:sz w:val="18"/>
          <w:szCs w:val="18"/>
        </w:rPr>
      </w:pPr>
    </w:p>
    <w:p w14:paraId="0AC31EAE" w14:textId="64992619" w:rsidR="00EF5C86" w:rsidRPr="0051495A" w:rsidRDefault="00EF5C86" w:rsidP="004B2D5D">
      <w:pPr>
        <w:spacing w:line="288" w:lineRule="auto"/>
        <w:rPr>
          <w:rFonts w:ascii="Tahoma" w:hAnsi="Tahoma" w:cs="Tahoma"/>
          <w:bCs/>
          <w:sz w:val="18"/>
          <w:szCs w:val="18"/>
        </w:rPr>
      </w:pPr>
    </w:p>
    <w:p w14:paraId="62576D37" w14:textId="193B6F39" w:rsidR="00EF5C86" w:rsidRPr="0051495A" w:rsidRDefault="00EF5C86" w:rsidP="004B2D5D">
      <w:pPr>
        <w:spacing w:line="288" w:lineRule="auto"/>
        <w:rPr>
          <w:rFonts w:ascii="Tahoma" w:hAnsi="Tahoma" w:cs="Tahoma"/>
          <w:bCs/>
          <w:sz w:val="18"/>
          <w:szCs w:val="18"/>
        </w:rPr>
      </w:pPr>
    </w:p>
    <w:p w14:paraId="182689FE" w14:textId="5778CD25" w:rsidR="00EF5C86" w:rsidRPr="0051495A" w:rsidRDefault="00EF5C86" w:rsidP="004B2D5D">
      <w:pPr>
        <w:spacing w:line="288" w:lineRule="auto"/>
        <w:rPr>
          <w:rFonts w:ascii="Tahoma" w:hAnsi="Tahoma" w:cs="Tahoma"/>
          <w:bCs/>
          <w:sz w:val="18"/>
          <w:szCs w:val="18"/>
        </w:rPr>
      </w:pPr>
    </w:p>
    <w:p w14:paraId="5062D61D" w14:textId="11C6B25F" w:rsidR="00EF5C86" w:rsidRPr="0051495A" w:rsidRDefault="00EF5C86" w:rsidP="004B2D5D">
      <w:pPr>
        <w:spacing w:line="288" w:lineRule="auto"/>
        <w:rPr>
          <w:rFonts w:ascii="Tahoma" w:hAnsi="Tahoma" w:cs="Tahoma"/>
          <w:bCs/>
          <w:sz w:val="18"/>
          <w:szCs w:val="18"/>
        </w:rPr>
      </w:pPr>
    </w:p>
    <w:p w14:paraId="0EB5B0B2" w14:textId="3226A1C2" w:rsidR="00EF5C86" w:rsidRPr="0051495A" w:rsidRDefault="00EF5C86" w:rsidP="004B2D5D">
      <w:pPr>
        <w:spacing w:line="288" w:lineRule="auto"/>
        <w:rPr>
          <w:rFonts w:ascii="Tahoma" w:hAnsi="Tahoma" w:cs="Tahoma"/>
          <w:bCs/>
          <w:sz w:val="18"/>
          <w:szCs w:val="18"/>
        </w:rPr>
      </w:pPr>
    </w:p>
    <w:p w14:paraId="0F186918" w14:textId="77777777" w:rsidR="00D2507F" w:rsidRPr="0051495A" w:rsidRDefault="00D2507F" w:rsidP="004B2D5D">
      <w:pPr>
        <w:spacing w:line="288" w:lineRule="auto"/>
        <w:rPr>
          <w:rFonts w:ascii="Tahoma" w:hAnsi="Tahoma" w:cs="Tahoma"/>
          <w:bCs/>
          <w:sz w:val="18"/>
          <w:szCs w:val="18"/>
        </w:rPr>
      </w:pPr>
    </w:p>
    <w:p w14:paraId="13E13B82" w14:textId="77777777" w:rsidR="00EF5C86" w:rsidRPr="0051495A" w:rsidRDefault="00EF5C86" w:rsidP="00EF5C86">
      <w:pPr>
        <w:spacing w:line="260" w:lineRule="exact"/>
        <w:jc w:val="left"/>
        <w:rPr>
          <w:rFonts w:ascii="Arial" w:hAnsi="Arial" w:cs="Arial"/>
        </w:rPr>
      </w:pPr>
    </w:p>
    <w:p w14:paraId="5D5EFB0B" w14:textId="35FBFA66" w:rsidR="003213BE" w:rsidRPr="0051495A" w:rsidRDefault="00D2507F" w:rsidP="00EF5C86">
      <w:pPr>
        <w:spacing w:line="260" w:lineRule="exact"/>
        <w:rPr>
          <w:rFonts w:ascii="Tahoma" w:hAnsi="Tahoma" w:cs="Tahoma"/>
          <w:bCs/>
          <w:sz w:val="18"/>
          <w:szCs w:val="18"/>
        </w:rPr>
      </w:pPr>
      <w:r w:rsidRPr="0051495A">
        <w:rPr>
          <w:rFonts w:ascii="Tahoma" w:hAnsi="Tahoma" w:cs="Tahoma"/>
          <w:b/>
          <w:i/>
          <w:sz w:val="18"/>
          <w:szCs w:val="18"/>
        </w:rPr>
        <w:t>*Opombe</w:t>
      </w:r>
      <w:r w:rsidR="00EF5C86" w:rsidRPr="0051495A">
        <w:rPr>
          <w:rFonts w:ascii="Tahoma" w:hAnsi="Tahoma" w:cs="Tahoma"/>
          <w:b/>
          <w:i/>
          <w:sz w:val="18"/>
          <w:szCs w:val="18"/>
        </w:rPr>
        <w:t>:</w:t>
      </w:r>
      <w:r w:rsidR="00EF5C86" w:rsidRPr="0051495A">
        <w:rPr>
          <w:rFonts w:ascii="Tahoma" w:hAnsi="Tahoma" w:cs="Tahoma"/>
          <w:i/>
          <w:sz w:val="18"/>
          <w:szCs w:val="18"/>
        </w:rPr>
        <w:t xml:space="preserve"> Vsebine obrazca ni dovoljeno spreminjati. V kolikor določen dokument ni del predmetnega JN, označiti »Ni potrebno«. Morebitno dodatno dokumentacijo (pojasnila, dopolnitve in podobno) nastalo tekom izvedbe postopka JN, vpisati v rubriko »Dodatna dokumentacija«. Dokazila o objavah na portalu JN predložiti skladno z drugim odstavkom 52. čl. ZJN-3. </w:t>
      </w:r>
    </w:p>
    <w:tbl>
      <w:tblPr>
        <w:tblW w:w="9640" w:type="dxa"/>
        <w:tblInd w:w="-34"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1E0" w:firstRow="1" w:lastRow="1" w:firstColumn="1" w:lastColumn="1" w:noHBand="0" w:noVBand="0"/>
      </w:tblPr>
      <w:tblGrid>
        <w:gridCol w:w="426"/>
        <w:gridCol w:w="5528"/>
        <w:gridCol w:w="1843"/>
        <w:gridCol w:w="691"/>
        <w:gridCol w:w="1152"/>
      </w:tblGrid>
      <w:tr w:rsidR="0051495A" w:rsidRPr="0051495A" w14:paraId="19B67BA9" w14:textId="77777777" w:rsidTr="005C3B8B">
        <w:trPr>
          <w:trHeight w:val="267"/>
        </w:trPr>
        <w:tc>
          <w:tcPr>
            <w:tcW w:w="9640" w:type="dxa"/>
            <w:gridSpan w:val="5"/>
            <w:tcBorders>
              <w:top w:val="single" w:sz="12" w:space="0" w:color="000000"/>
            </w:tcBorders>
            <w:shd w:val="clear" w:color="auto" w:fill="B4C6E7" w:themeFill="accent5" w:themeFillTint="66"/>
          </w:tcPr>
          <w:p w14:paraId="38D52229" w14:textId="77777777" w:rsidR="00843C88" w:rsidRPr="0051495A" w:rsidRDefault="00843C88" w:rsidP="00843C88">
            <w:pPr>
              <w:keepNext/>
              <w:outlineLvl w:val="5"/>
              <w:rPr>
                <w:rFonts w:ascii="Tahoma" w:hAnsi="Tahoma" w:cs="Tahoma"/>
                <w:b/>
                <w:bCs/>
                <w:sz w:val="18"/>
                <w:szCs w:val="18"/>
              </w:rPr>
            </w:pPr>
            <w:r w:rsidRPr="0051495A">
              <w:rPr>
                <w:rFonts w:ascii="Tahoma" w:hAnsi="Tahoma" w:cs="Tahoma"/>
                <w:b/>
                <w:bCs/>
                <w:sz w:val="18"/>
                <w:szCs w:val="18"/>
              </w:rPr>
              <w:lastRenderedPageBreak/>
              <w:t>II DEL: KONTROLA POSTOPKA JN IN SKLENJENE PRAVNE PODLAGE</w:t>
            </w:r>
          </w:p>
          <w:p w14:paraId="638C556F" w14:textId="77777777" w:rsidR="000E70FB" w:rsidRPr="0051495A" w:rsidRDefault="00843C88" w:rsidP="00843C88">
            <w:pPr>
              <w:keepNext/>
              <w:outlineLvl w:val="5"/>
              <w:rPr>
                <w:rFonts w:ascii="Tahoma" w:hAnsi="Tahoma" w:cs="Tahoma"/>
                <w:b/>
                <w:bCs/>
                <w:sz w:val="18"/>
                <w:szCs w:val="18"/>
              </w:rPr>
            </w:pPr>
            <w:r w:rsidRPr="0051495A">
              <w:rPr>
                <w:rFonts w:ascii="Tahoma" w:hAnsi="Tahoma" w:cs="Tahoma"/>
                <w:b/>
                <w:bCs/>
                <w:i/>
                <w:sz w:val="18"/>
                <w:szCs w:val="18"/>
              </w:rPr>
              <w:t>(izpolni OO)</w:t>
            </w:r>
          </w:p>
        </w:tc>
      </w:tr>
      <w:tr w:rsidR="0051495A" w:rsidRPr="0051495A" w14:paraId="31A8AB2B" w14:textId="77777777" w:rsidTr="00843C88">
        <w:trPr>
          <w:trHeight w:val="267"/>
        </w:trPr>
        <w:tc>
          <w:tcPr>
            <w:tcW w:w="5954" w:type="dxa"/>
            <w:gridSpan w:val="2"/>
            <w:tcBorders>
              <w:top w:val="single" w:sz="12" w:space="0" w:color="000000"/>
            </w:tcBorders>
          </w:tcPr>
          <w:p w14:paraId="08B2D14C" w14:textId="77777777" w:rsidR="004B2D5D" w:rsidRPr="0051495A" w:rsidRDefault="004B2D5D" w:rsidP="000C56A0">
            <w:pPr>
              <w:rPr>
                <w:rFonts w:ascii="Tahoma" w:hAnsi="Tahoma" w:cs="Tahoma"/>
                <w:sz w:val="18"/>
                <w:szCs w:val="18"/>
              </w:rPr>
            </w:pPr>
          </w:p>
        </w:tc>
        <w:tc>
          <w:tcPr>
            <w:tcW w:w="1843" w:type="dxa"/>
            <w:tcBorders>
              <w:top w:val="single" w:sz="12" w:space="0" w:color="000000"/>
            </w:tcBorders>
            <w:vAlign w:val="center"/>
          </w:tcPr>
          <w:p w14:paraId="4F140E5A" w14:textId="77777777" w:rsidR="004B2D5D" w:rsidRPr="0051495A" w:rsidRDefault="004B2D5D" w:rsidP="0086089C">
            <w:pPr>
              <w:keepNext/>
              <w:jc w:val="center"/>
              <w:outlineLvl w:val="5"/>
              <w:rPr>
                <w:rFonts w:ascii="Tahoma" w:hAnsi="Tahoma" w:cs="Tahoma"/>
                <w:b/>
                <w:bCs/>
                <w:sz w:val="18"/>
                <w:szCs w:val="18"/>
              </w:rPr>
            </w:pPr>
            <w:r w:rsidRPr="0051495A">
              <w:rPr>
                <w:rFonts w:ascii="Tahoma" w:hAnsi="Tahoma" w:cs="Tahoma"/>
                <w:b/>
                <w:bCs/>
                <w:sz w:val="18"/>
                <w:szCs w:val="18"/>
              </w:rPr>
              <w:t>Kontrola</w:t>
            </w:r>
            <w:r w:rsidR="00B64754" w:rsidRPr="0051495A">
              <w:rPr>
                <w:rFonts w:ascii="Tahoma" w:hAnsi="Tahoma" w:cs="Tahoma"/>
                <w:b/>
                <w:bCs/>
                <w:sz w:val="18"/>
                <w:szCs w:val="18"/>
              </w:rPr>
              <w:t xml:space="preserve"> </w:t>
            </w:r>
          </w:p>
        </w:tc>
        <w:tc>
          <w:tcPr>
            <w:tcW w:w="1843" w:type="dxa"/>
            <w:gridSpan w:val="2"/>
            <w:tcBorders>
              <w:top w:val="single" w:sz="12" w:space="0" w:color="000000"/>
            </w:tcBorders>
            <w:vAlign w:val="center"/>
          </w:tcPr>
          <w:p w14:paraId="4F775FF2" w14:textId="77777777" w:rsidR="004B2D5D" w:rsidRPr="0051495A" w:rsidRDefault="00B54856" w:rsidP="0086089C">
            <w:pPr>
              <w:keepNext/>
              <w:jc w:val="center"/>
              <w:outlineLvl w:val="5"/>
              <w:rPr>
                <w:rFonts w:ascii="Tahoma" w:hAnsi="Tahoma" w:cs="Tahoma"/>
                <w:b/>
                <w:bCs/>
                <w:sz w:val="18"/>
                <w:szCs w:val="18"/>
              </w:rPr>
            </w:pPr>
            <w:r w:rsidRPr="0051495A">
              <w:rPr>
                <w:rFonts w:ascii="Tahoma" w:hAnsi="Tahoma" w:cs="Tahoma"/>
                <w:b/>
                <w:bCs/>
                <w:sz w:val="18"/>
                <w:szCs w:val="18"/>
              </w:rPr>
              <w:t>Opomba</w:t>
            </w:r>
          </w:p>
        </w:tc>
      </w:tr>
      <w:tr w:rsidR="0051495A" w:rsidRPr="0051495A" w14:paraId="6723C036" w14:textId="77777777" w:rsidTr="00A80C5F">
        <w:trPr>
          <w:trHeight w:val="470"/>
        </w:trPr>
        <w:tc>
          <w:tcPr>
            <w:tcW w:w="9640" w:type="dxa"/>
            <w:gridSpan w:val="5"/>
            <w:shd w:val="clear" w:color="auto" w:fill="D9D9D9"/>
            <w:vAlign w:val="center"/>
          </w:tcPr>
          <w:p w14:paraId="2EBB6BCF" w14:textId="77777777" w:rsidR="0017418D" w:rsidRPr="0051495A" w:rsidRDefault="0017418D" w:rsidP="00AD0D1C">
            <w:pPr>
              <w:rPr>
                <w:rFonts w:ascii="Tahoma" w:hAnsi="Tahoma" w:cs="Tahoma"/>
                <w:b/>
                <w:sz w:val="18"/>
                <w:szCs w:val="18"/>
              </w:rPr>
            </w:pPr>
            <w:r w:rsidRPr="0051495A">
              <w:rPr>
                <w:rFonts w:ascii="Tahoma" w:hAnsi="Tahoma" w:cs="Tahoma"/>
                <w:b/>
                <w:sz w:val="18"/>
                <w:szCs w:val="18"/>
              </w:rPr>
              <w:t>SKLADNOST Z NACIONALNIM PROGRAMOM/ AKCIJSKIM NAČRTOM/ PROJEKTOM</w:t>
            </w:r>
          </w:p>
        </w:tc>
      </w:tr>
      <w:tr w:rsidR="0051495A" w:rsidRPr="0051495A" w14:paraId="0163D08E" w14:textId="77777777" w:rsidTr="003213BE">
        <w:trPr>
          <w:trHeight w:val="157"/>
        </w:trPr>
        <w:tc>
          <w:tcPr>
            <w:tcW w:w="426" w:type="dxa"/>
            <w:vMerge w:val="restart"/>
          </w:tcPr>
          <w:p w14:paraId="6191B38D" w14:textId="77777777" w:rsidR="0017418D" w:rsidRPr="0051495A" w:rsidRDefault="0017418D" w:rsidP="000C56A0">
            <w:pPr>
              <w:jc w:val="right"/>
              <w:rPr>
                <w:rFonts w:ascii="Tahoma" w:hAnsi="Tahoma" w:cs="Tahoma"/>
                <w:sz w:val="18"/>
                <w:szCs w:val="18"/>
              </w:rPr>
            </w:pPr>
          </w:p>
        </w:tc>
        <w:tc>
          <w:tcPr>
            <w:tcW w:w="5528" w:type="dxa"/>
            <w:vAlign w:val="center"/>
          </w:tcPr>
          <w:p w14:paraId="2DA2238E" w14:textId="77777777" w:rsidR="0017418D" w:rsidRPr="0051495A" w:rsidRDefault="0017418D" w:rsidP="00C4664F">
            <w:pPr>
              <w:rPr>
                <w:rFonts w:ascii="Tahoma" w:eastAsia="Courier New" w:hAnsi="Tahoma" w:cs="Tahoma"/>
                <w:sz w:val="18"/>
                <w:szCs w:val="18"/>
              </w:rPr>
            </w:pPr>
            <w:r w:rsidRPr="0051495A">
              <w:rPr>
                <w:rFonts w:ascii="Tahoma" w:eastAsia="Courier New" w:hAnsi="Tahoma" w:cs="Tahoma"/>
                <w:sz w:val="18"/>
                <w:szCs w:val="18"/>
              </w:rPr>
              <w:t>Javno naročilo je skladno z nacionalnim programom/ akcijskim načrtom/ projektom</w:t>
            </w:r>
          </w:p>
        </w:tc>
        <w:tc>
          <w:tcPr>
            <w:tcW w:w="1843" w:type="dxa"/>
            <w:vAlign w:val="center"/>
          </w:tcPr>
          <w:p w14:paraId="403AD7AD" w14:textId="77777777" w:rsidR="0017418D" w:rsidRPr="0051495A" w:rsidRDefault="0017418D" w:rsidP="003213BE">
            <w:pPr>
              <w:jc w:val="center"/>
              <w:rPr>
                <w:rFonts w:ascii="Tahoma" w:hAnsi="Tahoma" w:cs="Tahoma"/>
                <w:sz w:val="18"/>
                <w:szCs w:val="18"/>
              </w:rPr>
            </w:pPr>
            <w:r w:rsidRPr="0051495A">
              <w:rPr>
                <w:rFonts w:ascii="Tahoma" w:hAnsi="Tahoma" w:cs="Tahoma"/>
                <w:sz w:val="18"/>
                <w:szCs w:val="18"/>
              </w:rPr>
              <w:fldChar w:fldCharType="begin">
                <w:ffData>
                  <w:name w:val=""/>
                  <w:enabled/>
                  <w:calcOnExit w:val="0"/>
                  <w:checkBox>
                    <w:sizeAuto/>
                    <w:default w:val="0"/>
                  </w:checkBox>
                </w:ffData>
              </w:fldChar>
            </w:r>
            <w:r w:rsidRPr="0051495A">
              <w:rPr>
                <w:rFonts w:ascii="Tahoma" w:hAnsi="Tahoma" w:cs="Tahoma"/>
                <w:sz w:val="18"/>
                <w:szCs w:val="18"/>
              </w:rPr>
              <w:instrText xml:space="preserve"> FORMCHECKBOX </w:instrText>
            </w:r>
            <w:r w:rsidR="008D301A">
              <w:rPr>
                <w:rFonts w:ascii="Tahoma" w:hAnsi="Tahoma" w:cs="Tahoma"/>
                <w:sz w:val="18"/>
                <w:szCs w:val="18"/>
              </w:rPr>
            </w:r>
            <w:r w:rsidR="008D301A">
              <w:rPr>
                <w:rFonts w:ascii="Tahoma" w:hAnsi="Tahoma" w:cs="Tahoma"/>
                <w:sz w:val="18"/>
                <w:szCs w:val="18"/>
              </w:rPr>
              <w:fldChar w:fldCharType="separate"/>
            </w:r>
            <w:r w:rsidRPr="0051495A">
              <w:rPr>
                <w:rFonts w:ascii="Tahoma" w:hAnsi="Tahoma" w:cs="Tahoma"/>
                <w:sz w:val="18"/>
                <w:szCs w:val="18"/>
              </w:rPr>
              <w:fldChar w:fldCharType="end"/>
            </w:r>
            <w:r w:rsidRPr="0051495A">
              <w:rPr>
                <w:rFonts w:ascii="Tahoma" w:hAnsi="Tahoma" w:cs="Tahoma"/>
                <w:sz w:val="18"/>
                <w:szCs w:val="18"/>
              </w:rPr>
              <w:t xml:space="preserve"> DA </w:t>
            </w:r>
            <w:r w:rsidRPr="0051495A">
              <w:rPr>
                <w:rFonts w:ascii="Tahoma" w:hAnsi="Tahoma" w:cs="Tahoma"/>
                <w:sz w:val="18"/>
                <w:szCs w:val="18"/>
              </w:rPr>
              <w:fldChar w:fldCharType="begin">
                <w:ffData>
                  <w:name w:val="Potrditev115"/>
                  <w:enabled/>
                  <w:calcOnExit w:val="0"/>
                  <w:checkBox>
                    <w:sizeAuto/>
                    <w:default w:val="0"/>
                  </w:checkBox>
                </w:ffData>
              </w:fldChar>
            </w:r>
            <w:r w:rsidRPr="0051495A">
              <w:rPr>
                <w:rFonts w:ascii="Tahoma" w:hAnsi="Tahoma" w:cs="Tahoma"/>
                <w:sz w:val="18"/>
                <w:szCs w:val="18"/>
              </w:rPr>
              <w:instrText xml:space="preserve"> FORMCHECKBOX </w:instrText>
            </w:r>
            <w:r w:rsidR="008D301A">
              <w:rPr>
                <w:rFonts w:ascii="Tahoma" w:hAnsi="Tahoma" w:cs="Tahoma"/>
                <w:sz w:val="18"/>
                <w:szCs w:val="18"/>
              </w:rPr>
            </w:r>
            <w:r w:rsidR="008D301A">
              <w:rPr>
                <w:rFonts w:ascii="Tahoma" w:hAnsi="Tahoma" w:cs="Tahoma"/>
                <w:sz w:val="18"/>
                <w:szCs w:val="18"/>
              </w:rPr>
              <w:fldChar w:fldCharType="separate"/>
            </w:r>
            <w:r w:rsidRPr="0051495A">
              <w:rPr>
                <w:rFonts w:ascii="Tahoma" w:hAnsi="Tahoma" w:cs="Tahoma"/>
                <w:sz w:val="18"/>
                <w:szCs w:val="18"/>
              </w:rPr>
              <w:fldChar w:fldCharType="end"/>
            </w:r>
            <w:r w:rsidRPr="0051495A">
              <w:rPr>
                <w:rFonts w:ascii="Tahoma" w:hAnsi="Tahoma" w:cs="Tahoma"/>
                <w:sz w:val="18"/>
                <w:szCs w:val="18"/>
              </w:rPr>
              <w:t xml:space="preserve"> NE </w:t>
            </w:r>
            <w:r w:rsidRPr="0051495A">
              <w:rPr>
                <w:rFonts w:ascii="Tahoma" w:hAnsi="Tahoma" w:cs="Tahoma"/>
                <w:sz w:val="18"/>
                <w:szCs w:val="18"/>
              </w:rPr>
              <w:fldChar w:fldCharType="begin">
                <w:ffData>
                  <w:name w:val="Potrditev115"/>
                  <w:enabled/>
                  <w:calcOnExit w:val="0"/>
                  <w:checkBox>
                    <w:sizeAuto/>
                    <w:default w:val="0"/>
                  </w:checkBox>
                </w:ffData>
              </w:fldChar>
            </w:r>
            <w:r w:rsidRPr="0051495A">
              <w:rPr>
                <w:rFonts w:ascii="Tahoma" w:hAnsi="Tahoma" w:cs="Tahoma"/>
                <w:sz w:val="18"/>
                <w:szCs w:val="18"/>
              </w:rPr>
              <w:instrText xml:space="preserve"> FORMCHECKBOX </w:instrText>
            </w:r>
            <w:r w:rsidR="008D301A">
              <w:rPr>
                <w:rFonts w:ascii="Tahoma" w:hAnsi="Tahoma" w:cs="Tahoma"/>
                <w:sz w:val="18"/>
                <w:szCs w:val="18"/>
              </w:rPr>
            </w:r>
            <w:r w:rsidR="008D301A">
              <w:rPr>
                <w:rFonts w:ascii="Tahoma" w:hAnsi="Tahoma" w:cs="Tahoma"/>
                <w:sz w:val="18"/>
                <w:szCs w:val="18"/>
              </w:rPr>
              <w:fldChar w:fldCharType="separate"/>
            </w:r>
            <w:r w:rsidRPr="0051495A">
              <w:rPr>
                <w:rFonts w:ascii="Tahoma" w:hAnsi="Tahoma" w:cs="Tahoma"/>
                <w:sz w:val="18"/>
                <w:szCs w:val="18"/>
              </w:rPr>
              <w:fldChar w:fldCharType="end"/>
            </w:r>
            <w:r w:rsidRPr="0051495A">
              <w:rPr>
                <w:rFonts w:ascii="Tahoma" w:hAnsi="Tahoma" w:cs="Tahoma"/>
                <w:sz w:val="18"/>
                <w:szCs w:val="18"/>
              </w:rPr>
              <w:t xml:space="preserve"> NP</w:t>
            </w:r>
          </w:p>
        </w:tc>
        <w:tc>
          <w:tcPr>
            <w:tcW w:w="1843" w:type="dxa"/>
            <w:gridSpan w:val="2"/>
          </w:tcPr>
          <w:p w14:paraId="2C70E090" w14:textId="77777777" w:rsidR="0017418D" w:rsidRPr="0051495A" w:rsidRDefault="0017418D" w:rsidP="00C2259A">
            <w:pPr>
              <w:rPr>
                <w:rFonts w:ascii="Tahoma" w:hAnsi="Tahoma" w:cs="Tahoma"/>
                <w:sz w:val="18"/>
                <w:szCs w:val="18"/>
              </w:rPr>
            </w:pPr>
          </w:p>
        </w:tc>
      </w:tr>
      <w:tr w:rsidR="0051495A" w:rsidRPr="0051495A" w14:paraId="4915CD1D" w14:textId="77777777" w:rsidTr="003213BE">
        <w:trPr>
          <w:trHeight w:val="157"/>
        </w:trPr>
        <w:tc>
          <w:tcPr>
            <w:tcW w:w="426" w:type="dxa"/>
            <w:vMerge/>
          </w:tcPr>
          <w:p w14:paraId="6D447BB3" w14:textId="77777777" w:rsidR="0017418D" w:rsidRPr="0051495A" w:rsidRDefault="0017418D" w:rsidP="000C56A0">
            <w:pPr>
              <w:jc w:val="right"/>
              <w:rPr>
                <w:rFonts w:ascii="Tahoma" w:hAnsi="Tahoma" w:cs="Tahoma"/>
                <w:sz w:val="18"/>
                <w:szCs w:val="18"/>
              </w:rPr>
            </w:pPr>
          </w:p>
        </w:tc>
        <w:tc>
          <w:tcPr>
            <w:tcW w:w="5528" w:type="dxa"/>
            <w:vAlign w:val="center"/>
          </w:tcPr>
          <w:p w14:paraId="774A70FF" w14:textId="77777777" w:rsidR="0017418D" w:rsidRPr="0051495A" w:rsidRDefault="0017418D" w:rsidP="00396DD7">
            <w:pPr>
              <w:rPr>
                <w:rFonts w:ascii="Tahoma" w:eastAsia="Courier New" w:hAnsi="Tahoma" w:cs="Tahoma"/>
                <w:sz w:val="18"/>
                <w:szCs w:val="18"/>
              </w:rPr>
            </w:pPr>
            <w:r w:rsidRPr="0051495A">
              <w:rPr>
                <w:rFonts w:ascii="Tahoma" w:eastAsia="Courier New" w:hAnsi="Tahoma" w:cs="Tahoma"/>
                <w:sz w:val="18"/>
                <w:szCs w:val="18"/>
              </w:rPr>
              <w:t>Obdobje upravičenosti je skladno z nacionalnim programom/ akcijskim načrtom/ projektom</w:t>
            </w:r>
          </w:p>
        </w:tc>
        <w:tc>
          <w:tcPr>
            <w:tcW w:w="1843" w:type="dxa"/>
            <w:vAlign w:val="center"/>
          </w:tcPr>
          <w:p w14:paraId="7DDDCC76" w14:textId="77777777" w:rsidR="0017418D" w:rsidRPr="0051495A" w:rsidRDefault="0017418D" w:rsidP="003213BE">
            <w:pPr>
              <w:jc w:val="center"/>
              <w:rPr>
                <w:rFonts w:ascii="Tahoma" w:hAnsi="Tahoma" w:cs="Tahoma"/>
                <w:sz w:val="18"/>
                <w:szCs w:val="18"/>
              </w:rPr>
            </w:pPr>
            <w:r w:rsidRPr="0051495A">
              <w:rPr>
                <w:rFonts w:ascii="Tahoma" w:hAnsi="Tahoma" w:cs="Tahoma"/>
                <w:sz w:val="18"/>
                <w:szCs w:val="18"/>
              </w:rPr>
              <w:fldChar w:fldCharType="begin">
                <w:ffData>
                  <w:name w:val=""/>
                  <w:enabled/>
                  <w:calcOnExit w:val="0"/>
                  <w:checkBox>
                    <w:sizeAuto/>
                    <w:default w:val="0"/>
                  </w:checkBox>
                </w:ffData>
              </w:fldChar>
            </w:r>
            <w:r w:rsidRPr="0051495A">
              <w:rPr>
                <w:rFonts w:ascii="Tahoma" w:hAnsi="Tahoma" w:cs="Tahoma"/>
                <w:sz w:val="18"/>
                <w:szCs w:val="18"/>
              </w:rPr>
              <w:instrText xml:space="preserve"> FORMCHECKBOX </w:instrText>
            </w:r>
            <w:r w:rsidR="008D301A">
              <w:rPr>
                <w:rFonts w:ascii="Tahoma" w:hAnsi="Tahoma" w:cs="Tahoma"/>
                <w:sz w:val="18"/>
                <w:szCs w:val="18"/>
              </w:rPr>
            </w:r>
            <w:r w:rsidR="008D301A">
              <w:rPr>
                <w:rFonts w:ascii="Tahoma" w:hAnsi="Tahoma" w:cs="Tahoma"/>
                <w:sz w:val="18"/>
                <w:szCs w:val="18"/>
              </w:rPr>
              <w:fldChar w:fldCharType="separate"/>
            </w:r>
            <w:r w:rsidRPr="0051495A">
              <w:rPr>
                <w:rFonts w:ascii="Tahoma" w:hAnsi="Tahoma" w:cs="Tahoma"/>
                <w:sz w:val="18"/>
                <w:szCs w:val="18"/>
              </w:rPr>
              <w:fldChar w:fldCharType="end"/>
            </w:r>
            <w:r w:rsidRPr="0051495A">
              <w:rPr>
                <w:rFonts w:ascii="Tahoma" w:hAnsi="Tahoma" w:cs="Tahoma"/>
                <w:sz w:val="18"/>
                <w:szCs w:val="18"/>
              </w:rPr>
              <w:t xml:space="preserve"> DA </w:t>
            </w:r>
            <w:r w:rsidRPr="0051495A">
              <w:rPr>
                <w:rFonts w:ascii="Tahoma" w:hAnsi="Tahoma" w:cs="Tahoma"/>
                <w:sz w:val="18"/>
                <w:szCs w:val="18"/>
              </w:rPr>
              <w:fldChar w:fldCharType="begin">
                <w:ffData>
                  <w:name w:val="Potrditev115"/>
                  <w:enabled/>
                  <w:calcOnExit w:val="0"/>
                  <w:checkBox>
                    <w:sizeAuto/>
                    <w:default w:val="0"/>
                  </w:checkBox>
                </w:ffData>
              </w:fldChar>
            </w:r>
            <w:r w:rsidRPr="0051495A">
              <w:rPr>
                <w:rFonts w:ascii="Tahoma" w:hAnsi="Tahoma" w:cs="Tahoma"/>
                <w:sz w:val="18"/>
                <w:szCs w:val="18"/>
              </w:rPr>
              <w:instrText xml:space="preserve"> FORMCHECKBOX </w:instrText>
            </w:r>
            <w:r w:rsidR="008D301A">
              <w:rPr>
                <w:rFonts w:ascii="Tahoma" w:hAnsi="Tahoma" w:cs="Tahoma"/>
                <w:sz w:val="18"/>
                <w:szCs w:val="18"/>
              </w:rPr>
            </w:r>
            <w:r w:rsidR="008D301A">
              <w:rPr>
                <w:rFonts w:ascii="Tahoma" w:hAnsi="Tahoma" w:cs="Tahoma"/>
                <w:sz w:val="18"/>
                <w:szCs w:val="18"/>
              </w:rPr>
              <w:fldChar w:fldCharType="separate"/>
            </w:r>
            <w:r w:rsidRPr="0051495A">
              <w:rPr>
                <w:rFonts w:ascii="Tahoma" w:hAnsi="Tahoma" w:cs="Tahoma"/>
                <w:sz w:val="18"/>
                <w:szCs w:val="18"/>
              </w:rPr>
              <w:fldChar w:fldCharType="end"/>
            </w:r>
            <w:r w:rsidRPr="0051495A">
              <w:rPr>
                <w:rFonts w:ascii="Tahoma" w:hAnsi="Tahoma" w:cs="Tahoma"/>
                <w:sz w:val="18"/>
                <w:szCs w:val="18"/>
              </w:rPr>
              <w:t xml:space="preserve"> NE </w:t>
            </w:r>
            <w:r w:rsidRPr="0051495A">
              <w:rPr>
                <w:rFonts w:ascii="Tahoma" w:hAnsi="Tahoma" w:cs="Tahoma"/>
                <w:sz w:val="18"/>
                <w:szCs w:val="18"/>
              </w:rPr>
              <w:fldChar w:fldCharType="begin">
                <w:ffData>
                  <w:name w:val="Potrditev115"/>
                  <w:enabled/>
                  <w:calcOnExit w:val="0"/>
                  <w:checkBox>
                    <w:sizeAuto/>
                    <w:default w:val="0"/>
                  </w:checkBox>
                </w:ffData>
              </w:fldChar>
            </w:r>
            <w:r w:rsidRPr="0051495A">
              <w:rPr>
                <w:rFonts w:ascii="Tahoma" w:hAnsi="Tahoma" w:cs="Tahoma"/>
                <w:sz w:val="18"/>
                <w:szCs w:val="18"/>
              </w:rPr>
              <w:instrText xml:space="preserve"> FORMCHECKBOX </w:instrText>
            </w:r>
            <w:r w:rsidR="008D301A">
              <w:rPr>
                <w:rFonts w:ascii="Tahoma" w:hAnsi="Tahoma" w:cs="Tahoma"/>
                <w:sz w:val="18"/>
                <w:szCs w:val="18"/>
              </w:rPr>
            </w:r>
            <w:r w:rsidR="008D301A">
              <w:rPr>
                <w:rFonts w:ascii="Tahoma" w:hAnsi="Tahoma" w:cs="Tahoma"/>
                <w:sz w:val="18"/>
                <w:szCs w:val="18"/>
              </w:rPr>
              <w:fldChar w:fldCharType="separate"/>
            </w:r>
            <w:r w:rsidRPr="0051495A">
              <w:rPr>
                <w:rFonts w:ascii="Tahoma" w:hAnsi="Tahoma" w:cs="Tahoma"/>
                <w:sz w:val="18"/>
                <w:szCs w:val="18"/>
              </w:rPr>
              <w:fldChar w:fldCharType="end"/>
            </w:r>
            <w:r w:rsidRPr="0051495A">
              <w:rPr>
                <w:rFonts w:ascii="Tahoma" w:hAnsi="Tahoma" w:cs="Tahoma"/>
                <w:sz w:val="18"/>
                <w:szCs w:val="18"/>
              </w:rPr>
              <w:t xml:space="preserve"> NP</w:t>
            </w:r>
          </w:p>
        </w:tc>
        <w:tc>
          <w:tcPr>
            <w:tcW w:w="1843" w:type="dxa"/>
            <w:gridSpan w:val="2"/>
          </w:tcPr>
          <w:p w14:paraId="40F9C560" w14:textId="77777777" w:rsidR="0017418D" w:rsidRPr="0051495A" w:rsidRDefault="0017418D" w:rsidP="005B6941">
            <w:pPr>
              <w:rPr>
                <w:rFonts w:ascii="Tahoma" w:hAnsi="Tahoma" w:cs="Tahoma"/>
                <w:sz w:val="18"/>
                <w:szCs w:val="18"/>
              </w:rPr>
            </w:pPr>
          </w:p>
        </w:tc>
      </w:tr>
      <w:tr w:rsidR="0051495A" w:rsidRPr="0051495A" w14:paraId="0FCDB42D" w14:textId="77777777" w:rsidTr="003213BE">
        <w:trPr>
          <w:trHeight w:val="157"/>
        </w:trPr>
        <w:tc>
          <w:tcPr>
            <w:tcW w:w="426" w:type="dxa"/>
            <w:vMerge/>
          </w:tcPr>
          <w:p w14:paraId="646AB82F" w14:textId="77777777" w:rsidR="0017418D" w:rsidRPr="0051495A" w:rsidRDefault="0017418D" w:rsidP="000C56A0">
            <w:pPr>
              <w:jc w:val="right"/>
              <w:rPr>
                <w:rFonts w:ascii="Tahoma" w:hAnsi="Tahoma" w:cs="Tahoma"/>
                <w:sz w:val="18"/>
                <w:szCs w:val="18"/>
              </w:rPr>
            </w:pPr>
          </w:p>
        </w:tc>
        <w:tc>
          <w:tcPr>
            <w:tcW w:w="5528" w:type="dxa"/>
            <w:vAlign w:val="center"/>
          </w:tcPr>
          <w:p w14:paraId="6D28DD6E" w14:textId="77777777" w:rsidR="0017418D" w:rsidRPr="0051495A" w:rsidRDefault="0017418D" w:rsidP="00396DD7">
            <w:pPr>
              <w:rPr>
                <w:rFonts w:ascii="Tahoma" w:eastAsia="Courier New" w:hAnsi="Tahoma" w:cs="Tahoma"/>
                <w:sz w:val="18"/>
                <w:szCs w:val="18"/>
              </w:rPr>
            </w:pPr>
            <w:r w:rsidRPr="0051495A">
              <w:rPr>
                <w:rFonts w:ascii="Tahoma" w:hAnsi="Tahoma" w:cs="Tahoma"/>
                <w:sz w:val="18"/>
                <w:szCs w:val="18"/>
              </w:rPr>
              <w:t>Ocenjena vrednost naročila je v okviru odobrenih sredstev projekta</w:t>
            </w:r>
          </w:p>
        </w:tc>
        <w:tc>
          <w:tcPr>
            <w:tcW w:w="1843" w:type="dxa"/>
            <w:vAlign w:val="center"/>
          </w:tcPr>
          <w:p w14:paraId="53C3B68D" w14:textId="77777777" w:rsidR="0017418D" w:rsidRPr="0051495A" w:rsidRDefault="0017418D" w:rsidP="003213BE">
            <w:pPr>
              <w:jc w:val="center"/>
              <w:rPr>
                <w:rFonts w:ascii="Tahoma" w:hAnsi="Tahoma" w:cs="Tahoma"/>
                <w:sz w:val="18"/>
                <w:szCs w:val="18"/>
              </w:rPr>
            </w:pPr>
            <w:r w:rsidRPr="0051495A">
              <w:rPr>
                <w:rFonts w:ascii="Tahoma" w:hAnsi="Tahoma" w:cs="Tahoma"/>
                <w:sz w:val="18"/>
                <w:szCs w:val="18"/>
              </w:rPr>
              <w:fldChar w:fldCharType="begin">
                <w:ffData>
                  <w:name w:val=""/>
                  <w:enabled/>
                  <w:calcOnExit w:val="0"/>
                  <w:checkBox>
                    <w:sizeAuto/>
                    <w:default w:val="0"/>
                  </w:checkBox>
                </w:ffData>
              </w:fldChar>
            </w:r>
            <w:r w:rsidRPr="0051495A">
              <w:rPr>
                <w:rFonts w:ascii="Tahoma" w:hAnsi="Tahoma" w:cs="Tahoma"/>
                <w:sz w:val="18"/>
                <w:szCs w:val="18"/>
              </w:rPr>
              <w:instrText xml:space="preserve"> FORMCHECKBOX </w:instrText>
            </w:r>
            <w:r w:rsidR="008D301A">
              <w:rPr>
                <w:rFonts w:ascii="Tahoma" w:hAnsi="Tahoma" w:cs="Tahoma"/>
                <w:sz w:val="18"/>
                <w:szCs w:val="18"/>
              </w:rPr>
            </w:r>
            <w:r w:rsidR="008D301A">
              <w:rPr>
                <w:rFonts w:ascii="Tahoma" w:hAnsi="Tahoma" w:cs="Tahoma"/>
                <w:sz w:val="18"/>
                <w:szCs w:val="18"/>
              </w:rPr>
              <w:fldChar w:fldCharType="separate"/>
            </w:r>
            <w:r w:rsidRPr="0051495A">
              <w:rPr>
                <w:rFonts w:ascii="Tahoma" w:hAnsi="Tahoma" w:cs="Tahoma"/>
                <w:sz w:val="18"/>
                <w:szCs w:val="18"/>
              </w:rPr>
              <w:fldChar w:fldCharType="end"/>
            </w:r>
            <w:r w:rsidRPr="0051495A">
              <w:rPr>
                <w:rFonts w:ascii="Tahoma" w:hAnsi="Tahoma" w:cs="Tahoma"/>
                <w:sz w:val="18"/>
                <w:szCs w:val="18"/>
              </w:rPr>
              <w:t xml:space="preserve"> DA </w:t>
            </w:r>
            <w:r w:rsidRPr="0051495A">
              <w:rPr>
                <w:rFonts w:ascii="Tahoma" w:hAnsi="Tahoma" w:cs="Tahoma"/>
                <w:sz w:val="18"/>
                <w:szCs w:val="18"/>
              </w:rPr>
              <w:fldChar w:fldCharType="begin">
                <w:ffData>
                  <w:name w:val="Potrditev115"/>
                  <w:enabled/>
                  <w:calcOnExit w:val="0"/>
                  <w:checkBox>
                    <w:sizeAuto/>
                    <w:default w:val="0"/>
                  </w:checkBox>
                </w:ffData>
              </w:fldChar>
            </w:r>
            <w:r w:rsidRPr="0051495A">
              <w:rPr>
                <w:rFonts w:ascii="Tahoma" w:hAnsi="Tahoma" w:cs="Tahoma"/>
                <w:sz w:val="18"/>
                <w:szCs w:val="18"/>
              </w:rPr>
              <w:instrText xml:space="preserve"> FORMCHECKBOX </w:instrText>
            </w:r>
            <w:r w:rsidR="008D301A">
              <w:rPr>
                <w:rFonts w:ascii="Tahoma" w:hAnsi="Tahoma" w:cs="Tahoma"/>
                <w:sz w:val="18"/>
                <w:szCs w:val="18"/>
              </w:rPr>
            </w:r>
            <w:r w:rsidR="008D301A">
              <w:rPr>
                <w:rFonts w:ascii="Tahoma" w:hAnsi="Tahoma" w:cs="Tahoma"/>
                <w:sz w:val="18"/>
                <w:szCs w:val="18"/>
              </w:rPr>
              <w:fldChar w:fldCharType="separate"/>
            </w:r>
            <w:r w:rsidRPr="0051495A">
              <w:rPr>
                <w:rFonts w:ascii="Tahoma" w:hAnsi="Tahoma" w:cs="Tahoma"/>
                <w:sz w:val="18"/>
                <w:szCs w:val="18"/>
              </w:rPr>
              <w:fldChar w:fldCharType="end"/>
            </w:r>
            <w:r w:rsidRPr="0051495A">
              <w:rPr>
                <w:rFonts w:ascii="Tahoma" w:hAnsi="Tahoma" w:cs="Tahoma"/>
                <w:sz w:val="18"/>
                <w:szCs w:val="18"/>
              </w:rPr>
              <w:t xml:space="preserve"> NE </w:t>
            </w:r>
            <w:r w:rsidRPr="0051495A">
              <w:rPr>
                <w:rFonts w:ascii="Tahoma" w:hAnsi="Tahoma" w:cs="Tahoma"/>
                <w:sz w:val="18"/>
                <w:szCs w:val="18"/>
              </w:rPr>
              <w:fldChar w:fldCharType="begin">
                <w:ffData>
                  <w:name w:val="Potrditev115"/>
                  <w:enabled/>
                  <w:calcOnExit w:val="0"/>
                  <w:checkBox>
                    <w:sizeAuto/>
                    <w:default w:val="0"/>
                  </w:checkBox>
                </w:ffData>
              </w:fldChar>
            </w:r>
            <w:r w:rsidRPr="0051495A">
              <w:rPr>
                <w:rFonts w:ascii="Tahoma" w:hAnsi="Tahoma" w:cs="Tahoma"/>
                <w:sz w:val="18"/>
                <w:szCs w:val="18"/>
              </w:rPr>
              <w:instrText xml:space="preserve"> FORMCHECKBOX </w:instrText>
            </w:r>
            <w:r w:rsidR="008D301A">
              <w:rPr>
                <w:rFonts w:ascii="Tahoma" w:hAnsi="Tahoma" w:cs="Tahoma"/>
                <w:sz w:val="18"/>
                <w:szCs w:val="18"/>
              </w:rPr>
            </w:r>
            <w:r w:rsidR="008D301A">
              <w:rPr>
                <w:rFonts w:ascii="Tahoma" w:hAnsi="Tahoma" w:cs="Tahoma"/>
                <w:sz w:val="18"/>
                <w:szCs w:val="18"/>
              </w:rPr>
              <w:fldChar w:fldCharType="separate"/>
            </w:r>
            <w:r w:rsidRPr="0051495A">
              <w:rPr>
                <w:rFonts w:ascii="Tahoma" w:hAnsi="Tahoma" w:cs="Tahoma"/>
                <w:sz w:val="18"/>
                <w:szCs w:val="18"/>
              </w:rPr>
              <w:fldChar w:fldCharType="end"/>
            </w:r>
            <w:r w:rsidRPr="0051495A">
              <w:rPr>
                <w:rFonts w:ascii="Tahoma" w:hAnsi="Tahoma" w:cs="Tahoma"/>
                <w:sz w:val="18"/>
                <w:szCs w:val="18"/>
              </w:rPr>
              <w:t xml:space="preserve"> NP</w:t>
            </w:r>
          </w:p>
        </w:tc>
        <w:tc>
          <w:tcPr>
            <w:tcW w:w="1843" w:type="dxa"/>
            <w:gridSpan w:val="2"/>
          </w:tcPr>
          <w:p w14:paraId="163F2727" w14:textId="77777777" w:rsidR="0017418D" w:rsidRPr="0051495A" w:rsidRDefault="0017418D" w:rsidP="005B6941">
            <w:pPr>
              <w:rPr>
                <w:rFonts w:ascii="Tahoma" w:hAnsi="Tahoma" w:cs="Tahoma"/>
                <w:sz w:val="18"/>
                <w:szCs w:val="18"/>
              </w:rPr>
            </w:pPr>
          </w:p>
        </w:tc>
      </w:tr>
      <w:tr w:rsidR="0051495A" w:rsidRPr="0051495A" w14:paraId="44E697D9" w14:textId="77777777" w:rsidTr="003213BE">
        <w:trPr>
          <w:trHeight w:val="157"/>
        </w:trPr>
        <w:tc>
          <w:tcPr>
            <w:tcW w:w="426" w:type="dxa"/>
          </w:tcPr>
          <w:p w14:paraId="6185CDE1" w14:textId="77777777" w:rsidR="00476DB8" w:rsidRPr="0051495A" w:rsidRDefault="00476DB8" w:rsidP="000C56A0">
            <w:pPr>
              <w:jc w:val="right"/>
              <w:rPr>
                <w:rFonts w:ascii="Tahoma" w:hAnsi="Tahoma" w:cs="Tahoma"/>
                <w:sz w:val="18"/>
                <w:szCs w:val="18"/>
              </w:rPr>
            </w:pPr>
          </w:p>
        </w:tc>
        <w:tc>
          <w:tcPr>
            <w:tcW w:w="5528" w:type="dxa"/>
            <w:vAlign w:val="center"/>
          </w:tcPr>
          <w:p w14:paraId="65381F08" w14:textId="13F9ADF9" w:rsidR="00476DB8" w:rsidRPr="0051495A" w:rsidRDefault="004B711B" w:rsidP="00396DD7">
            <w:pPr>
              <w:rPr>
                <w:rFonts w:ascii="Tahoma" w:hAnsi="Tahoma" w:cs="Tahoma"/>
                <w:sz w:val="18"/>
                <w:szCs w:val="18"/>
              </w:rPr>
            </w:pPr>
            <w:r w:rsidRPr="0051495A">
              <w:rPr>
                <w:rFonts w:ascii="Tahoma" w:hAnsi="Tahoma" w:cs="Tahoma"/>
                <w:sz w:val="18"/>
                <w:szCs w:val="18"/>
              </w:rPr>
              <w:t xml:space="preserve">Za izračun ocenjene vrednosti je naročnik izvedel predhodno preverjanje trga </w:t>
            </w:r>
            <w:r w:rsidR="002F18DD" w:rsidRPr="0051495A">
              <w:rPr>
                <w:rFonts w:ascii="Tahoma" w:hAnsi="Tahoma" w:cs="Tahoma"/>
                <w:sz w:val="18"/>
                <w:szCs w:val="18"/>
              </w:rPr>
              <w:t xml:space="preserve">ali strokovni dialog </w:t>
            </w:r>
          </w:p>
        </w:tc>
        <w:tc>
          <w:tcPr>
            <w:tcW w:w="1843" w:type="dxa"/>
            <w:vAlign w:val="center"/>
          </w:tcPr>
          <w:p w14:paraId="350B5E22" w14:textId="77777777" w:rsidR="00476DB8" w:rsidRPr="0051495A" w:rsidRDefault="00476DB8" w:rsidP="003213BE">
            <w:pPr>
              <w:jc w:val="center"/>
              <w:rPr>
                <w:rFonts w:ascii="Tahoma" w:hAnsi="Tahoma" w:cs="Tahoma"/>
                <w:sz w:val="18"/>
                <w:szCs w:val="18"/>
              </w:rPr>
            </w:pPr>
            <w:r w:rsidRPr="0051495A">
              <w:rPr>
                <w:rFonts w:ascii="Tahoma" w:hAnsi="Tahoma" w:cs="Tahoma"/>
                <w:sz w:val="18"/>
                <w:szCs w:val="18"/>
              </w:rPr>
              <w:fldChar w:fldCharType="begin">
                <w:ffData>
                  <w:name w:val=""/>
                  <w:enabled/>
                  <w:calcOnExit w:val="0"/>
                  <w:checkBox>
                    <w:sizeAuto/>
                    <w:default w:val="0"/>
                  </w:checkBox>
                </w:ffData>
              </w:fldChar>
            </w:r>
            <w:r w:rsidRPr="0051495A">
              <w:rPr>
                <w:rFonts w:ascii="Tahoma" w:hAnsi="Tahoma" w:cs="Tahoma"/>
                <w:sz w:val="18"/>
                <w:szCs w:val="18"/>
              </w:rPr>
              <w:instrText xml:space="preserve"> FORMCHECKBOX </w:instrText>
            </w:r>
            <w:r w:rsidR="008D301A">
              <w:rPr>
                <w:rFonts w:ascii="Tahoma" w:hAnsi="Tahoma" w:cs="Tahoma"/>
                <w:sz w:val="18"/>
                <w:szCs w:val="18"/>
              </w:rPr>
            </w:r>
            <w:r w:rsidR="008D301A">
              <w:rPr>
                <w:rFonts w:ascii="Tahoma" w:hAnsi="Tahoma" w:cs="Tahoma"/>
                <w:sz w:val="18"/>
                <w:szCs w:val="18"/>
              </w:rPr>
              <w:fldChar w:fldCharType="separate"/>
            </w:r>
            <w:r w:rsidRPr="0051495A">
              <w:rPr>
                <w:rFonts w:ascii="Tahoma" w:hAnsi="Tahoma" w:cs="Tahoma"/>
                <w:sz w:val="18"/>
                <w:szCs w:val="18"/>
              </w:rPr>
              <w:fldChar w:fldCharType="end"/>
            </w:r>
            <w:r w:rsidRPr="0051495A">
              <w:rPr>
                <w:rFonts w:ascii="Tahoma" w:hAnsi="Tahoma" w:cs="Tahoma"/>
                <w:sz w:val="18"/>
                <w:szCs w:val="18"/>
              </w:rPr>
              <w:t xml:space="preserve"> DA </w:t>
            </w:r>
            <w:r w:rsidRPr="0051495A">
              <w:rPr>
                <w:rFonts w:ascii="Tahoma" w:hAnsi="Tahoma" w:cs="Tahoma"/>
                <w:sz w:val="18"/>
                <w:szCs w:val="18"/>
              </w:rPr>
              <w:fldChar w:fldCharType="begin">
                <w:ffData>
                  <w:name w:val="Potrditev115"/>
                  <w:enabled/>
                  <w:calcOnExit w:val="0"/>
                  <w:checkBox>
                    <w:sizeAuto/>
                    <w:default w:val="0"/>
                  </w:checkBox>
                </w:ffData>
              </w:fldChar>
            </w:r>
            <w:r w:rsidRPr="0051495A">
              <w:rPr>
                <w:rFonts w:ascii="Tahoma" w:hAnsi="Tahoma" w:cs="Tahoma"/>
                <w:sz w:val="18"/>
                <w:szCs w:val="18"/>
              </w:rPr>
              <w:instrText xml:space="preserve"> FORMCHECKBOX </w:instrText>
            </w:r>
            <w:r w:rsidR="008D301A">
              <w:rPr>
                <w:rFonts w:ascii="Tahoma" w:hAnsi="Tahoma" w:cs="Tahoma"/>
                <w:sz w:val="18"/>
                <w:szCs w:val="18"/>
              </w:rPr>
            </w:r>
            <w:r w:rsidR="008D301A">
              <w:rPr>
                <w:rFonts w:ascii="Tahoma" w:hAnsi="Tahoma" w:cs="Tahoma"/>
                <w:sz w:val="18"/>
                <w:szCs w:val="18"/>
              </w:rPr>
              <w:fldChar w:fldCharType="separate"/>
            </w:r>
            <w:r w:rsidRPr="0051495A">
              <w:rPr>
                <w:rFonts w:ascii="Tahoma" w:hAnsi="Tahoma" w:cs="Tahoma"/>
                <w:sz w:val="18"/>
                <w:szCs w:val="18"/>
              </w:rPr>
              <w:fldChar w:fldCharType="end"/>
            </w:r>
            <w:r w:rsidRPr="0051495A">
              <w:rPr>
                <w:rFonts w:ascii="Tahoma" w:hAnsi="Tahoma" w:cs="Tahoma"/>
                <w:sz w:val="18"/>
                <w:szCs w:val="18"/>
              </w:rPr>
              <w:t xml:space="preserve"> NE </w:t>
            </w:r>
            <w:r w:rsidRPr="0051495A">
              <w:rPr>
                <w:rFonts w:ascii="Tahoma" w:hAnsi="Tahoma" w:cs="Tahoma"/>
                <w:sz w:val="18"/>
                <w:szCs w:val="18"/>
              </w:rPr>
              <w:fldChar w:fldCharType="begin">
                <w:ffData>
                  <w:name w:val="Potrditev115"/>
                  <w:enabled/>
                  <w:calcOnExit w:val="0"/>
                  <w:checkBox>
                    <w:sizeAuto/>
                    <w:default w:val="0"/>
                  </w:checkBox>
                </w:ffData>
              </w:fldChar>
            </w:r>
            <w:r w:rsidRPr="0051495A">
              <w:rPr>
                <w:rFonts w:ascii="Tahoma" w:hAnsi="Tahoma" w:cs="Tahoma"/>
                <w:sz w:val="18"/>
                <w:szCs w:val="18"/>
              </w:rPr>
              <w:instrText xml:space="preserve"> FORMCHECKBOX </w:instrText>
            </w:r>
            <w:r w:rsidR="008D301A">
              <w:rPr>
                <w:rFonts w:ascii="Tahoma" w:hAnsi="Tahoma" w:cs="Tahoma"/>
                <w:sz w:val="18"/>
                <w:szCs w:val="18"/>
              </w:rPr>
            </w:r>
            <w:r w:rsidR="008D301A">
              <w:rPr>
                <w:rFonts w:ascii="Tahoma" w:hAnsi="Tahoma" w:cs="Tahoma"/>
                <w:sz w:val="18"/>
                <w:szCs w:val="18"/>
              </w:rPr>
              <w:fldChar w:fldCharType="separate"/>
            </w:r>
            <w:r w:rsidRPr="0051495A">
              <w:rPr>
                <w:rFonts w:ascii="Tahoma" w:hAnsi="Tahoma" w:cs="Tahoma"/>
                <w:sz w:val="18"/>
                <w:szCs w:val="18"/>
              </w:rPr>
              <w:fldChar w:fldCharType="end"/>
            </w:r>
            <w:r w:rsidRPr="0051495A">
              <w:rPr>
                <w:rFonts w:ascii="Tahoma" w:hAnsi="Tahoma" w:cs="Tahoma"/>
                <w:sz w:val="18"/>
                <w:szCs w:val="18"/>
              </w:rPr>
              <w:t xml:space="preserve"> NP</w:t>
            </w:r>
          </w:p>
        </w:tc>
        <w:tc>
          <w:tcPr>
            <w:tcW w:w="1843" w:type="dxa"/>
            <w:gridSpan w:val="2"/>
          </w:tcPr>
          <w:p w14:paraId="10270B3B" w14:textId="77777777" w:rsidR="00476DB8" w:rsidRPr="0051495A" w:rsidRDefault="00476DB8" w:rsidP="005B6941">
            <w:pPr>
              <w:rPr>
                <w:rFonts w:ascii="Tahoma" w:hAnsi="Tahoma" w:cs="Tahoma"/>
                <w:sz w:val="18"/>
                <w:szCs w:val="18"/>
              </w:rPr>
            </w:pPr>
          </w:p>
        </w:tc>
      </w:tr>
      <w:tr w:rsidR="0051495A" w:rsidRPr="0051495A" w14:paraId="0F7152ED" w14:textId="77777777" w:rsidTr="003213BE">
        <w:trPr>
          <w:trHeight w:val="157"/>
        </w:trPr>
        <w:tc>
          <w:tcPr>
            <w:tcW w:w="426" w:type="dxa"/>
          </w:tcPr>
          <w:p w14:paraId="4DCAEA8E" w14:textId="77777777" w:rsidR="002F18DD" w:rsidRPr="0051495A" w:rsidRDefault="002F18DD" w:rsidP="002F18DD">
            <w:pPr>
              <w:jc w:val="right"/>
              <w:rPr>
                <w:rFonts w:ascii="Tahoma" w:hAnsi="Tahoma" w:cs="Tahoma"/>
                <w:sz w:val="18"/>
                <w:szCs w:val="18"/>
              </w:rPr>
            </w:pPr>
          </w:p>
        </w:tc>
        <w:tc>
          <w:tcPr>
            <w:tcW w:w="5528" w:type="dxa"/>
            <w:vAlign w:val="center"/>
          </w:tcPr>
          <w:p w14:paraId="7C953A80" w14:textId="2C709FCA" w:rsidR="002F18DD" w:rsidRPr="0051495A" w:rsidRDefault="002F18DD" w:rsidP="002F18DD">
            <w:pPr>
              <w:rPr>
                <w:rFonts w:ascii="Tahoma" w:hAnsi="Tahoma" w:cs="Tahoma"/>
                <w:sz w:val="18"/>
                <w:szCs w:val="18"/>
              </w:rPr>
            </w:pPr>
            <w:r w:rsidRPr="0051495A">
              <w:rPr>
                <w:rFonts w:ascii="Tahoma" w:hAnsi="Tahoma" w:cs="Tahoma"/>
                <w:sz w:val="18"/>
                <w:szCs w:val="18"/>
              </w:rPr>
              <w:t>Naročnik je ustrezno izvedel izračun ocenjenih vrednosti JN</w:t>
            </w:r>
          </w:p>
        </w:tc>
        <w:tc>
          <w:tcPr>
            <w:tcW w:w="1843" w:type="dxa"/>
            <w:vAlign w:val="center"/>
          </w:tcPr>
          <w:p w14:paraId="03F23671" w14:textId="77AEE3CB" w:rsidR="002F18DD" w:rsidRPr="0051495A" w:rsidRDefault="002F18DD" w:rsidP="003213BE">
            <w:pPr>
              <w:jc w:val="center"/>
              <w:rPr>
                <w:rFonts w:ascii="Tahoma" w:hAnsi="Tahoma" w:cs="Tahoma"/>
                <w:sz w:val="18"/>
                <w:szCs w:val="18"/>
              </w:rPr>
            </w:pPr>
            <w:r w:rsidRPr="0051495A">
              <w:rPr>
                <w:rFonts w:ascii="Tahoma" w:hAnsi="Tahoma" w:cs="Tahoma"/>
                <w:sz w:val="18"/>
                <w:szCs w:val="18"/>
              </w:rPr>
              <w:fldChar w:fldCharType="begin">
                <w:ffData>
                  <w:name w:val=""/>
                  <w:enabled/>
                  <w:calcOnExit w:val="0"/>
                  <w:checkBox>
                    <w:sizeAuto/>
                    <w:default w:val="0"/>
                  </w:checkBox>
                </w:ffData>
              </w:fldChar>
            </w:r>
            <w:r w:rsidRPr="0051495A">
              <w:rPr>
                <w:rFonts w:ascii="Tahoma" w:hAnsi="Tahoma" w:cs="Tahoma"/>
                <w:sz w:val="18"/>
                <w:szCs w:val="18"/>
              </w:rPr>
              <w:instrText xml:space="preserve"> FORMCHECKBOX </w:instrText>
            </w:r>
            <w:r w:rsidR="008D301A">
              <w:rPr>
                <w:rFonts w:ascii="Tahoma" w:hAnsi="Tahoma" w:cs="Tahoma"/>
                <w:sz w:val="18"/>
                <w:szCs w:val="18"/>
              </w:rPr>
            </w:r>
            <w:r w:rsidR="008D301A">
              <w:rPr>
                <w:rFonts w:ascii="Tahoma" w:hAnsi="Tahoma" w:cs="Tahoma"/>
                <w:sz w:val="18"/>
                <w:szCs w:val="18"/>
              </w:rPr>
              <w:fldChar w:fldCharType="separate"/>
            </w:r>
            <w:r w:rsidRPr="0051495A">
              <w:rPr>
                <w:rFonts w:ascii="Tahoma" w:hAnsi="Tahoma" w:cs="Tahoma"/>
                <w:sz w:val="18"/>
                <w:szCs w:val="18"/>
              </w:rPr>
              <w:fldChar w:fldCharType="end"/>
            </w:r>
            <w:r w:rsidRPr="0051495A">
              <w:rPr>
                <w:rFonts w:ascii="Tahoma" w:hAnsi="Tahoma" w:cs="Tahoma"/>
                <w:sz w:val="18"/>
                <w:szCs w:val="18"/>
              </w:rPr>
              <w:t xml:space="preserve"> DA </w:t>
            </w:r>
            <w:r w:rsidRPr="0051495A">
              <w:rPr>
                <w:rFonts w:ascii="Tahoma" w:hAnsi="Tahoma" w:cs="Tahoma"/>
                <w:sz w:val="18"/>
                <w:szCs w:val="18"/>
              </w:rPr>
              <w:fldChar w:fldCharType="begin">
                <w:ffData>
                  <w:name w:val="Potrditev115"/>
                  <w:enabled/>
                  <w:calcOnExit w:val="0"/>
                  <w:checkBox>
                    <w:sizeAuto/>
                    <w:default w:val="0"/>
                  </w:checkBox>
                </w:ffData>
              </w:fldChar>
            </w:r>
            <w:r w:rsidRPr="0051495A">
              <w:rPr>
                <w:rFonts w:ascii="Tahoma" w:hAnsi="Tahoma" w:cs="Tahoma"/>
                <w:sz w:val="18"/>
                <w:szCs w:val="18"/>
              </w:rPr>
              <w:instrText xml:space="preserve"> FORMCHECKBOX </w:instrText>
            </w:r>
            <w:r w:rsidR="008D301A">
              <w:rPr>
                <w:rFonts w:ascii="Tahoma" w:hAnsi="Tahoma" w:cs="Tahoma"/>
                <w:sz w:val="18"/>
                <w:szCs w:val="18"/>
              </w:rPr>
            </w:r>
            <w:r w:rsidR="008D301A">
              <w:rPr>
                <w:rFonts w:ascii="Tahoma" w:hAnsi="Tahoma" w:cs="Tahoma"/>
                <w:sz w:val="18"/>
                <w:szCs w:val="18"/>
              </w:rPr>
              <w:fldChar w:fldCharType="separate"/>
            </w:r>
            <w:r w:rsidRPr="0051495A">
              <w:rPr>
                <w:rFonts w:ascii="Tahoma" w:hAnsi="Tahoma" w:cs="Tahoma"/>
                <w:sz w:val="18"/>
                <w:szCs w:val="18"/>
              </w:rPr>
              <w:fldChar w:fldCharType="end"/>
            </w:r>
            <w:r w:rsidRPr="0051495A">
              <w:rPr>
                <w:rFonts w:ascii="Tahoma" w:hAnsi="Tahoma" w:cs="Tahoma"/>
                <w:sz w:val="18"/>
                <w:szCs w:val="18"/>
              </w:rPr>
              <w:t xml:space="preserve"> NE </w:t>
            </w:r>
            <w:r w:rsidRPr="0051495A">
              <w:rPr>
                <w:rFonts w:ascii="Tahoma" w:hAnsi="Tahoma" w:cs="Tahoma"/>
                <w:sz w:val="18"/>
                <w:szCs w:val="18"/>
              </w:rPr>
              <w:fldChar w:fldCharType="begin">
                <w:ffData>
                  <w:name w:val="Potrditev115"/>
                  <w:enabled/>
                  <w:calcOnExit w:val="0"/>
                  <w:checkBox>
                    <w:sizeAuto/>
                    <w:default w:val="0"/>
                  </w:checkBox>
                </w:ffData>
              </w:fldChar>
            </w:r>
            <w:r w:rsidRPr="0051495A">
              <w:rPr>
                <w:rFonts w:ascii="Tahoma" w:hAnsi="Tahoma" w:cs="Tahoma"/>
                <w:sz w:val="18"/>
                <w:szCs w:val="18"/>
              </w:rPr>
              <w:instrText xml:space="preserve"> FORMCHECKBOX </w:instrText>
            </w:r>
            <w:r w:rsidR="008D301A">
              <w:rPr>
                <w:rFonts w:ascii="Tahoma" w:hAnsi="Tahoma" w:cs="Tahoma"/>
                <w:sz w:val="18"/>
                <w:szCs w:val="18"/>
              </w:rPr>
            </w:r>
            <w:r w:rsidR="008D301A">
              <w:rPr>
                <w:rFonts w:ascii="Tahoma" w:hAnsi="Tahoma" w:cs="Tahoma"/>
                <w:sz w:val="18"/>
                <w:szCs w:val="18"/>
              </w:rPr>
              <w:fldChar w:fldCharType="separate"/>
            </w:r>
            <w:r w:rsidRPr="0051495A">
              <w:rPr>
                <w:rFonts w:ascii="Tahoma" w:hAnsi="Tahoma" w:cs="Tahoma"/>
                <w:sz w:val="18"/>
                <w:szCs w:val="18"/>
              </w:rPr>
              <w:fldChar w:fldCharType="end"/>
            </w:r>
            <w:r w:rsidRPr="0051495A">
              <w:rPr>
                <w:rFonts w:ascii="Tahoma" w:hAnsi="Tahoma" w:cs="Tahoma"/>
                <w:sz w:val="18"/>
                <w:szCs w:val="18"/>
              </w:rPr>
              <w:t xml:space="preserve"> NP</w:t>
            </w:r>
          </w:p>
        </w:tc>
        <w:tc>
          <w:tcPr>
            <w:tcW w:w="1843" w:type="dxa"/>
            <w:gridSpan w:val="2"/>
          </w:tcPr>
          <w:p w14:paraId="7E1F3CED" w14:textId="77777777" w:rsidR="002F18DD" w:rsidRPr="0051495A" w:rsidRDefault="002F18DD" w:rsidP="002F18DD">
            <w:pPr>
              <w:rPr>
                <w:rFonts w:ascii="Tahoma" w:hAnsi="Tahoma" w:cs="Tahoma"/>
                <w:sz w:val="18"/>
                <w:szCs w:val="18"/>
              </w:rPr>
            </w:pPr>
          </w:p>
        </w:tc>
      </w:tr>
      <w:tr w:rsidR="0051495A" w:rsidRPr="0051495A" w14:paraId="33A7C97B" w14:textId="77777777" w:rsidTr="00A80C5F">
        <w:trPr>
          <w:trHeight w:val="450"/>
        </w:trPr>
        <w:tc>
          <w:tcPr>
            <w:tcW w:w="9640" w:type="dxa"/>
            <w:gridSpan w:val="5"/>
            <w:shd w:val="clear" w:color="auto" w:fill="D9D9D9"/>
            <w:vAlign w:val="center"/>
          </w:tcPr>
          <w:p w14:paraId="5D5C2943" w14:textId="77777777" w:rsidR="002F18DD" w:rsidRPr="0051495A" w:rsidRDefault="002F18DD" w:rsidP="002F18DD">
            <w:pPr>
              <w:rPr>
                <w:rFonts w:ascii="Tahoma" w:hAnsi="Tahoma" w:cs="Tahoma"/>
                <w:b/>
                <w:sz w:val="18"/>
                <w:szCs w:val="18"/>
              </w:rPr>
            </w:pPr>
            <w:r w:rsidRPr="0051495A">
              <w:rPr>
                <w:rFonts w:ascii="Tahoma" w:hAnsi="Tahoma" w:cs="Tahoma"/>
                <w:b/>
                <w:sz w:val="18"/>
                <w:szCs w:val="18"/>
              </w:rPr>
              <w:t>SKLADNOST Z ZAKONODAJO IN INTERNIMI PRAVILI NAROČNIKA</w:t>
            </w:r>
          </w:p>
        </w:tc>
      </w:tr>
      <w:tr w:rsidR="0051495A" w:rsidRPr="0051495A" w14:paraId="744C084A" w14:textId="77777777" w:rsidTr="003213BE">
        <w:trPr>
          <w:trHeight w:val="169"/>
        </w:trPr>
        <w:tc>
          <w:tcPr>
            <w:tcW w:w="426" w:type="dxa"/>
            <w:vMerge w:val="restart"/>
          </w:tcPr>
          <w:p w14:paraId="46E93ADE" w14:textId="77777777" w:rsidR="002F18DD" w:rsidRPr="0051495A" w:rsidRDefault="002F18DD" w:rsidP="002F18DD">
            <w:pPr>
              <w:jc w:val="right"/>
              <w:rPr>
                <w:rFonts w:ascii="Tahoma" w:hAnsi="Tahoma" w:cs="Tahoma"/>
                <w:sz w:val="18"/>
                <w:szCs w:val="18"/>
              </w:rPr>
            </w:pPr>
          </w:p>
        </w:tc>
        <w:tc>
          <w:tcPr>
            <w:tcW w:w="5528" w:type="dxa"/>
          </w:tcPr>
          <w:p w14:paraId="7C841F8D" w14:textId="0D1EA66A" w:rsidR="002F18DD" w:rsidRPr="0051495A" w:rsidRDefault="002F18DD" w:rsidP="002F18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ahoma" w:hAnsi="Tahoma" w:cs="Tahoma"/>
                <w:sz w:val="18"/>
                <w:szCs w:val="18"/>
              </w:rPr>
            </w:pPr>
            <w:r w:rsidRPr="0051495A">
              <w:rPr>
                <w:rFonts w:ascii="Tahoma" w:hAnsi="Tahoma" w:cs="Tahoma"/>
                <w:sz w:val="18"/>
                <w:szCs w:val="18"/>
              </w:rPr>
              <w:t>Upošteva</w:t>
            </w:r>
            <w:r w:rsidR="00EF5C86" w:rsidRPr="0051495A">
              <w:rPr>
                <w:rFonts w:ascii="Tahoma" w:hAnsi="Tahoma" w:cs="Tahoma"/>
                <w:sz w:val="18"/>
                <w:szCs w:val="18"/>
              </w:rPr>
              <w:t>na</w:t>
            </w:r>
            <w:r w:rsidRPr="0051495A">
              <w:rPr>
                <w:rFonts w:ascii="Tahoma" w:hAnsi="Tahoma" w:cs="Tahoma"/>
                <w:sz w:val="18"/>
                <w:szCs w:val="18"/>
              </w:rPr>
              <w:t xml:space="preserve"> so temeljna načela javnega naročanja (3. -8. čl. ZJN-3)</w:t>
            </w:r>
          </w:p>
        </w:tc>
        <w:tc>
          <w:tcPr>
            <w:tcW w:w="1843" w:type="dxa"/>
            <w:vAlign w:val="center"/>
          </w:tcPr>
          <w:p w14:paraId="73BB5A4F" w14:textId="77777777" w:rsidR="002F18DD" w:rsidRPr="0051495A" w:rsidRDefault="002F18DD" w:rsidP="003213BE">
            <w:pPr>
              <w:jc w:val="center"/>
              <w:rPr>
                <w:rFonts w:ascii="Tahoma" w:hAnsi="Tahoma" w:cs="Tahoma"/>
                <w:sz w:val="18"/>
                <w:szCs w:val="18"/>
              </w:rPr>
            </w:pPr>
            <w:r w:rsidRPr="0051495A">
              <w:rPr>
                <w:rFonts w:ascii="Tahoma" w:hAnsi="Tahoma" w:cs="Tahoma"/>
                <w:sz w:val="18"/>
                <w:szCs w:val="18"/>
              </w:rPr>
              <w:fldChar w:fldCharType="begin">
                <w:ffData>
                  <w:name w:val=""/>
                  <w:enabled/>
                  <w:calcOnExit w:val="0"/>
                  <w:checkBox>
                    <w:sizeAuto/>
                    <w:default w:val="0"/>
                  </w:checkBox>
                </w:ffData>
              </w:fldChar>
            </w:r>
            <w:r w:rsidRPr="0051495A">
              <w:rPr>
                <w:rFonts w:ascii="Tahoma" w:hAnsi="Tahoma" w:cs="Tahoma"/>
                <w:sz w:val="18"/>
                <w:szCs w:val="18"/>
              </w:rPr>
              <w:instrText xml:space="preserve"> FORMCHECKBOX </w:instrText>
            </w:r>
            <w:r w:rsidR="008D301A">
              <w:rPr>
                <w:rFonts w:ascii="Tahoma" w:hAnsi="Tahoma" w:cs="Tahoma"/>
                <w:sz w:val="18"/>
                <w:szCs w:val="18"/>
              </w:rPr>
            </w:r>
            <w:r w:rsidR="008D301A">
              <w:rPr>
                <w:rFonts w:ascii="Tahoma" w:hAnsi="Tahoma" w:cs="Tahoma"/>
                <w:sz w:val="18"/>
                <w:szCs w:val="18"/>
              </w:rPr>
              <w:fldChar w:fldCharType="separate"/>
            </w:r>
            <w:r w:rsidRPr="0051495A">
              <w:rPr>
                <w:rFonts w:ascii="Tahoma" w:hAnsi="Tahoma" w:cs="Tahoma"/>
                <w:sz w:val="18"/>
                <w:szCs w:val="18"/>
              </w:rPr>
              <w:fldChar w:fldCharType="end"/>
            </w:r>
            <w:r w:rsidRPr="0051495A">
              <w:rPr>
                <w:rFonts w:ascii="Tahoma" w:hAnsi="Tahoma" w:cs="Tahoma"/>
                <w:sz w:val="18"/>
                <w:szCs w:val="18"/>
              </w:rPr>
              <w:t xml:space="preserve"> DA </w:t>
            </w:r>
            <w:r w:rsidRPr="0051495A">
              <w:rPr>
                <w:rFonts w:ascii="Tahoma" w:hAnsi="Tahoma" w:cs="Tahoma"/>
                <w:sz w:val="18"/>
                <w:szCs w:val="18"/>
              </w:rPr>
              <w:fldChar w:fldCharType="begin">
                <w:ffData>
                  <w:name w:val="Potrditev115"/>
                  <w:enabled/>
                  <w:calcOnExit w:val="0"/>
                  <w:checkBox>
                    <w:sizeAuto/>
                    <w:default w:val="0"/>
                  </w:checkBox>
                </w:ffData>
              </w:fldChar>
            </w:r>
            <w:r w:rsidRPr="0051495A">
              <w:rPr>
                <w:rFonts w:ascii="Tahoma" w:hAnsi="Tahoma" w:cs="Tahoma"/>
                <w:sz w:val="18"/>
                <w:szCs w:val="18"/>
              </w:rPr>
              <w:instrText xml:space="preserve"> FORMCHECKBOX </w:instrText>
            </w:r>
            <w:r w:rsidR="008D301A">
              <w:rPr>
                <w:rFonts w:ascii="Tahoma" w:hAnsi="Tahoma" w:cs="Tahoma"/>
                <w:sz w:val="18"/>
                <w:szCs w:val="18"/>
              </w:rPr>
            </w:r>
            <w:r w:rsidR="008D301A">
              <w:rPr>
                <w:rFonts w:ascii="Tahoma" w:hAnsi="Tahoma" w:cs="Tahoma"/>
                <w:sz w:val="18"/>
                <w:szCs w:val="18"/>
              </w:rPr>
              <w:fldChar w:fldCharType="separate"/>
            </w:r>
            <w:r w:rsidRPr="0051495A">
              <w:rPr>
                <w:rFonts w:ascii="Tahoma" w:hAnsi="Tahoma" w:cs="Tahoma"/>
                <w:sz w:val="18"/>
                <w:szCs w:val="18"/>
              </w:rPr>
              <w:fldChar w:fldCharType="end"/>
            </w:r>
            <w:r w:rsidRPr="0051495A">
              <w:rPr>
                <w:rFonts w:ascii="Tahoma" w:hAnsi="Tahoma" w:cs="Tahoma"/>
                <w:sz w:val="18"/>
                <w:szCs w:val="18"/>
              </w:rPr>
              <w:t xml:space="preserve"> NE </w:t>
            </w:r>
            <w:r w:rsidRPr="0051495A">
              <w:rPr>
                <w:rFonts w:ascii="Tahoma" w:hAnsi="Tahoma" w:cs="Tahoma"/>
                <w:sz w:val="18"/>
                <w:szCs w:val="18"/>
              </w:rPr>
              <w:fldChar w:fldCharType="begin">
                <w:ffData>
                  <w:name w:val="Potrditev115"/>
                  <w:enabled/>
                  <w:calcOnExit w:val="0"/>
                  <w:checkBox>
                    <w:sizeAuto/>
                    <w:default w:val="0"/>
                  </w:checkBox>
                </w:ffData>
              </w:fldChar>
            </w:r>
            <w:r w:rsidRPr="0051495A">
              <w:rPr>
                <w:rFonts w:ascii="Tahoma" w:hAnsi="Tahoma" w:cs="Tahoma"/>
                <w:sz w:val="18"/>
                <w:szCs w:val="18"/>
              </w:rPr>
              <w:instrText xml:space="preserve"> FORMCHECKBOX </w:instrText>
            </w:r>
            <w:r w:rsidR="008D301A">
              <w:rPr>
                <w:rFonts w:ascii="Tahoma" w:hAnsi="Tahoma" w:cs="Tahoma"/>
                <w:sz w:val="18"/>
                <w:szCs w:val="18"/>
              </w:rPr>
            </w:r>
            <w:r w:rsidR="008D301A">
              <w:rPr>
                <w:rFonts w:ascii="Tahoma" w:hAnsi="Tahoma" w:cs="Tahoma"/>
                <w:sz w:val="18"/>
                <w:szCs w:val="18"/>
              </w:rPr>
              <w:fldChar w:fldCharType="separate"/>
            </w:r>
            <w:r w:rsidRPr="0051495A">
              <w:rPr>
                <w:rFonts w:ascii="Tahoma" w:hAnsi="Tahoma" w:cs="Tahoma"/>
                <w:sz w:val="18"/>
                <w:szCs w:val="18"/>
              </w:rPr>
              <w:fldChar w:fldCharType="end"/>
            </w:r>
            <w:r w:rsidRPr="0051495A">
              <w:rPr>
                <w:rFonts w:ascii="Tahoma" w:hAnsi="Tahoma" w:cs="Tahoma"/>
                <w:sz w:val="18"/>
                <w:szCs w:val="18"/>
              </w:rPr>
              <w:t xml:space="preserve"> NP</w:t>
            </w:r>
          </w:p>
        </w:tc>
        <w:tc>
          <w:tcPr>
            <w:tcW w:w="1843" w:type="dxa"/>
            <w:gridSpan w:val="2"/>
          </w:tcPr>
          <w:p w14:paraId="75846CBA" w14:textId="77777777" w:rsidR="002F18DD" w:rsidRPr="0051495A" w:rsidRDefault="002F18DD" w:rsidP="002F18DD">
            <w:pPr>
              <w:jc w:val="center"/>
              <w:rPr>
                <w:rFonts w:ascii="Tahoma" w:hAnsi="Tahoma" w:cs="Tahoma"/>
                <w:sz w:val="18"/>
                <w:szCs w:val="18"/>
              </w:rPr>
            </w:pPr>
          </w:p>
        </w:tc>
      </w:tr>
      <w:tr w:rsidR="0051495A" w:rsidRPr="0051495A" w14:paraId="14E206F3" w14:textId="77777777" w:rsidTr="003213BE">
        <w:trPr>
          <w:trHeight w:val="169"/>
        </w:trPr>
        <w:tc>
          <w:tcPr>
            <w:tcW w:w="426" w:type="dxa"/>
            <w:vMerge/>
          </w:tcPr>
          <w:p w14:paraId="23E6EE4E" w14:textId="77777777" w:rsidR="002F18DD" w:rsidRPr="0051495A" w:rsidRDefault="002F18DD" w:rsidP="002F18DD">
            <w:pPr>
              <w:jc w:val="right"/>
              <w:rPr>
                <w:rFonts w:ascii="Tahoma" w:hAnsi="Tahoma" w:cs="Tahoma"/>
                <w:sz w:val="18"/>
                <w:szCs w:val="18"/>
              </w:rPr>
            </w:pPr>
          </w:p>
        </w:tc>
        <w:tc>
          <w:tcPr>
            <w:tcW w:w="5528" w:type="dxa"/>
          </w:tcPr>
          <w:p w14:paraId="6D50DDB5" w14:textId="77777777" w:rsidR="002F18DD" w:rsidRPr="0051495A" w:rsidRDefault="002F18DD" w:rsidP="002F18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ahoma" w:eastAsia="Courier New" w:hAnsi="Tahoma" w:cs="Tahoma"/>
                <w:sz w:val="18"/>
                <w:szCs w:val="18"/>
              </w:rPr>
            </w:pPr>
            <w:r w:rsidRPr="0051495A">
              <w:rPr>
                <w:rFonts w:ascii="Tahoma" w:hAnsi="Tahoma" w:cs="Tahoma"/>
                <w:sz w:val="18"/>
                <w:szCs w:val="18"/>
              </w:rPr>
              <w:t xml:space="preserve">Izračun ocenjene vrednosti je bil izveden (24.čl. ZJN-3)     </w:t>
            </w:r>
          </w:p>
        </w:tc>
        <w:tc>
          <w:tcPr>
            <w:tcW w:w="1843" w:type="dxa"/>
            <w:vAlign w:val="center"/>
          </w:tcPr>
          <w:p w14:paraId="52564B82" w14:textId="77777777" w:rsidR="002F18DD" w:rsidRPr="0051495A" w:rsidRDefault="002F18DD" w:rsidP="003213BE">
            <w:pPr>
              <w:jc w:val="center"/>
              <w:rPr>
                <w:rFonts w:ascii="Tahoma" w:hAnsi="Tahoma" w:cs="Tahoma"/>
                <w:sz w:val="18"/>
                <w:szCs w:val="18"/>
              </w:rPr>
            </w:pPr>
            <w:r w:rsidRPr="0051495A">
              <w:rPr>
                <w:rFonts w:ascii="Tahoma" w:hAnsi="Tahoma" w:cs="Tahoma"/>
                <w:sz w:val="18"/>
                <w:szCs w:val="18"/>
              </w:rPr>
              <w:fldChar w:fldCharType="begin">
                <w:ffData>
                  <w:name w:val=""/>
                  <w:enabled/>
                  <w:calcOnExit w:val="0"/>
                  <w:checkBox>
                    <w:sizeAuto/>
                    <w:default w:val="0"/>
                  </w:checkBox>
                </w:ffData>
              </w:fldChar>
            </w:r>
            <w:r w:rsidRPr="0051495A">
              <w:rPr>
                <w:rFonts w:ascii="Tahoma" w:hAnsi="Tahoma" w:cs="Tahoma"/>
                <w:sz w:val="18"/>
                <w:szCs w:val="18"/>
              </w:rPr>
              <w:instrText xml:space="preserve"> FORMCHECKBOX </w:instrText>
            </w:r>
            <w:r w:rsidR="008D301A">
              <w:rPr>
                <w:rFonts w:ascii="Tahoma" w:hAnsi="Tahoma" w:cs="Tahoma"/>
                <w:sz w:val="18"/>
                <w:szCs w:val="18"/>
              </w:rPr>
            </w:r>
            <w:r w:rsidR="008D301A">
              <w:rPr>
                <w:rFonts w:ascii="Tahoma" w:hAnsi="Tahoma" w:cs="Tahoma"/>
                <w:sz w:val="18"/>
                <w:szCs w:val="18"/>
              </w:rPr>
              <w:fldChar w:fldCharType="separate"/>
            </w:r>
            <w:r w:rsidRPr="0051495A">
              <w:rPr>
                <w:rFonts w:ascii="Tahoma" w:hAnsi="Tahoma" w:cs="Tahoma"/>
                <w:sz w:val="18"/>
                <w:szCs w:val="18"/>
              </w:rPr>
              <w:fldChar w:fldCharType="end"/>
            </w:r>
            <w:r w:rsidRPr="0051495A">
              <w:rPr>
                <w:rFonts w:ascii="Tahoma" w:hAnsi="Tahoma" w:cs="Tahoma"/>
                <w:sz w:val="18"/>
                <w:szCs w:val="18"/>
              </w:rPr>
              <w:t xml:space="preserve"> DA </w:t>
            </w:r>
            <w:r w:rsidRPr="0051495A">
              <w:rPr>
                <w:rFonts w:ascii="Tahoma" w:hAnsi="Tahoma" w:cs="Tahoma"/>
                <w:sz w:val="18"/>
                <w:szCs w:val="18"/>
              </w:rPr>
              <w:fldChar w:fldCharType="begin">
                <w:ffData>
                  <w:name w:val="Potrditev115"/>
                  <w:enabled/>
                  <w:calcOnExit w:val="0"/>
                  <w:checkBox>
                    <w:sizeAuto/>
                    <w:default w:val="0"/>
                  </w:checkBox>
                </w:ffData>
              </w:fldChar>
            </w:r>
            <w:r w:rsidRPr="0051495A">
              <w:rPr>
                <w:rFonts w:ascii="Tahoma" w:hAnsi="Tahoma" w:cs="Tahoma"/>
                <w:sz w:val="18"/>
                <w:szCs w:val="18"/>
              </w:rPr>
              <w:instrText xml:space="preserve"> FORMCHECKBOX </w:instrText>
            </w:r>
            <w:r w:rsidR="008D301A">
              <w:rPr>
                <w:rFonts w:ascii="Tahoma" w:hAnsi="Tahoma" w:cs="Tahoma"/>
                <w:sz w:val="18"/>
                <w:szCs w:val="18"/>
              </w:rPr>
            </w:r>
            <w:r w:rsidR="008D301A">
              <w:rPr>
                <w:rFonts w:ascii="Tahoma" w:hAnsi="Tahoma" w:cs="Tahoma"/>
                <w:sz w:val="18"/>
                <w:szCs w:val="18"/>
              </w:rPr>
              <w:fldChar w:fldCharType="separate"/>
            </w:r>
            <w:r w:rsidRPr="0051495A">
              <w:rPr>
                <w:rFonts w:ascii="Tahoma" w:hAnsi="Tahoma" w:cs="Tahoma"/>
                <w:sz w:val="18"/>
                <w:szCs w:val="18"/>
              </w:rPr>
              <w:fldChar w:fldCharType="end"/>
            </w:r>
            <w:r w:rsidRPr="0051495A">
              <w:rPr>
                <w:rFonts w:ascii="Tahoma" w:hAnsi="Tahoma" w:cs="Tahoma"/>
                <w:sz w:val="18"/>
                <w:szCs w:val="18"/>
              </w:rPr>
              <w:t xml:space="preserve"> NE </w:t>
            </w:r>
            <w:r w:rsidRPr="0051495A">
              <w:rPr>
                <w:rFonts w:ascii="Tahoma" w:hAnsi="Tahoma" w:cs="Tahoma"/>
                <w:sz w:val="18"/>
                <w:szCs w:val="18"/>
              </w:rPr>
              <w:fldChar w:fldCharType="begin">
                <w:ffData>
                  <w:name w:val="Potrditev115"/>
                  <w:enabled/>
                  <w:calcOnExit w:val="0"/>
                  <w:checkBox>
                    <w:sizeAuto/>
                    <w:default w:val="0"/>
                  </w:checkBox>
                </w:ffData>
              </w:fldChar>
            </w:r>
            <w:r w:rsidRPr="0051495A">
              <w:rPr>
                <w:rFonts w:ascii="Tahoma" w:hAnsi="Tahoma" w:cs="Tahoma"/>
                <w:sz w:val="18"/>
                <w:szCs w:val="18"/>
              </w:rPr>
              <w:instrText xml:space="preserve"> FORMCHECKBOX </w:instrText>
            </w:r>
            <w:r w:rsidR="008D301A">
              <w:rPr>
                <w:rFonts w:ascii="Tahoma" w:hAnsi="Tahoma" w:cs="Tahoma"/>
                <w:sz w:val="18"/>
                <w:szCs w:val="18"/>
              </w:rPr>
            </w:r>
            <w:r w:rsidR="008D301A">
              <w:rPr>
                <w:rFonts w:ascii="Tahoma" w:hAnsi="Tahoma" w:cs="Tahoma"/>
                <w:sz w:val="18"/>
                <w:szCs w:val="18"/>
              </w:rPr>
              <w:fldChar w:fldCharType="separate"/>
            </w:r>
            <w:r w:rsidRPr="0051495A">
              <w:rPr>
                <w:rFonts w:ascii="Tahoma" w:hAnsi="Tahoma" w:cs="Tahoma"/>
                <w:sz w:val="18"/>
                <w:szCs w:val="18"/>
              </w:rPr>
              <w:fldChar w:fldCharType="end"/>
            </w:r>
            <w:r w:rsidRPr="0051495A">
              <w:rPr>
                <w:rFonts w:ascii="Tahoma" w:hAnsi="Tahoma" w:cs="Tahoma"/>
                <w:sz w:val="18"/>
                <w:szCs w:val="18"/>
              </w:rPr>
              <w:t xml:space="preserve"> NP</w:t>
            </w:r>
          </w:p>
        </w:tc>
        <w:tc>
          <w:tcPr>
            <w:tcW w:w="1843" w:type="dxa"/>
            <w:gridSpan w:val="2"/>
          </w:tcPr>
          <w:p w14:paraId="539BA3A6" w14:textId="77777777" w:rsidR="002F18DD" w:rsidRPr="0051495A" w:rsidRDefault="002F18DD" w:rsidP="002F18DD">
            <w:pPr>
              <w:jc w:val="center"/>
              <w:rPr>
                <w:rFonts w:ascii="Tahoma" w:hAnsi="Tahoma" w:cs="Tahoma"/>
                <w:sz w:val="18"/>
                <w:szCs w:val="18"/>
              </w:rPr>
            </w:pPr>
          </w:p>
        </w:tc>
      </w:tr>
      <w:tr w:rsidR="0051495A" w:rsidRPr="0051495A" w14:paraId="38036E09" w14:textId="77777777" w:rsidTr="003213BE">
        <w:trPr>
          <w:trHeight w:val="169"/>
        </w:trPr>
        <w:tc>
          <w:tcPr>
            <w:tcW w:w="426" w:type="dxa"/>
            <w:vMerge/>
          </w:tcPr>
          <w:p w14:paraId="3E31647B" w14:textId="77777777" w:rsidR="002F18DD" w:rsidRPr="0051495A" w:rsidRDefault="002F18DD" w:rsidP="002F18DD">
            <w:pPr>
              <w:jc w:val="right"/>
              <w:rPr>
                <w:rFonts w:ascii="Tahoma" w:hAnsi="Tahoma" w:cs="Tahoma"/>
                <w:sz w:val="18"/>
                <w:szCs w:val="18"/>
              </w:rPr>
            </w:pPr>
          </w:p>
        </w:tc>
        <w:tc>
          <w:tcPr>
            <w:tcW w:w="5528" w:type="dxa"/>
          </w:tcPr>
          <w:p w14:paraId="07E8921D" w14:textId="77777777" w:rsidR="002F18DD" w:rsidRPr="0051495A" w:rsidRDefault="002F18DD" w:rsidP="002F18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ahoma" w:eastAsia="Courier New" w:hAnsi="Tahoma" w:cs="Tahoma"/>
                <w:sz w:val="18"/>
                <w:szCs w:val="18"/>
              </w:rPr>
            </w:pPr>
            <w:r w:rsidRPr="0051495A">
              <w:rPr>
                <w:rFonts w:ascii="Tahoma" w:hAnsi="Tahoma" w:cs="Tahoma"/>
                <w:sz w:val="18"/>
                <w:szCs w:val="18"/>
              </w:rPr>
              <w:t>Prepoved umetne delitve JN je upoštevana (4. odst.24. čl,ZJN-3)</w:t>
            </w:r>
          </w:p>
        </w:tc>
        <w:tc>
          <w:tcPr>
            <w:tcW w:w="1843" w:type="dxa"/>
            <w:vAlign w:val="center"/>
          </w:tcPr>
          <w:p w14:paraId="003A0455" w14:textId="77777777" w:rsidR="002F18DD" w:rsidRPr="0051495A" w:rsidRDefault="002F18DD" w:rsidP="003213BE">
            <w:pPr>
              <w:jc w:val="center"/>
              <w:rPr>
                <w:rFonts w:ascii="Tahoma" w:hAnsi="Tahoma" w:cs="Tahoma"/>
                <w:sz w:val="18"/>
                <w:szCs w:val="18"/>
              </w:rPr>
            </w:pPr>
            <w:r w:rsidRPr="0051495A">
              <w:rPr>
                <w:rFonts w:ascii="Tahoma" w:hAnsi="Tahoma" w:cs="Tahoma"/>
                <w:sz w:val="18"/>
                <w:szCs w:val="18"/>
              </w:rPr>
              <w:fldChar w:fldCharType="begin">
                <w:ffData>
                  <w:name w:val=""/>
                  <w:enabled/>
                  <w:calcOnExit w:val="0"/>
                  <w:checkBox>
                    <w:sizeAuto/>
                    <w:default w:val="0"/>
                  </w:checkBox>
                </w:ffData>
              </w:fldChar>
            </w:r>
            <w:r w:rsidRPr="0051495A">
              <w:rPr>
                <w:rFonts w:ascii="Tahoma" w:hAnsi="Tahoma" w:cs="Tahoma"/>
                <w:sz w:val="18"/>
                <w:szCs w:val="18"/>
              </w:rPr>
              <w:instrText xml:space="preserve"> FORMCHECKBOX </w:instrText>
            </w:r>
            <w:r w:rsidR="008D301A">
              <w:rPr>
                <w:rFonts w:ascii="Tahoma" w:hAnsi="Tahoma" w:cs="Tahoma"/>
                <w:sz w:val="18"/>
                <w:szCs w:val="18"/>
              </w:rPr>
            </w:r>
            <w:r w:rsidR="008D301A">
              <w:rPr>
                <w:rFonts w:ascii="Tahoma" w:hAnsi="Tahoma" w:cs="Tahoma"/>
                <w:sz w:val="18"/>
                <w:szCs w:val="18"/>
              </w:rPr>
              <w:fldChar w:fldCharType="separate"/>
            </w:r>
            <w:r w:rsidRPr="0051495A">
              <w:rPr>
                <w:rFonts w:ascii="Tahoma" w:hAnsi="Tahoma" w:cs="Tahoma"/>
                <w:sz w:val="18"/>
                <w:szCs w:val="18"/>
              </w:rPr>
              <w:fldChar w:fldCharType="end"/>
            </w:r>
            <w:r w:rsidRPr="0051495A">
              <w:rPr>
                <w:rFonts w:ascii="Tahoma" w:hAnsi="Tahoma" w:cs="Tahoma"/>
                <w:sz w:val="18"/>
                <w:szCs w:val="18"/>
              </w:rPr>
              <w:t xml:space="preserve"> DA </w:t>
            </w:r>
            <w:r w:rsidRPr="0051495A">
              <w:rPr>
                <w:rFonts w:ascii="Tahoma" w:hAnsi="Tahoma" w:cs="Tahoma"/>
                <w:sz w:val="18"/>
                <w:szCs w:val="18"/>
              </w:rPr>
              <w:fldChar w:fldCharType="begin">
                <w:ffData>
                  <w:name w:val="Potrditev115"/>
                  <w:enabled/>
                  <w:calcOnExit w:val="0"/>
                  <w:checkBox>
                    <w:sizeAuto/>
                    <w:default w:val="0"/>
                  </w:checkBox>
                </w:ffData>
              </w:fldChar>
            </w:r>
            <w:r w:rsidRPr="0051495A">
              <w:rPr>
                <w:rFonts w:ascii="Tahoma" w:hAnsi="Tahoma" w:cs="Tahoma"/>
                <w:sz w:val="18"/>
                <w:szCs w:val="18"/>
              </w:rPr>
              <w:instrText xml:space="preserve"> FORMCHECKBOX </w:instrText>
            </w:r>
            <w:r w:rsidR="008D301A">
              <w:rPr>
                <w:rFonts w:ascii="Tahoma" w:hAnsi="Tahoma" w:cs="Tahoma"/>
                <w:sz w:val="18"/>
                <w:szCs w:val="18"/>
              </w:rPr>
            </w:r>
            <w:r w:rsidR="008D301A">
              <w:rPr>
                <w:rFonts w:ascii="Tahoma" w:hAnsi="Tahoma" w:cs="Tahoma"/>
                <w:sz w:val="18"/>
                <w:szCs w:val="18"/>
              </w:rPr>
              <w:fldChar w:fldCharType="separate"/>
            </w:r>
            <w:r w:rsidRPr="0051495A">
              <w:rPr>
                <w:rFonts w:ascii="Tahoma" w:hAnsi="Tahoma" w:cs="Tahoma"/>
                <w:sz w:val="18"/>
                <w:szCs w:val="18"/>
              </w:rPr>
              <w:fldChar w:fldCharType="end"/>
            </w:r>
            <w:r w:rsidRPr="0051495A">
              <w:rPr>
                <w:rFonts w:ascii="Tahoma" w:hAnsi="Tahoma" w:cs="Tahoma"/>
                <w:sz w:val="18"/>
                <w:szCs w:val="18"/>
              </w:rPr>
              <w:t xml:space="preserve"> NE </w:t>
            </w:r>
            <w:r w:rsidRPr="0051495A">
              <w:rPr>
                <w:rFonts w:ascii="Tahoma" w:hAnsi="Tahoma" w:cs="Tahoma"/>
                <w:sz w:val="18"/>
                <w:szCs w:val="18"/>
              </w:rPr>
              <w:fldChar w:fldCharType="begin">
                <w:ffData>
                  <w:name w:val="Potrditev115"/>
                  <w:enabled/>
                  <w:calcOnExit w:val="0"/>
                  <w:checkBox>
                    <w:sizeAuto/>
                    <w:default w:val="0"/>
                  </w:checkBox>
                </w:ffData>
              </w:fldChar>
            </w:r>
            <w:r w:rsidRPr="0051495A">
              <w:rPr>
                <w:rFonts w:ascii="Tahoma" w:hAnsi="Tahoma" w:cs="Tahoma"/>
                <w:sz w:val="18"/>
                <w:szCs w:val="18"/>
              </w:rPr>
              <w:instrText xml:space="preserve"> FORMCHECKBOX </w:instrText>
            </w:r>
            <w:r w:rsidR="008D301A">
              <w:rPr>
                <w:rFonts w:ascii="Tahoma" w:hAnsi="Tahoma" w:cs="Tahoma"/>
                <w:sz w:val="18"/>
                <w:szCs w:val="18"/>
              </w:rPr>
            </w:r>
            <w:r w:rsidR="008D301A">
              <w:rPr>
                <w:rFonts w:ascii="Tahoma" w:hAnsi="Tahoma" w:cs="Tahoma"/>
                <w:sz w:val="18"/>
                <w:szCs w:val="18"/>
              </w:rPr>
              <w:fldChar w:fldCharType="separate"/>
            </w:r>
            <w:r w:rsidRPr="0051495A">
              <w:rPr>
                <w:rFonts w:ascii="Tahoma" w:hAnsi="Tahoma" w:cs="Tahoma"/>
                <w:sz w:val="18"/>
                <w:szCs w:val="18"/>
              </w:rPr>
              <w:fldChar w:fldCharType="end"/>
            </w:r>
            <w:r w:rsidRPr="0051495A">
              <w:rPr>
                <w:rFonts w:ascii="Tahoma" w:hAnsi="Tahoma" w:cs="Tahoma"/>
                <w:sz w:val="18"/>
                <w:szCs w:val="18"/>
              </w:rPr>
              <w:t xml:space="preserve"> NP</w:t>
            </w:r>
          </w:p>
        </w:tc>
        <w:tc>
          <w:tcPr>
            <w:tcW w:w="1843" w:type="dxa"/>
            <w:gridSpan w:val="2"/>
          </w:tcPr>
          <w:p w14:paraId="4CC4E148" w14:textId="77777777" w:rsidR="002F18DD" w:rsidRPr="0051495A" w:rsidRDefault="002F18DD" w:rsidP="002F18DD">
            <w:pPr>
              <w:jc w:val="center"/>
              <w:rPr>
                <w:rFonts w:ascii="Tahoma" w:hAnsi="Tahoma" w:cs="Tahoma"/>
                <w:sz w:val="18"/>
                <w:szCs w:val="18"/>
              </w:rPr>
            </w:pPr>
          </w:p>
        </w:tc>
      </w:tr>
      <w:tr w:rsidR="0051495A" w:rsidRPr="0051495A" w14:paraId="7C736FAF" w14:textId="77777777" w:rsidTr="003213BE">
        <w:trPr>
          <w:trHeight w:val="169"/>
        </w:trPr>
        <w:tc>
          <w:tcPr>
            <w:tcW w:w="426" w:type="dxa"/>
            <w:vMerge/>
          </w:tcPr>
          <w:p w14:paraId="76A12030" w14:textId="77777777" w:rsidR="002F18DD" w:rsidRPr="0051495A" w:rsidRDefault="002F18DD" w:rsidP="002F18DD">
            <w:pPr>
              <w:jc w:val="right"/>
              <w:rPr>
                <w:rFonts w:ascii="Tahoma" w:hAnsi="Tahoma" w:cs="Tahoma"/>
                <w:sz w:val="18"/>
                <w:szCs w:val="18"/>
              </w:rPr>
            </w:pPr>
          </w:p>
        </w:tc>
        <w:tc>
          <w:tcPr>
            <w:tcW w:w="5528" w:type="dxa"/>
          </w:tcPr>
          <w:p w14:paraId="1E5CD83C" w14:textId="77777777" w:rsidR="002F18DD" w:rsidRPr="0051495A" w:rsidRDefault="002F18DD" w:rsidP="002F18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ahoma" w:hAnsi="Tahoma" w:cs="Tahoma"/>
                <w:sz w:val="18"/>
                <w:szCs w:val="18"/>
              </w:rPr>
            </w:pPr>
            <w:r w:rsidRPr="0051495A">
              <w:rPr>
                <w:rFonts w:ascii="Tahoma" w:hAnsi="Tahoma" w:cs="Tahoma"/>
                <w:sz w:val="18"/>
                <w:szCs w:val="18"/>
              </w:rPr>
              <w:t>Spoštovana so interna pravila, priročniki in postopkovniki za postopke oddaje javnih naročil</w:t>
            </w:r>
          </w:p>
        </w:tc>
        <w:tc>
          <w:tcPr>
            <w:tcW w:w="1843" w:type="dxa"/>
            <w:vAlign w:val="center"/>
          </w:tcPr>
          <w:p w14:paraId="6AE046F1" w14:textId="77777777" w:rsidR="002F18DD" w:rsidRPr="0051495A" w:rsidRDefault="002F18DD" w:rsidP="003213BE">
            <w:pPr>
              <w:jc w:val="center"/>
              <w:rPr>
                <w:rFonts w:ascii="Tahoma" w:hAnsi="Tahoma" w:cs="Tahoma"/>
                <w:sz w:val="18"/>
                <w:szCs w:val="18"/>
              </w:rPr>
            </w:pPr>
            <w:r w:rsidRPr="0051495A">
              <w:rPr>
                <w:rFonts w:ascii="Tahoma" w:hAnsi="Tahoma" w:cs="Tahoma"/>
                <w:sz w:val="18"/>
                <w:szCs w:val="18"/>
              </w:rPr>
              <w:fldChar w:fldCharType="begin">
                <w:ffData>
                  <w:name w:val=""/>
                  <w:enabled/>
                  <w:calcOnExit w:val="0"/>
                  <w:checkBox>
                    <w:sizeAuto/>
                    <w:default w:val="0"/>
                  </w:checkBox>
                </w:ffData>
              </w:fldChar>
            </w:r>
            <w:r w:rsidRPr="0051495A">
              <w:rPr>
                <w:rFonts w:ascii="Tahoma" w:hAnsi="Tahoma" w:cs="Tahoma"/>
                <w:sz w:val="18"/>
                <w:szCs w:val="18"/>
              </w:rPr>
              <w:instrText xml:space="preserve"> FORMCHECKBOX </w:instrText>
            </w:r>
            <w:r w:rsidR="008D301A">
              <w:rPr>
                <w:rFonts w:ascii="Tahoma" w:hAnsi="Tahoma" w:cs="Tahoma"/>
                <w:sz w:val="18"/>
                <w:szCs w:val="18"/>
              </w:rPr>
            </w:r>
            <w:r w:rsidR="008D301A">
              <w:rPr>
                <w:rFonts w:ascii="Tahoma" w:hAnsi="Tahoma" w:cs="Tahoma"/>
                <w:sz w:val="18"/>
                <w:szCs w:val="18"/>
              </w:rPr>
              <w:fldChar w:fldCharType="separate"/>
            </w:r>
            <w:r w:rsidRPr="0051495A">
              <w:rPr>
                <w:rFonts w:ascii="Tahoma" w:hAnsi="Tahoma" w:cs="Tahoma"/>
                <w:sz w:val="18"/>
                <w:szCs w:val="18"/>
              </w:rPr>
              <w:fldChar w:fldCharType="end"/>
            </w:r>
            <w:r w:rsidRPr="0051495A">
              <w:rPr>
                <w:rFonts w:ascii="Tahoma" w:hAnsi="Tahoma" w:cs="Tahoma"/>
                <w:sz w:val="18"/>
                <w:szCs w:val="18"/>
              </w:rPr>
              <w:t xml:space="preserve"> DA </w:t>
            </w:r>
            <w:r w:rsidRPr="0051495A">
              <w:rPr>
                <w:rFonts w:ascii="Tahoma" w:hAnsi="Tahoma" w:cs="Tahoma"/>
                <w:sz w:val="18"/>
                <w:szCs w:val="18"/>
              </w:rPr>
              <w:fldChar w:fldCharType="begin">
                <w:ffData>
                  <w:name w:val="Potrditev115"/>
                  <w:enabled/>
                  <w:calcOnExit w:val="0"/>
                  <w:checkBox>
                    <w:sizeAuto/>
                    <w:default w:val="0"/>
                  </w:checkBox>
                </w:ffData>
              </w:fldChar>
            </w:r>
            <w:r w:rsidRPr="0051495A">
              <w:rPr>
                <w:rFonts w:ascii="Tahoma" w:hAnsi="Tahoma" w:cs="Tahoma"/>
                <w:sz w:val="18"/>
                <w:szCs w:val="18"/>
              </w:rPr>
              <w:instrText xml:space="preserve"> FORMCHECKBOX </w:instrText>
            </w:r>
            <w:r w:rsidR="008D301A">
              <w:rPr>
                <w:rFonts w:ascii="Tahoma" w:hAnsi="Tahoma" w:cs="Tahoma"/>
                <w:sz w:val="18"/>
                <w:szCs w:val="18"/>
              </w:rPr>
            </w:r>
            <w:r w:rsidR="008D301A">
              <w:rPr>
                <w:rFonts w:ascii="Tahoma" w:hAnsi="Tahoma" w:cs="Tahoma"/>
                <w:sz w:val="18"/>
                <w:szCs w:val="18"/>
              </w:rPr>
              <w:fldChar w:fldCharType="separate"/>
            </w:r>
            <w:r w:rsidRPr="0051495A">
              <w:rPr>
                <w:rFonts w:ascii="Tahoma" w:hAnsi="Tahoma" w:cs="Tahoma"/>
                <w:sz w:val="18"/>
                <w:szCs w:val="18"/>
              </w:rPr>
              <w:fldChar w:fldCharType="end"/>
            </w:r>
            <w:r w:rsidRPr="0051495A">
              <w:rPr>
                <w:rFonts w:ascii="Tahoma" w:hAnsi="Tahoma" w:cs="Tahoma"/>
                <w:sz w:val="18"/>
                <w:szCs w:val="18"/>
              </w:rPr>
              <w:t xml:space="preserve"> NE </w:t>
            </w:r>
            <w:r w:rsidRPr="0051495A">
              <w:rPr>
                <w:rFonts w:ascii="Tahoma" w:hAnsi="Tahoma" w:cs="Tahoma"/>
                <w:sz w:val="18"/>
                <w:szCs w:val="18"/>
              </w:rPr>
              <w:fldChar w:fldCharType="begin">
                <w:ffData>
                  <w:name w:val="Potrditev115"/>
                  <w:enabled/>
                  <w:calcOnExit w:val="0"/>
                  <w:checkBox>
                    <w:sizeAuto/>
                    <w:default w:val="0"/>
                  </w:checkBox>
                </w:ffData>
              </w:fldChar>
            </w:r>
            <w:r w:rsidRPr="0051495A">
              <w:rPr>
                <w:rFonts w:ascii="Tahoma" w:hAnsi="Tahoma" w:cs="Tahoma"/>
                <w:sz w:val="18"/>
                <w:szCs w:val="18"/>
              </w:rPr>
              <w:instrText xml:space="preserve"> FORMCHECKBOX </w:instrText>
            </w:r>
            <w:r w:rsidR="008D301A">
              <w:rPr>
                <w:rFonts w:ascii="Tahoma" w:hAnsi="Tahoma" w:cs="Tahoma"/>
                <w:sz w:val="18"/>
                <w:szCs w:val="18"/>
              </w:rPr>
            </w:r>
            <w:r w:rsidR="008D301A">
              <w:rPr>
                <w:rFonts w:ascii="Tahoma" w:hAnsi="Tahoma" w:cs="Tahoma"/>
                <w:sz w:val="18"/>
                <w:szCs w:val="18"/>
              </w:rPr>
              <w:fldChar w:fldCharType="separate"/>
            </w:r>
            <w:r w:rsidRPr="0051495A">
              <w:rPr>
                <w:rFonts w:ascii="Tahoma" w:hAnsi="Tahoma" w:cs="Tahoma"/>
                <w:sz w:val="18"/>
                <w:szCs w:val="18"/>
              </w:rPr>
              <w:fldChar w:fldCharType="end"/>
            </w:r>
            <w:r w:rsidRPr="0051495A">
              <w:rPr>
                <w:rFonts w:ascii="Tahoma" w:hAnsi="Tahoma" w:cs="Tahoma"/>
                <w:sz w:val="18"/>
                <w:szCs w:val="18"/>
              </w:rPr>
              <w:t xml:space="preserve"> NP</w:t>
            </w:r>
          </w:p>
        </w:tc>
        <w:tc>
          <w:tcPr>
            <w:tcW w:w="1843" w:type="dxa"/>
            <w:gridSpan w:val="2"/>
          </w:tcPr>
          <w:p w14:paraId="390E80E4" w14:textId="77777777" w:rsidR="002F18DD" w:rsidRPr="0051495A" w:rsidRDefault="002F18DD" w:rsidP="002F18DD">
            <w:pPr>
              <w:jc w:val="center"/>
              <w:rPr>
                <w:rFonts w:ascii="Tahoma" w:hAnsi="Tahoma" w:cs="Tahoma"/>
                <w:sz w:val="18"/>
                <w:szCs w:val="18"/>
              </w:rPr>
            </w:pPr>
          </w:p>
        </w:tc>
      </w:tr>
      <w:tr w:rsidR="0051495A" w:rsidRPr="0051495A" w14:paraId="6C230F25" w14:textId="77777777" w:rsidTr="003213BE">
        <w:trPr>
          <w:trHeight w:val="169"/>
        </w:trPr>
        <w:tc>
          <w:tcPr>
            <w:tcW w:w="426" w:type="dxa"/>
            <w:vMerge/>
          </w:tcPr>
          <w:p w14:paraId="73908A00" w14:textId="77777777" w:rsidR="002F18DD" w:rsidRPr="0051495A" w:rsidRDefault="002F18DD" w:rsidP="002F18DD">
            <w:pPr>
              <w:jc w:val="right"/>
              <w:rPr>
                <w:rFonts w:ascii="Tahoma" w:hAnsi="Tahoma" w:cs="Tahoma"/>
                <w:sz w:val="18"/>
                <w:szCs w:val="18"/>
              </w:rPr>
            </w:pPr>
          </w:p>
        </w:tc>
        <w:tc>
          <w:tcPr>
            <w:tcW w:w="5528" w:type="dxa"/>
            <w:vAlign w:val="center"/>
          </w:tcPr>
          <w:p w14:paraId="0B0B24E7" w14:textId="4F3DEA0A" w:rsidR="002F18DD" w:rsidRPr="0051495A" w:rsidRDefault="002F18DD" w:rsidP="004C7871">
            <w:pPr>
              <w:rPr>
                <w:rFonts w:ascii="Tahoma" w:hAnsi="Tahoma" w:cs="Tahoma"/>
                <w:sz w:val="18"/>
                <w:szCs w:val="18"/>
              </w:rPr>
            </w:pPr>
            <w:r w:rsidRPr="0051495A">
              <w:rPr>
                <w:rFonts w:ascii="Tahoma" w:hAnsi="Tahoma" w:cs="Tahoma"/>
                <w:sz w:val="18"/>
                <w:szCs w:val="18"/>
              </w:rPr>
              <w:t>Upoštevanje temeljnih okoljskih zahtev pri opredelitvi predmeta JN, tehničnih specifikacij, pogojev za ugotavljanje sposobnosti ponudnika, pogodbenih določil, meril za izbor najugodnejše ponudbe skladno z Uredbo o zelenem javnem naročanju (obvezno za predmete JN iz 4. člena ZJN</w:t>
            </w:r>
            <w:r w:rsidR="004C7871" w:rsidRPr="0051495A">
              <w:rPr>
                <w:rFonts w:ascii="Tahoma" w:hAnsi="Tahoma" w:cs="Tahoma"/>
                <w:sz w:val="18"/>
                <w:szCs w:val="18"/>
              </w:rPr>
              <w:t>-3</w:t>
            </w:r>
            <w:r w:rsidRPr="0051495A">
              <w:rPr>
                <w:rFonts w:ascii="Tahoma" w:hAnsi="Tahoma" w:cs="Tahoma"/>
                <w:sz w:val="18"/>
                <w:szCs w:val="18"/>
              </w:rPr>
              <w:t>)</w:t>
            </w:r>
          </w:p>
        </w:tc>
        <w:tc>
          <w:tcPr>
            <w:tcW w:w="1843" w:type="dxa"/>
            <w:vAlign w:val="center"/>
          </w:tcPr>
          <w:p w14:paraId="45FB37CE" w14:textId="77777777" w:rsidR="002F18DD" w:rsidRPr="0051495A" w:rsidRDefault="002F18DD" w:rsidP="003213BE">
            <w:pPr>
              <w:jc w:val="center"/>
              <w:rPr>
                <w:rFonts w:ascii="Tahoma" w:hAnsi="Tahoma" w:cs="Tahoma"/>
                <w:sz w:val="18"/>
                <w:szCs w:val="18"/>
              </w:rPr>
            </w:pPr>
            <w:r w:rsidRPr="0051495A">
              <w:rPr>
                <w:rFonts w:ascii="Tahoma" w:hAnsi="Tahoma" w:cs="Tahoma"/>
                <w:sz w:val="18"/>
                <w:szCs w:val="18"/>
              </w:rPr>
              <w:fldChar w:fldCharType="begin">
                <w:ffData>
                  <w:name w:val=""/>
                  <w:enabled/>
                  <w:calcOnExit w:val="0"/>
                  <w:checkBox>
                    <w:sizeAuto/>
                    <w:default w:val="0"/>
                  </w:checkBox>
                </w:ffData>
              </w:fldChar>
            </w:r>
            <w:r w:rsidRPr="0051495A">
              <w:rPr>
                <w:rFonts w:ascii="Tahoma" w:hAnsi="Tahoma" w:cs="Tahoma"/>
                <w:sz w:val="18"/>
                <w:szCs w:val="18"/>
              </w:rPr>
              <w:instrText xml:space="preserve"> FORMCHECKBOX </w:instrText>
            </w:r>
            <w:r w:rsidR="008D301A">
              <w:rPr>
                <w:rFonts w:ascii="Tahoma" w:hAnsi="Tahoma" w:cs="Tahoma"/>
                <w:sz w:val="18"/>
                <w:szCs w:val="18"/>
              </w:rPr>
            </w:r>
            <w:r w:rsidR="008D301A">
              <w:rPr>
                <w:rFonts w:ascii="Tahoma" w:hAnsi="Tahoma" w:cs="Tahoma"/>
                <w:sz w:val="18"/>
                <w:szCs w:val="18"/>
              </w:rPr>
              <w:fldChar w:fldCharType="separate"/>
            </w:r>
            <w:r w:rsidRPr="0051495A">
              <w:rPr>
                <w:rFonts w:ascii="Tahoma" w:hAnsi="Tahoma" w:cs="Tahoma"/>
                <w:sz w:val="18"/>
                <w:szCs w:val="18"/>
              </w:rPr>
              <w:fldChar w:fldCharType="end"/>
            </w:r>
            <w:r w:rsidRPr="0051495A">
              <w:rPr>
                <w:rFonts w:ascii="Tahoma" w:hAnsi="Tahoma" w:cs="Tahoma"/>
                <w:sz w:val="18"/>
                <w:szCs w:val="18"/>
              </w:rPr>
              <w:t xml:space="preserve"> DA </w:t>
            </w:r>
            <w:r w:rsidRPr="0051495A">
              <w:rPr>
                <w:rFonts w:ascii="Tahoma" w:hAnsi="Tahoma" w:cs="Tahoma"/>
                <w:sz w:val="18"/>
                <w:szCs w:val="18"/>
              </w:rPr>
              <w:fldChar w:fldCharType="begin">
                <w:ffData>
                  <w:name w:val="Potrditev115"/>
                  <w:enabled/>
                  <w:calcOnExit w:val="0"/>
                  <w:checkBox>
                    <w:sizeAuto/>
                    <w:default w:val="0"/>
                  </w:checkBox>
                </w:ffData>
              </w:fldChar>
            </w:r>
            <w:r w:rsidRPr="0051495A">
              <w:rPr>
                <w:rFonts w:ascii="Tahoma" w:hAnsi="Tahoma" w:cs="Tahoma"/>
                <w:sz w:val="18"/>
                <w:szCs w:val="18"/>
              </w:rPr>
              <w:instrText xml:space="preserve"> FORMCHECKBOX </w:instrText>
            </w:r>
            <w:r w:rsidR="008D301A">
              <w:rPr>
                <w:rFonts w:ascii="Tahoma" w:hAnsi="Tahoma" w:cs="Tahoma"/>
                <w:sz w:val="18"/>
                <w:szCs w:val="18"/>
              </w:rPr>
            </w:r>
            <w:r w:rsidR="008D301A">
              <w:rPr>
                <w:rFonts w:ascii="Tahoma" w:hAnsi="Tahoma" w:cs="Tahoma"/>
                <w:sz w:val="18"/>
                <w:szCs w:val="18"/>
              </w:rPr>
              <w:fldChar w:fldCharType="separate"/>
            </w:r>
            <w:r w:rsidRPr="0051495A">
              <w:rPr>
                <w:rFonts w:ascii="Tahoma" w:hAnsi="Tahoma" w:cs="Tahoma"/>
                <w:sz w:val="18"/>
                <w:szCs w:val="18"/>
              </w:rPr>
              <w:fldChar w:fldCharType="end"/>
            </w:r>
            <w:r w:rsidRPr="0051495A">
              <w:rPr>
                <w:rFonts w:ascii="Tahoma" w:hAnsi="Tahoma" w:cs="Tahoma"/>
                <w:sz w:val="18"/>
                <w:szCs w:val="18"/>
              </w:rPr>
              <w:t xml:space="preserve"> NE </w:t>
            </w:r>
            <w:r w:rsidRPr="0051495A">
              <w:rPr>
                <w:rFonts w:ascii="Tahoma" w:hAnsi="Tahoma" w:cs="Tahoma"/>
                <w:sz w:val="18"/>
                <w:szCs w:val="18"/>
              </w:rPr>
              <w:fldChar w:fldCharType="begin">
                <w:ffData>
                  <w:name w:val="Potrditev115"/>
                  <w:enabled/>
                  <w:calcOnExit w:val="0"/>
                  <w:checkBox>
                    <w:sizeAuto/>
                    <w:default w:val="0"/>
                  </w:checkBox>
                </w:ffData>
              </w:fldChar>
            </w:r>
            <w:r w:rsidRPr="0051495A">
              <w:rPr>
                <w:rFonts w:ascii="Tahoma" w:hAnsi="Tahoma" w:cs="Tahoma"/>
                <w:sz w:val="18"/>
                <w:szCs w:val="18"/>
              </w:rPr>
              <w:instrText xml:space="preserve"> FORMCHECKBOX </w:instrText>
            </w:r>
            <w:r w:rsidR="008D301A">
              <w:rPr>
                <w:rFonts w:ascii="Tahoma" w:hAnsi="Tahoma" w:cs="Tahoma"/>
                <w:sz w:val="18"/>
                <w:szCs w:val="18"/>
              </w:rPr>
            </w:r>
            <w:r w:rsidR="008D301A">
              <w:rPr>
                <w:rFonts w:ascii="Tahoma" w:hAnsi="Tahoma" w:cs="Tahoma"/>
                <w:sz w:val="18"/>
                <w:szCs w:val="18"/>
              </w:rPr>
              <w:fldChar w:fldCharType="separate"/>
            </w:r>
            <w:r w:rsidRPr="0051495A">
              <w:rPr>
                <w:rFonts w:ascii="Tahoma" w:hAnsi="Tahoma" w:cs="Tahoma"/>
                <w:sz w:val="18"/>
                <w:szCs w:val="18"/>
              </w:rPr>
              <w:fldChar w:fldCharType="end"/>
            </w:r>
            <w:r w:rsidRPr="0051495A">
              <w:rPr>
                <w:rFonts w:ascii="Tahoma" w:hAnsi="Tahoma" w:cs="Tahoma"/>
                <w:sz w:val="18"/>
                <w:szCs w:val="18"/>
              </w:rPr>
              <w:t xml:space="preserve"> NP</w:t>
            </w:r>
          </w:p>
        </w:tc>
        <w:tc>
          <w:tcPr>
            <w:tcW w:w="1843" w:type="dxa"/>
            <w:gridSpan w:val="2"/>
          </w:tcPr>
          <w:p w14:paraId="5198C0A3" w14:textId="77777777" w:rsidR="002F18DD" w:rsidRPr="0051495A" w:rsidRDefault="002F18DD" w:rsidP="002F18DD">
            <w:pPr>
              <w:jc w:val="center"/>
              <w:rPr>
                <w:rFonts w:ascii="Tahoma" w:hAnsi="Tahoma" w:cs="Tahoma"/>
                <w:sz w:val="18"/>
                <w:szCs w:val="18"/>
              </w:rPr>
            </w:pPr>
          </w:p>
        </w:tc>
      </w:tr>
      <w:tr w:rsidR="0051495A" w:rsidRPr="0051495A" w14:paraId="1E389F45" w14:textId="77777777" w:rsidTr="003213BE">
        <w:trPr>
          <w:trHeight w:val="169"/>
        </w:trPr>
        <w:tc>
          <w:tcPr>
            <w:tcW w:w="426" w:type="dxa"/>
            <w:vMerge/>
          </w:tcPr>
          <w:p w14:paraId="1808E7CB" w14:textId="77777777" w:rsidR="002F18DD" w:rsidRPr="0051495A" w:rsidRDefault="002F18DD" w:rsidP="002F18DD">
            <w:pPr>
              <w:jc w:val="right"/>
              <w:rPr>
                <w:rFonts w:ascii="Tahoma" w:hAnsi="Tahoma" w:cs="Tahoma"/>
                <w:sz w:val="18"/>
                <w:szCs w:val="18"/>
              </w:rPr>
            </w:pPr>
          </w:p>
        </w:tc>
        <w:tc>
          <w:tcPr>
            <w:tcW w:w="5528" w:type="dxa"/>
            <w:vAlign w:val="center"/>
          </w:tcPr>
          <w:p w14:paraId="28B11936" w14:textId="77777777" w:rsidR="002F18DD" w:rsidRPr="0051495A" w:rsidRDefault="002F18DD" w:rsidP="002F18DD">
            <w:pPr>
              <w:rPr>
                <w:rFonts w:ascii="Tahoma" w:hAnsi="Tahoma" w:cs="Tahoma"/>
                <w:sz w:val="18"/>
                <w:szCs w:val="18"/>
              </w:rPr>
            </w:pPr>
            <w:r w:rsidRPr="0051495A">
              <w:rPr>
                <w:rFonts w:ascii="Tahoma" w:hAnsi="Tahoma" w:cs="Tahoma"/>
                <w:sz w:val="18"/>
                <w:szCs w:val="18"/>
              </w:rPr>
              <w:t>Naročnik je v zvezi z začetkom in izvedbo postopka za oddajo JN ter izvedbo JN upošteval pravila, ki urejajo javne finance</w:t>
            </w:r>
          </w:p>
        </w:tc>
        <w:tc>
          <w:tcPr>
            <w:tcW w:w="1843" w:type="dxa"/>
            <w:vAlign w:val="center"/>
          </w:tcPr>
          <w:p w14:paraId="2D20E484" w14:textId="77777777" w:rsidR="002F18DD" w:rsidRPr="0051495A" w:rsidRDefault="002F18DD" w:rsidP="003213BE">
            <w:pPr>
              <w:jc w:val="center"/>
              <w:rPr>
                <w:rFonts w:ascii="Tahoma" w:hAnsi="Tahoma" w:cs="Tahoma"/>
                <w:sz w:val="18"/>
                <w:szCs w:val="18"/>
              </w:rPr>
            </w:pPr>
            <w:r w:rsidRPr="0051495A">
              <w:rPr>
                <w:rFonts w:ascii="Tahoma" w:hAnsi="Tahoma" w:cs="Tahoma"/>
                <w:sz w:val="18"/>
                <w:szCs w:val="18"/>
              </w:rPr>
              <w:fldChar w:fldCharType="begin">
                <w:ffData>
                  <w:name w:val=""/>
                  <w:enabled/>
                  <w:calcOnExit w:val="0"/>
                  <w:checkBox>
                    <w:sizeAuto/>
                    <w:default w:val="0"/>
                  </w:checkBox>
                </w:ffData>
              </w:fldChar>
            </w:r>
            <w:r w:rsidRPr="0051495A">
              <w:rPr>
                <w:rFonts w:ascii="Tahoma" w:hAnsi="Tahoma" w:cs="Tahoma"/>
                <w:sz w:val="18"/>
                <w:szCs w:val="18"/>
              </w:rPr>
              <w:instrText xml:space="preserve"> FORMCHECKBOX </w:instrText>
            </w:r>
            <w:r w:rsidR="008D301A">
              <w:rPr>
                <w:rFonts w:ascii="Tahoma" w:hAnsi="Tahoma" w:cs="Tahoma"/>
                <w:sz w:val="18"/>
                <w:szCs w:val="18"/>
              </w:rPr>
            </w:r>
            <w:r w:rsidR="008D301A">
              <w:rPr>
                <w:rFonts w:ascii="Tahoma" w:hAnsi="Tahoma" w:cs="Tahoma"/>
                <w:sz w:val="18"/>
                <w:szCs w:val="18"/>
              </w:rPr>
              <w:fldChar w:fldCharType="separate"/>
            </w:r>
            <w:r w:rsidRPr="0051495A">
              <w:rPr>
                <w:rFonts w:ascii="Tahoma" w:hAnsi="Tahoma" w:cs="Tahoma"/>
                <w:sz w:val="18"/>
                <w:szCs w:val="18"/>
              </w:rPr>
              <w:fldChar w:fldCharType="end"/>
            </w:r>
            <w:r w:rsidRPr="0051495A">
              <w:rPr>
                <w:rFonts w:ascii="Tahoma" w:hAnsi="Tahoma" w:cs="Tahoma"/>
                <w:sz w:val="18"/>
                <w:szCs w:val="18"/>
              </w:rPr>
              <w:t xml:space="preserve"> DA </w:t>
            </w:r>
            <w:r w:rsidRPr="0051495A">
              <w:rPr>
                <w:rFonts w:ascii="Tahoma" w:hAnsi="Tahoma" w:cs="Tahoma"/>
                <w:sz w:val="18"/>
                <w:szCs w:val="18"/>
              </w:rPr>
              <w:fldChar w:fldCharType="begin">
                <w:ffData>
                  <w:name w:val="Potrditev115"/>
                  <w:enabled/>
                  <w:calcOnExit w:val="0"/>
                  <w:checkBox>
                    <w:sizeAuto/>
                    <w:default w:val="0"/>
                  </w:checkBox>
                </w:ffData>
              </w:fldChar>
            </w:r>
            <w:r w:rsidRPr="0051495A">
              <w:rPr>
                <w:rFonts w:ascii="Tahoma" w:hAnsi="Tahoma" w:cs="Tahoma"/>
                <w:sz w:val="18"/>
                <w:szCs w:val="18"/>
              </w:rPr>
              <w:instrText xml:space="preserve"> FORMCHECKBOX </w:instrText>
            </w:r>
            <w:r w:rsidR="008D301A">
              <w:rPr>
                <w:rFonts w:ascii="Tahoma" w:hAnsi="Tahoma" w:cs="Tahoma"/>
                <w:sz w:val="18"/>
                <w:szCs w:val="18"/>
              </w:rPr>
            </w:r>
            <w:r w:rsidR="008D301A">
              <w:rPr>
                <w:rFonts w:ascii="Tahoma" w:hAnsi="Tahoma" w:cs="Tahoma"/>
                <w:sz w:val="18"/>
                <w:szCs w:val="18"/>
              </w:rPr>
              <w:fldChar w:fldCharType="separate"/>
            </w:r>
            <w:r w:rsidRPr="0051495A">
              <w:rPr>
                <w:rFonts w:ascii="Tahoma" w:hAnsi="Tahoma" w:cs="Tahoma"/>
                <w:sz w:val="18"/>
                <w:szCs w:val="18"/>
              </w:rPr>
              <w:fldChar w:fldCharType="end"/>
            </w:r>
            <w:r w:rsidRPr="0051495A">
              <w:rPr>
                <w:rFonts w:ascii="Tahoma" w:hAnsi="Tahoma" w:cs="Tahoma"/>
                <w:sz w:val="18"/>
                <w:szCs w:val="18"/>
              </w:rPr>
              <w:t xml:space="preserve"> NE </w:t>
            </w:r>
            <w:r w:rsidRPr="0051495A">
              <w:rPr>
                <w:rFonts w:ascii="Tahoma" w:hAnsi="Tahoma" w:cs="Tahoma"/>
                <w:sz w:val="18"/>
                <w:szCs w:val="18"/>
              </w:rPr>
              <w:fldChar w:fldCharType="begin">
                <w:ffData>
                  <w:name w:val="Potrditev115"/>
                  <w:enabled/>
                  <w:calcOnExit w:val="0"/>
                  <w:checkBox>
                    <w:sizeAuto/>
                    <w:default w:val="0"/>
                  </w:checkBox>
                </w:ffData>
              </w:fldChar>
            </w:r>
            <w:r w:rsidRPr="0051495A">
              <w:rPr>
                <w:rFonts w:ascii="Tahoma" w:hAnsi="Tahoma" w:cs="Tahoma"/>
                <w:sz w:val="18"/>
                <w:szCs w:val="18"/>
              </w:rPr>
              <w:instrText xml:space="preserve"> FORMCHECKBOX </w:instrText>
            </w:r>
            <w:r w:rsidR="008D301A">
              <w:rPr>
                <w:rFonts w:ascii="Tahoma" w:hAnsi="Tahoma" w:cs="Tahoma"/>
                <w:sz w:val="18"/>
                <w:szCs w:val="18"/>
              </w:rPr>
            </w:r>
            <w:r w:rsidR="008D301A">
              <w:rPr>
                <w:rFonts w:ascii="Tahoma" w:hAnsi="Tahoma" w:cs="Tahoma"/>
                <w:sz w:val="18"/>
                <w:szCs w:val="18"/>
              </w:rPr>
              <w:fldChar w:fldCharType="separate"/>
            </w:r>
            <w:r w:rsidRPr="0051495A">
              <w:rPr>
                <w:rFonts w:ascii="Tahoma" w:hAnsi="Tahoma" w:cs="Tahoma"/>
                <w:sz w:val="18"/>
                <w:szCs w:val="18"/>
              </w:rPr>
              <w:fldChar w:fldCharType="end"/>
            </w:r>
            <w:r w:rsidRPr="0051495A">
              <w:rPr>
                <w:rFonts w:ascii="Tahoma" w:hAnsi="Tahoma" w:cs="Tahoma"/>
                <w:sz w:val="18"/>
                <w:szCs w:val="18"/>
              </w:rPr>
              <w:t xml:space="preserve"> NP</w:t>
            </w:r>
          </w:p>
        </w:tc>
        <w:tc>
          <w:tcPr>
            <w:tcW w:w="1843" w:type="dxa"/>
            <w:gridSpan w:val="2"/>
          </w:tcPr>
          <w:p w14:paraId="61EB62C2" w14:textId="77777777" w:rsidR="002F18DD" w:rsidRPr="0051495A" w:rsidRDefault="002F18DD" w:rsidP="002F18DD">
            <w:pPr>
              <w:jc w:val="center"/>
              <w:rPr>
                <w:rFonts w:ascii="Tahoma" w:hAnsi="Tahoma" w:cs="Tahoma"/>
                <w:sz w:val="18"/>
                <w:szCs w:val="18"/>
              </w:rPr>
            </w:pPr>
          </w:p>
        </w:tc>
      </w:tr>
      <w:tr w:rsidR="0051495A" w:rsidRPr="0051495A" w14:paraId="60DCA0F7" w14:textId="77777777" w:rsidTr="003213BE">
        <w:trPr>
          <w:trHeight w:val="169"/>
        </w:trPr>
        <w:tc>
          <w:tcPr>
            <w:tcW w:w="426" w:type="dxa"/>
            <w:vMerge/>
          </w:tcPr>
          <w:p w14:paraId="519776EE" w14:textId="77777777" w:rsidR="002F18DD" w:rsidRPr="0051495A" w:rsidRDefault="002F18DD" w:rsidP="002F18DD">
            <w:pPr>
              <w:jc w:val="right"/>
              <w:rPr>
                <w:rFonts w:ascii="Tahoma" w:hAnsi="Tahoma" w:cs="Tahoma"/>
                <w:sz w:val="18"/>
                <w:szCs w:val="18"/>
              </w:rPr>
            </w:pPr>
          </w:p>
        </w:tc>
        <w:tc>
          <w:tcPr>
            <w:tcW w:w="5528" w:type="dxa"/>
            <w:vAlign w:val="center"/>
          </w:tcPr>
          <w:p w14:paraId="3ABA6ED0" w14:textId="42C196E4" w:rsidR="002F18DD" w:rsidRPr="0051495A" w:rsidRDefault="002F18DD" w:rsidP="002F18DD">
            <w:pPr>
              <w:rPr>
                <w:rFonts w:ascii="Tahoma" w:hAnsi="Tahoma" w:cs="Tahoma"/>
                <w:sz w:val="18"/>
                <w:szCs w:val="18"/>
              </w:rPr>
            </w:pPr>
            <w:r w:rsidRPr="0051495A">
              <w:rPr>
                <w:rFonts w:ascii="Helv" w:hAnsi="Helv" w:cs="Helv"/>
                <w:sz w:val="18"/>
                <w:szCs w:val="18"/>
              </w:rPr>
              <w:t>Priloženo je dokazilo iz katerega izhaja, da je naročnik v skladu s 75. členom</w:t>
            </w:r>
            <w:r w:rsidR="004C7871" w:rsidRPr="0051495A">
              <w:rPr>
                <w:rFonts w:ascii="Helv" w:hAnsi="Helv" w:cs="Helv"/>
                <w:sz w:val="18"/>
                <w:szCs w:val="18"/>
              </w:rPr>
              <w:t xml:space="preserve"> ZJN-3</w:t>
            </w:r>
            <w:r w:rsidRPr="0051495A">
              <w:rPr>
                <w:rFonts w:ascii="Helv" w:hAnsi="Helv" w:cs="Helv"/>
                <w:sz w:val="18"/>
                <w:szCs w:val="18"/>
              </w:rPr>
              <w:t xml:space="preserve"> oziroma devetim odstavkom 77. člena ZJN-3 preveril razlog za izključitev izbranega ponudnika</w:t>
            </w:r>
          </w:p>
        </w:tc>
        <w:tc>
          <w:tcPr>
            <w:tcW w:w="1843" w:type="dxa"/>
            <w:vAlign w:val="center"/>
          </w:tcPr>
          <w:p w14:paraId="1D3A000D" w14:textId="25B11AF4" w:rsidR="002F18DD" w:rsidRPr="0051495A" w:rsidRDefault="002F18DD" w:rsidP="003213BE">
            <w:pPr>
              <w:jc w:val="center"/>
              <w:rPr>
                <w:rFonts w:ascii="Tahoma" w:hAnsi="Tahoma" w:cs="Tahoma"/>
                <w:sz w:val="18"/>
                <w:szCs w:val="18"/>
              </w:rPr>
            </w:pPr>
            <w:r w:rsidRPr="0051495A">
              <w:rPr>
                <w:rFonts w:ascii="Tahoma" w:hAnsi="Tahoma" w:cs="Tahoma"/>
                <w:sz w:val="18"/>
                <w:szCs w:val="18"/>
              </w:rPr>
              <w:fldChar w:fldCharType="begin">
                <w:ffData>
                  <w:name w:val=""/>
                  <w:enabled/>
                  <w:calcOnExit w:val="0"/>
                  <w:checkBox>
                    <w:sizeAuto/>
                    <w:default w:val="0"/>
                  </w:checkBox>
                </w:ffData>
              </w:fldChar>
            </w:r>
            <w:r w:rsidRPr="0051495A">
              <w:rPr>
                <w:rFonts w:ascii="Tahoma" w:hAnsi="Tahoma" w:cs="Tahoma"/>
                <w:sz w:val="18"/>
                <w:szCs w:val="18"/>
              </w:rPr>
              <w:instrText xml:space="preserve"> FORMCHECKBOX </w:instrText>
            </w:r>
            <w:r w:rsidR="008D301A">
              <w:rPr>
                <w:rFonts w:ascii="Tahoma" w:hAnsi="Tahoma" w:cs="Tahoma"/>
                <w:sz w:val="18"/>
                <w:szCs w:val="18"/>
              </w:rPr>
            </w:r>
            <w:r w:rsidR="008D301A">
              <w:rPr>
                <w:rFonts w:ascii="Tahoma" w:hAnsi="Tahoma" w:cs="Tahoma"/>
                <w:sz w:val="18"/>
                <w:szCs w:val="18"/>
              </w:rPr>
              <w:fldChar w:fldCharType="separate"/>
            </w:r>
            <w:r w:rsidRPr="0051495A">
              <w:rPr>
                <w:rFonts w:ascii="Tahoma" w:hAnsi="Tahoma" w:cs="Tahoma"/>
                <w:sz w:val="18"/>
                <w:szCs w:val="18"/>
              </w:rPr>
              <w:fldChar w:fldCharType="end"/>
            </w:r>
            <w:r w:rsidRPr="0051495A">
              <w:rPr>
                <w:rFonts w:ascii="Tahoma" w:hAnsi="Tahoma" w:cs="Tahoma"/>
                <w:sz w:val="18"/>
                <w:szCs w:val="18"/>
              </w:rPr>
              <w:t xml:space="preserve"> DA </w:t>
            </w:r>
            <w:r w:rsidRPr="0051495A">
              <w:rPr>
                <w:rFonts w:ascii="Tahoma" w:hAnsi="Tahoma" w:cs="Tahoma"/>
                <w:sz w:val="18"/>
                <w:szCs w:val="18"/>
              </w:rPr>
              <w:fldChar w:fldCharType="begin">
                <w:ffData>
                  <w:name w:val="Potrditev115"/>
                  <w:enabled/>
                  <w:calcOnExit w:val="0"/>
                  <w:checkBox>
                    <w:sizeAuto/>
                    <w:default w:val="0"/>
                  </w:checkBox>
                </w:ffData>
              </w:fldChar>
            </w:r>
            <w:r w:rsidRPr="0051495A">
              <w:rPr>
                <w:rFonts w:ascii="Tahoma" w:hAnsi="Tahoma" w:cs="Tahoma"/>
                <w:sz w:val="18"/>
                <w:szCs w:val="18"/>
              </w:rPr>
              <w:instrText xml:space="preserve"> FORMCHECKBOX </w:instrText>
            </w:r>
            <w:r w:rsidR="008D301A">
              <w:rPr>
                <w:rFonts w:ascii="Tahoma" w:hAnsi="Tahoma" w:cs="Tahoma"/>
                <w:sz w:val="18"/>
                <w:szCs w:val="18"/>
              </w:rPr>
            </w:r>
            <w:r w:rsidR="008D301A">
              <w:rPr>
                <w:rFonts w:ascii="Tahoma" w:hAnsi="Tahoma" w:cs="Tahoma"/>
                <w:sz w:val="18"/>
                <w:szCs w:val="18"/>
              </w:rPr>
              <w:fldChar w:fldCharType="separate"/>
            </w:r>
            <w:r w:rsidRPr="0051495A">
              <w:rPr>
                <w:rFonts w:ascii="Tahoma" w:hAnsi="Tahoma" w:cs="Tahoma"/>
                <w:sz w:val="18"/>
                <w:szCs w:val="18"/>
              </w:rPr>
              <w:fldChar w:fldCharType="end"/>
            </w:r>
            <w:r w:rsidRPr="0051495A">
              <w:rPr>
                <w:rFonts w:ascii="Tahoma" w:hAnsi="Tahoma" w:cs="Tahoma"/>
                <w:sz w:val="18"/>
                <w:szCs w:val="18"/>
              </w:rPr>
              <w:t xml:space="preserve"> NE </w:t>
            </w:r>
            <w:r w:rsidRPr="0051495A">
              <w:rPr>
                <w:rFonts w:ascii="Tahoma" w:hAnsi="Tahoma" w:cs="Tahoma"/>
                <w:sz w:val="18"/>
                <w:szCs w:val="18"/>
              </w:rPr>
              <w:fldChar w:fldCharType="begin">
                <w:ffData>
                  <w:name w:val="Potrditev115"/>
                  <w:enabled/>
                  <w:calcOnExit w:val="0"/>
                  <w:checkBox>
                    <w:sizeAuto/>
                    <w:default w:val="0"/>
                  </w:checkBox>
                </w:ffData>
              </w:fldChar>
            </w:r>
            <w:r w:rsidRPr="0051495A">
              <w:rPr>
                <w:rFonts w:ascii="Tahoma" w:hAnsi="Tahoma" w:cs="Tahoma"/>
                <w:sz w:val="18"/>
                <w:szCs w:val="18"/>
              </w:rPr>
              <w:instrText xml:space="preserve"> FORMCHECKBOX </w:instrText>
            </w:r>
            <w:r w:rsidR="008D301A">
              <w:rPr>
                <w:rFonts w:ascii="Tahoma" w:hAnsi="Tahoma" w:cs="Tahoma"/>
                <w:sz w:val="18"/>
                <w:szCs w:val="18"/>
              </w:rPr>
            </w:r>
            <w:r w:rsidR="008D301A">
              <w:rPr>
                <w:rFonts w:ascii="Tahoma" w:hAnsi="Tahoma" w:cs="Tahoma"/>
                <w:sz w:val="18"/>
                <w:szCs w:val="18"/>
              </w:rPr>
              <w:fldChar w:fldCharType="separate"/>
            </w:r>
            <w:r w:rsidRPr="0051495A">
              <w:rPr>
                <w:rFonts w:ascii="Tahoma" w:hAnsi="Tahoma" w:cs="Tahoma"/>
                <w:sz w:val="18"/>
                <w:szCs w:val="18"/>
              </w:rPr>
              <w:fldChar w:fldCharType="end"/>
            </w:r>
            <w:r w:rsidRPr="0051495A">
              <w:rPr>
                <w:rFonts w:ascii="Tahoma" w:hAnsi="Tahoma" w:cs="Tahoma"/>
                <w:sz w:val="18"/>
                <w:szCs w:val="18"/>
              </w:rPr>
              <w:t xml:space="preserve"> NP</w:t>
            </w:r>
          </w:p>
        </w:tc>
        <w:tc>
          <w:tcPr>
            <w:tcW w:w="1843" w:type="dxa"/>
            <w:gridSpan w:val="2"/>
          </w:tcPr>
          <w:p w14:paraId="5520A812" w14:textId="77777777" w:rsidR="002F18DD" w:rsidRPr="0051495A" w:rsidRDefault="002F18DD" w:rsidP="002F18DD">
            <w:pPr>
              <w:jc w:val="center"/>
              <w:rPr>
                <w:rFonts w:ascii="Tahoma" w:hAnsi="Tahoma" w:cs="Tahoma"/>
                <w:sz w:val="18"/>
                <w:szCs w:val="18"/>
              </w:rPr>
            </w:pPr>
          </w:p>
        </w:tc>
      </w:tr>
      <w:tr w:rsidR="0051495A" w:rsidRPr="0051495A" w14:paraId="613E76DA" w14:textId="77777777" w:rsidTr="0017418D">
        <w:trPr>
          <w:cantSplit/>
          <w:trHeight w:val="454"/>
        </w:trPr>
        <w:tc>
          <w:tcPr>
            <w:tcW w:w="9640" w:type="dxa"/>
            <w:gridSpan w:val="5"/>
            <w:shd w:val="clear" w:color="auto" w:fill="D9D9D9" w:themeFill="background1" w:themeFillShade="D9"/>
            <w:vAlign w:val="center"/>
          </w:tcPr>
          <w:p w14:paraId="7D42D807" w14:textId="77777777" w:rsidR="002F18DD" w:rsidRPr="0051495A" w:rsidRDefault="002F18DD" w:rsidP="002F18DD">
            <w:pPr>
              <w:rPr>
                <w:rFonts w:ascii="Tahoma" w:hAnsi="Tahoma" w:cs="Tahoma"/>
                <w:b/>
                <w:sz w:val="18"/>
                <w:szCs w:val="18"/>
              </w:rPr>
            </w:pPr>
          </w:p>
          <w:p w14:paraId="08668D11" w14:textId="52545799" w:rsidR="002F18DD" w:rsidRPr="0051495A" w:rsidRDefault="002F18DD" w:rsidP="002F18DD">
            <w:pPr>
              <w:rPr>
                <w:rFonts w:ascii="Tahoma" w:hAnsi="Tahoma" w:cs="Tahoma"/>
                <w:sz w:val="18"/>
                <w:szCs w:val="18"/>
              </w:rPr>
            </w:pPr>
            <w:r w:rsidRPr="0051495A">
              <w:rPr>
                <w:rFonts w:ascii="Tahoma" w:hAnsi="Tahoma" w:cs="Tahoma"/>
                <w:b/>
                <w:sz w:val="18"/>
                <w:szCs w:val="18"/>
              </w:rPr>
              <w:t>SKLEP O ZAČETKU POSTOPKA</w:t>
            </w:r>
            <w:r w:rsidR="00063E21" w:rsidRPr="0051495A">
              <w:rPr>
                <w:rFonts w:ascii="Tahoma" w:hAnsi="Tahoma" w:cs="Tahoma"/>
                <w:b/>
                <w:sz w:val="18"/>
                <w:szCs w:val="18"/>
              </w:rPr>
              <w:t xml:space="preserve"> / DRUG ENAKOVREDEN DOKUMENT</w:t>
            </w:r>
          </w:p>
        </w:tc>
      </w:tr>
      <w:tr w:rsidR="0051495A" w:rsidRPr="0051495A" w14:paraId="713D833F" w14:textId="77777777" w:rsidTr="003213BE">
        <w:trPr>
          <w:cantSplit/>
          <w:trHeight w:val="3806"/>
        </w:trPr>
        <w:tc>
          <w:tcPr>
            <w:tcW w:w="426" w:type="dxa"/>
            <w:vMerge w:val="restart"/>
          </w:tcPr>
          <w:p w14:paraId="34627372" w14:textId="77777777" w:rsidR="002F18DD" w:rsidRPr="0051495A" w:rsidRDefault="002F18DD" w:rsidP="002F18DD">
            <w:pPr>
              <w:jc w:val="right"/>
              <w:rPr>
                <w:rFonts w:ascii="Tahoma" w:hAnsi="Tahoma" w:cs="Tahoma"/>
                <w:sz w:val="18"/>
                <w:szCs w:val="18"/>
              </w:rPr>
            </w:pPr>
          </w:p>
        </w:tc>
        <w:tc>
          <w:tcPr>
            <w:tcW w:w="5528" w:type="dxa"/>
          </w:tcPr>
          <w:p w14:paraId="3FF3A59F" w14:textId="77777777" w:rsidR="002F18DD" w:rsidRPr="0051495A" w:rsidRDefault="002F18DD" w:rsidP="002F18DD">
            <w:pPr>
              <w:rPr>
                <w:rFonts w:ascii="Tahoma" w:hAnsi="Tahoma" w:cs="Tahoma"/>
                <w:sz w:val="18"/>
                <w:szCs w:val="18"/>
              </w:rPr>
            </w:pPr>
            <w:r w:rsidRPr="0051495A">
              <w:rPr>
                <w:rFonts w:ascii="Tahoma" w:hAnsi="Tahoma" w:cs="Tahoma"/>
                <w:sz w:val="18"/>
                <w:szCs w:val="18"/>
              </w:rPr>
              <w:t>Vrednost in vsebina JN ustreza kriteriju za oddajo JN po postopku s pogajanji brez predhodne objave skladno z določili 21. čl. in 46. čl. ZJN-3. Lahko se uporabi v primerih:</w:t>
            </w:r>
          </w:p>
          <w:p w14:paraId="01258A00" w14:textId="77777777" w:rsidR="002F18DD" w:rsidRPr="0051495A" w:rsidRDefault="002F18DD" w:rsidP="002F18DD">
            <w:pPr>
              <w:numPr>
                <w:ilvl w:val="0"/>
                <w:numId w:val="23"/>
              </w:numPr>
              <w:jc w:val="left"/>
              <w:rPr>
                <w:rFonts w:ascii="Tahoma" w:hAnsi="Tahoma" w:cs="Tahoma"/>
                <w:sz w:val="18"/>
                <w:szCs w:val="18"/>
              </w:rPr>
            </w:pPr>
            <w:r w:rsidRPr="0051495A">
              <w:rPr>
                <w:rFonts w:ascii="Tahoma" w:hAnsi="Tahoma" w:cs="Tahoma"/>
                <w:sz w:val="18"/>
                <w:szCs w:val="18"/>
              </w:rPr>
              <w:t>če ponudba v odprtem postopku, omejenem postopku ali NMV ni ustrezna</w:t>
            </w:r>
          </w:p>
          <w:p w14:paraId="182BCF2F" w14:textId="77777777" w:rsidR="002F18DD" w:rsidRPr="0051495A" w:rsidRDefault="002F18DD" w:rsidP="002F18DD">
            <w:pPr>
              <w:numPr>
                <w:ilvl w:val="0"/>
                <w:numId w:val="23"/>
              </w:numPr>
              <w:jc w:val="left"/>
              <w:rPr>
                <w:rFonts w:ascii="Tahoma" w:hAnsi="Tahoma" w:cs="Tahoma"/>
                <w:sz w:val="18"/>
                <w:szCs w:val="18"/>
              </w:rPr>
            </w:pPr>
            <w:r w:rsidRPr="0051495A">
              <w:rPr>
                <w:rFonts w:ascii="Tahoma" w:hAnsi="Tahoma" w:cs="Tahoma"/>
                <w:sz w:val="18"/>
                <w:szCs w:val="18"/>
              </w:rPr>
              <w:t>na infrastrukturnem področju le raziskovalni ali eksp. namen</w:t>
            </w:r>
          </w:p>
          <w:p w14:paraId="63B805DB" w14:textId="77777777" w:rsidR="002F18DD" w:rsidRPr="0051495A" w:rsidRDefault="002F18DD" w:rsidP="002F18DD">
            <w:pPr>
              <w:numPr>
                <w:ilvl w:val="0"/>
                <w:numId w:val="23"/>
              </w:numPr>
              <w:jc w:val="left"/>
              <w:rPr>
                <w:rFonts w:ascii="Tahoma" w:hAnsi="Tahoma" w:cs="Tahoma"/>
                <w:sz w:val="18"/>
                <w:szCs w:val="18"/>
              </w:rPr>
            </w:pPr>
            <w:r w:rsidRPr="0051495A">
              <w:rPr>
                <w:rFonts w:ascii="Tahoma" w:hAnsi="Tahoma" w:cs="Tahoma"/>
                <w:sz w:val="18"/>
                <w:szCs w:val="18"/>
              </w:rPr>
              <w:t>če je nek ponudnik edini</w:t>
            </w:r>
          </w:p>
          <w:p w14:paraId="25C5885A" w14:textId="77777777" w:rsidR="002F18DD" w:rsidRPr="0051495A" w:rsidRDefault="002F18DD" w:rsidP="002F18DD">
            <w:pPr>
              <w:numPr>
                <w:ilvl w:val="0"/>
                <w:numId w:val="23"/>
              </w:numPr>
              <w:jc w:val="left"/>
              <w:rPr>
                <w:rFonts w:ascii="Tahoma" w:hAnsi="Tahoma" w:cs="Tahoma"/>
                <w:sz w:val="18"/>
                <w:szCs w:val="18"/>
              </w:rPr>
            </w:pPr>
            <w:r w:rsidRPr="0051495A">
              <w:rPr>
                <w:rFonts w:ascii="Tahoma" w:hAnsi="Tahoma" w:cs="Tahoma"/>
                <w:sz w:val="18"/>
                <w:szCs w:val="18"/>
              </w:rPr>
              <w:t>zaradi pridobitve unikatnega umetniškega dela</w:t>
            </w:r>
          </w:p>
          <w:p w14:paraId="260CA223" w14:textId="77777777" w:rsidR="002F18DD" w:rsidRPr="0051495A" w:rsidRDefault="002F18DD" w:rsidP="002F18DD">
            <w:pPr>
              <w:numPr>
                <w:ilvl w:val="0"/>
                <w:numId w:val="23"/>
              </w:numPr>
              <w:jc w:val="left"/>
              <w:rPr>
                <w:rFonts w:ascii="Tahoma" w:hAnsi="Tahoma" w:cs="Tahoma"/>
                <w:sz w:val="18"/>
                <w:szCs w:val="18"/>
              </w:rPr>
            </w:pPr>
            <w:r w:rsidRPr="0051495A">
              <w:rPr>
                <w:rFonts w:ascii="Tahoma" w:hAnsi="Tahoma" w:cs="Tahoma"/>
                <w:sz w:val="18"/>
                <w:szCs w:val="18"/>
              </w:rPr>
              <w:t>zaradi tehničnih razlogov konkurence ni</w:t>
            </w:r>
          </w:p>
          <w:p w14:paraId="4DB4F075" w14:textId="77777777" w:rsidR="002F18DD" w:rsidRPr="0051495A" w:rsidRDefault="002F18DD" w:rsidP="002F18DD">
            <w:pPr>
              <w:numPr>
                <w:ilvl w:val="0"/>
                <w:numId w:val="23"/>
              </w:numPr>
              <w:jc w:val="left"/>
              <w:rPr>
                <w:rFonts w:ascii="Tahoma" w:hAnsi="Tahoma" w:cs="Tahoma"/>
                <w:sz w:val="18"/>
                <w:szCs w:val="18"/>
              </w:rPr>
            </w:pPr>
            <w:r w:rsidRPr="0051495A">
              <w:rPr>
                <w:rFonts w:ascii="Tahoma" w:hAnsi="Tahoma" w:cs="Tahoma"/>
                <w:sz w:val="18"/>
                <w:szCs w:val="18"/>
              </w:rPr>
              <w:t xml:space="preserve">zaradi zaščite izključnih pravic </w:t>
            </w:r>
          </w:p>
          <w:p w14:paraId="317986E1" w14:textId="77777777" w:rsidR="002F18DD" w:rsidRPr="0051495A" w:rsidRDefault="002F18DD" w:rsidP="002F18DD">
            <w:pPr>
              <w:numPr>
                <w:ilvl w:val="0"/>
                <w:numId w:val="23"/>
              </w:numPr>
              <w:jc w:val="left"/>
              <w:rPr>
                <w:rFonts w:ascii="Tahoma" w:hAnsi="Tahoma" w:cs="Tahoma"/>
                <w:sz w:val="18"/>
                <w:szCs w:val="18"/>
              </w:rPr>
            </w:pPr>
            <w:r w:rsidRPr="0051495A">
              <w:rPr>
                <w:rFonts w:ascii="Tahoma" w:hAnsi="Tahoma" w:cs="Tahoma"/>
                <w:sz w:val="18"/>
                <w:szCs w:val="18"/>
              </w:rPr>
              <w:t>če zaradi nujnosti rokov ni mogoče upoštevati</w:t>
            </w:r>
          </w:p>
          <w:p w14:paraId="1E383F6E" w14:textId="77777777" w:rsidR="002F18DD" w:rsidRPr="0051495A" w:rsidRDefault="002F18DD" w:rsidP="002F18DD">
            <w:pPr>
              <w:numPr>
                <w:ilvl w:val="0"/>
                <w:numId w:val="23"/>
              </w:numPr>
              <w:jc w:val="left"/>
              <w:rPr>
                <w:rFonts w:ascii="Tahoma" w:hAnsi="Tahoma" w:cs="Tahoma"/>
                <w:sz w:val="18"/>
                <w:szCs w:val="18"/>
              </w:rPr>
            </w:pPr>
            <w:r w:rsidRPr="0051495A">
              <w:rPr>
                <w:rFonts w:ascii="Tahoma" w:hAnsi="Tahoma" w:cs="Tahoma"/>
                <w:sz w:val="18"/>
                <w:szCs w:val="18"/>
              </w:rPr>
              <w:t>če ne presega vrednosti objave v EU, če so ponudniki znani</w:t>
            </w:r>
          </w:p>
          <w:p w14:paraId="6EE622B2" w14:textId="77777777" w:rsidR="002F18DD" w:rsidRPr="0051495A" w:rsidRDefault="002F18DD" w:rsidP="002F18DD">
            <w:pPr>
              <w:numPr>
                <w:ilvl w:val="0"/>
                <w:numId w:val="23"/>
              </w:numPr>
              <w:jc w:val="left"/>
              <w:rPr>
                <w:rFonts w:ascii="Tahoma" w:hAnsi="Tahoma" w:cs="Tahoma"/>
                <w:sz w:val="18"/>
                <w:szCs w:val="18"/>
              </w:rPr>
            </w:pPr>
            <w:r w:rsidRPr="0051495A">
              <w:rPr>
                <w:rFonts w:ascii="Tahoma" w:hAnsi="Tahoma" w:cs="Tahoma"/>
                <w:sz w:val="18"/>
                <w:szCs w:val="18"/>
              </w:rPr>
              <w:t>dodatne nabave blaga</w:t>
            </w:r>
          </w:p>
          <w:p w14:paraId="0DCDE84D" w14:textId="77777777" w:rsidR="002F18DD" w:rsidRPr="0051495A" w:rsidRDefault="002F18DD" w:rsidP="002F18DD">
            <w:pPr>
              <w:numPr>
                <w:ilvl w:val="0"/>
                <w:numId w:val="23"/>
              </w:numPr>
              <w:jc w:val="left"/>
              <w:rPr>
                <w:rFonts w:ascii="Tahoma" w:hAnsi="Tahoma" w:cs="Tahoma"/>
                <w:sz w:val="18"/>
                <w:szCs w:val="18"/>
              </w:rPr>
            </w:pPr>
            <w:r w:rsidRPr="0051495A">
              <w:rPr>
                <w:rFonts w:ascii="Tahoma" w:hAnsi="Tahoma" w:cs="Tahoma"/>
                <w:sz w:val="18"/>
                <w:szCs w:val="18"/>
              </w:rPr>
              <w:t>blago v postopku likvidacije</w:t>
            </w:r>
          </w:p>
          <w:p w14:paraId="2F557929" w14:textId="77777777" w:rsidR="002F18DD" w:rsidRPr="0051495A" w:rsidRDefault="002F18DD" w:rsidP="002F18DD">
            <w:pPr>
              <w:numPr>
                <w:ilvl w:val="0"/>
                <w:numId w:val="23"/>
              </w:numPr>
              <w:jc w:val="left"/>
              <w:rPr>
                <w:rFonts w:ascii="Tahoma" w:hAnsi="Tahoma" w:cs="Tahoma"/>
                <w:sz w:val="18"/>
                <w:szCs w:val="18"/>
              </w:rPr>
            </w:pPr>
            <w:r w:rsidRPr="0051495A">
              <w:rPr>
                <w:rFonts w:ascii="Tahoma" w:hAnsi="Tahoma" w:cs="Tahoma"/>
                <w:sz w:val="18"/>
                <w:szCs w:val="18"/>
              </w:rPr>
              <w:t>če se oddajo zmagovalcu projektnega natečaja</w:t>
            </w:r>
          </w:p>
          <w:p w14:paraId="7D15F3A8" w14:textId="77777777" w:rsidR="002F18DD" w:rsidRPr="0051495A" w:rsidRDefault="002F18DD" w:rsidP="002F18DD">
            <w:pPr>
              <w:numPr>
                <w:ilvl w:val="0"/>
                <w:numId w:val="23"/>
              </w:numPr>
              <w:jc w:val="left"/>
              <w:rPr>
                <w:rFonts w:ascii="Tahoma" w:hAnsi="Tahoma" w:cs="Tahoma"/>
                <w:sz w:val="18"/>
                <w:szCs w:val="18"/>
              </w:rPr>
            </w:pPr>
            <w:r w:rsidRPr="0051495A">
              <w:rPr>
                <w:rFonts w:ascii="Tahoma" w:hAnsi="Tahoma" w:cs="Tahoma"/>
                <w:sz w:val="18"/>
                <w:szCs w:val="18"/>
              </w:rPr>
              <w:t>naročilo novih gradenj ali storitev, ki pomenijo ponovitev podobnih</w:t>
            </w:r>
          </w:p>
        </w:tc>
        <w:tc>
          <w:tcPr>
            <w:tcW w:w="1843" w:type="dxa"/>
            <w:vAlign w:val="center"/>
          </w:tcPr>
          <w:p w14:paraId="1B0AF27A" w14:textId="77777777" w:rsidR="002F18DD" w:rsidRPr="0051495A" w:rsidRDefault="002F18DD" w:rsidP="003213BE">
            <w:pPr>
              <w:jc w:val="center"/>
            </w:pPr>
            <w:r w:rsidRPr="0051495A">
              <w:rPr>
                <w:rFonts w:ascii="Tahoma" w:hAnsi="Tahoma" w:cs="Tahoma"/>
                <w:sz w:val="18"/>
                <w:szCs w:val="18"/>
              </w:rPr>
              <w:fldChar w:fldCharType="begin">
                <w:ffData>
                  <w:name w:val=""/>
                  <w:enabled/>
                  <w:calcOnExit w:val="0"/>
                  <w:checkBox>
                    <w:sizeAuto/>
                    <w:default w:val="0"/>
                  </w:checkBox>
                </w:ffData>
              </w:fldChar>
            </w:r>
            <w:r w:rsidRPr="0051495A">
              <w:rPr>
                <w:rFonts w:ascii="Tahoma" w:hAnsi="Tahoma" w:cs="Tahoma"/>
                <w:sz w:val="18"/>
                <w:szCs w:val="18"/>
              </w:rPr>
              <w:instrText xml:space="preserve"> FORMCHECKBOX </w:instrText>
            </w:r>
            <w:r w:rsidR="008D301A">
              <w:rPr>
                <w:rFonts w:ascii="Tahoma" w:hAnsi="Tahoma" w:cs="Tahoma"/>
                <w:sz w:val="18"/>
                <w:szCs w:val="18"/>
              </w:rPr>
            </w:r>
            <w:r w:rsidR="008D301A">
              <w:rPr>
                <w:rFonts w:ascii="Tahoma" w:hAnsi="Tahoma" w:cs="Tahoma"/>
                <w:sz w:val="18"/>
                <w:szCs w:val="18"/>
              </w:rPr>
              <w:fldChar w:fldCharType="separate"/>
            </w:r>
            <w:r w:rsidRPr="0051495A">
              <w:rPr>
                <w:rFonts w:ascii="Tahoma" w:hAnsi="Tahoma" w:cs="Tahoma"/>
                <w:sz w:val="18"/>
                <w:szCs w:val="18"/>
              </w:rPr>
              <w:fldChar w:fldCharType="end"/>
            </w:r>
            <w:r w:rsidRPr="0051495A">
              <w:rPr>
                <w:rFonts w:ascii="Tahoma" w:hAnsi="Tahoma" w:cs="Tahoma"/>
                <w:sz w:val="18"/>
                <w:szCs w:val="18"/>
              </w:rPr>
              <w:t xml:space="preserve"> DA </w:t>
            </w:r>
            <w:r w:rsidRPr="0051495A">
              <w:rPr>
                <w:rFonts w:ascii="Tahoma" w:hAnsi="Tahoma" w:cs="Tahoma"/>
                <w:sz w:val="18"/>
                <w:szCs w:val="18"/>
              </w:rPr>
              <w:fldChar w:fldCharType="begin">
                <w:ffData>
                  <w:name w:val="Potrditev115"/>
                  <w:enabled/>
                  <w:calcOnExit w:val="0"/>
                  <w:checkBox>
                    <w:sizeAuto/>
                    <w:default w:val="0"/>
                  </w:checkBox>
                </w:ffData>
              </w:fldChar>
            </w:r>
            <w:r w:rsidRPr="0051495A">
              <w:rPr>
                <w:rFonts w:ascii="Tahoma" w:hAnsi="Tahoma" w:cs="Tahoma"/>
                <w:sz w:val="18"/>
                <w:szCs w:val="18"/>
              </w:rPr>
              <w:instrText xml:space="preserve"> FORMCHECKBOX </w:instrText>
            </w:r>
            <w:r w:rsidR="008D301A">
              <w:rPr>
                <w:rFonts w:ascii="Tahoma" w:hAnsi="Tahoma" w:cs="Tahoma"/>
                <w:sz w:val="18"/>
                <w:szCs w:val="18"/>
              </w:rPr>
            </w:r>
            <w:r w:rsidR="008D301A">
              <w:rPr>
                <w:rFonts w:ascii="Tahoma" w:hAnsi="Tahoma" w:cs="Tahoma"/>
                <w:sz w:val="18"/>
                <w:szCs w:val="18"/>
              </w:rPr>
              <w:fldChar w:fldCharType="separate"/>
            </w:r>
            <w:r w:rsidRPr="0051495A">
              <w:rPr>
                <w:rFonts w:ascii="Tahoma" w:hAnsi="Tahoma" w:cs="Tahoma"/>
                <w:sz w:val="18"/>
                <w:szCs w:val="18"/>
              </w:rPr>
              <w:fldChar w:fldCharType="end"/>
            </w:r>
            <w:r w:rsidRPr="0051495A">
              <w:rPr>
                <w:rFonts w:ascii="Tahoma" w:hAnsi="Tahoma" w:cs="Tahoma"/>
                <w:sz w:val="18"/>
                <w:szCs w:val="18"/>
              </w:rPr>
              <w:t xml:space="preserve"> NE </w:t>
            </w:r>
            <w:r w:rsidRPr="0051495A">
              <w:rPr>
                <w:rFonts w:ascii="Tahoma" w:hAnsi="Tahoma" w:cs="Tahoma"/>
                <w:sz w:val="18"/>
                <w:szCs w:val="18"/>
              </w:rPr>
              <w:fldChar w:fldCharType="begin">
                <w:ffData>
                  <w:name w:val="Potrditev115"/>
                  <w:enabled/>
                  <w:calcOnExit w:val="0"/>
                  <w:checkBox>
                    <w:sizeAuto/>
                    <w:default w:val="0"/>
                  </w:checkBox>
                </w:ffData>
              </w:fldChar>
            </w:r>
            <w:r w:rsidRPr="0051495A">
              <w:rPr>
                <w:rFonts w:ascii="Tahoma" w:hAnsi="Tahoma" w:cs="Tahoma"/>
                <w:sz w:val="18"/>
                <w:szCs w:val="18"/>
              </w:rPr>
              <w:instrText xml:space="preserve"> FORMCHECKBOX </w:instrText>
            </w:r>
            <w:r w:rsidR="008D301A">
              <w:rPr>
                <w:rFonts w:ascii="Tahoma" w:hAnsi="Tahoma" w:cs="Tahoma"/>
                <w:sz w:val="18"/>
                <w:szCs w:val="18"/>
              </w:rPr>
            </w:r>
            <w:r w:rsidR="008D301A">
              <w:rPr>
                <w:rFonts w:ascii="Tahoma" w:hAnsi="Tahoma" w:cs="Tahoma"/>
                <w:sz w:val="18"/>
                <w:szCs w:val="18"/>
              </w:rPr>
              <w:fldChar w:fldCharType="separate"/>
            </w:r>
            <w:r w:rsidRPr="0051495A">
              <w:rPr>
                <w:rFonts w:ascii="Tahoma" w:hAnsi="Tahoma" w:cs="Tahoma"/>
                <w:sz w:val="18"/>
                <w:szCs w:val="18"/>
              </w:rPr>
              <w:fldChar w:fldCharType="end"/>
            </w:r>
            <w:r w:rsidRPr="0051495A">
              <w:rPr>
                <w:rFonts w:ascii="Tahoma" w:hAnsi="Tahoma" w:cs="Tahoma"/>
                <w:sz w:val="18"/>
                <w:szCs w:val="18"/>
              </w:rPr>
              <w:t xml:space="preserve"> NP</w:t>
            </w:r>
          </w:p>
        </w:tc>
        <w:tc>
          <w:tcPr>
            <w:tcW w:w="1843" w:type="dxa"/>
            <w:gridSpan w:val="2"/>
          </w:tcPr>
          <w:p w14:paraId="0E05027F" w14:textId="77777777" w:rsidR="002F18DD" w:rsidRPr="0051495A" w:rsidRDefault="002F18DD" w:rsidP="002F18DD">
            <w:pPr>
              <w:rPr>
                <w:rFonts w:ascii="Tahoma" w:hAnsi="Tahoma" w:cs="Tahoma"/>
                <w:sz w:val="18"/>
                <w:szCs w:val="18"/>
              </w:rPr>
            </w:pPr>
          </w:p>
        </w:tc>
      </w:tr>
      <w:tr w:rsidR="0051495A" w:rsidRPr="0051495A" w14:paraId="61B4B0B0" w14:textId="77777777" w:rsidTr="003213BE">
        <w:trPr>
          <w:cantSplit/>
          <w:trHeight w:val="157"/>
        </w:trPr>
        <w:tc>
          <w:tcPr>
            <w:tcW w:w="426" w:type="dxa"/>
            <w:vMerge/>
          </w:tcPr>
          <w:p w14:paraId="5FE1022B" w14:textId="77777777" w:rsidR="002F18DD" w:rsidRPr="0051495A" w:rsidRDefault="002F18DD" w:rsidP="002F18DD">
            <w:pPr>
              <w:jc w:val="right"/>
              <w:rPr>
                <w:rFonts w:ascii="Tahoma" w:hAnsi="Tahoma" w:cs="Tahoma"/>
                <w:sz w:val="18"/>
                <w:szCs w:val="18"/>
              </w:rPr>
            </w:pPr>
          </w:p>
        </w:tc>
        <w:tc>
          <w:tcPr>
            <w:tcW w:w="5528" w:type="dxa"/>
            <w:vAlign w:val="center"/>
          </w:tcPr>
          <w:p w14:paraId="561D163E" w14:textId="77777777" w:rsidR="002F18DD" w:rsidRPr="0051495A" w:rsidRDefault="002F18DD" w:rsidP="002F18DD">
            <w:pPr>
              <w:rPr>
                <w:rFonts w:ascii="Tahoma" w:hAnsi="Tahoma" w:cs="Tahoma"/>
                <w:sz w:val="18"/>
                <w:szCs w:val="18"/>
              </w:rPr>
            </w:pPr>
            <w:r w:rsidRPr="0051495A">
              <w:rPr>
                <w:rFonts w:ascii="Tahoma" w:hAnsi="Tahoma" w:cs="Tahoma"/>
                <w:sz w:val="18"/>
                <w:szCs w:val="18"/>
              </w:rPr>
              <w:t xml:space="preserve">Izdan je sklep o začetku postopka ali drug enakovreden dokument, v katerem je naveden vir in obseg sredstev za financiranje JN (66. čl. ZJN-3) </w:t>
            </w:r>
          </w:p>
        </w:tc>
        <w:tc>
          <w:tcPr>
            <w:tcW w:w="1843" w:type="dxa"/>
            <w:vAlign w:val="center"/>
          </w:tcPr>
          <w:p w14:paraId="3E4C9C08" w14:textId="77777777" w:rsidR="002F18DD" w:rsidRPr="0051495A" w:rsidRDefault="002F18DD" w:rsidP="003213BE">
            <w:pPr>
              <w:jc w:val="center"/>
            </w:pPr>
            <w:r w:rsidRPr="0051495A">
              <w:rPr>
                <w:rFonts w:ascii="Tahoma" w:hAnsi="Tahoma" w:cs="Tahoma"/>
                <w:sz w:val="18"/>
                <w:szCs w:val="18"/>
              </w:rPr>
              <w:fldChar w:fldCharType="begin">
                <w:ffData>
                  <w:name w:val=""/>
                  <w:enabled/>
                  <w:calcOnExit w:val="0"/>
                  <w:checkBox>
                    <w:sizeAuto/>
                    <w:default w:val="0"/>
                  </w:checkBox>
                </w:ffData>
              </w:fldChar>
            </w:r>
            <w:r w:rsidRPr="0051495A">
              <w:rPr>
                <w:rFonts w:ascii="Tahoma" w:hAnsi="Tahoma" w:cs="Tahoma"/>
                <w:sz w:val="18"/>
                <w:szCs w:val="18"/>
              </w:rPr>
              <w:instrText xml:space="preserve"> FORMCHECKBOX </w:instrText>
            </w:r>
            <w:r w:rsidR="008D301A">
              <w:rPr>
                <w:rFonts w:ascii="Tahoma" w:hAnsi="Tahoma" w:cs="Tahoma"/>
                <w:sz w:val="18"/>
                <w:szCs w:val="18"/>
              </w:rPr>
            </w:r>
            <w:r w:rsidR="008D301A">
              <w:rPr>
                <w:rFonts w:ascii="Tahoma" w:hAnsi="Tahoma" w:cs="Tahoma"/>
                <w:sz w:val="18"/>
                <w:szCs w:val="18"/>
              </w:rPr>
              <w:fldChar w:fldCharType="separate"/>
            </w:r>
            <w:r w:rsidRPr="0051495A">
              <w:rPr>
                <w:rFonts w:ascii="Tahoma" w:hAnsi="Tahoma" w:cs="Tahoma"/>
                <w:sz w:val="18"/>
                <w:szCs w:val="18"/>
              </w:rPr>
              <w:fldChar w:fldCharType="end"/>
            </w:r>
            <w:r w:rsidRPr="0051495A">
              <w:rPr>
                <w:rFonts w:ascii="Tahoma" w:hAnsi="Tahoma" w:cs="Tahoma"/>
                <w:sz w:val="18"/>
                <w:szCs w:val="18"/>
              </w:rPr>
              <w:t xml:space="preserve"> DA </w:t>
            </w:r>
            <w:r w:rsidRPr="0051495A">
              <w:rPr>
                <w:rFonts w:ascii="Tahoma" w:hAnsi="Tahoma" w:cs="Tahoma"/>
                <w:sz w:val="18"/>
                <w:szCs w:val="18"/>
              </w:rPr>
              <w:fldChar w:fldCharType="begin">
                <w:ffData>
                  <w:name w:val="Potrditev115"/>
                  <w:enabled/>
                  <w:calcOnExit w:val="0"/>
                  <w:checkBox>
                    <w:sizeAuto/>
                    <w:default w:val="0"/>
                  </w:checkBox>
                </w:ffData>
              </w:fldChar>
            </w:r>
            <w:r w:rsidRPr="0051495A">
              <w:rPr>
                <w:rFonts w:ascii="Tahoma" w:hAnsi="Tahoma" w:cs="Tahoma"/>
                <w:sz w:val="18"/>
                <w:szCs w:val="18"/>
              </w:rPr>
              <w:instrText xml:space="preserve"> FORMCHECKBOX </w:instrText>
            </w:r>
            <w:r w:rsidR="008D301A">
              <w:rPr>
                <w:rFonts w:ascii="Tahoma" w:hAnsi="Tahoma" w:cs="Tahoma"/>
                <w:sz w:val="18"/>
                <w:szCs w:val="18"/>
              </w:rPr>
            </w:r>
            <w:r w:rsidR="008D301A">
              <w:rPr>
                <w:rFonts w:ascii="Tahoma" w:hAnsi="Tahoma" w:cs="Tahoma"/>
                <w:sz w:val="18"/>
                <w:szCs w:val="18"/>
              </w:rPr>
              <w:fldChar w:fldCharType="separate"/>
            </w:r>
            <w:r w:rsidRPr="0051495A">
              <w:rPr>
                <w:rFonts w:ascii="Tahoma" w:hAnsi="Tahoma" w:cs="Tahoma"/>
                <w:sz w:val="18"/>
                <w:szCs w:val="18"/>
              </w:rPr>
              <w:fldChar w:fldCharType="end"/>
            </w:r>
            <w:r w:rsidRPr="0051495A">
              <w:rPr>
                <w:rFonts w:ascii="Tahoma" w:hAnsi="Tahoma" w:cs="Tahoma"/>
                <w:sz w:val="18"/>
                <w:szCs w:val="18"/>
              </w:rPr>
              <w:t xml:space="preserve"> NE </w:t>
            </w:r>
            <w:r w:rsidRPr="0051495A">
              <w:rPr>
                <w:rFonts w:ascii="Tahoma" w:hAnsi="Tahoma" w:cs="Tahoma"/>
                <w:sz w:val="18"/>
                <w:szCs w:val="18"/>
              </w:rPr>
              <w:fldChar w:fldCharType="begin">
                <w:ffData>
                  <w:name w:val="Potrditev115"/>
                  <w:enabled/>
                  <w:calcOnExit w:val="0"/>
                  <w:checkBox>
                    <w:sizeAuto/>
                    <w:default w:val="0"/>
                  </w:checkBox>
                </w:ffData>
              </w:fldChar>
            </w:r>
            <w:r w:rsidRPr="0051495A">
              <w:rPr>
                <w:rFonts w:ascii="Tahoma" w:hAnsi="Tahoma" w:cs="Tahoma"/>
                <w:sz w:val="18"/>
                <w:szCs w:val="18"/>
              </w:rPr>
              <w:instrText xml:space="preserve"> FORMCHECKBOX </w:instrText>
            </w:r>
            <w:r w:rsidR="008D301A">
              <w:rPr>
                <w:rFonts w:ascii="Tahoma" w:hAnsi="Tahoma" w:cs="Tahoma"/>
                <w:sz w:val="18"/>
                <w:szCs w:val="18"/>
              </w:rPr>
            </w:r>
            <w:r w:rsidR="008D301A">
              <w:rPr>
                <w:rFonts w:ascii="Tahoma" w:hAnsi="Tahoma" w:cs="Tahoma"/>
                <w:sz w:val="18"/>
                <w:szCs w:val="18"/>
              </w:rPr>
              <w:fldChar w:fldCharType="separate"/>
            </w:r>
            <w:r w:rsidRPr="0051495A">
              <w:rPr>
                <w:rFonts w:ascii="Tahoma" w:hAnsi="Tahoma" w:cs="Tahoma"/>
                <w:sz w:val="18"/>
                <w:szCs w:val="18"/>
              </w:rPr>
              <w:fldChar w:fldCharType="end"/>
            </w:r>
            <w:r w:rsidRPr="0051495A">
              <w:rPr>
                <w:rFonts w:ascii="Tahoma" w:hAnsi="Tahoma" w:cs="Tahoma"/>
                <w:sz w:val="18"/>
                <w:szCs w:val="18"/>
              </w:rPr>
              <w:t xml:space="preserve"> NP</w:t>
            </w:r>
          </w:p>
        </w:tc>
        <w:tc>
          <w:tcPr>
            <w:tcW w:w="1843" w:type="dxa"/>
            <w:gridSpan w:val="2"/>
          </w:tcPr>
          <w:p w14:paraId="1C0AB454" w14:textId="77777777" w:rsidR="002F18DD" w:rsidRPr="0051495A" w:rsidRDefault="002F18DD" w:rsidP="002F18DD">
            <w:pPr>
              <w:jc w:val="center"/>
              <w:rPr>
                <w:rFonts w:ascii="Tahoma" w:hAnsi="Tahoma" w:cs="Tahoma"/>
                <w:sz w:val="18"/>
                <w:szCs w:val="18"/>
              </w:rPr>
            </w:pPr>
          </w:p>
        </w:tc>
      </w:tr>
      <w:tr w:rsidR="0051495A" w:rsidRPr="0051495A" w14:paraId="68B8CA92" w14:textId="77777777" w:rsidTr="003213BE">
        <w:trPr>
          <w:cantSplit/>
          <w:trHeight w:val="157"/>
        </w:trPr>
        <w:tc>
          <w:tcPr>
            <w:tcW w:w="426" w:type="dxa"/>
            <w:vMerge/>
          </w:tcPr>
          <w:p w14:paraId="6BEB364A" w14:textId="77777777" w:rsidR="002F18DD" w:rsidRPr="0051495A" w:rsidRDefault="002F18DD" w:rsidP="002F18DD">
            <w:pPr>
              <w:jc w:val="right"/>
              <w:rPr>
                <w:rFonts w:ascii="Tahoma" w:hAnsi="Tahoma" w:cs="Tahoma"/>
                <w:sz w:val="18"/>
                <w:szCs w:val="18"/>
              </w:rPr>
            </w:pPr>
          </w:p>
        </w:tc>
        <w:tc>
          <w:tcPr>
            <w:tcW w:w="5528" w:type="dxa"/>
            <w:vAlign w:val="center"/>
          </w:tcPr>
          <w:p w14:paraId="370D9AF8" w14:textId="6C72B20E" w:rsidR="00EF5C86" w:rsidRPr="0051495A" w:rsidRDefault="002F18DD" w:rsidP="001D6CAC">
            <w:pPr>
              <w:rPr>
                <w:rFonts w:ascii="Tahoma" w:hAnsi="Tahoma" w:cs="Tahoma"/>
                <w:sz w:val="18"/>
                <w:szCs w:val="18"/>
              </w:rPr>
            </w:pPr>
            <w:r w:rsidRPr="0051495A">
              <w:rPr>
                <w:rFonts w:ascii="Tahoma" w:hAnsi="Tahoma" w:cs="Tahoma"/>
                <w:sz w:val="18"/>
                <w:szCs w:val="18"/>
              </w:rPr>
              <w:t xml:space="preserve">Naročnik je za izvedbo JN imenoval strokovno komisijo ali pooblastil drugega naročnika za odločanje v postopku </w:t>
            </w:r>
            <w:r w:rsidR="00EF5C86" w:rsidRPr="0051495A">
              <w:rPr>
                <w:rFonts w:ascii="Tahoma" w:hAnsi="Tahoma" w:cs="Tahoma"/>
                <w:sz w:val="18"/>
                <w:szCs w:val="18"/>
              </w:rPr>
              <w:t>ni obvezno (66. čl. ZJN-3)</w:t>
            </w:r>
          </w:p>
        </w:tc>
        <w:tc>
          <w:tcPr>
            <w:tcW w:w="1843" w:type="dxa"/>
            <w:vAlign w:val="center"/>
          </w:tcPr>
          <w:p w14:paraId="1FFEF32A" w14:textId="77777777" w:rsidR="002F18DD" w:rsidRPr="0051495A" w:rsidRDefault="002F18DD" w:rsidP="003213BE">
            <w:pPr>
              <w:jc w:val="center"/>
            </w:pPr>
            <w:r w:rsidRPr="0051495A">
              <w:rPr>
                <w:rFonts w:ascii="Tahoma" w:hAnsi="Tahoma" w:cs="Tahoma"/>
                <w:sz w:val="18"/>
                <w:szCs w:val="18"/>
              </w:rPr>
              <w:fldChar w:fldCharType="begin">
                <w:ffData>
                  <w:name w:val=""/>
                  <w:enabled/>
                  <w:calcOnExit w:val="0"/>
                  <w:checkBox>
                    <w:sizeAuto/>
                    <w:default w:val="0"/>
                  </w:checkBox>
                </w:ffData>
              </w:fldChar>
            </w:r>
            <w:r w:rsidRPr="0051495A">
              <w:rPr>
                <w:rFonts w:ascii="Tahoma" w:hAnsi="Tahoma" w:cs="Tahoma"/>
                <w:sz w:val="18"/>
                <w:szCs w:val="18"/>
              </w:rPr>
              <w:instrText xml:space="preserve"> FORMCHECKBOX </w:instrText>
            </w:r>
            <w:r w:rsidR="008D301A">
              <w:rPr>
                <w:rFonts w:ascii="Tahoma" w:hAnsi="Tahoma" w:cs="Tahoma"/>
                <w:sz w:val="18"/>
                <w:szCs w:val="18"/>
              </w:rPr>
            </w:r>
            <w:r w:rsidR="008D301A">
              <w:rPr>
                <w:rFonts w:ascii="Tahoma" w:hAnsi="Tahoma" w:cs="Tahoma"/>
                <w:sz w:val="18"/>
                <w:szCs w:val="18"/>
              </w:rPr>
              <w:fldChar w:fldCharType="separate"/>
            </w:r>
            <w:r w:rsidRPr="0051495A">
              <w:rPr>
                <w:rFonts w:ascii="Tahoma" w:hAnsi="Tahoma" w:cs="Tahoma"/>
                <w:sz w:val="18"/>
                <w:szCs w:val="18"/>
              </w:rPr>
              <w:fldChar w:fldCharType="end"/>
            </w:r>
            <w:r w:rsidRPr="0051495A">
              <w:rPr>
                <w:rFonts w:ascii="Tahoma" w:hAnsi="Tahoma" w:cs="Tahoma"/>
                <w:sz w:val="18"/>
                <w:szCs w:val="18"/>
              </w:rPr>
              <w:t xml:space="preserve"> DA </w:t>
            </w:r>
            <w:r w:rsidRPr="0051495A">
              <w:rPr>
                <w:rFonts w:ascii="Tahoma" w:hAnsi="Tahoma" w:cs="Tahoma"/>
                <w:sz w:val="18"/>
                <w:szCs w:val="18"/>
              </w:rPr>
              <w:fldChar w:fldCharType="begin">
                <w:ffData>
                  <w:name w:val="Potrditev115"/>
                  <w:enabled/>
                  <w:calcOnExit w:val="0"/>
                  <w:checkBox>
                    <w:sizeAuto/>
                    <w:default w:val="0"/>
                  </w:checkBox>
                </w:ffData>
              </w:fldChar>
            </w:r>
            <w:r w:rsidRPr="0051495A">
              <w:rPr>
                <w:rFonts w:ascii="Tahoma" w:hAnsi="Tahoma" w:cs="Tahoma"/>
                <w:sz w:val="18"/>
                <w:szCs w:val="18"/>
              </w:rPr>
              <w:instrText xml:space="preserve"> FORMCHECKBOX </w:instrText>
            </w:r>
            <w:r w:rsidR="008D301A">
              <w:rPr>
                <w:rFonts w:ascii="Tahoma" w:hAnsi="Tahoma" w:cs="Tahoma"/>
                <w:sz w:val="18"/>
                <w:szCs w:val="18"/>
              </w:rPr>
            </w:r>
            <w:r w:rsidR="008D301A">
              <w:rPr>
                <w:rFonts w:ascii="Tahoma" w:hAnsi="Tahoma" w:cs="Tahoma"/>
                <w:sz w:val="18"/>
                <w:szCs w:val="18"/>
              </w:rPr>
              <w:fldChar w:fldCharType="separate"/>
            </w:r>
            <w:r w:rsidRPr="0051495A">
              <w:rPr>
                <w:rFonts w:ascii="Tahoma" w:hAnsi="Tahoma" w:cs="Tahoma"/>
                <w:sz w:val="18"/>
                <w:szCs w:val="18"/>
              </w:rPr>
              <w:fldChar w:fldCharType="end"/>
            </w:r>
            <w:r w:rsidRPr="0051495A">
              <w:rPr>
                <w:rFonts w:ascii="Tahoma" w:hAnsi="Tahoma" w:cs="Tahoma"/>
                <w:sz w:val="18"/>
                <w:szCs w:val="18"/>
              </w:rPr>
              <w:t xml:space="preserve"> NE </w:t>
            </w:r>
            <w:r w:rsidRPr="0051495A">
              <w:rPr>
                <w:rFonts w:ascii="Tahoma" w:hAnsi="Tahoma" w:cs="Tahoma"/>
                <w:sz w:val="18"/>
                <w:szCs w:val="18"/>
              </w:rPr>
              <w:fldChar w:fldCharType="begin">
                <w:ffData>
                  <w:name w:val="Potrditev115"/>
                  <w:enabled/>
                  <w:calcOnExit w:val="0"/>
                  <w:checkBox>
                    <w:sizeAuto/>
                    <w:default w:val="0"/>
                  </w:checkBox>
                </w:ffData>
              </w:fldChar>
            </w:r>
            <w:r w:rsidRPr="0051495A">
              <w:rPr>
                <w:rFonts w:ascii="Tahoma" w:hAnsi="Tahoma" w:cs="Tahoma"/>
                <w:sz w:val="18"/>
                <w:szCs w:val="18"/>
              </w:rPr>
              <w:instrText xml:space="preserve"> FORMCHECKBOX </w:instrText>
            </w:r>
            <w:r w:rsidR="008D301A">
              <w:rPr>
                <w:rFonts w:ascii="Tahoma" w:hAnsi="Tahoma" w:cs="Tahoma"/>
                <w:sz w:val="18"/>
                <w:szCs w:val="18"/>
              </w:rPr>
            </w:r>
            <w:r w:rsidR="008D301A">
              <w:rPr>
                <w:rFonts w:ascii="Tahoma" w:hAnsi="Tahoma" w:cs="Tahoma"/>
                <w:sz w:val="18"/>
                <w:szCs w:val="18"/>
              </w:rPr>
              <w:fldChar w:fldCharType="separate"/>
            </w:r>
            <w:r w:rsidRPr="0051495A">
              <w:rPr>
                <w:rFonts w:ascii="Tahoma" w:hAnsi="Tahoma" w:cs="Tahoma"/>
                <w:sz w:val="18"/>
                <w:szCs w:val="18"/>
              </w:rPr>
              <w:fldChar w:fldCharType="end"/>
            </w:r>
            <w:r w:rsidRPr="0051495A">
              <w:rPr>
                <w:rFonts w:ascii="Tahoma" w:hAnsi="Tahoma" w:cs="Tahoma"/>
                <w:sz w:val="18"/>
                <w:szCs w:val="18"/>
              </w:rPr>
              <w:t xml:space="preserve"> NP</w:t>
            </w:r>
          </w:p>
        </w:tc>
        <w:tc>
          <w:tcPr>
            <w:tcW w:w="1843" w:type="dxa"/>
            <w:gridSpan w:val="2"/>
          </w:tcPr>
          <w:p w14:paraId="12C34849" w14:textId="77777777" w:rsidR="002F18DD" w:rsidRPr="0051495A" w:rsidRDefault="002F18DD" w:rsidP="002F18DD">
            <w:pPr>
              <w:jc w:val="center"/>
              <w:rPr>
                <w:rFonts w:ascii="Tahoma" w:hAnsi="Tahoma" w:cs="Tahoma"/>
                <w:sz w:val="18"/>
                <w:szCs w:val="18"/>
              </w:rPr>
            </w:pPr>
          </w:p>
        </w:tc>
      </w:tr>
      <w:tr w:rsidR="0051495A" w:rsidRPr="0051495A" w14:paraId="4B70C437" w14:textId="77777777" w:rsidTr="003213BE">
        <w:trPr>
          <w:cantSplit/>
          <w:trHeight w:val="157"/>
        </w:trPr>
        <w:tc>
          <w:tcPr>
            <w:tcW w:w="426" w:type="dxa"/>
          </w:tcPr>
          <w:p w14:paraId="1BEC589E" w14:textId="77777777" w:rsidR="00EF5C86" w:rsidRPr="0051495A" w:rsidRDefault="00EF5C86" w:rsidP="002F18DD">
            <w:pPr>
              <w:jc w:val="right"/>
              <w:rPr>
                <w:rFonts w:ascii="Tahoma" w:hAnsi="Tahoma" w:cs="Tahoma"/>
                <w:sz w:val="18"/>
                <w:szCs w:val="18"/>
              </w:rPr>
            </w:pPr>
          </w:p>
        </w:tc>
        <w:tc>
          <w:tcPr>
            <w:tcW w:w="5528" w:type="dxa"/>
            <w:vAlign w:val="center"/>
          </w:tcPr>
          <w:p w14:paraId="55105D5E" w14:textId="68EE171C" w:rsidR="00EF5C86" w:rsidRPr="0051495A" w:rsidRDefault="00EF5C86" w:rsidP="00EF5C86">
            <w:pPr>
              <w:rPr>
                <w:rFonts w:ascii="Tahoma" w:hAnsi="Tahoma" w:cs="Tahoma"/>
                <w:sz w:val="18"/>
                <w:szCs w:val="18"/>
              </w:rPr>
            </w:pPr>
            <w:r w:rsidRPr="0051495A">
              <w:rPr>
                <w:rFonts w:ascii="Tahoma" w:hAnsi="Tahoma" w:cs="Tahoma"/>
                <w:sz w:val="18"/>
                <w:szCs w:val="18"/>
              </w:rPr>
              <w:t>V ocenjeni vrednosti javnega naročila je upoštevano morebitno povečanje vrednosti naročila (ne presega 30% vrednosti oz. prvotnega naročila), če je to potrebno</w:t>
            </w:r>
          </w:p>
        </w:tc>
        <w:tc>
          <w:tcPr>
            <w:tcW w:w="1843" w:type="dxa"/>
            <w:vAlign w:val="center"/>
          </w:tcPr>
          <w:p w14:paraId="6FDAD349" w14:textId="4AA6BB11" w:rsidR="00EF5C86" w:rsidRPr="0051495A" w:rsidRDefault="00D965CC" w:rsidP="003213BE">
            <w:pPr>
              <w:jc w:val="center"/>
              <w:rPr>
                <w:rFonts w:ascii="Tahoma" w:hAnsi="Tahoma" w:cs="Tahoma"/>
                <w:sz w:val="18"/>
                <w:szCs w:val="18"/>
              </w:rPr>
            </w:pPr>
            <w:r w:rsidRPr="0051495A">
              <w:rPr>
                <w:rFonts w:ascii="Tahoma" w:hAnsi="Tahoma" w:cs="Tahoma"/>
                <w:sz w:val="18"/>
                <w:szCs w:val="18"/>
              </w:rPr>
              <w:fldChar w:fldCharType="begin">
                <w:ffData>
                  <w:name w:val=""/>
                  <w:enabled/>
                  <w:calcOnExit w:val="0"/>
                  <w:checkBox>
                    <w:sizeAuto/>
                    <w:default w:val="0"/>
                  </w:checkBox>
                </w:ffData>
              </w:fldChar>
            </w:r>
            <w:r w:rsidRPr="0051495A">
              <w:rPr>
                <w:rFonts w:ascii="Tahoma" w:hAnsi="Tahoma" w:cs="Tahoma"/>
                <w:sz w:val="18"/>
                <w:szCs w:val="18"/>
              </w:rPr>
              <w:instrText xml:space="preserve"> FORMCHECKBOX </w:instrText>
            </w:r>
            <w:r w:rsidR="008D301A">
              <w:rPr>
                <w:rFonts w:ascii="Tahoma" w:hAnsi="Tahoma" w:cs="Tahoma"/>
                <w:sz w:val="18"/>
                <w:szCs w:val="18"/>
              </w:rPr>
            </w:r>
            <w:r w:rsidR="008D301A">
              <w:rPr>
                <w:rFonts w:ascii="Tahoma" w:hAnsi="Tahoma" w:cs="Tahoma"/>
                <w:sz w:val="18"/>
                <w:szCs w:val="18"/>
              </w:rPr>
              <w:fldChar w:fldCharType="separate"/>
            </w:r>
            <w:r w:rsidRPr="0051495A">
              <w:rPr>
                <w:rFonts w:ascii="Tahoma" w:hAnsi="Tahoma" w:cs="Tahoma"/>
                <w:sz w:val="18"/>
                <w:szCs w:val="18"/>
              </w:rPr>
              <w:fldChar w:fldCharType="end"/>
            </w:r>
            <w:r w:rsidRPr="0051495A">
              <w:rPr>
                <w:rFonts w:ascii="Tahoma" w:hAnsi="Tahoma" w:cs="Tahoma"/>
                <w:sz w:val="18"/>
                <w:szCs w:val="18"/>
              </w:rPr>
              <w:t xml:space="preserve"> DA </w:t>
            </w:r>
            <w:r w:rsidRPr="0051495A">
              <w:rPr>
                <w:rFonts w:ascii="Tahoma" w:hAnsi="Tahoma" w:cs="Tahoma"/>
                <w:sz w:val="18"/>
                <w:szCs w:val="18"/>
              </w:rPr>
              <w:fldChar w:fldCharType="begin">
                <w:ffData>
                  <w:name w:val="Potrditev115"/>
                  <w:enabled/>
                  <w:calcOnExit w:val="0"/>
                  <w:checkBox>
                    <w:sizeAuto/>
                    <w:default w:val="0"/>
                  </w:checkBox>
                </w:ffData>
              </w:fldChar>
            </w:r>
            <w:r w:rsidRPr="0051495A">
              <w:rPr>
                <w:rFonts w:ascii="Tahoma" w:hAnsi="Tahoma" w:cs="Tahoma"/>
                <w:sz w:val="18"/>
                <w:szCs w:val="18"/>
              </w:rPr>
              <w:instrText xml:space="preserve"> FORMCHECKBOX </w:instrText>
            </w:r>
            <w:r w:rsidR="008D301A">
              <w:rPr>
                <w:rFonts w:ascii="Tahoma" w:hAnsi="Tahoma" w:cs="Tahoma"/>
                <w:sz w:val="18"/>
                <w:szCs w:val="18"/>
              </w:rPr>
            </w:r>
            <w:r w:rsidR="008D301A">
              <w:rPr>
                <w:rFonts w:ascii="Tahoma" w:hAnsi="Tahoma" w:cs="Tahoma"/>
                <w:sz w:val="18"/>
                <w:szCs w:val="18"/>
              </w:rPr>
              <w:fldChar w:fldCharType="separate"/>
            </w:r>
            <w:r w:rsidRPr="0051495A">
              <w:rPr>
                <w:rFonts w:ascii="Tahoma" w:hAnsi="Tahoma" w:cs="Tahoma"/>
                <w:sz w:val="18"/>
                <w:szCs w:val="18"/>
              </w:rPr>
              <w:fldChar w:fldCharType="end"/>
            </w:r>
            <w:r w:rsidRPr="0051495A">
              <w:rPr>
                <w:rFonts w:ascii="Tahoma" w:hAnsi="Tahoma" w:cs="Tahoma"/>
                <w:sz w:val="18"/>
                <w:szCs w:val="18"/>
              </w:rPr>
              <w:t xml:space="preserve"> NE </w:t>
            </w:r>
            <w:r w:rsidRPr="0051495A">
              <w:rPr>
                <w:rFonts w:ascii="Tahoma" w:hAnsi="Tahoma" w:cs="Tahoma"/>
                <w:sz w:val="18"/>
                <w:szCs w:val="18"/>
              </w:rPr>
              <w:fldChar w:fldCharType="begin">
                <w:ffData>
                  <w:name w:val="Potrditev115"/>
                  <w:enabled/>
                  <w:calcOnExit w:val="0"/>
                  <w:checkBox>
                    <w:sizeAuto/>
                    <w:default w:val="0"/>
                  </w:checkBox>
                </w:ffData>
              </w:fldChar>
            </w:r>
            <w:r w:rsidRPr="0051495A">
              <w:rPr>
                <w:rFonts w:ascii="Tahoma" w:hAnsi="Tahoma" w:cs="Tahoma"/>
                <w:sz w:val="18"/>
                <w:szCs w:val="18"/>
              </w:rPr>
              <w:instrText xml:space="preserve"> FORMCHECKBOX </w:instrText>
            </w:r>
            <w:r w:rsidR="008D301A">
              <w:rPr>
                <w:rFonts w:ascii="Tahoma" w:hAnsi="Tahoma" w:cs="Tahoma"/>
                <w:sz w:val="18"/>
                <w:szCs w:val="18"/>
              </w:rPr>
            </w:r>
            <w:r w:rsidR="008D301A">
              <w:rPr>
                <w:rFonts w:ascii="Tahoma" w:hAnsi="Tahoma" w:cs="Tahoma"/>
                <w:sz w:val="18"/>
                <w:szCs w:val="18"/>
              </w:rPr>
              <w:fldChar w:fldCharType="separate"/>
            </w:r>
            <w:r w:rsidRPr="0051495A">
              <w:rPr>
                <w:rFonts w:ascii="Tahoma" w:hAnsi="Tahoma" w:cs="Tahoma"/>
                <w:sz w:val="18"/>
                <w:szCs w:val="18"/>
              </w:rPr>
              <w:fldChar w:fldCharType="end"/>
            </w:r>
            <w:r w:rsidRPr="0051495A">
              <w:rPr>
                <w:rFonts w:ascii="Tahoma" w:hAnsi="Tahoma" w:cs="Tahoma"/>
                <w:sz w:val="18"/>
                <w:szCs w:val="18"/>
              </w:rPr>
              <w:t xml:space="preserve"> NP</w:t>
            </w:r>
          </w:p>
        </w:tc>
        <w:tc>
          <w:tcPr>
            <w:tcW w:w="1843" w:type="dxa"/>
            <w:gridSpan w:val="2"/>
          </w:tcPr>
          <w:p w14:paraId="38E88630" w14:textId="77777777" w:rsidR="00EF5C86" w:rsidRPr="0051495A" w:rsidRDefault="00EF5C86" w:rsidP="002F18DD">
            <w:pPr>
              <w:jc w:val="center"/>
              <w:rPr>
                <w:rFonts w:ascii="Tahoma" w:hAnsi="Tahoma" w:cs="Tahoma"/>
                <w:sz w:val="18"/>
                <w:szCs w:val="18"/>
              </w:rPr>
            </w:pPr>
          </w:p>
        </w:tc>
      </w:tr>
      <w:tr w:rsidR="0051495A" w:rsidRPr="0051495A" w14:paraId="19AB7BBB" w14:textId="77777777" w:rsidTr="0017418D">
        <w:trPr>
          <w:cantSplit/>
          <w:trHeight w:val="469"/>
        </w:trPr>
        <w:tc>
          <w:tcPr>
            <w:tcW w:w="9640" w:type="dxa"/>
            <w:gridSpan w:val="5"/>
            <w:shd w:val="clear" w:color="auto" w:fill="D9D9D9" w:themeFill="background1" w:themeFillShade="D9"/>
          </w:tcPr>
          <w:p w14:paraId="144029C5" w14:textId="77777777" w:rsidR="002F18DD" w:rsidRPr="0051495A" w:rsidRDefault="002F18DD" w:rsidP="002F18DD">
            <w:pPr>
              <w:rPr>
                <w:rFonts w:ascii="Tahoma" w:hAnsi="Tahoma" w:cs="Tahoma"/>
                <w:b/>
                <w:bCs/>
                <w:sz w:val="18"/>
                <w:szCs w:val="18"/>
              </w:rPr>
            </w:pPr>
          </w:p>
          <w:p w14:paraId="7C8F1F2A" w14:textId="77777777" w:rsidR="002F18DD" w:rsidRPr="0051495A" w:rsidRDefault="002F18DD" w:rsidP="002F18DD">
            <w:pPr>
              <w:rPr>
                <w:rFonts w:ascii="Tahoma" w:hAnsi="Tahoma" w:cs="Tahoma"/>
                <w:b/>
                <w:bCs/>
                <w:sz w:val="18"/>
                <w:szCs w:val="18"/>
              </w:rPr>
            </w:pPr>
            <w:r w:rsidRPr="0051495A">
              <w:rPr>
                <w:rFonts w:ascii="Tahoma" w:hAnsi="Tahoma" w:cs="Tahoma"/>
                <w:b/>
                <w:bCs/>
                <w:sz w:val="18"/>
                <w:szCs w:val="18"/>
              </w:rPr>
              <w:t>DOKUMENTACIJA JN</w:t>
            </w:r>
          </w:p>
        </w:tc>
      </w:tr>
      <w:tr w:rsidR="0051495A" w:rsidRPr="0051495A" w14:paraId="47D8A040" w14:textId="77777777" w:rsidTr="003213BE">
        <w:trPr>
          <w:cantSplit/>
          <w:trHeight w:val="705"/>
        </w:trPr>
        <w:tc>
          <w:tcPr>
            <w:tcW w:w="426" w:type="dxa"/>
            <w:vMerge w:val="restart"/>
          </w:tcPr>
          <w:p w14:paraId="62B676F2" w14:textId="77777777" w:rsidR="002F18DD" w:rsidRPr="0051495A" w:rsidRDefault="002F18DD" w:rsidP="002F18DD">
            <w:pPr>
              <w:rPr>
                <w:rFonts w:ascii="Tahoma" w:hAnsi="Tahoma" w:cs="Tahoma"/>
                <w:sz w:val="18"/>
                <w:szCs w:val="18"/>
              </w:rPr>
            </w:pPr>
          </w:p>
        </w:tc>
        <w:tc>
          <w:tcPr>
            <w:tcW w:w="5528" w:type="dxa"/>
            <w:tcBorders>
              <w:top w:val="single" w:sz="6" w:space="0" w:color="000000"/>
              <w:bottom w:val="single" w:sz="6" w:space="0" w:color="000000"/>
            </w:tcBorders>
            <w:vAlign w:val="center"/>
          </w:tcPr>
          <w:p w14:paraId="0CFDFCBB" w14:textId="77777777" w:rsidR="002F18DD" w:rsidRPr="0051495A" w:rsidRDefault="002F18DD" w:rsidP="002F18DD">
            <w:pPr>
              <w:rPr>
                <w:rFonts w:ascii="Tahoma" w:hAnsi="Tahoma" w:cs="Tahoma"/>
                <w:sz w:val="18"/>
                <w:szCs w:val="18"/>
              </w:rPr>
            </w:pPr>
            <w:r w:rsidRPr="0051495A">
              <w:rPr>
                <w:rFonts w:ascii="Tahoma" w:hAnsi="Tahoma" w:cs="Tahoma"/>
                <w:sz w:val="18"/>
                <w:szCs w:val="18"/>
              </w:rPr>
              <w:t>Dokumentacija JN je pripravljena v skladu z zakonskimi določili (67 čl. ZJN-3), ki vključujejo minimalne zahteve:</w:t>
            </w:r>
          </w:p>
          <w:p w14:paraId="06D54B1C" w14:textId="77777777" w:rsidR="002F18DD" w:rsidRPr="0051495A" w:rsidRDefault="002F18DD" w:rsidP="002F18DD">
            <w:pPr>
              <w:rPr>
                <w:rFonts w:ascii="Tahoma" w:hAnsi="Tahoma" w:cs="Tahoma"/>
                <w:sz w:val="18"/>
                <w:szCs w:val="18"/>
              </w:rPr>
            </w:pPr>
            <w:r w:rsidRPr="0051495A">
              <w:rPr>
                <w:rFonts w:ascii="Tahoma" w:hAnsi="Tahoma" w:cs="Tahoma"/>
                <w:sz w:val="18"/>
                <w:szCs w:val="18"/>
              </w:rPr>
              <w:t>I.Faza -Povabilo k oddaji ponudbe tistih ponudnikov, ki jih k temu povabi naročnik in opis in način izvedbe pogajanj</w:t>
            </w:r>
          </w:p>
          <w:p w14:paraId="3FAF14FD" w14:textId="77777777" w:rsidR="002F18DD" w:rsidRPr="0051495A" w:rsidRDefault="002F18DD" w:rsidP="002F18DD">
            <w:pPr>
              <w:pStyle w:val="Odstavekseznama"/>
              <w:numPr>
                <w:ilvl w:val="0"/>
                <w:numId w:val="19"/>
              </w:numPr>
              <w:rPr>
                <w:rFonts w:ascii="Tahoma" w:hAnsi="Tahoma" w:cs="Tahoma"/>
                <w:sz w:val="18"/>
                <w:szCs w:val="18"/>
              </w:rPr>
            </w:pPr>
            <w:r w:rsidRPr="0051495A">
              <w:rPr>
                <w:rFonts w:ascii="Tahoma" w:hAnsi="Tahoma" w:cs="Tahoma"/>
                <w:sz w:val="18"/>
                <w:szCs w:val="18"/>
              </w:rPr>
              <w:t>Navodila ponudnikom, tehnične specifikacije</w:t>
            </w:r>
          </w:p>
          <w:p w14:paraId="3AC50102" w14:textId="77777777" w:rsidR="002F18DD" w:rsidRPr="0051495A" w:rsidRDefault="002F18DD" w:rsidP="002F18DD">
            <w:pPr>
              <w:pStyle w:val="Odstavekseznama"/>
              <w:numPr>
                <w:ilvl w:val="0"/>
                <w:numId w:val="19"/>
              </w:numPr>
              <w:rPr>
                <w:rFonts w:ascii="Tahoma" w:hAnsi="Tahoma" w:cs="Tahoma"/>
                <w:sz w:val="18"/>
                <w:szCs w:val="18"/>
              </w:rPr>
            </w:pPr>
            <w:r w:rsidRPr="0051495A">
              <w:rPr>
                <w:rFonts w:ascii="Tahoma" w:hAnsi="Tahoma" w:cs="Tahoma"/>
                <w:sz w:val="18"/>
                <w:szCs w:val="18"/>
              </w:rPr>
              <w:t>Priprava predračuna z navodili izpolnitve</w:t>
            </w:r>
          </w:p>
          <w:p w14:paraId="32C46E10" w14:textId="77777777" w:rsidR="002F18DD" w:rsidRPr="0051495A" w:rsidRDefault="002F18DD" w:rsidP="002F18DD">
            <w:pPr>
              <w:pStyle w:val="Odstavekseznama"/>
              <w:numPr>
                <w:ilvl w:val="0"/>
                <w:numId w:val="19"/>
              </w:numPr>
              <w:rPr>
                <w:rFonts w:ascii="Tahoma" w:hAnsi="Tahoma" w:cs="Tahoma"/>
                <w:sz w:val="18"/>
                <w:szCs w:val="18"/>
              </w:rPr>
            </w:pPr>
            <w:r w:rsidRPr="0051495A">
              <w:rPr>
                <w:rFonts w:ascii="Tahoma" w:hAnsi="Tahoma" w:cs="Tahoma"/>
                <w:sz w:val="18"/>
                <w:szCs w:val="18"/>
              </w:rPr>
              <w:t>Osnutek pogodbe</w:t>
            </w:r>
          </w:p>
          <w:p w14:paraId="34BF2877" w14:textId="77777777" w:rsidR="002F18DD" w:rsidRPr="0051495A" w:rsidRDefault="002F18DD" w:rsidP="002F18DD">
            <w:pPr>
              <w:pStyle w:val="Odstavekseznama"/>
              <w:numPr>
                <w:ilvl w:val="0"/>
                <w:numId w:val="19"/>
              </w:numPr>
              <w:rPr>
                <w:rFonts w:ascii="Tahoma" w:hAnsi="Tahoma" w:cs="Tahoma"/>
                <w:sz w:val="18"/>
                <w:szCs w:val="18"/>
              </w:rPr>
            </w:pPr>
            <w:r w:rsidRPr="0051495A">
              <w:rPr>
                <w:rFonts w:ascii="Tahoma" w:hAnsi="Tahoma" w:cs="Tahoma"/>
                <w:sz w:val="18"/>
                <w:szCs w:val="18"/>
              </w:rPr>
              <w:t>Morebitna finančna ali druga zavarovanja</w:t>
            </w:r>
          </w:p>
          <w:p w14:paraId="2480301A" w14:textId="77777777" w:rsidR="002F18DD" w:rsidRPr="0051495A" w:rsidRDefault="002F18DD" w:rsidP="002F18DD">
            <w:pPr>
              <w:rPr>
                <w:rFonts w:ascii="Tahoma" w:hAnsi="Tahoma" w:cs="Tahoma"/>
                <w:sz w:val="18"/>
                <w:szCs w:val="18"/>
              </w:rPr>
            </w:pPr>
            <w:r w:rsidRPr="0051495A">
              <w:rPr>
                <w:rFonts w:ascii="Tahoma" w:eastAsia="Calibri" w:hAnsi="Tahoma" w:cs="Tahoma"/>
                <w:sz w:val="18"/>
                <w:szCs w:val="18"/>
                <w:lang w:eastAsia="en-US"/>
              </w:rPr>
              <w:t>II.</w:t>
            </w:r>
            <w:r w:rsidRPr="0051495A">
              <w:rPr>
                <w:rFonts w:ascii="Tahoma" w:hAnsi="Tahoma" w:cs="Tahoma"/>
                <w:sz w:val="18"/>
                <w:szCs w:val="18"/>
              </w:rPr>
              <w:t>Faza – Pogajanja s ponudniki</w:t>
            </w:r>
          </w:p>
        </w:tc>
        <w:tc>
          <w:tcPr>
            <w:tcW w:w="1843" w:type="dxa"/>
            <w:tcBorders>
              <w:top w:val="single" w:sz="6" w:space="0" w:color="000000"/>
              <w:bottom w:val="single" w:sz="6" w:space="0" w:color="000000"/>
            </w:tcBorders>
            <w:vAlign w:val="center"/>
          </w:tcPr>
          <w:p w14:paraId="0FC16E09" w14:textId="77777777" w:rsidR="002F18DD" w:rsidRPr="0051495A" w:rsidRDefault="002F18DD" w:rsidP="003213BE">
            <w:pPr>
              <w:jc w:val="center"/>
            </w:pPr>
            <w:r w:rsidRPr="0051495A">
              <w:rPr>
                <w:rFonts w:ascii="Tahoma" w:hAnsi="Tahoma" w:cs="Tahoma"/>
                <w:sz w:val="18"/>
                <w:szCs w:val="18"/>
              </w:rPr>
              <w:fldChar w:fldCharType="begin">
                <w:ffData>
                  <w:name w:val=""/>
                  <w:enabled/>
                  <w:calcOnExit w:val="0"/>
                  <w:checkBox>
                    <w:sizeAuto/>
                    <w:default w:val="0"/>
                  </w:checkBox>
                </w:ffData>
              </w:fldChar>
            </w:r>
            <w:r w:rsidRPr="0051495A">
              <w:rPr>
                <w:rFonts w:ascii="Tahoma" w:hAnsi="Tahoma" w:cs="Tahoma"/>
                <w:sz w:val="18"/>
                <w:szCs w:val="18"/>
              </w:rPr>
              <w:instrText xml:space="preserve"> FORMCHECKBOX </w:instrText>
            </w:r>
            <w:r w:rsidR="008D301A">
              <w:rPr>
                <w:rFonts w:ascii="Tahoma" w:hAnsi="Tahoma" w:cs="Tahoma"/>
                <w:sz w:val="18"/>
                <w:szCs w:val="18"/>
              </w:rPr>
            </w:r>
            <w:r w:rsidR="008D301A">
              <w:rPr>
                <w:rFonts w:ascii="Tahoma" w:hAnsi="Tahoma" w:cs="Tahoma"/>
                <w:sz w:val="18"/>
                <w:szCs w:val="18"/>
              </w:rPr>
              <w:fldChar w:fldCharType="separate"/>
            </w:r>
            <w:r w:rsidRPr="0051495A">
              <w:rPr>
                <w:rFonts w:ascii="Tahoma" w:hAnsi="Tahoma" w:cs="Tahoma"/>
                <w:sz w:val="18"/>
                <w:szCs w:val="18"/>
              </w:rPr>
              <w:fldChar w:fldCharType="end"/>
            </w:r>
            <w:r w:rsidRPr="0051495A">
              <w:rPr>
                <w:rFonts w:ascii="Tahoma" w:hAnsi="Tahoma" w:cs="Tahoma"/>
                <w:sz w:val="18"/>
                <w:szCs w:val="18"/>
              </w:rPr>
              <w:t xml:space="preserve"> DA </w:t>
            </w:r>
            <w:r w:rsidRPr="0051495A">
              <w:rPr>
                <w:rFonts w:ascii="Tahoma" w:hAnsi="Tahoma" w:cs="Tahoma"/>
                <w:sz w:val="18"/>
                <w:szCs w:val="18"/>
              </w:rPr>
              <w:fldChar w:fldCharType="begin">
                <w:ffData>
                  <w:name w:val="Potrditev115"/>
                  <w:enabled/>
                  <w:calcOnExit w:val="0"/>
                  <w:checkBox>
                    <w:sizeAuto/>
                    <w:default w:val="0"/>
                  </w:checkBox>
                </w:ffData>
              </w:fldChar>
            </w:r>
            <w:r w:rsidRPr="0051495A">
              <w:rPr>
                <w:rFonts w:ascii="Tahoma" w:hAnsi="Tahoma" w:cs="Tahoma"/>
                <w:sz w:val="18"/>
                <w:szCs w:val="18"/>
              </w:rPr>
              <w:instrText xml:space="preserve"> FORMCHECKBOX </w:instrText>
            </w:r>
            <w:r w:rsidR="008D301A">
              <w:rPr>
                <w:rFonts w:ascii="Tahoma" w:hAnsi="Tahoma" w:cs="Tahoma"/>
                <w:sz w:val="18"/>
                <w:szCs w:val="18"/>
              </w:rPr>
            </w:r>
            <w:r w:rsidR="008D301A">
              <w:rPr>
                <w:rFonts w:ascii="Tahoma" w:hAnsi="Tahoma" w:cs="Tahoma"/>
                <w:sz w:val="18"/>
                <w:szCs w:val="18"/>
              </w:rPr>
              <w:fldChar w:fldCharType="separate"/>
            </w:r>
            <w:r w:rsidRPr="0051495A">
              <w:rPr>
                <w:rFonts w:ascii="Tahoma" w:hAnsi="Tahoma" w:cs="Tahoma"/>
                <w:sz w:val="18"/>
                <w:szCs w:val="18"/>
              </w:rPr>
              <w:fldChar w:fldCharType="end"/>
            </w:r>
            <w:r w:rsidRPr="0051495A">
              <w:rPr>
                <w:rFonts w:ascii="Tahoma" w:hAnsi="Tahoma" w:cs="Tahoma"/>
                <w:sz w:val="18"/>
                <w:szCs w:val="18"/>
              </w:rPr>
              <w:t xml:space="preserve"> NE </w:t>
            </w:r>
            <w:r w:rsidRPr="0051495A">
              <w:rPr>
                <w:rFonts w:ascii="Tahoma" w:hAnsi="Tahoma" w:cs="Tahoma"/>
                <w:sz w:val="18"/>
                <w:szCs w:val="18"/>
              </w:rPr>
              <w:fldChar w:fldCharType="begin">
                <w:ffData>
                  <w:name w:val="Potrditev115"/>
                  <w:enabled/>
                  <w:calcOnExit w:val="0"/>
                  <w:checkBox>
                    <w:sizeAuto/>
                    <w:default w:val="0"/>
                  </w:checkBox>
                </w:ffData>
              </w:fldChar>
            </w:r>
            <w:r w:rsidRPr="0051495A">
              <w:rPr>
                <w:rFonts w:ascii="Tahoma" w:hAnsi="Tahoma" w:cs="Tahoma"/>
                <w:sz w:val="18"/>
                <w:szCs w:val="18"/>
              </w:rPr>
              <w:instrText xml:space="preserve"> FORMCHECKBOX </w:instrText>
            </w:r>
            <w:r w:rsidR="008D301A">
              <w:rPr>
                <w:rFonts w:ascii="Tahoma" w:hAnsi="Tahoma" w:cs="Tahoma"/>
                <w:sz w:val="18"/>
                <w:szCs w:val="18"/>
              </w:rPr>
            </w:r>
            <w:r w:rsidR="008D301A">
              <w:rPr>
                <w:rFonts w:ascii="Tahoma" w:hAnsi="Tahoma" w:cs="Tahoma"/>
                <w:sz w:val="18"/>
                <w:szCs w:val="18"/>
              </w:rPr>
              <w:fldChar w:fldCharType="separate"/>
            </w:r>
            <w:r w:rsidRPr="0051495A">
              <w:rPr>
                <w:rFonts w:ascii="Tahoma" w:hAnsi="Tahoma" w:cs="Tahoma"/>
                <w:sz w:val="18"/>
                <w:szCs w:val="18"/>
              </w:rPr>
              <w:fldChar w:fldCharType="end"/>
            </w:r>
            <w:r w:rsidRPr="0051495A">
              <w:rPr>
                <w:rFonts w:ascii="Tahoma" w:hAnsi="Tahoma" w:cs="Tahoma"/>
                <w:sz w:val="18"/>
                <w:szCs w:val="18"/>
              </w:rPr>
              <w:t xml:space="preserve"> NP</w:t>
            </w:r>
          </w:p>
        </w:tc>
        <w:tc>
          <w:tcPr>
            <w:tcW w:w="1843" w:type="dxa"/>
            <w:gridSpan w:val="2"/>
            <w:tcBorders>
              <w:top w:val="single" w:sz="6" w:space="0" w:color="000000"/>
              <w:bottom w:val="single" w:sz="6" w:space="0" w:color="000000"/>
            </w:tcBorders>
          </w:tcPr>
          <w:p w14:paraId="0AA71B8D" w14:textId="77777777" w:rsidR="002F18DD" w:rsidRPr="0051495A" w:rsidRDefault="002F18DD" w:rsidP="002F18DD">
            <w:pPr>
              <w:rPr>
                <w:rFonts w:ascii="Tahoma" w:hAnsi="Tahoma" w:cs="Tahoma"/>
                <w:sz w:val="18"/>
                <w:szCs w:val="18"/>
              </w:rPr>
            </w:pPr>
          </w:p>
        </w:tc>
      </w:tr>
      <w:tr w:rsidR="0051495A" w:rsidRPr="0051495A" w14:paraId="08FE0EE7" w14:textId="77777777" w:rsidTr="003213BE">
        <w:trPr>
          <w:cantSplit/>
          <w:trHeight w:val="566"/>
        </w:trPr>
        <w:tc>
          <w:tcPr>
            <w:tcW w:w="426" w:type="dxa"/>
            <w:vMerge/>
          </w:tcPr>
          <w:p w14:paraId="5C88A1A6" w14:textId="77777777" w:rsidR="002F18DD" w:rsidRPr="0051495A" w:rsidRDefault="002F18DD" w:rsidP="002F18DD">
            <w:pPr>
              <w:jc w:val="right"/>
              <w:rPr>
                <w:rFonts w:ascii="Tahoma" w:hAnsi="Tahoma" w:cs="Tahoma"/>
                <w:sz w:val="18"/>
                <w:szCs w:val="18"/>
              </w:rPr>
            </w:pPr>
          </w:p>
        </w:tc>
        <w:tc>
          <w:tcPr>
            <w:tcW w:w="5528" w:type="dxa"/>
            <w:tcBorders>
              <w:top w:val="single" w:sz="6" w:space="0" w:color="000000"/>
              <w:bottom w:val="single" w:sz="6" w:space="0" w:color="000000"/>
            </w:tcBorders>
            <w:vAlign w:val="center"/>
          </w:tcPr>
          <w:p w14:paraId="00AE3473" w14:textId="6C93D5BD" w:rsidR="002F18DD" w:rsidRPr="0051495A" w:rsidRDefault="002F18DD" w:rsidP="002F18DD">
            <w:pPr>
              <w:rPr>
                <w:rFonts w:ascii="Tahoma" w:hAnsi="Tahoma" w:cs="Tahoma"/>
                <w:sz w:val="18"/>
                <w:szCs w:val="18"/>
              </w:rPr>
            </w:pPr>
            <w:r w:rsidRPr="0051495A">
              <w:rPr>
                <w:rFonts w:ascii="Tahoma" w:hAnsi="Tahoma" w:cs="Tahoma"/>
                <w:sz w:val="18"/>
                <w:szCs w:val="18"/>
              </w:rPr>
              <w:t xml:space="preserve">Pogoji za ugotavljanje ustreznosti ponudnikov (vseh vključenih gospodarskih subjektov) za oddajo ponudbe so skladni z zakonskimi določili (75. - 77. člen ZJN-3) in niso omejeni, nesorazmerni ali diskriminatorni ter so v skladu s </w:t>
            </w:r>
            <w:r w:rsidRPr="0051495A">
              <w:rPr>
                <w:rFonts w:ascii="Tahoma" w:hAnsi="Tahoma" w:cs="Tahoma"/>
                <w:i/>
                <w:sz w:val="18"/>
                <w:szCs w:val="18"/>
              </w:rPr>
              <w:t>Smernicami Evropske komisije in stališči Ministrstva za finance, objavljeno 10. 7. 2014</w:t>
            </w:r>
          </w:p>
        </w:tc>
        <w:tc>
          <w:tcPr>
            <w:tcW w:w="1843" w:type="dxa"/>
            <w:tcBorders>
              <w:top w:val="single" w:sz="6" w:space="0" w:color="000000"/>
              <w:bottom w:val="single" w:sz="6" w:space="0" w:color="000000"/>
            </w:tcBorders>
            <w:vAlign w:val="center"/>
          </w:tcPr>
          <w:p w14:paraId="2D6CFB7D" w14:textId="77777777" w:rsidR="002F18DD" w:rsidRPr="0051495A" w:rsidRDefault="002F18DD" w:rsidP="003213BE">
            <w:pPr>
              <w:jc w:val="center"/>
            </w:pPr>
            <w:r w:rsidRPr="0051495A">
              <w:rPr>
                <w:rFonts w:ascii="Tahoma" w:hAnsi="Tahoma" w:cs="Tahoma"/>
                <w:sz w:val="18"/>
                <w:szCs w:val="18"/>
              </w:rPr>
              <w:fldChar w:fldCharType="begin">
                <w:ffData>
                  <w:name w:val=""/>
                  <w:enabled/>
                  <w:calcOnExit w:val="0"/>
                  <w:checkBox>
                    <w:sizeAuto/>
                    <w:default w:val="0"/>
                  </w:checkBox>
                </w:ffData>
              </w:fldChar>
            </w:r>
            <w:r w:rsidRPr="0051495A">
              <w:rPr>
                <w:rFonts w:ascii="Tahoma" w:hAnsi="Tahoma" w:cs="Tahoma"/>
                <w:sz w:val="18"/>
                <w:szCs w:val="18"/>
              </w:rPr>
              <w:instrText xml:space="preserve"> FORMCHECKBOX </w:instrText>
            </w:r>
            <w:r w:rsidR="008D301A">
              <w:rPr>
                <w:rFonts w:ascii="Tahoma" w:hAnsi="Tahoma" w:cs="Tahoma"/>
                <w:sz w:val="18"/>
                <w:szCs w:val="18"/>
              </w:rPr>
            </w:r>
            <w:r w:rsidR="008D301A">
              <w:rPr>
                <w:rFonts w:ascii="Tahoma" w:hAnsi="Tahoma" w:cs="Tahoma"/>
                <w:sz w:val="18"/>
                <w:szCs w:val="18"/>
              </w:rPr>
              <w:fldChar w:fldCharType="separate"/>
            </w:r>
            <w:r w:rsidRPr="0051495A">
              <w:rPr>
                <w:rFonts w:ascii="Tahoma" w:hAnsi="Tahoma" w:cs="Tahoma"/>
                <w:sz w:val="18"/>
                <w:szCs w:val="18"/>
              </w:rPr>
              <w:fldChar w:fldCharType="end"/>
            </w:r>
            <w:r w:rsidRPr="0051495A">
              <w:rPr>
                <w:rFonts w:ascii="Tahoma" w:hAnsi="Tahoma" w:cs="Tahoma"/>
                <w:sz w:val="18"/>
                <w:szCs w:val="18"/>
              </w:rPr>
              <w:t xml:space="preserve"> DA </w:t>
            </w:r>
            <w:r w:rsidRPr="0051495A">
              <w:rPr>
                <w:rFonts w:ascii="Tahoma" w:hAnsi="Tahoma" w:cs="Tahoma"/>
                <w:sz w:val="18"/>
                <w:szCs w:val="18"/>
              </w:rPr>
              <w:fldChar w:fldCharType="begin">
                <w:ffData>
                  <w:name w:val="Potrditev115"/>
                  <w:enabled/>
                  <w:calcOnExit w:val="0"/>
                  <w:checkBox>
                    <w:sizeAuto/>
                    <w:default w:val="0"/>
                  </w:checkBox>
                </w:ffData>
              </w:fldChar>
            </w:r>
            <w:r w:rsidRPr="0051495A">
              <w:rPr>
                <w:rFonts w:ascii="Tahoma" w:hAnsi="Tahoma" w:cs="Tahoma"/>
                <w:sz w:val="18"/>
                <w:szCs w:val="18"/>
              </w:rPr>
              <w:instrText xml:space="preserve"> FORMCHECKBOX </w:instrText>
            </w:r>
            <w:r w:rsidR="008D301A">
              <w:rPr>
                <w:rFonts w:ascii="Tahoma" w:hAnsi="Tahoma" w:cs="Tahoma"/>
                <w:sz w:val="18"/>
                <w:szCs w:val="18"/>
              </w:rPr>
            </w:r>
            <w:r w:rsidR="008D301A">
              <w:rPr>
                <w:rFonts w:ascii="Tahoma" w:hAnsi="Tahoma" w:cs="Tahoma"/>
                <w:sz w:val="18"/>
                <w:szCs w:val="18"/>
              </w:rPr>
              <w:fldChar w:fldCharType="separate"/>
            </w:r>
            <w:r w:rsidRPr="0051495A">
              <w:rPr>
                <w:rFonts w:ascii="Tahoma" w:hAnsi="Tahoma" w:cs="Tahoma"/>
                <w:sz w:val="18"/>
                <w:szCs w:val="18"/>
              </w:rPr>
              <w:fldChar w:fldCharType="end"/>
            </w:r>
            <w:r w:rsidRPr="0051495A">
              <w:rPr>
                <w:rFonts w:ascii="Tahoma" w:hAnsi="Tahoma" w:cs="Tahoma"/>
                <w:sz w:val="18"/>
                <w:szCs w:val="18"/>
              </w:rPr>
              <w:t xml:space="preserve"> NE </w:t>
            </w:r>
            <w:r w:rsidRPr="0051495A">
              <w:rPr>
                <w:rFonts w:ascii="Tahoma" w:hAnsi="Tahoma" w:cs="Tahoma"/>
                <w:sz w:val="18"/>
                <w:szCs w:val="18"/>
              </w:rPr>
              <w:fldChar w:fldCharType="begin">
                <w:ffData>
                  <w:name w:val="Potrditev115"/>
                  <w:enabled/>
                  <w:calcOnExit w:val="0"/>
                  <w:checkBox>
                    <w:sizeAuto/>
                    <w:default w:val="0"/>
                  </w:checkBox>
                </w:ffData>
              </w:fldChar>
            </w:r>
            <w:r w:rsidRPr="0051495A">
              <w:rPr>
                <w:rFonts w:ascii="Tahoma" w:hAnsi="Tahoma" w:cs="Tahoma"/>
                <w:sz w:val="18"/>
                <w:szCs w:val="18"/>
              </w:rPr>
              <w:instrText xml:space="preserve"> FORMCHECKBOX </w:instrText>
            </w:r>
            <w:r w:rsidR="008D301A">
              <w:rPr>
                <w:rFonts w:ascii="Tahoma" w:hAnsi="Tahoma" w:cs="Tahoma"/>
                <w:sz w:val="18"/>
                <w:szCs w:val="18"/>
              </w:rPr>
            </w:r>
            <w:r w:rsidR="008D301A">
              <w:rPr>
                <w:rFonts w:ascii="Tahoma" w:hAnsi="Tahoma" w:cs="Tahoma"/>
                <w:sz w:val="18"/>
                <w:szCs w:val="18"/>
              </w:rPr>
              <w:fldChar w:fldCharType="separate"/>
            </w:r>
            <w:r w:rsidRPr="0051495A">
              <w:rPr>
                <w:rFonts w:ascii="Tahoma" w:hAnsi="Tahoma" w:cs="Tahoma"/>
                <w:sz w:val="18"/>
                <w:szCs w:val="18"/>
              </w:rPr>
              <w:fldChar w:fldCharType="end"/>
            </w:r>
            <w:r w:rsidRPr="0051495A">
              <w:rPr>
                <w:rFonts w:ascii="Tahoma" w:hAnsi="Tahoma" w:cs="Tahoma"/>
                <w:sz w:val="18"/>
                <w:szCs w:val="18"/>
              </w:rPr>
              <w:t xml:space="preserve"> NP</w:t>
            </w:r>
          </w:p>
        </w:tc>
        <w:tc>
          <w:tcPr>
            <w:tcW w:w="1843" w:type="dxa"/>
            <w:gridSpan w:val="2"/>
            <w:tcBorders>
              <w:top w:val="single" w:sz="6" w:space="0" w:color="000000"/>
              <w:bottom w:val="single" w:sz="6" w:space="0" w:color="000000"/>
            </w:tcBorders>
          </w:tcPr>
          <w:p w14:paraId="48F8B9D5" w14:textId="77777777" w:rsidR="002F18DD" w:rsidRPr="0051495A" w:rsidRDefault="002F18DD" w:rsidP="002F18DD">
            <w:pPr>
              <w:rPr>
                <w:rFonts w:ascii="Tahoma" w:hAnsi="Tahoma" w:cs="Tahoma"/>
                <w:sz w:val="18"/>
                <w:szCs w:val="18"/>
              </w:rPr>
            </w:pPr>
          </w:p>
        </w:tc>
      </w:tr>
      <w:tr w:rsidR="0051495A" w:rsidRPr="0051495A" w14:paraId="3965227F" w14:textId="77777777" w:rsidTr="00235187">
        <w:trPr>
          <w:cantSplit/>
          <w:trHeight w:val="434"/>
        </w:trPr>
        <w:tc>
          <w:tcPr>
            <w:tcW w:w="426" w:type="dxa"/>
            <w:vMerge/>
          </w:tcPr>
          <w:p w14:paraId="158E6453" w14:textId="77777777" w:rsidR="002F18DD" w:rsidRPr="0051495A" w:rsidRDefault="002F18DD" w:rsidP="002F18DD">
            <w:pPr>
              <w:jc w:val="right"/>
              <w:rPr>
                <w:rFonts w:ascii="Tahoma" w:hAnsi="Tahoma" w:cs="Tahoma"/>
                <w:sz w:val="18"/>
                <w:szCs w:val="18"/>
              </w:rPr>
            </w:pPr>
          </w:p>
        </w:tc>
        <w:tc>
          <w:tcPr>
            <w:tcW w:w="5528" w:type="dxa"/>
            <w:tcBorders>
              <w:top w:val="single" w:sz="6" w:space="0" w:color="000000"/>
              <w:bottom w:val="single" w:sz="6" w:space="0" w:color="000000"/>
            </w:tcBorders>
          </w:tcPr>
          <w:p w14:paraId="12AB84AB" w14:textId="4178EB08" w:rsidR="00D965CC" w:rsidRPr="0051495A" w:rsidRDefault="00186B28" w:rsidP="002F18DD">
            <w:pPr>
              <w:rPr>
                <w:rFonts w:ascii="Tahoma" w:hAnsi="Tahoma" w:cs="Tahoma"/>
                <w:sz w:val="18"/>
                <w:szCs w:val="18"/>
              </w:rPr>
            </w:pPr>
            <w:r w:rsidRPr="0051495A">
              <w:rPr>
                <w:rFonts w:ascii="Tahoma" w:hAnsi="Tahoma" w:cs="Tahoma"/>
                <w:sz w:val="18"/>
                <w:szCs w:val="18"/>
              </w:rPr>
              <w:t>Ali je v dokumentaciji JN, v primeru navedbe blagovne znamke, dodana navedba »ali enakovredni«</w:t>
            </w:r>
          </w:p>
        </w:tc>
        <w:tc>
          <w:tcPr>
            <w:tcW w:w="1843" w:type="dxa"/>
            <w:tcBorders>
              <w:top w:val="single" w:sz="6" w:space="0" w:color="000000"/>
              <w:bottom w:val="single" w:sz="6" w:space="0" w:color="000000"/>
            </w:tcBorders>
            <w:vAlign w:val="center"/>
          </w:tcPr>
          <w:p w14:paraId="6FC25042" w14:textId="77777777" w:rsidR="002F18DD" w:rsidRPr="0051495A" w:rsidRDefault="002F18DD" w:rsidP="003213BE">
            <w:pPr>
              <w:jc w:val="center"/>
              <w:rPr>
                <w:rFonts w:ascii="Tahoma" w:hAnsi="Tahoma" w:cs="Tahoma"/>
                <w:sz w:val="18"/>
                <w:szCs w:val="18"/>
              </w:rPr>
            </w:pPr>
            <w:r w:rsidRPr="0051495A">
              <w:rPr>
                <w:rFonts w:ascii="Tahoma" w:hAnsi="Tahoma" w:cs="Tahoma"/>
                <w:sz w:val="18"/>
                <w:szCs w:val="18"/>
              </w:rPr>
              <w:fldChar w:fldCharType="begin">
                <w:ffData>
                  <w:name w:val=""/>
                  <w:enabled/>
                  <w:calcOnExit w:val="0"/>
                  <w:checkBox>
                    <w:sizeAuto/>
                    <w:default w:val="0"/>
                  </w:checkBox>
                </w:ffData>
              </w:fldChar>
            </w:r>
            <w:r w:rsidRPr="0051495A">
              <w:rPr>
                <w:rFonts w:ascii="Tahoma" w:hAnsi="Tahoma" w:cs="Tahoma"/>
                <w:sz w:val="18"/>
                <w:szCs w:val="18"/>
              </w:rPr>
              <w:instrText xml:space="preserve"> FORMCHECKBOX </w:instrText>
            </w:r>
            <w:r w:rsidR="008D301A">
              <w:rPr>
                <w:rFonts w:ascii="Tahoma" w:hAnsi="Tahoma" w:cs="Tahoma"/>
                <w:sz w:val="18"/>
                <w:szCs w:val="18"/>
              </w:rPr>
            </w:r>
            <w:r w:rsidR="008D301A">
              <w:rPr>
                <w:rFonts w:ascii="Tahoma" w:hAnsi="Tahoma" w:cs="Tahoma"/>
                <w:sz w:val="18"/>
                <w:szCs w:val="18"/>
              </w:rPr>
              <w:fldChar w:fldCharType="separate"/>
            </w:r>
            <w:r w:rsidRPr="0051495A">
              <w:rPr>
                <w:rFonts w:ascii="Tahoma" w:hAnsi="Tahoma" w:cs="Tahoma"/>
                <w:sz w:val="18"/>
                <w:szCs w:val="18"/>
              </w:rPr>
              <w:fldChar w:fldCharType="end"/>
            </w:r>
            <w:r w:rsidRPr="0051495A">
              <w:rPr>
                <w:rFonts w:ascii="Tahoma" w:hAnsi="Tahoma" w:cs="Tahoma"/>
                <w:sz w:val="18"/>
                <w:szCs w:val="18"/>
              </w:rPr>
              <w:t xml:space="preserve"> DA </w:t>
            </w:r>
            <w:r w:rsidRPr="0051495A">
              <w:rPr>
                <w:rFonts w:ascii="Tahoma" w:hAnsi="Tahoma" w:cs="Tahoma"/>
                <w:sz w:val="18"/>
                <w:szCs w:val="18"/>
              </w:rPr>
              <w:fldChar w:fldCharType="begin">
                <w:ffData>
                  <w:name w:val="Potrditev115"/>
                  <w:enabled/>
                  <w:calcOnExit w:val="0"/>
                  <w:checkBox>
                    <w:sizeAuto/>
                    <w:default w:val="0"/>
                  </w:checkBox>
                </w:ffData>
              </w:fldChar>
            </w:r>
            <w:r w:rsidRPr="0051495A">
              <w:rPr>
                <w:rFonts w:ascii="Tahoma" w:hAnsi="Tahoma" w:cs="Tahoma"/>
                <w:sz w:val="18"/>
                <w:szCs w:val="18"/>
              </w:rPr>
              <w:instrText xml:space="preserve"> FORMCHECKBOX </w:instrText>
            </w:r>
            <w:r w:rsidR="008D301A">
              <w:rPr>
                <w:rFonts w:ascii="Tahoma" w:hAnsi="Tahoma" w:cs="Tahoma"/>
                <w:sz w:val="18"/>
                <w:szCs w:val="18"/>
              </w:rPr>
            </w:r>
            <w:r w:rsidR="008D301A">
              <w:rPr>
                <w:rFonts w:ascii="Tahoma" w:hAnsi="Tahoma" w:cs="Tahoma"/>
                <w:sz w:val="18"/>
                <w:szCs w:val="18"/>
              </w:rPr>
              <w:fldChar w:fldCharType="separate"/>
            </w:r>
            <w:r w:rsidRPr="0051495A">
              <w:rPr>
                <w:rFonts w:ascii="Tahoma" w:hAnsi="Tahoma" w:cs="Tahoma"/>
                <w:sz w:val="18"/>
                <w:szCs w:val="18"/>
              </w:rPr>
              <w:fldChar w:fldCharType="end"/>
            </w:r>
            <w:r w:rsidRPr="0051495A">
              <w:rPr>
                <w:rFonts w:ascii="Tahoma" w:hAnsi="Tahoma" w:cs="Tahoma"/>
                <w:sz w:val="18"/>
                <w:szCs w:val="18"/>
              </w:rPr>
              <w:t xml:space="preserve"> NE </w:t>
            </w:r>
            <w:r w:rsidRPr="0051495A">
              <w:rPr>
                <w:rFonts w:ascii="Tahoma" w:hAnsi="Tahoma" w:cs="Tahoma"/>
                <w:sz w:val="18"/>
                <w:szCs w:val="18"/>
              </w:rPr>
              <w:fldChar w:fldCharType="begin">
                <w:ffData>
                  <w:name w:val="Potrditev115"/>
                  <w:enabled/>
                  <w:calcOnExit w:val="0"/>
                  <w:checkBox>
                    <w:sizeAuto/>
                    <w:default w:val="0"/>
                  </w:checkBox>
                </w:ffData>
              </w:fldChar>
            </w:r>
            <w:r w:rsidRPr="0051495A">
              <w:rPr>
                <w:rFonts w:ascii="Tahoma" w:hAnsi="Tahoma" w:cs="Tahoma"/>
                <w:sz w:val="18"/>
                <w:szCs w:val="18"/>
              </w:rPr>
              <w:instrText xml:space="preserve"> FORMCHECKBOX </w:instrText>
            </w:r>
            <w:r w:rsidR="008D301A">
              <w:rPr>
                <w:rFonts w:ascii="Tahoma" w:hAnsi="Tahoma" w:cs="Tahoma"/>
                <w:sz w:val="18"/>
                <w:szCs w:val="18"/>
              </w:rPr>
            </w:r>
            <w:r w:rsidR="008D301A">
              <w:rPr>
                <w:rFonts w:ascii="Tahoma" w:hAnsi="Tahoma" w:cs="Tahoma"/>
                <w:sz w:val="18"/>
                <w:szCs w:val="18"/>
              </w:rPr>
              <w:fldChar w:fldCharType="separate"/>
            </w:r>
            <w:r w:rsidRPr="0051495A">
              <w:rPr>
                <w:rFonts w:ascii="Tahoma" w:hAnsi="Tahoma" w:cs="Tahoma"/>
                <w:sz w:val="18"/>
                <w:szCs w:val="18"/>
              </w:rPr>
              <w:fldChar w:fldCharType="end"/>
            </w:r>
            <w:r w:rsidRPr="0051495A">
              <w:rPr>
                <w:rFonts w:ascii="Tahoma" w:hAnsi="Tahoma" w:cs="Tahoma"/>
                <w:sz w:val="18"/>
                <w:szCs w:val="18"/>
              </w:rPr>
              <w:t xml:space="preserve"> NP</w:t>
            </w:r>
          </w:p>
        </w:tc>
        <w:tc>
          <w:tcPr>
            <w:tcW w:w="1843" w:type="dxa"/>
            <w:gridSpan w:val="2"/>
            <w:tcBorders>
              <w:top w:val="single" w:sz="6" w:space="0" w:color="000000"/>
              <w:bottom w:val="single" w:sz="6" w:space="0" w:color="000000"/>
            </w:tcBorders>
          </w:tcPr>
          <w:p w14:paraId="0C8DDD08" w14:textId="77777777" w:rsidR="002F18DD" w:rsidRPr="0051495A" w:rsidRDefault="002F18DD" w:rsidP="002F18DD">
            <w:pPr>
              <w:rPr>
                <w:rFonts w:ascii="Tahoma" w:hAnsi="Tahoma" w:cs="Tahoma"/>
                <w:sz w:val="18"/>
                <w:szCs w:val="18"/>
              </w:rPr>
            </w:pPr>
          </w:p>
        </w:tc>
      </w:tr>
      <w:tr w:rsidR="0051495A" w:rsidRPr="0051495A" w14:paraId="2C4C15BE" w14:textId="77777777" w:rsidTr="003213BE">
        <w:trPr>
          <w:cantSplit/>
          <w:trHeight w:val="81"/>
        </w:trPr>
        <w:tc>
          <w:tcPr>
            <w:tcW w:w="426" w:type="dxa"/>
            <w:vMerge/>
          </w:tcPr>
          <w:p w14:paraId="43F4F70A" w14:textId="77777777" w:rsidR="002F18DD" w:rsidRPr="0051495A" w:rsidRDefault="002F18DD" w:rsidP="002F18DD">
            <w:pPr>
              <w:jc w:val="right"/>
              <w:rPr>
                <w:rFonts w:ascii="Tahoma" w:hAnsi="Tahoma" w:cs="Tahoma"/>
                <w:sz w:val="18"/>
                <w:szCs w:val="18"/>
              </w:rPr>
            </w:pPr>
          </w:p>
        </w:tc>
        <w:tc>
          <w:tcPr>
            <w:tcW w:w="5528" w:type="dxa"/>
            <w:tcBorders>
              <w:top w:val="single" w:sz="6" w:space="0" w:color="000000"/>
              <w:bottom w:val="single" w:sz="6" w:space="0" w:color="000000"/>
            </w:tcBorders>
            <w:vAlign w:val="center"/>
          </w:tcPr>
          <w:p w14:paraId="27B61EBD" w14:textId="68227353" w:rsidR="002F18DD" w:rsidRPr="0051495A" w:rsidRDefault="002F18DD" w:rsidP="002F18DD">
            <w:pPr>
              <w:rPr>
                <w:rFonts w:ascii="Tahoma" w:hAnsi="Tahoma" w:cs="Tahoma"/>
                <w:sz w:val="18"/>
                <w:szCs w:val="18"/>
              </w:rPr>
            </w:pPr>
            <w:r w:rsidRPr="0051495A">
              <w:rPr>
                <w:rFonts w:ascii="Tahoma" w:hAnsi="Tahoma" w:cs="Tahoma"/>
                <w:sz w:val="18"/>
                <w:szCs w:val="18"/>
              </w:rPr>
              <w:t>Način dokazovanja pogojev je primeren (zahtevana je lastna izjava ali obrazec ESPD)</w:t>
            </w:r>
            <w:r w:rsidR="004C7871" w:rsidRPr="0051495A">
              <w:rPr>
                <w:rFonts w:ascii="Tahoma" w:hAnsi="Tahoma" w:cs="Tahoma"/>
                <w:sz w:val="18"/>
                <w:szCs w:val="18"/>
              </w:rPr>
              <w:t>, 79. člen</w:t>
            </w:r>
            <w:r w:rsidRPr="0051495A">
              <w:rPr>
                <w:rFonts w:ascii="Tahoma" w:hAnsi="Tahoma" w:cs="Tahoma"/>
                <w:sz w:val="18"/>
                <w:szCs w:val="18"/>
              </w:rPr>
              <w:t xml:space="preserve"> ZJN-3</w:t>
            </w:r>
          </w:p>
        </w:tc>
        <w:tc>
          <w:tcPr>
            <w:tcW w:w="1843" w:type="dxa"/>
            <w:tcBorders>
              <w:top w:val="single" w:sz="6" w:space="0" w:color="000000"/>
              <w:bottom w:val="single" w:sz="6" w:space="0" w:color="000000"/>
            </w:tcBorders>
            <w:vAlign w:val="center"/>
          </w:tcPr>
          <w:p w14:paraId="10C605EA" w14:textId="77777777" w:rsidR="002F18DD" w:rsidRPr="0051495A" w:rsidRDefault="002F18DD" w:rsidP="003213BE">
            <w:pPr>
              <w:jc w:val="center"/>
            </w:pPr>
            <w:r w:rsidRPr="0051495A">
              <w:rPr>
                <w:rFonts w:ascii="Tahoma" w:hAnsi="Tahoma" w:cs="Tahoma"/>
                <w:sz w:val="18"/>
                <w:szCs w:val="18"/>
              </w:rPr>
              <w:fldChar w:fldCharType="begin">
                <w:ffData>
                  <w:name w:val=""/>
                  <w:enabled/>
                  <w:calcOnExit w:val="0"/>
                  <w:checkBox>
                    <w:sizeAuto/>
                    <w:default w:val="0"/>
                  </w:checkBox>
                </w:ffData>
              </w:fldChar>
            </w:r>
            <w:r w:rsidRPr="0051495A">
              <w:rPr>
                <w:rFonts w:ascii="Tahoma" w:hAnsi="Tahoma" w:cs="Tahoma"/>
                <w:sz w:val="18"/>
                <w:szCs w:val="18"/>
              </w:rPr>
              <w:instrText xml:space="preserve"> FORMCHECKBOX </w:instrText>
            </w:r>
            <w:r w:rsidR="008D301A">
              <w:rPr>
                <w:rFonts w:ascii="Tahoma" w:hAnsi="Tahoma" w:cs="Tahoma"/>
                <w:sz w:val="18"/>
                <w:szCs w:val="18"/>
              </w:rPr>
            </w:r>
            <w:r w:rsidR="008D301A">
              <w:rPr>
                <w:rFonts w:ascii="Tahoma" w:hAnsi="Tahoma" w:cs="Tahoma"/>
                <w:sz w:val="18"/>
                <w:szCs w:val="18"/>
              </w:rPr>
              <w:fldChar w:fldCharType="separate"/>
            </w:r>
            <w:r w:rsidRPr="0051495A">
              <w:rPr>
                <w:rFonts w:ascii="Tahoma" w:hAnsi="Tahoma" w:cs="Tahoma"/>
                <w:sz w:val="18"/>
                <w:szCs w:val="18"/>
              </w:rPr>
              <w:fldChar w:fldCharType="end"/>
            </w:r>
            <w:r w:rsidRPr="0051495A">
              <w:rPr>
                <w:rFonts w:ascii="Tahoma" w:hAnsi="Tahoma" w:cs="Tahoma"/>
                <w:sz w:val="18"/>
                <w:szCs w:val="18"/>
              </w:rPr>
              <w:t xml:space="preserve"> DA </w:t>
            </w:r>
            <w:r w:rsidRPr="0051495A">
              <w:rPr>
                <w:rFonts w:ascii="Tahoma" w:hAnsi="Tahoma" w:cs="Tahoma"/>
                <w:sz w:val="18"/>
                <w:szCs w:val="18"/>
              </w:rPr>
              <w:fldChar w:fldCharType="begin">
                <w:ffData>
                  <w:name w:val="Potrditev115"/>
                  <w:enabled/>
                  <w:calcOnExit w:val="0"/>
                  <w:checkBox>
                    <w:sizeAuto/>
                    <w:default w:val="0"/>
                  </w:checkBox>
                </w:ffData>
              </w:fldChar>
            </w:r>
            <w:r w:rsidRPr="0051495A">
              <w:rPr>
                <w:rFonts w:ascii="Tahoma" w:hAnsi="Tahoma" w:cs="Tahoma"/>
                <w:sz w:val="18"/>
                <w:szCs w:val="18"/>
              </w:rPr>
              <w:instrText xml:space="preserve"> FORMCHECKBOX </w:instrText>
            </w:r>
            <w:r w:rsidR="008D301A">
              <w:rPr>
                <w:rFonts w:ascii="Tahoma" w:hAnsi="Tahoma" w:cs="Tahoma"/>
                <w:sz w:val="18"/>
                <w:szCs w:val="18"/>
              </w:rPr>
            </w:r>
            <w:r w:rsidR="008D301A">
              <w:rPr>
                <w:rFonts w:ascii="Tahoma" w:hAnsi="Tahoma" w:cs="Tahoma"/>
                <w:sz w:val="18"/>
                <w:szCs w:val="18"/>
              </w:rPr>
              <w:fldChar w:fldCharType="separate"/>
            </w:r>
            <w:r w:rsidRPr="0051495A">
              <w:rPr>
                <w:rFonts w:ascii="Tahoma" w:hAnsi="Tahoma" w:cs="Tahoma"/>
                <w:sz w:val="18"/>
                <w:szCs w:val="18"/>
              </w:rPr>
              <w:fldChar w:fldCharType="end"/>
            </w:r>
            <w:r w:rsidRPr="0051495A">
              <w:rPr>
                <w:rFonts w:ascii="Tahoma" w:hAnsi="Tahoma" w:cs="Tahoma"/>
                <w:sz w:val="18"/>
                <w:szCs w:val="18"/>
              </w:rPr>
              <w:t xml:space="preserve"> NE </w:t>
            </w:r>
            <w:r w:rsidRPr="0051495A">
              <w:rPr>
                <w:rFonts w:ascii="Tahoma" w:hAnsi="Tahoma" w:cs="Tahoma"/>
                <w:sz w:val="18"/>
                <w:szCs w:val="18"/>
              </w:rPr>
              <w:fldChar w:fldCharType="begin">
                <w:ffData>
                  <w:name w:val="Potrditev115"/>
                  <w:enabled/>
                  <w:calcOnExit w:val="0"/>
                  <w:checkBox>
                    <w:sizeAuto/>
                    <w:default w:val="0"/>
                  </w:checkBox>
                </w:ffData>
              </w:fldChar>
            </w:r>
            <w:r w:rsidRPr="0051495A">
              <w:rPr>
                <w:rFonts w:ascii="Tahoma" w:hAnsi="Tahoma" w:cs="Tahoma"/>
                <w:sz w:val="18"/>
                <w:szCs w:val="18"/>
              </w:rPr>
              <w:instrText xml:space="preserve"> FORMCHECKBOX </w:instrText>
            </w:r>
            <w:r w:rsidR="008D301A">
              <w:rPr>
                <w:rFonts w:ascii="Tahoma" w:hAnsi="Tahoma" w:cs="Tahoma"/>
                <w:sz w:val="18"/>
                <w:szCs w:val="18"/>
              </w:rPr>
            </w:r>
            <w:r w:rsidR="008D301A">
              <w:rPr>
                <w:rFonts w:ascii="Tahoma" w:hAnsi="Tahoma" w:cs="Tahoma"/>
                <w:sz w:val="18"/>
                <w:szCs w:val="18"/>
              </w:rPr>
              <w:fldChar w:fldCharType="separate"/>
            </w:r>
            <w:r w:rsidRPr="0051495A">
              <w:rPr>
                <w:rFonts w:ascii="Tahoma" w:hAnsi="Tahoma" w:cs="Tahoma"/>
                <w:sz w:val="18"/>
                <w:szCs w:val="18"/>
              </w:rPr>
              <w:fldChar w:fldCharType="end"/>
            </w:r>
            <w:r w:rsidRPr="0051495A">
              <w:rPr>
                <w:rFonts w:ascii="Tahoma" w:hAnsi="Tahoma" w:cs="Tahoma"/>
                <w:sz w:val="18"/>
                <w:szCs w:val="18"/>
              </w:rPr>
              <w:t xml:space="preserve"> NP</w:t>
            </w:r>
          </w:p>
        </w:tc>
        <w:tc>
          <w:tcPr>
            <w:tcW w:w="1843" w:type="dxa"/>
            <w:gridSpan w:val="2"/>
            <w:tcBorders>
              <w:top w:val="single" w:sz="6" w:space="0" w:color="000000"/>
              <w:bottom w:val="single" w:sz="6" w:space="0" w:color="000000"/>
            </w:tcBorders>
          </w:tcPr>
          <w:p w14:paraId="17DD9FE7" w14:textId="77777777" w:rsidR="002F18DD" w:rsidRPr="0051495A" w:rsidRDefault="002F18DD" w:rsidP="002F18DD">
            <w:pPr>
              <w:rPr>
                <w:rFonts w:ascii="Tahoma" w:hAnsi="Tahoma" w:cs="Tahoma"/>
                <w:sz w:val="18"/>
                <w:szCs w:val="18"/>
              </w:rPr>
            </w:pPr>
          </w:p>
        </w:tc>
      </w:tr>
      <w:tr w:rsidR="0051495A" w:rsidRPr="0051495A" w14:paraId="45E220B7" w14:textId="77777777" w:rsidTr="003213BE">
        <w:trPr>
          <w:cantSplit/>
          <w:trHeight w:val="81"/>
        </w:trPr>
        <w:tc>
          <w:tcPr>
            <w:tcW w:w="426" w:type="dxa"/>
            <w:vMerge/>
          </w:tcPr>
          <w:p w14:paraId="7DEAF608" w14:textId="77777777" w:rsidR="002F18DD" w:rsidRPr="0051495A" w:rsidRDefault="002F18DD" w:rsidP="002F18DD">
            <w:pPr>
              <w:jc w:val="right"/>
              <w:rPr>
                <w:rFonts w:ascii="Tahoma" w:hAnsi="Tahoma" w:cs="Tahoma"/>
                <w:sz w:val="18"/>
                <w:szCs w:val="18"/>
              </w:rPr>
            </w:pPr>
          </w:p>
        </w:tc>
        <w:tc>
          <w:tcPr>
            <w:tcW w:w="5528" w:type="dxa"/>
            <w:tcBorders>
              <w:top w:val="single" w:sz="6" w:space="0" w:color="000000"/>
              <w:bottom w:val="single" w:sz="6" w:space="0" w:color="000000"/>
            </w:tcBorders>
            <w:vAlign w:val="center"/>
          </w:tcPr>
          <w:p w14:paraId="6F606631" w14:textId="77777777" w:rsidR="004C7871" w:rsidRPr="0051495A" w:rsidRDefault="002F18DD" w:rsidP="002F18DD">
            <w:pPr>
              <w:rPr>
                <w:rFonts w:ascii="Tahoma" w:hAnsi="Tahoma" w:cs="Tahoma"/>
                <w:sz w:val="18"/>
                <w:szCs w:val="18"/>
              </w:rPr>
            </w:pPr>
            <w:r w:rsidRPr="0051495A">
              <w:rPr>
                <w:rFonts w:ascii="Tahoma" w:hAnsi="Tahoma" w:cs="Tahoma"/>
                <w:sz w:val="18"/>
                <w:szCs w:val="18"/>
              </w:rPr>
              <w:t>Naročilo je razdeljeno na sklope (č</w:t>
            </w:r>
            <w:r w:rsidR="004C7871" w:rsidRPr="0051495A">
              <w:rPr>
                <w:rFonts w:ascii="Tahoma" w:hAnsi="Tahoma" w:cs="Tahoma"/>
                <w:sz w:val="18"/>
                <w:szCs w:val="18"/>
              </w:rPr>
              <w:t xml:space="preserve">e predmet JN to dopušča) </w:t>
            </w:r>
          </w:p>
          <w:p w14:paraId="39ED9335" w14:textId="1F071FEC" w:rsidR="002F18DD" w:rsidRPr="0051495A" w:rsidRDefault="004C7871" w:rsidP="002F18DD">
            <w:pPr>
              <w:rPr>
                <w:rFonts w:ascii="Tahoma" w:hAnsi="Tahoma" w:cs="Tahoma"/>
                <w:sz w:val="18"/>
                <w:szCs w:val="18"/>
              </w:rPr>
            </w:pPr>
            <w:r w:rsidRPr="0051495A">
              <w:rPr>
                <w:rFonts w:ascii="Tahoma" w:hAnsi="Tahoma" w:cs="Tahoma"/>
                <w:sz w:val="18"/>
                <w:szCs w:val="18"/>
              </w:rPr>
              <w:t>73. člen</w:t>
            </w:r>
            <w:r w:rsidR="002F18DD" w:rsidRPr="0051495A">
              <w:rPr>
                <w:rFonts w:ascii="Tahoma" w:hAnsi="Tahoma" w:cs="Tahoma"/>
                <w:sz w:val="18"/>
                <w:szCs w:val="18"/>
              </w:rPr>
              <w:t xml:space="preserve"> ZJN-3</w:t>
            </w:r>
          </w:p>
        </w:tc>
        <w:tc>
          <w:tcPr>
            <w:tcW w:w="1843" w:type="dxa"/>
            <w:tcBorders>
              <w:top w:val="single" w:sz="6" w:space="0" w:color="000000"/>
              <w:bottom w:val="single" w:sz="6" w:space="0" w:color="000000"/>
            </w:tcBorders>
            <w:vAlign w:val="center"/>
          </w:tcPr>
          <w:p w14:paraId="6A352D4C" w14:textId="77777777" w:rsidR="002F18DD" w:rsidRPr="0051495A" w:rsidRDefault="002F18DD" w:rsidP="003213BE">
            <w:pPr>
              <w:jc w:val="center"/>
            </w:pPr>
            <w:r w:rsidRPr="0051495A">
              <w:rPr>
                <w:rFonts w:ascii="Tahoma" w:hAnsi="Tahoma" w:cs="Tahoma"/>
                <w:sz w:val="18"/>
                <w:szCs w:val="18"/>
              </w:rPr>
              <w:fldChar w:fldCharType="begin">
                <w:ffData>
                  <w:name w:val=""/>
                  <w:enabled/>
                  <w:calcOnExit w:val="0"/>
                  <w:checkBox>
                    <w:sizeAuto/>
                    <w:default w:val="0"/>
                  </w:checkBox>
                </w:ffData>
              </w:fldChar>
            </w:r>
            <w:r w:rsidRPr="0051495A">
              <w:rPr>
                <w:rFonts w:ascii="Tahoma" w:hAnsi="Tahoma" w:cs="Tahoma"/>
                <w:sz w:val="18"/>
                <w:szCs w:val="18"/>
              </w:rPr>
              <w:instrText xml:space="preserve"> FORMCHECKBOX </w:instrText>
            </w:r>
            <w:r w:rsidR="008D301A">
              <w:rPr>
                <w:rFonts w:ascii="Tahoma" w:hAnsi="Tahoma" w:cs="Tahoma"/>
                <w:sz w:val="18"/>
                <w:szCs w:val="18"/>
              </w:rPr>
            </w:r>
            <w:r w:rsidR="008D301A">
              <w:rPr>
                <w:rFonts w:ascii="Tahoma" w:hAnsi="Tahoma" w:cs="Tahoma"/>
                <w:sz w:val="18"/>
                <w:szCs w:val="18"/>
              </w:rPr>
              <w:fldChar w:fldCharType="separate"/>
            </w:r>
            <w:r w:rsidRPr="0051495A">
              <w:rPr>
                <w:rFonts w:ascii="Tahoma" w:hAnsi="Tahoma" w:cs="Tahoma"/>
                <w:sz w:val="18"/>
                <w:szCs w:val="18"/>
              </w:rPr>
              <w:fldChar w:fldCharType="end"/>
            </w:r>
            <w:r w:rsidRPr="0051495A">
              <w:rPr>
                <w:rFonts w:ascii="Tahoma" w:hAnsi="Tahoma" w:cs="Tahoma"/>
                <w:sz w:val="18"/>
                <w:szCs w:val="18"/>
              </w:rPr>
              <w:t xml:space="preserve"> DA </w:t>
            </w:r>
            <w:r w:rsidRPr="0051495A">
              <w:rPr>
                <w:rFonts w:ascii="Tahoma" w:hAnsi="Tahoma" w:cs="Tahoma"/>
                <w:sz w:val="18"/>
                <w:szCs w:val="18"/>
              </w:rPr>
              <w:fldChar w:fldCharType="begin">
                <w:ffData>
                  <w:name w:val="Potrditev115"/>
                  <w:enabled/>
                  <w:calcOnExit w:val="0"/>
                  <w:checkBox>
                    <w:sizeAuto/>
                    <w:default w:val="0"/>
                  </w:checkBox>
                </w:ffData>
              </w:fldChar>
            </w:r>
            <w:r w:rsidRPr="0051495A">
              <w:rPr>
                <w:rFonts w:ascii="Tahoma" w:hAnsi="Tahoma" w:cs="Tahoma"/>
                <w:sz w:val="18"/>
                <w:szCs w:val="18"/>
              </w:rPr>
              <w:instrText xml:space="preserve"> FORMCHECKBOX </w:instrText>
            </w:r>
            <w:r w:rsidR="008D301A">
              <w:rPr>
                <w:rFonts w:ascii="Tahoma" w:hAnsi="Tahoma" w:cs="Tahoma"/>
                <w:sz w:val="18"/>
                <w:szCs w:val="18"/>
              </w:rPr>
            </w:r>
            <w:r w:rsidR="008D301A">
              <w:rPr>
                <w:rFonts w:ascii="Tahoma" w:hAnsi="Tahoma" w:cs="Tahoma"/>
                <w:sz w:val="18"/>
                <w:szCs w:val="18"/>
              </w:rPr>
              <w:fldChar w:fldCharType="separate"/>
            </w:r>
            <w:r w:rsidRPr="0051495A">
              <w:rPr>
                <w:rFonts w:ascii="Tahoma" w:hAnsi="Tahoma" w:cs="Tahoma"/>
                <w:sz w:val="18"/>
                <w:szCs w:val="18"/>
              </w:rPr>
              <w:fldChar w:fldCharType="end"/>
            </w:r>
            <w:r w:rsidRPr="0051495A">
              <w:rPr>
                <w:rFonts w:ascii="Tahoma" w:hAnsi="Tahoma" w:cs="Tahoma"/>
                <w:sz w:val="18"/>
                <w:szCs w:val="18"/>
              </w:rPr>
              <w:t xml:space="preserve"> NE </w:t>
            </w:r>
            <w:r w:rsidRPr="0051495A">
              <w:rPr>
                <w:rFonts w:ascii="Tahoma" w:hAnsi="Tahoma" w:cs="Tahoma"/>
                <w:sz w:val="18"/>
                <w:szCs w:val="18"/>
              </w:rPr>
              <w:fldChar w:fldCharType="begin">
                <w:ffData>
                  <w:name w:val="Potrditev115"/>
                  <w:enabled/>
                  <w:calcOnExit w:val="0"/>
                  <w:checkBox>
                    <w:sizeAuto/>
                    <w:default w:val="0"/>
                  </w:checkBox>
                </w:ffData>
              </w:fldChar>
            </w:r>
            <w:r w:rsidRPr="0051495A">
              <w:rPr>
                <w:rFonts w:ascii="Tahoma" w:hAnsi="Tahoma" w:cs="Tahoma"/>
                <w:sz w:val="18"/>
                <w:szCs w:val="18"/>
              </w:rPr>
              <w:instrText xml:space="preserve"> FORMCHECKBOX </w:instrText>
            </w:r>
            <w:r w:rsidR="008D301A">
              <w:rPr>
                <w:rFonts w:ascii="Tahoma" w:hAnsi="Tahoma" w:cs="Tahoma"/>
                <w:sz w:val="18"/>
                <w:szCs w:val="18"/>
              </w:rPr>
            </w:r>
            <w:r w:rsidR="008D301A">
              <w:rPr>
                <w:rFonts w:ascii="Tahoma" w:hAnsi="Tahoma" w:cs="Tahoma"/>
                <w:sz w:val="18"/>
                <w:szCs w:val="18"/>
              </w:rPr>
              <w:fldChar w:fldCharType="separate"/>
            </w:r>
            <w:r w:rsidRPr="0051495A">
              <w:rPr>
                <w:rFonts w:ascii="Tahoma" w:hAnsi="Tahoma" w:cs="Tahoma"/>
                <w:sz w:val="18"/>
                <w:szCs w:val="18"/>
              </w:rPr>
              <w:fldChar w:fldCharType="end"/>
            </w:r>
            <w:r w:rsidRPr="0051495A">
              <w:rPr>
                <w:rFonts w:ascii="Tahoma" w:hAnsi="Tahoma" w:cs="Tahoma"/>
                <w:sz w:val="18"/>
                <w:szCs w:val="18"/>
              </w:rPr>
              <w:t xml:space="preserve"> NP</w:t>
            </w:r>
          </w:p>
        </w:tc>
        <w:tc>
          <w:tcPr>
            <w:tcW w:w="1843" w:type="dxa"/>
            <w:gridSpan w:val="2"/>
            <w:tcBorders>
              <w:top w:val="single" w:sz="6" w:space="0" w:color="000000"/>
              <w:bottom w:val="single" w:sz="6" w:space="0" w:color="000000"/>
            </w:tcBorders>
          </w:tcPr>
          <w:p w14:paraId="15179CAC" w14:textId="77777777" w:rsidR="002F18DD" w:rsidRPr="0051495A" w:rsidRDefault="002F18DD" w:rsidP="002F18DD">
            <w:pPr>
              <w:rPr>
                <w:rFonts w:ascii="Tahoma" w:hAnsi="Tahoma" w:cs="Tahoma"/>
                <w:sz w:val="18"/>
                <w:szCs w:val="18"/>
              </w:rPr>
            </w:pPr>
          </w:p>
        </w:tc>
      </w:tr>
      <w:tr w:rsidR="0051495A" w:rsidRPr="0051495A" w14:paraId="1AD7764C" w14:textId="77777777" w:rsidTr="003213BE">
        <w:trPr>
          <w:cantSplit/>
          <w:trHeight w:val="81"/>
        </w:trPr>
        <w:tc>
          <w:tcPr>
            <w:tcW w:w="426" w:type="dxa"/>
            <w:vMerge/>
          </w:tcPr>
          <w:p w14:paraId="0F0DE918" w14:textId="77777777" w:rsidR="002F18DD" w:rsidRPr="0051495A" w:rsidRDefault="002F18DD" w:rsidP="002F18DD">
            <w:pPr>
              <w:jc w:val="right"/>
              <w:rPr>
                <w:rFonts w:ascii="Tahoma" w:hAnsi="Tahoma" w:cs="Tahoma"/>
                <w:sz w:val="18"/>
                <w:szCs w:val="18"/>
              </w:rPr>
            </w:pPr>
          </w:p>
        </w:tc>
        <w:tc>
          <w:tcPr>
            <w:tcW w:w="5528" w:type="dxa"/>
            <w:tcBorders>
              <w:top w:val="single" w:sz="6" w:space="0" w:color="000000"/>
              <w:bottom w:val="single" w:sz="6" w:space="0" w:color="000000"/>
            </w:tcBorders>
            <w:vAlign w:val="center"/>
          </w:tcPr>
          <w:p w14:paraId="23B404AE" w14:textId="77777777" w:rsidR="002F18DD" w:rsidRPr="0051495A" w:rsidRDefault="002F18DD" w:rsidP="002F18DD">
            <w:pPr>
              <w:rPr>
                <w:rFonts w:ascii="Tahoma" w:hAnsi="Tahoma" w:cs="Tahoma"/>
                <w:sz w:val="18"/>
                <w:szCs w:val="18"/>
              </w:rPr>
            </w:pPr>
            <w:r w:rsidRPr="0051495A">
              <w:rPr>
                <w:rFonts w:ascii="Tahoma" w:hAnsi="Tahoma" w:cs="Tahoma"/>
                <w:sz w:val="18"/>
                <w:szCs w:val="18"/>
              </w:rPr>
              <w:t>Naročnik je omejil število sklopov, ki se lahko oddajo enemu ponudniku</w:t>
            </w:r>
          </w:p>
        </w:tc>
        <w:tc>
          <w:tcPr>
            <w:tcW w:w="1843" w:type="dxa"/>
            <w:tcBorders>
              <w:top w:val="single" w:sz="6" w:space="0" w:color="000000"/>
              <w:bottom w:val="single" w:sz="6" w:space="0" w:color="000000"/>
            </w:tcBorders>
            <w:vAlign w:val="center"/>
          </w:tcPr>
          <w:p w14:paraId="4C243B36" w14:textId="77777777" w:rsidR="002F18DD" w:rsidRPr="0051495A" w:rsidRDefault="002F18DD" w:rsidP="003213BE">
            <w:pPr>
              <w:jc w:val="center"/>
            </w:pPr>
            <w:r w:rsidRPr="0051495A">
              <w:rPr>
                <w:rFonts w:ascii="Tahoma" w:hAnsi="Tahoma" w:cs="Tahoma"/>
                <w:sz w:val="18"/>
                <w:szCs w:val="18"/>
              </w:rPr>
              <w:fldChar w:fldCharType="begin">
                <w:ffData>
                  <w:name w:val=""/>
                  <w:enabled/>
                  <w:calcOnExit w:val="0"/>
                  <w:checkBox>
                    <w:sizeAuto/>
                    <w:default w:val="0"/>
                  </w:checkBox>
                </w:ffData>
              </w:fldChar>
            </w:r>
            <w:r w:rsidRPr="0051495A">
              <w:rPr>
                <w:rFonts w:ascii="Tahoma" w:hAnsi="Tahoma" w:cs="Tahoma"/>
                <w:sz w:val="18"/>
                <w:szCs w:val="18"/>
              </w:rPr>
              <w:instrText xml:space="preserve"> FORMCHECKBOX </w:instrText>
            </w:r>
            <w:r w:rsidR="008D301A">
              <w:rPr>
                <w:rFonts w:ascii="Tahoma" w:hAnsi="Tahoma" w:cs="Tahoma"/>
                <w:sz w:val="18"/>
                <w:szCs w:val="18"/>
              </w:rPr>
            </w:r>
            <w:r w:rsidR="008D301A">
              <w:rPr>
                <w:rFonts w:ascii="Tahoma" w:hAnsi="Tahoma" w:cs="Tahoma"/>
                <w:sz w:val="18"/>
                <w:szCs w:val="18"/>
              </w:rPr>
              <w:fldChar w:fldCharType="separate"/>
            </w:r>
            <w:r w:rsidRPr="0051495A">
              <w:rPr>
                <w:rFonts w:ascii="Tahoma" w:hAnsi="Tahoma" w:cs="Tahoma"/>
                <w:sz w:val="18"/>
                <w:szCs w:val="18"/>
              </w:rPr>
              <w:fldChar w:fldCharType="end"/>
            </w:r>
            <w:r w:rsidRPr="0051495A">
              <w:rPr>
                <w:rFonts w:ascii="Tahoma" w:hAnsi="Tahoma" w:cs="Tahoma"/>
                <w:sz w:val="18"/>
                <w:szCs w:val="18"/>
              </w:rPr>
              <w:t xml:space="preserve"> DA </w:t>
            </w:r>
            <w:r w:rsidRPr="0051495A">
              <w:rPr>
                <w:rFonts w:ascii="Tahoma" w:hAnsi="Tahoma" w:cs="Tahoma"/>
                <w:sz w:val="18"/>
                <w:szCs w:val="18"/>
              </w:rPr>
              <w:fldChar w:fldCharType="begin">
                <w:ffData>
                  <w:name w:val="Potrditev115"/>
                  <w:enabled/>
                  <w:calcOnExit w:val="0"/>
                  <w:checkBox>
                    <w:sizeAuto/>
                    <w:default w:val="0"/>
                  </w:checkBox>
                </w:ffData>
              </w:fldChar>
            </w:r>
            <w:r w:rsidRPr="0051495A">
              <w:rPr>
                <w:rFonts w:ascii="Tahoma" w:hAnsi="Tahoma" w:cs="Tahoma"/>
                <w:sz w:val="18"/>
                <w:szCs w:val="18"/>
              </w:rPr>
              <w:instrText xml:space="preserve"> FORMCHECKBOX </w:instrText>
            </w:r>
            <w:r w:rsidR="008D301A">
              <w:rPr>
                <w:rFonts w:ascii="Tahoma" w:hAnsi="Tahoma" w:cs="Tahoma"/>
                <w:sz w:val="18"/>
                <w:szCs w:val="18"/>
              </w:rPr>
            </w:r>
            <w:r w:rsidR="008D301A">
              <w:rPr>
                <w:rFonts w:ascii="Tahoma" w:hAnsi="Tahoma" w:cs="Tahoma"/>
                <w:sz w:val="18"/>
                <w:szCs w:val="18"/>
              </w:rPr>
              <w:fldChar w:fldCharType="separate"/>
            </w:r>
            <w:r w:rsidRPr="0051495A">
              <w:rPr>
                <w:rFonts w:ascii="Tahoma" w:hAnsi="Tahoma" w:cs="Tahoma"/>
                <w:sz w:val="18"/>
                <w:szCs w:val="18"/>
              </w:rPr>
              <w:fldChar w:fldCharType="end"/>
            </w:r>
            <w:r w:rsidRPr="0051495A">
              <w:rPr>
                <w:rFonts w:ascii="Tahoma" w:hAnsi="Tahoma" w:cs="Tahoma"/>
                <w:sz w:val="18"/>
                <w:szCs w:val="18"/>
              </w:rPr>
              <w:t xml:space="preserve"> NE </w:t>
            </w:r>
            <w:r w:rsidRPr="0051495A">
              <w:rPr>
                <w:rFonts w:ascii="Tahoma" w:hAnsi="Tahoma" w:cs="Tahoma"/>
                <w:sz w:val="18"/>
                <w:szCs w:val="18"/>
              </w:rPr>
              <w:fldChar w:fldCharType="begin">
                <w:ffData>
                  <w:name w:val="Potrditev115"/>
                  <w:enabled/>
                  <w:calcOnExit w:val="0"/>
                  <w:checkBox>
                    <w:sizeAuto/>
                    <w:default w:val="0"/>
                  </w:checkBox>
                </w:ffData>
              </w:fldChar>
            </w:r>
            <w:r w:rsidRPr="0051495A">
              <w:rPr>
                <w:rFonts w:ascii="Tahoma" w:hAnsi="Tahoma" w:cs="Tahoma"/>
                <w:sz w:val="18"/>
                <w:szCs w:val="18"/>
              </w:rPr>
              <w:instrText xml:space="preserve"> FORMCHECKBOX </w:instrText>
            </w:r>
            <w:r w:rsidR="008D301A">
              <w:rPr>
                <w:rFonts w:ascii="Tahoma" w:hAnsi="Tahoma" w:cs="Tahoma"/>
                <w:sz w:val="18"/>
                <w:szCs w:val="18"/>
              </w:rPr>
            </w:r>
            <w:r w:rsidR="008D301A">
              <w:rPr>
                <w:rFonts w:ascii="Tahoma" w:hAnsi="Tahoma" w:cs="Tahoma"/>
                <w:sz w:val="18"/>
                <w:szCs w:val="18"/>
              </w:rPr>
              <w:fldChar w:fldCharType="separate"/>
            </w:r>
            <w:r w:rsidRPr="0051495A">
              <w:rPr>
                <w:rFonts w:ascii="Tahoma" w:hAnsi="Tahoma" w:cs="Tahoma"/>
                <w:sz w:val="18"/>
                <w:szCs w:val="18"/>
              </w:rPr>
              <w:fldChar w:fldCharType="end"/>
            </w:r>
            <w:r w:rsidRPr="0051495A">
              <w:rPr>
                <w:rFonts w:ascii="Tahoma" w:hAnsi="Tahoma" w:cs="Tahoma"/>
                <w:sz w:val="18"/>
                <w:szCs w:val="18"/>
              </w:rPr>
              <w:t xml:space="preserve"> NP</w:t>
            </w:r>
          </w:p>
        </w:tc>
        <w:tc>
          <w:tcPr>
            <w:tcW w:w="1843" w:type="dxa"/>
            <w:gridSpan w:val="2"/>
            <w:tcBorders>
              <w:top w:val="single" w:sz="6" w:space="0" w:color="000000"/>
              <w:bottom w:val="single" w:sz="6" w:space="0" w:color="000000"/>
            </w:tcBorders>
          </w:tcPr>
          <w:p w14:paraId="250062B5" w14:textId="77777777" w:rsidR="002F18DD" w:rsidRPr="0051495A" w:rsidRDefault="002F18DD" w:rsidP="002F18DD">
            <w:pPr>
              <w:rPr>
                <w:rFonts w:ascii="Tahoma" w:hAnsi="Tahoma" w:cs="Tahoma"/>
                <w:sz w:val="18"/>
                <w:szCs w:val="18"/>
              </w:rPr>
            </w:pPr>
          </w:p>
        </w:tc>
      </w:tr>
      <w:tr w:rsidR="0051495A" w:rsidRPr="0051495A" w14:paraId="5C73084E" w14:textId="77777777" w:rsidTr="003213BE">
        <w:trPr>
          <w:cantSplit/>
          <w:trHeight w:val="81"/>
        </w:trPr>
        <w:tc>
          <w:tcPr>
            <w:tcW w:w="426" w:type="dxa"/>
            <w:vMerge/>
          </w:tcPr>
          <w:p w14:paraId="56E21275" w14:textId="77777777" w:rsidR="002F18DD" w:rsidRPr="0051495A" w:rsidRDefault="002F18DD" w:rsidP="002F18DD">
            <w:pPr>
              <w:jc w:val="right"/>
              <w:rPr>
                <w:rFonts w:ascii="Tahoma" w:hAnsi="Tahoma" w:cs="Tahoma"/>
                <w:sz w:val="18"/>
                <w:szCs w:val="18"/>
              </w:rPr>
            </w:pPr>
          </w:p>
        </w:tc>
        <w:tc>
          <w:tcPr>
            <w:tcW w:w="5528" w:type="dxa"/>
            <w:tcBorders>
              <w:top w:val="single" w:sz="6" w:space="0" w:color="000000"/>
              <w:bottom w:val="single" w:sz="6" w:space="0" w:color="000000"/>
            </w:tcBorders>
            <w:vAlign w:val="center"/>
          </w:tcPr>
          <w:p w14:paraId="39EAEBF8" w14:textId="77777777" w:rsidR="002F18DD" w:rsidRPr="0051495A" w:rsidRDefault="002F18DD" w:rsidP="002F18DD">
            <w:pPr>
              <w:rPr>
                <w:rFonts w:ascii="Tahoma" w:hAnsi="Tahoma" w:cs="Tahoma"/>
                <w:sz w:val="18"/>
                <w:szCs w:val="18"/>
              </w:rPr>
            </w:pPr>
            <w:r w:rsidRPr="0051495A">
              <w:rPr>
                <w:rFonts w:ascii="Tahoma" w:hAnsi="Tahoma" w:cs="Tahoma"/>
                <w:sz w:val="18"/>
                <w:szCs w:val="18"/>
              </w:rPr>
              <w:t>Rok za oddajo ponudb je ustrezen in sorazmeren z JN</w:t>
            </w:r>
          </w:p>
        </w:tc>
        <w:tc>
          <w:tcPr>
            <w:tcW w:w="1843" w:type="dxa"/>
            <w:tcBorders>
              <w:top w:val="single" w:sz="6" w:space="0" w:color="000000"/>
              <w:bottom w:val="single" w:sz="6" w:space="0" w:color="000000"/>
            </w:tcBorders>
            <w:vAlign w:val="center"/>
          </w:tcPr>
          <w:p w14:paraId="046B5E4B" w14:textId="77777777" w:rsidR="002F18DD" w:rsidRPr="0051495A" w:rsidRDefault="002F18DD" w:rsidP="003213BE">
            <w:pPr>
              <w:jc w:val="center"/>
            </w:pPr>
            <w:r w:rsidRPr="0051495A">
              <w:rPr>
                <w:rFonts w:ascii="Tahoma" w:hAnsi="Tahoma" w:cs="Tahoma"/>
                <w:sz w:val="18"/>
                <w:szCs w:val="18"/>
              </w:rPr>
              <w:fldChar w:fldCharType="begin">
                <w:ffData>
                  <w:name w:val=""/>
                  <w:enabled/>
                  <w:calcOnExit w:val="0"/>
                  <w:checkBox>
                    <w:sizeAuto/>
                    <w:default w:val="0"/>
                  </w:checkBox>
                </w:ffData>
              </w:fldChar>
            </w:r>
            <w:r w:rsidRPr="0051495A">
              <w:rPr>
                <w:rFonts w:ascii="Tahoma" w:hAnsi="Tahoma" w:cs="Tahoma"/>
                <w:sz w:val="18"/>
                <w:szCs w:val="18"/>
              </w:rPr>
              <w:instrText xml:space="preserve"> FORMCHECKBOX </w:instrText>
            </w:r>
            <w:r w:rsidR="008D301A">
              <w:rPr>
                <w:rFonts w:ascii="Tahoma" w:hAnsi="Tahoma" w:cs="Tahoma"/>
                <w:sz w:val="18"/>
                <w:szCs w:val="18"/>
              </w:rPr>
            </w:r>
            <w:r w:rsidR="008D301A">
              <w:rPr>
                <w:rFonts w:ascii="Tahoma" w:hAnsi="Tahoma" w:cs="Tahoma"/>
                <w:sz w:val="18"/>
                <w:szCs w:val="18"/>
              </w:rPr>
              <w:fldChar w:fldCharType="separate"/>
            </w:r>
            <w:r w:rsidRPr="0051495A">
              <w:rPr>
                <w:rFonts w:ascii="Tahoma" w:hAnsi="Tahoma" w:cs="Tahoma"/>
                <w:sz w:val="18"/>
                <w:szCs w:val="18"/>
              </w:rPr>
              <w:fldChar w:fldCharType="end"/>
            </w:r>
            <w:r w:rsidRPr="0051495A">
              <w:rPr>
                <w:rFonts w:ascii="Tahoma" w:hAnsi="Tahoma" w:cs="Tahoma"/>
                <w:sz w:val="18"/>
                <w:szCs w:val="18"/>
              </w:rPr>
              <w:t xml:space="preserve"> DA </w:t>
            </w:r>
            <w:r w:rsidRPr="0051495A">
              <w:rPr>
                <w:rFonts w:ascii="Tahoma" w:hAnsi="Tahoma" w:cs="Tahoma"/>
                <w:sz w:val="18"/>
                <w:szCs w:val="18"/>
              </w:rPr>
              <w:fldChar w:fldCharType="begin">
                <w:ffData>
                  <w:name w:val="Potrditev115"/>
                  <w:enabled/>
                  <w:calcOnExit w:val="0"/>
                  <w:checkBox>
                    <w:sizeAuto/>
                    <w:default w:val="0"/>
                  </w:checkBox>
                </w:ffData>
              </w:fldChar>
            </w:r>
            <w:r w:rsidRPr="0051495A">
              <w:rPr>
                <w:rFonts w:ascii="Tahoma" w:hAnsi="Tahoma" w:cs="Tahoma"/>
                <w:sz w:val="18"/>
                <w:szCs w:val="18"/>
              </w:rPr>
              <w:instrText xml:space="preserve"> FORMCHECKBOX </w:instrText>
            </w:r>
            <w:r w:rsidR="008D301A">
              <w:rPr>
                <w:rFonts w:ascii="Tahoma" w:hAnsi="Tahoma" w:cs="Tahoma"/>
                <w:sz w:val="18"/>
                <w:szCs w:val="18"/>
              </w:rPr>
            </w:r>
            <w:r w:rsidR="008D301A">
              <w:rPr>
                <w:rFonts w:ascii="Tahoma" w:hAnsi="Tahoma" w:cs="Tahoma"/>
                <w:sz w:val="18"/>
                <w:szCs w:val="18"/>
              </w:rPr>
              <w:fldChar w:fldCharType="separate"/>
            </w:r>
            <w:r w:rsidRPr="0051495A">
              <w:rPr>
                <w:rFonts w:ascii="Tahoma" w:hAnsi="Tahoma" w:cs="Tahoma"/>
                <w:sz w:val="18"/>
                <w:szCs w:val="18"/>
              </w:rPr>
              <w:fldChar w:fldCharType="end"/>
            </w:r>
            <w:r w:rsidRPr="0051495A">
              <w:rPr>
                <w:rFonts w:ascii="Tahoma" w:hAnsi="Tahoma" w:cs="Tahoma"/>
                <w:sz w:val="18"/>
                <w:szCs w:val="18"/>
              </w:rPr>
              <w:t xml:space="preserve"> NE </w:t>
            </w:r>
            <w:r w:rsidRPr="0051495A">
              <w:rPr>
                <w:rFonts w:ascii="Tahoma" w:hAnsi="Tahoma" w:cs="Tahoma"/>
                <w:sz w:val="18"/>
                <w:szCs w:val="18"/>
              </w:rPr>
              <w:fldChar w:fldCharType="begin">
                <w:ffData>
                  <w:name w:val="Potrditev115"/>
                  <w:enabled/>
                  <w:calcOnExit w:val="0"/>
                  <w:checkBox>
                    <w:sizeAuto/>
                    <w:default w:val="0"/>
                  </w:checkBox>
                </w:ffData>
              </w:fldChar>
            </w:r>
            <w:r w:rsidRPr="0051495A">
              <w:rPr>
                <w:rFonts w:ascii="Tahoma" w:hAnsi="Tahoma" w:cs="Tahoma"/>
                <w:sz w:val="18"/>
                <w:szCs w:val="18"/>
              </w:rPr>
              <w:instrText xml:space="preserve"> FORMCHECKBOX </w:instrText>
            </w:r>
            <w:r w:rsidR="008D301A">
              <w:rPr>
                <w:rFonts w:ascii="Tahoma" w:hAnsi="Tahoma" w:cs="Tahoma"/>
                <w:sz w:val="18"/>
                <w:szCs w:val="18"/>
              </w:rPr>
            </w:r>
            <w:r w:rsidR="008D301A">
              <w:rPr>
                <w:rFonts w:ascii="Tahoma" w:hAnsi="Tahoma" w:cs="Tahoma"/>
                <w:sz w:val="18"/>
                <w:szCs w:val="18"/>
              </w:rPr>
              <w:fldChar w:fldCharType="separate"/>
            </w:r>
            <w:r w:rsidRPr="0051495A">
              <w:rPr>
                <w:rFonts w:ascii="Tahoma" w:hAnsi="Tahoma" w:cs="Tahoma"/>
                <w:sz w:val="18"/>
                <w:szCs w:val="18"/>
              </w:rPr>
              <w:fldChar w:fldCharType="end"/>
            </w:r>
            <w:r w:rsidRPr="0051495A">
              <w:rPr>
                <w:rFonts w:ascii="Tahoma" w:hAnsi="Tahoma" w:cs="Tahoma"/>
                <w:sz w:val="18"/>
                <w:szCs w:val="18"/>
              </w:rPr>
              <w:t xml:space="preserve"> NP</w:t>
            </w:r>
          </w:p>
        </w:tc>
        <w:tc>
          <w:tcPr>
            <w:tcW w:w="1843" w:type="dxa"/>
            <w:gridSpan w:val="2"/>
            <w:tcBorders>
              <w:top w:val="single" w:sz="6" w:space="0" w:color="000000"/>
              <w:bottom w:val="single" w:sz="6" w:space="0" w:color="000000"/>
            </w:tcBorders>
          </w:tcPr>
          <w:p w14:paraId="260D0484" w14:textId="77777777" w:rsidR="002F18DD" w:rsidRPr="0051495A" w:rsidRDefault="002F18DD" w:rsidP="002F18DD">
            <w:pPr>
              <w:rPr>
                <w:rFonts w:ascii="Tahoma" w:hAnsi="Tahoma" w:cs="Tahoma"/>
                <w:sz w:val="18"/>
                <w:szCs w:val="18"/>
              </w:rPr>
            </w:pPr>
          </w:p>
        </w:tc>
      </w:tr>
      <w:tr w:rsidR="0051495A" w:rsidRPr="0051495A" w14:paraId="6AFB2AC7" w14:textId="77777777" w:rsidTr="003213BE">
        <w:trPr>
          <w:cantSplit/>
          <w:trHeight w:val="81"/>
        </w:trPr>
        <w:tc>
          <w:tcPr>
            <w:tcW w:w="426" w:type="dxa"/>
            <w:vMerge/>
          </w:tcPr>
          <w:p w14:paraId="441275B2" w14:textId="77777777" w:rsidR="002F18DD" w:rsidRPr="0051495A" w:rsidRDefault="002F18DD" w:rsidP="002F18DD">
            <w:pPr>
              <w:jc w:val="right"/>
              <w:rPr>
                <w:rFonts w:ascii="Tahoma" w:hAnsi="Tahoma" w:cs="Tahoma"/>
                <w:sz w:val="18"/>
                <w:szCs w:val="18"/>
              </w:rPr>
            </w:pPr>
          </w:p>
        </w:tc>
        <w:tc>
          <w:tcPr>
            <w:tcW w:w="5528" w:type="dxa"/>
            <w:tcBorders>
              <w:top w:val="single" w:sz="6" w:space="0" w:color="000000"/>
              <w:bottom w:val="single" w:sz="6" w:space="0" w:color="000000"/>
            </w:tcBorders>
            <w:vAlign w:val="center"/>
          </w:tcPr>
          <w:p w14:paraId="133A13F2" w14:textId="77777777" w:rsidR="002F18DD" w:rsidRPr="0051495A" w:rsidRDefault="002F18DD" w:rsidP="002F18DD">
            <w:pPr>
              <w:rPr>
                <w:rFonts w:ascii="Tahoma" w:hAnsi="Tahoma" w:cs="Tahoma"/>
                <w:sz w:val="18"/>
                <w:szCs w:val="18"/>
              </w:rPr>
            </w:pPr>
            <w:r w:rsidRPr="0051495A">
              <w:rPr>
                <w:rFonts w:ascii="Tahoma" w:hAnsi="Tahoma" w:cs="Tahoma"/>
                <w:sz w:val="18"/>
                <w:szCs w:val="18"/>
              </w:rPr>
              <w:t xml:space="preserve">Omogočena je bila elektronska oddaja ponudb </w:t>
            </w:r>
          </w:p>
        </w:tc>
        <w:tc>
          <w:tcPr>
            <w:tcW w:w="1843" w:type="dxa"/>
            <w:tcBorders>
              <w:top w:val="single" w:sz="6" w:space="0" w:color="000000"/>
              <w:bottom w:val="single" w:sz="6" w:space="0" w:color="000000"/>
            </w:tcBorders>
            <w:vAlign w:val="center"/>
          </w:tcPr>
          <w:p w14:paraId="361BDC11" w14:textId="77777777" w:rsidR="002F18DD" w:rsidRPr="0051495A" w:rsidRDefault="002F18DD" w:rsidP="003213BE">
            <w:pPr>
              <w:jc w:val="center"/>
            </w:pPr>
            <w:r w:rsidRPr="0051495A">
              <w:rPr>
                <w:rFonts w:ascii="Tahoma" w:hAnsi="Tahoma" w:cs="Tahoma"/>
                <w:sz w:val="18"/>
                <w:szCs w:val="18"/>
              </w:rPr>
              <w:fldChar w:fldCharType="begin">
                <w:ffData>
                  <w:name w:val=""/>
                  <w:enabled/>
                  <w:calcOnExit w:val="0"/>
                  <w:checkBox>
                    <w:sizeAuto/>
                    <w:default w:val="0"/>
                  </w:checkBox>
                </w:ffData>
              </w:fldChar>
            </w:r>
            <w:r w:rsidRPr="0051495A">
              <w:rPr>
                <w:rFonts w:ascii="Tahoma" w:hAnsi="Tahoma" w:cs="Tahoma"/>
                <w:sz w:val="18"/>
                <w:szCs w:val="18"/>
              </w:rPr>
              <w:instrText xml:space="preserve"> FORMCHECKBOX </w:instrText>
            </w:r>
            <w:r w:rsidR="008D301A">
              <w:rPr>
                <w:rFonts w:ascii="Tahoma" w:hAnsi="Tahoma" w:cs="Tahoma"/>
                <w:sz w:val="18"/>
                <w:szCs w:val="18"/>
              </w:rPr>
            </w:r>
            <w:r w:rsidR="008D301A">
              <w:rPr>
                <w:rFonts w:ascii="Tahoma" w:hAnsi="Tahoma" w:cs="Tahoma"/>
                <w:sz w:val="18"/>
                <w:szCs w:val="18"/>
              </w:rPr>
              <w:fldChar w:fldCharType="separate"/>
            </w:r>
            <w:r w:rsidRPr="0051495A">
              <w:rPr>
                <w:rFonts w:ascii="Tahoma" w:hAnsi="Tahoma" w:cs="Tahoma"/>
                <w:sz w:val="18"/>
                <w:szCs w:val="18"/>
              </w:rPr>
              <w:fldChar w:fldCharType="end"/>
            </w:r>
            <w:r w:rsidRPr="0051495A">
              <w:rPr>
                <w:rFonts w:ascii="Tahoma" w:hAnsi="Tahoma" w:cs="Tahoma"/>
                <w:sz w:val="18"/>
                <w:szCs w:val="18"/>
              </w:rPr>
              <w:t xml:space="preserve"> DA </w:t>
            </w:r>
            <w:r w:rsidRPr="0051495A">
              <w:rPr>
                <w:rFonts w:ascii="Tahoma" w:hAnsi="Tahoma" w:cs="Tahoma"/>
                <w:sz w:val="18"/>
                <w:szCs w:val="18"/>
              </w:rPr>
              <w:fldChar w:fldCharType="begin">
                <w:ffData>
                  <w:name w:val="Potrditev115"/>
                  <w:enabled/>
                  <w:calcOnExit w:val="0"/>
                  <w:checkBox>
                    <w:sizeAuto/>
                    <w:default w:val="0"/>
                  </w:checkBox>
                </w:ffData>
              </w:fldChar>
            </w:r>
            <w:r w:rsidRPr="0051495A">
              <w:rPr>
                <w:rFonts w:ascii="Tahoma" w:hAnsi="Tahoma" w:cs="Tahoma"/>
                <w:sz w:val="18"/>
                <w:szCs w:val="18"/>
              </w:rPr>
              <w:instrText xml:space="preserve"> FORMCHECKBOX </w:instrText>
            </w:r>
            <w:r w:rsidR="008D301A">
              <w:rPr>
                <w:rFonts w:ascii="Tahoma" w:hAnsi="Tahoma" w:cs="Tahoma"/>
                <w:sz w:val="18"/>
                <w:szCs w:val="18"/>
              </w:rPr>
            </w:r>
            <w:r w:rsidR="008D301A">
              <w:rPr>
                <w:rFonts w:ascii="Tahoma" w:hAnsi="Tahoma" w:cs="Tahoma"/>
                <w:sz w:val="18"/>
                <w:szCs w:val="18"/>
              </w:rPr>
              <w:fldChar w:fldCharType="separate"/>
            </w:r>
            <w:r w:rsidRPr="0051495A">
              <w:rPr>
                <w:rFonts w:ascii="Tahoma" w:hAnsi="Tahoma" w:cs="Tahoma"/>
                <w:sz w:val="18"/>
                <w:szCs w:val="18"/>
              </w:rPr>
              <w:fldChar w:fldCharType="end"/>
            </w:r>
            <w:r w:rsidRPr="0051495A">
              <w:rPr>
                <w:rFonts w:ascii="Tahoma" w:hAnsi="Tahoma" w:cs="Tahoma"/>
                <w:sz w:val="18"/>
                <w:szCs w:val="18"/>
              </w:rPr>
              <w:t xml:space="preserve"> NE </w:t>
            </w:r>
            <w:r w:rsidRPr="0051495A">
              <w:rPr>
                <w:rFonts w:ascii="Tahoma" w:hAnsi="Tahoma" w:cs="Tahoma"/>
                <w:sz w:val="18"/>
                <w:szCs w:val="18"/>
              </w:rPr>
              <w:fldChar w:fldCharType="begin">
                <w:ffData>
                  <w:name w:val="Potrditev115"/>
                  <w:enabled/>
                  <w:calcOnExit w:val="0"/>
                  <w:checkBox>
                    <w:sizeAuto/>
                    <w:default w:val="0"/>
                  </w:checkBox>
                </w:ffData>
              </w:fldChar>
            </w:r>
            <w:r w:rsidRPr="0051495A">
              <w:rPr>
                <w:rFonts w:ascii="Tahoma" w:hAnsi="Tahoma" w:cs="Tahoma"/>
                <w:sz w:val="18"/>
                <w:szCs w:val="18"/>
              </w:rPr>
              <w:instrText xml:space="preserve"> FORMCHECKBOX </w:instrText>
            </w:r>
            <w:r w:rsidR="008D301A">
              <w:rPr>
                <w:rFonts w:ascii="Tahoma" w:hAnsi="Tahoma" w:cs="Tahoma"/>
                <w:sz w:val="18"/>
                <w:szCs w:val="18"/>
              </w:rPr>
            </w:r>
            <w:r w:rsidR="008D301A">
              <w:rPr>
                <w:rFonts w:ascii="Tahoma" w:hAnsi="Tahoma" w:cs="Tahoma"/>
                <w:sz w:val="18"/>
                <w:szCs w:val="18"/>
              </w:rPr>
              <w:fldChar w:fldCharType="separate"/>
            </w:r>
            <w:r w:rsidRPr="0051495A">
              <w:rPr>
                <w:rFonts w:ascii="Tahoma" w:hAnsi="Tahoma" w:cs="Tahoma"/>
                <w:sz w:val="18"/>
                <w:szCs w:val="18"/>
              </w:rPr>
              <w:fldChar w:fldCharType="end"/>
            </w:r>
            <w:r w:rsidRPr="0051495A">
              <w:rPr>
                <w:rFonts w:ascii="Tahoma" w:hAnsi="Tahoma" w:cs="Tahoma"/>
                <w:sz w:val="18"/>
                <w:szCs w:val="18"/>
              </w:rPr>
              <w:t xml:space="preserve"> NP</w:t>
            </w:r>
          </w:p>
        </w:tc>
        <w:tc>
          <w:tcPr>
            <w:tcW w:w="1843" w:type="dxa"/>
            <w:gridSpan w:val="2"/>
            <w:tcBorders>
              <w:top w:val="single" w:sz="6" w:space="0" w:color="000000"/>
              <w:bottom w:val="single" w:sz="6" w:space="0" w:color="000000"/>
            </w:tcBorders>
          </w:tcPr>
          <w:p w14:paraId="65D65802" w14:textId="77777777" w:rsidR="002F18DD" w:rsidRPr="0051495A" w:rsidRDefault="002F18DD" w:rsidP="002F18DD">
            <w:pPr>
              <w:rPr>
                <w:rFonts w:ascii="Tahoma" w:hAnsi="Tahoma" w:cs="Tahoma"/>
                <w:sz w:val="18"/>
                <w:szCs w:val="18"/>
              </w:rPr>
            </w:pPr>
          </w:p>
        </w:tc>
      </w:tr>
      <w:tr w:rsidR="0051495A" w:rsidRPr="0051495A" w14:paraId="795B04F3" w14:textId="77777777" w:rsidTr="003213BE">
        <w:trPr>
          <w:cantSplit/>
          <w:trHeight w:val="81"/>
        </w:trPr>
        <w:tc>
          <w:tcPr>
            <w:tcW w:w="426" w:type="dxa"/>
            <w:vMerge/>
          </w:tcPr>
          <w:p w14:paraId="40A4FD45" w14:textId="77777777" w:rsidR="002F18DD" w:rsidRPr="0051495A" w:rsidRDefault="002F18DD" w:rsidP="002F18DD">
            <w:pPr>
              <w:jc w:val="right"/>
              <w:rPr>
                <w:rFonts w:ascii="Tahoma" w:hAnsi="Tahoma" w:cs="Tahoma"/>
                <w:sz w:val="18"/>
                <w:szCs w:val="18"/>
              </w:rPr>
            </w:pPr>
          </w:p>
        </w:tc>
        <w:tc>
          <w:tcPr>
            <w:tcW w:w="5528" w:type="dxa"/>
            <w:tcBorders>
              <w:top w:val="single" w:sz="6" w:space="0" w:color="000000"/>
              <w:bottom w:val="single" w:sz="6" w:space="0" w:color="000000"/>
            </w:tcBorders>
          </w:tcPr>
          <w:p w14:paraId="149505FA" w14:textId="77777777" w:rsidR="002F18DD" w:rsidRPr="0051495A" w:rsidRDefault="002F18DD" w:rsidP="002F18DD">
            <w:pPr>
              <w:rPr>
                <w:rFonts w:ascii="Tahoma" w:hAnsi="Tahoma" w:cs="Tahoma"/>
                <w:sz w:val="18"/>
                <w:szCs w:val="18"/>
              </w:rPr>
            </w:pPr>
            <w:r w:rsidRPr="0051495A">
              <w:rPr>
                <w:rFonts w:ascii="Tahoma" w:hAnsi="Tahoma" w:cs="Tahoma"/>
                <w:sz w:val="18"/>
                <w:szCs w:val="18"/>
              </w:rPr>
              <w:t>Merilo za izbor je ekonomsko najugodnejša ponudba ENP (84. čl. ZJN-3) in vključuje merila za ocenjevanje ponudb, ki so jasno določena, opisana in ovrednotena v obvestilu o JN in dokumentaciji JN</w:t>
            </w:r>
          </w:p>
        </w:tc>
        <w:tc>
          <w:tcPr>
            <w:tcW w:w="1843" w:type="dxa"/>
            <w:tcBorders>
              <w:top w:val="single" w:sz="6" w:space="0" w:color="000000"/>
              <w:bottom w:val="single" w:sz="6" w:space="0" w:color="000000"/>
            </w:tcBorders>
            <w:vAlign w:val="center"/>
          </w:tcPr>
          <w:p w14:paraId="59F4251D" w14:textId="77777777" w:rsidR="002F18DD" w:rsidRPr="0051495A" w:rsidRDefault="002F18DD" w:rsidP="003213BE">
            <w:pPr>
              <w:jc w:val="center"/>
            </w:pPr>
            <w:r w:rsidRPr="0051495A">
              <w:rPr>
                <w:rFonts w:ascii="Tahoma" w:hAnsi="Tahoma" w:cs="Tahoma"/>
                <w:sz w:val="18"/>
                <w:szCs w:val="18"/>
              </w:rPr>
              <w:fldChar w:fldCharType="begin">
                <w:ffData>
                  <w:name w:val=""/>
                  <w:enabled/>
                  <w:calcOnExit w:val="0"/>
                  <w:checkBox>
                    <w:sizeAuto/>
                    <w:default w:val="0"/>
                  </w:checkBox>
                </w:ffData>
              </w:fldChar>
            </w:r>
            <w:r w:rsidRPr="0051495A">
              <w:rPr>
                <w:rFonts w:ascii="Tahoma" w:hAnsi="Tahoma" w:cs="Tahoma"/>
                <w:sz w:val="18"/>
                <w:szCs w:val="18"/>
              </w:rPr>
              <w:instrText xml:space="preserve"> FORMCHECKBOX </w:instrText>
            </w:r>
            <w:r w:rsidR="008D301A">
              <w:rPr>
                <w:rFonts w:ascii="Tahoma" w:hAnsi="Tahoma" w:cs="Tahoma"/>
                <w:sz w:val="18"/>
                <w:szCs w:val="18"/>
              </w:rPr>
            </w:r>
            <w:r w:rsidR="008D301A">
              <w:rPr>
                <w:rFonts w:ascii="Tahoma" w:hAnsi="Tahoma" w:cs="Tahoma"/>
                <w:sz w:val="18"/>
                <w:szCs w:val="18"/>
              </w:rPr>
              <w:fldChar w:fldCharType="separate"/>
            </w:r>
            <w:r w:rsidRPr="0051495A">
              <w:rPr>
                <w:rFonts w:ascii="Tahoma" w:hAnsi="Tahoma" w:cs="Tahoma"/>
                <w:sz w:val="18"/>
                <w:szCs w:val="18"/>
              </w:rPr>
              <w:fldChar w:fldCharType="end"/>
            </w:r>
            <w:r w:rsidRPr="0051495A">
              <w:rPr>
                <w:rFonts w:ascii="Tahoma" w:hAnsi="Tahoma" w:cs="Tahoma"/>
                <w:sz w:val="18"/>
                <w:szCs w:val="18"/>
              </w:rPr>
              <w:t xml:space="preserve"> DA </w:t>
            </w:r>
            <w:r w:rsidRPr="0051495A">
              <w:rPr>
                <w:rFonts w:ascii="Tahoma" w:hAnsi="Tahoma" w:cs="Tahoma"/>
                <w:sz w:val="18"/>
                <w:szCs w:val="18"/>
              </w:rPr>
              <w:fldChar w:fldCharType="begin">
                <w:ffData>
                  <w:name w:val="Potrditev115"/>
                  <w:enabled/>
                  <w:calcOnExit w:val="0"/>
                  <w:checkBox>
                    <w:sizeAuto/>
                    <w:default w:val="0"/>
                  </w:checkBox>
                </w:ffData>
              </w:fldChar>
            </w:r>
            <w:r w:rsidRPr="0051495A">
              <w:rPr>
                <w:rFonts w:ascii="Tahoma" w:hAnsi="Tahoma" w:cs="Tahoma"/>
                <w:sz w:val="18"/>
                <w:szCs w:val="18"/>
              </w:rPr>
              <w:instrText xml:space="preserve"> FORMCHECKBOX </w:instrText>
            </w:r>
            <w:r w:rsidR="008D301A">
              <w:rPr>
                <w:rFonts w:ascii="Tahoma" w:hAnsi="Tahoma" w:cs="Tahoma"/>
                <w:sz w:val="18"/>
                <w:szCs w:val="18"/>
              </w:rPr>
            </w:r>
            <w:r w:rsidR="008D301A">
              <w:rPr>
                <w:rFonts w:ascii="Tahoma" w:hAnsi="Tahoma" w:cs="Tahoma"/>
                <w:sz w:val="18"/>
                <w:szCs w:val="18"/>
              </w:rPr>
              <w:fldChar w:fldCharType="separate"/>
            </w:r>
            <w:r w:rsidRPr="0051495A">
              <w:rPr>
                <w:rFonts w:ascii="Tahoma" w:hAnsi="Tahoma" w:cs="Tahoma"/>
                <w:sz w:val="18"/>
                <w:szCs w:val="18"/>
              </w:rPr>
              <w:fldChar w:fldCharType="end"/>
            </w:r>
            <w:r w:rsidRPr="0051495A">
              <w:rPr>
                <w:rFonts w:ascii="Tahoma" w:hAnsi="Tahoma" w:cs="Tahoma"/>
                <w:sz w:val="18"/>
                <w:szCs w:val="18"/>
              </w:rPr>
              <w:t xml:space="preserve"> NE </w:t>
            </w:r>
            <w:r w:rsidRPr="0051495A">
              <w:rPr>
                <w:rFonts w:ascii="Tahoma" w:hAnsi="Tahoma" w:cs="Tahoma"/>
                <w:sz w:val="18"/>
                <w:szCs w:val="18"/>
              </w:rPr>
              <w:fldChar w:fldCharType="begin">
                <w:ffData>
                  <w:name w:val="Potrditev115"/>
                  <w:enabled/>
                  <w:calcOnExit w:val="0"/>
                  <w:checkBox>
                    <w:sizeAuto/>
                    <w:default w:val="0"/>
                  </w:checkBox>
                </w:ffData>
              </w:fldChar>
            </w:r>
            <w:r w:rsidRPr="0051495A">
              <w:rPr>
                <w:rFonts w:ascii="Tahoma" w:hAnsi="Tahoma" w:cs="Tahoma"/>
                <w:sz w:val="18"/>
                <w:szCs w:val="18"/>
              </w:rPr>
              <w:instrText xml:space="preserve"> FORMCHECKBOX </w:instrText>
            </w:r>
            <w:r w:rsidR="008D301A">
              <w:rPr>
                <w:rFonts w:ascii="Tahoma" w:hAnsi="Tahoma" w:cs="Tahoma"/>
                <w:sz w:val="18"/>
                <w:szCs w:val="18"/>
              </w:rPr>
            </w:r>
            <w:r w:rsidR="008D301A">
              <w:rPr>
                <w:rFonts w:ascii="Tahoma" w:hAnsi="Tahoma" w:cs="Tahoma"/>
                <w:sz w:val="18"/>
                <w:szCs w:val="18"/>
              </w:rPr>
              <w:fldChar w:fldCharType="separate"/>
            </w:r>
            <w:r w:rsidRPr="0051495A">
              <w:rPr>
                <w:rFonts w:ascii="Tahoma" w:hAnsi="Tahoma" w:cs="Tahoma"/>
                <w:sz w:val="18"/>
                <w:szCs w:val="18"/>
              </w:rPr>
              <w:fldChar w:fldCharType="end"/>
            </w:r>
            <w:r w:rsidRPr="0051495A">
              <w:rPr>
                <w:rFonts w:ascii="Tahoma" w:hAnsi="Tahoma" w:cs="Tahoma"/>
                <w:sz w:val="18"/>
                <w:szCs w:val="18"/>
              </w:rPr>
              <w:t xml:space="preserve"> NP</w:t>
            </w:r>
          </w:p>
        </w:tc>
        <w:tc>
          <w:tcPr>
            <w:tcW w:w="1843" w:type="dxa"/>
            <w:gridSpan w:val="2"/>
            <w:tcBorders>
              <w:top w:val="single" w:sz="6" w:space="0" w:color="000000"/>
              <w:bottom w:val="single" w:sz="6" w:space="0" w:color="000000"/>
            </w:tcBorders>
          </w:tcPr>
          <w:p w14:paraId="0640A733" w14:textId="77777777" w:rsidR="002F18DD" w:rsidRPr="0051495A" w:rsidRDefault="002F18DD" w:rsidP="002F18DD">
            <w:pPr>
              <w:rPr>
                <w:rFonts w:ascii="Tahoma" w:hAnsi="Tahoma" w:cs="Tahoma"/>
                <w:sz w:val="18"/>
                <w:szCs w:val="18"/>
              </w:rPr>
            </w:pPr>
          </w:p>
        </w:tc>
      </w:tr>
      <w:tr w:rsidR="0051495A" w:rsidRPr="0051495A" w14:paraId="53C7A75C" w14:textId="77777777" w:rsidTr="003213BE">
        <w:trPr>
          <w:cantSplit/>
          <w:trHeight w:val="81"/>
        </w:trPr>
        <w:tc>
          <w:tcPr>
            <w:tcW w:w="426" w:type="dxa"/>
            <w:vMerge/>
          </w:tcPr>
          <w:p w14:paraId="33D9CBAC" w14:textId="77777777" w:rsidR="002F18DD" w:rsidRPr="0051495A" w:rsidRDefault="002F18DD" w:rsidP="002F18DD">
            <w:pPr>
              <w:jc w:val="right"/>
              <w:rPr>
                <w:rFonts w:ascii="Tahoma" w:hAnsi="Tahoma" w:cs="Tahoma"/>
                <w:sz w:val="18"/>
                <w:szCs w:val="18"/>
              </w:rPr>
            </w:pPr>
          </w:p>
        </w:tc>
        <w:tc>
          <w:tcPr>
            <w:tcW w:w="5528" w:type="dxa"/>
            <w:tcBorders>
              <w:top w:val="single" w:sz="6" w:space="0" w:color="000000"/>
              <w:bottom w:val="single" w:sz="6" w:space="0" w:color="000000"/>
            </w:tcBorders>
          </w:tcPr>
          <w:p w14:paraId="456766D1" w14:textId="4EBC938D" w:rsidR="002F18DD" w:rsidRPr="0051495A" w:rsidRDefault="002F18DD" w:rsidP="004C7871">
            <w:pPr>
              <w:rPr>
                <w:rFonts w:ascii="Tahoma" w:hAnsi="Tahoma" w:cs="Tahoma"/>
                <w:sz w:val="18"/>
                <w:szCs w:val="18"/>
              </w:rPr>
            </w:pPr>
            <w:r w:rsidRPr="0051495A">
              <w:rPr>
                <w:rFonts w:ascii="Tahoma" w:hAnsi="Tahoma" w:cs="Tahoma"/>
                <w:sz w:val="18"/>
                <w:szCs w:val="18"/>
              </w:rPr>
              <w:t>Merila so pravilno/ primerno uporabljena glede na predmet JN (nediskriminatornost, sorazmernost, povezava s predmetom JN) -84. in 85. čl</w:t>
            </w:r>
            <w:r w:rsidR="004C7871" w:rsidRPr="0051495A">
              <w:rPr>
                <w:rFonts w:ascii="Tahoma" w:hAnsi="Tahoma" w:cs="Tahoma"/>
                <w:sz w:val="18"/>
                <w:szCs w:val="18"/>
              </w:rPr>
              <w:t>ena</w:t>
            </w:r>
            <w:r w:rsidRPr="0051495A">
              <w:rPr>
                <w:rFonts w:ascii="Tahoma" w:hAnsi="Tahoma" w:cs="Tahoma"/>
                <w:sz w:val="18"/>
                <w:szCs w:val="18"/>
              </w:rPr>
              <w:t xml:space="preserve"> ZJN-3</w:t>
            </w:r>
          </w:p>
        </w:tc>
        <w:tc>
          <w:tcPr>
            <w:tcW w:w="1843" w:type="dxa"/>
            <w:tcBorders>
              <w:top w:val="single" w:sz="6" w:space="0" w:color="000000"/>
              <w:bottom w:val="single" w:sz="6" w:space="0" w:color="000000"/>
            </w:tcBorders>
            <w:vAlign w:val="center"/>
          </w:tcPr>
          <w:p w14:paraId="76CD091B" w14:textId="77777777" w:rsidR="002F18DD" w:rsidRPr="0051495A" w:rsidRDefault="002F18DD" w:rsidP="003213BE">
            <w:pPr>
              <w:jc w:val="center"/>
            </w:pPr>
            <w:r w:rsidRPr="0051495A">
              <w:rPr>
                <w:rFonts w:ascii="Tahoma" w:hAnsi="Tahoma" w:cs="Tahoma"/>
                <w:sz w:val="18"/>
                <w:szCs w:val="18"/>
              </w:rPr>
              <w:fldChar w:fldCharType="begin">
                <w:ffData>
                  <w:name w:val=""/>
                  <w:enabled/>
                  <w:calcOnExit w:val="0"/>
                  <w:checkBox>
                    <w:sizeAuto/>
                    <w:default w:val="0"/>
                  </w:checkBox>
                </w:ffData>
              </w:fldChar>
            </w:r>
            <w:r w:rsidRPr="0051495A">
              <w:rPr>
                <w:rFonts w:ascii="Tahoma" w:hAnsi="Tahoma" w:cs="Tahoma"/>
                <w:sz w:val="18"/>
                <w:szCs w:val="18"/>
              </w:rPr>
              <w:instrText xml:space="preserve"> FORMCHECKBOX </w:instrText>
            </w:r>
            <w:r w:rsidR="008D301A">
              <w:rPr>
                <w:rFonts w:ascii="Tahoma" w:hAnsi="Tahoma" w:cs="Tahoma"/>
                <w:sz w:val="18"/>
                <w:szCs w:val="18"/>
              </w:rPr>
            </w:r>
            <w:r w:rsidR="008D301A">
              <w:rPr>
                <w:rFonts w:ascii="Tahoma" w:hAnsi="Tahoma" w:cs="Tahoma"/>
                <w:sz w:val="18"/>
                <w:szCs w:val="18"/>
              </w:rPr>
              <w:fldChar w:fldCharType="separate"/>
            </w:r>
            <w:r w:rsidRPr="0051495A">
              <w:rPr>
                <w:rFonts w:ascii="Tahoma" w:hAnsi="Tahoma" w:cs="Tahoma"/>
                <w:sz w:val="18"/>
                <w:szCs w:val="18"/>
              </w:rPr>
              <w:fldChar w:fldCharType="end"/>
            </w:r>
            <w:r w:rsidRPr="0051495A">
              <w:rPr>
                <w:rFonts w:ascii="Tahoma" w:hAnsi="Tahoma" w:cs="Tahoma"/>
                <w:sz w:val="18"/>
                <w:szCs w:val="18"/>
              </w:rPr>
              <w:t xml:space="preserve"> DA </w:t>
            </w:r>
            <w:r w:rsidRPr="0051495A">
              <w:rPr>
                <w:rFonts w:ascii="Tahoma" w:hAnsi="Tahoma" w:cs="Tahoma"/>
                <w:sz w:val="18"/>
                <w:szCs w:val="18"/>
              </w:rPr>
              <w:fldChar w:fldCharType="begin">
                <w:ffData>
                  <w:name w:val="Potrditev115"/>
                  <w:enabled/>
                  <w:calcOnExit w:val="0"/>
                  <w:checkBox>
                    <w:sizeAuto/>
                    <w:default w:val="0"/>
                  </w:checkBox>
                </w:ffData>
              </w:fldChar>
            </w:r>
            <w:r w:rsidRPr="0051495A">
              <w:rPr>
                <w:rFonts w:ascii="Tahoma" w:hAnsi="Tahoma" w:cs="Tahoma"/>
                <w:sz w:val="18"/>
                <w:szCs w:val="18"/>
              </w:rPr>
              <w:instrText xml:space="preserve"> FORMCHECKBOX </w:instrText>
            </w:r>
            <w:r w:rsidR="008D301A">
              <w:rPr>
                <w:rFonts w:ascii="Tahoma" w:hAnsi="Tahoma" w:cs="Tahoma"/>
                <w:sz w:val="18"/>
                <w:szCs w:val="18"/>
              </w:rPr>
            </w:r>
            <w:r w:rsidR="008D301A">
              <w:rPr>
                <w:rFonts w:ascii="Tahoma" w:hAnsi="Tahoma" w:cs="Tahoma"/>
                <w:sz w:val="18"/>
                <w:szCs w:val="18"/>
              </w:rPr>
              <w:fldChar w:fldCharType="separate"/>
            </w:r>
            <w:r w:rsidRPr="0051495A">
              <w:rPr>
                <w:rFonts w:ascii="Tahoma" w:hAnsi="Tahoma" w:cs="Tahoma"/>
                <w:sz w:val="18"/>
                <w:szCs w:val="18"/>
              </w:rPr>
              <w:fldChar w:fldCharType="end"/>
            </w:r>
            <w:r w:rsidRPr="0051495A">
              <w:rPr>
                <w:rFonts w:ascii="Tahoma" w:hAnsi="Tahoma" w:cs="Tahoma"/>
                <w:sz w:val="18"/>
                <w:szCs w:val="18"/>
              </w:rPr>
              <w:t xml:space="preserve"> NE </w:t>
            </w:r>
            <w:r w:rsidRPr="0051495A">
              <w:rPr>
                <w:rFonts w:ascii="Tahoma" w:hAnsi="Tahoma" w:cs="Tahoma"/>
                <w:sz w:val="18"/>
                <w:szCs w:val="18"/>
              </w:rPr>
              <w:fldChar w:fldCharType="begin">
                <w:ffData>
                  <w:name w:val="Potrditev115"/>
                  <w:enabled/>
                  <w:calcOnExit w:val="0"/>
                  <w:checkBox>
                    <w:sizeAuto/>
                    <w:default w:val="0"/>
                  </w:checkBox>
                </w:ffData>
              </w:fldChar>
            </w:r>
            <w:r w:rsidRPr="0051495A">
              <w:rPr>
                <w:rFonts w:ascii="Tahoma" w:hAnsi="Tahoma" w:cs="Tahoma"/>
                <w:sz w:val="18"/>
                <w:szCs w:val="18"/>
              </w:rPr>
              <w:instrText xml:space="preserve"> FORMCHECKBOX </w:instrText>
            </w:r>
            <w:r w:rsidR="008D301A">
              <w:rPr>
                <w:rFonts w:ascii="Tahoma" w:hAnsi="Tahoma" w:cs="Tahoma"/>
                <w:sz w:val="18"/>
                <w:szCs w:val="18"/>
              </w:rPr>
            </w:r>
            <w:r w:rsidR="008D301A">
              <w:rPr>
                <w:rFonts w:ascii="Tahoma" w:hAnsi="Tahoma" w:cs="Tahoma"/>
                <w:sz w:val="18"/>
                <w:szCs w:val="18"/>
              </w:rPr>
              <w:fldChar w:fldCharType="separate"/>
            </w:r>
            <w:r w:rsidRPr="0051495A">
              <w:rPr>
                <w:rFonts w:ascii="Tahoma" w:hAnsi="Tahoma" w:cs="Tahoma"/>
                <w:sz w:val="18"/>
                <w:szCs w:val="18"/>
              </w:rPr>
              <w:fldChar w:fldCharType="end"/>
            </w:r>
            <w:r w:rsidRPr="0051495A">
              <w:rPr>
                <w:rFonts w:ascii="Tahoma" w:hAnsi="Tahoma" w:cs="Tahoma"/>
                <w:sz w:val="18"/>
                <w:szCs w:val="18"/>
              </w:rPr>
              <w:t xml:space="preserve"> NP</w:t>
            </w:r>
          </w:p>
        </w:tc>
        <w:tc>
          <w:tcPr>
            <w:tcW w:w="1843" w:type="dxa"/>
            <w:gridSpan w:val="2"/>
            <w:tcBorders>
              <w:top w:val="single" w:sz="6" w:space="0" w:color="000000"/>
              <w:bottom w:val="single" w:sz="6" w:space="0" w:color="000000"/>
            </w:tcBorders>
          </w:tcPr>
          <w:p w14:paraId="32E34480" w14:textId="77777777" w:rsidR="002F18DD" w:rsidRPr="0051495A" w:rsidRDefault="002F18DD" w:rsidP="002F18DD">
            <w:pPr>
              <w:rPr>
                <w:rFonts w:ascii="Tahoma" w:hAnsi="Tahoma" w:cs="Tahoma"/>
                <w:sz w:val="18"/>
                <w:szCs w:val="18"/>
              </w:rPr>
            </w:pPr>
          </w:p>
        </w:tc>
      </w:tr>
      <w:tr w:rsidR="0051495A" w:rsidRPr="0051495A" w14:paraId="6DB4C907" w14:textId="77777777" w:rsidTr="003213BE">
        <w:trPr>
          <w:cantSplit/>
          <w:trHeight w:val="81"/>
        </w:trPr>
        <w:tc>
          <w:tcPr>
            <w:tcW w:w="426" w:type="dxa"/>
            <w:vMerge/>
          </w:tcPr>
          <w:p w14:paraId="5DCC6292" w14:textId="77777777" w:rsidR="002F18DD" w:rsidRPr="0051495A" w:rsidRDefault="002F18DD" w:rsidP="002F18DD">
            <w:pPr>
              <w:jc w:val="right"/>
              <w:rPr>
                <w:rFonts w:ascii="Tahoma" w:hAnsi="Tahoma" w:cs="Tahoma"/>
                <w:sz w:val="18"/>
                <w:szCs w:val="18"/>
              </w:rPr>
            </w:pPr>
          </w:p>
        </w:tc>
        <w:tc>
          <w:tcPr>
            <w:tcW w:w="5528" w:type="dxa"/>
            <w:tcBorders>
              <w:top w:val="single" w:sz="6" w:space="0" w:color="000000"/>
              <w:bottom w:val="single" w:sz="6" w:space="0" w:color="000000"/>
            </w:tcBorders>
          </w:tcPr>
          <w:p w14:paraId="04EE55E5" w14:textId="77777777" w:rsidR="002F18DD" w:rsidRPr="0051495A" w:rsidRDefault="002F18DD" w:rsidP="002F18DD">
            <w:pPr>
              <w:rPr>
                <w:rFonts w:ascii="Tahoma" w:hAnsi="Tahoma" w:cs="Tahoma"/>
                <w:sz w:val="18"/>
                <w:szCs w:val="18"/>
              </w:rPr>
            </w:pPr>
            <w:r w:rsidRPr="0051495A">
              <w:rPr>
                <w:rFonts w:ascii="Tahoma" w:hAnsi="Tahoma" w:cs="Tahoma"/>
                <w:sz w:val="18"/>
                <w:szCs w:val="18"/>
              </w:rPr>
              <w:t>Merilo ENP je določeno na podlagi:</w:t>
            </w:r>
          </w:p>
          <w:p w14:paraId="4661DBB4" w14:textId="77777777" w:rsidR="002F18DD" w:rsidRPr="0051495A" w:rsidRDefault="002F18DD" w:rsidP="002F18DD">
            <w:pPr>
              <w:numPr>
                <w:ilvl w:val="0"/>
                <w:numId w:val="20"/>
              </w:numPr>
              <w:spacing w:after="200" w:line="276" w:lineRule="auto"/>
              <w:contextualSpacing/>
              <w:jc w:val="left"/>
              <w:rPr>
                <w:rFonts w:ascii="Tahoma" w:eastAsia="Calibri" w:hAnsi="Tahoma" w:cs="Tahoma"/>
                <w:sz w:val="18"/>
                <w:szCs w:val="18"/>
                <w:lang w:eastAsia="en-US"/>
              </w:rPr>
            </w:pPr>
            <w:r w:rsidRPr="0051495A">
              <w:rPr>
                <w:rFonts w:ascii="Tahoma" w:eastAsia="Calibri" w:hAnsi="Tahoma" w:cs="Tahoma"/>
                <w:bCs/>
                <w:sz w:val="18"/>
                <w:szCs w:val="18"/>
                <w:lang w:eastAsia="en-US"/>
              </w:rPr>
              <w:t>cene</w:t>
            </w:r>
            <w:r w:rsidRPr="0051495A">
              <w:rPr>
                <w:rFonts w:ascii="Tahoma" w:eastAsia="Calibri" w:hAnsi="Tahoma" w:cs="Tahoma"/>
                <w:sz w:val="18"/>
                <w:szCs w:val="18"/>
                <w:lang w:eastAsia="en-US"/>
              </w:rPr>
              <w:t xml:space="preserve"> ali </w:t>
            </w:r>
            <w:r w:rsidRPr="0051495A">
              <w:rPr>
                <w:rFonts w:ascii="Tahoma" w:eastAsia="Calibri" w:hAnsi="Tahoma" w:cs="Tahoma"/>
                <w:bCs/>
                <w:sz w:val="18"/>
                <w:szCs w:val="18"/>
                <w:lang w:eastAsia="en-US"/>
              </w:rPr>
              <w:t>stroškov</w:t>
            </w:r>
            <w:r w:rsidRPr="0051495A">
              <w:rPr>
                <w:rFonts w:ascii="Tahoma" w:eastAsia="Calibri" w:hAnsi="Tahoma" w:cs="Tahoma"/>
                <w:sz w:val="18"/>
                <w:szCs w:val="18"/>
                <w:lang w:eastAsia="en-US"/>
              </w:rPr>
              <w:t>, ob uporabi pristopa stroškovne učinkovitosti, (</w:t>
            </w:r>
            <w:r w:rsidRPr="0051495A">
              <w:rPr>
                <w:rFonts w:ascii="Tahoma" w:eastAsia="Calibri" w:hAnsi="Tahoma" w:cs="Tahoma"/>
                <w:bCs/>
                <w:sz w:val="18"/>
                <w:szCs w:val="18"/>
                <w:lang w:eastAsia="en-US"/>
              </w:rPr>
              <w:t>z izračunom stroškov v življenjski dobi LCC)</w:t>
            </w:r>
          </w:p>
          <w:p w14:paraId="333653FF" w14:textId="77777777" w:rsidR="002F18DD" w:rsidRPr="0051495A" w:rsidRDefault="002F18DD" w:rsidP="002F18DD">
            <w:pPr>
              <w:numPr>
                <w:ilvl w:val="0"/>
                <w:numId w:val="20"/>
              </w:numPr>
              <w:spacing w:after="200" w:line="276" w:lineRule="auto"/>
              <w:contextualSpacing/>
              <w:jc w:val="left"/>
              <w:rPr>
                <w:rFonts w:ascii="Tahoma" w:eastAsia="Calibri" w:hAnsi="Tahoma" w:cs="Tahoma"/>
                <w:sz w:val="18"/>
                <w:szCs w:val="18"/>
                <w:lang w:eastAsia="en-US"/>
              </w:rPr>
            </w:pPr>
            <w:r w:rsidRPr="0051495A">
              <w:rPr>
                <w:rFonts w:ascii="Tahoma" w:eastAsia="Calibri" w:hAnsi="Tahoma" w:cs="Tahoma"/>
                <w:sz w:val="18"/>
                <w:szCs w:val="18"/>
                <w:lang w:eastAsia="en-US"/>
              </w:rPr>
              <w:t xml:space="preserve">najboljšega razmerja med ceno in kakovostjo, </w:t>
            </w:r>
          </w:p>
          <w:p w14:paraId="46411BAD" w14:textId="77777777" w:rsidR="002F18DD" w:rsidRPr="0051495A" w:rsidRDefault="002F18DD" w:rsidP="002F18DD">
            <w:pPr>
              <w:numPr>
                <w:ilvl w:val="0"/>
                <w:numId w:val="20"/>
              </w:numPr>
              <w:spacing w:after="200" w:line="276" w:lineRule="auto"/>
              <w:contextualSpacing/>
              <w:jc w:val="left"/>
              <w:rPr>
                <w:rFonts w:ascii="Tahoma" w:eastAsia="Calibri" w:hAnsi="Tahoma" w:cs="Tahoma"/>
                <w:sz w:val="18"/>
                <w:szCs w:val="18"/>
                <w:lang w:eastAsia="en-US"/>
              </w:rPr>
            </w:pPr>
            <w:r w:rsidRPr="0051495A">
              <w:rPr>
                <w:rFonts w:ascii="Tahoma" w:eastAsia="Calibri" w:hAnsi="Tahoma" w:cs="Tahoma"/>
                <w:sz w:val="18"/>
                <w:szCs w:val="18"/>
                <w:lang w:eastAsia="en-US"/>
              </w:rPr>
              <w:t xml:space="preserve">okoljskih ali socialnih vidikov, </w:t>
            </w:r>
          </w:p>
          <w:p w14:paraId="4ACFA4F9" w14:textId="77777777" w:rsidR="002F18DD" w:rsidRPr="0051495A" w:rsidRDefault="002F18DD" w:rsidP="002F18DD">
            <w:pPr>
              <w:numPr>
                <w:ilvl w:val="0"/>
                <w:numId w:val="20"/>
              </w:numPr>
              <w:spacing w:after="200" w:line="276" w:lineRule="auto"/>
              <w:contextualSpacing/>
              <w:jc w:val="left"/>
              <w:rPr>
                <w:rFonts w:ascii="Tahoma" w:eastAsia="Calibri" w:hAnsi="Tahoma" w:cs="Tahoma"/>
                <w:sz w:val="18"/>
                <w:szCs w:val="18"/>
                <w:lang w:eastAsia="en-US"/>
              </w:rPr>
            </w:pPr>
            <w:r w:rsidRPr="0051495A">
              <w:rPr>
                <w:rFonts w:ascii="Tahoma" w:eastAsia="Calibri" w:hAnsi="Tahoma" w:cs="Tahoma"/>
                <w:sz w:val="18"/>
                <w:szCs w:val="18"/>
                <w:lang w:eastAsia="en-US"/>
              </w:rPr>
              <w:t xml:space="preserve">kakovosti, </w:t>
            </w:r>
          </w:p>
          <w:p w14:paraId="1AF8B83B" w14:textId="77777777" w:rsidR="002F18DD" w:rsidRPr="0051495A" w:rsidRDefault="002F18DD" w:rsidP="002F18DD">
            <w:pPr>
              <w:numPr>
                <w:ilvl w:val="0"/>
                <w:numId w:val="20"/>
              </w:numPr>
              <w:spacing w:after="200" w:line="276" w:lineRule="auto"/>
              <w:contextualSpacing/>
              <w:jc w:val="left"/>
              <w:rPr>
                <w:rFonts w:ascii="Tahoma" w:eastAsia="Calibri" w:hAnsi="Tahoma" w:cs="Tahoma"/>
                <w:sz w:val="18"/>
                <w:szCs w:val="18"/>
                <w:lang w:eastAsia="en-US"/>
              </w:rPr>
            </w:pPr>
            <w:r w:rsidRPr="0051495A">
              <w:rPr>
                <w:rFonts w:ascii="Tahoma" w:eastAsia="Calibri" w:hAnsi="Tahoma" w:cs="Tahoma"/>
                <w:sz w:val="18"/>
                <w:szCs w:val="18"/>
                <w:lang w:eastAsia="en-US"/>
              </w:rPr>
              <w:t xml:space="preserve">tehničnih prednosti, </w:t>
            </w:r>
          </w:p>
          <w:p w14:paraId="52C065C1" w14:textId="77777777" w:rsidR="002F18DD" w:rsidRPr="0051495A" w:rsidRDefault="002F18DD" w:rsidP="002F18DD">
            <w:pPr>
              <w:numPr>
                <w:ilvl w:val="0"/>
                <w:numId w:val="20"/>
              </w:numPr>
              <w:spacing w:after="200" w:line="276" w:lineRule="auto"/>
              <w:contextualSpacing/>
              <w:jc w:val="left"/>
              <w:rPr>
                <w:rFonts w:ascii="Tahoma" w:eastAsia="Calibri" w:hAnsi="Tahoma" w:cs="Tahoma"/>
                <w:sz w:val="18"/>
                <w:szCs w:val="18"/>
                <w:lang w:eastAsia="en-US"/>
              </w:rPr>
            </w:pPr>
            <w:r w:rsidRPr="0051495A">
              <w:rPr>
                <w:rFonts w:ascii="Tahoma" w:eastAsia="Calibri" w:hAnsi="Tahoma" w:cs="Tahoma"/>
                <w:sz w:val="18"/>
                <w:szCs w:val="18"/>
                <w:lang w:eastAsia="en-US"/>
              </w:rPr>
              <w:t xml:space="preserve">estetskih in funkcionalnih lastnosti, </w:t>
            </w:r>
          </w:p>
          <w:p w14:paraId="3A0C9167" w14:textId="77777777" w:rsidR="002F18DD" w:rsidRPr="0051495A" w:rsidRDefault="002F18DD" w:rsidP="002F18DD">
            <w:pPr>
              <w:numPr>
                <w:ilvl w:val="0"/>
                <w:numId w:val="20"/>
              </w:numPr>
              <w:spacing w:after="200" w:line="276" w:lineRule="auto"/>
              <w:contextualSpacing/>
              <w:jc w:val="left"/>
              <w:rPr>
                <w:rFonts w:ascii="Tahoma" w:eastAsia="Calibri" w:hAnsi="Tahoma" w:cs="Tahoma"/>
                <w:sz w:val="18"/>
                <w:szCs w:val="18"/>
                <w:lang w:eastAsia="en-US"/>
              </w:rPr>
            </w:pPr>
            <w:r w:rsidRPr="0051495A">
              <w:rPr>
                <w:rFonts w:ascii="Tahoma" w:eastAsia="Calibri" w:hAnsi="Tahoma" w:cs="Tahoma"/>
                <w:sz w:val="18"/>
                <w:szCs w:val="18"/>
                <w:lang w:eastAsia="en-US"/>
              </w:rPr>
              <w:t>dostopnosti, socialnih, okoljskih in inovativnih značilnosti,</w:t>
            </w:r>
          </w:p>
          <w:p w14:paraId="0F32F2AA" w14:textId="77777777" w:rsidR="002F18DD" w:rsidRPr="0051495A" w:rsidRDefault="002F18DD" w:rsidP="002F18DD">
            <w:pPr>
              <w:numPr>
                <w:ilvl w:val="0"/>
                <w:numId w:val="20"/>
              </w:numPr>
              <w:spacing w:after="200" w:line="276" w:lineRule="auto"/>
              <w:contextualSpacing/>
              <w:jc w:val="left"/>
              <w:rPr>
                <w:rFonts w:ascii="Tahoma" w:hAnsi="Tahoma" w:cs="Tahoma"/>
                <w:sz w:val="18"/>
                <w:szCs w:val="18"/>
              </w:rPr>
            </w:pPr>
            <w:r w:rsidRPr="0051495A">
              <w:rPr>
                <w:rFonts w:ascii="Tahoma" w:eastAsia="Calibri" w:hAnsi="Tahoma" w:cs="Tahoma"/>
                <w:sz w:val="18"/>
                <w:szCs w:val="18"/>
                <w:lang w:eastAsia="en-US"/>
              </w:rPr>
              <w:t xml:space="preserve">organiziranosti, </w:t>
            </w:r>
          </w:p>
          <w:p w14:paraId="309419DB" w14:textId="77777777" w:rsidR="002F18DD" w:rsidRPr="0051495A" w:rsidRDefault="002F18DD" w:rsidP="002F18DD">
            <w:pPr>
              <w:numPr>
                <w:ilvl w:val="0"/>
                <w:numId w:val="20"/>
              </w:numPr>
              <w:spacing w:after="200" w:line="276" w:lineRule="auto"/>
              <w:contextualSpacing/>
              <w:jc w:val="left"/>
              <w:rPr>
                <w:rFonts w:ascii="Tahoma" w:hAnsi="Tahoma" w:cs="Tahoma"/>
                <w:sz w:val="18"/>
                <w:szCs w:val="18"/>
              </w:rPr>
            </w:pPr>
            <w:r w:rsidRPr="0051495A">
              <w:rPr>
                <w:rFonts w:ascii="Tahoma" w:hAnsi="Tahoma" w:cs="Tahoma"/>
                <w:sz w:val="18"/>
                <w:szCs w:val="18"/>
              </w:rPr>
              <w:t>usposobljenosti in izkušenosti osebja, poprodajnih storitev, tehnične pomoči in pogojev dobave, kot so datum dobave, postopek dobave in rok za dobavo ali dokončanje del</w:t>
            </w:r>
          </w:p>
        </w:tc>
        <w:tc>
          <w:tcPr>
            <w:tcW w:w="1843" w:type="dxa"/>
            <w:tcBorders>
              <w:top w:val="single" w:sz="6" w:space="0" w:color="000000"/>
              <w:bottom w:val="single" w:sz="6" w:space="0" w:color="000000"/>
            </w:tcBorders>
            <w:vAlign w:val="center"/>
          </w:tcPr>
          <w:p w14:paraId="099DD5FA" w14:textId="77777777" w:rsidR="002F18DD" w:rsidRPr="0051495A" w:rsidRDefault="002F18DD" w:rsidP="003213BE">
            <w:pPr>
              <w:jc w:val="center"/>
              <w:rPr>
                <w:rFonts w:ascii="Tahoma" w:hAnsi="Tahoma" w:cs="Tahoma"/>
                <w:sz w:val="18"/>
                <w:szCs w:val="18"/>
              </w:rPr>
            </w:pPr>
            <w:r w:rsidRPr="0051495A">
              <w:rPr>
                <w:rFonts w:ascii="Tahoma" w:hAnsi="Tahoma" w:cs="Tahoma"/>
                <w:sz w:val="18"/>
                <w:szCs w:val="18"/>
              </w:rPr>
              <w:fldChar w:fldCharType="begin">
                <w:ffData>
                  <w:name w:val=""/>
                  <w:enabled/>
                  <w:calcOnExit w:val="0"/>
                  <w:checkBox>
                    <w:sizeAuto/>
                    <w:default w:val="0"/>
                  </w:checkBox>
                </w:ffData>
              </w:fldChar>
            </w:r>
            <w:r w:rsidRPr="0051495A">
              <w:rPr>
                <w:rFonts w:ascii="Tahoma" w:hAnsi="Tahoma" w:cs="Tahoma"/>
                <w:sz w:val="18"/>
                <w:szCs w:val="18"/>
              </w:rPr>
              <w:instrText xml:space="preserve"> FORMCHECKBOX </w:instrText>
            </w:r>
            <w:r w:rsidR="008D301A">
              <w:rPr>
                <w:rFonts w:ascii="Tahoma" w:hAnsi="Tahoma" w:cs="Tahoma"/>
                <w:sz w:val="18"/>
                <w:szCs w:val="18"/>
              </w:rPr>
            </w:r>
            <w:r w:rsidR="008D301A">
              <w:rPr>
                <w:rFonts w:ascii="Tahoma" w:hAnsi="Tahoma" w:cs="Tahoma"/>
                <w:sz w:val="18"/>
                <w:szCs w:val="18"/>
              </w:rPr>
              <w:fldChar w:fldCharType="separate"/>
            </w:r>
            <w:r w:rsidRPr="0051495A">
              <w:rPr>
                <w:rFonts w:ascii="Tahoma" w:hAnsi="Tahoma" w:cs="Tahoma"/>
                <w:sz w:val="18"/>
                <w:szCs w:val="18"/>
              </w:rPr>
              <w:fldChar w:fldCharType="end"/>
            </w:r>
            <w:r w:rsidRPr="0051495A">
              <w:rPr>
                <w:rFonts w:ascii="Tahoma" w:hAnsi="Tahoma" w:cs="Tahoma"/>
                <w:sz w:val="18"/>
                <w:szCs w:val="18"/>
              </w:rPr>
              <w:t xml:space="preserve"> DA </w:t>
            </w:r>
            <w:r w:rsidRPr="0051495A">
              <w:rPr>
                <w:rFonts w:ascii="Tahoma" w:hAnsi="Tahoma" w:cs="Tahoma"/>
                <w:sz w:val="18"/>
                <w:szCs w:val="18"/>
              </w:rPr>
              <w:fldChar w:fldCharType="begin">
                <w:ffData>
                  <w:name w:val="Potrditev115"/>
                  <w:enabled/>
                  <w:calcOnExit w:val="0"/>
                  <w:checkBox>
                    <w:sizeAuto/>
                    <w:default w:val="0"/>
                  </w:checkBox>
                </w:ffData>
              </w:fldChar>
            </w:r>
            <w:r w:rsidRPr="0051495A">
              <w:rPr>
                <w:rFonts w:ascii="Tahoma" w:hAnsi="Tahoma" w:cs="Tahoma"/>
                <w:sz w:val="18"/>
                <w:szCs w:val="18"/>
              </w:rPr>
              <w:instrText xml:space="preserve"> FORMCHECKBOX </w:instrText>
            </w:r>
            <w:r w:rsidR="008D301A">
              <w:rPr>
                <w:rFonts w:ascii="Tahoma" w:hAnsi="Tahoma" w:cs="Tahoma"/>
                <w:sz w:val="18"/>
                <w:szCs w:val="18"/>
              </w:rPr>
            </w:r>
            <w:r w:rsidR="008D301A">
              <w:rPr>
                <w:rFonts w:ascii="Tahoma" w:hAnsi="Tahoma" w:cs="Tahoma"/>
                <w:sz w:val="18"/>
                <w:szCs w:val="18"/>
              </w:rPr>
              <w:fldChar w:fldCharType="separate"/>
            </w:r>
            <w:r w:rsidRPr="0051495A">
              <w:rPr>
                <w:rFonts w:ascii="Tahoma" w:hAnsi="Tahoma" w:cs="Tahoma"/>
                <w:sz w:val="18"/>
                <w:szCs w:val="18"/>
              </w:rPr>
              <w:fldChar w:fldCharType="end"/>
            </w:r>
            <w:r w:rsidRPr="0051495A">
              <w:rPr>
                <w:rFonts w:ascii="Tahoma" w:hAnsi="Tahoma" w:cs="Tahoma"/>
                <w:sz w:val="18"/>
                <w:szCs w:val="18"/>
              </w:rPr>
              <w:t xml:space="preserve"> NE </w:t>
            </w:r>
            <w:r w:rsidRPr="0051495A">
              <w:rPr>
                <w:rFonts w:ascii="Tahoma" w:hAnsi="Tahoma" w:cs="Tahoma"/>
                <w:sz w:val="18"/>
                <w:szCs w:val="18"/>
              </w:rPr>
              <w:fldChar w:fldCharType="begin">
                <w:ffData>
                  <w:name w:val="Potrditev115"/>
                  <w:enabled/>
                  <w:calcOnExit w:val="0"/>
                  <w:checkBox>
                    <w:sizeAuto/>
                    <w:default w:val="0"/>
                  </w:checkBox>
                </w:ffData>
              </w:fldChar>
            </w:r>
            <w:r w:rsidRPr="0051495A">
              <w:rPr>
                <w:rFonts w:ascii="Tahoma" w:hAnsi="Tahoma" w:cs="Tahoma"/>
                <w:sz w:val="18"/>
                <w:szCs w:val="18"/>
              </w:rPr>
              <w:instrText xml:space="preserve"> FORMCHECKBOX </w:instrText>
            </w:r>
            <w:r w:rsidR="008D301A">
              <w:rPr>
                <w:rFonts w:ascii="Tahoma" w:hAnsi="Tahoma" w:cs="Tahoma"/>
                <w:sz w:val="18"/>
                <w:szCs w:val="18"/>
              </w:rPr>
            </w:r>
            <w:r w:rsidR="008D301A">
              <w:rPr>
                <w:rFonts w:ascii="Tahoma" w:hAnsi="Tahoma" w:cs="Tahoma"/>
                <w:sz w:val="18"/>
                <w:szCs w:val="18"/>
              </w:rPr>
              <w:fldChar w:fldCharType="separate"/>
            </w:r>
            <w:r w:rsidRPr="0051495A">
              <w:rPr>
                <w:rFonts w:ascii="Tahoma" w:hAnsi="Tahoma" w:cs="Tahoma"/>
                <w:sz w:val="18"/>
                <w:szCs w:val="18"/>
              </w:rPr>
              <w:fldChar w:fldCharType="end"/>
            </w:r>
            <w:r w:rsidRPr="0051495A">
              <w:rPr>
                <w:rFonts w:ascii="Tahoma" w:hAnsi="Tahoma" w:cs="Tahoma"/>
                <w:sz w:val="18"/>
                <w:szCs w:val="18"/>
              </w:rPr>
              <w:t xml:space="preserve"> NP</w:t>
            </w:r>
          </w:p>
        </w:tc>
        <w:tc>
          <w:tcPr>
            <w:tcW w:w="1843" w:type="dxa"/>
            <w:gridSpan w:val="2"/>
            <w:tcBorders>
              <w:top w:val="single" w:sz="6" w:space="0" w:color="000000"/>
              <w:bottom w:val="single" w:sz="6" w:space="0" w:color="000000"/>
            </w:tcBorders>
          </w:tcPr>
          <w:p w14:paraId="072691D2" w14:textId="77777777" w:rsidR="002F18DD" w:rsidRPr="0051495A" w:rsidRDefault="002F18DD" w:rsidP="002F18DD">
            <w:pPr>
              <w:rPr>
                <w:rFonts w:ascii="Tahoma" w:hAnsi="Tahoma" w:cs="Tahoma"/>
                <w:sz w:val="18"/>
                <w:szCs w:val="18"/>
              </w:rPr>
            </w:pPr>
          </w:p>
        </w:tc>
      </w:tr>
      <w:tr w:rsidR="0051495A" w:rsidRPr="0051495A" w14:paraId="2969D2F4" w14:textId="77777777" w:rsidTr="003213BE">
        <w:trPr>
          <w:cantSplit/>
          <w:trHeight w:val="753"/>
        </w:trPr>
        <w:tc>
          <w:tcPr>
            <w:tcW w:w="426" w:type="dxa"/>
            <w:vMerge/>
          </w:tcPr>
          <w:p w14:paraId="4B910408" w14:textId="77777777" w:rsidR="002F18DD" w:rsidRPr="0051495A" w:rsidRDefault="002F18DD" w:rsidP="002F18DD">
            <w:pPr>
              <w:jc w:val="right"/>
              <w:rPr>
                <w:rFonts w:ascii="Tahoma" w:hAnsi="Tahoma" w:cs="Tahoma"/>
                <w:sz w:val="18"/>
                <w:szCs w:val="18"/>
              </w:rPr>
            </w:pPr>
          </w:p>
        </w:tc>
        <w:tc>
          <w:tcPr>
            <w:tcW w:w="5528" w:type="dxa"/>
            <w:tcBorders>
              <w:top w:val="single" w:sz="6" w:space="0" w:color="000000"/>
              <w:bottom w:val="single" w:sz="6" w:space="0" w:color="000000"/>
            </w:tcBorders>
          </w:tcPr>
          <w:p w14:paraId="155495BA" w14:textId="77777777" w:rsidR="002F18DD" w:rsidRPr="0051495A" w:rsidRDefault="002F18DD" w:rsidP="002F18DD">
            <w:pPr>
              <w:autoSpaceDE w:val="0"/>
              <w:autoSpaceDN w:val="0"/>
              <w:adjustRightInd w:val="0"/>
              <w:jc w:val="left"/>
              <w:rPr>
                <w:rFonts w:ascii="Tahoma" w:hAnsi="Tahoma" w:cs="Tahoma"/>
                <w:sz w:val="18"/>
                <w:szCs w:val="18"/>
              </w:rPr>
            </w:pPr>
            <w:r w:rsidRPr="0051495A">
              <w:rPr>
                <w:rFonts w:ascii="Tahoma" w:hAnsi="Tahoma" w:cs="Tahoma"/>
                <w:sz w:val="18"/>
                <w:szCs w:val="18"/>
              </w:rPr>
              <w:t xml:space="preserve">V dokumentaciji JN je naročnik opisal podrobnosti v zvezi z oddajo JN, morebitnem zmanjšanju števila ponudb in izvedbi oziroma ne izvedbi pogajanj </w:t>
            </w:r>
          </w:p>
        </w:tc>
        <w:tc>
          <w:tcPr>
            <w:tcW w:w="1843" w:type="dxa"/>
            <w:tcBorders>
              <w:top w:val="single" w:sz="6" w:space="0" w:color="000000"/>
              <w:bottom w:val="single" w:sz="6" w:space="0" w:color="000000"/>
            </w:tcBorders>
            <w:vAlign w:val="center"/>
          </w:tcPr>
          <w:p w14:paraId="5EBF7739" w14:textId="77777777" w:rsidR="002F18DD" w:rsidRPr="0051495A" w:rsidRDefault="002F18DD" w:rsidP="003213BE">
            <w:pPr>
              <w:jc w:val="center"/>
              <w:rPr>
                <w:rFonts w:ascii="Tahoma" w:hAnsi="Tahoma" w:cs="Tahoma"/>
                <w:sz w:val="18"/>
                <w:szCs w:val="18"/>
              </w:rPr>
            </w:pPr>
            <w:r w:rsidRPr="0051495A">
              <w:rPr>
                <w:rFonts w:ascii="Tahoma" w:hAnsi="Tahoma" w:cs="Tahoma"/>
                <w:sz w:val="18"/>
                <w:szCs w:val="18"/>
              </w:rPr>
              <w:fldChar w:fldCharType="begin">
                <w:ffData>
                  <w:name w:val=""/>
                  <w:enabled/>
                  <w:calcOnExit w:val="0"/>
                  <w:checkBox>
                    <w:sizeAuto/>
                    <w:default w:val="0"/>
                  </w:checkBox>
                </w:ffData>
              </w:fldChar>
            </w:r>
            <w:r w:rsidRPr="0051495A">
              <w:rPr>
                <w:rFonts w:ascii="Tahoma" w:hAnsi="Tahoma" w:cs="Tahoma"/>
                <w:sz w:val="18"/>
                <w:szCs w:val="18"/>
              </w:rPr>
              <w:instrText xml:space="preserve"> FORMCHECKBOX </w:instrText>
            </w:r>
            <w:r w:rsidR="008D301A">
              <w:rPr>
                <w:rFonts w:ascii="Tahoma" w:hAnsi="Tahoma" w:cs="Tahoma"/>
                <w:sz w:val="18"/>
                <w:szCs w:val="18"/>
              </w:rPr>
            </w:r>
            <w:r w:rsidR="008D301A">
              <w:rPr>
                <w:rFonts w:ascii="Tahoma" w:hAnsi="Tahoma" w:cs="Tahoma"/>
                <w:sz w:val="18"/>
                <w:szCs w:val="18"/>
              </w:rPr>
              <w:fldChar w:fldCharType="separate"/>
            </w:r>
            <w:r w:rsidRPr="0051495A">
              <w:rPr>
                <w:rFonts w:ascii="Tahoma" w:hAnsi="Tahoma" w:cs="Tahoma"/>
                <w:sz w:val="18"/>
                <w:szCs w:val="18"/>
              </w:rPr>
              <w:fldChar w:fldCharType="end"/>
            </w:r>
            <w:r w:rsidRPr="0051495A">
              <w:rPr>
                <w:rFonts w:ascii="Tahoma" w:hAnsi="Tahoma" w:cs="Tahoma"/>
                <w:sz w:val="18"/>
                <w:szCs w:val="18"/>
              </w:rPr>
              <w:t xml:space="preserve"> DA </w:t>
            </w:r>
            <w:r w:rsidRPr="0051495A">
              <w:rPr>
                <w:rFonts w:ascii="Tahoma" w:hAnsi="Tahoma" w:cs="Tahoma"/>
                <w:sz w:val="18"/>
                <w:szCs w:val="18"/>
              </w:rPr>
              <w:fldChar w:fldCharType="begin">
                <w:ffData>
                  <w:name w:val="Potrditev115"/>
                  <w:enabled/>
                  <w:calcOnExit w:val="0"/>
                  <w:checkBox>
                    <w:sizeAuto/>
                    <w:default w:val="0"/>
                  </w:checkBox>
                </w:ffData>
              </w:fldChar>
            </w:r>
            <w:r w:rsidRPr="0051495A">
              <w:rPr>
                <w:rFonts w:ascii="Tahoma" w:hAnsi="Tahoma" w:cs="Tahoma"/>
                <w:sz w:val="18"/>
                <w:szCs w:val="18"/>
              </w:rPr>
              <w:instrText xml:space="preserve"> FORMCHECKBOX </w:instrText>
            </w:r>
            <w:r w:rsidR="008D301A">
              <w:rPr>
                <w:rFonts w:ascii="Tahoma" w:hAnsi="Tahoma" w:cs="Tahoma"/>
                <w:sz w:val="18"/>
                <w:szCs w:val="18"/>
              </w:rPr>
            </w:r>
            <w:r w:rsidR="008D301A">
              <w:rPr>
                <w:rFonts w:ascii="Tahoma" w:hAnsi="Tahoma" w:cs="Tahoma"/>
                <w:sz w:val="18"/>
                <w:szCs w:val="18"/>
              </w:rPr>
              <w:fldChar w:fldCharType="separate"/>
            </w:r>
            <w:r w:rsidRPr="0051495A">
              <w:rPr>
                <w:rFonts w:ascii="Tahoma" w:hAnsi="Tahoma" w:cs="Tahoma"/>
                <w:sz w:val="18"/>
                <w:szCs w:val="18"/>
              </w:rPr>
              <w:fldChar w:fldCharType="end"/>
            </w:r>
            <w:r w:rsidRPr="0051495A">
              <w:rPr>
                <w:rFonts w:ascii="Tahoma" w:hAnsi="Tahoma" w:cs="Tahoma"/>
                <w:sz w:val="18"/>
                <w:szCs w:val="18"/>
              </w:rPr>
              <w:t xml:space="preserve"> NE </w:t>
            </w:r>
            <w:r w:rsidRPr="0051495A">
              <w:rPr>
                <w:rFonts w:ascii="Tahoma" w:hAnsi="Tahoma" w:cs="Tahoma"/>
                <w:sz w:val="18"/>
                <w:szCs w:val="18"/>
              </w:rPr>
              <w:fldChar w:fldCharType="begin">
                <w:ffData>
                  <w:name w:val="Potrditev115"/>
                  <w:enabled/>
                  <w:calcOnExit w:val="0"/>
                  <w:checkBox>
                    <w:sizeAuto/>
                    <w:default w:val="0"/>
                  </w:checkBox>
                </w:ffData>
              </w:fldChar>
            </w:r>
            <w:r w:rsidRPr="0051495A">
              <w:rPr>
                <w:rFonts w:ascii="Tahoma" w:hAnsi="Tahoma" w:cs="Tahoma"/>
                <w:sz w:val="18"/>
                <w:szCs w:val="18"/>
              </w:rPr>
              <w:instrText xml:space="preserve"> FORMCHECKBOX </w:instrText>
            </w:r>
            <w:r w:rsidR="008D301A">
              <w:rPr>
                <w:rFonts w:ascii="Tahoma" w:hAnsi="Tahoma" w:cs="Tahoma"/>
                <w:sz w:val="18"/>
                <w:szCs w:val="18"/>
              </w:rPr>
            </w:r>
            <w:r w:rsidR="008D301A">
              <w:rPr>
                <w:rFonts w:ascii="Tahoma" w:hAnsi="Tahoma" w:cs="Tahoma"/>
                <w:sz w:val="18"/>
                <w:szCs w:val="18"/>
              </w:rPr>
              <w:fldChar w:fldCharType="separate"/>
            </w:r>
            <w:r w:rsidRPr="0051495A">
              <w:rPr>
                <w:rFonts w:ascii="Tahoma" w:hAnsi="Tahoma" w:cs="Tahoma"/>
                <w:sz w:val="18"/>
                <w:szCs w:val="18"/>
              </w:rPr>
              <w:fldChar w:fldCharType="end"/>
            </w:r>
            <w:r w:rsidRPr="0051495A">
              <w:rPr>
                <w:rFonts w:ascii="Tahoma" w:hAnsi="Tahoma" w:cs="Tahoma"/>
                <w:sz w:val="18"/>
                <w:szCs w:val="18"/>
              </w:rPr>
              <w:t xml:space="preserve"> NP</w:t>
            </w:r>
          </w:p>
        </w:tc>
        <w:tc>
          <w:tcPr>
            <w:tcW w:w="1843" w:type="dxa"/>
            <w:gridSpan w:val="2"/>
            <w:tcBorders>
              <w:top w:val="single" w:sz="6" w:space="0" w:color="000000"/>
              <w:bottom w:val="single" w:sz="6" w:space="0" w:color="000000"/>
            </w:tcBorders>
          </w:tcPr>
          <w:p w14:paraId="724DB01A" w14:textId="77777777" w:rsidR="002F18DD" w:rsidRPr="0051495A" w:rsidRDefault="002F18DD" w:rsidP="002F18DD">
            <w:pPr>
              <w:rPr>
                <w:rFonts w:ascii="Tahoma" w:hAnsi="Tahoma" w:cs="Tahoma"/>
                <w:sz w:val="16"/>
                <w:szCs w:val="16"/>
              </w:rPr>
            </w:pPr>
          </w:p>
        </w:tc>
      </w:tr>
      <w:tr w:rsidR="0051495A" w:rsidRPr="0051495A" w14:paraId="3E6D5CF2" w14:textId="77777777" w:rsidTr="003213BE">
        <w:trPr>
          <w:cantSplit/>
          <w:trHeight w:val="81"/>
        </w:trPr>
        <w:tc>
          <w:tcPr>
            <w:tcW w:w="426" w:type="dxa"/>
            <w:vMerge/>
          </w:tcPr>
          <w:p w14:paraId="5BCE97B5" w14:textId="77777777" w:rsidR="002F18DD" w:rsidRPr="0051495A" w:rsidRDefault="002F18DD" w:rsidP="002F18DD">
            <w:pPr>
              <w:jc w:val="right"/>
              <w:rPr>
                <w:rFonts w:ascii="Tahoma" w:hAnsi="Tahoma" w:cs="Tahoma"/>
                <w:sz w:val="18"/>
                <w:szCs w:val="18"/>
              </w:rPr>
            </w:pPr>
          </w:p>
        </w:tc>
        <w:tc>
          <w:tcPr>
            <w:tcW w:w="5528" w:type="dxa"/>
            <w:tcBorders>
              <w:top w:val="single" w:sz="6" w:space="0" w:color="000000"/>
              <w:bottom w:val="single" w:sz="6" w:space="0" w:color="000000"/>
            </w:tcBorders>
          </w:tcPr>
          <w:p w14:paraId="296FFBC2" w14:textId="63CC437A" w:rsidR="002F18DD" w:rsidRPr="0051495A" w:rsidRDefault="002F18DD" w:rsidP="002F18DD">
            <w:pPr>
              <w:autoSpaceDE w:val="0"/>
              <w:autoSpaceDN w:val="0"/>
              <w:adjustRightInd w:val="0"/>
              <w:jc w:val="left"/>
              <w:rPr>
                <w:rFonts w:ascii="Tahoma" w:hAnsi="Tahoma" w:cs="Tahoma"/>
                <w:sz w:val="18"/>
                <w:szCs w:val="18"/>
              </w:rPr>
            </w:pPr>
            <w:r w:rsidRPr="0051495A">
              <w:rPr>
                <w:rFonts w:ascii="Tahoma" w:hAnsi="Tahoma" w:cs="Tahoma"/>
                <w:sz w:val="18"/>
                <w:szCs w:val="18"/>
              </w:rPr>
              <w:t>Dokumentacija v zvezi z oddajo JN in tehnične specifikacije JN so zakonsko ustrezne in nediskriminatorne (upoštevanje zahtev glede dostopnosti vsem uporabnikom, ipd), vsem gosp. subjektom zagotavljajo enak dostop do postopka JN ter ne dajejo prednosti nekaterim podjetjem ali proizvodom oz. jih ne izločajo (npr. sklicevanje na blagovne znamke, patente, razen če je navedeno izjemoma dovoljeno) 67., 68. in 69. čl</w:t>
            </w:r>
            <w:r w:rsidR="004C7871" w:rsidRPr="0051495A">
              <w:rPr>
                <w:rFonts w:ascii="Tahoma" w:hAnsi="Tahoma" w:cs="Tahoma"/>
                <w:sz w:val="18"/>
                <w:szCs w:val="18"/>
              </w:rPr>
              <w:t>en</w:t>
            </w:r>
            <w:r w:rsidRPr="0051495A">
              <w:rPr>
                <w:rFonts w:ascii="Tahoma" w:hAnsi="Tahoma" w:cs="Tahoma"/>
                <w:sz w:val="18"/>
                <w:szCs w:val="18"/>
              </w:rPr>
              <w:t xml:space="preserve"> ZJN-3</w:t>
            </w:r>
          </w:p>
          <w:p w14:paraId="1F9ED605" w14:textId="77777777" w:rsidR="003825EB" w:rsidRPr="0051495A" w:rsidRDefault="003825EB" w:rsidP="002F18DD">
            <w:pPr>
              <w:autoSpaceDE w:val="0"/>
              <w:autoSpaceDN w:val="0"/>
              <w:adjustRightInd w:val="0"/>
              <w:jc w:val="left"/>
              <w:rPr>
                <w:rFonts w:ascii="Tahoma" w:hAnsi="Tahoma" w:cs="Tahoma"/>
                <w:sz w:val="18"/>
                <w:szCs w:val="18"/>
              </w:rPr>
            </w:pPr>
          </w:p>
        </w:tc>
        <w:tc>
          <w:tcPr>
            <w:tcW w:w="1843" w:type="dxa"/>
            <w:tcBorders>
              <w:top w:val="single" w:sz="6" w:space="0" w:color="000000"/>
              <w:bottom w:val="single" w:sz="6" w:space="0" w:color="000000"/>
            </w:tcBorders>
            <w:vAlign w:val="center"/>
          </w:tcPr>
          <w:p w14:paraId="2250166C" w14:textId="77777777" w:rsidR="002F18DD" w:rsidRPr="0051495A" w:rsidRDefault="002F18DD" w:rsidP="003213BE">
            <w:pPr>
              <w:jc w:val="center"/>
              <w:rPr>
                <w:rFonts w:ascii="Tahoma" w:hAnsi="Tahoma" w:cs="Tahoma"/>
                <w:sz w:val="18"/>
                <w:szCs w:val="18"/>
              </w:rPr>
            </w:pPr>
            <w:r w:rsidRPr="0051495A">
              <w:rPr>
                <w:rFonts w:ascii="Tahoma" w:hAnsi="Tahoma" w:cs="Tahoma"/>
                <w:sz w:val="18"/>
                <w:szCs w:val="18"/>
              </w:rPr>
              <w:fldChar w:fldCharType="begin">
                <w:ffData>
                  <w:name w:val=""/>
                  <w:enabled/>
                  <w:calcOnExit w:val="0"/>
                  <w:checkBox>
                    <w:sizeAuto/>
                    <w:default w:val="0"/>
                  </w:checkBox>
                </w:ffData>
              </w:fldChar>
            </w:r>
            <w:r w:rsidRPr="0051495A">
              <w:rPr>
                <w:rFonts w:ascii="Tahoma" w:hAnsi="Tahoma" w:cs="Tahoma"/>
                <w:sz w:val="18"/>
                <w:szCs w:val="18"/>
              </w:rPr>
              <w:instrText xml:space="preserve"> FORMCHECKBOX </w:instrText>
            </w:r>
            <w:r w:rsidR="008D301A">
              <w:rPr>
                <w:rFonts w:ascii="Tahoma" w:hAnsi="Tahoma" w:cs="Tahoma"/>
                <w:sz w:val="18"/>
                <w:szCs w:val="18"/>
              </w:rPr>
            </w:r>
            <w:r w:rsidR="008D301A">
              <w:rPr>
                <w:rFonts w:ascii="Tahoma" w:hAnsi="Tahoma" w:cs="Tahoma"/>
                <w:sz w:val="18"/>
                <w:szCs w:val="18"/>
              </w:rPr>
              <w:fldChar w:fldCharType="separate"/>
            </w:r>
            <w:r w:rsidRPr="0051495A">
              <w:rPr>
                <w:rFonts w:ascii="Tahoma" w:hAnsi="Tahoma" w:cs="Tahoma"/>
                <w:sz w:val="18"/>
                <w:szCs w:val="18"/>
              </w:rPr>
              <w:fldChar w:fldCharType="end"/>
            </w:r>
            <w:r w:rsidRPr="0051495A">
              <w:rPr>
                <w:rFonts w:ascii="Tahoma" w:hAnsi="Tahoma" w:cs="Tahoma"/>
                <w:sz w:val="18"/>
                <w:szCs w:val="18"/>
              </w:rPr>
              <w:t xml:space="preserve"> DA </w:t>
            </w:r>
            <w:r w:rsidRPr="0051495A">
              <w:rPr>
                <w:rFonts w:ascii="Tahoma" w:hAnsi="Tahoma" w:cs="Tahoma"/>
                <w:sz w:val="18"/>
                <w:szCs w:val="18"/>
              </w:rPr>
              <w:fldChar w:fldCharType="begin">
                <w:ffData>
                  <w:name w:val="Potrditev115"/>
                  <w:enabled/>
                  <w:calcOnExit w:val="0"/>
                  <w:checkBox>
                    <w:sizeAuto/>
                    <w:default w:val="0"/>
                  </w:checkBox>
                </w:ffData>
              </w:fldChar>
            </w:r>
            <w:r w:rsidRPr="0051495A">
              <w:rPr>
                <w:rFonts w:ascii="Tahoma" w:hAnsi="Tahoma" w:cs="Tahoma"/>
                <w:sz w:val="18"/>
                <w:szCs w:val="18"/>
              </w:rPr>
              <w:instrText xml:space="preserve"> FORMCHECKBOX </w:instrText>
            </w:r>
            <w:r w:rsidR="008D301A">
              <w:rPr>
                <w:rFonts w:ascii="Tahoma" w:hAnsi="Tahoma" w:cs="Tahoma"/>
                <w:sz w:val="18"/>
                <w:szCs w:val="18"/>
              </w:rPr>
            </w:r>
            <w:r w:rsidR="008D301A">
              <w:rPr>
                <w:rFonts w:ascii="Tahoma" w:hAnsi="Tahoma" w:cs="Tahoma"/>
                <w:sz w:val="18"/>
                <w:szCs w:val="18"/>
              </w:rPr>
              <w:fldChar w:fldCharType="separate"/>
            </w:r>
            <w:r w:rsidRPr="0051495A">
              <w:rPr>
                <w:rFonts w:ascii="Tahoma" w:hAnsi="Tahoma" w:cs="Tahoma"/>
                <w:sz w:val="18"/>
                <w:szCs w:val="18"/>
              </w:rPr>
              <w:fldChar w:fldCharType="end"/>
            </w:r>
            <w:r w:rsidRPr="0051495A">
              <w:rPr>
                <w:rFonts w:ascii="Tahoma" w:hAnsi="Tahoma" w:cs="Tahoma"/>
                <w:sz w:val="18"/>
                <w:szCs w:val="18"/>
              </w:rPr>
              <w:t xml:space="preserve"> NE </w:t>
            </w:r>
            <w:r w:rsidRPr="0051495A">
              <w:rPr>
                <w:rFonts w:ascii="Tahoma" w:hAnsi="Tahoma" w:cs="Tahoma"/>
                <w:sz w:val="18"/>
                <w:szCs w:val="18"/>
              </w:rPr>
              <w:fldChar w:fldCharType="begin">
                <w:ffData>
                  <w:name w:val="Potrditev115"/>
                  <w:enabled/>
                  <w:calcOnExit w:val="0"/>
                  <w:checkBox>
                    <w:sizeAuto/>
                    <w:default w:val="0"/>
                  </w:checkBox>
                </w:ffData>
              </w:fldChar>
            </w:r>
            <w:r w:rsidRPr="0051495A">
              <w:rPr>
                <w:rFonts w:ascii="Tahoma" w:hAnsi="Tahoma" w:cs="Tahoma"/>
                <w:sz w:val="18"/>
                <w:szCs w:val="18"/>
              </w:rPr>
              <w:instrText xml:space="preserve"> FORMCHECKBOX </w:instrText>
            </w:r>
            <w:r w:rsidR="008D301A">
              <w:rPr>
                <w:rFonts w:ascii="Tahoma" w:hAnsi="Tahoma" w:cs="Tahoma"/>
                <w:sz w:val="18"/>
                <w:szCs w:val="18"/>
              </w:rPr>
            </w:r>
            <w:r w:rsidR="008D301A">
              <w:rPr>
                <w:rFonts w:ascii="Tahoma" w:hAnsi="Tahoma" w:cs="Tahoma"/>
                <w:sz w:val="18"/>
                <w:szCs w:val="18"/>
              </w:rPr>
              <w:fldChar w:fldCharType="separate"/>
            </w:r>
            <w:r w:rsidRPr="0051495A">
              <w:rPr>
                <w:rFonts w:ascii="Tahoma" w:hAnsi="Tahoma" w:cs="Tahoma"/>
                <w:sz w:val="18"/>
                <w:szCs w:val="18"/>
              </w:rPr>
              <w:fldChar w:fldCharType="end"/>
            </w:r>
            <w:r w:rsidRPr="0051495A">
              <w:rPr>
                <w:rFonts w:ascii="Tahoma" w:hAnsi="Tahoma" w:cs="Tahoma"/>
                <w:sz w:val="18"/>
                <w:szCs w:val="18"/>
              </w:rPr>
              <w:t xml:space="preserve"> NP</w:t>
            </w:r>
          </w:p>
        </w:tc>
        <w:tc>
          <w:tcPr>
            <w:tcW w:w="1843" w:type="dxa"/>
            <w:gridSpan w:val="2"/>
            <w:tcBorders>
              <w:top w:val="single" w:sz="6" w:space="0" w:color="000000"/>
              <w:bottom w:val="single" w:sz="6" w:space="0" w:color="000000"/>
            </w:tcBorders>
          </w:tcPr>
          <w:p w14:paraId="757902CD" w14:textId="77777777" w:rsidR="002F18DD" w:rsidRPr="0051495A" w:rsidRDefault="002F18DD" w:rsidP="002F18DD">
            <w:pPr>
              <w:rPr>
                <w:rFonts w:ascii="Tahoma" w:hAnsi="Tahoma" w:cs="Tahoma"/>
                <w:sz w:val="16"/>
                <w:szCs w:val="16"/>
              </w:rPr>
            </w:pPr>
          </w:p>
        </w:tc>
      </w:tr>
      <w:tr w:rsidR="0051495A" w:rsidRPr="0051495A" w14:paraId="2BBF3B49" w14:textId="77777777" w:rsidTr="00A80C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74"/>
        </w:trPr>
        <w:tc>
          <w:tcPr>
            <w:tcW w:w="9640" w:type="dxa"/>
            <w:gridSpan w:val="5"/>
            <w:tcBorders>
              <w:top w:val="single" w:sz="4" w:space="0" w:color="auto"/>
              <w:left w:val="single" w:sz="12" w:space="0" w:color="auto"/>
              <w:right w:val="single" w:sz="12" w:space="0" w:color="auto"/>
            </w:tcBorders>
            <w:shd w:val="clear" w:color="auto" w:fill="BFBFBF" w:themeFill="background1" w:themeFillShade="BF"/>
          </w:tcPr>
          <w:p w14:paraId="04938E1A" w14:textId="77777777" w:rsidR="002F18DD" w:rsidRPr="0051495A" w:rsidRDefault="002F18DD" w:rsidP="002F18DD">
            <w:pPr>
              <w:pStyle w:val="Naslov3"/>
              <w:spacing w:line="276" w:lineRule="auto"/>
              <w:ind w:left="0" w:firstLine="0"/>
              <w:rPr>
                <w:rFonts w:ascii="Tahoma" w:hAnsi="Tahoma" w:cs="Tahoma"/>
                <w:sz w:val="18"/>
                <w:szCs w:val="18"/>
              </w:rPr>
            </w:pPr>
            <w:r w:rsidRPr="0051495A">
              <w:rPr>
                <w:rFonts w:ascii="Tahoma" w:hAnsi="Tahoma" w:cs="Tahoma"/>
                <w:sz w:val="18"/>
                <w:szCs w:val="18"/>
              </w:rPr>
              <w:t>PREDLOŽITEV IN ODPIRANJE PONUDB (88. čl.)</w:t>
            </w:r>
          </w:p>
        </w:tc>
      </w:tr>
      <w:tr w:rsidR="0051495A" w:rsidRPr="0051495A" w14:paraId="3E20D50D" w14:textId="77777777" w:rsidTr="003213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1"/>
        </w:trPr>
        <w:tc>
          <w:tcPr>
            <w:tcW w:w="426" w:type="dxa"/>
            <w:vMerge w:val="restart"/>
            <w:tcBorders>
              <w:left w:val="single" w:sz="12" w:space="0" w:color="auto"/>
              <w:right w:val="single" w:sz="4" w:space="0" w:color="auto"/>
            </w:tcBorders>
            <w:shd w:val="clear" w:color="auto" w:fill="FFFFFF"/>
          </w:tcPr>
          <w:p w14:paraId="62523011" w14:textId="77777777" w:rsidR="002F18DD" w:rsidRPr="0051495A" w:rsidRDefault="002F18DD" w:rsidP="002F18DD">
            <w:pPr>
              <w:ind w:left="142"/>
              <w:jc w:val="right"/>
              <w:rPr>
                <w:rFonts w:ascii="Tahoma" w:hAnsi="Tahoma" w:cs="Tahoma"/>
                <w:sz w:val="18"/>
                <w:szCs w:val="18"/>
              </w:rPr>
            </w:pPr>
          </w:p>
        </w:tc>
        <w:tc>
          <w:tcPr>
            <w:tcW w:w="5528" w:type="dxa"/>
            <w:tcBorders>
              <w:top w:val="single" w:sz="4" w:space="0" w:color="auto"/>
              <w:left w:val="single" w:sz="4" w:space="0" w:color="auto"/>
              <w:bottom w:val="single" w:sz="4" w:space="0" w:color="auto"/>
              <w:right w:val="single" w:sz="4" w:space="0" w:color="auto"/>
            </w:tcBorders>
            <w:vAlign w:val="center"/>
          </w:tcPr>
          <w:p w14:paraId="060AE022" w14:textId="77777777" w:rsidR="002F18DD" w:rsidRPr="0051495A" w:rsidRDefault="002F18DD" w:rsidP="002F18DD">
            <w:pPr>
              <w:rPr>
                <w:rFonts w:ascii="Tahoma" w:hAnsi="Tahoma" w:cs="Tahoma"/>
                <w:sz w:val="18"/>
                <w:szCs w:val="18"/>
              </w:rPr>
            </w:pPr>
            <w:r w:rsidRPr="0051495A">
              <w:rPr>
                <w:rFonts w:ascii="Tahoma" w:hAnsi="Tahoma" w:cs="Tahoma"/>
                <w:sz w:val="18"/>
                <w:szCs w:val="18"/>
              </w:rPr>
              <w:t xml:space="preserve">Pravočasna predložitev ponudb </w:t>
            </w:r>
          </w:p>
        </w:tc>
        <w:tc>
          <w:tcPr>
            <w:tcW w:w="1843" w:type="dxa"/>
            <w:tcBorders>
              <w:top w:val="single" w:sz="4" w:space="0" w:color="auto"/>
              <w:left w:val="single" w:sz="4" w:space="0" w:color="auto"/>
              <w:bottom w:val="single" w:sz="4" w:space="0" w:color="auto"/>
              <w:right w:val="single" w:sz="4" w:space="0" w:color="auto"/>
            </w:tcBorders>
            <w:vAlign w:val="center"/>
          </w:tcPr>
          <w:p w14:paraId="6A4537AA" w14:textId="77777777" w:rsidR="002F18DD" w:rsidRPr="0051495A" w:rsidRDefault="002F18DD" w:rsidP="003213BE">
            <w:pPr>
              <w:jc w:val="center"/>
              <w:rPr>
                <w:rFonts w:ascii="Tahoma" w:hAnsi="Tahoma" w:cs="Tahoma"/>
                <w:sz w:val="18"/>
                <w:szCs w:val="18"/>
              </w:rPr>
            </w:pPr>
            <w:r w:rsidRPr="0051495A">
              <w:rPr>
                <w:rFonts w:ascii="Tahoma" w:hAnsi="Tahoma" w:cs="Tahoma"/>
                <w:sz w:val="18"/>
                <w:szCs w:val="18"/>
              </w:rPr>
              <w:fldChar w:fldCharType="begin">
                <w:ffData>
                  <w:name w:val=""/>
                  <w:enabled/>
                  <w:calcOnExit w:val="0"/>
                  <w:checkBox>
                    <w:sizeAuto/>
                    <w:default w:val="0"/>
                  </w:checkBox>
                </w:ffData>
              </w:fldChar>
            </w:r>
            <w:r w:rsidRPr="0051495A">
              <w:rPr>
                <w:rFonts w:ascii="Tahoma" w:hAnsi="Tahoma" w:cs="Tahoma"/>
                <w:sz w:val="18"/>
                <w:szCs w:val="18"/>
              </w:rPr>
              <w:instrText xml:space="preserve"> FORMCHECKBOX </w:instrText>
            </w:r>
            <w:r w:rsidR="008D301A">
              <w:rPr>
                <w:rFonts w:ascii="Tahoma" w:hAnsi="Tahoma" w:cs="Tahoma"/>
                <w:sz w:val="18"/>
                <w:szCs w:val="18"/>
              </w:rPr>
            </w:r>
            <w:r w:rsidR="008D301A">
              <w:rPr>
                <w:rFonts w:ascii="Tahoma" w:hAnsi="Tahoma" w:cs="Tahoma"/>
                <w:sz w:val="18"/>
                <w:szCs w:val="18"/>
              </w:rPr>
              <w:fldChar w:fldCharType="separate"/>
            </w:r>
            <w:r w:rsidRPr="0051495A">
              <w:rPr>
                <w:rFonts w:ascii="Tahoma" w:hAnsi="Tahoma" w:cs="Tahoma"/>
                <w:sz w:val="18"/>
                <w:szCs w:val="18"/>
              </w:rPr>
              <w:fldChar w:fldCharType="end"/>
            </w:r>
            <w:r w:rsidRPr="0051495A">
              <w:rPr>
                <w:rFonts w:ascii="Tahoma" w:hAnsi="Tahoma" w:cs="Tahoma"/>
                <w:sz w:val="18"/>
                <w:szCs w:val="18"/>
              </w:rPr>
              <w:t xml:space="preserve"> DA </w:t>
            </w:r>
            <w:r w:rsidRPr="0051495A">
              <w:rPr>
                <w:rFonts w:ascii="Tahoma" w:hAnsi="Tahoma" w:cs="Tahoma"/>
                <w:sz w:val="18"/>
                <w:szCs w:val="18"/>
              </w:rPr>
              <w:fldChar w:fldCharType="begin">
                <w:ffData>
                  <w:name w:val="Potrditev115"/>
                  <w:enabled/>
                  <w:calcOnExit w:val="0"/>
                  <w:checkBox>
                    <w:sizeAuto/>
                    <w:default w:val="0"/>
                  </w:checkBox>
                </w:ffData>
              </w:fldChar>
            </w:r>
            <w:r w:rsidRPr="0051495A">
              <w:rPr>
                <w:rFonts w:ascii="Tahoma" w:hAnsi="Tahoma" w:cs="Tahoma"/>
                <w:sz w:val="18"/>
                <w:szCs w:val="18"/>
              </w:rPr>
              <w:instrText xml:space="preserve"> FORMCHECKBOX </w:instrText>
            </w:r>
            <w:r w:rsidR="008D301A">
              <w:rPr>
                <w:rFonts w:ascii="Tahoma" w:hAnsi="Tahoma" w:cs="Tahoma"/>
                <w:sz w:val="18"/>
                <w:szCs w:val="18"/>
              </w:rPr>
            </w:r>
            <w:r w:rsidR="008D301A">
              <w:rPr>
                <w:rFonts w:ascii="Tahoma" w:hAnsi="Tahoma" w:cs="Tahoma"/>
                <w:sz w:val="18"/>
                <w:szCs w:val="18"/>
              </w:rPr>
              <w:fldChar w:fldCharType="separate"/>
            </w:r>
            <w:r w:rsidRPr="0051495A">
              <w:rPr>
                <w:rFonts w:ascii="Tahoma" w:hAnsi="Tahoma" w:cs="Tahoma"/>
                <w:sz w:val="18"/>
                <w:szCs w:val="18"/>
              </w:rPr>
              <w:fldChar w:fldCharType="end"/>
            </w:r>
            <w:r w:rsidRPr="0051495A">
              <w:rPr>
                <w:rFonts w:ascii="Tahoma" w:hAnsi="Tahoma" w:cs="Tahoma"/>
                <w:sz w:val="18"/>
                <w:szCs w:val="18"/>
              </w:rPr>
              <w:t xml:space="preserve"> NE </w:t>
            </w:r>
            <w:r w:rsidRPr="0051495A">
              <w:rPr>
                <w:rFonts w:ascii="Tahoma" w:hAnsi="Tahoma" w:cs="Tahoma"/>
                <w:sz w:val="18"/>
                <w:szCs w:val="18"/>
              </w:rPr>
              <w:fldChar w:fldCharType="begin">
                <w:ffData>
                  <w:name w:val="Potrditev115"/>
                  <w:enabled/>
                  <w:calcOnExit w:val="0"/>
                  <w:checkBox>
                    <w:sizeAuto/>
                    <w:default w:val="0"/>
                  </w:checkBox>
                </w:ffData>
              </w:fldChar>
            </w:r>
            <w:r w:rsidRPr="0051495A">
              <w:rPr>
                <w:rFonts w:ascii="Tahoma" w:hAnsi="Tahoma" w:cs="Tahoma"/>
                <w:sz w:val="18"/>
                <w:szCs w:val="18"/>
              </w:rPr>
              <w:instrText xml:space="preserve"> FORMCHECKBOX </w:instrText>
            </w:r>
            <w:r w:rsidR="008D301A">
              <w:rPr>
                <w:rFonts w:ascii="Tahoma" w:hAnsi="Tahoma" w:cs="Tahoma"/>
                <w:sz w:val="18"/>
                <w:szCs w:val="18"/>
              </w:rPr>
            </w:r>
            <w:r w:rsidR="008D301A">
              <w:rPr>
                <w:rFonts w:ascii="Tahoma" w:hAnsi="Tahoma" w:cs="Tahoma"/>
                <w:sz w:val="18"/>
                <w:szCs w:val="18"/>
              </w:rPr>
              <w:fldChar w:fldCharType="separate"/>
            </w:r>
            <w:r w:rsidRPr="0051495A">
              <w:rPr>
                <w:rFonts w:ascii="Tahoma" w:hAnsi="Tahoma" w:cs="Tahoma"/>
                <w:sz w:val="18"/>
                <w:szCs w:val="18"/>
              </w:rPr>
              <w:fldChar w:fldCharType="end"/>
            </w:r>
            <w:r w:rsidRPr="0051495A">
              <w:rPr>
                <w:rFonts w:ascii="Tahoma" w:hAnsi="Tahoma" w:cs="Tahoma"/>
                <w:sz w:val="18"/>
                <w:szCs w:val="18"/>
              </w:rPr>
              <w:t xml:space="preserve"> NP</w:t>
            </w:r>
          </w:p>
        </w:tc>
        <w:tc>
          <w:tcPr>
            <w:tcW w:w="1843" w:type="dxa"/>
            <w:gridSpan w:val="2"/>
            <w:tcBorders>
              <w:top w:val="single" w:sz="4" w:space="0" w:color="auto"/>
              <w:left w:val="single" w:sz="4" w:space="0" w:color="auto"/>
              <w:bottom w:val="single" w:sz="4" w:space="0" w:color="auto"/>
              <w:right w:val="single" w:sz="12" w:space="0" w:color="auto"/>
            </w:tcBorders>
          </w:tcPr>
          <w:p w14:paraId="7C756140" w14:textId="77777777" w:rsidR="002F18DD" w:rsidRPr="0051495A" w:rsidRDefault="002F18DD" w:rsidP="002F18DD">
            <w:pPr>
              <w:rPr>
                <w:rFonts w:ascii="Tahoma" w:hAnsi="Tahoma" w:cs="Tahoma"/>
                <w:sz w:val="18"/>
                <w:szCs w:val="18"/>
              </w:rPr>
            </w:pPr>
          </w:p>
        </w:tc>
      </w:tr>
      <w:tr w:rsidR="0051495A" w:rsidRPr="0051495A" w14:paraId="23E50A92" w14:textId="77777777" w:rsidTr="003213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1"/>
        </w:trPr>
        <w:tc>
          <w:tcPr>
            <w:tcW w:w="426" w:type="dxa"/>
            <w:vMerge/>
            <w:tcBorders>
              <w:left w:val="single" w:sz="12" w:space="0" w:color="auto"/>
              <w:right w:val="single" w:sz="4" w:space="0" w:color="auto"/>
            </w:tcBorders>
            <w:shd w:val="clear" w:color="auto" w:fill="FFFFFF"/>
          </w:tcPr>
          <w:p w14:paraId="5AF64BCA" w14:textId="77777777" w:rsidR="002F18DD" w:rsidRPr="0051495A" w:rsidRDefault="002F18DD" w:rsidP="002F18DD">
            <w:pPr>
              <w:ind w:left="142"/>
              <w:jc w:val="right"/>
              <w:rPr>
                <w:rFonts w:ascii="Tahoma" w:hAnsi="Tahoma" w:cs="Tahoma"/>
                <w:sz w:val="18"/>
                <w:szCs w:val="18"/>
              </w:rPr>
            </w:pPr>
          </w:p>
        </w:tc>
        <w:tc>
          <w:tcPr>
            <w:tcW w:w="5528" w:type="dxa"/>
            <w:tcBorders>
              <w:top w:val="single" w:sz="4" w:space="0" w:color="auto"/>
              <w:left w:val="single" w:sz="4" w:space="0" w:color="auto"/>
              <w:bottom w:val="single" w:sz="4" w:space="0" w:color="auto"/>
              <w:right w:val="single" w:sz="4" w:space="0" w:color="auto"/>
            </w:tcBorders>
            <w:vAlign w:val="center"/>
          </w:tcPr>
          <w:p w14:paraId="35C66E55" w14:textId="2C404454" w:rsidR="002F18DD" w:rsidRPr="0051495A" w:rsidRDefault="002F18DD" w:rsidP="00235187">
            <w:pPr>
              <w:rPr>
                <w:rFonts w:ascii="Tahoma" w:hAnsi="Tahoma" w:cs="Tahoma"/>
                <w:sz w:val="18"/>
                <w:szCs w:val="18"/>
              </w:rPr>
            </w:pPr>
            <w:r w:rsidRPr="0051495A">
              <w:rPr>
                <w:rFonts w:ascii="Tahoma" w:hAnsi="Tahoma" w:cs="Tahoma"/>
                <w:sz w:val="18"/>
                <w:szCs w:val="18"/>
              </w:rPr>
              <w:t>Zapisnik o odpiranju ponudb je pripravljen v skladu z zahtevami 88. čl</w:t>
            </w:r>
            <w:r w:rsidR="004C7871" w:rsidRPr="0051495A">
              <w:rPr>
                <w:rFonts w:ascii="Tahoma" w:hAnsi="Tahoma" w:cs="Tahoma"/>
                <w:sz w:val="18"/>
                <w:szCs w:val="18"/>
              </w:rPr>
              <w:t>ena ZJN-3</w:t>
            </w:r>
            <w:r w:rsidRPr="0051495A">
              <w:rPr>
                <w:rFonts w:ascii="Tahoma" w:hAnsi="Tahoma" w:cs="Tahoma"/>
                <w:sz w:val="18"/>
                <w:szCs w:val="18"/>
              </w:rPr>
              <w:t xml:space="preserve"> </w:t>
            </w:r>
          </w:p>
        </w:tc>
        <w:tc>
          <w:tcPr>
            <w:tcW w:w="1843" w:type="dxa"/>
            <w:tcBorders>
              <w:top w:val="single" w:sz="4" w:space="0" w:color="auto"/>
              <w:left w:val="single" w:sz="4" w:space="0" w:color="auto"/>
              <w:bottom w:val="single" w:sz="4" w:space="0" w:color="auto"/>
              <w:right w:val="single" w:sz="4" w:space="0" w:color="auto"/>
            </w:tcBorders>
            <w:vAlign w:val="center"/>
          </w:tcPr>
          <w:p w14:paraId="08CE8B20" w14:textId="77777777" w:rsidR="002F18DD" w:rsidRPr="0051495A" w:rsidRDefault="002F18DD" w:rsidP="003213BE">
            <w:pPr>
              <w:jc w:val="center"/>
              <w:rPr>
                <w:rFonts w:ascii="Tahoma" w:hAnsi="Tahoma" w:cs="Tahoma"/>
                <w:sz w:val="18"/>
                <w:szCs w:val="18"/>
              </w:rPr>
            </w:pPr>
            <w:r w:rsidRPr="0051495A">
              <w:rPr>
                <w:rFonts w:ascii="Tahoma" w:hAnsi="Tahoma" w:cs="Tahoma"/>
                <w:sz w:val="18"/>
                <w:szCs w:val="18"/>
              </w:rPr>
              <w:fldChar w:fldCharType="begin">
                <w:ffData>
                  <w:name w:val=""/>
                  <w:enabled/>
                  <w:calcOnExit w:val="0"/>
                  <w:checkBox>
                    <w:sizeAuto/>
                    <w:default w:val="0"/>
                  </w:checkBox>
                </w:ffData>
              </w:fldChar>
            </w:r>
            <w:r w:rsidRPr="0051495A">
              <w:rPr>
                <w:rFonts w:ascii="Tahoma" w:hAnsi="Tahoma" w:cs="Tahoma"/>
                <w:sz w:val="18"/>
                <w:szCs w:val="18"/>
              </w:rPr>
              <w:instrText xml:space="preserve"> FORMCHECKBOX </w:instrText>
            </w:r>
            <w:r w:rsidR="008D301A">
              <w:rPr>
                <w:rFonts w:ascii="Tahoma" w:hAnsi="Tahoma" w:cs="Tahoma"/>
                <w:sz w:val="18"/>
                <w:szCs w:val="18"/>
              </w:rPr>
            </w:r>
            <w:r w:rsidR="008D301A">
              <w:rPr>
                <w:rFonts w:ascii="Tahoma" w:hAnsi="Tahoma" w:cs="Tahoma"/>
                <w:sz w:val="18"/>
                <w:szCs w:val="18"/>
              </w:rPr>
              <w:fldChar w:fldCharType="separate"/>
            </w:r>
            <w:r w:rsidRPr="0051495A">
              <w:rPr>
                <w:rFonts w:ascii="Tahoma" w:hAnsi="Tahoma" w:cs="Tahoma"/>
                <w:sz w:val="18"/>
                <w:szCs w:val="18"/>
              </w:rPr>
              <w:fldChar w:fldCharType="end"/>
            </w:r>
            <w:r w:rsidRPr="0051495A">
              <w:rPr>
                <w:rFonts w:ascii="Tahoma" w:hAnsi="Tahoma" w:cs="Tahoma"/>
                <w:sz w:val="18"/>
                <w:szCs w:val="18"/>
              </w:rPr>
              <w:t xml:space="preserve"> DA </w:t>
            </w:r>
            <w:r w:rsidRPr="0051495A">
              <w:rPr>
                <w:rFonts w:ascii="Tahoma" w:hAnsi="Tahoma" w:cs="Tahoma"/>
                <w:sz w:val="18"/>
                <w:szCs w:val="18"/>
              </w:rPr>
              <w:fldChar w:fldCharType="begin">
                <w:ffData>
                  <w:name w:val="Potrditev115"/>
                  <w:enabled/>
                  <w:calcOnExit w:val="0"/>
                  <w:checkBox>
                    <w:sizeAuto/>
                    <w:default w:val="0"/>
                  </w:checkBox>
                </w:ffData>
              </w:fldChar>
            </w:r>
            <w:r w:rsidRPr="0051495A">
              <w:rPr>
                <w:rFonts w:ascii="Tahoma" w:hAnsi="Tahoma" w:cs="Tahoma"/>
                <w:sz w:val="18"/>
                <w:szCs w:val="18"/>
              </w:rPr>
              <w:instrText xml:space="preserve"> FORMCHECKBOX </w:instrText>
            </w:r>
            <w:r w:rsidR="008D301A">
              <w:rPr>
                <w:rFonts w:ascii="Tahoma" w:hAnsi="Tahoma" w:cs="Tahoma"/>
                <w:sz w:val="18"/>
                <w:szCs w:val="18"/>
              </w:rPr>
            </w:r>
            <w:r w:rsidR="008D301A">
              <w:rPr>
                <w:rFonts w:ascii="Tahoma" w:hAnsi="Tahoma" w:cs="Tahoma"/>
                <w:sz w:val="18"/>
                <w:szCs w:val="18"/>
              </w:rPr>
              <w:fldChar w:fldCharType="separate"/>
            </w:r>
            <w:r w:rsidRPr="0051495A">
              <w:rPr>
                <w:rFonts w:ascii="Tahoma" w:hAnsi="Tahoma" w:cs="Tahoma"/>
                <w:sz w:val="18"/>
                <w:szCs w:val="18"/>
              </w:rPr>
              <w:fldChar w:fldCharType="end"/>
            </w:r>
            <w:r w:rsidRPr="0051495A">
              <w:rPr>
                <w:rFonts w:ascii="Tahoma" w:hAnsi="Tahoma" w:cs="Tahoma"/>
                <w:sz w:val="18"/>
                <w:szCs w:val="18"/>
              </w:rPr>
              <w:t xml:space="preserve"> NE </w:t>
            </w:r>
            <w:r w:rsidRPr="0051495A">
              <w:rPr>
                <w:rFonts w:ascii="Tahoma" w:hAnsi="Tahoma" w:cs="Tahoma"/>
                <w:sz w:val="18"/>
                <w:szCs w:val="18"/>
              </w:rPr>
              <w:fldChar w:fldCharType="begin">
                <w:ffData>
                  <w:name w:val="Potrditev115"/>
                  <w:enabled/>
                  <w:calcOnExit w:val="0"/>
                  <w:checkBox>
                    <w:sizeAuto/>
                    <w:default w:val="0"/>
                  </w:checkBox>
                </w:ffData>
              </w:fldChar>
            </w:r>
            <w:r w:rsidRPr="0051495A">
              <w:rPr>
                <w:rFonts w:ascii="Tahoma" w:hAnsi="Tahoma" w:cs="Tahoma"/>
                <w:sz w:val="18"/>
                <w:szCs w:val="18"/>
              </w:rPr>
              <w:instrText xml:space="preserve"> FORMCHECKBOX </w:instrText>
            </w:r>
            <w:r w:rsidR="008D301A">
              <w:rPr>
                <w:rFonts w:ascii="Tahoma" w:hAnsi="Tahoma" w:cs="Tahoma"/>
                <w:sz w:val="18"/>
                <w:szCs w:val="18"/>
              </w:rPr>
            </w:r>
            <w:r w:rsidR="008D301A">
              <w:rPr>
                <w:rFonts w:ascii="Tahoma" w:hAnsi="Tahoma" w:cs="Tahoma"/>
                <w:sz w:val="18"/>
                <w:szCs w:val="18"/>
              </w:rPr>
              <w:fldChar w:fldCharType="separate"/>
            </w:r>
            <w:r w:rsidRPr="0051495A">
              <w:rPr>
                <w:rFonts w:ascii="Tahoma" w:hAnsi="Tahoma" w:cs="Tahoma"/>
                <w:sz w:val="18"/>
                <w:szCs w:val="18"/>
              </w:rPr>
              <w:fldChar w:fldCharType="end"/>
            </w:r>
            <w:r w:rsidRPr="0051495A">
              <w:rPr>
                <w:rFonts w:ascii="Tahoma" w:hAnsi="Tahoma" w:cs="Tahoma"/>
                <w:sz w:val="18"/>
                <w:szCs w:val="18"/>
              </w:rPr>
              <w:t xml:space="preserve"> NP</w:t>
            </w:r>
          </w:p>
        </w:tc>
        <w:tc>
          <w:tcPr>
            <w:tcW w:w="1843" w:type="dxa"/>
            <w:gridSpan w:val="2"/>
            <w:tcBorders>
              <w:top w:val="single" w:sz="4" w:space="0" w:color="auto"/>
              <w:left w:val="single" w:sz="4" w:space="0" w:color="auto"/>
              <w:bottom w:val="single" w:sz="4" w:space="0" w:color="auto"/>
              <w:right w:val="single" w:sz="12" w:space="0" w:color="auto"/>
            </w:tcBorders>
          </w:tcPr>
          <w:p w14:paraId="76BBF64E" w14:textId="77777777" w:rsidR="002F18DD" w:rsidRPr="0051495A" w:rsidRDefault="002F18DD" w:rsidP="002F18DD">
            <w:pPr>
              <w:rPr>
                <w:rFonts w:ascii="Tahoma" w:hAnsi="Tahoma" w:cs="Tahoma"/>
                <w:sz w:val="18"/>
                <w:szCs w:val="18"/>
              </w:rPr>
            </w:pPr>
          </w:p>
        </w:tc>
      </w:tr>
      <w:tr w:rsidR="0051495A" w:rsidRPr="0051495A" w14:paraId="4AF99775" w14:textId="77777777" w:rsidTr="003213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6"/>
        </w:trPr>
        <w:tc>
          <w:tcPr>
            <w:tcW w:w="426" w:type="dxa"/>
            <w:vMerge/>
            <w:tcBorders>
              <w:left w:val="single" w:sz="12" w:space="0" w:color="auto"/>
              <w:right w:val="single" w:sz="4" w:space="0" w:color="auto"/>
            </w:tcBorders>
            <w:shd w:val="clear" w:color="auto" w:fill="FFFFFF"/>
          </w:tcPr>
          <w:p w14:paraId="24D33CD0" w14:textId="77777777" w:rsidR="002F18DD" w:rsidRPr="0051495A" w:rsidRDefault="002F18DD" w:rsidP="002F18DD">
            <w:pPr>
              <w:ind w:left="142"/>
              <w:jc w:val="right"/>
              <w:rPr>
                <w:rFonts w:ascii="Tahoma" w:hAnsi="Tahoma" w:cs="Tahoma"/>
                <w:sz w:val="18"/>
                <w:szCs w:val="18"/>
              </w:rPr>
            </w:pPr>
          </w:p>
        </w:tc>
        <w:tc>
          <w:tcPr>
            <w:tcW w:w="5528" w:type="dxa"/>
            <w:tcBorders>
              <w:top w:val="single" w:sz="4" w:space="0" w:color="auto"/>
              <w:left w:val="single" w:sz="4" w:space="0" w:color="auto"/>
              <w:bottom w:val="single" w:sz="4" w:space="0" w:color="auto"/>
              <w:right w:val="single" w:sz="4" w:space="0" w:color="auto"/>
            </w:tcBorders>
            <w:vAlign w:val="center"/>
          </w:tcPr>
          <w:p w14:paraId="56D0ACC3" w14:textId="013FF3A6" w:rsidR="002F18DD" w:rsidRPr="0051495A" w:rsidRDefault="002F18DD" w:rsidP="002F18DD">
            <w:pPr>
              <w:rPr>
                <w:rFonts w:ascii="Tahoma" w:hAnsi="Tahoma" w:cs="Tahoma"/>
                <w:sz w:val="18"/>
                <w:szCs w:val="18"/>
              </w:rPr>
            </w:pPr>
            <w:r w:rsidRPr="0051495A">
              <w:rPr>
                <w:rFonts w:ascii="Tahoma" w:hAnsi="Tahoma" w:cs="Tahoma"/>
                <w:sz w:val="18"/>
                <w:szCs w:val="18"/>
              </w:rPr>
              <w:t>Zapisnik o odpiranju ponudb je pravočasno poslan vsem ponudnikom</w:t>
            </w:r>
            <w:r w:rsidR="005A6556" w:rsidRPr="0051495A">
              <w:rPr>
                <w:rFonts w:ascii="Tahoma" w:hAnsi="Tahoma" w:cs="Tahoma"/>
                <w:sz w:val="18"/>
                <w:szCs w:val="18"/>
              </w:rPr>
              <w:t xml:space="preserve"> – če je primerno</w:t>
            </w:r>
          </w:p>
        </w:tc>
        <w:tc>
          <w:tcPr>
            <w:tcW w:w="1843" w:type="dxa"/>
            <w:tcBorders>
              <w:top w:val="single" w:sz="4" w:space="0" w:color="auto"/>
              <w:left w:val="single" w:sz="4" w:space="0" w:color="auto"/>
              <w:bottom w:val="single" w:sz="4" w:space="0" w:color="auto"/>
              <w:right w:val="single" w:sz="4" w:space="0" w:color="auto"/>
            </w:tcBorders>
            <w:vAlign w:val="center"/>
          </w:tcPr>
          <w:p w14:paraId="1E808D55" w14:textId="77777777" w:rsidR="002F18DD" w:rsidRPr="0051495A" w:rsidRDefault="002F18DD" w:rsidP="003213BE">
            <w:pPr>
              <w:jc w:val="center"/>
              <w:rPr>
                <w:rFonts w:ascii="Tahoma" w:hAnsi="Tahoma" w:cs="Tahoma"/>
                <w:sz w:val="18"/>
                <w:szCs w:val="18"/>
              </w:rPr>
            </w:pPr>
            <w:r w:rsidRPr="0051495A">
              <w:rPr>
                <w:rFonts w:ascii="Tahoma" w:hAnsi="Tahoma" w:cs="Tahoma"/>
                <w:sz w:val="18"/>
                <w:szCs w:val="18"/>
              </w:rPr>
              <w:fldChar w:fldCharType="begin">
                <w:ffData>
                  <w:name w:val=""/>
                  <w:enabled/>
                  <w:calcOnExit w:val="0"/>
                  <w:checkBox>
                    <w:sizeAuto/>
                    <w:default w:val="0"/>
                  </w:checkBox>
                </w:ffData>
              </w:fldChar>
            </w:r>
            <w:r w:rsidRPr="0051495A">
              <w:rPr>
                <w:rFonts w:ascii="Tahoma" w:hAnsi="Tahoma" w:cs="Tahoma"/>
                <w:sz w:val="18"/>
                <w:szCs w:val="18"/>
              </w:rPr>
              <w:instrText xml:space="preserve"> FORMCHECKBOX </w:instrText>
            </w:r>
            <w:r w:rsidR="008D301A">
              <w:rPr>
                <w:rFonts w:ascii="Tahoma" w:hAnsi="Tahoma" w:cs="Tahoma"/>
                <w:sz w:val="18"/>
                <w:szCs w:val="18"/>
              </w:rPr>
            </w:r>
            <w:r w:rsidR="008D301A">
              <w:rPr>
                <w:rFonts w:ascii="Tahoma" w:hAnsi="Tahoma" w:cs="Tahoma"/>
                <w:sz w:val="18"/>
                <w:szCs w:val="18"/>
              </w:rPr>
              <w:fldChar w:fldCharType="separate"/>
            </w:r>
            <w:r w:rsidRPr="0051495A">
              <w:rPr>
                <w:rFonts w:ascii="Tahoma" w:hAnsi="Tahoma" w:cs="Tahoma"/>
                <w:sz w:val="18"/>
                <w:szCs w:val="18"/>
              </w:rPr>
              <w:fldChar w:fldCharType="end"/>
            </w:r>
            <w:r w:rsidRPr="0051495A">
              <w:rPr>
                <w:rFonts w:ascii="Tahoma" w:hAnsi="Tahoma" w:cs="Tahoma"/>
                <w:sz w:val="18"/>
                <w:szCs w:val="18"/>
              </w:rPr>
              <w:t xml:space="preserve"> DA </w:t>
            </w:r>
            <w:r w:rsidRPr="0051495A">
              <w:rPr>
                <w:rFonts w:ascii="Tahoma" w:hAnsi="Tahoma" w:cs="Tahoma"/>
                <w:sz w:val="18"/>
                <w:szCs w:val="18"/>
              </w:rPr>
              <w:fldChar w:fldCharType="begin">
                <w:ffData>
                  <w:name w:val="Potrditev115"/>
                  <w:enabled/>
                  <w:calcOnExit w:val="0"/>
                  <w:checkBox>
                    <w:sizeAuto/>
                    <w:default w:val="0"/>
                  </w:checkBox>
                </w:ffData>
              </w:fldChar>
            </w:r>
            <w:r w:rsidRPr="0051495A">
              <w:rPr>
                <w:rFonts w:ascii="Tahoma" w:hAnsi="Tahoma" w:cs="Tahoma"/>
                <w:sz w:val="18"/>
                <w:szCs w:val="18"/>
              </w:rPr>
              <w:instrText xml:space="preserve"> FORMCHECKBOX </w:instrText>
            </w:r>
            <w:r w:rsidR="008D301A">
              <w:rPr>
                <w:rFonts w:ascii="Tahoma" w:hAnsi="Tahoma" w:cs="Tahoma"/>
                <w:sz w:val="18"/>
                <w:szCs w:val="18"/>
              </w:rPr>
            </w:r>
            <w:r w:rsidR="008D301A">
              <w:rPr>
                <w:rFonts w:ascii="Tahoma" w:hAnsi="Tahoma" w:cs="Tahoma"/>
                <w:sz w:val="18"/>
                <w:szCs w:val="18"/>
              </w:rPr>
              <w:fldChar w:fldCharType="separate"/>
            </w:r>
            <w:r w:rsidRPr="0051495A">
              <w:rPr>
                <w:rFonts w:ascii="Tahoma" w:hAnsi="Tahoma" w:cs="Tahoma"/>
                <w:sz w:val="18"/>
                <w:szCs w:val="18"/>
              </w:rPr>
              <w:fldChar w:fldCharType="end"/>
            </w:r>
            <w:r w:rsidRPr="0051495A">
              <w:rPr>
                <w:rFonts w:ascii="Tahoma" w:hAnsi="Tahoma" w:cs="Tahoma"/>
                <w:sz w:val="18"/>
                <w:szCs w:val="18"/>
              </w:rPr>
              <w:t xml:space="preserve"> NE </w:t>
            </w:r>
            <w:r w:rsidRPr="0051495A">
              <w:rPr>
                <w:rFonts w:ascii="Tahoma" w:hAnsi="Tahoma" w:cs="Tahoma"/>
                <w:sz w:val="18"/>
                <w:szCs w:val="18"/>
              </w:rPr>
              <w:fldChar w:fldCharType="begin">
                <w:ffData>
                  <w:name w:val="Potrditev115"/>
                  <w:enabled/>
                  <w:calcOnExit w:val="0"/>
                  <w:checkBox>
                    <w:sizeAuto/>
                    <w:default w:val="0"/>
                  </w:checkBox>
                </w:ffData>
              </w:fldChar>
            </w:r>
            <w:r w:rsidRPr="0051495A">
              <w:rPr>
                <w:rFonts w:ascii="Tahoma" w:hAnsi="Tahoma" w:cs="Tahoma"/>
                <w:sz w:val="18"/>
                <w:szCs w:val="18"/>
              </w:rPr>
              <w:instrText xml:space="preserve"> FORMCHECKBOX </w:instrText>
            </w:r>
            <w:r w:rsidR="008D301A">
              <w:rPr>
                <w:rFonts w:ascii="Tahoma" w:hAnsi="Tahoma" w:cs="Tahoma"/>
                <w:sz w:val="18"/>
                <w:szCs w:val="18"/>
              </w:rPr>
            </w:r>
            <w:r w:rsidR="008D301A">
              <w:rPr>
                <w:rFonts w:ascii="Tahoma" w:hAnsi="Tahoma" w:cs="Tahoma"/>
                <w:sz w:val="18"/>
                <w:szCs w:val="18"/>
              </w:rPr>
              <w:fldChar w:fldCharType="separate"/>
            </w:r>
            <w:r w:rsidRPr="0051495A">
              <w:rPr>
                <w:rFonts w:ascii="Tahoma" w:hAnsi="Tahoma" w:cs="Tahoma"/>
                <w:sz w:val="18"/>
                <w:szCs w:val="18"/>
              </w:rPr>
              <w:fldChar w:fldCharType="end"/>
            </w:r>
            <w:r w:rsidRPr="0051495A">
              <w:rPr>
                <w:rFonts w:ascii="Tahoma" w:hAnsi="Tahoma" w:cs="Tahoma"/>
                <w:sz w:val="18"/>
                <w:szCs w:val="18"/>
              </w:rPr>
              <w:t xml:space="preserve"> NP</w:t>
            </w:r>
          </w:p>
        </w:tc>
        <w:tc>
          <w:tcPr>
            <w:tcW w:w="1843" w:type="dxa"/>
            <w:gridSpan w:val="2"/>
            <w:tcBorders>
              <w:top w:val="single" w:sz="4" w:space="0" w:color="auto"/>
              <w:left w:val="single" w:sz="4" w:space="0" w:color="auto"/>
              <w:bottom w:val="single" w:sz="4" w:space="0" w:color="auto"/>
              <w:right w:val="single" w:sz="12" w:space="0" w:color="auto"/>
            </w:tcBorders>
          </w:tcPr>
          <w:p w14:paraId="44BABD36" w14:textId="77777777" w:rsidR="002F18DD" w:rsidRPr="0051495A" w:rsidRDefault="002F18DD" w:rsidP="002F18DD">
            <w:pPr>
              <w:rPr>
                <w:rFonts w:ascii="Tahoma" w:hAnsi="Tahoma" w:cs="Tahoma"/>
                <w:sz w:val="18"/>
                <w:szCs w:val="18"/>
              </w:rPr>
            </w:pPr>
          </w:p>
        </w:tc>
      </w:tr>
      <w:tr w:rsidR="0051495A" w:rsidRPr="0051495A" w14:paraId="4621A81C" w14:textId="77777777" w:rsidTr="001741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93"/>
        </w:trPr>
        <w:tc>
          <w:tcPr>
            <w:tcW w:w="9640" w:type="dxa"/>
            <w:gridSpan w:val="5"/>
            <w:tcBorders>
              <w:top w:val="single" w:sz="4" w:space="0" w:color="auto"/>
              <w:left w:val="single" w:sz="12" w:space="0" w:color="auto"/>
              <w:right w:val="single" w:sz="12" w:space="0" w:color="auto"/>
            </w:tcBorders>
            <w:shd w:val="clear" w:color="auto" w:fill="BFBFBF" w:themeFill="background1" w:themeFillShade="BF"/>
          </w:tcPr>
          <w:p w14:paraId="64345159" w14:textId="77777777" w:rsidR="002F18DD" w:rsidRPr="0051495A" w:rsidRDefault="002F18DD" w:rsidP="002F18DD">
            <w:pPr>
              <w:pStyle w:val="Naslov3"/>
              <w:spacing w:line="276" w:lineRule="auto"/>
              <w:ind w:left="0" w:firstLine="0"/>
              <w:rPr>
                <w:rFonts w:ascii="Tahoma" w:hAnsi="Tahoma" w:cs="Tahoma"/>
                <w:sz w:val="18"/>
                <w:szCs w:val="18"/>
              </w:rPr>
            </w:pPr>
            <w:r w:rsidRPr="0051495A">
              <w:rPr>
                <w:rFonts w:ascii="Tahoma" w:hAnsi="Tahoma" w:cs="Tahoma"/>
                <w:sz w:val="18"/>
                <w:szCs w:val="18"/>
              </w:rPr>
              <w:t>PREGLED IN OCENJEVANJE KONČNIH PONUDB</w:t>
            </w:r>
          </w:p>
        </w:tc>
      </w:tr>
      <w:tr w:rsidR="0051495A" w:rsidRPr="0051495A" w14:paraId="4420EF28" w14:textId="77777777" w:rsidTr="003213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3"/>
        </w:trPr>
        <w:tc>
          <w:tcPr>
            <w:tcW w:w="426" w:type="dxa"/>
            <w:vMerge w:val="restart"/>
            <w:tcBorders>
              <w:left w:val="single" w:sz="12" w:space="0" w:color="auto"/>
              <w:right w:val="single" w:sz="4" w:space="0" w:color="auto"/>
            </w:tcBorders>
            <w:shd w:val="clear" w:color="auto" w:fill="FFFFFF"/>
          </w:tcPr>
          <w:p w14:paraId="143B1FC7" w14:textId="77777777" w:rsidR="002F18DD" w:rsidRPr="0051495A" w:rsidRDefault="002F18DD" w:rsidP="002F18DD">
            <w:pPr>
              <w:ind w:left="142"/>
              <w:jc w:val="right"/>
              <w:rPr>
                <w:rFonts w:ascii="Tahoma" w:hAnsi="Tahoma" w:cs="Tahoma"/>
                <w:sz w:val="18"/>
                <w:szCs w:val="18"/>
              </w:rPr>
            </w:pPr>
          </w:p>
        </w:tc>
        <w:tc>
          <w:tcPr>
            <w:tcW w:w="5528" w:type="dxa"/>
            <w:tcBorders>
              <w:top w:val="single" w:sz="4" w:space="0" w:color="auto"/>
              <w:left w:val="single" w:sz="4" w:space="0" w:color="auto"/>
              <w:bottom w:val="single" w:sz="4" w:space="0" w:color="auto"/>
              <w:right w:val="single" w:sz="4" w:space="0" w:color="auto"/>
            </w:tcBorders>
            <w:vAlign w:val="center"/>
          </w:tcPr>
          <w:p w14:paraId="3B3ED475" w14:textId="77777777" w:rsidR="002F18DD" w:rsidRPr="0051495A" w:rsidRDefault="002F18DD" w:rsidP="002F18DD">
            <w:pPr>
              <w:rPr>
                <w:rFonts w:ascii="Tahoma" w:hAnsi="Tahoma" w:cs="Tahoma"/>
                <w:sz w:val="18"/>
                <w:szCs w:val="18"/>
              </w:rPr>
            </w:pPr>
            <w:r w:rsidRPr="0051495A">
              <w:rPr>
                <w:rFonts w:ascii="Tahoma" w:hAnsi="Tahoma" w:cs="Tahoma"/>
                <w:sz w:val="18"/>
                <w:szCs w:val="18"/>
              </w:rPr>
              <w:t>Ocenjevanje oz. pregled ponudb je izveden na podlagi pogojev in meril navedenih v obvestilu o JN/ dokumentaciji JN (89. čl. ZJN-3)</w:t>
            </w:r>
          </w:p>
        </w:tc>
        <w:tc>
          <w:tcPr>
            <w:tcW w:w="1843" w:type="dxa"/>
            <w:tcBorders>
              <w:top w:val="single" w:sz="4" w:space="0" w:color="auto"/>
              <w:left w:val="single" w:sz="4" w:space="0" w:color="auto"/>
              <w:bottom w:val="single" w:sz="4" w:space="0" w:color="auto"/>
              <w:right w:val="single" w:sz="4" w:space="0" w:color="auto"/>
            </w:tcBorders>
            <w:vAlign w:val="center"/>
          </w:tcPr>
          <w:p w14:paraId="74696B0F" w14:textId="77777777" w:rsidR="002F18DD" w:rsidRPr="0051495A" w:rsidRDefault="002F18DD" w:rsidP="003213BE">
            <w:pPr>
              <w:jc w:val="center"/>
              <w:rPr>
                <w:rFonts w:ascii="Tahoma" w:hAnsi="Tahoma" w:cs="Tahoma"/>
                <w:sz w:val="18"/>
                <w:szCs w:val="18"/>
              </w:rPr>
            </w:pPr>
            <w:r w:rsidRPr="0051495A">
              <w:rPr>
                <w:rFonts w:ascii="Tahoma" w:hAnsi="Tahoma" w:cs="Tahoma"/>
                <w:sz w:val="18"/>
                <w:szCs w:val="18"/>
              </w:rPr>
              <w:fldChar w:fldCharType="begin">
                <w:ffData>
                  <w:name w:val=""/>
                  <w:enabled/>
                  <w:calcOnExit w:val="0"/>
                  <w:checkBox>
                    <w:sizeAuto/>
                    <w:default w:val="0"/>
                  </w:checkBox>
                </w:ffData>
              </w:fldChar>
            </w:r>
            <w:r w:rsidRPr="0051495A">
              <w:rPr>
                <w:rFonts w:ascii="Tahoma" w:hAnsi="Tahoma" w:cs="Tahoma"/>
                <w:sz w:val="18"/>
                <w:szCs w:val="18"/>
              </w:rPr>
              <w:instrText xml:space="preserve"> FORMCHECKBOX </w:instrText>
            </w:r>
            <w:r w:rsidR="008D301A">
              <w:rPr>
                <w:rFonts w:ascii="Tahoma" w:hAnsi="Tahoma" w:cs="Tahoma"/>
                <w:sz w:val="18"/>
                <w:szCs w:val="18"/>
              </w:rPr>
            </w:r>
            <w:r w:rsidR="008D301A">
              <w:rPr>
                <w:rFonts w:ascii="Tahoma" w:hAnsi="Tahoma" w:cs="Tahoma"/>
                <w:sz w:val="18"/>
                <w:szCs w:val="18"/>
              </w:rPr>
              <w:fldChar w:fldCharType="separate"/>
            </w:r>
            <w:r w:rsidRPr="0051495A">
              <w:rPr>
                <w:rFonts w:ascii="Tahoma" w:hAnsi="Tahoma" w:cs="Tahoma"/>
                <w:sz w:val="18"/>
                <w:szCs w:val="18"/>
              </w:rPr>
              <w:fldChar w:fldCharType="end"/>
            </w:r>
            <w:r w:rsidRPr="0051495A">
              <w:rPr>
                <w:rFonts w:ascii="Tahoma" w:hAnsi="Tahoma" w:cs="Tahoma"/>
                <w:sz w:val="18"/>
                <w:szCs w:val="18"/>
              </w:rPr>
              <w:t xml:space="preserve"> DA </w:t>
            </w:r>
            <w:r w:rsidRPr="0051495A">
              <w:rPr>
                <w:rFonts w:ascii="Tahoma" w:hAnsi="Tahoma" w:cs="Tahoma"/>
                <w:sz w:val="18"/>
                <w:szCs w:val="18"/>
              </w:rPr>
              <w:fldChar w:fldCharType="begin">
                <w:ffData>
                  <w:name w:val="Potrditev115"/>
                  <w:enabled/>
                  <w:calcOnExit w:val="0"/>
                  <w:checkBox>
                    <w:sizeAuto/>
                    <w:default w:val="0"/>
                  </w:checkBox>
                </w:ffData>
              </w:fldChar>
            </w:r>
            <w:r w:rsidRPr="0051495A">
              <w:rPr>
                <w:rFonts w:ascii="Tahoma" w:hAnsi="Tahoma" w:cs="Tahoma"/>
                <w:sz w:val="18"/>
                <w:szCs w:val="18"/>
              </w:rPr>
              <w:instrText xml:space="preserve"> FORMCHECKBOX </w:instrText>
            </w:r>
            <w:r w:rsidR="008D301A">
              <w:rPr>
                <w:rFonts w:ascii="Tahoma" w:hAnsi="Tahoma" w:cs="Tahoma"/>
                <w:sz w:val="18"/>
                <w:szCs w:val="18"/>
              </w:rPr>
            </w:r>
            <w:r w:rsidR="008D301A">
              <w:rPr>
                <w:rFonts w:ascii="Tahoma" w:hAnsi="Tahoma" w:cs="Tahoma"/>
                <w:sz w:val="18"/>
                <w:szCs w:val="18"/>
              </w:rPr>
              <w:fldChar w:fldCharType="separate"/>
            </w:r>
            <w:r w:rsidRPr="0051495A">
              <w:rPr>
                <w:rFonts w:ascii="Tahoma" w:hAnsi="Tahoma" w:cs="Tahoma"/>
                <w:sz w:val="18"/>
                <w:szCs w:val="18"/>
              </w:rPr>
              <w:fldChar w:fldCharType="end"/>
            </w:r>
            <w:r w:rsidRPr="0051495A">
              <w:rPr>
                <w:rFonts w:ascii="Tahoma" w:hAnsi="Tahoma" w:cs="Tahoma"/>
                <w:sz w:val="18"/>
                <w:szCs w:val="18"/>
              </w:rPr>
              <w:t xml:space="preserve"> NE </w:t>
            </w:r>
            <w:r w:rsidRPr="0051495A">
              <w:rPr>
                <w:rFonts w:ascii="Tahoma" w:hAnsi="Tahoma" w:cs="Tahoma"/>
                <w:sz w:val="18"/>
                <w:szCs w:val="18"/>
              </w:rPr>
              <w:fldChar w:fldCharType="begin">
                <w:ffData>
                  <w:name w:val="Potrditev115"/>
                  <w:enabled/>
                  <w:calcOnExit w:val="0"/>
                  <w:checkBox>
                    <w:sizeAuto/>
                    <w:default w:val="0"/>
                  </w:checkBox>
                </w:ffData>
              </w:fldChar>
            </w:r>
            <w:r w:rsidRPr="0051495A">
              <w:rPr>
                <w:rFonts w:ascii="Tahoma" w:hAnsi="Tahoma" w:cs="Tahoma"/>
                <w:sz w:val="18"/>
                <w:szCs w:val="18"/>
              </w:rPr>
              <w:instrText xml:space="preserve"> FORMCHECKBOX </w:instrText>
            </w:r>
            <w:r w:rsidR="008D301A">
              <w:rPr>
                <w:rFonts w:ascii="Tahoma" w:hAnsi="Tahoma" w:cs="Tahoma"/>
                <w:sz w:val="18"/>
                <w:szCs w:val="18"/>
              </w:rPr>
            </w:r>
            <w:r w:rsidR="008D301A">
              <w:rPr>
                <w:rFonts w:ascii="Tahoma" w:hAnsi="Tahoma" w:cs="Tahoma"/>
                <w:sz w:val="18"/>
                <w:szCs w:val="18"/>
              </w:rPr>
              <w:fldChar w:fldCharType="separate"/>
            </w:r>
            <w:r w:rsidRPr="0051495A">
              <w:rPr>
                <w:rFonts w:ascii="Tahoma" w:hAnsi="Tahoma" w:cs="Tahoma"/>
                <w:sz w:val="18"/>
                <w:szCs w:val="18"/>
              </w:rPr>
              <w:fldChar w:fldCharType="end"/>
            </w:r>
            <w:r w:rsidRPr="0051495A">
              <w:rPr>
                <w:rFonts w:ascii="Tahoma" w:hAnsi="Tahoma" w:cs="Tahoma"/>
                <w:sz w:val="18"/>
                <w:szCs w:val="18"/>
              </w:rPr>
              <w:t xml:space="preserve"> NP</w:t>
            </w:r>
          </w:p>
        </w:tc>
        <w:tc>
          <w:tcPr>
            <w:tcW w:w="1843" w:type="dxa"/>
            <w:gridSpan w:val="2"/>
            <w:tcBorders>
              <w:top w:val="single" w:sz="4" w:space="0" w:color="auto"/>
              <w:left w:val="single" w:sz="4" w:space="0" w:color="auto"/>
              <w:bottom w:val="single" w:sz="4" w:space="0" w:color="auto"/>
              <w:right w:val="single" w:sz="12" w:space="0" w:color="auto"/>
            </w:tcBorders>
          </w:tcPr>
          <w:p w14:paraId="0B3D277F" w14:textId="77777777" w:rsidR="002F18DD" w:rsidRPr="0051495A" w:rsidRDefault="002F18DD" w:rsidP="002F18DD">
            <w:pPr>
              <w:rPr>
                <w:rFonts w:ascii="Tahoma" w:hAnsi="Tahoma" w:cs="Tahoma"/>
                <w:sz w:val="18"/>
                <w:szCs w:val="18"/>
              </w:rPr>
            </w:pPr>
          </w:p>
        </w:tc>
      </w:tr>
      <w:tr w:rsidR="0051495A" w:rsidRPr="0051495A" w14:paraId="726C8BAF" w14:textId="77777777" w:rsidTr="003213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3"/>
        </w:trPr>
        <w:tc>
          <w:tcPr>
            <w:tcW w:w="426" w:type="dxa"/>
            <w:vMerge/>
            <w:tcBorders>
              <w:left w:val="single" w:sz="12" w:space="0" w:color="auto"/>
              <w:right w:val="single" w:sz="4" w:space="0" w:color="auto"/>
            </w:tcBorders>
            <w:shd w:val="clear" w:color="auto" w:fill="FFFFFF"/>
          </w:tcPr>
          <w:p w14:paraId="3E8397F7" w14:textId="77777777" w:rsidR="002F18DD" w:rsidRPr="0051495A" w:rsidRDefault="002F18DD" w:rsidP="002F18DD">
            <w:pPr>
              <w:ind w:left="142"/>
              <w:jc w:val="right"/>
              <w:rPr>
                <w:rFonts w:ascii="Tahoma" w:hAnsi="Tahoma" w:cs="Tahoma"/>
                <w:sz w:val="18"/>
                <w:szCs w:val="18"/>
              </w:rPr>
            </w:pPr>
          </w:p>
        </w:tc>
        <w:tc>
          <w:tcPr>
            <w:tcW w:w="5528" w:type="dxa"/>
            <w:tcBorders>
              <w:top w:val="single" w:sz="4" w:space="0" w:color="auto"/>
              <w:left w:val="single" w:sz="4" w:space="0" w:color="auto"/>
              <w:bottom w:val="single" w:sz="4" w:space="0" w:color="auto"/>
              <w:right w:val="single" w:sz="4" w:space="0" w:color="auto"/>
            </w:tcBorders>
            <w:vAlign w:val="center"/>
          </w:tcPr>
          <w:p w14:paraId="5969AEAD" w14:textId="77777777" w:rsidR="002F18DD" w:rsidRPr="0051495A" w:rsidRDefault="002F18DD" w:rsidP="002F18DD">
            <w:pPr>
              <w:rPr>
                <w:rFonts w:ascii="Tahoma" w:hAnsi="Tahoma" w:cs="Tahoma"/>
                <w:sz w:val="18"/>
                <w:szCs w:val="18"/>
              </w:rPr>
            </w:pPr>
            <w:r w:rsidRPr="0051495A">
              <w:rPr>
                <w:rFonts w:ascii="Tahoma" w:hAnsi="Tahoma" w:cs="Tahoma"/>
                <w:sz w:val="18"/>
                <w:szCs w:val="18"/>
              </w:rPr>
              <w:t>Pri preverjanju so bili upoštevani vsi pogoji navedeni v dokumentaciji JN in ne obstajajo razlogi za izključitev ponudbe</w:t>
            </w:r>
          </w:p>
        </w:tc>
        <w:tc>
          <w:tcPr>
            <w:tcW w:w="1843" w:type="dxa"/>
            <w:tcBorders>
              <w:top w:val="single" w:sz="4" w:space="0" w:color="auto"/>
              <w:left w:val="single" w:sz="4" w:space="0" w:color="auto"/>
              <w:bottom w:val="single" w:sz="4" w:space="0" w:color="auto"/>
              <w:right w:val="single" w:sz="4" w:space="0" w:color="auto"/>
            </w:tcBorders>
            <w:vAlign w:val="center"/>
          </w:tcPr>
          <w:p w14:paraId="465F1BC8" w14:textId="77777777" w:rsidR="002F18DD" w:rsidRPr="0051495A" w:rsidRDefault="002F18DD" w:rsidP="003213BE">
            <w:pPr>
              <w:jc w:val="center"/>
              <w:rPr>
                <w:rFonts w:ascii="Tahoma" w:hAnsi="Tahoma" w:cs="Tahoma"/>
                <w:sz w:val="18"/>
                <w:szCs w:val="18"/>
              </w:rPr>
            </w:pPr>
            <w:r w:rsidRPr="0051495A">
              <w:rPr>
                <w:rFonts w:ascii="Tahoma" w:hAnsi="Tahoma" w:cs="Tahoma"/>
                <w:sz w:val="18"/>
                <w:szCs w:val="18"/>
              </w:rPr>
              <w:fldChar w:fldCharType="begin">
                <w:ffData>
                  <w:name w:val=""/>
                  <w:enabled/>
                  <w:calcOnExit w:val="0"/>
                  <w:checkBox>
                    <w:sizeAuto/>
                    <w:default w:val="0"/>
                  </w:checkBox>
                </w:ffData>
              </w:fldChar>
            </w:r>
            <w:r w:rsidRPr="0051495A">
              <w:rPr>
                <w:rFonts w:ascii="Tahoma" w:hAnsi="Tahoma" w:cs="Tahoma"/>
                <w:sz w:val="18"/>
                <w:szCs w:val="18"/>
              </w:rPr>
              <w:instrText xml:space="preserve"> FORMCHECKBOX </w:instrText>
            </w:r>
            <w:r w:rsidR="008D301A">
              <w:rPr>
                <w:rFonts w:ascii="Tahoma" w:hAnsi="Tahoma" w:cs="Tahoma"/>
                <w:sz w:val="18"/>
                <w:szCs w:val="18"/>
              </w:rPr>
            </w:r>
            <w:r w:rsidR="008D301A">
              <w:rPr>
                <w:rFonts w:ascii="Tahoma" w:hAnsi="Tahoma" w:cs="Tahoma"/>
                <w:sz w:val="18"/>
                <w:szCs w:val="18"/>
              </w:rPr>
              <w:fldChar w:fldCharType="separate"/>
            </w:r>
            <w:r w:rsidRPr="0051495A">
              <w:rPr>
                <w:rFonts w:ascii="Tahoma" w:hAnsi="Tahoma" w:cs="Tahoma"/>
                <w:sz w:val="18"/>
                <w:szCs w:val="18"/>
              </w:rPr>
              <w:fldChar w:fldCharType="end"/>
            </w:r>
            <w:r w:rsidRPr="0051495A">
              <w:rPr>
                <w:rFonts w:ascii="Tahoma" w:hAnsi="Tahoma" w:cs="Tahoma"/>
                <w:sz w:val="18"/>
                <w:szCs w:val="18"/>
              </w:rPr>
              <w:t xml:space="preserve"> DA </w:t>
            </w:r>
            <w:r w:rsidRPr="0051495A">
              <w:rPr>
                <w:rFonts w:ascii="Tahoma" w:hAnsi="Tahoma" w:cs="Tahoma"/>
                <w:sz w:val="18"/>
                <w:szCs w:val="18"/>
              </w:rPr>
              <w:fldChar w:fldCharType="begin">
                <w:ffData>
                  <w:name w:val="Potrditev115"/>
                  <w:enabled/>
                  <w:calcOnExit w:val="0"/>
                  <w:checkBox>
                    <w:sizeAuto/>
                    <w:default w:val="0"/>
                  </w:checkBox>
                </w:ffData>
              </w:fldChar>
            </w:r>
            <w:r w:rsidRPr="0051495A">
              <w:rPr>
                <w:rFonts w:ascii="Tahoma" w:hAnsi="Tahoma" w:cs="Tahoma"/>
                <w:sz w:val="18"/>
                <w:szCs w:val="18"/>
              </w:rPr>
              <w:instrText xml:space="preserve"> FORMCHECKBOX </w:instrText>
            </w:r>
            <w:r w:rsidR="008D301A">
              <w:rPr>
                <w:rFonts w:ascii="Tahoma" w:hAnsi="Tahoma" w:cs="Tahoma"/>
                <w:sz w:val="18"/>
                <w:szCs w:val="18"/>
              </w:rPr>
            </w:r>
            <w:r w:rsidR="008D301A">
              <w:rPr>
                <w:rFonts w:ascii="Tahoma" w:hAnsi="Tahoma" w:cs="Tahoma"/>
                <w:sz w:val="18"/>
                <w:szCs w:val="18"/>
              </w:rPr>
              <w:fldChar w:fldCharType="separate"/>
            </w:r>
            <w:r w:rsidRPr="0051495A">
              <w:rPr>
                <w:rFonts w:ascii="Tahoma" w:hAnsi="Tahoma" w:cs="Tahoma"/>
                <w:sz w:val="18"/>
                <w:szCs w:val="18"/>
              </w:rPr>
              <w:fldChar w:fldCharType="end"/>
            </w:r>
            <w:r w:rsidRPr="0051495A">
              <w:rPr>
                <w:rFonts w:ascii="Tahoma" w:hAnsi="Tahoma" w:cs="Tahoma"/>
                <w:sz w:val="18"/>
                <w:szCs w:val="18"/>
              </w:rPr>
              <w:t xml:space="preserve"> NE </w:t>
            </w:r>
            <w:r w:rsidRPr="0051495A">
              <w:rPr>
                <w:rFonts w:ascii="Tahoma" w:hAnsi="Tahoma" w:cs="Tahoma"/>
                <w:sz w:val="18"/>
                <w:szCs w:val="18"/>
              </w:rPr>
              <w:fldChar w:fldCharType="begin">
                <w:ffData>
                  <w:name w:val="Potrditev115"/>
                  <w:enabled/>
                  <w:calcOnExit w:val="0"/>
                  <w:checkBox>
                    <w:sizeAuto/>
                    <w:default w:val="0"/>
                  </w:checkBox>
                </w:ffData>
              </w:fldChar>
            </w:r>
            <w:r w:rsidRPr="0051495A">
              <w:rPr>
                <w:rFonts w:ascii="Tahoma" w:hAnsi="Tahoma" w:cs="Tahoma"/>
                <w:sz w:val="18"/>
                <w:szCs w:val="18"/>
              </w:rPr>
              <w:instrText xml:space="preserve"> FORMCHECKBOX </w:instrText>
            </w:r>
            <w:r w:rsidR="008D301A">
              <w:rPr>
                <w:rFonts w:ascii="Tahoma" w:hAnsi="Tahoma" w:cs="Tahoma"/>
                <w:sz w:val="18"/>
                <w:szCs w:val="18"/>
              </w:rPr>
            </w:r>
            <w:r w:rsidR="008D301A">
              <w:rPr>
                <w:rFonts w:ascii="Tahoma" w:hAnsi="Tahoma" w:cs="Tahoma"/>
                <w:sz w:val="18"/>
                <w:szCs w:val="18"/>
              </w:rPr>
              <w:fldChar w:fldCharType="separate"/>
            </w:r>
            <w:r w:rsidRPr="0051495A">
              <w:rPr>
                <w:rFonts w:ascii="Tahoma" w:hAnsi="Tahoma" w:cs="Tahoma"/>
                <w:sz w:val="18"/>
                <w:szCs w:val="18"/>
              </w:rPr>
              <w:fldChar w:fldCharType="end"/>
            </w:r>
            <w:r w:rsidRPr="0051495A">
              <w:rPr>
                <w:rFonts w:ascii="Tahoma" w:hAnsi="Tahoma" w:cs="Tahoma"/>
                <w:sz w:val="18"/>
                <w:szCs w:val="18"/>
              </w:rPr>
              <w:t xml:space="preserve"> NP</w:t>
            </w:r>
          </w:p>
        </w:tc>
        <w:tc>
          <w:tcPr>
            <w:tcW w:w="1843" w:type="dxa"/>
            <w:gridSpan w:val="2"/>
            <w:tcBorders>
              <w:top w:val="single" w:sz="4" w:space="0" w:color="auto"/>
              <w:left w:val="single" w:sz="4" w:space="0" w:color="auto"/>
              <w:bottom w:val="single" w:sz="4" w:space="0" w:color="auto"/>
              <w:right w:val="single" w:sz="12" w:space="0" w:color="auto"/>
            </w:tcBorders>
          </w:tcPr>
          <w:p w14:paraId="49B9A7F0" w14:textId="77777777" w:rsidR="002F18DD" w:rsidRPr="0051495A" w:rsidRDefault="002F18DD" w:rsidP="002F18DD">
            <w:pPr>
              <w:rPr>
                <w:rFonts w:ascii="Tahoma" w:hAnsi="Tahoma" w:cs="Tahoma"/>
                <w:sz w:val="18"/>
                <w:szCs w:val="18"/>
              </w:rPr>
            </w:pPr>
          </w:p>
        </w:tc>
      </w:tr>
      <w:tr w:rsidR="0051495A" w:rsidRPr="0051495A" w14:paraId="29709AE1" w14:textId="77777777" w:rsidTr="003213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3"/>
        </w:trPr>
        <w:tc>
          <w:tcPr>
            <w:tcW w:w="426" w:type="dxa"/>
            <w:vMerge/>
            <w:tcBorders>
              <w:left w:val="single" w:sz="12" w:space="0" w:color="auto"/>
              <w:right w:val="single" w:sz="4" w:space="0" w:color="auto"/>
            </w:tcBorders>
            <w:shd w:val="clear" w:color="auto" w:fill="FFFFFF"/>
          </w:tcPr>
          <w:p w14:paraId="4937AF2F" w14:textId="77777777" w:rsidR="002F18DD" w:rsidRPr="0051495A" w:rsidRDefault="002F18DD" w:rsidP="002F18DD">
            <w:pPr>
              <w:ind w:left="142"/>
              <w:jc w:val="right"/>
              <w:rPr>
                <w:rFonts w:ascii="Tahoma" w:hAnsi="Tahoma" w:cs="Tahoma"/>
                <w:sz w:val="18"/>
                <w:szCs w:val="18"/>
              </w:rPr>
            </w:pPr>
          </w:p>
        </w:tc>
        <w:tc>
          <w:tcPr>
            <w:tcW w:w="5528" w:type="dxa"/>
            <w:tcBorders>
              <w:top w:val="single" w:sz="4" w:space="0" w:color="auto"/>
              <w:left w:val="single" w:sz="4" w:space="0" w:color="auto"/>
              <w:bottom w:val="single" w:sz="4" w:space="0" w:color="auto"/>
              <w:right w:val="single" w:sz="4" w:space="0" w:color="auto"/>
            </w:tcBorders>
            <w:shd w:val="clear" w:color="auto" w:fill="FFFFFF"/>
            <w:vAlign w:val="center"/>
          </w:tcPr>
          <w:p w14:paraId="78488C97" w14:textId="77777777" w:rsidR="002F18DD" w:rsidRPr="0051495A" w:rsidRDefault="002F18DD" w:rsidP="002F18DD">
            <w:pPr>
              <w:rPr>
                <w:rFonts w:ascii="Tahoma" w:hAnsi="Tahoma" w:cs="Tahoma"/>
                <w:sz w:val="18"/>
                <w:szCs w:val="18"/>
              </w:rPr>
            </w:pPr>
            <w:r w:rsidRPr="0051495A">
              <w:rPr>
                <w:rFonts w:ascii="Tahoma" w:hAnsi="Tahoma" w:cs="Tahoma"/>
                <w:sz w:val="18"/>
                <w:szCs w:val="18"/>
              </w:rPr>
              <w:t>Naročnik je uporabil popravljalne mehanizme pri izpolnjevanju neobveznih pogojev</w:t>
            </w:r>
          </w:p>
        </w:tc>
        <w:tc>
          <w:tcPr>
            <w:tcW w:w="1843" w:type="dxa"/>
            <w:tcBorders>
              <w:top w:val="single" w:sz="4" w:space="0" w:color="auto"/>
              <w:left w:val="single" w:sz="4" w:space="0" w:color="auto"/>
              <w:bottom w:val="single" w:sz="4" w:space="0" w:color="auto"/>
              <w:right w:val="single" w:sz="4" w:space="0" w:color="auto"/>
            </w:tcBorders>
            <w:vAlign w:val="center"/>
          </w:tcPr>
          <w:p w14:paraId="124679FD" w14:textId="77777777" w:rsidR="002F18DD" w:rsidRPr="0051495A" w:rsidRDefault="002F18DD" w:rsidP="003213BE">
            <w:pPr>
              <w:jc w:val="center"/>
              <w:rPr>
                <w:rFonts w:ascii="Tahoma" w:hAnsi="Tahoma" w:cs="Tahoma"/>
                <w:sz w:val="18"/>
                <w:szCs w:val="18"/>
              </w:rPr>
            </w:pPr>
            <w:r w:rsidRPr="0051495A">
              <w:rPr>
                <w:rFonts w:ascii="Tahoma" w:hAnsi="Tahoma" w:cs="Tahoma"/>
                <w:sz w:val="18"/>
                <w:szCs w:val="18"/>
              </w:rPr>
              <w:fldChar w:fldCharType="begin">
                <w:ffData>
                  <w:name w:val=""/>
                  <w:enabled/>
                  <w:calcOnExit w:val="0"/>
                  <w:checkBox>
                    <w:sizeAuto/>
                    <w:default w:val="0"/>
                  </w:checkBox>
                </w:ffData>
              </w:fldChar>
            </w:r>
            <w:r w:rsidRPr="0051495A">
              <w:rPr>
                <w:rFonts w:ascii="Tahoma" w:hAnsi="Tahoma" w:cs="Tahoma"/>
                <w:sz w:val="18"/>
                <w:szCs w:val="18"/>
              </w:rPr>
              <w:instrText xml:space="preserve"> FORMCHECKBOX </w:instrText>
            </w:r>
            <w:r w:rsidR="008D301A">
              <w:rPr>
                <w:rFonts w:ascii="Tahoma" w:hAnsi="Tahoma" w:cs="Tahoma"/>
                <w:sz w:val="18"/>
                <w:szCs w:val="18"/>
              </w:rPr>
            </w:r>
            <w:r w:rsidR="008D301A">
              <w:rPr>
                <w:rFonts w:ascii="Tahoma" w:hAnsi="Tahoma" w:cs="Tahoma"/>
                <w:sz w:val="18"/>
                <w:szCs w:val="18"/>
              </w:rPr>
              <w:fldChar w:fldCharType="separate"/>
            </w:r>
            <w:r w:rsidRPr="0051495A">
              <w:rPr>
                <w:rFonts w:ascii="Tahoma" w:hAnsi="Tahoma" w:cs="Tahoma"/>
                <w:sz w:val="18"/>
                <w:szCs w:val="18"/>
              </w:rPr>
              <w:fldChar w:fldCharType="end"/>
            </w:r>
            <w:r w:rsidRPr="0051495A">
              <w:rPr>
                <w:rFonts w:ascii="Tahoma" w:hAnsi="Tahoma" w:cs="Tahoma"/>
                <w:sz w:val="18"/>
                <w:szCs w:val="18"/>
              </w:rPr>
              <w:t xml:space="preserve"> DA </w:t>
            </w:r>
            <w:r w:rsidRPr="0051495A">
              <w:rPr>
                <w:rFonts w:ascii="Tahoma" w:hAnsi="Tahoma" w:cs="Tahoma"/>
                <w:sz w:val="18"/>
                <w:szCs w:val="18"/>
              </w:rPr>
              <w:fldChar w:fldCharType="begin">
                <w:ffData>
                  <w:name w:val="Potrditev115"/>
                  <w:enabled/>
                  <w:calcOnExit w:val="0"/>
                  <w:checkBox>
                    <w:sizeAuto/>
                    <w:default w:val="0"/>
                  </w:checkBox>
                </w:ffData>
              </w:fldChar>
            </w:r>
            <w:r w:rsidRPr="0051495A">
              <w:rPr>
                <w:rFonts w:ascii="Tahoma" w:hAnsi="Tahoma" w:cs="Tahoma"/>
                <w:sz w:val="18"/>
                <w:szCs w:val="18"/>
              </w:rPr>
              <w:instrText xml:space="preserve"> FORMCHECKBOX </w:instrText>
            </w:r>
            <w:r w:rsidR="008D301A">
              <w:rPr>
                <w:rFonts w:ascii="Tahoma" w:hAnsi="Tahoma" w:cs="Tahoma"/>
                <w:sz w:val="18"/>
                <w:szCs w:val="18"/>
              </w:rPr>
            </w:r>
            <w:r w:rsidR="008D301A">
              <w:rPr>
                <w:rFonts w:ascii="Tahoma" w:hAnsi="Tahoma" w:cs="Tahoma"/>
                <w:sz w:val="18"/>
                <w:szCs w:val="18"/>
              </w:rPr>
              <w:fldChar w:fldCharType="separate"/>
            </w:r>
            <w:r w:rsidRPr="0051495A">
              <w:rPr>
                <w:rFonts w:ascii="Tahoma" w:hAnsi="Tahoma" w:cs="Tahoma"/>
                <w:sz w:val="18"/>
                <w:szCs w:val="18"/>
              </w:rPr>
              <w:fldChar w:fldCharType="end"/>
            </w:r>
            <w:r w:rsidRPr="0051495A">
              <w:rPr>
                <w:rFonts w:ascii="Tahoma" w:hAnsi="Tahoma" w:cs="Tahoma"/>
                <w:sz w:val="18"/>
                <w:szCs w:val="18"/>
              </w:rPr>
              <w:t xml:space="preserve"> NE </w:t>
            </w:r>
            <w:r w:rsidRPr="0051495A">
              <w:rPr>
                <w:rFonts w:ascii="Tahoma" w:hAnsi="Tahoma" w:cs="Tahoma"/>
                <w:sz w:val="18"/>
                <w:szCs w:val="18"/>
              </w:rPr>
              <w:fldChar w:fldCharType="begin">
                <w:ffData>
                  <w:name w:val="Potrditev115"/>
                  <w:enabled/>
                  <w:calcOnExit w:val="0"/>
                  <w:checkBox>
                    <w:sizeAuto/>
                    <w:default w:val="0"/>
                  </w:checkBox>
                </w:ffData>
              </w:fldChar>
            </w:r>
            <w:r w:rsidRPr="0051495A">
              <w:rPr>
                <w:rFonts w:ascii="Tahoma" w:hAnsi="Tahoma" w:cs="Tahoma"/>
                <w:sz w:val="18"/>
                <w:szCs w:val="18"/>
              </w:rPr>
              <w:instrText xml:space="preserve"> FORMCHECKBOX </w:instrText>
            </w:r>
            <w:r w:rsidR="008D301A">
              <w:rPr>
                <w:rFonts w:ascii="Tahoma" w:hAnsi="Tahoma" w:cs="Tahoma"/>
                <w:sz w:val="18"/>
                <w:szCs w:val="18"/>
              </w:rPr>
            </w:r>
            <w:r w:rsidR="008D301A">
              <w:rPr>
                <w:rFonts w:ascii="Tahoma" w:hAnsi="Tahoma" w:cs="Tahoma"/>
                <w:sz w:val="18"/>
                <w:szCs w:val="18"/>
              </w:rPr>
              <w:fldChar w:fldCharType="separate"/>
            </w:r>
            <w:r w:rsidRPr="0051495A">
              <w:rPr>
                <w:rFonts w:ascii="Tahoma" w:hAnsi="Tahoma" w:cs="Tahoma"/>
                <w:sz w:val="18"/>
                <w:szCs w:val="18"/>
              </w:rPr>
              <w:fldChar w:fldCharType="end"/>
            </w:r>
            <w:r w:rsidRPr="0051495A">
              <w:rPr>
                <w:rFonts w:ascii="Tahoma" w:hAnsi="Tahoma" w:cs="Tahoma"/>
                <w:sz w:val="18"/>
                <w:szCs w:val="18"/>
              </w:rPr>
              <w:t xml:space="preserve"> NP</w:t>
            </w:r>
          </w:p>
        </w:tc>
        <w:tc>
          <w:tcPr>
            <w:tcW w:w="1843" w:type="dxa"/>
            <w:gridSpan w:val="2"/>
            <w:tcBorders>
              <w:top w:val="single" w:sz="4" w:space="0" w:color="auto"/>
              <w:left w:val="single" w:sz="4" w:space="0" w:color="auto"/>
              <w:bottom w:val="single" w:sz="4" w:space="0" w:color="auto"/>
              <w:right w:val="single" w:sz="12" w:space="0" w:color="auto"/>
            </w:tcBorders>
          </w:tcPr>
          <w:p w14:paraId="34C29F93" w14:textId="77777777" w:rsidR="002F18DD" w:rsidRPr="0051495A" w:rsidRDefault="002F18DD" w:rsidP="002F18DD">
            <w:pPr>
              <w:rPr>
                <w:rFonts w:ascii="Tahoma" w:hAnsi="Tahoma" w:cs="Tahoma"/>
                <w:sz w:val="18"/>
                <w:szCs w:val="18"/>
              </w:rPr>
            </w:pPr>
          </w:p>
        </w:tc>
      </w:tr>
      <w:tr w:rsidR="0051495A" w:rsidRPr="0051495A" w14:paraId="7979BEF7" w14:textId="77777777" w:rsidTr="003213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3"/>
        </w:trPr>
        <w:tc>
          <w:tcPr>
            <w:tcW w:w="426" w:type="dxa"/>
            <w:vMerge/>
            <w:tcBorders>
              <w:left w:val="single" w:sz="12" w:space="0" w:color="auto"/>
              <w:right w:val="single" w:sz="4" w:space="0" w:color="auto"/>
            </w:tcBorders>
            <w:shd w:val="clear" w:color="auto" w:fill="FFFFFF"/>
          </w:tcPr>
          <w:p w14:paraId="5FF2605C" w14:textId="77777777" w:rsidR="002F18DD" w:rsidRPr="0051495A" w:rsidRDefault="002F18DD" w:rsidP="002F18DD">
            <w:pPr>
              <w:ind w:left="142"/>
              <w:jc w:val="right"/>
              <w:rPr>
                <w:rFonts w:ascii="Tahoma" w:hAnsi="Tahoma" w:cs="Tahoma"/>
                <w:sz w:val="18"/>
                <w:szCs w:val="18"/>
              </w:rPr>
            </w:pPr>
          </w:p>
        </w:tc>
        <w:tc>
          <w:tcPr>
            <w:tcW w:w="5528" w:type="dxa"/>
            <w:tcBorders>
              <w:top w:val="single" w:sz="4" w:space="0" w:color="auto"/>
              <w:left w:val="single" w:sz="4" w:space="0" w:color="auto"/>
              <w:bottom w:val="single" w:sz="4" w:space="0" w:color="auto"/>
              <w:right w:val="single" w:sz="4" w:space="0" w:color="auto"/>
            </w:tcBorders>
            <w:shd w:val="clear" w:color="auto" w:fill="FFFFFF"/>
            <w:vAlign w:val="center"/>
          </w:tcPr>
          <w:p w14:paraId="70679338" w14:textId="77777777" w:rsidR="002F18DD" w:rsidRPr="0051495A" w:rsidRDefault="002F18DD" w:rsidP="002F18DD">
            <w:pPr>
              <w:rPr>
                <w:rFonts w:ascii="Tahoma" w:hAnsi="Tahoma" w:cs="Tahoma"/>
                <w:sz w:val="18"/>
                <w:szCs w:val="18"/>
              </w:rPr>
            </w:pPr>
            <w:r w:rsidRPr="0051495A">
              <w:rPr>
                <w:rFonts w:ascii="Tahoma" w:hAnsi="Tahoma" w:cs="Tahoma"/>
                <w:sz w:val="18"/>
                <w:szCs w:val="18"/>
              </w:rPr>
              <w:t>Zagotovljena je revizijska sled ocenjevanja (ocenjevalni listi ali poročilo o ocenjevanju), če je smiselno</w:t>
            </w:r>
          </w:p>
        </w:tc>
        <w:tc>
          <w:tcPr>
            <w:tcW w:w="1843" w:type="dxa"/>
            <w:tcBorders>
              <w:top w:val="single" w:sz="4" w:space="0" w:color="auto"/>
              <w:left w:val="single" w:sz="4" w:space="0" w:color="auto"/>
              <w:bottom w:val="single" w:sz="4" w:space="0" w:color="auto"/>
              <w:right w:val="single" w:sz="4" w:space="0" w:color="auto"/>
            </w:tcBorders>
            <w:vAlign w:val="center"/>
          </w:tcPr>
          <w:p w14:paraId="5087B777" w14:textId="77777777" w:rsidR="002F18DD" w:rsidRPr="0051495A" w:rsidRDefault="002F18DD" w:rsidP="003213BE">
            <w:pPr>
              <w:jc w:val="center"/>
              <w:rPr>
                <w:rFonts w:ascii="Tahoma" w:hAnsi="Tahoma" w:cs="Tahoma"/>
                <w:sz w:val="18"/>
                <w:szCs w:val="18"/>
              </w:rPr>
            </w:pPr>
            <w:r w:rsidRPr="0051495A">
              <w:rPr>
                <w:rFonts w:ascii="Tahoma" w:hAnsi="Tahoma" w:cs="Tahoma"/>
                <w:sz w:val="18"/>
                <w:szCs w:val="18"/>
              </w:rPr>
              <w:fldChar w:fldCharType="begin">
                <w:ffData>
                  <w:name w:val=""/>
                  <w:enabled/>
                  <w:calcOnExit w:val="0"/>
                  <w:checkBox>
                    <w:sizeAuto/>
                    <w:default w:val="0"/>
                  </w:checkBox>
                </w:ffData>
              </w:fldChar>
            </w:r>
            <w:r w:rsidRPr="0051495A">
              <w:rPr>
                <w:rFonts w:ascii="Tahoma" w:hAnsi="Tahoma" w:cs="Tahoma"/>
                <w:sz w:val="18"/>
                <w:szCs w:val="18"/>
              </w:rPr>
              <w:instrText xml:space="preserve"> FORMCHECKBOX </w:instrText>
            </w:r>
            <w:r w:rsidR="008D301A">
              <w:rPr>
                <w:rFonts w:ascii="Tahoma" w:hAnsi="Tahoma" w:cs="Tahoma"/>
                <w:sz w:val="18"/>
                <w:szCs w:val="18"/>
              </w:rPr>
            </w:r>
            <w:r w:rsidR="008D301A">
              <w:rPr>
                <w:rFonts w:ascii="Tahoma" w:hAnsi="Tahoma" w:cs="Tahoma"/>
                <w:sz w:val="18"/>
                <w:szCs w:val="18"/>
              </w:rPr>
              <w:fldChar w:fldCharType="separate"/>
            </w:r>
            <w:r w:rsidRPr="0051495A">
              <w:rPr>
                <w:rFonts w:ascii="Tahoma" w:hAnsi="Tahoma" w:cs="Tahoma"/>
                <w:sz w:val="18"/>
                <w:szCs w:val="18"/>
              </w:rPr>
              <w:fldChar w:fldCharType="end"/>
            </w:r>
            <w:r w:rsidRPr="0051495A">
              <w:rPr>
                <w:rFonts w:ascii="Tahoma" w:hAnsi="Tahoma" w:cs="Tahoma"/>
                <w:sz w:val="18"/>
                <w:szCs w:val="18"/>
              </w:rPr>
              <w:t xml:space="preserve"> DA </w:t>
            </w:r>
            <w:r w:rsidRPr="0051495A">
              <w:rPr>
                <w:rFonts w:ascii="Tahoma" w:hAnsi="Tahoma" w:cs="Tahoma"/>
                <w:sz w:val="18"/>
                <w:szCs w:val="18"/>
              </w:rPr>
              <w:fldChar w:fldCharType="begin">
                <w:ffData>
                  <w:name w:val="Potrditev115"/>
                  <w:enabled/>
                  <w:calcOnExit w:val="0"/>
                  <w:checkBox>
                    <w:sizeAuto/>
                    <w:default w:val="0"/>
                  </w:checkBox>
                </w:ffData>
              </w:fldChar>
            </w:r>
            <w:r w:rsidRPr="0051495A">
              <w:rPr>
                <w:rFonts w:ascii="Tahoma" w:hAnsi="Tahoma" w:cs="Tahoma"/>
                <w:sz w:val="18"/>
                <w:szCs w:val="18"/>
              </w:rPr>
              <w:instrText xml:space="preserve"> FORMCHECKBOX </w:instrText>
            </w:r>
            <w:r w:rsidR="008D301A">
              <w:rPr>
                <w:rFonts w:ascii="Tahoma" w:hAnsi="Tahoma" w:cs="Tahoma"/>
                <w:sz w:val="18"/>
                <w:szCs w:val="18"/>
              </w:rPr>
            </w:r>
            <w:r w:rsidR="008D301A">
              <w:rPr>
                <w:rFonts w:ascii="Tahoma" w:hAnsi="Tahoma" w:cs="Tahoma"/>
                <w:sz w:val="18"/>
                <w:szCs w:val="18"/>
              </w:rPr>
              <w:fldChar w:fldCharType="separate"/>
            </w:r>
            <w:r w:rsidRPr="0051495A">
              <w:rPr>
                <w:rFonts w:ascii="Tahoma" w:hAnsi="Tahoma" w:cs="Tahoma"/>
                <w:sz w:val="18"/>
                <w:szCs w:val="18"/>
              </w:rPr>
              <w:fldChar w:fldCharType="end"/>
            </w:r>
            <w:r w:rsidRPr="0051495A">
              <w:rPr>
                <w:rFonts w:ascii="Tahoma" w:hAnsi="Tahoma" w:cs="Tahoma"/>
                <w:sz w:val="18"/>
                <w:szCs w:val="18"/>
              </w:rPr>
              <w:t xml:space="preserve"> NE </w:t>
            </w:r>
            <w:r w:rsidRPr="0051495A">
              <w:rPr>
                <w:rFonts w:ascii="Tahoma" w:hAnsi="Tahoma" w:cs="Tahoma"/>
                <w:sz w:val="18"/>
                <w:szCs w:val="18"/>
              </w:rPr>
              <w:fldChar w:fldCharType="begin">
                <w:ffData>
                  <w:name w:val="Potrditev115"/>
                  <w:enabled/>
                  <w:calcOnExit w:val="0"/>
                  <w:checkBox>
                    <w:sizeAuto/>
                    <w:default w:val="0"/>
                  </w:checkBox>
                </w:ffData>
              </w:fldChar>
            </w:r>
            <w:r w:rsidRPr="0051495A">
              <w:rPr>
                <w:rFonts w:ascii="Tahoma" w:hAnsi="Tahoma" w:cs="Tahoma"/>
                <w:sz w:val="18"/>
                <w:szCs w:val="18"/>
              </w:rPr>
              <w:instrText xml:space="preserve"> FORMCHECKBOX </w:instrText>
            </w:r>
            <w:r w:rsidR="008D301A">
              <w:rPr>
                <w:rFonts w:ascii="Tahoma" w:hAnsi="Tahoma" w:cs="Tahoma"/>
                <w:sz w:val="18"/>
                <w:szCs w:val="18"/>
              </w:rPr>
            </w:r>
            <w:r w:rsidR="008D301A">
              <w:rPr>
                <w:rFonts w:ascii="Tahoma" w:hAnsi="Tahoma" w:cs="Tahoma"/>
                <w:sz w:val="18"/>
                <w:szCs w:val="18"/>
              </w:rPr>
              <w:fldChar w:fldCharType="separate"/>
            </w:r>
            <w:r w:rsidRPr="0051495A">
              <w:rPr>
                <w:rFonts w:ascii="Tahoma" w:hAnsi="Tahoma" w:cs="Tahoma"/>
                <w:sz w:val="18"/>
                <w:szCs w:val="18"/>
              </w:rPr>
              <w:fldChar w:fldCharType="end"/>
            </w:r>
            <w:r w:rsidRPr="0051495A">
              <w:rPr>
                <w:rFonts w:ascii="Tahoma" w:hAnsi="Tahoma" w:cs="Tahoma"/>
                <w:sz w:val="18"/>
                <w:szCs w:val="18"/>
              </w:rPr>
              <w:t xml:space="preserve"> NP</w:t>
            </w:r>
          </w:p>
        </w:tc>
        <w:tc>
          <w:tcPr>
            <w:tcW w:w="1843" w:type="dxa"/>
            <w:gridSpan w:val="2"/>
            <w:tcBorders>
              <w:top w:val="single" w:sz="4" w:space="0" w:color="auto"/>
              <w:left w:val="single" w:sz="4" w:space="0" w:color="auto"/>
              <w:bottom w:val="single" w:sz="4" w:space="0" w:color="auto"/>
              <w:right w:val="single" w:sz="12" w:space="0" w:color="auto"/>
            </w:tcBorders>
          </w:tcPr>
          <w:p w14:paraId="01962E45" w14:textId="77777777" w:rsidR="002F18DD" w:rsidRPr="0051495A" w:rsidRDefault="002F18DD" w:rsidP="002F18DD">
            <w:pPr>
              <w:rPr>
                <w:rFonts w:ascii="Tahoma" w:hAnsi="Tahoma" w:cs="Tahoma"/>
                <w:sz w:val="18"/>
                <w:szCs w:val="18"/>
              </w:rPr>
            </w:pPr>
          </w:p>
        </w:tc>
      </w:tr>
      <w:tr w:rsidR="0051495A" w:rsidRPr="0051495A" w14:paraId="74CA1BD2" w14:textId="77777777" w:rsidTr="003213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3"/>
        </w:trPr>
        <w:tc>
          <w:tcPr>
            <w:tcW w:w="426" w:type="dxa"/>
            <w:vMerge/>
            <w:tcBorders>
              <w:left w:val="single" w:sz="12" w:space="0" w:color="auto"/>
              <w:right w:val="single" w:sz="4" w:space="0" w:color="auto"/>
            </w:tcBorders>
            <w:shd w:val="clear" w:color="auto" w:fill="FFFFFF"/>
          </w:tcPr>
          <w:p w14:paraId="4EA008E2" w14:textId="77777777" w:rsidR="002F18DD" w:rsidRPr="0051495A" w:rsidRDefault="002F18DD" w:rsidP="002F18DD">
            <w:pPr>
              <w:ind w:left="142"/>
              <w:jc w:val="right"/>
              <w:rPr>
                <w:rFonts w:ascii="Tahoma" w:hAnsi="Tahoma" w:cs="Tahoma"/>
                <w:sz w:val="18"/>
                <w:szCs w:val="18"/>
              </w:rPr>
            </w:pPr>
          </w:p>
        </w:tc>
        <w:tc>
          <w:tcPr>
            <w:tcW w:w="5528" w:type="dxa"/>
            <w:tcBorders>
              <w:top w:val="single" w:sz="4" w:space="0" w:color="auto"/>
              <w:left w:val="single" w:sz="4" w:space="0" w:color="auto"/>
              <w:bottom w:val="single" w:sz="4" w:space="0" w:color="auto"/>
              <w:right w:val="single" w:sz="4" w:space="0" w:color="auto"/>
            </w:tcBorders>
            <w:shd w:val="clear" w:color="auto" w:fill="FFFFFF"/>
            <w:vAlign w:val="center"/>
          </w:tcPr>
          <w:p w14:paraId="6C81B4EB" w14:textId="77777777" w:rsidR="002F18DD" w:rsidRPr="0051495A" w:rsidRDefault="002F18DD" w:rsidP="002F18DD">
            <w:pPr>
              <w:rPr>
                <w:rFonts w:ascii="Tahoma" w:hAnsi="Tahoma" w:cs="Tahoma"/>
                <w:sz w:val="18"/>
                <w:szCs w:val="18"/>
              </w:rPr>
            </w:pPr>
            <w:r w:rsidRPr="0051495A">
              <w:rPr>
                <w:rFonts w:ascii="Tahoma" w:hAnsi="Tahoma" w:cs="Tahoma"/>
                <w:sz w:val="18"/>
                <w:szCs w:val="18"/>
              </w:rPr>
              <w:t>Zahtevano je sorazmerno finančno zavarovanje za resnost ponudbe (93. čl. ZJN-3)</w:t>
            </w:r>
          </w:p>
        </w:tc>
        <w:tc>
          <w:tcPr>
            <w:tcW w:w="1843" w:type="dxa"/>
            <w:tcBorders>
              <w:top w:val="single" w:sz="4" w:space="0" w:color="auto"/>
              <w:left w:val="single" w:sz="4" w:space="0" w:color="auto"/>
              <w:bottom w:val="single" w:sz="4" w:space="0" w:color="auto"/>
              <w:right w:val="single" w:sz="4" w:space="0" w:color="auto"/>
            </w:tcBorders>
            <w:vAlign w:val="center"/>
          </w:tcPr>
          <w:p w14:paraId="47068E03" w14:textId="77777777" w:rsidR="002F18DD" w:rsidRPr="0051495A" w:rsidRDefault="002F18DD" w:rsidP="003213BE">
            <w:pPr>
              <w:jc w:val="center"/>
              <w:rPr>
                <w:rFonts w:ascii="Tahoma" w:hAnsi="Tahoma" w:cs="Tahoma"/>
                <w:sz w:val="18"/>
                <w:szCs w:val="18"/>
              </w:rPr>
            </w:pPr>
            <w:r w:rsidRPr="0051495A">
              <w:rPr>
                <w:rFonts w:ascii="Tahoma" w:hAnsi="Tahoma" w:cs="Tahoma"/>
                <w:sz w:val="18"/>
                <w:szCs w:val="18"/>
              </w:rPr>
              <w:fldChar w:fldCharType="begin">
                <w:ffData>
                  <w:name w:val=""/>
                  <w:enabled/>
                  <w:calcOnExit w:val="0"/>
                  <w:checkBox>
                    <w:sizeAuto/>
                    <w:default w:val="0"/>
                  </w:checkBox>
                </w:ffData>
              </w:fldChar>
            </w:r>
            <w:r w:rsidRPr="0051495A">
              <w:rPr>
                <w:rFonts w:ascii="Tahoma" w:hAnsi="Tahoma" w:cs="Tahoma"/>
                <w:sz w:val="18"/>
                <w:szCs w:val="18"/>
              </w:rPr>
              <w:instrText xml:space="preserve"> FORMCHECKBOX </w:instrText>
            </w:r>
            <w:r w:rsidR="008D301A">
              <w:rPr>
                <w:rFonts w:ascii="Tahoma" w:hAnsi="Tahoma" w:cs="Tahoma"/>
                <w:sz w:val="18"/>
                <w:szCs w:val="18"/>
              </w:rPr>
            </w:r>
            <w:r w:rsidR="008D301A">
              <w:rPr>
                <w:rFonts w:ascii="Tahoma" w:hAnsi="Tahoma" w:cs="Tahoma"/>
                <w:sz w:val="18"/>
                <w:szCs w:val="18"/>
              </w:rPr>
              <w:fldChar w:fldCharType="separate"/>
            </w:r>
            <w:r w:rsidRPr="0051495A">
              <w:rPr>
                <w:rFonts w:ascii="Tahoma" w:hAnsi="Tahoma" w:cs="Tahoma"/>
                <w:sz w:val="18"/>
                <w:szCs w:val="18"/>
              </w:rPr>
              <w:fldChar w:fldCharType="end"/>
            </w:r>
            <w:r w:rsidRPr="0051495A">
              <w:rPr>
                <w:rFonts w:ascii="Tahoma" w:hAnsi="Tahoma" w:cs="Tahoma"/>
                <w:sz w:val="18"/>
                <w:szCs w:val="18"/>
              </w:rPr>
              <w:t xml:space="preserve"> DA </w:t>
            </w:r>
            <w:r w:rsidRPr="0051495A">
              <w:rPr>
                <w:rFonts w:ascii="Tahoma" w:hAnsi="Tahoma" w:cs="Tahoma"/>
                <w:sz w:val="18"/>
                <w:szCs w:val="18"/>
              </w:rPr>
              <w:fldChar w:fldCharType="begin">
                <w:ffData>
                  <w:name w:val="Potrditev115"/>
                  <w:enabled/>
                  <w:calcOnExit w:val="0"/>
                  <w:checkBox>
                    <w:sizeAuto/>
                    <w:default w:val="0"/>
                  </w:checkBox>
                </w:ffData>
              </w:fldChar>
            </w:r>
            <w:r w:rsidRPr="0051495A">
              <w:rPr>
                <w:rFonts w:ascii="Tahoma" w:hAnsi="Tahoma" w:cs="Tahoma"/>
                <w:sz w:val="18"/>
                <w:szCs w:val="18"/>
              </w:rPr>
              <w:instrText xml:space="preserve"> FORMCHECKBOX </w:instrText>
            </w:r>
            <w:r w:rsidR="008D301A">
              <w:rPr>
                <w:rFonts w:ascii="Tahoma" w:hAnsi="Tahoma" w:cs="Tahoma"/>
                <w:sz w:val="18"/>
                <w:szCs w:val="18"/>
              </w:rPr>
            </w:r>
            <w:r w:rsidR="008D301A">
              <w:rPr>
                <w:rFonts w:ascii="Tahoma" w:hAnsi="Tahoma" w:cs="Tahoma"/>
                <w:sz w:val="18"/>
                <w:szCs w:val="18"/>
              </w:rPr>
              <w:fldChar w:fldCharType="separate"/>
            </w:r>
            <w:r w:rsidRPr="0051495A">
              <w:rPr>
                <w:rFonts w:ascii="Tahoma" w:hAnsi="Tahoma" w:cs="Tahoma"/>
                <w:sz w:val="18"/>
                <w:szCs w:val="18"/>
              </w:rPr>
              <w:fldChar w:fldCharType="end"/>
            </w:r>
            <w:r w:rsidRPr="0051495A">
              <w:rPr>
                <w:rFonts w:ascii="Tahoma" w:hAnsi="Tahoma" w:cs="Tahoma"/>
                <w:sz w:val="18"/>
                <w:szCs w:val="18"/>
              </w:rPr>
              <w:t xml:space="preserve"> NE </w:t>
            </w:r>
            <w:r w:rsidRPr="0051495A">
              <w:rPr>
                <w:rFonts w:ascii="Tahoma" w:hAnsi="Tahoma" w:cs="Tahoma"/>
                <w:sz w:val="18"/>
                <w:szCs w:val="18"/>
              </w:rPr>
              <w:fldChar w:fldCharType="begin">
                <w:ffData>
                  <w:name w:val="Potrditev115"/>
                  <w:enabled/>
                  <w:calcOnExit w:val="0"/>
                  <w:checkBox>
                    <w:sizeAuto/>
                    <w:default w:val="0"/>
                  </w:checkBox>
                </w:ffData>
              </w:fldChar>
            </w:r>
            <w:r w:rsidRPr="0051495A">
              <w:rPr>
                <w:rFonts w:ascii="Tahoma" w:hAnsi="Tahoma" w:cs="Tahoma"/>
                <w:sz w:val="18"/>
                <w:szCs w:val="18"/>
              </w:rPr>
              <w:instrText xml:space="preserve"> FORMCHECKBOX </w:instrText>
            </w:r>
            <w:r w:rsidR="008D301A">
              <w:rPr>
                <w:rFonts w:ascii="Tahoma" w:hAnsi="Tahoma" w:cs="Tahoma"/>
                <w:sz w:val="18"/>
                <w:szCs w:val="18"/>
              </w:rPr>
            </w:r>
            <w:r w:rsidR="008D301A">
              <w:rPr>
                <w:rFonts w:ascii="Tahoma" w:hAnsi="Tahoma" w:cs="Tahoma"/>
                <w:sz w:val="18"/>
                <w:szCs w:val="18"/>
              </w:rPr>
              <w:fldChar w:fldCharType="separate"/>
            </w:r>
            <w:r w:rsidRPr="0051495A">
              <w:rPr>
                <w:rFonts w:ascii="Tahoma" w:hAnsi="Tahoma" w:cs="Tahoma"/>
                <w:sz w:val="18"/>
                <w:szCs w:val="18"/>
              </w:rPr>
              <w:fldChar w:fldCharType="end"/>
            </w:r>
            <w:r w:rsidRPr="0051495A">
              <w:rPr>
                <w:rFonts w:ascii="Tahoma" w:hAnsi="Tahoma" w:cs="Tahoma"/>
                <w:sz w:val="18"/>
                <w:szCs w:val="18"/>
              </w:rPr>
              <w:t xml:space="preserve"> NP</w:t>
            </w:r>
          </w:p>
        </w:tc>
        <w:tc>
          <w:tcPr>
            <w:tcW w:w="1843" w:type="dxa"/>
            <w:gridSpan w:val="2"/>
            <w:tcBorders>
              <w:top w:val="single" w:sz="4" w:space="0" w:color="auto"/>
              <w:left w:val="single" w:sz="4" w:space="0" w:color="auto"/>
              <w:bottom w:val="single" w:sz="4" w:space="0" w:color="auto"/>
              <w:right w:val="single" w:sz="12" w:space="0" w:color="auto"/>
            </w:tcBorders>
          </w:tcPr>
          <w:p w14:paraId="6182DFA1" w14:textId="77777777" w:rsidR="002F18DD" w:rsidRPr="0051495A" w:rsidRDefault="002F18DD" w:rsidP="002F18DD">
            <w:pPr>
              <w:rPr>
                <w:rFonts w:ascii="Tahoma" w:hAnsi="Tahoma" w:cs="Tahoma"/>
                <w:sz w:val="18"/>
                <w:szCs w:val="18"/>
              </w:rPr>
            </w:pPr>
          </w:p>
        </w:tc>
      </w:tr>
      <w:tr w:rsidR="0051495A" w:rsidRPr="0051495A" w14:paraId="735DDAE4" w14:textId="77777777" w:rsidTr="003213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3"/>
        </w:trPr>
        <w:tc>
          <w:tcPr>
            <w:tcW w:w="426" w:type="dxa"/>
            <w:vMerge/>
            <w:tcBorders>
              <w:left w:val="single" w:sz="12" w:space="0" w:color="auto"/>
              <w:right w:val="single" w:sz="4" w:space="0" w:color="auto"/>
            </w:tcBorders>
            <w:shd w:val="clear" w:color="auto" w:fill="FFFFFF"/>
          </w:tcPr>
          <w:p w14:paraId="089A3C8E" w14:textId="77777777" w:rsidR="002F18DD" w:rsidRPr="0051495A" w:rsidRDefault="002F18DD" w:rsidP="002F18DD">
            <w:pPr>
              <w:ind w:left="142"/>
              <w:jc w:val="right"/>
              <w:rPr>
                <w:rFonts w:ascii="Tahoma" w:hAnsi="Tahoma" w:cs="Tahoma"/>
                <w:sz w:val="18"/>
                <w:szCs w:val="18"/>
              </w:rPr>
            </w:pPr>
          </w:p>
        </w:tc>
        <w:tc>
          <w:tcPr>
            <w:tcW w:w="5528" w:type="dxa"/>
            <w:tcBorders>
              <w:top w:val="single" w:sz="4" w:space="0" w:color="auto"/>
              <w:left w:val="single" w:sz="4" w:space="0" w:color="auto"/>
              <w:bottom w:val="single" w:sz="4" w:space="0" w:color="auto"/>
              <w:right w:val="single" w:sz="4" w:space="0" w:color="auto"/>
            </w:tcBorders>
            <w:shd w:val="clear" w:color="auto" w:fill="FFFFFF"/>
            <w:vAlign w:val="center"/>
          </w:tcPr>
          <w:p w14:paraId="2011D167" w14:textId="77777777" w:rsidR="002F18DD" w:rsidRPr="0051495A" w:rsidRDefault="002F18DD" w:rsidP="002F18DD">
            <w:pPr>
              <w:rPr>
                <w:rFonts w:ascii="Tahoma" w:hAnsi="Tahoma" w:cs="Tahoma"/>
                <w:sz w:val="18"/>
                <w:szCs w:val="18"/>
              </w:rPr>
            </w:pPr>
            <w:r w:rsidRPr="0051495A">
              <w:rPr>
                <w:rFonts w:ascii="Tahoma" w:hAnsi="Tahoma" w:cs="Tahoma"/>
                <w:sz w:val="18"/>
                <w:szCs w:val="18"/>
              </w:rPr>
              <w:t>Naročnik je pravilno izločil ponudbe, ki niso dopustne (89.čl.ZJN-3)</w:t>
            </w:r>
          </w:p>
        </w:tc>
        <w:tc>
          <w:tcPr>
            <w:tcW w:w="1843" w:type="dxa"/>
            <w:tcBorders>
              <w:top w:val="single" w:sz="4" w:space="0" w:color="auto"/>
              <w:left w:val="single" w:sz="4" w:space="0" w:color="auto"/>
              <w:bottom w:val="single" w:sz="4" w:space="0" w:color="auto"/>
              <w:right w:val="single" w:sz="4" w:space="0" w:color="auto"/>
            </w:tcBorders>
            <w:vAlign w:val="center"/>
          </w:tcPr>
          <w:p w14:paraId="669B30A3" w14:textId="77777777" w:rsidR="002F18DD" w:rsidRPr="0051495A" w:rsidRDefault="002F18DD" w:rsidP="003213BE">
            <w:pPr>
              <w:jc w:val="center"/>
              <w:rPr>
                <w:rFonts w:ascii="Tahoma" w:hAnsi="Tahoma" w:cs="Tahoma"/>
                <w:sz w:val="18"/>
                <w:szCs w:val="18"/>
              </w:rPr>
            </w:pPr>
            <w:r w:rsidRPr="0051495A">
              <w:rPr>
                <w:rFonts w:ascii="Tahoma" w:hAnsi="Tahoma" w:cs="Tahoma"/>
                <w:sz w:val="18"/>
                <w:szCs w:val="18"/>
              </w:rPr>
              <w:fldChar w:fldCharType="begin">
                <w:ffData>
                  <w:name w:val=""/>
                  <w:enabled/>
                  <w:calcOnExit w:val="0"/>
                  <w:checkBox>
                    <w:sizeAuto/>
                    <w:default w:val="0"/>
                  </w:checkBox>
                </w:ffData>
              </w:fldChar>
            </w:r>
            <w:r w:rsidRPr="0051495A">
              <w:rPr>
                <w:rFonts w:ascii="Tahoma" w:hAnsi="Tahoma" w:cs="Tahoma"/>
                <w:sz w:val="18"/>
                <w:szCs w:val="18"/>
              </w:rPr>
              <w:instrText xml:space="preserve"> FORMCHECKBOX </w:instrText>
            </w:r>
            <w:r w:rsidR="008D301A">
              <w:rPr>
                <w:rFonts w:ascii="Tahoma" w:hAnsi="Tahoma" w:cs="Tahoma"/>
                <w:sz w:val="18"/>
                <w:szCs w:val="18"/>
              </w:rPr>
            </w:r>
            <w:r w:rsidR="008D301A">
              <w:rPr>
                <w:rFonts w:ascii="Tahoma" w:hAnsi="Tahoma" w:cs="Tahoma"/>
                <w:sz w:val="18"/>
                <w:szCs w:val="18"/>
              </w:rPr>
              <w:fldChar w:fldCharType="separate"/>
            </w:r>
            <w:r w:rsidRPr="0051495A">
              <w:rPr>
                <w:rFonts w:ascii="Tahoma" w:hAnsi="Tahoma" w:cs="Tahoma"/>
                <w:sz w:val="18"/>
                <w:szCs w:val="18"/>
              </w:rPr>
              <w:fldChar w:fldCharType="end"/>
            </w:r>
            <w:r w:rsidRPr="0051495A">
              <w:rPr>
                <w:rFonts w:ascii="Tahoma" w:hAnsi="Tahoma" w:cs="Tahoma"/>
                <w:sz w:val="18"/>
                <w:szCs w:val="18"/>
              </w:rPr>
              <w:t xml:space="preserve"> DA </w:t>
            </w:r>
            <w:r w:rsidRPr="0051495A">
              <w:rPr>
                <w:rFonts w:ascii="Tahoma" w:hAnsi="Tahoma" w:cs="Tahoma"/>
                <w:sz w:val="18"/>
                <w:szCs w:val="18"/>
              </w:rPr>
              <w:fldChar w:fldCharType="begin">
                <w:ffData>
                  <w:name w:val="Potrditev115"/>
                  <w:enabled/>
                  <w:calcOnExit w:val="0"/>
                  <w:checkBox>
                    <w:sizeAuto/>
                    <w:default w:val="0"/>
                  </w:checkBox>
                </w:ffData>
              </w:fldChar>
            </w:r>
            <w:r w:rsidRPr="0051495A">
              <w:rPr>
                <w:rFonts w:ascii="Tahoma" w:hAnsi="Tahoma" w:cs="Tahoma"/>
                <w:sz w:val="18"/>
                <w:szCs w:val="18"/>
              </w:rPr>
              <w:instrText xml:space="preserve"> FORMCHECKBOX </w:instrText>
            </w:r>
            <w:r w:rsidR="008D301A">
              <w:rPr>
                <w:rFonts w:ascii="Tahoma" w:hAnsi="Tahoma" w:cs="Tahoma"/>
                <w:sz w:val="18"/>
                <w:szCs w:val="18"/>
              </w:rPr>
            </w:r>
            <w:r w:rsidR="008D301A">
              <w:rPr>
                <w:rFonts w:ascii="Tahoma" w:hAnsi="Tahoma" w:cs="Tahoma"/>
                <w:sz w:val="18"/>
                <w:szCs w:val="18"/>
              </w:rPr>
              <w:fldChar w:fldCharType="separate"/>
            </w:r>
            <w:r w:rsidRPr="0051495A">
              <w:rPr>
                <w:rFonts w:ascii="Tahoma" w:hAnsi="Tahoma" w:cs="Tahoma"/>
                <w:sz w:val="18"/>
                <w:szCs w:val="18"/>
              </w:rPr>
              <w:fldChar w:fldCharType="end"/>
            </w:r>
            <w:r w:rsidRPr="0051495A">
              <w:rPr>
                <w:rFonts w:ascii="Tahoma" w:hAnsi="Tahoma" w:cs="Tahoma"/>
                <w:sz w:val="18"/>
                <w:szCs w:val="18"/>
              </w:rPr>
              <w:t xml:space="preserve"> NE </w:t>
            </w:r>
            <w:r w:rsidRPr="0051495A">
              <w:rPr>
                <w:rFonts w:ascii="Tahoma" w:hAnsi="Tahoma" w:cs="Tahoma"/>
                <w:sz w:val="18"/>
                <w:szCs w:val="18"/>
              </w:rPr>
              <w:fldChar w:fldCharType="begin">
                <w:ffData>
                  <w:name w:val="Potrditev115"/>
                  <w:enabled/>
                  <w:calcOnExit w:val="0"/>
                  <w:checkBox>
                    <w:sizeAuto/>
                    <w:default w:val="0"/>
                  </w:checkBox>
                </w:ffData>
              </w:fldChar>
            </w:r>
            <w:r w:rsidRPr="0051495A">
              <w:rPr>
                <w:rFonts w:ascii="Tahoma" w:hAnsi="Tahoma" w:cs="Tahoma"/>
                <w:sz w:val="18"/>
                <w:szCs w:val="18"/>
              </w:rPr>
              <w:instrText xml:space="preserve"> FORMCHECKBOX </w:instrText>
            </w:r>
            <w:r w:rsidR="008D301A">
              <w:rPr>
                <w:rFonts w:ascii="Tahoma" w:hAnsi="Tahoma" w:cs="Tahoma"/>
                <w:sz w:val="18"/>
                <w:szCs w:val="18"/>
              </w:rPr>
            </w:r>
            <w:r w:rsidR="008D301A">
              <w:rPr>
                <w:rFonts w:ascii="Tahoma" w:hAnsi="Tahoma" w:cs="Tahoma"/>
                <w:sz w:val="18"/>
                <w:szCs w:val="18"/>
              </w:rPr>
              <w:fldChar w:fldCharType="separate"/>
            </w:r>
            <w:r w:rsidRPr="0051495A">
              <w:rPr>
                <w:rFonts w:ascii="Tahoma" w:hAnsi="Tahoma" w:cs="Tahoma"/>
                <w:sz w:val="18"/>
                <w:szCs w:val="18"/>
              </w:rPr>
              <w:fldChar w:fldCharType="end"/>
            </w:r>
            <w:r w:rsidRPr="0051495A">
              <w:rPr>
                <w:rFonts w:ascii="Tahoma" w:hAnsi="Tahoma" w:cs="Tahoma"/>
                <w:sz w:val="18"/>
                <w:szCs w:val="18"/>
              </w:rPr>
              <w:t xml:space="preserve"> NP</w:t>
            </w:r>
          </w:p>
        </w:tc>
        <w:tc>
          <w:tcPr>
            <w:tcW w:w="1843" w:type="dxa"/>
            <w:gridSpan w:val="2"/>
            <w:tcBorders>
              <w:top w:val="single" w:sz="4" w:space="0" w:color="auto"/>
              <w:left w:val="single" w:sz="4" w:space="0" w:color="auto"/>
              <w:bottom w:val="single" w:sz="4" w:space="0" w:color="auto"/>
              <w:right w:val="single" w:sz="12" w:space="0" w:color="auto"/>
            </w:tcBorders>
          </w:tcPr>
          <w:p w14:paraId="6AA5BD58" w14:textId="77777777" w:rsidR="002F18DD" w:rsidRPr="0051495A" w:rsidRDefault="002F18DD" w:rsidP="002F18DD">
            <w:pPr>
              <w:rPr>
                <w:rFonts w:ascii="Tahoma" w:hAnsi="Tahoma" w:cs="Tahoma"/>
                <w:sz w:val="18"/>
                <w:szCs w:val="18"/>
              </w:rPr>
            </w:pPr>
          </w:p>
        </w:tc>
      </w:tr>
      <w:tr w:rsidR="0051495A" w:rsidRPr="0051495A" w14:paraId="51651D8B" w14:textId="77777777" w:rsidTr="003213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3"/>
        </w:trPr>
        <w:tc>
          <w:tcPr>
            <w:tcW w:w="426" w:type="dxa"/>
            <w:vMerge/>
            <w:tcBorders>
              <w:left w:val="single" w:sz="12" w:space="0" w:color="auto"/>
              <w:right w:val="single" w:sz="4" w:space="0" w:color="auto"/>
            </w:tcBorders>
            <w:shd w:val="clear" w:color="auto" w:fill="FFFFFF"/>
          </w:tcPr>
          <w:p w14:paraId="72A35BAE" w14:textId="77777777" w:rsidR="002F18DD" w:rsidRPr="0051495A" w:rsidRDefault="002F18DD" w:rsidP="002F18DD">
            <w:pPr>
              <w:ind w:left="142"/>
              <w:jc w:val="right"/>
              <w:rPr>
                <w:rFonts w:ascii="Tahoma" w:hAnsi="Tahoma" w:cs="Tahoma"/>
                <w:sz w:val="18"/>
                <w:szCs w:val="18"/>
              </w:rPr>
            </w:pPr>
          </w:p>
        </w:tc>
        <w:tc>
          <w:tcPr>
            <w:tcW w:w="5528" w:type="dxa"/>
            <w:tcBorders>
              <w:top w:val="single" w:sz="4" w:space="0" w:color="auto"/>
              <w:left w:val="single" w:sz="4" w:space="0" w:color="auto"/>
              <w:bottom w:val="single" w:sz="4" w:space="0" w:color="auto"/>
              <w:right w:val="single" w:sz="4" w:space="0" w:color="auto"/>
            </w:tcBorders>
            <w:shd w:val="clear" w:color="auto" w:fill="FFFFFF"/>
            <w:vAlign w:val="center"/>
          </w:tcPr>
          <w:p w14:paraId="00010FFC" w14:textId="77777777" w:rsidR="002F18DD" w:rsidRPr="0051495A" w:rsidRDefault="002F18DD" w:rsidP="002F18DD">
            <w:pPr>
              <w:rPr>
                <w:rFonts w:ascii="Tahoma" w:hAnsi="Tahoma" w:cs="Tahoma"/>
                <w:sz w:val="18"/>
                <w:szCs w:val="18"/>
              </w:rPr>
            </w:pPr>
            <w:r w:rsidRPr="0051495A">
              <w:rPr>
                <w:rFonts w:ascii="Tahoma" w:hAnsi="Tahoma" w:cs="Tahoma"/>
                <w:sz w:val="18"/>
                <w:szCs w:val="18"/>
              </w:rPr>
              <w:t xml:space="preserve">Naročnik </w:t>
            </w:r>
            <w:r w:rsidRPr="0051495A">
              <w:rPr>
                <w:rFonts w:ascii="Tahoma" w:hAnsi="Tahoma" w:cs="Tahoma"/>
                <w:bCs/>
                <w:sz w:val="18"/>
                <w:szCs w:val="18"/>
              </w:rPr>
              <w:t xml:space="preserve">je </w:t>
            </w:r>
            <w:r w:rsidRPr="0051495A">
              <w:rPr>
                <w:rFonts w:ascii="Tahoma" w:hAnsi="Tahoma" w:cs="Tahoma"/>
                <w:sz w:val="18"/>
                <w:szCs w:val="18"/>
              </w:rPr>
              <w:t xml:space="preserve">od gospodarskih subjektov </w:t>
            </w:r>
            <w:r w:rsidRPr="0051495A">
              <w:rPr>
                <w:rFonts w:ascii="Tahoma" w:hAnsi="Tahoma" w:cs="Tahoma"/>
                <w:bCs/>
                <w:sz w:val="18"/>
                <w:szCs w:val="18"/>
              </w:rPr>
              <w:t xml:space="preserve">zahteval, da pojasnijo ceno </w:t>
            </w:r>
            <w:r w:rsidRPr="0051495A">
              <w:rPr>
                <w:rFonts w:ascii="Tahoma" w:hAnsi="Tahoma" w:cs="Tahoma"/>
                <w:sz w:val="18"/>
                <w:szCs w:val="18"/>
              </w:rPr>
              <w:t xml:space="preserve">ali stroške v ponudbi, </w:t>
            </w:r>
            <w:r w:rsidRPr="0051495A">
              <w:rPr>
                <w:rFonts w:ascii="Tahoma" w:hAnsi="Tahoma" w:cs="Tahoma"/>
                <w:bCs/>
                <w:sz w:val="18"/>
                <w:szCs w:val="18"/>
              </w:rPr>
              <w:t xml:space="preserve">če so ponudbe </w:t>
            </w:r>
            <w:r w:rsidRPr="0051495A">
              <w:rPr>
                <w:rFonts w:ascii="Tahoma" w:hAnsi="Tahoma" w:cs="Tahoma"/>
                <w:sz w:val="18"/>
                <w:szCs w:val="18"/>
              </w:rPr>
              <w:t xml:space="preserve">glede na gradnje, blago ali storitve </w:t>
            </w:r>
            <w:r w:rsidRPr="0051495A">
              <w:rPr>
                <w:rFonts w:ascii="Tahoma" w:hAnsi="Tahoma" w:cs="Tahoma"/>
                <w:bCs/>
                <w:sz w:val="18"/>
                <w:szCs w:val="18"/>
              </w:rPr>
              <w:t>neobičajno nizke (86. čl.</w:t>
            </w:r>
            <w:r w:rsidRPr="0051495A">
              <w:rPr>
                <w:rFonts w:ascii="Tahoma" w:hAnsi="Tahoma" w:cs="Tahoma"/>
                <w:sz w:val="18"/>
                <w:szCs w:val="18"/>
              </w:rPr>
              <w:t xml:space="preserve"> ZJN-3</w:t>
            </w:r>
            <w:r w:rsidRPr="0051495A">
              <w:rPr>
                <w:rFonts w:ascii="Tahoma" w:hAnsi="Tahoma" w:cs="Tahoma"/>
                <w:bCs/>
                <w:sz w:val="18"/>
                <w:szCs w:val="18"/>
              </w:rPr>
              <w:t>)</w:t>
            </w:r>
          </w:p>
        </w:tc>
        <w:tc>
          <w:tcPr>
            <w:tcW w:w="1843" w:type="dxa"/>
            <w:tcBorders>
              <w:top w:val="single" w:sz="4" w:space="0" w:color="auto"/>
              <w:left w:val="single" w:sz="4" w:space="0" w:color="auto"/>
              <w:bottom w:val="single" w:sz="4" w:space="0" w:color="auto"/>
              <w:right w:val="single" w:sz="4" w:space="0" w:color="auto"/>
            </w:tcBorders>
            <w:vAlign w:val="center"/>
          </w:tcPr>
          <w:p w14:paraId="43CEEE12" w14:textId="77777777" w:rsidR="002F18DD" w:rsidRPr="0051495A" w:rsidRDefault="002F18DD" w:rsidP="003213BE">
            <w:pPr>
              <w:jc w:val="center"/>
              <w:rPr>
                <w:rFonts w:ascii="Tahoma" w:hAnsi="Tahoma" w:cs="Tahoma"/>
                <w:sz w:val="18"/>
                <w:szCs w:val="18"/>
              </w:rPr>
            </w:pPr>
            <w:r w:rsidRPr="0051495A">
              <w:rPr>
                <w:rFonts w:ascii="Tahoma" w:hAnsi="Tahoma" w:cs="Tahoma"/>
                <w:sz w:val="18"/>
                <w:szCs w:val="18"/>
              </w:rPr>
              <w:fldChar w:fldCharType="begin">
                <w:ffData>
                  <w:name w:val=""/>
                  <w:enabled/>
                  <w:calcOnExit w:val="0"/>
                  <w:checkBox>
                    <w:sizeAuto/>
                    <w:default w:val="0"/>
                  </w:checkBox>
                </w:ffData>
              </w:fldChar>
            </w:r>
            <w:r w:rsidRPr="0051495A">
              <w:rPr>
                <w:rFonts w:ascii="Tahoma" w:hAnsi="Tahoma" w:cs="Tahoma"/>
                <w:sz w:val="18"/>
                <w:szCs w:val="18"/>
              </w:rPr>
              <w:instrText xml:space="preserve"> FORMCHECKBOX </w:instrText>
            </w:r>
            <w:r w:rsidR="008D301A">
              <w:rPr>
                <w:rFonts w:ascii="Tahoma" w:hAnsi="Tahoma" w:cs="Tahoma"/>
                <w:sz w:val="18"/>
                <w:szCs w:val="18"/>
              </w:rPr>
            </w:r>
            <w:r w:rsidR="008D301A">
              <w:rPr>
                <w:rFonts w:ascii="Tahoma" w:hAnsi="Tahoma" w:cs="Tahoma"/>
                <w:sz w:val="18"/>
                <w:szCs w:val="18"/>
              </w:rPr>
              <w:fldChar w:fldCharType="separate"/>
            </w:r>
            <w:r w:rsidRPr="0051495A">
              <w:rPr>
                <w:rFonts w:ascii="Tahoma" w:hAnsi="Tahoma" w:cs="Tahoma"/>
                <w:sz w:val="18"/>
                <w:szCs w:val="18"/>
              </w:rPr>
              <w:fldChar w:fldCharType="end"/>
            </w:r>
            <w:r w:rsidRPr="0051495A">
              <w:rPr>
                <w:rFonts w:ascii="Tahoma" w:hAnsi="Tahoma" w:cs="Tahoma"/>
                <w:sz w:val="18"/>
                <w:szCs w:val="18"/>
              </w:rPr>
              <w:t xml:space="preserve"> DA </w:t>
            </w:r>
            <w:r w:rsidRPr="0051495A">
              <w:rPr>
                <w:rFonts w:ascii="Tahoma" w:hAnsi="Tahoma" w:cs="Tahoma"/>
                <w:sz w:val="18"/>
                <w:szCs w:val="18"/>
              </w:rPr>
              <w:fldChar w:fldCharType="begin">
                <w:ffData>
                  <w:name w:val="Potrditev115"/>
                  <w:enabled/>
                  <w:calcOnExit w:val="0"/>
                  <w:checkBox>
                    <w:sizeAuto/>
                    <w:default w:val="0"/>
                  </w:checkBox>
                </w:ffData>
              </w:fldChar>
            </w:r>
            <w:r w:rsidRPr="0051495A">
              <w:rPr>
                <w:rFonts w:ascii="Tahoma" w:hAnsi="Tahoma" w:cs="Tahoma"/>
                <w:sz w:val="18"/>
                <w:szCs w:val="18"/>
              </w:rPr>
              <w:instrText xml:space="preserve"> FORMCHECKBOX </w:instrText>
            </w:r>
            <w:r w:rsidR="008D301A">
              <w:rPr>
                <w:rFonts w:ascii="Tahoma" w:hAnsi="Tahoma" w:cs="Tahoma"/>
                <w:sz w:val="18"/>
                <w:szCs w:val="18"/>
              </w:rPr>
            </w:r>
            <w:r w:rsidR="008D301A">
              <w:rPr>
                <w:rFonts w:ascii="Tahoma" w:hAnsi="Tahoma" w:cs="Tahoma"/>
                <w:sz w:val="18"/>
                <w:szCs w:val="18"/>
              </w:rPr>
              <w:fldChar w:fldCharType="separate"/>
            </w:r>
            <w:r w:rsidRPr="0051495A">
              <w:rPr>
                <w:rFonts w:ascii="Tahoma" w:hAnsi="Tahoma" w:cs="Tahoma"/>
                <w:sz w:val="18"/>
                <w:szCs w:val="18"/>
              </w:rPr>
              <w:fldChar w:fldCharType="end"/>
            </w:r>
            <w:r w:rsidRPr="0051495A">
              <w:rPr>
                <w:rFonts w:ascii="Tahoma" w:hAnsi="Tahoma" w:cs="Tahoma"/>
                <w:sz w:val="18"/>
                <w:szCs w:val="18"/>
              </w:rPr>
              <w:t xml:space="preserve"> NE </w:t>
            </w:r>
            <w:r w:rsidRPr="0051495A">
              <w:rPr>
                <w:rFonts w:ascii="Tahoma" w:hAnsi="Tahoma" w:cs="Tahoma"/>
                <w:sz w:val="18"/>
                <w:szCs w:val="18"/>
              </w:rPr>
              <w:fldChar w:fldCharType="begin">
                <w:ffData>
                  <w:name w:val="Potrditev115"/>
                  <w:enabled/>
                  <w:calcOnExit w:val="0"/>
                  <w:checkBox>
                    <w:sizeAuto/>
                    <w:default w:val="0"/>
                  </w:checkBox>
                </w:ffData>
              </w:fldChar>
            </w:r>
            <w:r w:rsidRPr="0051495A">
              <w:rPr>
                <w:rFonts w:ascii="Tahoma" w:hAnsi="Tahoma" w:cs="Tahoma"/>
                <w:sz w:val="18"/>
                <w:szCs w:val="18"/>
              </w:rPr>
              <w:instrText xml:space="preserve"> FORMCHECKBOX </w:instrText>
            </w:r>
            <w:r w:rsidR="008D301A">
              <w:rPr>
                <w:rFonts w:ascii="Tahoma" w:hAnsi="Tahoma" w:cs="Tahoma"/>
                <w:sz w:val="18"/>
                <w:szCs w:val="18"/>
              </w:rPr>
            </w:r>
            <w:r w:rsidR="008D301A">
              <w:rPr>
                <w:rFonts w:ascii="Tahoma" w:hAnsi="Tahoma" w:cs="Tahoma"/>
                <w:sz w:val="18"/>
                <w:szCs w:val="18"/>
              </w:rPr>
              <w:fldChar w:fldCharType="separate"/>
            </w:r>
            <w:r w:rsidRPr="0051495A">
              <w:rPr>
                <w:rFonts w:ascii="Tahoma" w:hAnsi="Tahoma" w:cs="Tahoma"/>
                <w:sz w:val="18"/>
                <w:szCs w:val="18"/>
              </w:rPr>
              <w:fldChar w:fldCharType="end"/>
            </w:r>
            <w:r w:rsidRPr="0051495A">
              <w:rPr>
                <w:rFonts w:ascii="Tahoma" w:hAnsi="Tahoma" w:cs="Tahoma"/>
                <w:sz w:val="18"/>
                <w:szCs w:val="18"/>
              </w:rPr>
              <w:t xml:space="preserve"> NP</w:t>
            </w:r>
          </w:p>
        </w:tc>
        <w:tc>
          <w:tcPr>
            <w:tcW w:w="1843" w:type="dxa"/>
            <w:gridSpan w:val="2"/>
            <w:tcBorders>
              <w:top w:val="single" w:sz="4" w:space="0" w:color="auto"/>
              <w:left w:val="single" w:sz="4" w:space="0" w:color="auto"/>
              <w:bottom w:val="single" w:sz="4" w:space="0" w:color="auto"/>
              <w:right w:val="single" w:sz="12" w:space="0" w:color="auto"/>
            </w:tcBorders>
          </w:tcPr>
          <w:p w14:paraId="748FF2DE" w14:textId="77777777" w:rsidR="002F18DD" w:rsidRPr="0051495A" w:rsidRDefault="002F18DD" w:rsidP="002F18DD">
            <w:pPr>
              <w:rPr>
                <w:rFonts w:ascii="Tahoma" w:hAnsi="Tahoma" w:cs="Tahoma"/>
                <w:sz w:val="18"/>
                <w:szCs w:val="18"/>
              </w:rPr>
            </w:pPr>
          </w:p>
        </w:tc>
      </w:tr>
      <w:tr w:rsidR="0051495A" w:rsidRPr="0051495A" w14:paraId="64560D6F" w14:textId="77777777" w:rsidTr="003213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3"/>
        </w:trPr>
        <w:tc>
          <w:tcPr>
            <w:tcW w:w="426" w:type="dxa"/>
            <w:vMerge/>
            <w:tcBorders>
              <w:left w:val="single" w:sz="12" w:space="0" w:color="auto"/>
              <w:right w:val="single" w:sz="4" w:space="0" w:color="auto"/>
            </w:tcBorders>
            <w:shd w:val="clear" w:color="auto" w:fill="FFFFFF"/>
          </w:tcPr>
          <w:p w14:paraId="2F2B30BE" w14:textId="77777777" w:rsidR="002F18DD" w:rsidRPr="0051495A" w:rsidRDefault="002F18DD" w:rsidP="002F18DD">
            <w:pPr>
              <w:ind w:left="142"/>
              <w:jc w:val="right"/>
              <w:rPr>
                <w:rFonts w:ascii="Tahoma" w:hAnsi="Tahoma" w:cs="Tahoma"/>
                <w:sz w:val="18"/>
                <w:szCs w:val="18"/>
              </w:rPr>
            </w:pPr>
          </w:p>
        </w:tc>
        <w:tc>
          <w:tcPr>
            <w:tcW w:w="5528" w:type="dxa"/>
            <w:tcBorders>
              <w:top w:val="single" w:sz="4" w:space="0" w:color="auto"/>
              <w:left w:val="single" w:sz="4" w:space="0" w:color="auto"/>
              <w:bottom w:val="single" w:sz="4" w:space="0" w:color="auto"/>
              <w:right w:val="single" w:sz="4" w:space="0" w:color="auto"/>
            </w:tcBorders>
            <w:shd w:val="clear" w:color="auto" w:fill="FFFFFF"/>
            <w:vAlign w:val="center"/>
          </w:tcPr>
          <w:p w14:paraId="26F9BB4C" w14:textId="44DA6DC1" w:rsidR="002F18DD" w:rsidRPr="0051495A" w:rsidRDefault="002F18DD" w:rsidP="002F18DD">
            <w:pPr>
              <w:rPr>
                <w:rFonts w:ascii="Tahoma" w:hAnsi="Tahoma" w:cs="Tahoma"/>
                <w:sz w:val="18"/>
                <w:szCs w:val="18"/>
              </w:rPr>
            </w:pPr>
            <w:r w:rsidRPr="0051495A">
              <w:rPr>
                <w:rFonts w:ascii="Tahoma" w:hAnsi="Tahoma" w:cs="Tahoma"/>
                <w:sz w:val="18"/>
                <w:szCs w:val="18"/>
              </w:rPr>
              <w:t>Pri ponudbi, v kateri nastopajo podizvajalci, je naročnik upošteval določila 94. čl</w:t>
            </w:r>
            <w:r w:rsidR="004C7871" w:rsidRPr="0051495A">
              <w:rPr>
                <w:rFonts w:ascii="Tahoma" w:hAnsi="Tahoma" w:cs="Tahoma"/>
                <w:sz w:val="18"/>
                <w:szCs w:val="18"/>
              </w:rPr>
              <w:t>ena</w:t>
            </w:r>
            <w:r w:rsidRPr="0051495A">
              <w:rPr>
                <w:rFonts w:ascii="Tahoma" w:hAnsi="Tahoma" w:cs="Tahoma"/>
                <w:sz w:val="18"/>
                <w:szCs w:val="18"/>
              </w:rPr>
              <w:t xml:space="preserve"> ZJN-3</w:t>
            </w:r>
          </w:p>
        </w:tc>
        <w:tc>
          <w:tcPr>
            <w:tcW w:w="1843" w:type="dxa"/>
            <w:tcBorders>
              <w:top w:val="single" w:sz="4" w:space="0" w:color="auto"/>
              <w:left w:val="single" w:sz="4" w:space="0" w:color="auto"/>
              <w:bottom w:val="single" w:sz="4" w:space="0" w:color="auto"/>
              <w:right w:val="single" w:sz="4" w:space="0" w:color="auto"/>
            </w:tcBorders>
            <w:vAlign w:val="center"/>
          </w:tcPr>
          <w:p w14:paraId="55931705" w14:textId="77777777" w:rsidR="002F18DD" w:rsidRPr="0051495A" w:rsidRDefault="002F18DD" w:rsidP="003213BE">
            <w:pPr>
              <w:jc w:val="center"/>
              <w:rPr>
                <w:rFonts w:ascii="Tahoma" w:hAnsi="Tahoma" w:cs="Tahoma"/>
                <w:sz w:val="18"/>
                <w:szCs w:val="18"/>
              </w:rPr>
            </w:pPr>
            <w:r w:rsidRPr="0051495A">
              <w:rPr>
                <w:rFonts w:ascii="Tahoma" w:hAnsi="Tahoma" w:cs="Tahoma"/>
                <w:sz w:val="18"/>
                <w:szCs w:val="18"/>
              </w:rPr>
              <w:fldChar w:fldCharType="begin">
                <w:ffData>
                  <w:name w:val=""/>
                  <w:enabled/>
                  <w:calcOnExit w:val="0"/>
                  <w:checkBox>
                    <w:sizeAuto/>
                    <w:default w:val="0"/>
                  </w:checkBox>
                </w:ffData>
              </w:fldChar>
            </w:r>
            <w:r w:rsidRPr="0051495A">
              <w:rPr>
                <w:rFonts w:ascii="Tahoma" w:hAnsi="Tahoma" w:cs="Tahoma"/>
                <w:sz w:val="18"/>
                <w:szCs w:val="18"/>
              </w:rPr>
              <w:instrText xml:space="preserve"> FORMCHECKBOX </w:instrText>
            </w:r>
            <w:r w:rsidR="008D301A">
              <w:rPr>
                <w:rFonts w:ascii="Tahoma" w:hAnsi="Tahoma" w:cs="Tahoma"/>
                <w:sz w:val="18"/>
                <w:szCs w:val="18"/>
              </w:rPr>
            </w:r>
            <w:r w:rsidR="008D301A">
              <w:rPr>
                <w:rFonts w:ascii="Tahoma" w:hAnsi="Tahoma" w:cs="Tahoma"/>
                <w:sz w:val="18"/>
                <w:szCs w:val="18"/>
              </w:rPr>
              <w:fldChar w:fldCharType="separate"/>
            </w:r>
            <w:r w:rsidRPr="0051495A">
              <w:rPr>
                <w:rFonts w:ascii="Tahoma" w:hAnsi="Tahoma" w:cs="Tahoma"/>
                <w:sz w:val="18"/>
                <w:szCs w:val="18"/>
              </w:rPr>
              <w:fldChar w:fldCharType="end"/>
            </w:r>
            <w:r w:rsidRPr="0051495A">
              <w:rPr>
                <w:rFonts w:ascii="Tahoma" w:hAnsi="Tahoma" w:cs="Tahoma"/>
                <w:sz w:val="18"/>
                <w:szCs w:val="18"/>
              </w:rPr>
              <w:t xml:space="preserve"> DA </w:t>
            </w:r>
            <w:r w:rsidRPr="0051495A">
              <w:rPr>
                <w:rFonts w:ascii="Tahoma" w:hAnsi="Tahoma" w:cs="Tahoma"/>
                <w:sz w:val="18"/>
                <w:szCs w:val="18"/>
              </w:rPr>
              <w:fldChar w:fldCharType="begin">
                <w:ffData>
                  <w:name w:val="Potrditev115"/>
                  <w:enabled/>
                  <w:calcOnExit w:val="0"/>
                  <w:checkBox>
                    <w:sizeAuto/>
                    <w:default w:val="0"/>
                  </w:checkBox>
                </w:ffData>
              </w:fldChar>
            </w:r>
            <w:r w:rsidRPr="0051495A">
              <w:rPr>
                <w:rFonts w:ascii="Tahoma" w:hAnsi="Tahoma" w:cs="Tahoma"/>
                <w:sz w:val="18"/>
                <w:szCs w:val="18"/>
              </w:rPr>
              <w:instrText xml:space="preserve"> FORMCHECKBOX </w:instrText>
            </w:r>
            <w:r w:rsidR="008D301A">
              <w:rPr>
                <w:rFonts w:ascii="Tahoma" w:hAnsi="Tahoma" w:cs="Tahoma"/>
                <w:sz w:val="18"/>
                <w:szCs w:val="18"/>
              </w:rPr>
            </w:r>
            <w:r w:rsidR="008D301A">
              <w:rPr>
                <w:rFonts w:ascii="Tahoma" w:hAnsi="Tahoma" w:cs="Tahoma"/>
                <w:sz w:val="18"/>
                <w:szCs w:val="18"/>
              </w:rPr>
              <w:fldChar w:fldCharType="separate"/>
            </w:r>
            <w:r w:rsidRPr="0051495A">
              <w:rPr>
                <w:rFonts w:ascii="Tahoma" w:hAnsi="Tahoma" w:cs="Tahoma"/>
                <w:sz w:val="18"/>
                <w:szCs w:val="18"/>
              </w:rPr>
              <w:fldChar w:fldCharType="end"/>
            </w:r>
            <w:r w:rsidRPr="0051495A">
              <w:rPr>
                <w:rFonts w:ascii="Tahoma" w:hAnsi="Tahoma" w:cs="Tahoma"/>
                <w:sz w:val="18"/>
                <w:szCs w:val="18"/>
              </w:rPr>
              <w:t xml:space="preserve"> NE </w:t>
            </w:r>
            <w:r w:rsidRPr="0051495A">
              <w:rPr>
                <w:rFonts w:ascii="Tahoma" w:hAnsi="Tahoma" w:cs="Tahoma"/>
                <w:sz w:val="18"/>
                <w:szCs w:val="18"/>
              </w:rPr>
              <w:fldChar w:fldCharType="begin">
                <w:ffData>
                  <w:name w:val="Potrditev115"/>
                  <w:enabled/>
                  <w:calcOnExit w:val="0"/>
                  <w:checkBox>
                    <w:sizeAuto/>
                    <w:default w:val="0"/>
                  </w:checkBox>
                </w:ffData>
              </w:fldChar>
            </w:r>
            <w:r w:rsidRPr="0051495A">
              <w:rPr>
                <w:rFonts w:ascii="Tahoma" w:hAnsi="Tahoma" w:cs="Tahoma"/>
                <w:sz w:val="18"/>
                <w:szCs w:val="18"/>
              </w:rPr>
              <w:instrText xml:space="preserve"> FORMCHECKBOX </w:instrText>
            </w:r>
            <w:r w:rsidR="008D301A">
              <w:rPr>
                <w:rFonts w:ascii="Tahoma" w:hAnsi="Tahoma" w:cs="Tahoma"/>
                <w:sz w:val="18"/>
                <w:szCs w:val="18"/>
              </w:rPr>
            </w:r>
            <w:r w:rsidR="008D301A">
              <w:rPr>
                <w:rFonts w:ascii="Tahoma" w:hAnsi="Tahoma" w:cs="Tahoma"/>
                <w:sz w:val="18"/>
                <w:szCs w:val="18"/>
              </w:rPr>
              <w:fldChar w:fldCharType="separate"/>
            </w:r>
            <w:r w:rsidRPr="0051495A">
              <w:rPr>
                <w:rFonts w:ascii="Tahoma" w:hAnsi="Tahoma" w:cs="Tahoma"/>
                <w:sz w:val="18"/>
                <w:szCs w:val="18"/>
              </w:rPr>
              <w:fldChar w:fldCharType="end"/>
            </w:r>
            <w:r w:rsidRPr="0051495A">
              <w:rPr>
                <w:rFonts w:ascii="Tahoma" w:hAnsi="Tahoma" w:cs="Tahoma"/>
                <w:sz w:val="18"/>
                <w:szCs w:val="18"/>
              </w:rPr>
              <w:t xml:space="preserve"> NP</w:t>
            </w:r>
          </w:p>
        </w:tc>
        <w:tc>
          <w:tcPr>
            <w:tcW w:w="1843" w:type="dxa"/>
            <w:gridSpan w:val="2"/>
            <w:tcBorders>
              <w:top w:val="single" w:sz="4" w:space="0" w:color="auto"/>
              <w:left w:val="single" w:sz="4" w:space="0" w:color="auto"/>
              <w:bottom w:val="single" w:sz="4" w:space="0" w:color="auto"/>
              <w:right w:val="single" w:sz="12" w:space="0" w:color="auto"/>
            </w:tcBorders>
          </w:tcPr>
          <w:p w14:paraId="06E6EE71" w14:textId="77777777" w:rsidR="002F18DD" w:rsidRPr="0051495A" w:rsidRDefault="002F18DD" w:rsidP="002F18DD">
            <w:pPr>
              <w:rPr>
                <w:rFonts w:ascii="Tahoma" w:hAnsi="Tahoma" w:cs="Tahoma"/>
                <w:sz w:val="18"/>
                <w:szCs w:val="18"/>
              </w:rPr>
            </w:pPr>
          </w:p>
        </w:tc>
      </w:tr>
      <w:tr w:rsidR="0051495A" w:rsidRPr="0051495A" w14:paraId="12B71FD6" w14:textId="77777777" w:rsidTr="003213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3"/>
        </w:trPr>
        <w:tc>
          <w:tcPr>
            <w:tcW w:w="426" w:type="dxa"/>
            <w:vMerge/>
            <w:tcBorders>
              <w:left w:val="single" w:sz="12" w:space="0" w:color="auto"/>
              <w:right w:val="single" w:sz="4" w:space="0" w:color="auto"/>
            </w:tcBorders>
            <w:shd w:val="clear" w:color="auto" w:fill="FFFFFF"/>
          </w:tcPr>
          <w:p w14:paraId="544E57DB" w14:textId="77777777" w:rsidR="002F18DD" w:rsidRPr="0051495A" w:rsidRDefault="002F18DD" w:rsidP="002F18DD">
            <w:pPr>
              <w:ind w:left="142"/>
              <w:jc w:val="right"/>
              <w:rPr>
                <w:rFonts w:ascii="Tahoma" w:hAnsi="Tahoma" w:cs="Tahoma"/>
                <w:sz w:val="18"/>
                <w:szCs w:val="18"/>
              </w:rPr>
            </w:pPr>
          </w:p>
        </w:tc>
        <w:tc>
          <w:tcPr>
            <w:tcW w:w="5528" w:type="dxa"/>
            <w:tcBorders>
              <w:top w:val="single" w:sz="4" w:space="0" w:color="auto"/>
              <w:left w:val="single" w:sz="4" w:space="0" w:color="auto"/>
              <w:bottom w:val="single" w:sz="4" w:space="0" w:color="auto"/>
              <w:right w:val="single" w:sz="4" w:space="0" w:color="auto"/>
            </w:tcBorders>
            <w:shd w:val="clear" w:color="auto" w:fill="FFFFFF"/>
            <w:vAlign w:val="center"/>
          </w:tcPr>
          <w:p w14:paraId="5C8D420D" w14:textId="77777777" w:rsidR="002F18DD" w:rsidRPr="0051495A" w:rsidRDefault="002F18DD" w:rsidP="002F18DD">
            <w:pPr>
              <w:rPr>
                <w:rFonts w:ascii="Tahoma" w:hAnsi="Tahoma" w:cs="Tahoma"/>
                <w:sz w:val="18"/>
                <w:szCs w:val="18"/>
              </w:rPr>
            </w:pPr>
            <w:r w:rsidRPr="0051495A">
              <w:rPr>
                <w:rFonts w:ascii="Tahoma" w:hAnsi="Tahoma" w:cs="Tahoma"/>
                <w:sz w:val="18"/>
                <w:szCs w:val="18"/>
              </w:rPr>
              <w:t xml:space="preserve">Dopolnitev  ponudb je ustrezno izvedena na osnovi poziva naročnika (89. čl. ZJN-3) </w:t>
            </w:r>
          </w:p>
        </w:tc>
        <w:tc>
          <w:tcPr>
            <w:tcW w:w="1843" w:type="dxa"/>
            <w:tcBorders>
              <w:top w:val="single" w:sz="4" w:space="0" w:color="auto"/>
              <w:left w:val="single" w:sz="4" w:space="0" w:color="auto"/>
              <w:bottom w:val="single" w:sz="4" w:space="0" w:color="auto"/>
              <w:right w:val="single" w:sz="4" w:space="0" w:color="auto"/>
            </w:tcBorders>
            <w:vAlign w:val="center"/>
          </w:tcPr>
          <w:p w14:paraId="322BD03B" w14:textId="77777777" w:rsidR="002F18DD" w:rsidRPr="0051495A" w:rsidRDefault="002F18DD" w:rsidP="003213BE">
            <w:pPr>
              <w:jc w:val="center"/>
              <w:rPr>
                <w:rFonts w:ascii="Tahoma" w:hAnsi="Tahoma" w:cs="Tahoma"/>
                <w:sz w:val="18"/>
                <w:szCs w:val="18"/>
              </w:rPr>
            </w:pPr>
            <w:r w:rsidRPr="0051495A">
              <w:rPr>
                <w:rFonts w:ascii="Tahoma" w:hAnsi="Tahoma" w:cs="Tahoma"/>
                <w:sz w:val="18"/>
                <w:szCs w:val="18"/>
              </w:rPr>
              <w:fldChar w:fldCharType="begin">
                <w:ffData>
                  <w:name w:val=""/>
                  <w:enabled/>
                  <w:calcOnExit w:val="0"/>
                  <w:checkBox>
                    <w:sizeAuto/>
                    <w:default w:val="0"/>
                  </w:checkBox>
                </w:ffData>
              </w:fldChar>
            </w:r>
            <w:r w:rsidRPr="0051495A">
              <w:rPr>
                <w:rFonts w:ascii="Tahoma" w:hAnsi="Tahoma" w:cs="Tahoma"/>
                <w:sz w:val="18"/>
                <w:szCs w:val="18"/>
              </w:rPr>
              <w:instrText xml:space="preserve"> FORMCHECKBOX </w:instrText>
            </w:r>
            <w:r w:rsidR="008D301A">
              <w:rPr>
                <w:rFonts w:ascii="Tahoma" w:hAnsi="Tahoma" w:cs="Tahoma"/>
                <w:sz w:val="18"/>
                <w:szCs w:val="18"/>
              </w:rPr>
            </w:r>
            <w:r w:rsidR="008D301A">
              <w:rPr>
                <w:rFonts w:ascii="Tahoma" w:hAnsi="Tahoma" w:cs="Tahoma"/>
                <w:sz w:val="18"/>
                <w:szCs w:val="18"/>
              </w:rPr>
              <w:fldChar w:fldCharType="separate"/>
            </w:r>
            <w:r w:rsidRPr="0051495A">
              <w:rPr>
                <w:rFonts w:ascii="Tahoma" w:hAnsi="Tahoma" w:cs="Tahoma"/>
                <w:sz w:val="18"/>
                <w:szCs w:val="18"/>
              </w:rPr>
              <w:fldChar w:fldCharType="end"/>
            </w:r>
            <w:r w:rsidRPr="0051495A">
              <w:rPr>
                <w:rFonts w:ascii="Tahoma" w:hAnsi="Tahoma" w:cs="Tahoma"/>
                <w:sz w:val="18"/>
                <w:szCs w:val="18"/>
              </w:rPr>
              <w:t xml:space="preserve"> DA </w:t>
            </w:r>
            <w:r w:rsidRPr="0051495A">
              <w:rPr>
                <w:rFonts w:ascii="Tahoma" w:hAnsi="Tahoma" w:cs="Tahoma"/>
                <w:sz w:val="18"/>
                <w:szCs w:val="18"/>
              </w:rPr>
              <w:fldChar w:fldCharType="begin">
                <w:ffData>
                  <w:name w:val="Potrditev115"/>
                  <w:enabled/>
                  <w:calcOnExit w:val="0"/>
                  <w:checkBox>
                    <w:sizeAuto/>
                    <w:default w:val="0"/>
                  </w:checkBox>
                </w:ffData>
              </w:fldChar>
            </w:r>
            <w:r w:rsidRPr="0051495A">
              <w:rPr>
                <w:rFonts w:ascii="Tahoma" w:hAnsi="Tahoma" w:cs="Tahoma"/>
                <w:sz w:val="18"/>
                <w:szCs w:val="18"/>
              </w:rPr>
              <w:instrText xml:space="preserve"> FORMCHECKBOX </w:instrText>
            </w:r>
            <w:r w:rsidR="008D301A">
              <w:rPr>
                <w:rFonts w:ascii="Tahoma" w:hAnsi="Tahoma" w:cs="Tahoma"/>
                <w:sz w:val="18"/>
                <w:szCs w:val="18"/>
              </w:rPr>
            </w:r>
            <w:r w:rsidR="008D301A">
              <w:rPr>
                <w:rFonts w:ascii="Tahoma" w:hAnsi="Tahoma" w:cs="Tahoma"/>
                <w:sz w:val="18"/>
                <w:szCs w:val="18"/>
              </w:rPr>
              <w:fldChar w:fldCharType="separate"/>
            </w:r>
            <w:r w:rsidRPr="0051495A">
              <w:rPr>
                <w:rFonts w:ascii="Tahoma" w:hAnsi="Tahoma" w:cs="Tahoma"/>
                <w:sz w:val="18"/>
                <w:szCs w:val="18"/>
              </w:rPr>
              <w:fldChar w:fldCharType="end"/>
            </w:r>
            <w:r w:rsidRPr="0051495A">
              <w:rPr>
                <w:rFonts w:ascii="Tahoma" w:hAnsi="Tahoma" w:cs="Tahoma"/>
                <w:sz w:val="18"/>
                <w:szCs w:val="18"/>
              </w:rPr>
              <w:t xml:space="preserve"> NE </w:t>
            </w:r>
            <w:r w:rsidRPr="0051495A">
              <w:rPr>
                <w:rFonts w:ascii="Tahoma" w:hAnsi="Tahoma" w:cs="Tahoma"/>
                <w:sz w:val="18"/>
                <w:szCs w:val="18"/>
              </w:rPr>
              <w:fldChar w:fldCharType="begin">
                <w:ffData>
                  <w:name w:val="Potrditev115"/>
                  <w:enabled/>
                  <w:calcOnExit w:val="0"/>
                  <w:checkBox>
                    <w:sizeAuto/>
                    <w:default w:val="0"/>
                  </w:checkBox>
                </w:ffData>
              </w:fldChar>
            </w:r>
            <w:r w:rsidRPr="0051495A">
              <w:rPr>
                <w:rFonts w:ascii="Tahoma" w:hAnsi="Tahoma" w:cs="Tahoma"/>
                <w:sz w:val="18"/>
                <w:szCs w:val="18"/>
              </w:rPr>
              <w:instrText xml:space="preserve"> FORMCHECKBOX </w:instrText>
            </w:r>
            <w:r w:rsidR="008D301A">
              <w:rPr>
                <w:rFonts w:ascii="Tahoma" w:hAnsi="Tahoma" w:cs="Tahoma"/>
                <w:sz w:val="18"/>
                <w:szCs w:val="18"/>
              </w:rPr>
            </w:r>
            <w:r w:rsidR="008D301A">
              <w:rPr>
                <w:rFonts w:ascii="Tahoma" w:hAnsi="Tahoma" w:cs="Tahoma"/>
                <w:sz w:val="18"/>
                <w:szCs w:val="18"/>
              </w:rPr>
              <w:fldChar w:fldCharType="separate"/>
            </w:r>
            <w:r w:rsidRPr="0051495A">
              <w:rPr>
                <w:rFonts w:ascii="Tahoma" w:hAnsi="Tahoma" w:cs="Tahoma"/>
                <w:sz w:val="18"/>
                <w:szCs w:val="18"/>
              </w:rPr>
              <w:fldChar w:fldCharType="end"/>
            </w:r>
            <w:r w:rsidRPr="0051495A">
              <w:rPr>
                <w:rFonts w:ascii="Tahoma" w:hAnsi="Tahoma" w:cs="Tahoma"/>
                <w:sz w:val="18"/>
                <w:szCs w:val="18"/>
              </w:rPr>
              <w:t xml:space="preserve"> NP</w:t>
            </w:r>
          </w:p>
        </w:tc>
        <w:tc>
          <w:tcPr>
            <w:tcW w:w="1843" w:type="dxa"/>
            <w:gridSpan w:val="2"/>
            <w:tcBorders>
              <w:top w:val="single" w:sz="4" w:space="0" w:color="auto"/>
              <w:left w:val="single" w:sz="4" w:space="0" w:color="auto"/>
              <w:bottom w:val="single" w:sz="4" w:space="0" w:color="auto"/>
              <w:right w:val="single" w:sz="12" w:space="0" w:color="auto"/>
            </w:tcBorders>
          </w:tcPr>
          <w:p w14:paraId="55E0234D" w14:textId="77777777" w:rsidR="002F18DD" w:rsidRPr="0051495A" w:rsidRDefault="002F18DD" w:rsidP="002F18DD">
            <w:pPr>
              <w:rPr>
                <w:rFonts w:ascii="Tahoma" w:hAnsi="Tahoma" w:cs="Tahoma"/>
                <w:sz w:val="18"/>
                <w:szCs w:val="18"/>
              </w:rPr>
            </w:pPr>
          </w:p>
        </w:tc>
      </w:tr>
      <w:tr w:rsidR="0051495A" w:rsidRPr="0051495A" w14:paraId="2208ABFB" w14:textId="77777777" w:rsidTr="003213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62"/>
        </w:trPr>
        <w:tc>
          <w:tcPr>
            <w:tcW w:w="426" w:type="dxa"/>
            <w:vMerge/>
            <w:tcBorders>
              <w:left w:val="single" w:sz="12" w:space="0" w:color="auto"/>
              <w:right w:val="single" w:sz="4" w:space="0" w:color="auto"/>
            </w:tcBorders>
            <w:shd w:val="clear" w:color="auto" w:fill="FFFFFF"/>
          </w:tcPr>
          <w:p w14:paraId="164D0693" w14:textId="77777777" w:rsidR="002F18DD" w:rsidRPr="0051495A" w:rsidRDefault="002F18DD" w:rsidP="002F18DD">
            <w:pPr>
              <w:ind w:left="142"/>
              <w:jc w:val="right"/>
              <w:rPr>
                <w:rFonts w:ascii="Tahoma" w:hAnsi="Tahoma" w:cs="Tahoma"/>
                <w:sz w:val="18"/>
                <w:szCs w:val="18"/>
              </w:rPr>
            </w:pPr>
          </w:p>
        </w:tc>
        <w:tc>
          <w:tcPr>
            <w:tcW w:w="5528" w:type="dxa"/>
            <w:tcBorders>
              <w:top w:val="single" w:sz="4" w:space="0" w:color="auto"/>
              <w:left w:val="single" w:sz="4" w:space="0" w:color="auto"/>
              <w:bottom w:val="single" w:sz="4" w:space="0" w:color="auto"/>
              <w:right w:val="single" w:sz="4" w:space="0" w:color="auto"/>
            </w:tcBorders>
            <w:shd w:val="clear" w:color="auto" w:fill="FFFFFF"/>
            <w:vAlign w:val="center"/>
          </w:tcPr>
          <w:p w14:paraId="2401E0DD" w14:textId="77777777" w:rsidR="002F18DD" w:rsidRPr="0051495A" w:rsidRDefault="002F18DD" w:rsidP="002F18DD">
            <w:pPr>
              <w:rPr>
                <w:rFonts w:ascii="Tahoma" w:hAnsi="Tahoma" w:cs="Tahoma"/>
                <w:sz w:val="18"/>
                <w:szCs w:val="18"/>
              </w:rPr>
            </w:pPr>
            <w:r w:rsidRPr="0051495A">
              <w:rPr>
                <w:rFonts w:ascii="Tahoma" w:hAnsi="Tahoma" w:cs="Tahoma"/>
                <w:sz w:val="18"/>
                <w:szCs w:val="18"/>
              </w:rPr>
              <w:t xml:space="preserve">Niso bile izvedene nedovoljene dopolnitve oz. spremembe ponudb, ki bi se nanašale na: </w:t>
            </w:r>
          </w:p>
          <w:p w14:paraId="771C3F3F" w14:textId="77777777" w:rsidR="002F18DD" w:rsidRPr="0051495A" w:rsidRDefault="002F18DD" w:rsidP="002F18DD">
            <w:pPr>
              <w:pStyle w:val="Odstavekseznama"/>
              <w:numPr>
                <w:ilvl w:val="0"/>
                <w:numId w:val="24"/>
              </w:numPr>
              <w:rPr>
                <w:rFonts w:ascii="Tahoma" w:hAnsi="Tahoma" w:cs="Tahoma"/>
                <w:sz w:val="18"/>
                <w:szCs w:val="18"/>
              </w:rPr>
            </w:pPr>
            <w:r w:rsidRPr="0051495A">
              <w:rPr>
                <w:rFonts w:ascii="Tahoma" w:hAnsi="Tahoma" w:cs="Tahoma"/>
                <w:sz w:val="18"/>
                <w:szCs w:val="18"/>
              </w:rPr>
              <w:t>ponudbeno ceno na enoto brez DDV, vrednost postavke brez DDV, skupno vrednost brez DDV, druga merila</w:t>
            </w:r>
          </w:p>
          <w:p w14:paraId="11B3403C" w14:textId="77777777" w:rsidR="002F18DD" w:rsidRPr="0051495A" w:rsidRDefault="002F18DD" w:rsidP="002F18DD">
            <w:pPr>
              <w:pStyle w:val="Odstavekseznama"/>
              <w:numPr>
                <w:ilvl w:val="0"/>
                <w:numId w:val="24"/>
              </w:numPr>
              <w:rPr>
                <w:rFonts w:ascii="Tahoma" w:hAnsi="Tahoma" w:cs="Tahoma"/>
                <w:sz w:val="18"/>
                <w:szCs w:val="18"/>
              </w:rPr>
            </w:pPr>
            <w:r w:rsidRPr="0051495A">
              <w:rPr>
                <w:rFonts w:ascii="Tahoma" w:hAnsi="Tahoma" w:cs="Tahoma"/>
                <w:sz w:val="18"/>
                <w:szCs w:val="18"/>
              </w:rPr>
              <w:t>del ponudbe, ki je vezan na tehnične specifikacije predmeta naročila</w:t>
            </w:r>
          </w:p>
          <w:p w14:paraId="24B40A73" w14:textId="77777777" w:rsidR="002F18DD" w:rsidRPr="0051495A" w:rsidRDefault="002F18DD" w:rsidP="002F18DD">
            <w:pPr>
              <w:pStyle w:val="Odstavekseznama"/>
              <w:numPr>
                <w:ilvl w:val="0"/>
                <w:numId w:val="24"/>
              </w:numPr>
              <w:rPr>
                <w:rFonts w:ascii="Tahoma" w:hAnsi="Tahoma" w:cs="Tahoma"/>
                <w:sz w:val="18"/>
                <w:szCs w:val="18"/>
              </w:rPr>
            </w:pPr>
            <w:r w:rsidRPr="0051495A">
              <w:rPr>
                <w:rFonts w:ascii="Tahoma" w:hAnsi="Tahoma" w:cs="Tahoma"/>
                <w:sz w:val="18"/>
                <w:szCs w:val="18"/>
              </w:rPr>
              <w:t>tiste elemente ponudbe (merila), ki vplivajo ali bi lahko vplivali na drugačno razvrstitev</w:t>
            </w:r>
          </w:p>
        </w:tc>
        <w:tc>
          <w:tcPr>
            <w:tcW w:w="1843" w:type="dxa"/>
            <w:tcBorders>
              <w:top w:val="single" w:sz="4" w:space="0" w:color="auto"/>
              <w:left w:val="single" w:sz="4" w:space="0" w:color="auto"/>
              <w:bottom w:val="single" w:sz="4" w:space="0" w:color="auto"/>
              <w:right w:val="single" w:sz="4" w:space="0" w:color="auto"/>
            </w:tcBorders>
            <w:vAlign w:val="center"/>
          </w:tcPr>
          <w:p w14:paraId="0C2A1ED5" w14:textId="77777777" w:rsidR="002F18DD" w:rsidRPr="0051495A" w:rsidRDefault="002F18DD" w:rsidP="003213BE">
            <w:pPr>
              <w:jc w:val="center"/>
              <w:rPr>
                <w:rFonts w:ascii="Tahoma" w:hAnsi="Tahoma" w:cs="Tahoma"/>
                <w:sz w:val="18"/>
                <w:szCs w:val="18"/>
              </w:rPr>
            </w:pPr>
            <w:r w:rsidRPr="0051495A">
              <w:rPr>
                <w:rFonts w:ascii="Tahoma" w:hAnsi="Tahoma" w:cs="Tahoma"/>
                <w:sz w:val="18"/>
                <w:szCs w:val="18"/>
              </w:rPr>
              <w:fldChar w:fldCharType="begin">
                <w:ffData>
                  <w:name w:val=""/>
                  <w:enabled/>
                  <w:calcOnExit w:val="0"/>
                  <w:checkBox>
                    <w:sizeAuto/>
                    <w:default w:val="0"/>
                  </w:checkBox>
                </w:ffData>
              </w:fldChar>
            </w:r>
            <w:r w:rsidRPr="0051495A">
              <w:rPr>
                <w:rFonts w:ascii="Tahoma" w:hAnsi="Tahoma" w:cs="Tahoma"/>
                <w:sz w:val="18"/>
                <w:szCs w:val="18"/>
              </w:rPr>
              <w:instrText xml:space="preserve"> FORMCHECKBOX </w:instrText>
            </w:r>
            <w:r w:rsidR="008D301A">
              <w:rPr>
                <w:rFonts w:ascii="Tahoma" w:hAnsi="Tahoma" w:cs="Tahoma"/>
                <w:sz w:val="18"/>
                <w:szCs w:val="18"/>
              </w:rPr>
            </w:r>
            <w:r w:rsidR="008D301A">
              <w:rPr>
                <w:rFonts w:ascii="Tahoma" w:hAnsi="Tahoma" w:cs="Tahoma"/>
                <w:sz w:val="18"/>
                <w:szCs w:val="18"/>
              </w:rPr>
              <w:fldChar w:fldCharType="separate"/>
            </w:r>
            <w:r w:rsidRPr="0051495A">
              <w:rPr>
                <w:rFonts w:ascii="Tahoma" w:hAnsi="Tahoma" w:cs="Tahoma"/>
                <w:sz w:val="18"/>
                <w:szCs w:val="18"/>
              </w:rPr>
              <w:fldChar w:fldCharType="end"/>
            </w:r>
            <w:r w:rsidRPr="0051495A">
              <w:rPr>
                <w:rFonts w:ascii="Tahoma" w:hAnsi="Tahoma" w:cs="Tahoma"/>
                <w:sz w:val="18"/>
                <w:szCs w:val="18"/>
              </w:rPr>
              <w:t xml:space="preserve"> DA </w:t>
            </w:r>
            <w:r w:rsidRPr="0051495A">
              <w:rPr>
                <w:rFonts w:ascii="Tahoma" w:hAnsi="Tahoma" w:cs="Tahoma"/>
                <w:sz w:val="18"/>
                <w:szCs w:val="18"/>
              </w:rPr>
              <w:fldChar w:fldCharType="begin">
                <w:ffData>
                  <w:name w:val="Potrditev115"/>
                  <w:enabled/>
                  <w:calcOnExit w:val="0"/>
                  <w:checkBox>
                    <w:sizeAuto/>
                    <w:default w:val="0"/>
                  </w:checkBox>
                </w:ffData>
              </w:fldChar>
            </w:r>
            <w:r w:rsidRPr="0051495A">
              <w:rPr>
                <w:rFonts w:ascii="Tahoma" w:hAnsi="Tahoma" w:cs="Tahoma"/>
                <w:sz w:val="18"/>
                <w:szCs w:val="18"/>
              </w:rPr>
              <w:instrText xml:space="preserve"> FORMCHECKBOX </w:instrText>
            </w:r>
            <w:r w:rsidR="008D301A">
              <w:rPr>
                <w:rFonts w:ascii="Tahoma" w:hAnsi="Tahoma" w:cs="Tahoma"/>
                <w:sz w:val="18"/>
                <w:szCs w:val="18"/>
              </w:rPr>
            </w:r>
            <w:r w:rsidR="008D301A">
              <w:rPr>
                <w:rFonts w:ascii="Tahoma" w:hAnsi="Tahoma" w:cs="Tahoma"/>
                <w:sz w:val="18"/>
                <w:szCs w:val="18"/>
              </w:rPr>
              <w:fldChar w:fldCharType="separate"/>
            </w:r>
            <w:r w:rsidRPr="0051495A">
              <w:rPr>
                <w:rFonts w:ascii="Tahoma" w:hAnsi="Tahoma" w:cs="Tahoma"/>
                <w:sz w:val="18"/>
                <w:szCs w:val="18"/>
              </w:rPr>
              <w:fldChar w:fldCharType="end"/>
            </w:r>
            <w:r w:rsidRPr="0051495A">
              <w:rPr>
                <w:rFonts w:ascii="Tahoma" w:hAnsi="Tahoma" w:cs="Tahoma"/>
                <w:sz w:val="18"/>
                <w:szCs w:val="18"/>
              </w:rPr>
              <w:t xml:space="preserve"> NE </w:t>
            </w:r>
            <w:r w:rsidRPr="0051495A">
              <w:rPr>
                <w:rFonts w:ascii="Tahoma" w:hAnsi="Tahoma" w:cs="Tahoma"/>
                <w:sz w:val="18"/>
                <w:szCs w:val="18"/>
              </w:rPr>
              <w:fldChar w:fldCharType="begin">
                <w:ffData>
                  <w:name w:val="Potrditev115"/>
                  <w:enabled/>
                  <w:calcOnExit w:val="0"/>
                  <w:checkBox>
                    <w:sizeAuto/>
                    <w:default w:val="0"/>
                  </w:checkBox>
                </w:ffData>
              </w:fldChar>
            </w:r>
            <w:r w:rsidRPr="0051495A">
              <w:rPr>
                <w:rFonts w:ascii="Tahoma" w:hAnsi="Tahoma" w:cs="Tahoma"/>
                <w:sz w:val="18"/>
                <w:szCs w:val="18"/>
              </w:rPr>
              <w:instrText xml:space="preserve"> FORMCHECKBOX </w:instrText>
            </w:r>
            <w:r w:rsidR="008D301A">
              <w:rPr>
                <w:rFonts w:ascii="Tahoma" w:hAnsi="Tahoma" w:cs="Tahoma"/>
                <w:sz w:val="18"/>
                <w:szCs w:val="18"/>
              </w:rPr>
            </w:r>
            <w:r w:rsidR="008D301A">
              <w:rPr>
                <w:rFonts w:ascii="Tahoma" w:hAnsi="Tahoma" w:cs="Tahoma"/>
                <w:sz w:val="18"/>
                <w:szCs w:val="18"/>
              </w:rPr>
              <w:fldChar w:fldCharType="separate"/>
            </w:r>
            <w:r w:rsidRPr="0051495A">
              <w:rPr>
                <w:rFonts w:ascii="Tahoma" w:hAnsi="Tahoma" w:cs="Tahoma"/>
                <w:sz w:val="18"/>
                <w:szCs w:val="18"/>
              </w:rPr>
              <w:fldChar w:fldCharType="end"/>
            </w:r>
            <w:r w:rsidRPr="0051495A">
              <w:rPr>
                <w:rFonts w:ascii="Tahoma" w:hAnsi="Tahoma" w:cs="Tahoma"/>
                <w:sz w:val="18"/>
                <w:szCs w:val="18"/>
              </w:rPr>
              <w:t xml:space="preserve"> NP</w:t>
            </w:r>
          </w:p>
        </w:tc>
        <w:tc>
          <w:tcPr>
            <w:tcW w:w="1843" w:type="dxa"/>
            <w:gridSpan w:val="2"/>
            <w:tcBorders>
              <w:top w:val="single" w:sz="4" w:space="0" w:color="auto"/>
              <w:left w:val="single" w:sz="4" w:space="0" w:color="auto"/>
              <w:bottom w:val="single" w:sz="4" w:space="0" w:color="auto"/>
              <w:right w:val="single" w:sz="12" w:space="0" w:color="auto"/>
            </w:tcBorders>
          </w:tcPr>
          <w:p w14:paraId="46ED8B60" w14:textId="77777777" w:rsidR="002F18DD" w:rsidRPr="0051495A" w:rsidRDefault="002F18DD" w:rsidP="002F18DD">
            <w:pPr>
              <w:rPr>
                <w:rFonts w:ascii="Tahoma" w:hAnsi="Tahoma" w:cs="Tahoma"/>
                <w:sz w:val="18"/>
                <w:szCs w:val="18"/>
              </w:rPr>
            </w:pPr>
          </w:p>
        </w:tc>
      </w:tr>
      <w:tr w:rsidR="0051495A" w:rsidRPr="0051495A" w14:paraId="7A3F6CAD" w14:textId="77777777" w:rsidTr="003213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2"/>
        </w:trPr>
        <w:tc>
          <w:tcPr>
            <w:tcW w:w="426" w:type="dxa"/>
            <w:vMerge/>
            <w:tcBorders>
              <w:left w:val="single" w:sz="12" w:space="0" w:color="auto"/>
              <w:right w:val="single" w:sz="4" w:space="0" w:color="auto"/>
            </w:tcBorders>
            <w:shd w:val="clear" w:color="auto" w:fill="FFFFFF"/>
          </w:tcPr>
          <w:p w14:paraId="41BA8850" w14:textId="77777777" w:rsidR="002F18DD" w:rsidRPr="0051495A" w:rsidRDefault="002F18DD" w:rsidP="002F18DD">
            <w:pPr>
              <w:ind w:left="142"/>
              <w:jc w:val="right"/>
              <w:rPr>
                <w:rFonts w:ascii="Tahoma" w:hAnsi="Tahoma" w:cs="Tahoma"/>
                <w:sz w:val="18"/>
                <w:szCs w:val="18"/>
              </w:rPr>
            </w:pPr>
          </w:p>
        </w:tc>
        <w:tc>
          <w:tcPr>
            <w:tcW w:w="5528" w:type="dxa"/>
            <w:tcBorders>
              <w:top w:val="single" w:sz="4" w:space="0" w:color="auto"/>
              <w:left w:val="single" w:sz="4" w:space="0" w:color="auto"/>
              <w:bottom w:val="single" w:sz="4" w:space="0" w:color="auto"/>
              <w:right w:val="single" w:sz="4" w:space="0" w:color="auto"/>
            </w:tcBorders>
            <w:shd w:val="clear" w:color="auto" w:fill="FFFFFF"/>
            <w:vAlign w:val="center"/>
          </w:tcPr>
          <w:p w14:paraId="2C0C2D85" w14:textId="2F7D95C9" w:rsidR="002F18DD" w:rsidRPr="0051495A" w:rsidRDefault="002F18DD" w:rsidP="002F18DD">
            <w:pPr>
              <w:rPr>
                <w:rFonts w:ascii="Tahoma" w:hAnsi="Tahoma" w:cs="Tahoma"/>
                <w:sz w:val="18"/>
                <w:szCs w:val="18"/>
              </w:rPr>
            </w:pPr>
            <w:r w:rsidRPr="0051495A">
              <w:rPr>
                <w:rFonts w:ascii="Tahoma" w:hAnsi="Tahoma" w:cs="Tahoma"/>
                <w:sz w:val="18"/>
                <w:szCs w:val="18"/>
              </w:rPr>
              <w:t>Naročnik je preveril obstoj in vsebino podatkov pred oddajo JN (</w:t>
            </w:r>
            <w:r w:rsidR="000F2CC8" w:rsidRPr="0051495A">
              <w:rPr>
                <w:rFonts w:ascii="Tahoma" w:hAnsi="Tahoma" w:cs="Tahoma"/>
                <w:sz w:val="18"/>
                <w:szCs w:val="18"/>
              </w:rPr>
              <w:t>za postopek iz č točke 46. člena ZJN</w:t>
            </w:r>
            <w:r w:rsidR="005E4ECD" w:rsidRPr="0051495A">
              <w:rPr>
                <w:rFonts w:ascii="Tahoma" w:hAnsi="Tahoma" w:cs="Tahoma"/>
                <w:sz w:val="18"/>
                <w:szCs w:val="18"/>
              </w:rPr>
              <w:t>-3</w:t>
            </w:r>
            <w:r w:rsidR="000F2CC8" w:rsidRPr="0051495A">
              <w:rPr>
                <w:rFonts w:ascii="Tahoma" w:hAnsi="Tahoma" w:cs="Tahoma"/>
                <w:sz w:val="18"/>
                <w:szCs w:val="18"/>
              </w:rPr>
              <w:t xml:space="preserve">, </w:t>
            </w:r>
            <w:r w:rsidRPr="0051495A">
              <w:rPr>
                <w:rFonts w:ascii="Tahoma" w:hAnsi="Tahoma" w:cs="Tahoma"/>
                <w:sz w:val="18"/>
                <w:szCs w:val="18"/>
              </w:rPr>
              <w:t>v primeru dvoma)</w:t>
            </w:r>
          </w:p>
        </w:tc>
        <w:tc>
          <w:tcPr>
            <w:tcW w:w="1843" w:type="dxa"/>
            <w:tcBorders>
              <w:top w:val="single" w:sz="4" w:space="0" w:color="auto"/>
              <w:left w:val="single" w:sz="4" w:space="0" w:color="auto"/>
              <w:bottom w:val="single" w:sz="4" w:space="0" w:color="auto"/>
              <w:right w:val="single" w:sz="4" w:space="0" w:color="auto"/>
            </w:tcBorders>
            <w:vAlign w:val="center"/>
          </w:tcPr>
          <w:p w14:paraId="776B849C" w14:textId="77777777" w:rsidR="002F18DD" w:rsidRPr="0051495A" w:rsidRDefault="002F18DD" w:rsidP="003213BE">
            <w:pPr>
              <w:jc w:val="center"/>
              <w:rPr>
                <w:rFonts w:ascii="Tahoma" w:hAnsi="Tahoma" w:cs="Tahoma"/>
                <w:sz w:val="18"/>
                <w:szCs w:val="18"/>
              </w:rPr>
            </w:pPr>
            <w:r w:rsidRPr="0051495A">
              <w:rPr>
                <w:rFonts w:ascii="Tahoma" w:hAnsi="Tahoma" w:cs="Tahoma"/>
                <w:sz w:val="18"/>
                <w:szCs w:val="18"/>
              </w:rPr>
              <w:fldChar w:fldCharType="begin">
                <w:ffData>
                  <w:name w:val=""/>
                  <w:enabled/>
                  <w:calcOnExit w:val="0"/>
                  <w:checkBox>
                    <w:sizeAuto/>
                    <w:default w:val="0"/>
                  </w:checkBox>
                </w:ffData>
              </w:fldChar>
            </w:r>
            <w:r w:rsidRPr="0051495A">
              <w:rPr>
                <w:rFonts w:ascii="Tahoma" w:hAnsi="Tahoma" w:cs="Tahoma"/>
                <w:sz w:val="18"/>
                <w:szCs w:val="18"/>
              </w:rPr>
              <w:instrText xml:space="preserve"> FORMCHECKBOX </w:instrText>
            </w:r>
            <w:r w:rsidR="008D301A">
              <w:rPr>
                <w:rFonts w:ascii="Tahoma" w:hAnsi="Tahoma" w:cs="Tahoma"/>
                <w:sz w:val="18"/>
                <w:szCs w:val="18"/>
              </w:rPr>
            </w:r>
            <w:r w:rsidR="008D301A">
              <w:rPr>
                <w:rFonts w:ascii="Tahoma" w:hAnsi="Tahoma" w:cs="Tahoma"/>
                <w:sz w:val="18"/>
                <w:szCs w:val="18"/>
              </w:rPr>
              <w:fldChar w:fldCharType="separate"/>
            </w:r>
            <w:r w:rsidRPr="0051495A">
              <w:rPr>
                <w:rFonts w:ascii="Tahoma" w:hAnsi="Tahoma" w:cs="Tahoma"/>
                <w:sz w:val="18"/>
                <w:szCs w:val="18"/>
              </w:rPr>
              <w:fldChar w:fldCharType="end"/>
            </w:r>
            <w:r w:rsidRPr="0051495A">
              <w:rPr>
                <w:rFonts w:ascii="Tahoma" w:hAnsi="Tahoma" w:cs="Tahoma"/>
                <w:sz w:val="18"/>
                <w:szCs w:val="18"/>
              </w:rPr>
              <w:t xml:space="preserve"> DA </w:t>
            </w:r>
            <w:r w:rsidRPr="0051495A">
              <w:rPr>
                <w:rFonts w:ascii="Tahoma" w:hAnsi="Tahoma" w:cs="Tahoma"/>
                <w:sz w:val="18"/>
                <w:szCs w:val="18"/>
              </w:rPr>
              <w:fldChar w:fldCharType="begin">
                <w:ffData>
                  <w:name w:val="Potrditev115"/>
                  <w:enabled/>
                  <w:calcOnExit w:val="0"/>
                  <w:checkBox>
                    <w:sizeAuto/>
                    <w:default w:val="0"/>
                  </w:checkBox>
                </w:ffData>
              </w:fldChar>
            </w:r>
            <w:r w:rsidRPr="0051495A">
              <w:rPr>
                <w:rFonts w:ascii="Tahoma" w:hAnsi="Tahoma" w:cs="Tahoma"/>
                <w:sz w:val="18"/>
                <w:szCs w:val="18"/>
              </w:rPr>
              <w:instrText xml:space="preserve"> FORMCHECKBOX </w:instrText>
            </w:r>
            <w:r w:rsidR="008D301A">
              <w:rPr>
                <w:rFonts w:ascii="Tahoma" w:hAnsi="Tahoma" w:cs="Tahoma"/>
                <w:sz w:val="18"/>
                <w:szCs w:val="18"/>
              </w:rPr>
            </w:r>
            <w:r w:rsidR="008D301A">
              <w:rPr>
                <w:rFonts w:ascii="Tahoma" w:hAnsi="Tahoma" w:cs="Tahoma"/>
                <w:sz w:val="18"/>
                <w:szCs w:val="18"/>
              </w:rPr>
              <w:fldChar w:fldCharType="separate"/>
            </w:r>
            <w:r w:rsidRPr="0051495A">
              <w:rPr>
                <w:rFonts w:ascii="Tahoma" w:hAnsi="Tahoma" w:cs="Tahoma"/>
                <w:sz w:val="18"/>
                <w:szCs w:val="18"/>
              </w:rPr>
              <w:fldChar w:fldCharType="end"/>
            </w:r>
            <w:r w:rsidRPr="0051495A">
              <w:rPr>
                <w:rFonts w:ascii="Tahoma" w:hAnsi="Tahoma" w:cs="Tahoma"/>
                <w:sz w:val="18"/>
                <w:szCs w:val="18"/>
              </w:rPr>
              <w:t xml:space="preserve"> NE </w:t>
            </w:r>
            <w:r w:rsidRPr="0051495A">
              <w:rPr>
                <w:rFonts w:ascii="Tahoma" w:hAnsi="Tahoma" w:cs="Tahoma"/>
                <w:sz w:val="18"/>
                <w:szCs w:val="18"/>
              </w:rPr>
              <w:fldChar w:fldCharType="begin">
                <w:ffData>
                  <w:name w:val="Potrditev115"/>
                  <w:enabled/>
                  <w:calcOnExit w:val="0"/>
                  <w:checkBox>
                    <w:sizeAuto/>
                    <w:default w:val="0"/>
                  </w:checkBox>
                </w:ffData>
              </w:fldChar>
            </w:r>
            <w:r w:rsidRPr="0051495A">
              <w:rPr>
                <w:rFonts w:ascii="Tahoma" w:hAnsi="Tahoma" w:cs="Tahoma"/>
                <w:sz w:val="18"/>
                <w:szCs w:val="18"/>
              </w:rPr>
              <w:instrText xml:space="preserve"> FORMCHECKBOX </w:instrText>
            </w:r>
            <w:r w:rsidR="008D301A">
              <w:rPr>
                <w:rFonts w:ascii="Tahoma" w:hAnsi="Tahoma" w:cs="Tahoma"/>
                <w:sz w:val="18"/>
                <w:szCs w:val="18"/>
              </w:rPr>
            </w:r>
            <w:r w:rsidR="008D301A">
              <w:rPr>
                <w:rFonts w:ascii="Tahoma" w:hAnsi="Tahoma" w:cs="Tahoma"/>
                <w:sz w:val="18"/>
                <w:szCs w:val="18"/>
              </w:rPr>
              <w:fldChar w:fldCharType="separate"/>
            </w:r>
            <w:r w:rsidRPr="0051495A">
              <w:rPr>
                <w:rFonts w:ascii="Tahoma" w:hAnsi="Tahoma" w:cs="Tahoma"/>
                <w:sz w:val="18"/>
                <w:szCs w:val="18"/>
              </w:rPr>
              <w:fldChar w:fldCharType="end"/>
            </w:r>
            <w:r w:rsidRPr="0051495A">
              <w:rPr>
                <w:rFonts w:ascii="Tahoma" w:hAnsi="Tahoma" w:cs="Tahoma"/>
                <w:sz w:val="18"/>
                <w:szCs w:val="18"/>
              </w:rPr>
              <w:t xml:space="preserve"> NP</w:t>
            </w:r>
          </w:p>
        </w:tc>
        <w:tc>
          <w:tcPr>
            <w:tcW w:w="1843" w:type="dxa"/>
            <w:gridSpan w:val="2"/>
            <w:tcBorders>
              <w:top w:val="single" w:sz="4" w:space="0" w:color="auto"/>
              <w:left w:val="single" w:sz="4" w:space="0" w:color="auto"/>
              <w:bottom w:val="single" w:sz="4" w:space="0" w:color="auto"/>
              <w:right w:val="single" w:sz="12" w:space="0" w:color="auto"/>
            </w:tcBorders>
          </w:tcPr>
          <w:p w14:paraId="72CB3F11" w14:textId="77777777" w:rsidR="002F18DD" w:rsidRPr="0051495A" w:rsidRDefault="002F18DD" w:rsidP="002F18DD">
            <w:pPr>
              <w:rPr>
                <w:rFonts w:ascii="Tahoma" w:hAnsi="Tahoma" w:cs="Tahoma"/>
                <w:sz w:val="18"/>
                <w:szCs w:val="18"/>
              </w:rPr>
            </w:pPr>
          </w:p>
        </w:tc>
      </w:tr>
      <w:tr w:rsidR="0051495A" w:rsidRPr="0051495A" w14:paraId="235898EB" w14:textId="77777777" w:rsidTr="00A80C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1"/>
        </w:trPr>
        <w:tc>
          <w:tcPr>
            <w:tcW w:w="9640" w:type="dxa"/>
            <w:gridSpan w:val="5"/>
            <w:tcBorders>
              <w:top w:val="single" w:sz="4" w:space="0" w:color="auto"/>
              <w:left w:val="single" w:sz="12" w:space="0" w:color="auto"/>
              <w:right w:val="single" w:sz="12" w:space="0" w:color="auto"/>
            </w:tcBorders>
            <w:shd w:val="clear" w:color="auto" w:fill="BFBFBF" w:themeFill="background1" w:themeFillShade="BF"/>
          </w:tcPr>
          <w:p w14:paraId="6E3932A3" w14:textId="77777777" w:rsidR="002F18DD" w:rsidRPr="0051495A" w:rsidRDefault="002F18DD" w:rsidP="002F18DD">
            <w:pPr>
              <w:pStyle w:val="Naslov3"/>
              <w:spacing w:line="276" w:lineRule="auto"/>
              <w:ind w:left="0" w:firstLine="0"/>
            </w:pPr>
            <w:r w:rsidRPr="0051495A">
              <w:rPr>
                <w:rFonts w:ascii="Tahoma" w:hAnsi="Tahoma" w:cs="Tahoma"/>
                <w:sz w:val="18"/>
                <w:szCs w:val="18"/>
              </w:rPr>
              <w:t>POGAJANJA S PONUDNIKI</w:t>
            </w:r>
          </w:p>
        </w:tc>
      </w:tr>
      <w:tr w:rsidR="0051495A" w:rsidRPr="0051495A" w14:paraId="69EAC88F" w14:textId="77777777" w:rsidTr="001741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1"/>
        </w:trPr>
        <w:tc>
          <w:tcPr>
            <w:tcW w:w="426" w:type="dxa"/>
            <w:vMerge w:val="restart"/>
            <w:tcBorders>
              <w:top w:val="single" w:sz="4" w:space="0" w:color="auto"/>
              <w:left w:val="single" w:sz="12" w:space="0" w:color="auto"/>
              <w:right w:val="single" w:sz="4" w:space="0" w:color="auto"/>
            </w:tcBorders>
            <w:shd w:val="clear" w:color="auto" w:fill="auto"/>
          </w:tcPr>
          <w:p w14:paraId="18EF3309" w14:textId="77777777" w:rsidR="002F18DD" w:rsidRPr="0051495A" w:rsidRDefault="002F18DD" w:rsidP="002F18DD">
            <w:pPr>
              <w:rPr>
                <w:rFonts w:ascii="Tahoma" w:hAnsi="Tahoma" w:cs="Tahoma"/>
                <w:b/>
                <w:sz w:val="18"/>
                <w:szCs w:val="18"/>
              </w:rPr>
            </w:pPr>
          </w:p>
        </w:tc>
        <w:tc>
          <w:tcPr>
            <w:tcW w:w="5528" w:type="dxa"/>
            <w:tcBorders>
              <w:top w:val="single" w:sz="4" w:space="0" w:color="auto"/>
              <w:left w:val="single" w:sz="4" w:space="0" w:color="auto"/>
              <w:bottom w:val="single" w:sz="4" w:space="0" w:color="auto"/>
              <w:right w:val="single" w:sz="2" w:space="0" w:color="auto"/>
            </w:tcBorders>
            <w:shd w:val="clear" w:color="auto" w:fill="auto"/>
            <w:vAlign w:val="center"/>
          </w:tcPr>
          <w:p w14:paraId="2B859492" w14:textId="77777777" w:rsidR="002F18DD" w:rsidRPr="0051495A" w:rsidRDefault="002F18DD" w:rsidP="002F18DD">
            <w:pPr>
              <w:autoSpaceDE w:val="0"/>
              <w:autoSpaceDN w:val="0"/>
              <w:adjustRightInd w:val="0"/>
              <w:rPr>
                <w:rFonts w:ascii="Tahoma" w:hAnsi="Tahoma" w:cs="Tahoma"/>
                <w:sz w:val="18"/>
                <w:szCs w:val="18"/>
              </w:rPr>
            </w:pPr>
            <w:r w:rsidRPr="0051495A">
              <w:rPr>
                <w:rFonts w:ascii="Tahoma" w:hAnsi="Tahoma" w:cs="Tahoma"/>
                <w:sz w:val="18"/>
                <w:szCs w:val="18"/>
              </w:rPr>
              <w:t>Naročnik se je pogajal s ponudniki, ki so oddali dopustne ponudbe</w:t>
            </w:r>
          </w:p>
        </w:tc>
        <w:tc>
          <w:tcPr>
            <w:tcW w:w="1843" w:type="dxa"/>
            <w:tcBorders>
              <w:top w:val="single" w:sz="4" w:space="0" w:color="auto"/>
              <w:left w:val="single" w:sz="2" w:space="0" w:color="auto"/>
              <w:bottom w:val="single" w:sz="4" w:space="0" w:color="auto"/>
              <w:right w:val="single" w:sz="2" w:space="0" w:color="auto"/>
            </w:tcBorders>
            <w:shd w:val="clear" w:color="auto" w:fill="auto"/>
          </w:tcPr>
          <w:p w14:paraId="3EA176A3" w14:textId="77777777" w:rsidR="002F18DD" w:rsidRPr="0051495A" w:rsidRDefault="002F18DD" w:rsidP="002F18DD">
            <w:pPr>
              <w:rPr>
                <w:rFonts w:ascii="Tahoma" w:hAnsi="Tahoma" w:cs="Tahoma"/>
                <w:sz w:val="18"/>
                <w:szCs w:val="18"/>
              </w:rPr>
            </w:pPr>
            <w:r w:rsidRPr="0051495A">
              <w:rPr>
                <w:rFonts w:ascii="Tahoma" w:hAnsi="Tahoma" w:cs="Tahoma"/>
                <w:sz w:val="18"/>
                <w:szCs w:val="18"/>
              </w:rPr>
              <w:fldChar w:fldCharType="begin">
                <w:ffData>
                  <w:name w:val=""/>
                  <w:enabled/>
                  <w:calcOnExit w:val="0"/>
                  <w:checkBox>
                    <w:sizeAuto/>
                    <w:default w:val="0"/>
                  </w:checkBox>
                </w:ffData>
              </w:fldChar>
            </w:r>
            <w:r w:rsidRPr="0051495A">
              <w:rPr>
                <w:rFonts w:ascii="Tahoma" w:hAnsi="Tahoma" w:cs="Tahoma"/>
                <w:sz w:val="18"/>
                <w:szCs w:val="18"/>
              </w:rPr>
              <w:instrText xml:space="preserve"> FORMCHECKBOX </w:instrText>
            </w:r>
            <w:r w:rsidR="008D301A">
              <w:rPr>
                <w:rFonts w:ascii="Tahoma" w:hAnsi="Tahoma" w:cs="Tahoma"/>
                <w:sz w:val="18"/>
                <w:szCs w:val="18"/>
              </w:rPr>
            </w:r>
            <w:r w:rsidR="008D301A">
              <w:rPr>
                <w:rFonts w:ascii="Tahoma" w:hAnsi="Tahoma" w:cs="Tahoma"/>
                <w:sz w:val="18"/>
                <w:szCs w:val="18"/>
              </w:rPr>
              <w:fldChar w:fldCharType="separate"/>
            </w:r>
            <w:r w:rsidRPr="0051495A">
              <w:rPr>
                <w:rFonts w:ascii="Tahoma" w:hAnsi="Tahoma" w:cs="Tahoma"/>
                <w:sz w:val="18"/>
                <w:szCs w:val="18"/>
              </w:rPr>
              <w:fldChar w:fldCharType="end"/>
            </w:r>
            <w:r w:rsidRPr="0051495A">
              <w:rPr>
                <w:rFonts w:ascii="Tahoma" w:hAnsi="Tahoma" w:cs="Tahoma"/>
                <w:sz w:val="18"/>
                <w:szCs w:val="18"/>
              </w:rPr>
              <w:t xml:space="preserve"> DA </w:t>
            </w:r>
            <w:r w:rsidRPr="0051495A">
              <w:rPr>
                <w:rFonts w:ascii="Tahoma" w:hAnsi="Tahoma" w:cs="Tahoma"/>
                <w:sz w:val="18"/>
                <w:szCs w:val="18"/>
              </w:rPr>
              <w:fldChar w:fldCharType="begin">
                <w:ffData>
                  <w:name w:val="Potrditev115"/>
                  <w:enabled/>
                  <w:calcOnExit w:val="0"/>
                  <w:checkBox>
                    <w:sizeAuto/>
                    <w:default w:val="0"/>
                  </w:checkBox>
                </w:ffData>
              </w:fldChar>
            </w:r>
            <w:r w:rsidRPr="0051495A">
              <w:rPr>
                <w:rFonts w:ascii="Tahoma" w:hAnsi="Tahoma" w:cs="Tahoma"/>
                <w:sz w:val="18"/>
                <w:szCs w:val="18"/>
              </w:rPr>
              <w:instrText xml:space="preserve"> FORMCHECKBOX </w:instrText>
            </w:r>
            <w:r w:rsidR="008D301A">
              <w:rPr>
                <w:rFonts w:ascii="Tahoma" w:hAnsi="Tahoma" w:cs="Tahoma"/>
                <w:sz w:val="18"/>
                <w:szCs w:val="18"/>
              </w:rPr>
            </w:r>
            <w:r w:rsidR="008D301A">
              <w:rPr>
                <w:rFonts w:ascii="Tahoma" w:hAnsi="Tahoma" w:cs="Tahoma"/>
                <w:sz w:val="18"/>
                <w:szCs w:val="18"/>
              </w:rPr>
              <w:fldChar w:fldCharType="separate"/>
            </w:r>
            <w:r w:rsidRPr="0051495A">
              <w:rPr>
                <w:rFonts w:ascii="Tahoma" w:hAnsi="Tahoma" w:cs="Tahoma"/>
                <w:sz w:val="18"/>
                <w:szCs w:val="18"/>
              </w:rPr>
              <w:fldChar w:fldCharType="end"/>
            </w:r>
            <w:r w:rsidRPr="0051495A">
              <w:rPr>
                <w:rFonts w:ascii="Tahoma" w:hAnsi="Tahoma" w:cs="Tahoma"/>
                <w:sz w:val="18"/>
                <w:szCs w:val="18"/>
              </w:rPr>
              <w:t xml:space="preserve"> NE </w:t>
            </w:r>
            <w:r w:rsidRPr="0051495A">
              <w:rPr>
                <w:rFonts w:ascii="Tahoma" w:hAnsi="Tahoma" w:cs="Tahoma"/>
                <w:sz w:val="18"/>
                <w:szCs w:val="18"/>
              </w:rPr>
              <w:fldChar w:fldCharType="begin">
                <w:ffData>
                  <w:name w:val="Potrditev115"/>
                  <w:enabled/>
                  <w:calcOnExit w:val="0"/>
                  <w:checkBox>
                    <w:sizeAuto/>
                    <w:default w:val="0"/>
                  </w:checkBox>
                </w:ffData>
              </w:fldChar>
            </w:r>
            <w:r w:rsidRPr="0051495A">
              <w:rPr>
                <w:rFonts w:ascii="Tahoma" w:hAnsi="Tahoma" w:cs="Tahoma"/>
                <w:sz w:val="18"/>
                <w:szCs w:val="18"/>
              </w:rPr>
              <w:instrText xml:space="preserve"> FORMCHECKBOX </w:instrText>
            </w:r>
            <w:r w:rsidR="008D301A">
              <w:rPr>
                <w:rFonts w:ascii="Tahoma" w:hAnsi="Tahoma" w:cs="Tahoma"/>
                <w:sz w:val="18"/>
                <w:szCs w:val="18"/>
              </w:rPr>
            </w:r>
            <w:r w:rsidR="008D301A">
              <w:rPr>
                <w:rFonts w:ascii="Tahoma" w:hAnsi="Tahoma" w:cs="Tahoma"/>
                <w:sz w:val="18"/>
                <w:szCs w:val="18"/>
              </w:rPr>
              <w:fldChar w:fldCharType="separate"/>
            </w:r>
            <w:r w:rsidRPr="0051495A">
              <w:rPr>
                <w:rFonts w:ascii="Tahoma" w:hAnsi="Tahoma" w:cs="Tahoma"/>
                <w:sz w:val="18"/>
                <w:szCs w:val="18"/>
              </w:rPr>
              <w:fldChar w:fldCharType="end"/>
            </w:r>
            <w:r w:rsidRPr="0051495A">
              <w:rPr>
                <w:rFonts w:ascii="Tahoma" w:hAnsi="Tahoma" w:cs="Tahoma"/>
                <w:sz w:val="18"/>
                <w:szCs w:val="18"/>
              </w:rPr>
              <w:t xml:space="preserve"> NP</w:t>
            </w:r>
          </w:p>
        </w:tc>
        <w:tc>
          <w:tcPr>
            <w:tcW w:w="1843" w:type="dxa"/>
            <w:gridSpan w:val="2"/>
            <w:tcBorders>
              <w:top w:val="single" w:sz="4" w:space="0" w:color="auto"/>
              <w:left w:val="single" w:sz="2" w:space="0" w:color="auto"/>
              <w:bottom w:val="single" w:sz="4" w:space="0" w:color="auto"/>
              <w:right w:val="single" w:sz="12" w:space="0" w:color="auto"/>
            </w:tcBorders>
            <w:shd w:val="clear" w:color="auto" w:fill="auto"/>
          </w:tcPr>
          <w:p w14:paraId="53511DA3" w14:textId="77777777" w:rsidR="002F18DD" w:rsidRPr="0051495A" w:rsidRDefault="002F18DD" w:rsidP="002F18DD">
            <w:pPr>
              <w:rPr>
                <w:rFonts w:ascii="Tahoma" w:hAnsi="Tahoma" w:cs="Tahoma"/>
                <w:sz w:val="18"/>
                <w:szCs w:val="18"/>
              </w:rPr>
            </w:pPr>
          </w:p>
        </w:tc>
      </w:tr>
      <w:tr w:rsidR="0051495A" w:rsidRPr="0051495A" w14:paraId="7A612135" w14:textId="77777777" w:rsidTr="003213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1"/>
        </w:trPr>
        <w:tc>
          <w:tcPr>
            <w:tcW w:w="426" w:type="dxa"/>
            <w:vMerge/>
            <w:tcBorders>
              <w:left w:val="single" w:sz="12" w:space="0" w:color="auto"/>
              <w:right w:val="single" w:sz="4" w:space="0" w:color="auto"/>
            </w:tcBorders>
            <w:shd w:val="clear" w:color="auto" w:fill="auto"/>
          </w:tcPr>
          <w:p w14:paraId="6F1D07B0" w14:textId="77777777" w:rsidR="002F18DD" w:rsidRPr="0051495A" w:rsidRDefault="002F18DD" w:rsidP="002F18DD">
            <w:pPr>
              <w:rPr>
                <w:rFonts w:ascii="Tahoma" w:hAnsi="Tahoma" w:cs="Tahoma"/>
                <w:b/>
                <w:sz w:val="18"/>
                <w:szCs w:val="18"/>
              </w:rPr>
            </w:pPr>
          </w:p>
        </w:tc>
        <w:tc>
          <w:tcPr>
            <w:tcW w:w="5528" w:type="dxa"/>
            <w:tcBorders>
              <w:top w:val="single" w:sz="4" w:space="0" w:color="auto"/>
              <w:left w:val="single" w:sz="4" w:space="0" w:color="auto"/>
              <w:bottom w:val="single" w:sz="4" w:space="0" w:color="auto"/>
              <w:right w:val="single" w:sz="2" w:space="0" w:color="auto"/>
            </w:tcBorders>
            <w:shd w:val="clear" w:color="auto" w:fill="auto"/>
            <w:vAlign w:val="center"/>
          </w:tcPr>
          <w:p w14:paraId="47BCE0CD" w14:textId="77777777" w:rsidR="002F18DD" w:rsidRPr="0051495A" w:rsidRDefault="002F18DD" w:rsidP="002F18DD">
            <w:pPr>
              <w:autoSpaceDE w:val="0"/>
              <w:autoSpaceDN w:val="0"/>
              <w:adjustRightInd w:val="0"/>
              <w:jc w:val="left"/>
              <w:rPr>
                <w:rFonts w:ascii="Tahoma" w:hAnsi="Tahoma" w:cs="Tahoma"/>
                <w:sz w:val="18"/>
                <w:szCs w:val="18"/>
              </w:rPr>
            </w:pPr>
            <w:r w:rsidRPr="0051495A">
              <w:rPr>
                <w:rFonts w:ascii="Tahoma" w:hAnsi="Tahoma" w:cs="Tahoma"/>
                <w:sz w:val="18"/>
                <w:szCs w:val="18"/>
              </w:rPr>
              <w:t xml:space="preserve">Med pogajanji je zagotovljena enaka obravnava vseh ponudnikov in nediskriminatornost </w:t>
            </w:r>
          </w:p>
        </w:tc>
        <w:tc>
          <w:tcPr>
            <w:tcW w:w="1843" w:type="dxa"/>
            <w:tcBorders>
              <w:top w:val="single" w:sz="4" w:space="0" w:color="auto"/>
              <w:left w:val="single" w:sz="2" w:space="0" w:color="auto"/>
              <w:bottom w:val="single" w:sz="4" w:space="0" w:color="auto"/>
              <w:right w:val="single" w:sz="2" w:space="0" w:color="auto"/>
            </w:tcBorders>
            <w:shd w:val="clear" w:color="auto" w:fill="auto"/>
            <w:vAlign w:val="center"/>
          </w:tcPr>
          <w:p w14:paraId="3408E7AC" w14:textId="77777777" w:rsidR="002F18DD" w:rsidRPr="0051495A" w:rsidRDefault="002F18DD" w:rsidP="003213BE">
            <w:pPr>
              <w:jc w:val="center"/>
              <w:rPr>
                <w:rFonts w:ascii="Tahoma" w:hAnsi="Tahoma" w:cs="Tahoma"/>
                <w:sz w:val="18"/>
                <w:szCs w:val="18"/>
              </w:rPr>
            </w:pPr>
            <w:r w:rsidRPr="0051495A">
              <w:rPr>
                <w:rFonts w:ascii="Tahoma" w:hAnsi="Tahoma" w:cs="Tahoma"/>
                <w:sz w:val="18"/>
                <w:szCs w:val="18"/>
              </w:rPr>
              <w:fldChar w:fldCharType="begin">
                <w:ffData>
                  <w:name w:val=""/>
                  <w:enabled/>
                  <w:calcOnExit w:val="0"/>
                  <w:checkBox>
                    <w:sizeAuto/>
                    <w:default w:val="0"/>
                  </w:checkBox>
                </w:ffData>
              </w:fldChar>
            </w:r>
            <w:r w:rsidRPr="0051495A">
              <w:rPr>
                <w:rFonts w:ascii="Tahoma" w:hAnsi="Tahoma" w:cs="Tahoma"/>
                <w:sz w:val="18"/>
                <w:szCs w:val="18"/>
              </w:rPr>
              <w:instrText xml:space="preserve"> FORMCHECKBOX </w:instrText>
            </w:r>
            <w:r w:rsidR="008D301A">
              <w:rPr>
                <w:rFonts w:ascii="Tahoma" w:hAnsi="Tahoma" w:cs="Tahoma"/>
                <w:sz w:val="18"/>
                <w:szCs w:val="18"/>
              </w:rPr>
            </w:r>
            <w:r w:rsidR="008D301A">
              <w:rPr>
                <w:rFonts w:ascii="Tahoma" w:hAnsi="Tahoma" w:cs="Tahoma"/>
                <w:sz w:val="18"/>
                <w:szCs w:val="18"/>
              </w:rPr>
              <w:fldChar w:fldCharType="separate"/>
            </w:r>
            <w:r w:rsidRPr="0051495A">
              <w:rPr>
                <w:rFonts w:ascii="Tahoma" w:hAnsi="Tahoma" w:cs="Tahoma"/>
                <w:sz w:val="18"/>
                <w:szCs w:val="18"/>
              </w:rPr>
              <w:fldChar w:fldCharType="end"/>
            </w:r>
            <w:r w:rsidRPr="0051495A">
              <w:rPr>
                <w:rFonts w:ascii="Tahoma" w:hAnsi="Tahoma" w:cs="Tahoma"/>
                <w:sz w:val="18"/>
                <w:szCs w:val="18"/>
              </w:rPr>
              <w:t xml:space="preserve"> DA </w:t>
            </w:r>
            <w:r w:rsidRPr="0051495A">
              <w:rPr>
                <w:rFonts w:ascii="Tahoma" w:hAnsi="Tahoma" w:cs="Tahoma"/>
                <w:sz w:val="18"/>
                <w:szCs w:val="18"/>
              </w:rPr>
              <w:fldChar w:fldCharType="begin">
                <w:ffData>
                  <w:name w:val="Potrditev115"/>
                  <w:enabled/>
                  <w:calcOnExit w:val="0"/>
                  <w:checkBox>
                    <w:sizeAuto/>
                    <w:default w:val="0"/>
                  </w:checkBox>
                </w:ffData>
              </w:fldChar>
            </w:r>
            <w:r w:rsidRPr="0051495A">
              <w:rPr>
                <w:rFonts w:ascii="Tahoma" w:hAnsi="Tahoma" w:cs="Tahoma"/>
                <w:sz w:val="18"/>
                <w:szCs w:val="18"/>
              </w:rPr>
              <w:instrText xml:space="preserve"> FORMCHECKBOX </w:instrText>
            </w:r>
            <w:r w:rsidR="008D301A">
              <w:rPr>
                <w:rFonts w:ascii="Tahoma" w:hAnsi="Tahoma" w:cs="Tahoma"/>
                <w:sz w:val="18"/>
                <w:szCs w:val="18"/>
              </w:rPr>
            </w:r>
            <w:r w:rsidR="008D301A">
              <w:rPr>
                <w:rFonts w:ascii="Tahoma" w:hAnsi="Tahoma" w:cs="Tahoma"/>
                <w:sz w:val="18"/>
                <w:szCs w:val="18"/>
              </w:rPr>
              <w:fldChar w:fldCharType="separate"/>
            </w:r>
            <w:r w:rsidRPr="0051495A">
              <w:rPr>
                <w:rFonts w:ascii="Tahoma" w:hAnsi="Tahoma" w:cs="Tahoma"/>
                <w:sz w:val="18"/>
                <w:szCs w:val="18"/>
              </w:rPr>
              <w:fldChar w:fldCharType="end"/>
            </w:r>
            <w:r w:rsidRPr="0051495A">
              <w:rPr>
                <w:rFonts w:ascii="Tahoma" w:hAnsi="Tahoma" w:cs="Tahoma"/>
                <w:sz w:val="18"/>
                <w:szCs w:val="18"/>
              </w:rPr>
              <w:t xml:space="preserve"> NE </w:t>
            </w:r>
            <w:r w:rsidRPr="0051495A">
              <w:rPr>
                <w:rFonts w:ascii="Tahoma" w:hAnsi="Tahoma" w:cs="Tahoma"/>
                <w:sz w:val="18"/>
                <w:szCs w:val="18"/>
              </w:rPr>
              <w:fldChar w:fldCharType="begin">
                <w:ffData>
                  <w:name w:val="Potrditev115"/>
                  <w:enabled/>
                  <w:calcOnExit w:val="0"/>
                  <w:checkBox>
                    <w:sizeAuto/>
                    <w:default w:val="0"/>
                  </w:checkBox>
                </w:ffData>
              </w:fldChar>
            </w:r>
            <w:r w:rsidRPr="0051495A">
              <w:rPr>
                <w:rFonts w:ascii="Tahoma" w:hAnsi="Tahoma" w:cs="Tahoma"/>
                <w:sz w:val="18"/>
                <w:szCs w:val="18"/>
              </w:rPr>
              <w:instrText xml:space="preserve"> FORMCHECKBOX </w:instrText>
            </w:r>
            <w:r w:rsidR="008D301A">
              <w:rPr>
                <w:rFonts w:ascii="Tahoma" w:hAnsi="Tahoma" w:cs="Tahoma"/>
                <w:sz w:val="18"/>
                <w:szCs w:val="18"/>
              </w:rPr>
            </w:r>
            <w:r w:rsidR="008D301A">
              <w:rPr>
                <w:rFonts w:ascii="Tahoma" w:hAnsi="Tahoma" w:cs="Tahoma"/>
                <w:sz w:val="18"/>
                <w:szCs w:val="18"/>
              </w:rPr>
              <w:fldChar w:fldCharType="separate"/>
            </w:r>
            <w:r w:rsidRPr="0051495A">
              <w:rPr>
                <w:rFonts w:ascii="Tahoma" w:hAnsi="Tahoma" w:cs="Tahoma"/>
                <w:sz w:val="18"/>
                <w:szCs w:val="18"/>
              </w:rPr>
              <w:fldChar w:fldCharType="end"/>
            </w:r>
            <w:r w:rsidRPr="0051495A">
              <w:rPr>
                <w:rFonts w:ascii="Tahoma" w:hAnsi="Tahoma" w:cs="Tahoma"/>
                <w:sz w:val="18"/>
                <w:szCs w:val="18"/>
              </w:rPr>
              <w:t xml:space="preserve"> NP</w:t>
            </w:r>
          </w:p>
        </w:tc>
        <w:tc>
          <w:tcPr>
            <w:tcW w:w="1843" w:type="dxa"/>
            <w:gridSpan w:val="2"/>
            <w:tcBorders>
              <w:top w:val="single" w:sz="4" w:space="0" w:color="auto"/>
              <w:left w:val="single" w:sz="2" w:space="0" w:color="auto"/>
              <w:bottom w:val="single" w:sz="4" w:space="0" w:color="auto"/>
              <w:right w:val="single" w:sz="12" w:space="0" w:color="auto"/>
            </w:tcBorders>
            <w:shd w:val="clear" w:color="auto" w:fill="auto"/>
          </w:tcPr>
          <w:p w14:paraId="54AC8B19" w14:textId="77777777" w:rsidR="002F18DD" w:rsidRPr="0051495A" w:rsidRDefault="002F18DD" w:rsidP="002F18DD">
            <w:pPr>
              <w:rPr>
                <w:rFonts w:ascii="Tahoma" w:hAnsi="Tahoma" w:cs="Tahoma"/>
                <w:sz w:val="18"/>
                <w:szCs w:val="18"/>
              </w:rPr>
            </w:pPr>
          </w:p>
        </w:tc>
      </w:tr>
      <w:tr w:rsidR="0051495A" w:rsidRPr="0051495A" w14:paraId="1D3E7A26" w14:textId="77777777" w:rsidTr="003213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1"/>
        </w:trPr>
        <w:tc>
          <w:tcPr>
            <w:tcW w:w="426" w:type="dxa"/>
            <w:vMerge/>
            <w:tcBorders>
              <w:left w:val="single" w:sz="12" w:space="0" w:color="auto"/>
              <w:right w:val="single" w:sz="4" w:space="0" w:color="auto"/>
            </w:tcBorders>
            <w:shd w:val="clear" w:color="auto" w:fill="auto"/>
          </w:tcPr>
          <w:p w14:paraId="7B43FA5E" w14:textId="77777777" w:rsidR="002F18DD" w:rsidRPr="0051495A" w:rsidRDefault="002F18DD" w:rsidP="002F18DD">
            <w:pPr>
              <w:rPr>
                <w:rFonts w:ascii="Tahoma" w:hAnsi="Tahoma" w:cs="Tahoma"/>
                <w:b/>
                <w:sz w:val="18"/>
                <w:szCs w:val="18"/>
              </w:rPr>
            </w:pPr>
          </w:p>
        </w:tc>
        <w:tc>
          <w:tcPr>
            <w:tcW w:w="5528" w:type="dxa"/>
            <w:tcBorders>
              <w:top w:val="single" w:sz="4" w:space="0" w:color="auto"/>
              <w:left w:val="single" w:sz="4" w:space="0" w:color="auto"/>
              <w:bottom w:val="single" w:sz="4" w:space="0" w:color="auto"/>
              <w:right w:val="single" w:sz="2" w:space="0" w:color="auto"/>
            </w:tcBorders>
            <w:shd w:val="clear" w:color="auto" w:fill="auto"/>
            <w:vAlign w:val="center"/>
          </w:tcPr>
          <w:p w14:paraId="79E8DBC2" w14:textId="77777777" w:rsidR="002F18DD" w:rsidRPr="0051495A" w:rsidRDefault="002F18DD" w:rsidP="002F18DD">
            <w:pPr>
              <w:autoSpaceDE w:val="0"/>
              <w:autoSpaceDN w:val="0"/>
              <w:adjustRightInd w:val="0"/>
              <w:jc w:val="left"/>
              <w:rPr>
                <w:rFonts w:ascii="Tahoma" w:hAnsi="Tahoma" w:cs="Tahoma"/>
                <w:sz w:val="18"/>
                <w:szCs w:val="18"/>
              </w:rPr>
            </w:pPr>
            <w:r w:rsidRPr="0051495A">
              <w:rPr>
                <w:rFonts w:ascii="Tahoma" w:hAnsi="Tahoma" w:cs="Tahoma"/>
                <w:sz w:val="18"/>
                <w:szCs w:val="18"/>
              </w:rPr>
              <w:t>Naročnik med pogajanji vnaprej pisno napove zadnji krog pogajanj, razen če je število krogov napovedal v dokumentaciji v zvezi z oddajo javnega naročila ali če se pogaja le z enim kandidatom</w:t>
            </w:r>
          </w:p>
        </w:tc>
        <w:tc>
          <w:tcPr>
            <w:tcW w:w="1843" w:type="dxa"/>
            <w:tcBorders>
              <w:top w:val="single" w:sz="4" w:space="0" w:color="auto"/>
              <w:left w:val="single" w:sz="2" w:space="0" w:color="auto"/>
              <w:bottom w:val="single" w:sz="4" w:space="0" w:color="auto"/>
              <w:right w:val="single" w:sz="2" w:space="0" w:color="auto"/>
            </w:tcBorders>
            <w:shd w:val="clear" w:color="auto" w:fill="auto"/>
            <w:vAlign w:val="center"/>
          </w:tcPr>
          <w:p w14:paraId="4030CFDA" w14:textId="77777777" w:rsidR="002F18DD" w:rsidRPr="0051495A" w:rsidRDefault="002F18DD" w:rsidP="003213BE">
            <w:pPr>
              <w:jc w:val="center"/>
              <w:rPr>
                <w:rFonts w:ascii="Tahoma" w:hAnsi="Tahoma" w:cs="Tahoma"/>
                <w:sz w:val="18"/>
                <w:szCs w:val="18"/>
              </w:rPr>
            </w:pPr>
            <w:r w:rsidRPr="0051495A">
              <w:rPr>
                <w:rFonts w:ascii="Tahoma" w:hAnsi="Tahoma" w:cs="Tahoma"/>
                <w:sz w:val="18"/>
                <w:szCs w:val="18"/>
              </w:rPr>
              <w:fldChar w:fldCharType="begin">
                <w:ffData>
                  <w:name w:val=""/>
                  <w:enabled/>
                  <w:calcOnExit w:val="0"/>
                  <w:checkBox>
                    <w:sizeAuto/>
                    <w:default w:val="0"/>
                  </w:checkBox>
                </w:ffData>
              </w:fldChar>
            </w:r>
            <w:r w:rsidRPr="0051495A">
              <w:rPr>
                <w:rFonts w:ascii="Tahoma" w:hAnsi="Tahoma" w:cs="Tahoma"/>
                <w:sz w:val="18"/>
                <w:szCs w:val="18"/>
              </w:rPr>
              <w:instrText xml:space="preserve"> FORMCHECKBOX </w:instrText>
            </w:r>
            <w:r w:rsidR="008D301A">
              <w:rPr>
                <w:rFonts w:ascii="Tahoma" w:hAnsi="Tahoma" w:cs="Tahoma"/>
                <w:sz w:val="18"/>
                <w:szCs w:val="18"/>
              </w:rPr>
            </w:r>
            <w:r w:rsidR="008D301A">
              <w:rPr>
                <w:rFonts w:ascii="Tahoma" w:hAnsi="Tahoma" w:cs="Tahoma"/>
                <w:sz w:val="18"/>
                <w:szCs w:val="18"/>
              </w:rPr>
              <w:fldChar w:fldCharType="separate"/>
            </w:r>
            <w:r w:rsidRPr="0051495A">
              <w:rPr>
                <w:rFonts w:ascii="Tahoma" w:hAnsi="Tahoma" w:cs="Tahoma"/>
                <w:sz w:val="18"/>
                <w:szCs w:val="18"/>
              </w:rPr>
              <w:fldChar w:fldCharType="end"/>
            </w:r>
            <w:r w:rsidRPr="0051495A">
              <w:rPr>
                <w:rFonts w:ascii="Tahoma" w:hAnsi="Tahoma" w:cs="Tahoma"/>
                <w:sz w:val="18"/>
                <w:szCs w:val="18"/>
              </w:rPr>
              <w:t xml:space="preserve"> DA </w:t>
            </w:r>
            <w:r w:rsidRPr="0051495A">
              <w:rPr>
                <w:rFonts w:ascii="Tahoma" w:hAnsi="Tahoma" w:cs="Tahoma"/>
                <w:sz w:val="18"/>
                <w:szCs w:val="18"/>
              </w:rPr>
              <w:fldChar w:fldCharType="begin">
                <w:ffData>
                  <w:name w:val="Potrditev115"/>
                  <w:enabled/>
                  <w:calcOnExit w:val="0"/>
                  <w:checkBox>
                    <w:sizeAuto/>
                    <w:default w:val="0"/>
                  </w:checkBox>
                </w:ffData>
              </w:fldChar>
            </w:r>
            <w:r w:rsidRPr="0051495A">
              <w:rPr>
                <w:rFonts w:ascii="Tahoma" w:hAnsi="Tahoma" w:cs="Tahoma"/>
                <w:sz w:val="18"/>
                <w:szCs w:val="18"/>
              </w:rPr>
              <w:instrText xml:space="preserve"> FORMCHECKBOX </w:instrText>
            </w:r>
            <w:r w:rsidR="008D301A">
              <w:rPr>
                <w:rFonts w:ascii="Tahoma" w:hAnsi="Tahoma" w:cs="Tahoma"/>
                <w:sz w:val="18"/>
                <w:szCs w:val="18"/>
              </w:rPr>
            </w:r>
            <w:r w:rsidR="008D301A">
              <w:rPr>
                <w:rFonts w:ascii="Tahoma" w:hAnsi="Tahoma" w:cs="Tahoma"/>
                <w:sz w:val="18"/>
                <w:szCs w:val="18"/>
              </w:rPr>
              <w:fldChar w:fldCharType="separate"/>
            </w:r>
            <w:r w:rsidRPr="0051495A">
              <w:rPr>
                <w:rFonts w:ascii="Tahoma" w:hAnsi="Tahoma" w:cs="Tahoma"/>
                <w:sz w:val="18"/>
                <w:szCs w:val="18"/>
              </w:rPr>
              <w:fldChar w:fldCharType="end"/>
            </w:r>
            <w:r w:rsidRPr="0051495A">
              <w:rPr>
                <w:rFonts w:ascii="Tahoma" w:hAnsi="Tahoma" w:cs="Tahoma"/>
                <w:sz w:val="18"/>
                <w:szCs w:val="18"/>
              </w:rPr>
              <w:t xml:space="preserve"> NE </w:t>
            </w:r>
            <w:r w:rsidRPr="0051495A">
              <w:rPr>
                <w:rFonts w:ascii="Tahoma" w:hAnsi="Tahoma" w:cs="Tahoma"/>
                <w:sz w:val="18"/>
                <w:szCs w:val="18"/>
              </w:rPr>
              <w:fldChar w:fldCharType="begin">
                <w:ffData>
                  <w:name w:val="Potrditev115"/>
                  <w:enabled/>
                  <w:calcOnExit w:val="0"/>
                  <w:checkBox>
                    <w:sizeAuto/>
                    <w:default w:val="0"/>
                  </w:checkBox>
                </w:ffData>
              </w:fldChar>
            </w:r>
            <w:r w:rsidRPr="0051495A">
              <w:rPr>
                <w:rFonts w:ascii="Tahoma" w:hAnsi="Tahoma" w:cs="Tahoma"/>
                <w:sz w:val="18"/>
                <w:szCs w:val="18"/>
              </w:rPr>
              <w:instrText xml:space="preserve"> FORMCHECKBOX </w:instrText>
            </w:r>
            <w:r w:rsidR="008D301A">
              <w:rPr>
                <w:rFonts w:ascii="Tahoma" w:hAnsi="Tahoma" w:cs="Tahoma"/>
                <w:sz w:val="18"/>
                <w:szCs w:val="18"/>
              </w:rPr>
            </w:r>
            <w:r w:rsidR="008D301A">
              <w:rPr>
                <w:rFonts w:ascii="Tahoma" w:hAnsi="Tahoma" w:cs="Tahoma"/>
                <w:sz w:val="18"/>
                <w:szCs w:val="18"/>
              </w:rPr>
              <w:fldChar w:fldCharType="separate"/>
            </w:r>
            <w:r w:rsidRPr="0051495A">
              <w:rPr>
                <w:rFonts w:ascii="Tahoma" w:hAnsi="Tahoma" w:cs="Tahoma"/>
                <w:sz w:val="18"/>
                <w:szCs w:val="18"/>
              </w:rPr>
              <w:fldChar w:fldCharType="end"/>
            </w:r>
            <w:r w:rsidRPr="0051495A">
              <w:rPr>
                <w:rFonts w:ascii="Tahoma" w:hAnsi="Tahoma" w:cs="Tahoma"/>
                <w:sz w:val="18"/>
                <w:szCs w:val="18"/>
              </w:rPr>
              <w:t xml:space="preserve"> NP</w:t>
            </w:r>
          </w:p>
        </w:tc>
        <w:tc>
          <w:tcPr>
            <w:tcW w:w="1843" w:type="dxa"/>
            <w:gridSpan w:val="2"/>
            <w:tcBorders>
              <w:top w:val="single" w:sz="4" w:space="0" w:color="auto"/>
              <w:left w:val="single" w:sz="2" w:space="0" w:color="auto"/>
              <w:bottom w:val="single" w:sz="4" w:space="0" w:color="auto"/>
              <w:right w:val="single" w:sz="12" w:space="0" w:color="auto"/>
            </w:tcBorders>
            <w:shd w:val="clear" w:color="auto" w:fill="auto"/>
          </w:tcPr>
          <w:p w14:paraId="2BA2BD22" w14:textId="77777777" w:rsidR="002F18DD" w:rsidRPr="0051495A" w:rsidRDefault="002F18DD" w:rsidP="002F18DD">
            <w:pPr>
              <w:rPr>
                <w:rFonts w:ascii="Tahoma" w:hAnsi="Tahoma" w:cs="Tahoma"/>
                <w:sz w:val="18"/>
                <w:szCs w:val="18"/>
              </w:rPr>
            </w:pPr>
          </w:p>
        </w:tc>
      </w:tr>
      <w:tr w:rsidR="0051495A" w:rsidRPr="0051495A" w14:paraId="4BD22990" w14:textId="77777777" w:rsidTr="00A80C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1"/>
        </w:trPr>
        <w:tc>
          <w:tcPr>
            <w:tcW w:w="9640" w:type="dxa"/>
            <w:gridSpan w:val="5"/>
            <w:tcBorders>
              <w:top w:val="single" w:sz="4" w:space="0" w:color="auto"/>
              <w:left w:val="single" w:sz="12" w:space="0" w:color="auto"/>
              <w:right w:val="single" w:sz="12" w:space="0" w:color="auto"/>
            </w:tcBorders>
            <w:shd w:val="clear" w:color="auto" w:fill="BFBFBF" w:themeFill="background1" w:themeFillShade="BF"/>
          </w:tcPr>
          <w:p w14:paraId="00E0D182" w14:textId="77777777" w:rsidR="002F18DD" w:rsidRPr="0051495A" w:rsidRDefault="002F18DD" w:rsidP="002F18DD">
            <w:pPr>
              <w:pStyle w:val="Naslov3"/>
              <w:spacing w:line="276" w:lineRule="auto"/>
              <w:ind w:left="0" w:firstLine="0"/>
              <w:rPr>
                <w:rFonts w:ascii="Tahoma" w:hAnsi="Tahoma" w:cs="Tahoma"/>
                <w:sz w:val="18"/>
                <w:szCs w:val="18"/>
              </w:rPr>
            </w:pPr>
            <w:r w:rsidRPr="0051495A">
              <w:rPr>
                <w:rFonts w:ascii="Tahoma" w:hAnsi="Tahoma" w:cs="Tahoma"/>
                <w:sz w:val="18"/>
                <w:szCs w:val="18"/>
              </w:rPr>
              <w:lastRenderedPageBreak/>
              <w:t>ODLOČITEV O ODDAJI JAVNEGA NAROČILA</w:t>
            </w:r>
          </w:p>
        </w:tc>
      </w:tr>
      <w:tr w:rsidR="0051495A" w:rsidRPr="0051495A" w14:paraId="067D90DC" w14:textId="77777777" w:rsidTr="003213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426" w:type="dxa"/>
            <w:tcBorders>
              <w:left w:val="single" w:sz="12" w:space="0" w:color="auto"/>
              <w:right w:val="single" w:sz="4" w:space="0" w:color="auto"/>
            </w:tcBorders>
          </w:tcPr>
          <w:p w14:paraId="58916223" w14:textId="77777777" w:rsidR="002F18DD" w:rsidRPr="0051495A" w:rsidRDefault="002F18DD" w:rsidP="002F18DD">
            <w:pPr>
              <w:ind w:left="142"/>
              <w:jc w:val="right"/>
              <w:rPr>
                <w:rFonts w:ascii="Tahoma" w:hAnsi="Tahoma" w:cs="Tahoma"/>
                <w:sz w:val="18"/>
                <w:szCs w:val="18"/>
              </w:rPr>
            </w:pPr>
          </w:p>
        </w:tc>
        <w:tc>
          <w:tcPr>
            <w:tcW w:w="5528" w:type="dxa"/>
            <w:tcBorders>
              <w:top w:val="single" w:sz="4" w:space="0" w:color="auto"/>
              <w:left w:val="single" w:sz="4" w:space="0" w:color="auto"/>
              <w:bottom w:val="single" w:sz="4" w:space="0" w:color="auto"/>
              <w:right w:val="single" w:sz="4" w:space="0" w:color="auto"/>
            </w:tcBorders>
            <w:vAlign w:val="center"/>
          </w:tcPr>
          <w:p w14:paraId="5C6EC270" w14:textId="77777777" w:rsidR="002F18DD" w:rsidRPr="0051495A" w:rsidRDefault="002F18DD" w:rsidP="002F18DD">
            <w:pPr>
              <w:rPr>
                <w:rFonts w:ascii="Tahoma" w:hAnsi="Tahoma" w:cs="Tahoma"/>
                <w:sz w:val="18"/>
                <w:szCs w:val="18"/>
              </w:rPr>
            </w:pPr>
            <w:r w:rsidRPr="0051495A">
              <w:rPr>
                <w:rFonts w:ascii="Tahoma" w:hAnsi="Tahoma" w:cs="Tahoma"/>
                <w:sz w:val="18"/>
                <w:szCs w:val="18"/>
              </w:rPr>
              <w:t>Odločitev je izdana v roku 90 dni od roka za oddajo ponudbe</w:t>
            </w:r>
          </w:p>
          <w:p w14:paraId="202627D8" w14:textId="77777777" w:rsidR="002F18DD" w:rsidRPr="0051495A" w:rsidRDefault="002F18DD" w:rsidP="002F18DD">
            <w:pPr>
              <w:rPr>
                <w:rFonts w:ascii="Tahoma" w:hAnsi="Tahoma" w:cs="Tahoma"/>
                <w:sz w:val="18"/>
                <w:szCs w:val="18"/>
              </w:rPr>
            </w:pPr>
          </w:p>
        </w:tc>
        <w:tc>
          <w:tcPr>
            <w:tcW w:w="1843" w:type="dxa"/>
            <w:tcBorders>
              <w:top w:val="single" w:sz="4" w:space="0" w:color="auto"/>
              <w:left w:val="single" w:sz="4" w:space="0" w:color="auto"/>
              <w:bottom w:val="single" w:sz="4" w:space="0" w:color="auto"/>
              <w:right w:val="single" w:sz="4" w:space="0" w:color="auto"/>
            </w:tcBorders>
            <w:vAlign w:val="center"/>
          </w:tcPr>
          <w:p w14:paraId="72D3452F" w14:textId="77777777" w:rsidR="002F18DD" w:rsidRPr="0051495A" w:rsidRDefault="002F18DD" w:rsidP="003213BE">
            <w:pPr>
              <w:jc w:val="center"/>
              <w:rPr>
                <w:rFonts w:ascii="Tahoma" w:hAnsi="Tahoma" w:cs="Tahoma"/>
                <w:sz w:val="18"/>
                <w:szCs w:val="18"/>
              </w:rPr>
            </w:pPr>
            <w:r w:rsidRPr="0051495A">
              <w:rPr>
                <w:rFonts w:ascii="Tahoma" w:hAnsi="Tahoma" w:cs="Tahoma"/>
                <w:sz w:val="18"/>
                <w:szCs w:val="18"/>
              </w:rPr>
              <w:fldChar w:fldCharType="begin">
                <w:ffData>
                  <w:name w:val=""/>
                  <w:enabled/>
                  <w:calcOnExit w:val="0"/>
                  <w:checkBox>
                    <w:sizeAuto/>
                    <w:default w:val="0"/>
                  </w:checkBox>
                </w:ffData>
              </w:fldChar>
            </w:r>
            <w:r w:rsidRPr="0051495A">
              <w:rPr>
                <w:rFonts w:ascii="Tahoma" w:hAnsi="Tahoma" w:cs="Tahoma"/>
                <w:sz w:val="18"/>
                <w:szCs w:val="18"/>
              </w:rPr>
              <w:instrText xml:space="preserve"> FORMCHECKBOX </w:instrText>
            </w:r>
            <w:r w:rsidR="008D301A">
              <w:rPr>
                <w:rFonts w:ascii="Tahoma" w:hAnsi="Tahoma" w:cs="Tahoma"/>
                <w:sz w:val="18"/>
                <w:szCs w:val="18"/>
              </w:rPr>
            </w:r>
            <w:r w:rsidR="008D301A">
              <w:rPr>
                <w:rFonts w:ascii="Tahoma" w:hAnsi="Tahoma" w:cs="Tahoma"/>
                <w:sz w:val="18"/>
                <w:szCs w:val="18"/>
              </w:rPr>
              <w:fldChar w:fldCharType="separate"/>
            </w:r>
            <w:r w:rsidRPr="0051495A">
              <w:rPr>
                <w:rFonts w:ascii="Tahoma" w:hAnsi="Tahoma" w:cs="Tahoma"/>
                <w:sz w:val="18"/>
                <w:szCs w:val="18"/>
              </w:rPr>
              <w:fldChar w:fldCharType="end"/>
            </w:r>
            <w:r w:rsidRPr="0051495A">
              <w:rPr>
                <w:rFonts w:ascii="Tahoma" w:hAnsi="Tahoma" w:cs="Tahoma"/>
                <w:sz w:val="18"/>
                <w:szCs w:val="18"/>
              </w:rPr>
              <w:t xml:space="preserve"> DA </w:t>
            </w:r>
            <w:r w:rsidRPr="0051495A">
              <w:rPr>
                <w:rFonts w:ascii="Tahoma" w:hAnsi="Tahoma" w:cs="Tahoma"/>
                <w:sz w:val="18"/>
                <w:szCs w:val="18"/>
              </w:rPr>
              <w:fldChar w:fldCharType="begin">
                <w:ffData>
                  <w:name w:val="Potrditev115"/>
                  <w:enabled/>
                  <w:calcOnExit w:val="0"/>
                  <w:checkBox>
                    <w:sizeAuto/>
                    <w:default w:val="0"/>
                  </w:checkBox>
                </w:ffData>
              </w:fldChar>
            </w:r>
            <w:r w:rsidRPr="0051495A">
              <w:rPr>
                <w:rFonts w:ascii="Tahoma" w:hAnsi="Tahoma" w:cs="Tahoma"/>
                <w:sz w:val="18"/>
                <w:szCs w:val="18"/>
              </w:rPr>
              <w:instrText xml:space="preserve"> FORMCHECKBOX </w:instrText>
            </w:r>
            <w:r w:rsidR="008D301A">
              <w:rPr>
                <w:rFonts w:ascii="Tahoma" w:hAnsi="Tahoma" w:cs="Tahoma"/>
                <w:sz w:val="18"/>
                <w:szCs w:val="18"/>
              </w:rPr>
            </w:r>
            <w:r w:rsidR="008D301A">
              <w:rPr>
                <w:rFonts w:ascii="Tahoma" w:hAnsi="Tahoma" w:cs="Tahoma"/>
                <w:sz w:val="18"/>
                <w:szCs w:val="18"/>
              </w:rPr>
              <w:fldChar w:fldCharType="separate"/>
            </w:r>
            <w:r w:rsidRPr="0051495A">
              <w:rPr>
                <w:rFonts w:ascii="Tahoma" w:hAnsi="Tahoma" w:cs="Tahoma"/>
                <w:sz w:val="18"/>
                <w:szCs w:val="18"/>
              </w:rPr>
              <w:fldChar w:fldCharType="end"/>
            </w:r>
            <w:r w:rsidRPr="0051495A">
              <w:rPr>
                <w:rFonts w:ascii="Tahoma" w:hAnsi="Tahoma" w:cs="Tahoma"/>
                <w:sz w:val="18"/>
                <w:szCs w:val="18"/>
              </w:rPr>
              <w:t xml:space="preserve"> NE </w:t>
            </w:r>
            <w:r w:rsidRPr="0051495A">
              <w:rPr>
                <w:rFonts w:ascii="Tahoma" w:hAnsi="Tahoma" w:cs="Tahoma"/>
                <w:sz w:val="18"/>
                <w:szCs w:val="18"/>
              </w:rPr>
              <w:fldChar w:fldCharType="begin">
                <w:ffData>
                  <w:name w:val="Potrditev115"/>
                  <w:enabled/>
                  <w:calcOnExit w:val="0"/>
                  <w:checkBox>
                    <w:sizeAuto/>
                    <w:default w:val="0"/>
                  </w:checkBox>
                </w:ffData>
              </w:fldChar>
            </w:r>
            <w:r w:rsidRPr="0051495A">
              <w:rPr>
                <w:rFonts w:ascii="Tahoma" w:hAnsi="Tahoma" w:cs="Tahoma"/>
                <w:sz w:val="18"/>
                <w:szCs w:val="18"/>
              </w:rPr>
              <w:instrText xml:space="preserve"> FORMCHECKBOX </w:instrText>
            </w:r>
            <w:r w:rsidR="008D301A">
              <w:rPr>
                <w:rFonts w:ascii="Tahoma" w:hAnsi="Tahoma" w:cs="Tahoma"/>
                <w:sz w:val="18"/>
                <w:szCs w:val="18"/>
              </w:rPr>
            </w:r>
            <w:r w:rsidR="008D301A">
              <w:rPr>
                <w:rFonts w:ascii="Tahoma" w:hAnsi="Tahoma" w:cs="Tahoma"/>
                <w:sz w:val="18"/>
                <w:szCs w:val="18"/>
              </w:rPr>
              <w:fldChar w:fldCharType="separate"/>
            </w:r>
            <w:r w:rsidRPr="0051495A">
              <w:rPr>
                <w:rFonts w:ascii="Tahoma" w:hAnsi="Tahoma" w:cs="Tahoma"/>
                <w:sz w:val="18"/>
                <w:szCs w:val="18"/>
              </w:rPr>
              <w:fldChar w:fldCharType="end"/>
            </w:r>
            <w:r w:rsidRPr="0051495A">
              <w:rPr>
                <w:rFonts w:ascii="Tahoma" w:hAnsi="Tahoma" w:cs="Tahoma"/>
                <w:sz w:val="18"/>
                <w:szCs w:val="18"/>
              </w:rPr>
              <w:t xml:space="preserve"> NP</w:t>
            </w:r>
          </w:p>
        </w:tc>
        <w:tc>
          <w:tcPr>
            <w:tcW w:w="1843" w:type="dxa"/>
            <w:gridSpan w:val="2"/>
            <w:tcBorders>
              <w:top w:val="single" w:sz="4" w:space="0" w:color="auto"/>
              <w:left w:val="single" w:sz="4" w:space="0" w:color="auto"/>
              <w:bottom w:val="single" w:sz="4" w:space="0" w:color="auto"/>
              <w:right w:val="single" w:sz="12" w:space="0" w:color="auto"/>
            </w:tcBorders>
          </w:tcPr>
          <w:p w14:paraId="2E12135D" w14:textId="77777777" w:rsidR="002F18DD" w:rsidRPr="0051495A" w:rsidRDefault="002F18DD" w:rsidP="002F18DD">
            <w:pPr>
              <w:rPr>
                <w:rFonts w:ascii="Tahoma" w:hAnsi="Tahoma" w:cs="Tahoma"/>
                <w:sz w:val="18"/>
                <w:szCs w:val="18"/>
              </w:rPr>
            </w:pPr>
          </w:p>
        </w:tc>
      </w:tr>
      <w:tr w:rsidR="0051495A" w:rsidRPr="0051495A" w14:paraId="22C968C8" w14:textId="77777777" w:rsidTr="003213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426" w:type="dxa"/>
            <w:vMerge w:val="restart"/>
            <w:tcBorders>
              <w:left w:val="single" w:sz="12" w:space="0" w:color="auto"/>
              <w:right w:val="single" w:sz="4" w:space="0" w:color="auto"/>
            </w:tcBorders>
          </w:tcPr>
          <w:p w14:paraId="1A2AF2A2" w14:textId="77777777" w:rsidR="002F18DD" w:rsidRPr="0051495A" w:rsidRDefault="002F18DD" w:rsidP="002F18DD">
            <w:pPr>
              <w:ind w:left="142"/>
              <w:jc w:val="right"/>
              <w:rPr>
                <w:rFonts w:ascii="Tahoma" w:hAnsi="Tahoma" w:cs="Tahoma"/>
                <w:sz w:val="18"/>
                <w:szCs w:val="18"/>
              </w:rPr>
            </w:pPr>
          </w:p>
        </w:tc>
        <w:tc>
          <w:tcPr>
            <w:tcW w:w="5528" w:type="dxa"/>
            <w:tcBorders>
              <w:top w:val="single" w:sz="4" w:space="0" w:color="auto"/>
              <w:left w:val="single" w:sz="4" w:space="0" w:color="auto"/>
              <w:bottom w:val="single" w:sz="4" w:space="0" w:color="auto"/>
              <w:right w:val="single" w:sz="4" w:space="0" w:color="auto"/>
            </w:tcBorders>
            <w:vAlign w:val="center"/>
          </w:tcPr>
          <w:p w14:paraId="7CAAF8DB" w14:textId="1A5B643F" w:rsidR="002F18DD" w:rsidRPr="0051495A" w:rsidRDefault="002F18DD" w:rsidP="002F18DD">
            <w:pPr>
              <w:rPr>
                <w:rFonts w:ascii="Tahoma" w:hAnsi="Tahoma" w:cs="Tahoma"/>
                <w:sz w:val="18"/>
                <w:szCs w:val="18"/>
              </w:rPr>
            </w:pPr>
            <w:r w:rsidRPr="0051495A">
              <w:rPr>
                <w:rFonts w:ascii="Tahoma" w:hAnsi="Tahoma" w:cs="Tahoma"/>
                <w:sz w:val="18"/>
                <w:szCs w:val="18"/>
              </w:rPr>
              <w:t>Odločitev vsebuje</w:t>
            </w:r>
            <w:r w:rsidR="00D965CC" w:rsidRPr="0051495A">
              <w:rPr>
                <w:rFonts w:ascii="Tahoma" w:hAnsi="Tahoma" w:cs="Tahoma"/>
                <w:sz w:val="18"/>
                <w:szCs w:val="18"/>
              </w:rPr>
              <w:t xml:space="preserve"> (90. čl. ZJN-3)</w:t>
            </w:r>
            <w:r w:rsidRPr="0051495A">
              <w:rPr>
                <w:rFonts w:ascii="Tahoma" w:hAnsi="Tahoma" w:cs="Tahoma"/>
                <w:sz w:val="18"/>
                <w:szCs w:val="18"/>
              </w:rPr>
              <w:t>:</w:t>
            </w:r>
          </w:p>
          <w:p w14:paraId="4619D8C1" w14:textId="77777777" w:rsidR="002F18DD" w:rsidRPr="0051495A" w:rsidRDefault="002F18DD" w:rsidP="002F18DD">
            <w:pPr>
              <w:pStyle w:val="Odstavekseznama"/>
              <w:numPr>
                <w:ilvl w:val="0"/>
                <w:numId w:val="10"/>
              </w:numPr>
              <w:rPr>
                <w:rFonts w:ascii="Tahoma" w:hAnsi="Tahoma" w:cs="Tahoma"/>
                <w:sz w:val="18"/>
                <w:szCs w:val="18"/>
              </w:rPr>
            </w:pPr>
            <w:r w:rsidRPr="0051495A">
              <w:rPr>
                <w:rFonts w:ascii="Tahoma" w:hAnsi="Tahoma" w:cs="Tahoma"/>
                <w:sz w:val="18"/>
                <w:szCs w:val="18"/>
              </w:rPr>
              <w:t xml:space="preserve">razloge za zavrnitev ponudbe vsakega neuspešnega ponudnika, ki ni bil izbran, </w:t>
            </w:r>
          </w:p>
          <w:p w14:paraId="689D2CDE" w14:textId="77777777" w:rsidR="002F18DD" w:rsidRPr="0051495A" w:rsidRDefault="002F18DD" w:rsidP="002F18DD">
            <w:pPr>
              <w:pStyle w:val="Odstavekseznama"/>
              <w:numPr>
                <w:ilvl w:val="0"/>
                <w:numId w:val="10"/>
              </w:numPr>
              <w:rPr>
                <w:rFonts w:ascii="Tahoma" w:hAnsi="Tahoma" w:cs="Tahoma"/>
                <w:sz w:val="18"/>
                <w:szCs w:val="18"/>
              </w:rPr>
            </w:pPr>
            <w:r w:rsidRPr="0051495A">
              <w:rPr>
                <w:rFonts w:ascii="Tahoma" w:hAnsi="Tahoma" w:cs="Tahoma"/>
                <w:sz w:val="18"/>
                <w:szCs w:val="18"/>
              </w:rPr>
              <w:t xml:space="preserve">značilnosti in prednosti izbrane ponudbe ter ime uspešnega ponudnika ali podpisnikov okvirnega sporazuma, </w:t>
            </w:r>
          </w:p>
          <w:p w14:paraId="70CF28CC" w14:textId="77777777" w:rsidR="002F18DD" w:rsidRPr="0051495A" w:rsidRDefault="002F18DD" w:rsidP="002F18DD">
            <w:pPr>
              <w:pStyle w:val="Odstavekseznama"/>
              <w:numPr>
                <w:ilvl w:val="0"/>
                <w:numId w:val="10"/>
              </w:numPr>
              <w:rPr>
                <w:rFonts w:ascii="Tahoma" w:hAnsi="Tahoma" w:cs="Tahoma"/>
                <w:sz w:val="18"/>
                <w:szCs w:val="18"/>
              </w:rPr>
            </w:pPr>
            <w:r w:rsidRPr="0051495A">
              <w:rPr>
                <w:rFonts w:ascii="Tahoma" w:hAnsi="Tahoma" w:cs="Tahoma"/>
                <w:sz w:val="18"/>
                <w:szCs w:val="18"/>
              </w:rPr>
              <w:t xml:space="preserve">razloge za zavrnitev prijave vsakega neuspešnega ponudnika k sodelovanju in </w:t>
            </w:r>
          </w:p>
          <w:p w14:paraId="565D0661" w14:textId="3C4B3DDE" w:rsidR="002F18DD" w:rsidRPr="0051495A" w:rsidRDefault="002F18DD" w:rsidP="00235187">
            <w:pPr>
              <w:pStyle w:val="Odstavekseznama"/>
              <w:numPr>
                <w:ilvl w:val="0"/>
                <w:numId w:val="10"/>
              </w:numPr>
              <w:rPr>
                <w:rFonts w:ascii="Tahoma" w:hAnsi="Tahoma" w:cs="Tahoma"/>
                <w:sz w:val="18"/>
                <w:szCs w:val="18"/>
              </w:rPr>
            </w:pPr>
            <w:r w:rsidRPr="0051495A">
              <w:rPr>
                <w:rFonts w:ascii="Tahoma" w:hAnsi="Tahoma" w:cs="Tahoma"/>
                <w:sz w:val="18"/>
                <w:szCs w:val="18"/>
              </w:rPr>
              <w:t xml:space="preserve">v primeru izvedbe pogajanj ali dialoga, kratek opis poteka pogajanj in dialoga s ponudnikom </w:t>
            </w:r>
          </w:p>
        </w:tc>
        <w:tc>
          <w:tcPr>
            <w:tcW w:w="1843" w:type="dxa"/>
            <w:tcBorders>
              <w:top w:val="single" w:sz="4" w:space="0" w:color="auto"/>
              <w:left w:val="single" w:sz="4" w:space="0" w:color="auto"/>
              <w:bottom w:val="single" w:sz="4" w:space="0" w:color="auto"/>
              <w:right w:val="single" w:sz="4" w:space="0" w:color="auto"/>
            </w:tcBorders>
            <w:vAlign w:val="center"/>
          </w:tcPr>
          <w:p w14:paraId="2FA24332" w14:textId="77777777" w:rsidR="002F18DD" w:rsidRPr="0051495A" w:rsidRDefault="002F18DD" w:rsidP="003213BE">
            <w:pPr>
              <w:jc w:val="center"/>
              <w:rPr>
                <w:rFonts w:ascii="Tahoma" w:hAnsi="Tahoma" w:cs="Tahoma"/>
                <w:sz w:val="18"/>
                <w:szCs w:val="18"/>
              </w:rPr>
            </w:pPr>
            <w:r w:rsidRPr="0051495A">
              <w:rPr>
                <w:rFonts w:ascii="Tahoma" w:hAnsi="Tahoma" w:cs="Tahoma"/>
                <w:sz w:val="18"/>
                <w:szCs w:val="18"/>
              </w:rPr>
              <w:fldChar w:fldCharType="begin">
                <w:ffData>
                  <w:name w:val=""/>
                  <w:enabled/>
                  <w:calcOnExit w:val="0"/>
                  <w:checkBox>
                    <w:sizeAuto/>
                    <w:default w:val="0"/>
                  </w:checkBox>
                </w:ffData>
              </w:fldChar>
            </w:r>
            <w:r w:rsidRPr="0051495A">
              <w:rPr>
                <w:rFonts w:ascii="Tahoma" w:hAnsi="Tahoma" w:cs="Tahoma"/>
                <w:sz w:val="18"/>
                <w:szCs w:val="18"/>
              </w:rPr>
              <w:instrText xml:space="preserve"> FORMCHECKBOX </w:instrText>
            </w:r>
            <w:r w:rsidR="008D301A">
              <w:rPr>
                <w:rFonts w:ascii="Tahoma" w:hAnsi="Tahoma" w:cs="Tahoma"/>
                <w:sz w:val="18"/>
                <w:szCs w:val="18"/>
              </w:rPr>
            </w:r>
            <w:r w:rsidR="008D301A">
              <w:rPr>
                <w:rFonts w:ascii="Tahoma" w:hAnsi="Tahoma" w:cs="Tahoma"/>
                <w:sz w:val="18"/>
                <w:szCs w:val="18"/>
              </w:rPr>
              <w:fldChar w:fldCharType="separate"/>
            </w:r>
            <w:r w:rsidRPr="0051495A">
              <w:rPr>
                <w:rFonts w:ascii="Tahoma" w:hAnsi="Tahoma" w:cs="Tahoma"/>
                <w:sz w:val="18"/>
                <w:szCs w:val="18"/>
              </w:rPr>
              <w:fldChar w:fldCharType="end"/>
            </w:r>
            <w:r w:rsidRPr="0051495A">
              <w:rPr>
                <w:rFonts w:ascii="Tahoma" w:hAnsi="Tahoma" w:cs="Tahoma"/>
                <w:sz w:val="18"/>
                <w:szCs w:val="18"/>
              </w:rPr>
              <w:t xml:space="preserve"> DA </w:t>
            </w:r>
            <w:r w:rsidRPr="0051495A">
              <w:rPr>
                <w:rFonts w:ascii="Tahoma" w:hAnsi="Tahoma" w:cs="Tahoma"/>
                <w:sz w:val="18"/>
                <w:szCs w:val="18"/>
              </w:rPr>
              <w:fldChar w:fldCharType="begin">
                <w:ffData>
                  <w:name w:val="Potrditev115"/>
                  <w:enabled/>
                  <w:calcOnExit w:val="0"/>
                  <w:checkBox>
                    <w:sizeAuto/>
                    <w:default w:val="0"/>
                  </w:checkBox>
                </w:ffData>
              </w:fldChar>
            </w:r>
            <w:r w:rsidRPr="0051495A">
              <w:rPr>
                <w:rFonts w:ascii="Tahoma" w:hAnsi="Tahoma" w:cs="Tahoma"/>
                <w:sz w:val="18"/>
                <w:szCs w:val="18"/>
              </w:rPr>
              <w:instrText xml:space="preserve"> FORMCHECKBOX </w:instrText>
            </w:r>
            <w:r w:rsidR="008D301A">
              <w:rPr>
                <w:rFonts w:ascii="Tahoma" w:hAnsi="Tahoma" w:cs="Tahoma"/>
                <w:sz w:val="18"/>
                <w:szCs w:val="18"/>
              </w:rPr>
            </w:r>
            <w:r w:rsidR="008D301A">
              <w:rPr>
                <w:rFonts w:ascii="Tahoma" w:hAnsi="Tahoma" w:cs="Tahoma"/>
                <w:sz w:val="18"/>
                <w:szCs w:val="18"/>
              </w:rPr>
              <w:fldChar w:fldCharType="separate"/>
            </w:r>
            <w:r w:rsidRPr="0051495A">
              <w:rPr>
                <w:rFonts w:ascii="Tahoma" w:hAnsi="Tahoma" w:cs="Tahoma"/>
                <w:sz w:val="18"/>
                <w:szCs w:val="18"/>
              </w:rPr>
              <w:fldChar w:fldCharType="end"/>
            </w:r>
            <w:r w:rsidRPr="0051495A">
              <w:rPr>
                <w:rFonts w:ascii="Tahoma" w:hAnsi="Tahoma" w:cs="Tahoma"/>
                <w:sz w:val="18"/>
                <w:szCs w:val="18"/>
              </w:rPr>
              <w:t xml:space="preserve"> NE </w:t>
            </w:r>
            <w:r w:rsidRPr="0051495A">
              <w:rPr>
                <w:rFonts w:ascii="Tahoma" w:hAnsi="Tahoma" w:cs="Tahoma"/>
                <w:sz w:val="18"/>
                <w:szCs w:val="18"/>
              </w:rPr>
              <w:fldChar w:fldCharType="begin">
                <w:ffData>
                  <w:name w:val="Potrditev115"/>
                  <w:enabled/>
                  <w:calcOnExit w:val="0"/>
                  <w:checkBox>
                    <w:sizeAuto/>
                    <w:default w:val="0"/>
                  </w:checkBox>
                </w:ffData>
              </w:fldChar>
            </w:r>
            <w:r w:rsidRPr="0051495A">
              <w:rPr>
                <w:rFonts w:ascii="Tahoma" w:hAnsi="Tahoma" w:cs="Tahoma"/>
                <w:sz w:val="18"/>
                <w:szCs w:val="18"/>
              </w:rPr>
              <w:instrText xml:space="preserve"> FORMCHECKBOX </w:instrText>
            </w:r>
            <w:r w:rsidR="008D301A">
              <w:rPr>
                <w:rFonts w:ascii="Tahoma" w:hAnsi="Tahoma" w:cs="Tahoma"/>
                <w:sz w:val="18"/>
                <w:szCs w:val="18"/>
              </w:rPr>
            </w:r>
            <w:r w:rsidR="008D301A">
              <w:rPr>
                <w:rFonts w:ascii="Tahoma" w:hAnsi="Tahoma" w:cs="Tahoma"/>
                <w:sz w:val="18"/>
                <w:szCs w:val="18"/>
              </w:rPr>
              <w:fldChar w:fldCharType="separate"/>
            </w:r>
            <w:r w:rsidRPr="0051495A">
              <w:rPr>
                <w:rFonts w:ascii="Tahoma" w:hAnsi="Tahoma" w:cs="Tahoma"/>
                <w:sz w:val="18"/>
                <w:szCs w:val="18"/>
              </w:rPr>
              <w:fldChar w:fldCharType="end"/>
            </w:r>
            <w:r w:rsidRPr="0051495A">
              <w:rPr>
                <w:rFonts w:ascii="Tahoma" w:hAnsi="Tahoma" w:cs="Tahoma"/>
                <w:sz w:val="18"/>
                <w:szCs w:val="18"/>
              </w:rPr>
              <w:t xml:space="preserve"> NP</w:t>
            </w:r>
          </w:p>
        </w:tc>
        <w:tc>
          <w:tcPr>
            <w:tcW w:w="1843" w:type="dxa"/>
            <w:gridSpan w:val="2"/>
            <w:tcBorders>
              <w:top w:val="single" w:sz="4" w:space="0" w:color="auto"/>
              <w:left w:val="single" w:sz="4" w:space="0" w:color="auto"/>
              <w:bottom w:val="single" w:sz="4" w:space="0" w:color="auto"/>
              <w:right w:val="single" w:sz="12" w:space="0" w:color="auto"/>
            </w:tcBorders>
          </w:tcPr>
          <w:p w14:paraId="7EF89DC4" w14:textId="77777777" w:rsidR="002F18DD" w:rsidRPr="0051495A" w:rsidRDefault="002F18DD" w:rsidP="002F18DD">
            <w:pPr>
              <w:rPr>
                <w:rFonts w:ascii="Tahoma" w:hAnsi="Tahoma" w:cs="Tahoma"/>
                <w:sz w:val="18"/>
                <w:szCs w:val="18"/>
              </w:rPr>
            </w:pPr>
          </w:p>
        </w:tc>
      </w:tr>
      <w:tr w:rsidR="0051495A" w:rsidRPr="0051495A" w14:paraId="2A08E511" w14:textId="77777777" w:rsidTr="003213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426" w:type="dxa"/>
            <w:vMerge/>
            <w:tcBorders>
              <w:left w:val="single" w:sz="12" w:space="0" w:color="auto"/>
              <w:right w:val="single" w:sz="4" w:space="0" w:color="auto"/>
            </w:tcBorders>
          </w:tcPr>
          <w:p w14:paraId="23C58ECF" w14:textId="77777777" w:rsidR="002F18DD" w:rsidRPr="0051495A" w:rsidRDefault="002F18DD" w:rsidP="002F18DD">
            <w:pPr>
              <w:ind w:left="142"/>
              <w:jc w:val="right"/>
              <w:rPr>
                <w:rFonts w:ascii="Tahoma" w:hAnsi="Tahoma" w:cs="Tahoma"/>
                <w:sz w:val="18"/>
                <w:szCs w:val="18"/>
              </w:rPr>
            </w:pPr>
          </w:p>
        </w:tc>
        <w:tc>
          <w:tcPr>
            <w:tcW w:w="5528" w:type="dxa"/>
            <w:tcBorders>
              <w:top w:val="single" w:sz="4" w:space="0" w:color="auto"/>
              <w:left w:val="single" w:sz="4" w:space="0" w:color="auto"/>
              <w:bottom w:val="single" w:sz="4" w:space="0" w:color="auto"/>
              <w:right w:val="single" w:sz="4" w:space="0" w:color="auto"/>
            </w:tcBorders>
            <w:vAlign w:val="center"/>
          </w:tcPr>
          <w:p w14:paraId="6D045FFB" w14:textId="509A1B7C" w:rsidR="002F18DD" w:rsidRPr="0051495A" w:rsidRDefault="00D965CC" w:rsidP="00235187">
            <w:pPr>
              <w:rPr>
                <w:rFonts w:ascii="Tahoma" w:hAnsi="Tahoma" w:cs="Tahoma"/>
                <w:sz w:val="18"/>
                <w:szCs w:val="18"/>
              </w:rPr>
            </w:pPr>
            <w:r w:rsidRPr="0051495A">
              <w:rPr>
                <w:rFonts w:ascii="Tahoma" w:hAnsi="Tahoma" w:cs="Tahoma"/>
                <w:sz w:val="18"/>
                <w:szCs w:val="18"/>
              </w:rPr>
              <w:t xml:space="preserve">Odločitev je skladna z merili za oddajo JN (84. čl. in 85. čl. ZJN-3) </w:t>
            </w:r>
          </w:p>
        </w:tc>
        <w:tc>
          <w:tcPr>
            <w:tcW w:w="1843" w:type="dxa"/>
            <w:tcBorders>
              <w:top w:val="single" w:sz="4" w:space="0" w:color="auto"/>
              <w:left w:val="single" w:sz="4" w:space="0" w:color="auto"/>
              <w:bottom w:val="single" w:sz="4" w:space="0" w:color="auto"/>
              <w:right w:val="single" w:sz="4" w:space="0" w:color="auto"/>
            </w:tcBorders>
            <w:vAlign w:val="center"/>
          </w:tcPr>
          <w:p w14:paraId="31E89886" w14:textId="77777777" w:rsidR="002F18DD" w:rsidRPr="0051495A" w:rsidRDefault="002F18DD" w:rsidP="003213BE">
            <w:pPr>
              <w:jc w:val="center"/>
              <w:rPr>
                <w:rFonts w:ascii="Tahoma" w:hAnsi="Tahoma" w:cs="Tahoma"/>
                <w:sz w:val="18"/>
                <w:szCs w:val="18"/>
              </w:rPr>
            </w:pPr>
            <w:r w:rsidRPr="0051495A">
              <w:rPr>
                <w:rFonts w:ascii="Tahoma" w:hAnsi="Tahoma" w:cs="Tahoma"/>
                <w:sz w:val="18"/>
                <w:szCs w:val="18"/>
              </w:rPr>
              <w:fldChar w:fldCharType="begin">
                <w:ffData>
                  <w:name w:val=""/>
                  <w:enabled/>
                  <w:calcOnExit w:val="0"/>
                  <w:checkBox>
                    <w:sizeAuto/>
                    <w:default w:val="0"/>
                  </w:checkBox>
                </w:ffData>
              </w:fldChar>
            </w:r>
            <w:r w:rsidRPr="0051495A">
              <w:rPr>
                <w:rFonts w:ascii="Tahoma" w:hAnsi="Tahoma" w:cs="Tahoma"/>
                <w:sz w:val="18"/>
                <w:szCs w:val="18"/>
              </w:rPr>
              <w:instrText xml:space="preserve"> FORMCHECKBOX </w:instrText>
            </w:r>
            <w:r w:rsidR="008D301A">
              <w:rPr>
                <w:rFonts w:ascii="Tahoma" w:hAnsi="Tahoma" w:cs="Tahoma"/>
                <w:sz w:val="18"/>
                <w:szCs w:val="18"/>
              </w:rPr>
            </w:r>
            <w:r w:rsidR="008D301A">
              <w:rPr>
                <w:rFonts w:ascii="Tahoma" w:hAnsi="Tahoma" w:cs="Tahoma"/>
                <w:sz w:val="18"/>
                <w:szCs w:val="18"/>
              </w:rPr>
              <w:fldChar w:fldCharType="separate"/>
            </w:r>
            <w:r w:rsidRPr="0051495A">
              <w:rPr>
                <w:rFonts w:ascii="Tahoma" w:hAnsi="Tahoma" w:cs="Tahoma"/>
                <w:sz w:val="18"/>
                <w:szCs w:val="18"/>
              </w:rPr>
              <w:fldChar w:fldCharType="end"/>
            </w:r>
            <w:r w:rsidRPr="0051495A">
              <w:rPr>
                <w:rFonts w:ascii="Tahoma" w:hAnsi="Tahoma" w:cs="Tahoma"/>
                <w:sz w:val="18"/>
                <w:szCs w:val="18"/>
              </w:rPr>
              <w:t xml:space="preserve"> DA </w:t>
            </w:r>
            <w:r w:rsidRPr="0051495A">
              <w:rPr>
                <w:rFonts w:ascii="Tahoma" w:hAnsi="Tahoma" w:cs="Tahoma"/>
                <w:sz w:val="18"/>
                <w:szCs w:val="18"/>
              </w:rPr>
              <w:fldChar w:fldCharType="begin">
                <w:ffData>
                  <w:name w:val="Potrditev115"/>
                  <w:enabled/>
                  <w:calcOnExit w:val="0"/>
                  <w:checkBox>
                    <w:sizeAuto/>
                    <w:default w:val="0"/>
                  </w:checkBox>
                </w:ffData>
              </w:fldChar>
            </w:r>
            <w:r w:rsidRPr="0051495A">
              <w:rPr>
                <w:rFonts w:ascii="Tahoma" w:hAnsi="Tahoma" w:cs="Tahoma"/>
                <w:sz w:val="18"/>
                <w:szCs w:val="18"/>
              </w:rPr>
              <w:instrText xml:space="preserve"> FORMCHECKBOX </w:instrText>
            </w:r>
            <w:r w:rsidR="008D301A">
              <w:rPr>
                <w:rFonts w:ascii="Tahoma" w:hAnsi="Tahoma" w:cs="Tahoma"/>
                <w:sz w:val="18"/>
                <w:szCs w:val="18"/>
              </w:rPr>
            </w:r>
            <w:r w:rsidR="008D301A">
              <w:rPr>
                <w:rFonts w:ascii="Tahoma" w:hAnsi="Tahoma" w:cs="Tahoma"/>
                <w:sz w:val="18"/>
                <w:szCs w:val="18"/>
              </w:rPr>
              <w:fldChar w:fldCharType="separate"/>
            </w:r>
            <w:r w:rsidRPr="0051495A">
              <w:rPr>
                <w:rFonts w:ascii="Tahoma" w:hAnsi="Tahoma" w:cs="Tahoma"/>
                <w:sz w:val="18"/>
                <w:szCs w:val="18"/>
              </w:rPr>
              <w:fldChar w:fldCharType="end"/>
            </w:r>
            <w:r w:rsidRPr="0051495A">
              <w:rPr>
                <w:rFonts w:ascii="Tahoma" w:hAnsi="Tahoma" w:cs="Tahoma"/>
                <w:sz w:val="18"/>
                <w:szCs w:val="18"/>
              </w:rPr>
              <w:t xml:space="preserve"> NE </w:t>
            </w:r>
            <w:r w:rsidRPr="0051495A">
              <w:rPr>
                <w:rFonts w:ascii="Tahoma" w:hAnsi="Tahoma" w:cs="Tahoma"/>
                <w:sz w:val="18"/>
                <w:szCs w:val="18"/>
              </w:rPr>
              <w:fldChar w:fldCharType="begin">
                <w:ffData>
                  <w:name w:val="Potrditev115"/>
                  <w:enabled/>
                  <w:calcOnExit w:val="0"/>
                  <w:checkBox>
                    <w:sizeAuto/>
                    <w:default w:val="0"/>
                  </w:checkBox>
                </w:ffData>
              </w:fldChar>
            </w:r>
            <w:r w:rsidRPr="0051495A">
              <w:rPr>
                <w:rFonts w:ascii="Tahoma" w:hAnsi="Tahoma" w:cs="Tahoma"/>
                <w:sz w:val="18"/>
                <w:szCs w:val="18"/>
              </w:rPr>
              <w:instrText xml:space="preserve"> FORMCHECKBOX </w:instrText>
            </w:r>
            <w:r w:rsidR="008D301A">
              <w:rPr>
                <w:rFonts w:ascii="Tahoma" w:hAnsi="Tahoma" w:cs="Tahoma"/>
                <w:sz w:val="18"/>
                <w:szCs w:val="18"/>
              </w:rPr>
            </w:r>
            <w:r w:rsidR="008D301A">
              <w:rPr>
                <w:rFonts w:ascii="Tahoma" w:hAnsi="Tahoma" w:cs="Tahoma"/>
                <w:sz w:val="18"/>
                <w:szCs w:val="18"/>
              </w:rPr>
              <w:fldChar w:fldCharType="separate"/>
            </w:r>
            <w:r w:rsidRPr="0051495A">
              <w:rPr>
                <w:rFonts w:ascii="Tahoma" w:hAnsi="Tahoma" w:cs="Tahoma"/>
                <w:sz w:val="18"/>
                <w:szCs w:val="18"/>
              </w:rPr>
              <w:fldChar w:fldCharType="end"/>
            </w:r>
            <w:r w:rsidRPr="0051495A">
              <w:rPr>
                <w:rFonts w:ascii="Tahoma" w:hAnsi="Tahoma" w:cs="Tahoma"/>
                <w:sz w:val="18"/>
                <w:szCs w:val="18"/>
              </w:rPr>
              <w:t xml:space="preserve"> NP</w:t>
            </w:r>
          </w:p>
        </w:tc>
        <w:tc>
          <w:tcPr>
            <w:tcW w:w="1843" w:type="dxa"/>
            <w:gridSpan w:val="2"/>
            <w:tcBorders>
              <w:top w:val="single" w:sz="4" w:space="0" w:color="auto"/>
              <w:left w:val="single" w:sz="4" w:space="0" w:color="auto"/>
              <w:bottom w:val="single" w:sz="4" w:space="0" w:color="auto"/>
              <w:right w:val="single" w:sz="12" w:space="0" w:color="auto"/>
            </w:tcBorders>
          </w:tcPr>
          <w:p w14:paraId="43302BB0" w14:textId="77777777" w:rsidR="002F18DD" w:rsidRPr="0051495A" w:rsidRDefault="002F18DD" w:rsidP="002F18DD">
            <w:pPr>
              <w:rPr>
                <w:rFonts w:ascii="Tahoma" w:hAnsi="Tahoma" w:cs="Tahoma"/>
                <w:sz w:val="18"/>
                <w:szCs w:val="18"/>
              </w:rPr>
            </w:pPr>
          </w:p>
        </w:tc>
      </w:tr>
      <w:tr w:rsidR="0051495A" w:rsidRPr="0051495A" w14:paraId="037FFD04" w14:textId="77777777" w:rsidTr="003213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426" w:type="dxa"/>
            <w:vMerge/>
            <w:tcBorders>
              <w:left w:val="single" w:sz="12" w:space="0" w:color="auto"/>
              <w:right w:val="single" w:sz="4" w:space="0" w:color="auto"/>
            </w:tcBorders>
          </w:tcPr>
          <w:p w14:paraId="324886C2" w14:textId="77777777" w:rsidR="002F18DD" w:rsidRPr="0051495A" w:rsidRDefault="002F18DD" w:rsidP="002F18DD">
            <w:pPr>
              <w:ind w:left="142"/>
              <w:jc w:val="right"/>
              <w:rPr>
                <w:rFonts w:ascii="Tahoma" w:hAnsi="Tahoma" w:cs="Tahoma"/>
                <w:sz w:val="18"/>
                <w:szCs w:val="18"/>
              </w:rPr>
            </w:pPr>
          </w:p>
        </w:tc>
        <w:tc>
          <w:tcPr>
            <w:tcW w:w="5528" w:type="dxa"/>
            <w:tcBorders>
              <w:top w:val="single" w:sz="4" w:space="0" w:color="auto"/>
              <w:left w:val="single" w:sz="4" w:space="0" w:color="auto"/>
              <w:bottom w:val="single" w:sz="4" w:space="0" w:color="auto"/>
              <w:right w:val="single" w:sz="4" w:space="0" w:color="auto"/>
            </w:tcBorders>
            <w:vAlign w:val="center"/>
          </w:tcPr>
          <w:p w14:paraId="23668231" w14:textId="6C93ADFC" w:rsidR="002F18DD" w:rsidRPr="0051495A" w:rsidRDefault="00D965CC" w:rsidP="004C7871">
            <w:pPr>
              <w:rPr>
                <w:rFonts w:ascii="Tahoma" w:hAnsi="Tahoma" w:cs="Tahoma"/>
                <w:sz w:val="18"/>
                <w:szCs w:val="18"/>
              </w:rPr>
            </w:pPr>
            <w:r w:rsidRPr="0051495A">
              <w:rPr>
                <w:rFonts w:ascii="Tahoma" w:hAnsi="Tahoma" w:cs="Tahoma"/>
                <w:sz w:val="18"/>
                <w:szCs w:val="18"/>
              </w:rPr>
              <w:t>Zagotovljeno je učinkovito preprečevanje nasprotja interesov skladno z 91. čl</w:t>
            </w:r>
            <w:r w:rsidR="004C7871" w:rsidRPr="0051495A">
              <w:rPr>
                <w:rFonts w:ascii="Tahoma" w:hAnsi="Tahoma" w:cs="Tahoma"/>
                <w:sz w:val="18"/>
                <w:szCs w:val="18"/>
              </w:rPr>
              <w:t>enom</w:t>
            </w:r>
            <w:r w:rsidRPr="0051495A">
              <w:rPr>
                <w:rFonts w:ascii="Tahoma" w:hAnsi="Tahoma" w:cs="Tahoma"/>
                <w:sz w:val="18"/>
                <w:szCs w:val="18"/>
              </w:rPr>
              <w:t xml:space="preserve"> ZJN-3. </w:t>
            </w:r>
            <w:r w:rsidRPr="0051495A">
              <w:rPr>
                <w:rFonts w:ascii="Tahoma" w:hAnsi="Tahoma" w:cs="Tahoma"/>
                <w:sz w:val="18"/>
                <w:szCs w:val="18"/>
                <w:vertAlign w:val="superscript"/>
              </w:rPr>
              <w:t>3</w:t>
            </w:r>
          </w:p>
        </w:tc>
        <w:tc>
          <w:tcPr>
            <w:tcW w:w="1843" w:type="dxa"/>
            <w:tcBorders>
              <w:top w:val="single" w:sz="4" w:space="0" w:color="auto"/>
              <w:left w:val="single" w:sz="4" w:space="0" w:color="auto"/>
              <w:bottom w:val="single" w:sz="4" w:space="0" w:color="auto"/>
              <w:right w:val="single" w:sz="4" w:space="0" w:color="auto"/>
            </w:tcBorders>
            <w:vAlign w:val="center"/>
          </w:tcPr>
          <w:p w14:paraId="642F52AD" w14:textId="77777777" w:rsidR="002F18DD" w:rsidRPr="0051495A" w:rsidRDefault="002F18DD" w:rsidP="003213BE">
            <w:pPr>
              <w:jc w:val="center"/>
              <w:rPr>
                <w:rFonts w:ascii="Tahoma" w:hAnsi="Tahoma" w:cs="Tahoma"/>
                <w:sz w:val="18"/>
                <w:szCs w:val="18"/>
              </w:rPr>
            </w:pPr>
            <w:r w:rsidRPr="0051495A">
              <w:rPr>
                <w:rFonts w:ascii="Tahoma" w:hAnsi="Tahoma" w:cs="Tahoma"/>
                <w:sz w:val="18"/>
                <w:szCs w:val="18"/>
              </w:rPr>
              <w:fldChar w:fldCharType="begin">
                <w:ffData>
                  <w:name w:val=""/>
                  <w:enabled/>
                  <w:calcOnExit w:val="0"/>
                  <w:checkBox>
                    <w:sizeAuto/>
                    <w:default w:val="0"/>
                  </w:checkBox>
                </w:ffData>
              </w:fldChar>
            </w:r>
            <w:r w:rsidRPr="0051495A">
              <w:rPr>
                <w:rFonts w:ascii="Tahoma" w:hAnsi="Tahoma" w:cs="Tahoma"/>
                <w:sz w:val="18"/>
                <w:szCs w:val="18"/>
              </w:rPr>
              <w:instrText xml:space="preserve"> FORMCHECKBOX </w:instrText>
            </w:r>
            <w:r w:rsidR="008D301A">
              <w:rPr>
                <w:rFonts w:ascii="Tahoma" w:hAnsi="Tahoma" w:cs="Tahoma"/>
                <w:sz w:val="18"/>
                <w:szCs w:val="18"/>
              </w:rPr>
            </w:r>
            <w:r w:rsidR="008D301A">
              <w:rPr>
                <w:rFonts w:ascii="Tahoma" w:hAnsi="Tahoma" w:cs="Tahoma"/>
                <w:sz w:val="18"/>
                <w:szCs w:val="18"/>
              </w:rPr>
              <w:fldChar w:fldCharType="separate"/>
            </w:r>
            <w:r w:rsidRPr="0051495A">
              <w:rPr>
                <w:rFonts w:ascii="Tahoma" w:hAnsi="Tahoma" w:cs="Tahoma"/>
                <w:sz w:val="18"/>
                <w:szCs w:val="18"/>
              </w:rPr>
              <w:fldChar w:fldCharType="end"/>
            </w:r>
            <w:r w:rsidRPr="0051495A">
              <w:rPr>
                <w:rFonts w:ascii="Tahoma" w:hAnsi="Tahoma" w:cs="Tahoma"/>
                <w:sz w:val="18"/>
                <w:szCs w:val="18"/>
              </w:rPr>
              <w:t xml:space="preserve"> DA </w:t>
            </w:r>
            <w:r w:rsidRPr="0051495A">
              <w:rPr>
                <w:rFonts w:ascii="Tahoma" w:hAnsi="Tahoma" w:cs="Tahoma"/>
                <w:sz w:val="18"/>
                <w:szCs w:val="18"/>
              </w:rPr>
              <w:fldChar w:fldCharType="begin">
                <w:ffData>
                  <w:name w:val="Potrditev115"/>
                  <w:enabled/>
                  <w:calcOnExit w:val="0"/>
                  <w:checkBox>
                    <w:sizeAuto/>
                    <w:default w:val="0"/>
                  </w:checkBox>
                </w:ffData>
              </w:fldChar>
            </w:r>
            <w:r w:rsidRPr="0051495A">
              <w:rPr>
                <w:rFonts w:ascii="Tahoma" w:hAnsi="Tahoma" w:cs="Tahoma"/>
                <w:sz w:val="18"/>
                <w:szCs w:val="18"/>
              </w:rPr>
              <w:instrText xml:space="preserve"> FORMCHECKBOX </w:instrText>
            </w:r>
            <w:r w:rsidR="008D301A">
              <w:rPr>
                <w:rFonts w:ascii="Tahoma" w:hAnsi="Tahoma" w:cs="Tahoma"/>
                <w:sz w:val="18"/>
                <w:szCs w:val="18"/>
              </w:rPr>
            </w:r>
            <w:r w:rsidR="008D301A">
              <w:rPr>
                <w:rFonts w:ascii="Tahoma" w:hAnsi="Tahoma" w:cs="Tahoma"/>
                <w:sz w:val="18"/>
                <w:szCs w:val="18"/>
              </w:rPr>
              <w:fldChar w:fldCharType="separate"/>
            </w:r>
            <w:r w:rsidRPr="0051495A">
              <w:rPr>
                <w:rFonts w:ascii="Tahoma" w:hAnsi="Tahoma" w:cs="Tahoma"/>
                <w:sz w:val="18"/>
                <w:szCs w:val="18"/>
              </w:rPr>
              <w:fldChar w:fldCharType="end"/>
            </w:r>
            <w:r w:rsidRPr="0051495A">
              <w:rPr>
                <w:rFonts w:ascii="Tahoma" w:hAnsi="Tahoma" w:cs="Tahoma"/>
                <w:sz w:val="18"/>
                <w:szCs w:val="18"/>
              </w:rPr>
              <w:t xml:space="preserve"> NE </w:t>
            </w:r>
            <w:r w:rsidRPr="0051495A">
              <w:rPr>
                <w:rFonts w:ascii="Tahoma" w:hAnsi="Tahoma" w:cs="Tahoma"/>
                <w:sz w:val="18"/>
                <w:szCs w:val="18"/>
              </w:rPr>
              <w:fldChar w:fldCharType="begin">
                <w:ffData>
                  <w:name w:val="Potrditev115"/>
                  <w:enabled/>
                  <w:calcOnExit w:val="0"/>
                  <w:checkBox>
                    <w:sizeAuto/>
                    <w:default w:val="0"/>
                  </w:checkBox>
                </w:ffData>
              </w:fldChar>
            </w:r>
            <w:r w:rsidRPr="0051495A">
              <w:rPr>
                <w:rFonts w:ascii="Tahoma" w:hAnsi="Tahoma" w:cs="Tahoma"/>
                <w:sz w:val="18"/>
                <w:szCs w:val="18"/>
              </w:rPr>
              <w:instrText xml:space="preserve"> FORMCHECKBOX </w:instrText>
            </w:r>
            <w:r w:rsidR="008D301A">
              <w:rPr>
                <w:rFonts w:ascii="Tahoma" w:hAnsi="Tahoma" w:cs="Tahoma"/>
                <w:sz w:val="18"/>
                <w:szCs w:val="18"/>
              </w:rPr>
            </w:r>
            <w:r w:rsidR="008D301A">
              <w:rPr>
                <w:rFonts w:ascii="Tahoma" w:hAnsi="Tahoma" w:cs="Tahoma"/>
                <w:sz w:val="18"/>
                <w:szCs w:val="18"/>
              </w:rPr>
              <w:fldChar w:fldCharType="separate"/>
            </w:r>
            <w:r w:rsidRPr="0051495A">
              <w:rPr>
                <w:rFonts w:ascii="Tahoma" w:hAnsi="Tahoma" w:cs="Tahoma"/>
                <w:sz w:val="18"/>
                <w:szCs w:val="18"/>
              </w:rPr>
              <w:fldChar w:fldCharType="end"/>
            </w:r>
            <w:r w:rsidRPr="0051495A">
              <w:rPr>
                <w:rFonts w:ascii="Tahoma" w:hAnsi="Tahoma" w:cs="Tahoma"/>
                <w:sz w:val="18"/>
                <w:szCs w:val="18"/>
              </w:rPr>
              <w:t xml:space="preserve"> NP</w:t>
            </w:r>
          </w:p>
        </w:tc>
        <w:tc>
          <w:tcPr>
            <w:tcW w:w="1843" w:type="dxa"/>
            <w:gridSpan w:val="2"/>
            <w:tcBorders>
              <w:top w:val="single" w:sz="4" w:space="0" w:color="auto"/>
              <w:left w:val="single" w:sz="4" w:space="0" w:color="auto"/>
              <w:bottom w:val="single" w:sz="4" w:space="0" w:color="auto"/>
              <w:right w:val="single" w:sz="12" w:space="0" w:color="auto"/>
            </w:tcBorders>
          </w:tcPr>
          <w:p w14:paraId="0683A5E5" w14:textId="77777777" w:rsidR="002F18DD" w:rsidRPr="0051495A" w:rsidRDefault="002F18DD" w:rsidP="002F18DD">
            <w:pPr>
              <w:rPr>
                <w:rFonts w:ascii="Tahoma" w:hAnsi="Tahoma" w:cs="Tahoma"/>
                <w:sz w:val="18"/>
                <w:szCs w:val="18"/>
              </w:rPr>
            </w:pPr>
          </w:p>
        </w:tc>
      </w:tr>
      <w:tr w:rsidR="0051495A" w:rsidRPr="0051495A" w14:paraId="554F6248" w14:textId="77777777" w:rsidTr="003213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426" w:type="dxa"/>
            <w:vMerge/>
            <w:tcBorders>
              <w:left w:val="single" w:sz="12" w:space="0" w:color="auto"/>
              <w:right w:val="single" w:sz="4" w:space="0" w:color="auto"/>
            </w:tcBorders>
          </w:tcPr>
          <w:p w14:paraId="7B383559" w14:textId="77777777" w:rsidR="00D965CC" w:rsidRPr="0051495A" w:rsidRDefault="00D965CC" w:rsidP="002F18DD">
            <w:pPr>
              <w:ind w:left="142"/>
              <w:jc w:val="right"/>
              <w:rPr>
                <w:rFonts w:ascii="Tahoma" w:hAnsi="Tahoma" w:cs="Tahoma"/>
                <w:sz w:val="18"/>
                <w:szCs w:val="18"/>
              </w:rPr>
            </w:pPr>
          </w:p>
        </w:tc>
        <w:tc>
          <w:tcPr>
            <w:tcW w:w="5528" w:type="dxa"/>
            <w:tcBorders>
              <w:top w:val="single" w:sz="4" w:space="0" w:color="auto"/>
              <w:left w:val="single" w:sz="4" w:space="0" w:color="auto"/>
              <w:bottom w:val="single" w:sz="4" w:space="0" w:color="auto"/>
              <w:right w:val="single" w:sz="4" w:space="0" w:color="auto"/>
            </w:tcBorders>
            <w:vAlign w:val="center"/>
          </w:tcPr>
          <w:p w14:paraId="36637F8F" w14:textId="0AFB239B" w:rsidR="00D965CC" w:rsidRPr="0051495A" w:rsidRDefault="00D965CC" w:rsidP="004C7871">
            <w:pPr>
              <w:rPr>
                <w:rFonts w:ascii="Tahoma" w:hAnsi="Tahoma" w:cs="Tahoma"/>
                <w:sz w:val="18"/>
                <w:szCs w:val="18"/>
              </w:rPr>
            </w:pPr>
            <w:r w:rsidRPr="0051495A">
              <w:rPr>
                <w:rFonts w:ascii="Tahoma" w:hAnsi="Tahoma" w:cs="Tahoma"/>
                <w:sz w:val="18"/>
                <w:szCs w:val="18"/>
              </w:rPr>
              <w:t>Zagotovljena je enakopravna obravnava vseh ponudnikov skladno z 91. čl</w:t>
            </w:r>
            <w:r w:rsidR="004C7871" w:rsidRPr="0051495A">
              <w:rPr>
                <w:rFonts w:ascii="Tahoma" w:hAnsi="Tahoma" w:cs="Tahoma"/>
                <w:sz w:val="18"/>
                <w:szCs w:val="18"/>
              </w:rPr>
              <w:t>enom</w:t>
            </w:r>
            <w:r w:rsidRPr="0051495A">
              <w:rPr>
                <w:rFonts w:ascii="Tahoma" w:hAnsi="Tahoma" w:cs="Tahoma"/>
                <w:sz w:val="18"/>
                <w:szCs w:val="18"/>
              </w:rPr>
              <w:t xml:space="preserve"> ZJN-3</w:t>
            </w:r>
          </w:p>
        </w:tc>
        <w:tc>
          <w:tcPr>
            <w:tcW w:w="1843" w:type="dxa"/>
            <w:tcBorders>
              <w:top w:val="single" w:sz="4" w:space="0" w:color="auto"/>
              <w:left w:val="single" w:sz="4" w:space="0" w:color="auto"/>
              <w:bottom w:val="single" w:sz="4" w:space="0" w:color="auto"/>
              <w:right w:val="single" w:sz="4" w:space="0" w:color="auto"/>
            </w:tcBorders>
            <w:vAlign w:val="center"/>
          </w:tcPr>
          <w:p w14:paraId="22215DE7" w14:textId="77777777" w:rsidR="00D965CC" w:rsidRPr="0051495A" w:rsidRDefault="00D965CC" w:rsidP="003213BE">
            <w:pPr>
              <w:jc w:val="center"/>
              <w:rPr>
                <w:rFonts w:ascii="Tahoma" w:hAnsi="Tahoma" w:cs="Tahoma"/>
                <w:sz w:val="18"/>
                <w:szCs w:val="18"/>
              </w:rPr>
            </w:pPr>
          </w:p>
        </w:tc>
        <w:tc>
          <w:tcPr>
            <w:tcW w:w="1843" w:type="dxa"/>
            <w:gridSpan w:val="2"/>
            <w:tcBorders>
              <w:top w:val="single" w:sz="4" w:space="0" w:color="auto"/>
              <w:left w:val="single" w:sz="4" w:space="0" w:color="auto"/>
              <w:bottom w:val="single" w:sz="4" w:space="0" w:color="auto"/>
              <w:right w:val="single" w:sz="12" w:space="0" w:color="auto"/>
            </w:tcBorders>
          </w:tcPr>
          <w:p w14:paraId="751C2F4C" w14:textId="77777777" w:rsidR="00D965CC" w:rsidRPr="0051495A" w:rsidRDefault="00D965CC" w:rsidP="002F18DD">
            <w:pPr>
              <w:rPr>
                <w:rFonts w:ascii="Tahoma" w:hAnsi="Tahoma" w:cs="Tahoma"/>
                <w:sz w:val="18"/>
                <w:szCs w:val="18"/>
              </w:rPr>
            </w:pPr>
          </w:p>
        </w:tc>
      </w:tr>
      <w:tr w:rsidR="0051495A" w:rsidRPr="0051495A" w14:paraId="14BF4BE6" w14:textId="77777777" w:rsidTr="003213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426" w:type="dxa"/>
            <w:vMerge/>
            <w:tcBorders>
              <w:left w:val="single" w:sz="12" w:space="0" w:color="auto"/>
              <w:right w:val="single" w:sz="4" w:space="0" w:color="auto"/>
            </w:tcBorders>
          </w:tcPr>
          <w:p w14:paraId="601A261E" w14:textId="77777777" w:rsidR="002F18DD" w:rsidRPr="0051495A" w:rsidRDefault="002F18DD" w:rsidP="002F18DD">
            <w:pPr>
              <w:ind w:left="142"/>
              <w:jc w:val="right"/>
              <w:rPr>
                <w:rFonts w:ascii="Tahoma" w:hAnsi="Tahoma" w:cs="Tahoma"/>
                <w:sz w:val="18"/>
                <w:szCs w:val="18"/>
              </w:rPr>
            </w:pPr>
          </w:p>
        </w:tc>
        <w:tc>
          <w:tcPr>
            <w:tcW w:w="5528" w:type="dxa"/>
            <w:tcBorders>
              <w:top w:val="single" w:sz="4" w:space="0" w:color="auto"/>
              <w:left w:val="single" w:sz="4" w:space="0" w:color="auto"/>
              <w:bottom w:val="single" w:sz="4" w:space="0" w:color="auto"/>
              <w:right w:val="single" w:sz="4" w:space="0" w:color="auto"/>
            </w:tcBorders>
            <w:vAlign w:val="center"/>
          </w:tcPr>
          <w:p w14:paraId="6635386B" w14:textId="30E2D08A" w:rsidR="002F18DD" w:rsidRPr="0051495A" w:rsidRDefault="00D965CC" w:rsidP="00D965CC">
            <w:pPr>
              <w:rPr>
                <w:rFonts w:ascii="Tahoma" w:hAnsi="Tahoma" w:cs="Tahoma"/>
                <w:sz w:val="18"/>
                <w:szCs w:val="18"/>
              </w:rPr>
            </w:pPr>
            <w:r w:rsidRPr="0051495A">
              <w:rPr>
                <w:rFonts w:ascii="Tahoma" w:hAnsi="Tahoma" w:cs="Tahoma"/>
                <w:sz w:val="18"/>
                <w:szCs w:val="18"/>
              </w:rPr>
              <w:t>Naročnik je v odločitvi opozoril ponudnike o možnem pravnem varstvu, navedel rok za vložitev zahtevka za uveljavljanje pravnega varstva, transakcijski račun, sklic za vplačilo in določil višino takse (skladno z ZPVPJN) ter opozoril na obveznost predložitve potrdila o vplačilu takse (90. čl. ZJN-3)</w:t>
            </w:r>
          </w:p>
        </w:tc>
        <w:tc>
          <w:tcPr>
            <w:tcW w:w="1843" w:type="dxa"/>
            <w:tcBorders>
              <w:top w:val="single" w:sz="4" w:space="0" w:color="auto"/>
              <w:left w:val="single" w:sz="4" w:space="0" w:color="auto"/>
              <w:bottom w:val="single" w:sz="4" w:space="0" w:color="auto"/>
              <w:right w:val="single" w:sz="4" w:space="0" w:color="auto"/>
            </w:tcBorders>
            <w:vAlign w:val="center"/>
          </w:tcPr>
          <w:p w14:paraId="2F9B9525" w14:textId="77777777" w:rsidR="002F18DD" w:rsidRPr="0051495A" w:rsidRDefault="002F18DD" w:rsidP="003213BE">
            <w:pPr>
              <w:jc w:val="center"/>
              <w:rPr>
                <w:rFonts w:ascii="Tahoma" w:hAnsi="Tahoma" w:cs="Tahoma"/>
                <w:sz w:val="18"/>
                <w:szCs w:val="18"/>
              </w:rPr>
            </w:pPr>
            <w:r w:rsidRPr="0051495A">
              <w:rPr>
                <w:rFonts w:ascii="Tahoma" w:hAnsi="Tahoma" w:cs="Tahoma"/>
                <w:sz w:val="18"/>
                <w:szCs w:val="18"/>
              </w:rPr>
              <w:fldChar w:fldCharType="begin">
                <w:ffData>
                  <w:name w:val=""/>
                  <w:enabled/>
                  <w:calcOnExit w:val="0"/>
                  <w:checkBox>
                    <w:sizeAuto/>
                    <w:default w:val="0"/>
                  </w:checkBox>
                </w:ffData>
              </w:fldChar>
            </w:r>
            <w:r w:rsidRPr="0051495A">
              <w:rPr>
                <w:rFonts w:ascii="Tahoma" w:hAnsi="Tahoma" w:cs="Tahoma"/>
                <w:sz w:val="18"/>
                <w:szCs w:val="18"/>
              </w:rPr>
              <w:instrText xml:space="preserve"> FORMCHECKBOX </w:instrText>
            </w:r>
            <w:r w:rsidR="008D301A">
              <w:rPr>
                <w:rFonts w:ascii="Tahoma" w:hAnsi="Tahoma" w:cs="Tahoma"/>
                <w:sz w:val="18"/>
                <w:szCs w:val="18"/>
              </w:rPr>
            </w:r>
            <w:r w:rsidR="008D301A">
              <w:rPr>
                <w:rFonts w:ascii="Tahoma" w:hAnsi="Tahoma" w:cs="Tahoma"/>
                <w:sz w:val="18"/>
                <w:szCs w:val="18"/>
              </w:rPr>
              <w:fldChar w:fldCharType="separate"/>
            </w:r>
            <w:r w:rsidRPr="0051495A">
              <w:rPr>
                <w:rFonts w:ascii="Tahoma" w:hAnsi="Tahoma" w:cs="Tahoma"/>
                <w:sz w:val="18"/>
                <w:szCs w:val="18"/>
              </w:rPr>
              <w:fldChar w:fldCharType="end"/>
            </w:r>
            <w:r w:rsidRPr="0051495A">
              <w:rPr>
                <w:rFonts w:ascii="Tahoma" w:hAnsi="Tahoma" w:cs="Tahoma"/>
                <w:sz w:val="18"/>
                <w:szCs w:val="18"/>
              </w:rPr>
              <w:t xml:space="preserve"> DA </w:t>
            </w:r>
            <w:r w:rsidRPr="0051495A">
              <w:rPr>
                <w:rFonts w:ascii="Tahoma" w:hAnsi="Tahoma" w:cs="Tahoma"/>
                <w:sz w:val="18"/>
                <w:szCs w:val="18"/>
              </w:rPr>
              <w:fldChar w:fldCharType="begin">
                <w:ffData>
                  <w:name w:val="Potrditev115"/>
                  <w:enabled/>
                  <w:calcOnExit w:val="0"/>
                  <w:checkBox>
                    <w:sizeAuto/>
                    <w:default w:val="0"/>
                  </w:checkBox>
                </w:ffData>
              </w:fldChar>
            </w:r>
            <w:r w:rsidRPr="0051495A">
              <w:rPr>
                <w:rFonts w:ascii="Tahoma" w:hAnsi="Tahoma" w:cs="Tahoma"/>
                <w:sz w:val="18"/>
                <w:szCs w:val="18"/>
              </w:rPr>
              <w:instrText xml:space="preserve"> FORMCHECKBOX </w:instrText>
            </w:r>
            <w:r w:rsidR="008D301A">
              <w:rPr>
                <w:rFonts w:ascii="Tahoma" w:hAnsi="Tahoma" w:cs="Tahoma"/>
                <w:sz w:val="18"/>
                <w:szCs w:val="18"/>
              </w:rPr>
            </w:r>
            <w:r w:rsidR="008D301A">
              <w:rPr>
                <w:rFonts w:ascii="Tahoma" w:hAnsi="Tahoma" w:cs="Tahoma"/>
                <w:sz w:val="18"/>
                <w:szCs w:val="18"/>
              </w:rPr>
              <w:fldChar w:fldCharType="separate"/>
            </w:r>
            <w:r w:rsidRPr="0051495A">
              <w:rPr>
                <w:rFonts w:ascii="Tahoma" w:hAnsi="Tahoma" w:cs="Tahoma"/>
                <w:sz w:val="18"/>
                <w:szCs w:val="18"/>
              </w:rPr>
              <w:fldChar w:fldCharType="end"/>
            </w:r>
            <w:r w:rsidRPr="0051495A">
              <w:rPr>
                <w:rFonts w:ascii="Tahoma" w:hAnsi="Tahoma" w:cs="Tahoma"/>
                <w:sz w:val="18"/>
                <w:szCs w:val="18"/>
              </w:rPr>
              <w:t xml:space="preserve"> NE </w:t>
            </w:r>
            <w:r w:rsidRPr="0051495A">
              <w:rPr>
                <w:rFonts w:ascii="Tahoma" w:hAnsi="Tahoma" w:cs="Tahoma"/>
                <w:sz w:val="18"/>
                <w:szCs w:val="18"/>
              </w:rPr>
              <w:fldChar w:fldCharType="begin">
                <w:ffData>
                  <w:name w:val="Potrditev115"/>
                  <w:enabled/>
                  <w:calcOnExit w:val="0"/>
                  <w:checkBox>
                    <w:sizeAuto/>
                    <w:default w:val="0"/>
                  </w:checkBox>
                </w:ffData>
              </w:fldChar>
            </w:r>
            <w:r w:rsidRPr="0051495A">
              <w:rPr>
                <w:rFonts w:ascii="Tahoma" w:hAnsi="Tahoma" w:cs="Tahoma"/>
                <w:sz w:val="18"/>
                <w:szCs w:val="18"/>
              </w:rPr>
              <w:instrText xml:space="preserve"> FORMCHECKBOX </w:instrText>
            </w:r>
            <w:r w:rsidR="008D301A">
              <w:rPr>
                <w:rFonts w:ascii="Tahoma" w:hAnsi="Tahoma" w:cs="Tahoma"/>
                <w:sz w:val="18"/>
                <w:szCs w:val="18"/>
              </w:rPr>
            </w:r>
            <w:r w:rsidR="008D301A">
              <w:rPr>
                <w:rFonts w:ascii="Tahoma" w:hAnsi="Tahoma" w:cs="Tahoma"/>
                <w:sz w:val="18"/>
                <w:szCs w:val="18"/>
              </w:rPr>
              <w:fldChar w:fldCharType="separate"/>
            </w:r>
            <w:r w:rsidRPr="0051495A">
              <w:rPr>
                <w:rFonts w:ascii="Tahoma" w:hAnsi="Tahoma" w:cs="Tahoma"/>
                <w:sz w:val="18"/>
                <w:szCs w:val="18"/>
              </w:rPr>
              <w:fldChar w:fldCharType="end"/>
            </w:r>
            <w:r w:rsidRPr="0051495A">
              <w:rPr>
                <w:rFonts w:ascii="Tahoma" w:hAnsi="Tahoma" w:cs="Tahoma"/>
                <w:sz w:val="18"/>
                <w:szCs w:val="18"/>
              </w:rPr>
              <w:t xml:space="preserve"> NP</w:t>
            </w:r>
          </w:p>
        </w:tc>
        <w:tc>
          <w:tcPr>
            <w:tcW w:w="1843" w:type="dxa"/>
            <w:gridSpan w:val="2"/>
            <w:tcBorders>
              <w:top w:val="single" w:sz="4" w:space="0" w:color="auto"/>
              <w:left w:val="single" w:sz="4" w:space="0" w:color="auto"/>
              <w:bottom w:val="single" w:sz="4" w:space="0" w:color="auto"/>
              <w:right w:val="single" w:sz="12" w:space="0" w:color="auto"/>
            </w:tcBorders>
          </w:tcPr>
          <w:p w14:paraId="7EB58514" w14:textId="77777777" w:rsidR="002F18DD" w:rsidRPr="0051495A" w:rsidRDefault="002F18DD" w:rsidP="002F18DD">
            <w:pPr>
              <w:rPr>
                <w:rFonts w:ascii="Tahoma" w:hAnsi="Tahoma" w:cs="Tahoma"/>
                <w:sz w:val="18"/>
                <w:szCs w:val="18"/>
              </w:rPr>
            </w:pPr>
          </w:p>
        </w:tc>
      </w:tr>
      <w:tr w:rsidR="0051495A" w:rsidRPr="0051495A" w14:paraId="3D5C8A3F" w14:textId="77777777" w:rsidTr="003213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426" w:type="dxa"/>
            <w:vMerge/>
            <w:tcBorders>
              <w:left w:val="single" w:sz="12" w:space="0" w:color="auto"/>
              <w:right w:val="single" w:sz="4" w:space="0" w:color="auto"/>
            </w:tcBorders>
          </w:tcPr>
          <w:p w14:paraId="09CF854F" w14:textId="77777777" w:rsidR="002F18DD" w:rsidRPr="0051495A" w:rsidRDefault="002F18DD" w:rsidP="002F18DD">
            <w:pPr>
              <w:ind w:left="142"/>
              <w:jc w:val="right"/>
              <w:rPr>
                <w:rFonts w:ascii="Tahoma" w:hAnsi="Tahoma" w:cs="Tahoma"/>
                <w:sz w:val="18"/>
                <w:szCs w:val="18"/>
              </w:rPr>
            </w:pPr>
          </w:p>
        </w:tc>
        <w:tc>
          <w:tcPr>
            <w:tcW w:w="5528" w:type="dxa"/>
            <w:tcBorders>
              <w:top w:val="single" w:sz="4" w:space="0" w:color="auto"/>
              <w:left w:val="single" w:sz="4" w:space="0" w:color="auto"/>
              <w:bottom w:val="single" w:sz="4" w:space="0" w:color="auto"/>
              <w:right w:val="single" w:sz="4" w:space="0" w:color="auto"/>
            </w:tcBorders>
            <w:vAlign w:val="center"/>
          </w:tcPr>
          <w:p w14:paraId="7939D780" w14:textId="1C48D43D" w:rsidR="002F18DD" w:rsidRPr="0051495A" w:rsidRDefault="002F18DD" w:rsidP="00235187">
            <w:pPr>
              <w:rPr>
                <w:rFonts w:ascii="Tahoma" w:hAnsi="Tahoma" w:cs="Tahoma"/>
                <w:sz w:val="18"/>
                <w:szCs w:val="18"/>
              </w:rPr>
            </w:pPr>
            <w:r w:rsidRPr="0051495A">
              <w:rPr>
                <w:rFonts w:ascii="Tahoma" w:hAnsi="Tahoma" w:cs="Tahoma"/>
                <w:sz w:val="18"/>
                <w:szCs w:val="18"/>
              </w:rPr>
              <w:t>Odločitev o oddaji JN ponudnikom je objavljena na Portalu JN/ Uradnega lista EU, če primerno (90. čl. ZJN-3</w:t>
            </w:r>
            <w:r w:rsidR="00235187" w:rsidRPr="0051495A">
              <w:rPr>
                <w:rFonts w:ascii="Tahoma" w:hAnsi="Tahoma" w:cs="Tahoma"/>
                <w:sz w:val="18"/>
                <w:szCs w:val="18"/>
              </w:rPr>
              <w:t>)</w:t>
            </w:r>
          </w:p>
        </w:tc>
        <w:tc>
          <w:tcPr>
            <w:tcW w:w="1843" w:type="dxa"/>
            <w:tcBorders>
              <w:top w:val="single" w:sz="4" w:space="0" w:color="auto"/>
              <w:left w:val="single" w:sz="4" w:space="0" w:color="auto"/>
              <w:bottom w:val="single" w:sz="4" w:space="0" w:color="auto"/>
              <w:right w:val="single" w:sz="4" w:space="0" w:color="auto"/>
            </w:tcBorders>
            <w:vAlign w:val="center"/>
          </w:tcPr>
          <w:p w14:paraId="072A97A4" w14:textId="77777777" w:rsidR="002F18DD" w:rsidRPr="0051495A" w:rsidRDefault="002F18DD" w:rsidP="003213BE">
            <w:pPr>
              <w:jc w:val="center"/>
              <w:rPr>
                <w:rFonts w:ascii="Tahoma" w:hAnsi="Tahoma" w:cs="Tahoma"/>
                <w:sz w:val="18"/>
                <w:szCs w:val="18"/>
              </w:rPr>
            </w:pPr>
            <w:r w:rsidRPr="0051495A">
              <w:rPr>
                <w:rFonts w:ascii="Tahoma" w:hAnsi="Tahoma" w:cs="Tahoma"/>
                <w:sz w:val="18"/>
                <w:szCs w:val="18"/>
              </w:rPr>
              <w:fldChar w:fldCharType="begin">
                <w:ffData>
                  <w:name w:val=""/>
                  <w:enabled/>
                  <w:calcOnExit w:val="0"/>
                  <w:checkBox>
                    <w:sizeAuto/>
                    <w:default w:val="0"/>
                  </w:checkBox>
                </w:ffData>
              </w:fldChar>
            </w:r>
            <w:r w:rsidRPr="0051495A">
              <w:rPr>
                <w:rFonts w:ascii="Tahoma" w:hAnsi="Tahoma" w:cs="Tahoma"/>
                <w:sz w:val="18"/>
                <w:szCs w:val="18"/>
              </w:rPr>
              <w:instrText xml:space="preserve"> FORMCHECKBOX </w:instrText>
            </w:r>
            <w:r w:rsidR="008D301A">
              <w:rPr>
                <w:rFonts w:ascii="Tahoma" w:hAnsi="Tahoma" w:cs="Tahoma"/>
                <w:sz w:val="18"/>
                <w:szCs w:val="18"/>
              </w:rPr>
            </w:r>
            <w:r w:rsidR="008D301A">
              <w:rPr>
                <w:rFonts w:ascii="Tahoma" w:hAnsi="Tahoma" w:cs="Tahoma"/>
                <w:sz w:val="18"/>
                <w:szCs w:val="18"/>
              </w:rPr>
              <w:fldChar w:fldCharType="separate"/>
            </w:r>
            <w:r w:rsidRPr="0051495A">
              <w:rPr>
                <w:rFonts w:ascii="Tahoma" w:hAnsi="Tahoma" w:cs="Tahoma"/>
                <w:sz w:val="18"/>
                <w:szCs w:val="18"/>
              </w:rPr>
              <w:fldChar w:fldCharType="end"/>
            </w:r>
            <w:r w:rsidRPr="0051495A">
              <w:rPr>
                <w:rFonts w:ascii="Tahoma" w:hAnsi="Tahoma" w:cs="Tahoma"/>
                <w:sz w:val="18"/>
                <w:szCs w:val="18"/>
              </w:rPr>
              <w:t xml:space="preserve"> DA </w:t>
            </w:r>
            <w:r w:rsidRPr="0051495A">
              <w:rPr>
                <w:rFonts w:ascii="Tahoma" w:hAnsi="Tahoma" w:cs="Tahoma"/>
                <w:sz w:val="18"/>
                <w:szCs w:val="18"/>
              </w:rPr>
              <w:fldChar w:fldCharType="begin">
                <w:ffData>
                  <w:name w:val="Potrditev115"/>
                  <w:enabled/>
                  <w:calcOnExit w:val="0"/>
                  <w:checkBox>
                    <w:sizeAuto/>
                    <w:default w:val="0"/>
                  </w:checkBox>
                </w:ffData>
              </w:fldChar>
            </w:r>
            <w:r w:rsidRPr="0051495A">
              <w:rPr>
                <w:rFonts w:ascii="Tahoma" w:hAnsi="Tahoma" w:cs="Tahoma"/>
                <w:sz w:val="18"/>
                <w:szCs w:val="18"/>
              </w:rPr>
              <w:instrText xml:space="preserve"> FORMCHECKBOX </w:instrText>
            </w:r>
            <w:r w:rsidR="008D301A">
              <w:rPr>
                <w:rFonts w:ascii="Tahoma" w:hAnsi="Tahoma" w:cs="Tahoma"/>
                <w:sz w:val="18"/>
                <w:szCs w:val="18"/>
              </w:rPr>
            </w:r>
            <w:r w:rsidR="008D301A">
              <w:rPr>
                <w:rFonts w:ascii="Tahoma" w:hAnsi="Tahoma" w:cs="Tahoma"/>
                <w:sz w:val="18"/>
                <w:szCs w:val="18"/>
              </w:rPr>
              <w:fldChar w:fldCharType="separate"/>
            </w:r>
            <w:r w:rsidRPr="0051495A">
              <w:rPr>
                <w:rFonts w:ascii="Tahoma" w:hAnsi="Tahoma" w:cs="Tahoma"/>
                <w:sz w:val="18"/>
                <w:szCs w:val="18"/>
              </w:rPr>
              <w:fldChar w:fldCharType="end"/>
            </w:r>
            <w:r w:rsidRPr="0051495A">
              <w:rPr>
                <w:rFonts w:ascii="Tahoma" w:hAnsi="Tahoma" w:cs="Tahoma"/>
                <w:sz w:val="18"/>
                <w:szCs w:val="18"/>
              </w:rPr>
              <w:t xml:space="preserve"> NE </w:t>
            </w:r>
            <w:r w:rsidRPr="0051495A">
              <w:rPr>
                <w:rFonts w:ascii="Tahoma" w:hAnsi="Tahoma" w:cs="Tahoma"/>
                <w:sz w:val="18"/>
                <w:szCs w:val="18"/>
              </w:rPr>
              <w:fldChar w:fldCharType="begin">
                <w:ffData>
                  <w:name w:val="Potrditev115"/>
                  <w:enabled/>
                  <w:calcOnExit w:val="0"/>
                  <w:checkBox>
                    <w:sizeAuto/>
                    <w:default w:val="0"/>
                  </w:checkBox>
                </w:ffData>
              </w:fldChar>
            </w:r>
            <w:r w:rsidRPr="0051495A">
              <w:rPr>
                <w:rFonts w:ascii="Tahoma" w:hAnsi="Tahoma" w:cs="Tahoma"/>
                <w:sz w:val="18"/>
                <w:szCs w:val="18"/>
              </w:rPr>
              <w:instrText xml:space="preserve"> FORMCHECKBOX </w:instrText>
            </w:r>
            <w:r w:rsidR="008D301A">
              <w:rPr>
                <w:rFonts w:ascii="Tahoma" w:hAnsi="Tahoma" w:cs="Tahoma"/>
                <w:sz w:val="18"/>
                <w:szCs w:val="18"/>
              </w:rPr>
            </w:r>
            <w:r w:rsidR="008D301A">
              <w:rPr>
                <w:rFonts w:ascii="Tahoma" w:hAnsi="Tahoma" w:cs="Tahoma"/>
                <w:sz w:val="18"/>
                <w:szCs w:val="18"/>
              </w:rPr>
              <w:fldChar w:fldCharType="separate"/>
            </w:r>
            <w:r w:rsidRPr="0051495A">
              <w:rPr>
                <w:rFonts w:ascii="Tahoma" w:hAnsi="Tahoma" w:cs="Tahoma"/>
                <w:sz w:val="18"/>
                <w:szCs w:val="18"/>
              </w:rPr>
              <w:fldChar w:fldCharType="end"/>
            </w:r>
            <w:r w:rsidRPr="0051495A">
              <w:rPr>
                <w:rFonts w:ascii="Tahoma" w:hAnsi="Tahoma" w:cs="Tahoma"/>
                <w:sz w:val="18"/>
                <w:szCs w:val="18"/>
              </w:rPr>
              <w:t xml:space="preserve"> NP</w:t>
            </w:r>
          </w:p>
        </w:tc>
        <w:tc>
          <w:tcPr>
            <w:tcW w:w="1843" w:type="dxa"/>
            <w:gridSpan w:val="2"/>
            <w:tcBorders>
              <w:top w:val="single" w:sz="4" w:space="0" w:color="auto"/>
              <w:left w:val="single" w:sz="4" w:space="0" w:color="auto"/>
              <w:bottom w:val="single" w:sz="4" w:space="0" w:color="auto"/>
              <w:right w:val="single" w:sz="12" w:space="0" w:color="auto"/>
            </w:tcBorders>
          </w:tcPr>
          <w:p w14:paraId="0808316B" w14:textId="77777777" w:rsidR="002F18DD" w:rsidRPr="0051495A" w:rsidRDefault="002F18DD" w:rsidP="002F18DD">
            <w:pPr>
              <w:rPr>
                <w:rFonts w:ascii="Tahoma" w:hAnsi="Tahoma" w:cs="Tahoma"/>
                <w:sz w:val="18"/>
                <w:szCs w:val="18"/>
              </w:rPr>
            </w:pPr>
          </w:p>
        </w:tc>
      </w:tr>
      <w:tr w:rsidR="0051495A" w:rsidRPr="0051495A" w14:paraId="65AAC3F0" w14:textId="77777777" w:rsidTr="003213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426" w:type="dxa"/>
            <w:vMerge/>
            <w:tcBorders>
              <w:left w:val="single" w:sz="12" w:space="0" w:color="auto"/>
              <w:right w:val="single" w:sz="4" w:space="0" w:color="auto"/>
            </w:tcBorders>
          </w:tcPr>
          <w:p w14:paraId="22306B74" w14:textId="77777777" w:rsidR="002F18DD" w:rsidRPr="0051495A" w:rsidRDefault="002F18DD" w:rsidP="002F18DD">
            <w:pPr>
              <w:ind w:left="142"/>
              <w:jc w:val="right"/>
              <w:rPr>
                <w:rFonts w:ascii="Tahoma" w:hAnsi="Tahoma" w:cs="Tahoma"/>
                <w:sz w:val="18"/>
                <w:szCs w:val="18"/>
              </w:rPr>
            </w:pPr>
          </w:p>
        </w:tc>
        <w:tc>
          <w:tcPr>
            <w:tcW w:w="5528" w:type="dxa"/>
            <w:tcBorders>
              <w:top w:val="single" w:sz="4" w:space="0" w:color="auto"/>
              <w:left w:val="single" w:sz="4" w:space="0" w:color="auto"/>
              <w:bottom w:val="single" w:sz="4" w:space="0" w:color="auto"/>
              <w:right w:val="single" w:sz="4" w:space="0" w:color="auto"/>
            </w:tcBorders>
            <w:vAlign w:val="center"/>
          </w:tcPr>
          <w:p w14:paraId="36970F71" w14:textId="77777777" w:rsidR="002F18DD" w:rsidRPr="0051495A" w:rsidRDefault="002F18DD" w:rsidP="002F18DD">
            <w:pPr>
              <w:rPr>
                <w:rFonts w:ascii="Tahoma" w:hAnsi="Tahoma" w:cs="Tahoma"/>
                <w:sz w:val="18"/>
                <w:szCs w:val="18"/>
              </w:rPr>
            </w:pPr>
            <w:r w:rsidRPr="0051495A">
              <w:rPr>
                <w:rFonts w:ascii="Tahoma" w:hAnsi="Tahoma" w:cs="Tahoma"/>
                <w:sz w:val="18"/>
                <w:szCs w:val="18"/>
              </w:rPr>
              <w:t>Naročnik je ponudnikom omogočil vpogled v izbrano ponudbo  (35. čl. ZJN-3)</w:t>
            </w:r>
          </w:p>
        </w:tc>
        <w:tc>
          <w:tcPr>
            <w:tcW w:w="1843" w:type="dxa"/>
            <w:tcBorders>
              <w:top w:val="single" w:sz="4" w:space="0" w:color="auto"/>
              <w:left w:val="single" w:sz="4" w:space="0" w:color="auto"/>
              <w:bottom w:val="single" w:sz="4" w:space="0" w:color="auto"/>
              <w:right w:val="single" w:sz="4" w:space="0" w:color="auto"/>
            </w:tcBorders>
            <w:vAlign w:val="center"/>
          </w:tcPr>
          <w:p w14:paraId="734D57C8" w14:textId="77777777" w:rsidR="002F18DD" w:rsidRPr="0051495A" w:rsidRDefault="002F18DD" w:rsidP="003213BE">
            <w:pPr>
              <w:jc w:val="center"/>
              <w:rPr>
                <w:rFonts w:ascii="Tahoma" w:hAnsi="Tahoma" w:cs="Tahoma"/>
                <w:sz w:val="18"/>
                <w:szCs w:val="18"/>
              </w:rPr>
            </w:pPr>
            <w:r w:rsidRPr="0051495A">
              <w:rPr>
                <w:rFonts w:ascii="Tahoma" w:hAnsi="Tahoma" w:cs="Tahoma"/>
                <w:sz w:val="18"/>
                <w:szCs w:val="18"/>
              </w:rPr>
              <w:fldChar w:fldCharType="begin">
                <w:ffData>
                  <w:name w:val=""/>
                  <w:enabled/>
                  <w:calcOnExit w:val="0"/>
                  <w:checkBox>
                    <w:sizeAuto/>
                    <w:default w:val="0"/>
                  </w:checkBox>
                </w:ffData>
              </w:fldChar>
            </w:r>
            <w:r w:rsidRPr="0051495A">
              <w:rPr>
                <w:rFonts w:ascii="Tahoma" w:hAnsi="Tahoma" w:cs="Tahoma"/>
                <w:sz w:val="18"/>
                <w:szCs w:val="18"/>
              </w:rPr>
              <w:instrText xml:space="preserve"> FORMCHECKBOX </w:instrText>
            </w:r>
            <w:r w:rsidR="008D301A">
              <w:rPr>
                <w:rFonts w:ascii="Tahoma" w:hAnsi="Tahoma" w:cs="Tahoma"/>
                <w:sz w:val="18"/>
                <w:szCs w:val="18"/>
              </w:rPr>
            </w:r>
            <w:r w:rsidR="008D301A">
              <w:rPr>
                <w:rFonts w:ascii="Tahoma" w:hAnsi="Tahoma" w:cs="Tahoma"/>
                <w:sz w:val="18"/>
                <w:szCs w:val="18"/>
              </w:rPr>
              <w:fldChar w:fldCharType="separate"/>
            </w:r>
            <w:r w:rsidRPr="0051495A">
              <w:rPr>
                <w:rFonts w:ascii="Tahoma" w:hAnsi="Tahoma" w:cs="Tahoma"/>
                <w:sz w:val="18"/>
                <w:szCs w:val="18"/>
              </w:rPr>
              <w:fldChar w:fldCharType="end"/>
            </w:r>
            <w:r w:rsidRPr="0051495A">
              <w:rPr>
                <w:rFonts w:ascii="Tahoma" w:hAnsi="Tahoma" w:cs="Tahoma"/>
                <w:sz w:val="18"/>
                <w:szCs w:val="18"/>
              </w:rPr>
              <w:t xml:space="preserve"> DA </w:t>
            </w:r>
            <w:r w:rsidRPr="0051495A">
              <w:rPr>
                <w:rFonts w:ascii="Tahoma" w:hAnsi="Tahoma" w:cs="Tahoma"/>
                <w:sz w:val="18"/>
                <w:szCs w:val="18"/>
              </w:rPr>
              <w:fldChar w:fldCharType="begin">
                <w:ffData>
                  <w:name w:val="Potrditev115"/>
                  <w:enabled/>
                  <w:calcOnExit w:val="0"/>
                  <w:checkBox>
                    <w:sizeAuto/>
                    <w:default w:val="0"/>
                  </w:checkBox>
                </w:ffData>
              </w:fldChar>
            </w:r>
            <w:r w:rsidRPr="0051495A">
              <w:rPr>
                <w:rFonts w:ascii="Tahoma" w:hAnsi="Tahoma" w:cs="Tahoma"/>
                <w:sz w:val="18"/>
                <w:szCs w:val="18"/>
              </w:rPr>
              <w:instrText xml:space="preserve"> FORMCHECKBOX </w:instrText>
            </w:r>
            <w:r w:rsidR="008D301A">
              <w:rPr>
                <w:rFonts w:ascii="Tahoma" w:hAnsi="Tahoma" w:cs="Tahoma"/>
                <w:sz w:val="18"/>
                <w:szCs w:val="18"/>
              </w:rPr>
            </w:r>
            <w:r w:rsidR="008D301A">
              <w:rPr>
                <w:rFonts w:ascii="Tahoma" w:hAnsi="Tahoma" w:cs="Tahoma"/>
                <w:sz w:val="18"/>
                <w:szCs w:val="18"/>
              </w:rPr>
              <w:fldChar w:fldCharType="separate"/>
            </w:r>
            <w:r w:rsidRPr="0051495A">
              <w:rPr>
                <w:rFonts w:ascii="Tahoma" w:hAnsi="Tahoma" w:cs="Tahoma"/>
                <w:sz w:val="18"/>
                <w:szCs w:val="18"/>
              </w:rPr>
              <w:fldChar w:fldCharType="end"/>
            </w:r>
            <w:r w:rsidRPr="0051495A">
              <w:rPr>
                <w:rFonts w:ascii="Tahoma" w:hAnsi="Tahoma" w:cs="Tahoma"/>
                <w:sz w:val="18"/>
                <w:szCs w:val="18"/>
              </w:rPr>
              <w:t xml:space="preserve"> NE </w:t>
            </w:r>
            <w:r w:rsidRPr="0051495A">
              <w:rPr>
                <w:rFonts w:ascii="Tahoma" w:hAnsi="Tahoma" w:cs="Tahoma"/>
                <w:sz w:val="18"/>
                <w:szCs w:val="18"/>
              </w:rPr>
              <w:fldChar w:fldCharType="begin">
                <w:ffData>
                  <w:name w:val="Potrditev115"/>
                  <w:enabled/>
                  <w:calcOnExit w:val="0"/>
                  <w:checkBox>
                    <w:sizeAuto/>
                    <w:default w:val="0"/>
                  </w:checkBox>
                </w:ffData>
              </w:fldChar>
            </w:r>
            <w:r w:rsidRPr="0051495A">
              <w:rPr>
                <w:rFonts w:ascii="Tahoma" w:hAnsi="Tahoma" w:cs="Tahoma"/>
                <w:sz w:val="18"/>
                <w:szCs w:val="18"/>
              </w:rPr>
              <w:instrText xml:space="preserve"> FORMCHECKBOX </w:instrText>
            </w:r>
            <w:r w:rsidR="008D301A">
              <w:rPr>
                <w:rFonts w:ascii="Tahoma" w:hAnsi="Tahoma" w:cs="Tahoma"/>
                <w:sz w:val="18"/>
                <w:szCs w:val="18"/>
              </w:rPr>
            </w:r>
            <w:r w:rsidR="008D301A">
              <w:rPr>
                <w:rFonts w:ascii="Tahoma" w:hAnsi="Tahoma" w:cs="Tahoma"/>
                <w:sz w:val="18"/>
                <w:szCs w:val="18"/>
              </w:rPr>
              <w:fldChar w:fldCharType="separate"/>
            </w:r>
            <w:r w:rsidRPr="0051495A">
              <w:rPr>
                <w:rFonts w:ascii="Tahoma" w:hAnsi="Tahoma" w:cs="Tahoma"/>
                <w:sz w:val="18"/>
                <w:szCs w:val="18"/>
              </w:rPr>
              <w:fldChar w:fldCharType="end"/>
            </w:r>
            <w:r w:rsidRPr="0051495A">
              <w:rPr>
                <w:rFonts w:ascii="Tahoma" w:hAnsi="Tahoma" w:cs="Tahoma"/>
                <w:sz w:val="18"/>
                <w:szCs w:val="18"/>
              </w:rPr>
              <w:t xml:space="preserve"> NP</w:t>
            </w:r>
          </w:p>
        </w:tc>
        <w:tc>
          <w:tcPr>
            <w:tcW w:w="1843" w:type="dxa"/>
            <w:gridSpan w:val="2"/>
            <w:tcBorders>
              <w:top w:val="single" w:sz="4" w:space="0" w:color="auto"/>
              <w:left w:val="single" w:sz="4" w:space="0" w:color="auto"/>
              <w:bottom w:val="single" w:sz="4" w:space="0" w:color="auto"/>
              <w:right w:val="single" w:sz="12" w:space="0" w:color="auto"/>
            </w:tcBorders>
          </w:tcPr>
          <w:p w14:paraId="792D9B46" w14:textId="77777777" w:rsidR="002F18DD" w:rsidRPr="0051495A" w:rsidRDefault="002F18DD" w:rsidP="002F18DD">
            <w:pPr>
              <w:rPr>
                <w:rFonts w:ascii="Tahoma" w:hAnsi="Tahoma" w:cs="Tahoma"/>
                <w:sz w:val="18"/>
                <w:szCs w:val="18"/>
              </w:rPr>
            </w:pPr>
          </w:p>
        </w:tc>
      </w:tr>
      <w:tr w:rsidR="0051495A" w:rsidRPr="0051495A" w14:paraId="4AEDD521" w14:textId="77777777" w:rsidTr="003213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426" w:type="dxa"/>
            <w:vMerge/>
            <w:tcBorders>
              <w:left w:val="single" w:sz="12" w:space="0" w:color="auto"/>
              <w:right w:val="single" w:sz="4" w:space="0" w:color="auto"/>
            </w:tcBorders>
          </w:tcPr>
          <w:p w14:paraId="632BC399" w14:textId="77777777" w:rsidR="002F18DD" w:rsidRPr="0051495A" w:rsidRDefault="002F18DD" w:rsidP="002F18DD">
            <w:pPr>
              <w:ind w:left="142"/>
              <w:jc w:val="right"/>
              <w:rPr>
                <w:rFonts w:ascii="Tahoma" w:hAnsi="Tahoma" w:cs="Tahoma"/>
                <w:sz w:val="18"/>
                <w:szCs w:val="18"/>
              </w:rPr>
            </w:pPr>
          </w:p>
        </w:tc>
        <w:tc>
          <w:tcPr>
            <w:tcW w:w="5528" w:type="dxa"/>
            <w:tcBorders>
              <w:top w:val="single" w:sz="4" w:space="0" w:color="auto"/>
              <w:left w:val="single" w:sz="4" w:space="0" w:color="auto"/>
              <w:bottom w:val="single" w:sz="4" w:space="0" w:color="auto"/>
              <w:right w:val="single" w:sz="4" w:space="0" w:color="auto"/>
            </w:tcBorders>
            <w:vAlign w:val="center"/>
          </w:tcPr>
          <w:p w14:paraId="20FBB6A0" w14:textId="5B13E092" w:rsidR="002F18DD" w:rsidRPr="0051495A" w:rsidRDefault="002F18DD" w:rsidP="002F18DD">
            <w:pPr>
              <w:rPr>
                <w:rFonts w:ascii="Tahoma" w:hAnsi="Tahoma" w:cs="Tahoma"/>
                <w:sz w:val="18"/>
                <w:szCs w:val="18"/>
              </w:rPr>
            </w:pPr>
            <w:r w:rsidRPr="0051495A">
              <w:rPr>
                <w:rFonts w:ascii="Tahoma" w:hAnsi="Tahoma" w:cs="Tahoma"/>
                <w:sz w:val="18"/>
                <w:szCs w:val="18"/>
              </w:rPr>
              <w:t>Naročnik je upošteval obdobje mirovanja o</w:t>
            </w:r>
            <w:r w:rsidR="004C7871" w:rsidRPr="0051495A">
              <w:rPr>
                <w:rFonts w:ascii="Tahoma" w:hAnsi="Tahoma" w:cs="Tahoma"/>
                <w:sz w:val="18"/>
                <w:szCs w:val="18"/>
              </w:rPr>
              <w:t>ziroma ravnal v skladu z 92. členom</w:t>
            </w:r>
            <w:r w:rsidRPr="0051495A">
              <w:rPr>
                <w:rFonts w:ascii="Tahoma" w:hAnsi="Tahoma" w:cs="Tahoma"/>
                <w:sz w:val="18"/>
                <w:szCs w:val="18"/>
              </w:rPr>
              <w:t xml:space="preserve"> ZJN-3</w:t>
            </w:r>
          </w:p>
        </w:tc>
        <w:tc>
          <w:tcPr>
            <w:tcW w:w="1843" w:type="dxa"/>
            <w:tcBorders>
              <w:top w:val="single" w:sz="4" w:space="0" w:color="auto"/>
              <w:left w:val="single" w:sz="4" w:space="0" w:color="auto"/>
              <w:bottom w:val="single" w:sz="4" w:space="0" w:color="auto"/>
              <w:right w:val="single" w:sz="4" w:space="0" w:color="auto"/>
            </w:tcBorders>
            <w:vAlign w:val="center"/>
          </w:tcPr>
          <w:p w14:paraId="70C5465A" w14:textId="77777777" w:rsidR="002F18DD" w:rsidRPr="0051495A" w:rsidRDefault="002F18DD" w:rsidP="003213BE">
            <w:pPr>
              <w:jc w:val="center"/>
              <w:rPr>
                <w:rFonts w:ascii="Tahoma" w:hAnsi="Tahoma" w:cs="Tahoma"/>
                <w:sz w:val="18"/>
                <w:szCs w:val="18"/>
              </w:rPr>
            </w:pPr>
            <w:r w:rsidRPr="0051495A">
              <w:rPr>
                <w:rFonts w:ascii="Tahoma" w:hAnsi="Tahoma" w:cs="Tahoma"/>
                <w:sz w:val="18"/>
                <w:szCs w:val="18"/>
              </w:rPr>
              <w:fldChar w:fldCharType="begin">
                <w:ffData>
                  <w:name w:val=""/>
                  <w:enabled/>
                  <w:calcOnExit w:val="0"/>
                  <w:checkBox>
                    <w:sizeAuto/>
                    <w:default w:val="0"/>
                  </w:checkBox>
                </w:ffData>
              </w:fldChar>
            </w:r>
            <w:r w:rsidRPr="0051495A">
              <w:rPr>
                <w:rFonts w:ascii="Tahoma" w:hAnsi="Tahoma" w:cs="Tahoma"/>
                <w:sz w:val="18"/>
                <w:szCs w:val="18"/>
              </w:rPr>
              <w:instrText xml:space="preserve"> FORMCHECKBOX </w:instrText>
            </w:r>
            <w:r w:rsidR="008D301A">
              <w:rPr>
                <w:rFonts w:ascii="Tahoma" w:hAnsi="Tahoma" w:cs="Tahoma"/>
                <w:sz w:val="18"/>
                <w:szCs w:val="18"/>
              </w:rPr>
            </w:r>
            <w:r w:rsidR="008D301A">
              <w:rPr>
                <w:rFonts w:ascii="Tahoma" w:hAnsi="Tahoma" w:cs="Tahoma"/>
                <w:sz w:val="18"/>
                <w:szCs w:val="18"/>
              </w:rPr>
              <w:fldChar w:fldCharType="separate"/>
            </w:r>
            <w:r w:rsidRPr="0051495A">
              <w:rPr>
                <w:rFonts w:ascii="Tahoma" w:hAnsi="Tahoma" w:cs="Tahoma"/>
                <w:sz w:val="18"/>
                <w:szCs w:val="18"/>
              </w:rPr>
              <w:fldChar w:fldCharType="end"/>
            </w:r>
            <w:r w:rsidRPr="0051495A">
              <w:rPr>
                <w:rFonts w:ascii="Tahoma" w:hAnsi="Tahoma" w:cs="Tahoma"/>
                <w:sz w:val="18"/>
                <w:szCs w:val="18"/>
              </w:rPr>
              <w:t xml:space="preserve"> DA </w:t>
            </w:r>
            <w:r w:rsidRPr="0051495A">
              <w:rPr>
                <w:rFonts w:ascii="Tahoma" w:hAnsi="Tahoma" w:cs="Tahoma"/>
                <w:sz w:val="18"/>
                <w:szCs w:val="18"/>
              </w:rPr>
              <w:fldChar w:fldCharType="begin">
                <w:ffData>
                  <w:name w:val="Potrditev115"/>
                  <w:enabled/>
                  <w:calcOnExit w:val="0"/>
                  <w:checkBox>
                    <w:sizeAuto/>
                    <w:default w:val="0"/>
                  </w:checkBox>
                </w:ffData>
              </w:fldChar>
            </w:r>
            <w:r w:rsidRPr="0051495A">
              <w:rPr>
                <w:rFonts w:ascii="Tahoma" w:hAnsi="Tahoma" w:cs="Tahoma"/>
                <w:sz w:val="18"/>
                <w:szCs w:val="18"/>
              </w:rPr>
              <w:instrText xml:space="preserve"> FORMCHECKBOX </w:instrText>
            </w:r>
            <w:r w:rsidR="008D301A">
              <w:rPr>
                <w:rFonts w:ascii="Tahoma" w:hAnsi="Tahoma" w:cs="Tahoma"/>
                <w:sz w:val="18"/>
                <w:szCs w:val="18"/>
              </w:rPr>
            </w:r>
            <w:r w:rsidR="008D301A">
              <w:rPr>
                <w:rFonts w:ascii="Tahoma" w:hAnsi="Tahoma" w:cs="Tahoma"/>
                <w:sz w:val="18"/>
                <w:szCs w:val="18"/>
              </w:rPr>
              <w:fldChar w:fldCharType="separate"/>
            </w:r>
            <w:r w:rsidRPr="0051495A">
              <w:rPr>
                <w:rFonts w:ascii="Tahoma" w:hAnsi="Tahoma" w:cs="Tahoma"/>
                <w:sz w:val="18"/>
                <w:szCs w:val="18"/>
              </w:rPr>
              <w:fldChar w:fldCharType="end"/>
            </w:r>
            <w:r w:rsidRPr="0051495A">
              <w:rPr>
                <w:rFonts w:ascii="Tahoma" w:hAnsi="Tahoma" w:cs="Tahoma"/>
                <w:sz w:val="18"/>
                <w:szCs w:val="18"/>
              </w:rPr>
              <w:t xml:space="preserve"> NE </w:t>
            </w:r>
            <w:r w:rsidRPr="0051495A">
              <w:rPr>
                <w:rFonts w:ascii="Tahoma" w:hAnsi="Tahoma" w:cs="Tahoma"/>
                <w:sz w:val="18"/>
                <w:szCs w:val="18"/>
              </w:rPr>
              <w:fldChar w:fldCharType="begin">
                <w:ffData>
                  <w:name w:val="Potrditev115"/>
                  <w:enabled/>
                  <w:calcOnExit w:val="0"/>
                  <w:checkBox>
                    <w:sizeAuto/>
                    <w:default w:val="0"/>
                  </w:checkBox>
                </w:ffData>
              </w:fldChar>
            </w:r>
            <w:r w:rsidRPr="0051495A">
              <w:rPr>
                <w:rFonts w:ascii="Tahoma" w:hAnsi="Tahoma" w:cs="Tahoma"/>
                <w:sz w:val="18"/>
                <w:szCs w:val="18"/>
              </w:rPr>
              <w:instrText xml:space="preserve"> FORMCHECKBOX </w:instrText>
            </w:r>
            <w:r w:rsidR="008D301A">
              <w:rPr>
                <w:rFonts w:ascii="Tahoma" w:hAnsi="Tahoma" w:cs="Tahoma"/>
                <w:sz w:val="18"/>
                <w:szCs w:val="18"/>
              </w:rPr>
            </w:r>
            <w:r w:rsidR="008D301A">
              <w:rPr>
                <w:rFonts w:ascii="Tahoma" w:hAnsi="Tahoma" w:cs="Tahoma"/>
                <w:sz w:val="18"/>
                <w:szCs w:val="18"/>
              </w:rPr>
              <w:fldChar w:fldCharType="separate"/>
            </w:r>
            <w:r w:rsidRPr="0051495A">
              <w:rPr>
                <w:rFonts w:ascii="Tahoma" w:hAnsi="Tahoma" w:cs="Tahoma"/>
                <w:sz w:val="18"/>
                <w:szCs w:val="18"/>
              </w:rPr>
              <w:fldChar w:fldCharType="end"/>
            </w:r>
            <w:r w:rsidRPr="0051495A">
              <w:rPr>
                <w:rFonts w:ascii="Tahoma" w:hAnsi="Tahoma" w:cs="Tahoma"/>
                <w:sz w:val="18"/>
                <w:szCs w:val="18"/>
              </w:rPr>
              <w:t xml:space="preserve"> NP</w:t>
            </w:r>
          </w:p>
        </w:tc>
        <w:tc>
          <w:tcPr>
            <w:tcW w:w="1843" w:type="dxa"/>
            <w:gridSpan w:val="2"/>
            <w:tcBorders>
              <w:top w:val="single" w:sz="4" w:space="0" w:color="auto"/>
              <w:left w:val="single" w:sz="4" w:space="0" w:color="auto"/>
              <w:bottom w:val="single" w:sz="4" w:space="0" w:color="auto"/>
              <w:right w:val="single" w:sz="12" w:space="0" w:color="auto"/>
            </w:tcBorders>
          </w:tcPr>
          <w:p w14:paraId="5B28E534" w14:textId="77777777" w:rsidR="002F18DD" w:rsidRPr="0051495A" w:rsidRDefault="002F18DD" w:rsidP="002F18DD">
            <w:pPr>
              <w:rPr>
                <w:rFonts w:ascii="Tahoma" w:hAnsi="Tahoma" w:cs="Tahoma"/>
                <w:sz w:val="18"/>
                <w:szCs w:val="18"/>
              </w:rPr>
            </w:pPr>
          </w:p>
        </w:tc>
      </w:tr>
      <w:tr w:rsidR="0051495A" w:rsidRPr="0051495A" w14:paraId="6E8AFEA1" w14:textId="77777777" w:rsidTr="00A80C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83"/>
        </w:trPr>
        <w:tc>
          <w:tcPr>
            <w:tcW w:w="9640" w:type="dxa"/>
            <w:gridSpan w:val="5"/>
            <w:tcBorders>
              <w:left w:val="single" w:sz="12" w:space="0" w:color="auto"/>
              <w:right w:val="single" w:sz="12" w:space="0" w:color="auto"/>
            </w:tcBorders>
            <w:shd w:val="clear" w:color="auto" w:fill="BFBFBF" w:themeFill="background1" w:themeFillShade="BF"/>
          </w:tcPr>
          <w:p w14:paraId="211639A4" w14:textId="77777777" w:rsidR="002F18DD" w:rsidRPr="0051495A" w:rsidRDefault="002F18DD" w:rsidP="002F18DD">
            <w:pPr>
              <w:rPr>
                <w:rFonts w:ascii="Tahoma" w:hAnsi="Tahoma" w:cs="Tahoma"/>
                <w:b/>
                <w:sz w:val="18"/>
                <w:szCs w:val="18"/>
              </w:rPr>
            </w:pPr>
          </w:p>
          <w:p w14:paraId="6CAE1C92" w14:textId="77777777" w:rsidR="002F18DD" w:rsidRPr="0051495A" w:rsidRDefault="002F18DD" w:rsidP="002F18DD">
            <w:pPr>
              <w:rPr>
                <w:rFonts w:ascii="Tahoma" w:hAnsi="Tahoma" w:cs="Tahoma"/>
                <w:b/>
                <w:bCs/>
                <w:sz w:val="18"/>
                <w:szCs w:val="18"/>
              </w:rPr>
            </w:pPr>
            <w:r w:rsidRPr="0051495A">
              <w:rPr>
                <w:rFonts w:ascii="Tahoma" w:hAnsi="Tahoma" w:cs="Tahoma"/>
                <w:b/>
                <w:bCs/>
                <w:sz w:val="18"/>
                <w:szCs w:val="18"/>
              </w:rPr>
              <w:t>OBJAVA OBVESTILA O ODDAJI JAVNEGA NAROČILA</w:t>
            </w:r>
          </w:p>
        </w:tc>
      </w:tr>
      <w:tr w:rsidR="0051495A" w:rsidRPr="0051495A" w14:paraId="6D5C18EC" w14:textId="77777777" w:rsidTr="003213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9"/>
        </w:trPr>
        <w:tc>
          <w:tcPr>
            <w:tcW w:w="426" w:type="dxa"/>
            <w:vMerge w:val="restart"/>
            <w:tcBorders>
              <w:left w:val="single" w:sz="12" w:space="0" w:color="auto"/>
              <w:right w:val="single" w:sz="4" w:space="0" w:color="auto"/>
            </w:tcBorders>
          </w:tcPr>
          <w:p w14:paraId="65574E69" w14:textId="77777777" w:rsidR="002F18DD" w:rsidRPr="0051495A" w:rsidRDefault="002F18DD" w:rsidP="002F18DD">
            <w:pPr>
              <w:ind w:left="142"/>
              <w:jc w:val="right"/>
              <w:rPr>
                <w:rFonts w:ascii="Tahoma" w:hAnsi="Tahoma" w:cs="Tahoma"/>
                <w:sz w:val="18"/>
                <w:szCs w:val="18"/>
              </w:rPr>
            </w:pPr>
          </w:p>
        </w:tc>
        <w:tc>
          <w:tcPr>
            <w:tcW w:w="5528" w:type="dxa"/>
            <w:tcBorders>
              <w:top w:val="single" w:sz="4" w:space="0" w:color="auto"/>
              <w:left w:val="single" w:sz="4" w:space="0" w:color="auto"/>
              <w:bottom w:val="single" w:sz="4" w:space="0" w:color="auto"/>
              <w:right w:val="single" w:sz="4" w:space="0" w:color="auto"/>
            </w:tcBorders>
            <w:vAlign w:val="center"/>
          </w:tcPr>
          <w:p w14:paraId="61680FF3" w14:textId="3D3289E6" w:rsidR="002F18DD" w:rsidRPr="0051495A" w:rsidRDefault="00BF70C5" w:rsidP="00235187">
            <w:pPr>
              <w:rPr>
                <w:rFonts w:ascii="Tahoma" w:hAnsi="Tahoma" w:cs="Tahoma"/>
                <w:sz w:val="18"/>
                <w:szCs w:val="18"/>
              </w:rPr>
            </w:pPr>
            <w:r w:rsidRPr="0051495A">
              <w:rPr>
                <w:rFonts w:ascii="Tahoma" w:hAnsi="Tahoma" w:cs="Tahoma"/>
                <w:sz w:val="18"/>
                <w:szCs w:val="18"/>
              </w:rPr>
              <w:t>Na portalu javnih naročil</w:t>
            </w:r>
            <w:r w:rsidR="00CA4709" w:rsidRPr="0051495A">
              <w:rPr>
                <w:rFonts w:ascii="Tahoma" w:hAnsi="Tahoma" w:cs="Tahoma"/>
                <w:sz w:val="18"/>
                <w:szCs w:val="18"/>
              </w:rPr>
              <w:t xml:space="preserve"> je bilo objavljeno</w:t>
            </w:r>
            <w:r w:rsidRPr="0051495A">
              <w:rPr>
                <w:rFonts w:ascii="Tahoma" w:hAnsi="Tahoma" w:cs="Tahoma"/>
                <w:sz w:val="18"/>
                <w:szCs w:val="18"/>
              </w:rPr>
              <w:t xml:space="preserve"> p</w:t>
            </w:r>
            <w:r w:rsidR="002F18DD" w:rsidRPr="0051495A">
              <w:rPr>
                <w:rFonts w:ascii="Tahoma" w:hAnsi="Tahoma" w:cs="Tahoma"/>
                <w:sz w:val="18"/>
                <w:szCs w:val="18"/>
              </w:rPr>
              <w:t>rostovoljno obvestilo za predhodno transparentnost</w:t>
            </w:r>
            <w:r w:rsidRPr="0051495A">
              <w:rPr>
                <w:rFonts w:ascii="Tahoma" w:hAnsi="Tahoma" w:cs="Tahoma"/>
                <w:sz w:val="18"/>
                <w:szCs w:val="18"/>
              </w:rPr>
              <w:t xml:space="preserve"> </w:t>
            </w:r>
            <w:r w:rsidR="00CA4709" w:rsidRPr="0051495A">
              <w:rPr>
                <w:rFonts w:ascii="Tahoma" w:hAnsi="Tahoma" w:cs="Tahoma"/>
                <w:sz w:val="18"/>
                <w:szCs w:val="18"/>
              </w:rPr>
              <w:t>(če je</w:t>
            </w:r>
            <w:r w:rsidRPr="0051495A">
              <w:rPr>
                <w:rFonts w:ascii="Tahoma" w:hAnsi="Tahoma" w:cs="Tahoma"/>
                <w:sz w:val="18"/>
                <w:szCs w:val="18"/>
              </w:rPr>
              <w:t xml:space="preserve"> primerno),</w:t>
            </w:r>
            <w:r w:rsidR="002F18DD" w:rsidRPr="0051495A">
              <w:rPr>
                <w:rFonts w:ascii="Tahoma" w:hAnsi="Tahoma" w:cs="Tahoma"/>
                <w:sz w:val="18"/>
                <w:szCs w:val="18"/>
              </w:rPr>
              <w:t xml:space="preserve"> </w:t>
            </w:r>
            <w:r w:rsidRPr="0051495A">
              <w:rPr>
                <w:rFonts w:ascii="Tahoma" w:hAnsi="Tahoma" w:cs="Tahoma"/>
                <w:sz w:val="18"/>
                <w:szCs w:val="18"/>
              </w:rPr>
              <w:t xml:space="preserve">nato je </w:t>
            </w:r>
            <w:r w:rsidR="00CA4709" w:rsidRPr="0051495A">
              <w:rPr>
                <w:rFonts w:ascii="Tahoma" w:hAnsi="Tahoma" w:cs="Tahoma"/>
                <w:sz w:val="18"/>
                <w:szCs w:val="18"/>
              </w:rPr>
              <w:t>bila objavljena</w:t>
            </w:r>
            <w:r w:rsidRPr="0051495A">
              <w:rPr>
                <w:rFonts w:ascii="Tahoma" w:hAnsi="Tahoma" w:cs="Tahoma"/>
                <w:sz w:val="18"/>
                <w:szCs w:val="18"/>
              </w:rPr>
              <w:t xml:space="preserve"> </w:t>
            </w:r>
            <w:r w:rsidR="002F18DD" w:rsidRPr="0051495A">
              <w:rPr>
                <w:rFonts w:ascii="Tahoma" w:hAnsi="Tahoma" w:cs="Tahoma"/>
                <w:sz w:val="18"/>
                <w:szCs w:val="18"/>
              </w:rPr>
              <w:t xml:space="preserve">odločitev o </w:t>
            </w:r>
            <w:r w:rsidRPr="0051495A">
              <w:rPr>
                <w:rFonts w:ascii="Tahoma" w:hAnsi="Tahoma" w:cs="Tahoma"/>
                <w:sz w:val="18"/>
                <w:szCs w:val="18"/>
              </w:rPr>
              <w:t>o</w:t>
            </w:r>
            <w:r w:rsidR="002F18DD" w:rsidRPr="0051495A">
              <w:rPr>
                <w:rFonts w:ascii="Tahoma" w:hAnsi="Tahoma" w:cs="Tahoma"/>
                <w:sz w:val="18"/>
                <w:szCs w:val="18"/>
              </w:rPr>
              <w:t>ddaji JN</w:t>
            </w:r>
          </w:p>
        </w:tc>
        <w:tc>
          <w:tcPr>
            <w:tcW w:w="1843" w:type="dxa"/>
            <w:tcBorders>
              <w:top w:val="single" w:sz="4" w:space="0" w:color="auto"/>
              <w:left w:val="single" w:sz="4" w:space="0" w:color="auto"/>
              <w:bottom w:val="single" w:sz="4" w:space="0" w:color="auto"/>
              <w:right w:val="single" w:sz="4" w:space="0" w:color="auto"/>
            </w:tcBorders>
            <w:vAlign w:val="center"/>
          </w:tcPr>
          <w:p w14:paraId="7038B624" w14:textId="77777777" w:rsidR="002F18DD" w:rsidRPr="0051495A" w:rsidRDefault="002F18DD" w:rsidP="003213BE">
            <w:pPr>
              <w:jc w:val="center"/>
              <w:rPr>
                <w:rFonts w:ascii="Tahoma" w:hAnsi="Tahoma" w:cs="Tahoma"/>
                <w:sz w:val="18"/>
                <w:szCs w:val="18"/>
              </w:rPr>
            </w:pPr>
            <w:r w:rsidRPr="0051495A">
              <w:rPr>
                <w:rFonts w:ascii="Tahoma" w:hAnsi="Tahoma" w:cs="Tahoma"/>
                <w:sz w:val="18"/>
                <w:szCs w:val="18"/>
              </w:rPr>
              <w:fldChar w:fldCharType="begin">
                <w:ffData>
                  <w:name w:val=""/>
                  <w:enabled/>
                  <w:calcOnExit w:val="0"/>
                  <w:checkBox>
                    <w:sizeAuto/>
                    <w:default w:val="0"/>
                  </w:checkBox>
                </w:ffData>
              </w:fldChar>
            </w:r>
            <w:r w:rsidRPr="0051495A">
              <w:rPr>
                <w:rFonts w:ascii="Tahoma" w:hAnsi="Tahoma" w:cs="Tahoma"/>
                <w:sz w:val="18"/>
                <w:szCs w:val="18"/>
              </w:rPr>
              <w:instrText xml:space="preserve"> FORMCHECKBOX </w:instrText>
            </w:r>
            <w:r w:rsidR="008D301A">
              <w:rPr>
                <w:rFonts w:ascii="Tahoma" w:hAnsi="Tahoma" w:cs="Tahoma"/>
                <w:sz w:val="18"/>
                <w:szCs w:val="18"/>
              </w:rPr>
            </w:r>
            <w:r w:rsidR="008D301A">
              <w:rPr>
                <w:rFonts w:ascii="Tahoma" w:hAnsi="Tahoma" w:cs="Tahoma"/>
                <w:sz w:val="18"/>
                <w:szCs w:val="18"/>
              </w:rPr>
              <w:fldChar w:fldCharType="separate"/>
            </w:r>
            <w:r w:rsidRPr="0051495A">
              <w:rPr>
                <w:rFonts w:ascii="Tahoma" w:hAnsi="Tahoma" w:cs="Tahoma"/>
                <w:sz w:val="18"/>
                <w:szCs w:val="18"/>
              </w:rPr>
              <w:fldChar w:fldCharType="end"/>
            </w:r>
            <w:r w:rsidRPr="0051495A">
              <w:rPr>
                <w:rFonts w:ascii="Tahoma" w:hAnsi="Tahoma" w:cs="Tahoma"/>
                <w:sz w:val="18"/>
                <w:szCs w:val="18"/>
              </w:rPr>
              <w:t xml:space="preserve"> DA </w:t>
            </w:r>
            <w:r w:rsidRPr="0051495A">
              <w:rPr>
                <w:rFonts w:ascii="Tahoma" w:hAnsi="Tahoma" w:cs="Tahoma"/>
                <w:sz w:val="18"/>
                <w:szCs w:val="18"/>
              </w:rPr>
              <w:fldChar w:fldCharType="begin">
                <w:ffData>
                  <w:name w:val="Potrditev115"/>
                  <w:enabled/>
                  <w:calcOnExit w:val="0"/>
                  <w:checkBox>
                    <w:sizeAuto/>
                    <w:default w:val="0"/>
                  </w:checkBox>
                </w:ffData>
              </w:fldChar>
            </w:r>
            <w:r w:rsidRPr="0051495A">
              <w:rPr>
                <w:rFonts w:ascii="Tahoma" w:hAnsi="Tahoma" w:cs="Tahoma"/>
                <w:sz w:val="18"/>
                <w:szCs w:val="18"/>
              </w:rPr>
              <w:instrText xml:space="preserve"> FORMCHECKBOX </w:instrText>
            </w:r>
            <w:r w:rsidR="008D301A">
              <w:rPr>
                <w:rFonts w:ascii="Tahoma" w:hAnsi="Tahoma" w:cs="Tahoma"/>
                <w:sz w:val="18"/>
                <w:szCs w:val="18"/>
              </w:rPr>
            </w:r>
            <w:r w:rsidR="008D301A">
              <w:rPr>
                <w:rFonts w:ascii="Tahoma" w:hAnsi="Tahoma" w:cs="Tahoma"/>
                <w:sz w:val="18"/>
                <w:szCs w:val="18"/>
              </w:rPr>
              <w:fldChar w:fldCharType="separate"/>
            </w:r>
            <w:r w:rsidRPr="0051495A">
              <w:rPr>
                <w:rFonts w:ascii="Tahoma" w:hAnsi="Tahoma" w:cs="Tahoma"/>
                <w:sz w:val="18"/>
                <w:szCs w:val="18"/>
              </w:rPr>
              <w:fldChar w:fldCharType="end"/>
            </w:r>
            <w:r w:rsidRPr="0051495A">
              <w:rPr>
                <w:rFonts w:ascii="Tahoma" w:hAnsi="Tahoma" w:cs="Tahoma"/>
                <w:sz w:val="18"/>
                <w:szCs w:val="18"/>
              </w:rPr>
              <w:t xml:space="preserve"> NE </w:t>
            </w:r>
            <w:r w:rsidRPr="0051495A">
              <w:rPr>
                <w:rFonts w:ascii="Tahoma" w:hAnsi="Tahoma" w:cs="Tahoma"/>
                <w:sz w:val="18"/>
                <w:szCs w:val="18"/>
              </w:rPr>
              <w:fldChar w:fldCharType="begin">
                <w:ffData>
                  <w:name w:val="Potrditev115"/>
                  <w:enabled/>
                  <w:calcOnExit w:val="0"/>
                  <w:checkBox>
                    <w:sizeAuto/>
                    <w:default w:val="0"/>
                  </w:checkBox>
                </w:ffData>
              </w:fldChar>
            </w:r>
            <w:r w:rsidRPr="0051495A">
              <w:rPr>
                <w:rFonts w:ascii="Tahoma" w:hAnsi="Tahoma" w:cs="Tahoma"/>
                <w:sz w:val="18"/>
                <w:szCs w:val="18"/>
              </w:rPr>
              <w:instrText xml:space="preserve"> FORMCHECKBOX </w:instrText>
            </w:r>
            <w:r w:rsidR="008D301A">
              <w:rPr>
                <w:rFonts w:ascii="Tahoma" w:hAnsi="Tahoma" w:cs="Tahoma"/>
                <w:sz w:val="18"/>
                <w:szCs w:val="18"/>
              </w:rPr>
            </w:r>
            <w:r w:rsidR="008D301A">
              <w:rPr>
                <w:rFonts w:ascii="Tahoma" w:hAnsi="Tahoma" w:cs="Tahoma"/>
                <w:sz w:val="18"/>
                <w:szCs w:val="18"/>
              </w:rPr>
              <w:fldChar w:fldCharType="separate"/>
            </w:r>
            <w:r w:rsidRPr="0051495A">
              <w:rPr>
                <w:rFonts w:ascii="Tahoma" w:hAnsi="Tahoma" w:cs="Tahoma"/>
                <w:sz w:val="18"/>
                <w:szCs w:val="18"/>
              </w:rPr>
              <w:fldChar w:fldCharType="end"/>
            </w:r>
            <w:r w:rsidRPr="0051495A">
              <w:rPr>
                <w:rFonts w:ascii="Tahoma" w:hAnsi="Tahoma" w:cs="Tahoma"/>
                <w:sz w:val="18"/>
                <w:szCs w:val="18"/>
              </w:rPr>
              <w:t xml:space="preserve"> NP</w:t>
            </w:r>
          </w:p>
        </w:tc>
        <w:tc>
          <w:tcPr>
            <w:tcW w:w="1843" w:type="dxa"/>
            <w:gridSpan w:val="2"/>
            <w:tcBorders>
              <w:top w:val="single" w:sz="4" w:space="0" w:color="auto"/>
              <w:left w:val="single" w:sz="4" w:space="0" w:color="auto"/>
              <w:bottom w:val="single" w:sz="4" w:space="0" w:color="auto"/>
              <w:right w:val="single" w:sz="12" w:space="0" w:color="auto"/>
            </w:tcBorders>
          </w:tcPr>
          <w:p w14:paraId="4AB06D40" w14:textId="77777777" w:rsidR="002F18DD" w:rsidRPr="0051495A" w:rsidRDefault="002F18DD" w:rsidP="002F18DD">
            <w:pPr>
              <w:rPr>
                <w:rFonts w:ascii="Tahoma" w:hAnsi="Tahoma" w:cs="Tahoma"/>
                <w:sz w:val="18"/>
                <w:szCs w:val="18"/>
              </w:rPr>
            </w:pPr>
          </w:p>
        </w:tc>
      </w:tr>
      <w:tr w:rsidR="0051495A" w:rsidRPr="0051495A" w14:paraId="3C5E063D" w14:textId="77777777" w:rsidTr="003213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9"/>
        </w:trPr>
        <w:tc>
          <w:tcPr>
            <w:tcW w:w="426" w:type="dxa"/>
            <w:vMerge/>
            <w:tcBorders>
              <w:left w:val="single" w:sz="12" w:space="0" w:color="auto"/>
              <w:right w:val="single" w:sz="4" w:space="0" w:color="auto"/>
            </w:tcBorders>
          </w:tcPr>
          <w:p w14:paraId="01350C6D" w14:textId="77777777" w:rsidR="002F18DD" w:rsidRPr="0051495A" w:rsidRDefault="002F18DD" w:rsidP="002F18DD">
            <w:pPr>
              <w:ind w:left="142"/>
              <w:jc w:val="right"/>
              <w:rPr>
                <w:rFonts w:ascii="Tahoma" w:hAnsi="Tahoma" w:cs="Tahoma"/>
                <w:sz w:val="18"/>
                <w:szCs w:val="18"/>
              </w:rPr>
            </w:pPr>
          </w:p>
        </w:tc>
        <w:tc>
          <w:tcPr>
            <w:tcW w:w="5528" w:type="dxa"/>
            <w:tcBorders>
              <w:top w:val="single" w:sz="4" w:space="0" w:color="auto"/>
              <w:left w:val="single" w:sz="4" w:space="0" w:color="auto"/>
              <w:bottom w:val="single" w:sz="4" w:space="0" w:color="auto"/>
              <w:right w:val="single" w:sz="4" w:space="0" w:color="auto"/>
            </w:tcBorders>
            <w:vAlign w:val="center"/>
          </w:tcPr>
          <w:p w14:paraId="6B2A5A48" w14:textId="77777777" w:rsidR="002F18DD" w:rsidRPr="0051495A" w:rsidRDefault="002F18DD" w:rsidP="002F18DD">
            <w:pPr>
              <w:rPr>
                <w:rFonts w:ascii="Tahoma" w:hAnsi="Tahoma" w:cs="Tahoma"/>
                <w:sz w:val="18"/>
                <w:szCs w:val="18"/>
              </w:rPr>
            </w:pPr>
            <w:r w:rsidRPr="0051495A">
              <w:rPr>
                <w:rFonts w:ascii="Tahoma" w:hAnsi="Tahoma" w:cs="Tahoma"/>
                <w:sz w:val="18"/>
                <w:szCs w:val="18"/>
              </w:rPr>
              <w:t>Obvestilo o oddaji JN je bilo poslano v objavo v roku 30 dni po sklenitvi pogodbe o izvedbi JN (58. čl. ZJN-3)</w:t>
            </w:r>
          </w:p>
        </w:tc>
        <w:tc>
          <w:tcPr>
            <w:tcW w:w="1843" w:type="dxa"/>
            <w:tcBorders>
              <w:top w:val="single" w:sz="4" w:space="0" w:color="auto"/>
              <w:left w:val="single" w:sz="4" w:space="0" w:color="auto"/>
              <w:bottom w:val="single" w:sz="4" w:space="0" w:color="auto"/>
              <w:right w:val="single" w:sz="4" w:space="0" w:color="auto"/>
            </w:tcBorders>
            <w:vAlign w:val="center"/>
          </w:tcPr>
          <w:p w14:paraId="074E6B14" w14:textId="77777777" w:rsidR="002F18DD" w:rsidRPr="0051495A" w:rsidRDefault="002F18DD" w:rsidP="003213BE">
            <w:pPr>
              <w:jc w:val="center"/>
              <w:rPr>
                <w:rFonts w:ascii="Tahoma" w:hAnsi="Tahoma" w:cs="Tahoma"/>
                <w:sz w:val="18"/>
                <w:szCs w:val="18"/>
              </w:rPr>
            </w:pPr>
            <w:r w:rsidRPr="0051495A">
              <w:rPr>
                <w:rFonts w:ascii="Tahoma" w:hAnsi="Tahoma" w:cs="Tahoma"/>
                <w:sz w:val="18"/>
                <w:szCs w:val="18"/>
              </w:rPr>
              <w:fldChar w:fldCharType="begin">
                <w:ffData>
                  <w:name w:val=""/>
                  <w:enabled/>
                  <w:calcOnExit w:val="0"/>
                  <w:checkBox>
                    <w:sizeAuto/>
                    <w:default w:val="0"/>
                  </w:checkBox>
                </w:ffData>
              </w:fldChar>
            </w:r>
            <w:r w:rsidRPr="0051495A">
              <w:rPr>
                <w:rFonts w:ascii="Tahoma" w:hAnsi="Tahoma" w:cs="Tahoma"/>
                <w:sz w:val="18"/>
                <w:szCs w:val="18"/>
              </w:rPr>
              <w:instrText xml:space="preserve"> FORMCHECKBOX </w:instrText>
            </w:r>
            <w:r w:rsidR="008D301A">
              <w:rPr>
                <w:rFonts w:ascii="Tahoma" w:hAnsi="Tahoma" w:cs="Tahoma"/>
                <w:sz w:val="18"/>
                <w:szCs w:val="18"/>
              </w:rPr>
            </w:r>
            <w:r w:rsidR="008D301A">
              <w:rPr>
                <w:rFonts w:ascii="Tahoma" w:hAnsi="Tahoma" w:cs="Tahoma"/>
                <w:sz w:val="18"/>
                <w:szCs w:val="18"/>
              </w:rPr>
              <w:fldChar w:fldCharType="separate"/>
            </w:r>
            <w:r w:rsidRPr="0051495A">
              <w:rPr>
                <w:rFonts w:ascii="Tahoma" w:hAnsi="Tahoma" w:cs="Tahoma"/>
                <w:sz w:val="18"/>
                <w:szCs w:val="18"/>
              </w:rPr>
              <w:fldChar w:fldCharType="end"/>
            </w:r>
            <w:r w:rsidRPr="0051495A">
              <w:rPr>
                <w:rFonts w:ascii="Tahoma" w:hAnsi="Tahoma" w:cs="Tahoma"/>
                <w:sz w:val="18"/>
                <w:szCs w:val="18"/>
              </w:rPr>
              <w:t xml:space="preserve"> DA </w:t>
            </w:r>
            <w:r w:rsidRPr="0051495A">
              <w:rPr>
                <w:rFonts w:ascii="Tahoma" w:hAnsi="Tahoma" w:cs="Tahoma"/>
                <w:sz w:val="18"/>
                <w:szCs w:val="18"/>
              </w:rPr>
              <w:fldChar w:fldCharType="begin">
                <w:ffData>
                  <w:name w:val="Potrditev115"/>
                  <w:enabled/>
                  <w:calcOnExit w:val="0"/>
                  <w:checkBox>
                    <w:sizeAuto/>
                    <w:default w:val="0"/>
                  </w:checkBox>
                </w:ffData>
              </w:fldChar>
            </w:r>
            <w:r w:rsidRPr="0051495A">
              <w:rPr>
                <w:rFonts w:ascii="Tahoma" w:hAnsi="Tahoma" w:cs="Tahoma"/>
                <w:sz w:val="18"/>
                <w:szCs w:val="18"/>
              </w:rPr>
              <w:instrText xml:space="preserve"> FORMCHECKBOX </w:instrText>
            </w:r>
            <w:r w:rsidR="008D301A">
              <w:rPr>
                <w:rFonts w:ascii="Tahoma" w:hAnsi="Tahoma" w:cs="Tahoma"/>
                <w:sz w:val="18"/>
                <w:szCs w:val="18"/>
              </w:rPr>
            </w:r>
            <w:r w:rsidR="008D301A">
              <w:rPr>
                <w:rFonts w:ascii="Tahoma" w:hAnsi="Tahoma" w:cs="Tahoma"/>
                <w:sz w:val="18"/>
                <w:szCs w:val="18"/>
              </w:rPr>
              <w:fldChar w:fldCharType="separate"/>
            </w:r>
            <w:r w:rsidRPr="0051495A">
              <w:rPr>
                <w:rFonts w:ascii="Tahoma" w:hAnsi="Tahoma" w:cs="Tahoma"/>
                <w:sz w:val="18"/>
                <w:szCs w:val="18"/>
              </w:rPr>
              <w:fldChar w:fldCharType="end"/>
            </w:r>
            <w:r w:rsidRPr="0051495A">
              <w:rPr>
                <w:rFonts w:ascii="Tahoma" w:hAnsi="Tahoma" w:cs="Tahoma"/>
                <w:sz w:val="18"/>
                <w:szCs w:val="18"/>
              </w:rPr>
              <w:t xml:space="preserve"> NE </w:t>
            </w:r>
            <w:r w:rsidRPr="0051495A">
              <w:rPr>
                <w:rFonts w:ascii="Tahoma" w:hAnsi="Tahoma" w:cs="Tahoma"/>
                <w:sz w:val="18"/>
                <w:szCs w:val="18"/>
              </w:rPr>
              <w:fldChar w:fldCharType="begin">
                <w:ffData>
                  <w:name w:val="Potrditev115"/>
                  <w:enabled/>
                  <w:calcOnExit w:val="0"/>
                  <w:checkBox>
                    <w:sizeAuto/>
                    <w:default w:val="0"/>
                  </w:checkBox>
                </w:ffData>
              </w:fldChar>
            </w:r>
            <w:r w:rsidRPr="0051495A">
              <w:rPr>
                <w:rFonts w:ascii="Tahoma" w:hAnsi="Tahoma" w:cs="Tahoma"/>
                <w:sz w:val="18"/>
                <w:szCs w:val="18"/>
              </w:rPr>
              <w:instrText xml:space="preserve"> FORMCHECKBOX </w:instrText>
            </w:r>
            <w:r w:rsidR="008D301A">
              <w:rPr>
                <w:rFonts w:ascii="Tahoma" w:hAnsi="Tahoma" w:cs="Tahoma"/>
                <w:sz w:val="18"/>
                <w:szCs w:val="18"/>
              </w:rPr>
            </w:r>
            <w:r w:rsidR="008D301A">
              <w:rPr>
                <w:rFonts w:ascii="Tahoma" w:hAnsi="Tahoma" w:cs="Tahoma"/>
                <w:sz w:val="18"/>
                <w:szCs w:val="18"/>
              </w:rPr>
              <w:fldChar w:fldCharType="separate"/>
            </w:r>
            <w:r w:rsidRPr="0051495A">
              <w:rPr>
                <w:rFonts w:ascii="Tahoma" w:hAnsi="Tahoma" w:cs="Tahoma"/>
                <w:sz w:val="18"/>
                <w:szCs w:val="18"/>
              </w:rPr>
              <w:fldChar w:fldCharType="end"/>
            </w:r>
            <w:r w:rsidRPr="0051495A">
              <w:rPr>
                <w:rFonts w:ascii="Tahoma" w:hAnsi="Tahoma" w:cs="Tahoma"/>
                <w:sz w:val="18"/>
                <w:szCs w:val="18"/>
              </w:rPr>
              <w:t xml:space="preserve"> NP</w:t>
            </w:r>
          </w:p>
        </w:tc>
        <w:tc>
          <w:tcPr>
            <w:tcW w:w="1843" w:type="dxa"/>
            <w:gridSpan w:val="2"/>
            <w:tcBorders>
              <w:top w:val="single" w:sz="4" w:space="0" w:color="auto"/>
              <w:left w:val="single" w:sz="4" w:space="0" w:color="auto"/>
              <w:bottom w:val="single" w:sz="4" w:space="0" w:color="auto"/>
              <w:right w:val="single" w:sz="12" w:space="0" w:color="auto"/>
            </w:tcBorders>
          </w:tcPr>
          <w:p w14:paraId="666E9BDB" w14:textId="77777777" w:rsidR="002F18DD" w:rsidRPr="0051495A" w:rsidRDefault="002F18DD" w:rsidP="002F18DD">
            <w:pPr>
              <w:rPr>
                <w:rFonts w:ascii="Tahoma" w:hAnsi="Tahoma" w:cs="Tahoma"/>
                <w:sz w:val="18"/>
                <w:szCs w:val="18"/>
              </w:rPr>
            </w:pPr>
          </w:p>
        </w:tc>
      </w:tr>
      <w:tr w:rsidR="0051495A" w:rsidRPr="0051495A" w14:paraId="33D2AEB5" w14:textId="77777777" w:rsidTr="003213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9"/>
        </w:trPr>
        <w:tc>
          <w:tcPr>
            <w:tcW w:w="426" w:type="dxa"/>
            <w:vMerge/>
            <w:tcBorders>
              <w:left w:val="single" w:sz="12" w:space="0" w:color="auto"/>
              <w:right w:val="single" w:sz="4" w:space="0" w:color="auto"/>
            </w:tcBorders>
          </w:tcPr>
          <w:p w14:paraId="7E22184A" w14:textId="77777777" w:rsidR="002F18DD" w:rsidRPr="0051495A" w:rsidRDefault="002F18DD" w:rsidP="002F18DD">
            <w:pPr>
              <w:ind w:left="142"/>
              <w:jc w:val="right"/>
              <w:rPr>
                <w:rFonts w:ascii="Tahoma" w:hAnsi="Tahoma" w:cs="Tahoma"/>
                <w:sz w:val="18"/>
                <w:szCs w:val="18"/>
              </w:rPr>
            </w:pPr>
          </w:p>
        </w:tc>
        <w:tc>
          <w:tcPr>
            <w:tcW w:w="5528" w:type="dxa"/>
            <w:tcBorders>
              <w:top w:val="single" w:sz="4" w:space="0" w:color="auto"/>
              <w:left w:val="single" w:sz="4" w:space="0" w:color="auto"/>
              <w:bottom w:val="single" w:sz="4" w:space="0" w:color="auto"/>
              <w:right w:val="single" w:sz="4" w:space="0" w:color="auto"/>
            </w:tcBorders>
            <w:vAlign w:val="center"/>
          </w:tcPr>
          <w:p w14:paraId="7D0ACFAE" w14:textId="77777777" w:rsidR="002F18DD" w:rsidRPr="0051495A" w:rsidRDefault="002F18DD" w:rsidP="002F18DD">
            <w:pPr>
              <w:rPr>
                <w:rFonts w:ascii="Tahoma" w:hAnsi="Tahoma" w:cs="Tahoma"/>
                <w:sz w:val="18"/>
                <w:szCs w:val="18"/>
              </w:rPr>
            </w:pPr>
            <w:r w:rsidRPr="0051495A">
              <w:rPr>
                <w:rFonts w:ascii="Tahoma" w:hAnsi="Tahoma" w:cs="Tahoma"/>
                <w:sz w:val="18"/>
                <w:szCs w:val="18"/>
              </w:rPr>
              <w:t>Objava v Uradnem listu EU, če mejna vrednost presega prag za objavo na portalu EU (22. čl. ZJN-3)</w:t>
            </w:r>
          </w:p>
        </w:tc>
        <w:tc>
          <w:tcPr>
            <w:tcW w:w="1843" w:type="dxa"/>
            <w:tcBorders>
              <w:top w:val="single" w:sz="4" w:space="0" w:color="auto"/>
              <w:left w:val="single" w:sz="4" w:space="0" w:color="auto"/>
              <w:bottom w:val="single" w:sz="4" w:space="0" w:color="auto"/>
              <w:right w:val="single" w:sz="4" w:space="0" w:color="auto"/>
            </w:tcBorders>
            <w:vAlign w:val="center"/>
          </w:tcPr>
          <w:p w14:paraId="5FD49237" w14:textId="77777777" w:rsidR="002F18DD" w:rsidRPr="0051495A" w:rsidRDefault="002F18DD" w:rsidP="003213BE">
            <w:pPr>
              <w:jc w:val="center"/>
              <w:rPr>
                <w:rFonts w:ascii="Tahoma" w:hAnsi="Tahoma" w:cs="Tahoma"/>
                <w:sz w:val="18"/>
                <w:szCs w:val="18"/>
              </w:rPr>
            </w:pPr>
            <w:r w:rsidRPr="0051495A">
              <w:rPr>
                <w:rFonts w:ascii="Tahoma" w:hAnsi="Tahoma" w:cs="Tahoma"/>
                <w:sz w:val="18"/>
                <w:szCs w:val="18"/>
              </w:rPr>
              <w:fldChar w:fldCharType="begin">
                <w:ffData>
                  <w:name w:val=""/>
                  <w:enabled/>
                  <w:calcOnExit w:val="0"/>
                  <w:checkBox>
                    <w:sizeAuto/>
                    <w:default w:val="0"/>
                  </w:checkBox>
                </w:ffData>
              </w:fldChar>
            </w:r>
            <w:r w:rsidRPr="0051495A">
              <w:rPr>
                <w:rFonts w:ascii="Tahoma" w:hAnsi="Tahoma" w:cs="Tahoma"/>
                <w:sz w:val="18"/>
                <w:szCs w:val="18"/>
              </w:rPr>
              <w:instrText xml:space="preserve"> FORMCHECKBOX </w:instrText>
            </w:r>
            <w:r w:rsidR="008D301A">
              <w:rPr>
                <w:rFonts w:ascii="Tahoma" w:hAnsi="Tahoma" w:cs="Tahoma"/>
                <w:sz w:val="18"/>
                <w:szCs w:val="18"/>
              </w:rPr>
            </w:r>
            <w:r w:rsidR="008D301A">
              <w:rPr>
                <w:rFonts w:ascii="Tahoma" w:hAnsi="Tahoma" w:cs="Tahoma"/>
                <w:sz w:val="18"/>
                <w:szCs w:val="18"/>
              </w:rPr>
              <w:fldChar w:fldCharType="separate"/>
            </w:r>
            <w:r w:rsidRPr="0051495A">
              <w:rPr>
                <w:rFonts w:ascii="Tahoma" w:hAnsi="Tahoma" w:cs="Tahoma"/>
                <w:sz w:val="18"/>
                <w:szCs w:val="18"/>
              </w:rPr>
              <w:fldChar w:fldCharType="end"/>
            </w:r>
            <w:r w:rsidRPr="0051495A">
              <w:rPr>
                <w:rFonts w:ascii="Tahoma" w:hAnsi="Tahoma" w:cs="Tahoma"/>
                <w:sz w:val="18"/>
                <w:szCs w:val="18"/>
              </w:rPr>
              <w:t xml:space="preserve"> DA </w:t>
            </w:r>
            <w:r w:rsidRPr="0051495A">
              <w:rPr>
                <w:rFonts w:ascii="Tahoma" w:hAnsi="Tahoma" w:cs="Tahoma"/>
                <w:sz w:val="18"/>
                <w:szCs w:val="18"/>
              </w:rPr>
              <w:fldChar w:fldCharType="begin">
                <w:ffData>
                  <w:name w:val="Potrditev115"/>
                  <w:enabled/>
                  <w:calcOnExit w:val="0"/>
                  <w:checkBox>
                    <w:sizeAuto/>
                    <w:default w:val="0"/>
                  </w:checkBox>
                </w:ffData>
              </w:fldChar>
            </w:r>
            <w:r w:rsidRPr="0051495A">
              <w:rPr>
                <w:rFonts w:ascii="Tahoma" w:hAnsi="Tahoma" w:cs="Tahoma"/>
                <w:sz w:val="18"/>
                <w:szCs w:val="18"/>
              </w:rPr>
              <w:instrText xml:space="preserve"> FORMCHECKBOX </w:instrText>
            </w:r>
            <w:r w:rsidR="008D301A">
              <w:rPr>
                <w:rFonts w:ascii="Tahoma" w:hAnsi="Tahoma" w:cs="Tahoma"/>
                <w:sz w:val="18"/>
                <w:szCs w:val="18"/>
              </w:rPr>
            </w:r>
            <w:r w:rsidR="008D301A">
              <w:rPr>
                <w:rFonts w:ascii="Tahoma" w:hAnsi="Tahoma" w:cs="Tahoma"/>
                <w:sz w:val="18"/>
                <w:szCs w:val="18"/>
              </w:rPr>
              <w:fldChar w:fldCharType="separate"/>
            </w:r>
            <w:r w:rsidRPr="0051495A">
              <w:rPr>
                <w:rFonts w:ascii="Tahoma" w:hAnsi="Tahoma" w:cs="Tahoma"/>
                <w:sz w:val="18"/>
                <w:szCs w:val="18"/>
              </w:rPr>
              <w:fldChar w:fldCharType="end"/>
            </w:r>
            <w:r w:rsidRPr="0051495A">
              <w:rPr>
                <w:rFonts w:ascii="Tahoma" w:hAnsi="Tahoma" w:cs="Tahoma"/>
                <w:sz w:val="18"/>
                <w:szCs w:val="18"/>
              </w:rPr>
              <w:t xml:space="preserve"> NE </w:t>
            </w:r>
            <w:r w:rsidRPr="0051495A">
              <w:rPr>
                <w:rFonts w:ascii="Tahoma" w:hAnsi="Tahoma" w:cs="Tahoma"/>
                <w:sz w:val="18"/>
                <w:szCs w:val="18"/>
              </w:rPr>
              <w:fldChar w:fldCharType="begin">
                <w:ffData>
                  <w:name w:val="Potrditev115"/>
                  <w:enabled/>
                  <w:calcOnExit w:val="0"/>
                  <w:checkBox>
                    <w:sizeAuto/>
                    <w:default w:val="0"/>
                  </w:checkBox>
                </w:ffData>
              </w:fldChar>
            </w:r>
            <w:r w:rsidRPr="0051495A">
              <w:rPr>
                <w:rFonts w:ascii="Tahoma" w:hAnsi="Tahoma" w:cs="Tahoma"/>
                <w:sz w:val="18"/>
                <w:szCs w:val="18"/>
              </w:rPr>
              <w:instrText xml:space="preserve"> FORMCHECKBOX </w:instrText>
            </w:r>
            <w:r w:rsidR="008D301A">
              <w:rPr>
                <w:rFonts w:ascii="Tahoma" w:hAnsi="Tahoma" w:cs="Tahoma"/>
                <w:sz w:val="18"/>
                <w:szCs w:val="18"/>
              </w:rPr>
            </w:r>
            <w:r w:rsidR="008D301A">
              <w:rPr>
                <w:rFonts w:ascii="Tahoma" w:hAnsi="Tahoma" w:cs="Tahoma"/>
                <w:sz w:val="18"/>
                <w:szCs w:val="18"/>
              </w:rPr>
              <w:fldChar w:fldCharType="separate"/>
            </w:r>
            <w:r w:rsidRPr="0051495A">
              <w:rPr>
                <w:rFonts w:ascii="Tahoma" w:hAnsi="Tahoma" w:cs="Tahoma"/>
                <w:sz w:val="18"/>
                <w:szCs w:val="18"/>
              </w:rPr>
              <w:fldChar w:fldCharType="end"/>
            </w:r>
            <w:r w:rsidRPr="0051495A">
              <w:rPr>
                <w:rFonts w:ascii="Tahoma" w:hAnsi="Tahoma" w:cs="Tahoma"/>
                <w:sz w:val="18"/>
                <w:szCs w:val="18"/>
              </w:rPr>
              <w:t xml:space="preserve"> NP</w:t>
            </w:r>
          </w:p>
        </w:tc>
        <w:tc>
          <w:tcPr>
            <w:tcW w:w="1843" w:type="dxa"/>
            <w:gridSpan w:val="2"/>
            <w:tcBorders>
              <w:top w:val="single" w:sz="4" w:space="0" w:color="auto"/>
              <w:left w:val="single" w:sz="4" w:space="0" w:color="auto"/>
              <w:bottom w:val="single" w:sz="4" w:space="0" w:color="auto"/>
              <w:right w:val="single" w:sz="12" w:space="0" w:color="auto"/>
            </w:tcBorders>
          </w:tcPr>
          <w:p w14:paraId="78FA4269" w14:textId="77777777" w:rsidR="002F18DD" w:rsidRPr="0051495A" w:rsidRDefault="002F18DD" w:rsidP="002F18DD">
            <w:pPr>
              <w:rPr>
                <w:rFonts w:ascii="Tahoma" w:hAnsi="Tahoma" w:cs="Tahoma"/>
                <w:sz w:val="18"/>
                <w:szCs w:val="18"/>
              </w:rPr>
            </w:pPr>
          </w:p>
        </w:tc>
      </w:tr>
      <w:tr w:rsidR="0051495A" w:rsidRPr="0051495A" w14:paraId="443443FB" w14:textId="77777777" w:rsidTr="003213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9"/>
        </w:trPr>
        <w:tc>
          <w:tcPr>
            <w:tcW w:w="426" w:type="dxa"/>
            <w:vMerge/>
            <w:tcBorders>
              <w:left w:val="single" w:sz="12" w:space="0" w:color="auto"/>
              <w:right w:val="single" w:sz="4" w:space="0" w:color="auto"/>
            </w:tcBorders>
          </w:tcPr>
          <w:p w14:paraId="34851345" w14:textId="77777777" w:rsidR="002F18DD" w:rsidRPr="0051495A" w:rsidRDefault="002F18DD" w:rsidP="002F18DD">
            <w:pPr>
              <w:ind w:left="142"/>
              <w:jc w:val="right"/>
              <w:rPr>
                <w:rFonts w:ascii="Tahoma" w:hAnsi="Tahoma" w:cs="Tahoma"/>
                <w:sz w:val="18"/>
                <w:szCs w:val="18"/>
              </w:rPr>
            </w:pPr>
          </w:p>
        </w:tc>
        <w:tc>
          <w:tcPr>
            <w:tcW w:w="5528" w:type="dxa"/>
            <w:tcBorders>
              <w:top w:val="single" w:sz="4" w:space="0" w:color="auto"/>
              <w:left w:val="single" w:sz="4" w:space="0" w:color="auto"/>
              <w:bottom w:val="single" w:sz="4" w:space="0" w:color="auto"/>
              <w:right w:val="single" w:sz="4" w:space="0" w:color="auto"/>
            </w:tcBorders>
            <w:vAlign w:val="center"/>
          </w:tcPr>
          <w:p w14:paraId="70411CC6" w14:textId="77777777" w:rsidR="002F18DD" w:rsidRPr="0051495A" w:rsidRDefault="002F18DD" w:rsidP="002F18DD">
            <w:pPr>
              <w:rPr>
                <w:rFonts w:ascii="Tahoma" w:hAnsi="Tahoma" w:cs="Tahoma"/>
                <w:sz w:val="18"/>
                <w:szCs w:val="18"/>
              </w:rPr>
            </w:pPr>
            <w:r w:rsidRPr="0051495A">
              <w:rPr>
                <w:rFonts w:ascii="Tahoma" w:hAnsi="Tahoma" w:cs="Tahoma"/>
                <w:sz w:val="18"/>
                <w:szCs w:val="18"/>
              </w:rPr>
              <w:t>Upoštevano je bilo pravilo zaporednosti in enakosti objav (53. čl. ZJN-3)</w:t>
            </w:r>
          </w:p>
        </w:tc>
        <w:tc>
          <w:tcPr>
            <w:tcW w:w="1843" w:type="dxa"/>
            <w:tcBorders>
              <w:top w:val="single" w:sz="4" w:space="0" w:color="auto"/>
              <w:left w:val="single" w:sz="4" w:space="0" w:color="auto"/>
              <w:bottom w:val="single" w:sz="4" w:space="0" w:color="auto"/>
              <w:right w:val="single" w:sz="4" w:space="0" w:color="auto"/>
            </w:tcBorders>
            <w:vAlign w:val="center"/>
          </w:tcPr>
          <w:p w14:paraId="658F7CFF" w14:textId="77777777" w:rsidR="002F18DD" w:rsidRPr="0051495A" w:rsidRDefault="002F18DD" w:rsidP="003213BE">
            <w:pPr>
              <w:jc w:val="center"/>
              <w:rPr>
                <w:rFonts w:ascii="Tahoma" w:hAnsi="Tahoma" w:cs="Tahoma"/>
                <w:sz w:val="18"/>
                <w:szCs w:val="18"/>
              </w:rPr>
            </w:pPr>
            <w:r w:rsidRPr="0051495A">
              <w:rPr>
                <w:rFonts w:ascii="Tahoma" w:hAnsi="Tahoma" w:cs="Tahoma"/>
                <w:sz w:val="18"/>
                <w:szCs w:val="18"/>
              </w:rPr>
              <w:fldChar w:fldCharType="begin">
                <w:ffData>
                  <w:name w:val=""/>
                  <w:enabled/>
                  <w:calcOnExit w:val="0"/>
                  <w:checkBox>
                    <w:sizeAuto/>
                    <w:default w:val="0"/>
                  </w:checkBox>
                </w:ffData>
              </w:fldChar>
            </w:r>
            <w:r w:rsidRPr="0051495A">
              <w:rPr>
                <w:rFonts w:ascii="Tahoma" w:hAnsi="Tahoma" w:cs="Tahoma"/>
                <w:sz w:val="18"/>
                <w:szCs w:val="18"/>
              </w:rPr>
              <w:instrText xml:space="preserve"> FORMCHECKBOX </w:instrText>
            </w:r>
            <w:r w:rsidR="008D301A">
              <w:rPr>
                <w:rFonts w:ascii="Tahoma" w:hAnsi="Tahoma" w:cs="Tahoma"/>
                <w:sz w:val="18"/>
                <w:szCs w:val="18"/>
              </w:rPr>
            </w:r>
            <w:r w:rsidR="008D301A">
              <w:rPr>
                <w:rFonts w:ascii="Tahoma" w:hAnsi="Tahoma" w:cs="Tahoma"/>
                <w:sz w:val="18"/>
                <w:szCs w:val="18"/>
              </w:rPr>
              <w:fldChar w:fldCharType="separate"/>
            </w:r>
            <w:r w:rsidRPr="0051495A">
              <w:rPr>
                <w:rFonts w:ascii="Tahoma" w:hAnsi="Tahoma" w:cs="Tahoma"/>
                <w:sz w:val="18"/>
                <w:szCs w:val="18"/>
              </w:rPr>
              <w:fldChar w:fldCharType="end"/>
            </w:r>
            <w:r w:rsidRPr="0051495A">
              <w:rPr>
                <w:rFonts w:ascii="Tahoma" w:hAnsi="Tahoma" w:cs="Tahoma"/>
                <w:sz w:val="18"/>
                <w:szCs w:val="18"/>
              </w:rPr>
              <w:t xml:space="preserve"> DA </w:t>
            </w:r>
            <w:r w:rsidRPr="0051495A">
              <w:rPr>
                <w:rFonts w:ascii="Tahoma" w:hAnsi="Tahoma" w:cs="Tahoma"/>
                <w:sz w:val="18"/>
                <w:szCs w:val="18"/>
              </w:rPr>
              <w:fldChar w:fldCharType="begin">
                <w:ffData>
                  <w:name w:val="Potrditev115"/>
                  <w:enabled/>
                  <w:calcOnExit w:val="0"/>
                  <w:checkBox>
                    <w:sizeAuto/>
                    <w:default w:val="0"/>
                  </w:checkBox>
                </w:ffData>
              </w:fldChar>
            </w:r>
            <w:r w:rsidRPr="0051495A">
              <w:rPr>
                <w:rFonts w:ascii="Tahoma" w:hAnsi="Tahoma" w:cs="Tahoma"/>
                <w:sz w:val="18"/>
                <w:szCs w:val="18"/>
              </w:rPr>
              <w:instrText xml:space="preserve"> FORMCHECKBOX </w:instrText>
            </w:r>
            <w:r w:rsidR="008D301A">
              <w:rPr>
                <w:rFonts w:ascii="Tahoma" w:hAnsi="Tahoma" w:cs="Tahoma"/>
                <w:sz w:val="18"/>
                <w:szCs w:val="18"/>
              </w:rPr>
            </w:r>
            <w:r w:rsidR="008D301A">
              <w:rPr>
                <w:rFonts w:ascii="Tahoma" w:hAnsi="Tahoma" w:cs="Tahoma"/>
                <w:sz w:val="18"/>
                <w:szCs w:val="18"/>
              </w:rPr>
              <w:fldChar w:fldCharType="separate"/>
            </w:r>
            <w:r w:rsidRPr="0051495A">
              <w:rPr>
                <w:rFonts w:ascii="Tahoma" w:hAnsi="Tahoma" w:cs="Tahoma"/>
                <w:sz w:val="18"/>
                <w:szCs w:val="18"/>
              </w:rPr>
              <w:fldChar w:fldCharType="end"/>
            </w:r>
            <w:r w:rsidRPr="0051495A">
              <w:rPr>
                <w:rFonts w:ascii="Tahoma" w:hAnsi="Tahoma" w:cs="Tahoma"/>
                <w:sz w:val="18"/>
                <w:szCs w:val="18"/>
              </w:rPr>
              <w:t xml:space="preserve"> NE </w:t>
            </w:r>
            <w:r w:rsidRPr="0051495A">
              <w:rPr>
                <w:rFonts w:ascii="Tahoma" w:hAnsi="Tahoma" w:cs="Tahoma"/>
                <w:sz w:val="18"/>
                <w:szCs w:val="18"/>
              </w:rPr>
              <w:fldChar w:fldCharType="begin">
                <w:ffData>
                  <w:name w:val="Potrditev115"/>
                  <w:enabled/>
                  <w:calcOnExit w:val="0"/>
                  <w:checkBox>
                    <w:sizeAuto/>
                    <w:default w:val="0"/>
                  </w:checkBox>
                </w:ffData>
              </w:fldChar>
            </w:r>
            <w:r w:rsidRPr="0051495A">
              <w:rPr>
                <w:rFonts w:ascii="Tahoma" w:hAnsi="Tahoma" w:cs="Tahoma"/>
                <w:sz w:val="18"/>
                <w:szCs w:val="18"/>
              </w:rPr>
              <w:instrText xml:space="preserve"> FORMCHECKBOX </w:instrText>
            </w:r>
            <w:r w:rsidR="008D301A">
              <w:rPr>
                <w:rFonts w:ascii="Tahoma" w:hAnsi="Tahoma" w:cs="Tahoma"/>
                <w:sz w:val="18"/>
                <w:szCs w:val="18"/>
              </w:rPr>
            </w:r>
            <w:r w:rsidR="008D301A">
              <w:rPr>
                <w:rFonts w:ascii="Tahoma" w:hAnsi="Tahoma" w:cs="Tahoma"/>
                <w:sz w:val="18"/>
                <w:szCs w:val="18"/>
              </w:rPr>
              <w:fldChar w:fldCharType="separate"/>
            </w:r>
            <w:r w:rsidRPr="0051495A">
              <w:rPr>
                <w:rFonts w:ascii="Tahoma" w:hAnsi="Tahoma" w:cs="Tahoma"/>
                <w:sz w:val="18"/>
                <w:szCs w:val="18"/>
              </w:rPr>
              <w:fldChar w:fldCharType="end"/>
            </w:r>
            <w:r w:rsidRPr="0051495A">
              <w:rPr>
                <w:rFonts w:ascii="Tahoma" w:hAnsi="Tahoma" w:cs="Tahoma"/>
                <w:sz w:val="18"/>
                <w:szCs w:val="18"/>
              </w:rPr>
              <w:t xml:space="preserve"> NP</w:t>
            </w:r>
          </w:p>
        </w:tc>
        <w:tc>
          <w:tcPr>
            <w:tcW w:w="1843" w:type="dxa"/>
            <w:gridSpan w:val="2"/>
            <w:tcBorders>
              <w:top w:val="single" w:sz="4" w:space="0" w:color="auto"/>
              <w:left w:val="single" w:sz="4" w:space="0" w:color="auto"/>
              <w:bottom w:val="single" w:sz="4" w:space="0" w:color="auto"/>
              <w:right w:val="single" w:sz="12" w:space="0" w:color="auto"/>
            </w:tcBorders>
          </w:tcPr>
          <w:p w14:paraId="4CBB302E" w14:textId="77777777" w:rsidR="002F18DD" w:rsidRPr="0051495A" w:rsidRDefault="002F18DD" w:rsidP="002F18DD">
            <w:pPr>
              <w:rPr>
                <w:rFonts w:ascii="Tahoma" w:hAnsi="Tahoma" w:cs="Tahoma"/>
                <w:sz w:val="18"/>
                <w:szCs w:val="18"/>
              </w:rPr>
            </w:pPr>
          </w:p>
        </w:tc>
      </w:tr>
      <w:tr w:rsidR="0051495A" w:rsidRPr="0051495A" w14:paraId="472DD031" w14:textId="77777777" w:rsidTr="003213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9"/>
        </w:trPr>
        <w:tc>
          <w:tcPr>
            <w:tcW w:w="426" w:type="dxa"/>
            <w:vMerge/>
            <w:tcBorders>
              <w:left w:val="single" w:sz="12" w:space="0" w:color="auto"/>
              <w:right w:val="single" w:sz="4" w:space="0" w:color="auto"/>
            </w:tcBorders>
          </w:tcPr>
          <w:p w14:paraId="2420C3E9" w14:textId="77777777" w:rsidR="002F18DD" w:rsidRPr="0051495A" w:rsidRDefault="002F18DD" w:rsidP="002F18DD">
            <w:pPr>
              <w:ind w:left="142"/>
              <w:jc w:val="right"/>
              <w:rPr>
                <w:rFonts w:ascii="Tahoma" w:hAnsi="Tahoma" w:cs="Tahoma"/>
                <w:sz w:val="18"/>
                <w:szCs w:val="18"/>
              </w:rPr>
            </w:pPr>
          </w:p>
        </w:tc>
        <w:tc>
          <w:tcPr>
            <w:tcW w:w="5528" w:type="dxa"/>
            <w:tcBorders>
              <w:top w:val="single" w:sz="4" w:space="0" w:color="auto"/>
              <w:left w:val="single" w:sz="4" w:space="0" w:color="auto"/>
              <w:bottom w:val="single" w:sz="4" w:space="0" w:color="auto"/>
              <w:right w:val="single" w:sz="4" w:space="0" w:color="auto"/>
            </w:tcBorders>
            <w:vAlign w:val="center"/>
          </w:tcPr>
          <w:p w14:paraId="18087F50" w14:textId="30A5241F" w:rsidR="002F18DD" w:rsidRPr="0051495A" w:rsidRDefault="002F18DD" w:rsidP="002F18DD">
            <w:pPr>
              <w:rPr>
                <w:rFonts w:ascii="Tahoma" w:hAnsi="Tahoma" w:cs="Tahoma"/>
                <w:sz w:val="18"/>
                <w:szCs w:val="18"/>
              </w:rPr>
            </w:pPr>
            <w:r w:rsidRPr="0051495A">
              <w:rPr>
                <w:rFonts w:ascii="Tahoma" w:hAnsi="Tahoma" w:cs="Tahoma"/>
                <w:sz w:val="18"/>
                <w:szCs w:val="18"/>
              </w:rPr>
              <w:t>Izdano je obvestilo o spremembi pogodbe o izvedbi JN v času njegove veljavnosti (30 dni po spremembi), če relevantno (59. čl. In 95. čl.</w:t>
            </w:r>
            <w:r w:rsidR="004C7871" w:rsidRPr="0051495A">
              <w:rPr>
                <w:rFonts w:ascii="Tahoma" w:hAnsi="Tahoma" w:cs="Tahoma"/>
                <w:sz w:val="18"/>
                <w:szCs w:val="18"/>
              </w:rPr>
              <w:t xml:space="preserve"> ZJN-3</w:t>
            </w:r>
            <w:r w:rsidRPr="0051495A">
              <w:rPr>
                <w:rFonts w:ascii="Tahoma" w:hAnsi="Tahoma" w:cs="Tahoma"/>
                <w:sz w:val="18"/>
                <w:szCs w:val="18"/>
              </w:rPr>
              <w:t>)</w:t>
            </w:r>
          </w:p>
        </w:tc>
        <w:tc>
          <w:tcPr>
            <w:tcW w:w="1843" w:type="dxa"/>
            <w:tcBorders>
              <w:top w:val="single" w:sz="4" w:space="0" w:color="auto"/>
              <w:left w:val="single" w:sz="4" w:space="0" w:color="auto"/>
              <w:bottom w:val="single" w:sz="4" w:space="0" w:color="auto"/>
              <w:right w:val="single" w:sz="4" w:space="0" w:color="auto"/>
            </w:tcBorders>
            <w:vAlign w:val="center"/>
          </w:tcPr>
          <w:p w14:paraId="0579A659" w14:textId="77777777" w:rsidR="002F18DD" w:rsidRPr="0051495A" w:rsidRDefault="002F18DD" w:rsidP="003213BE">
            <w:pPr>
              <w:jc w:val="center"/>
              <w:rPr>
                <w:rFonts w:ascii="Tahoma" w:hAnsi="Tahoma" w:cs="Tahoma"/>
                <w:sz w:val="18"/>
                <w:szCs w:val="18"/>
              </w:rPr>
            </w:pPr>
            <w:r w:rsidRPr="0051495A">
              <w:rPr>
                <w:rFonts w:ascii="Tahoma" w:hAnsi="Tahoma" w:cs="Tahoma"/>
                <w:sz w:val="18"/>
                <w:szCs w:val="18"/>
              </w:rPr>
              <w:fldChar w:fldCharType="begin">
                <w:ffData>
                  <w:name w:val=""/>
                  <w:enabled/>
                  <w:calcOnExit w:val="0"/>
                  <w:checkBox>
                    <w:sizeAuto/>
                    <w:default w:val="0"/>
                  </w:checkBox>
                </w:ffData>
              </w:fldChar>
            </w:r>
            <w:r w:rsidRPr="0051495A">
              <w:rPr>
                <w:rFonts w:ascii="Tahoma" w:hAnsi="Tahoma" w:cs="Tahoma"/>
                <w:sz w:val="18"/>
                <w:szCs w:val="18"/>
              </w:rPr>
              <w:instrText xml:space="preserve"> FORMCHECKBOX </w:instrText>
            </w:r>
            <w:r w:rsidR="008D301A">
              <w:rPr>
                <w:rFonts w:ascii="Tahoma" w:hAnsi="Tahoma" w:cs="Tahoma"/>
                <w:sz w:val="18"/>
                <w:szCs w:val="18"/>
              </w:rPr>
            </w:r>
            <w:r w:rsidR="008D301A">
              <w:rPr>
                <w:rFonts w:ascii="Tahoma" w:hAnsi="Tahoma" w:cs="Tahoma"/>
                <w:sz w:val="18"/>
                <w:szCs w:val="18"/>
              </w:rPr>
              <w:fldChar w:fldCharType="separate"/>
            </w:r>
            <w:r w:rsidRPr="0051495A">
              <w:rPr>
                <w:rFonts w:ascii="Tahoma" w:hAnsi="Tahoma" w:cs="Tahoma"/>
                <w:sz w:val="18"/>
                <w:szCs w:val="18"/>
              </w:rPr>
              <w:fldChar w:fldCharType="end"/>
            </w:r>
            <w:r w:rsidRPr="0051495A">
              <w:rPr>
                <w:rFonts w:ascii="Tahoma" w:hAnsi="Tahoma" w:cs="Tahoma"/>
                <w:sz w:val="18"/>
                <w:szCs w:val="18"/>
              </w:rPr>
              <w:t xml:space="preserve"> DA </w:t>
            </w:r>
            <w:r w:rsidRPr="0051495A">
              <w:rPr>
                <w:rFonts w:ascii="Tahoma" w:hAnsi="Tahoma" w:cs="Tahoma"/>
                <w:sz w:val="18"/>
                <w:szCs w:val="18"/>
              </w:rPr>
              <w:fldChar w:fldCharType="begin">
                <w:ffData>
                  <w:name w:val="Potrditev115"/>
                  <w:enabled/>
                  <w:calcOnExit w:val="0"/>
                  <w:checkBox>
                    <w:sizeAuto/>
                    <w:default w:val="0"/>
                  </w:checkBox>
                </w:ffData>
              </w:fldChar>
            </w:r>
            <w:r w:rsidRPr="0051495A">
              <w:rPr>
                <w:rFonts w:ascii="Tahoma" w:hAnsi="Tahoma" w:cs="Tahoma"/>
                <w:sz w:val="18"/>
                <w:szCs w:val="18"/>
              </w:rPr>
              <w:instrText xml:space="preserve"> FORMCHECKBOX </w:instrText>
            </w:r>
            <w:r w:rsidR="008D301A">
              <w:rPr>
                <w:rFonts w:ascii="Tahoma" w:hAnsi="Tahoma" w:cs="Tahoma"/>
                <w:sz w:val="18"/>
                <w:szCs w:val="18"/>
              </w:rPr>
            </w:r>
            <w:r w:rsidR="008D301A">
              <w:rPr>
                <w:rFonts w:ascii="Tahoma" w:hAnsi="Tahoma" w:cs="Tahoma"/>
                <w:sz w:val="18"/>
                <w:szCs w:val="18"/>
              </w:rPr>
              <w:fldChar w:fldCharType="separate"/>
            </w:r>
            <w:r w:rsidRPr="0051495A">
              <w:rPr>
                <w:rFonts w:ascii="Tahoma" w:hAnsi="Tahoma" w:cs="Tahoma"/>
                <w:sz w:val="18"/>
                <w:szCs w:val="18"/>
              </w:rPr>
              <w:fldChar w:fldCharType="end"/>
            </w:r>
            <w:r w:rsidRPr="0051495A">
              <w:rPr>
                <w:rFonts w:ascii="Tahoma" w:hAnsi="Tahoma" w:cs="Tahoma"/>
                <w:sz w:val="18"/>
                <w:szCs w:val="18"/>
              </w:rPr>
              <w:t xml:space="preserve"> NE </w:t>
            </w:r>
            <w:r w:rsidRPr="0051495A">
              <w:rPr>
                <w:rFonts w:ascii="Tahoma" w:hAnsi="Tahoma" w:cs="Tahoma"/>
                <w:sz w:val="18"/>
                <w:szCs w:val="18"/>
              </w:rPr>
              <w:fldChar w:fldCharType="begin">
                <w:ffData>
                  <w:name w:val="Potrditev115"/>
                  <w:enabled/>
                  <w:calcOnExit w:val="0"/>
                  <w:checkBox>
                    <w:sizeAuto/>
                    <w:default w:val="0"/>
                  </w:checkBox>
                </w:ffData>
              </w:fldChar>
            </w:r>
            <w:r w:rsidRPr="0051495A">
              <w:rPr>
                <w:rFonts w:ascii="Tahoma" w:hAnsi="Tahoma" w:cs="Tahoma"/>
                <w:sz w:val="18"/>
                <w:szCs w:val="18"/>
              </w:rPr>
              <w:instrText xml:space="preserve"> FORMCHECKBOX </w:instrText>
            </w:r>
            <w:r w:rsidR="008D301A">
              <w:rPr>
                <w:rFonts w:ascii="Tahoma" w:hAnsi="Tahoma" w:cs="Tahoma"/>
                <w:sz w:val="18"/>
                <w:szCs w:val="18"/>
              </w:rPr>
            </w:r>
            <w:r w:rsidR="008D301A">
              <w:rPr>
                <w:rFonts w:ascii="Tahoma" w:hAnsi="Tahoma" w:cs="Tahoma"/>
                <w:sz w:val="18"/>
                <w:szCs w:val="18"/>
              </w:rPr>
              <w:fldChar w:fldCharType="separate"/>
            </w:r>
            <w:r w:rsidRPr="0051495A">
              <w:rPr>
                <w:rFonts w:ascii="Tahoma" w:hAnsi="Tahoma" w:cs="Tahoma"/>
                <w:sz w:val="18"/>
                <w:szCs w:val="18"/>
              </w:rPr>
              <w:fldChar w:fldCharType="end"/>
            </w:r>
            <w:r w:rsidRPr="0051495A">
              <w:rPr>
                <w:rFonts w:ascii="Tahoma" w:hAnsi="Tahoma" w:cs="Tahoma"/>
                <w:sz w:val="18"/>
                <w:szCs w:val="18"/>
              </w:rPr>
              <w:t xml:space="preserve"> NP</w:t>
            </w:r>
          </w:p>
        </w:tc>
        <w:tc>
          <w:tcPr>
            <w:tcW w:w="1843" w:type="dxa"/>
            <w:gridSpan w:val="2"/>
            <w:tcBorders>
              <w:top w:val="single" w:sz="4" w:space="0" w:color="auto"/>
              <w:left w:val="single" w:sz="4" w:space="0" w:color="auto"/>
              <w:bottom w:val="single" w:sz="4" w:space="0" w:color="auto"/>
              <w:right w:val="single" w:sz="12" w:space="0" w:color="auto"/>
            </w:tcBorders>
          </w:tcPr>
          <w:p w14:paraId="26EF58C9" w14:textId="77777777" w:rsidR="002F18DD" w:rsidRPr="0051495A" w:rsidRDefault="002F18DD" w:rsidP="002F18DD">
            <w:pPr>
              <w:rPr>
                <w:rFonts w:ascii="Tahoma" w:hAnsi="Tahoma" w:cs="Tahoma"/>
                <w:sz w:val="18"/>
                <w:szCs w:val="18"/>
              </w:rPr>
            </w:pPr>
          </w:p>
        </w:tc>
      </w:tr>
      <w:tr w:rsidR="0051495A" w:rsidRPr="0051495A" w14:paraId="315650FB" w14:textId="77777777" w:rsidTr="003213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9"/>
        </w:trPr>
        <w:tc>
          <w:tcPr>
            <w:tcW w:w="426" w:type="dxa"/>
            <w:vMerge/>
            <w:tcBorders>
              <w:left w:val="single" w:sz="12" w:space="0" w:color="auto"/>
              <w:bottom w:val="single" w:sz="4" w:space="0" w:color="auto"/>
              <w:right w:val="single" w:sz="4" w:space="0" w:color="auto"/>
            </w:tcBorders>
          </w:tcPr>
          <w:p w14:paraId="4398B1FB" w14:textId="77777777" w:rsidR="002F18DD" w:rsidRPr="0051495A" w:rsidRDefault="002F18DD" w:rsidP="002F18DD">
            <w:pPr>
              <w:ind w:left="142"/>
              <w:jc w:val="right"/>
              <w:rPr>
                <w:rFonts w:ascii="Tahoma" w:hAnsi="Tahoma" w:cs="Tahoma"/>
                <w:sz w:val="18"/>
                <w:szCs w:val="18"/>
              </w:rPr>
            </w:pPr>
          </w:p>
        </w:tc>
        <w:tc>
          <w:tcPr>
            <w:tcW w:w="5528" w:type="dxa"/>
            <w:tcBorders>
              <w:top w:val="single" w:sz="4" w:space="0" w:color="auto"/>
              <w:left w:val="single" w:sz="4" w:space="0" w:color="auto"/>
              <w:bottom w:val="single" w:sz="4" w:space="0" w:color="auto"/>
              <w:right w:val="single" w:sz="4" w:space="0" w:color="auto"/>
            </w:tcBorders>
            <w:vAlign w:val="center"/>
          </w:tcPr>
          <w:p w14:paraId="53F0BD47" w14:textId="77777777" w:rsidR="002F18DD" w:rsidRPr="0051495A" w:rsidRDefault="002F18DD" w:rsidP="002F18DD">
            <w:pPr>
              <w:rPr>
                <w:rFonts w:ascii="Tahoma" w:hAnsi="Tahoma" w:cs="Tahoma"/>
                <w:sz w:val="18"/>
                <w:szCs w:val="18"/>
                <w:highlight w:val="yellow"/>
              </w:rPr>
            </w:pPr>
            <w:r w:rsidRPr="0051495A">
              <w:rPr>
                <w:rFonts w:ascii="Tahoma" w:hAnsi="Tahoma" w:cs="Tahoma"/>
                <w:sz w:val="18"/>
                <w:szCs w:val="18"/>
              </w:rPr>
              <w:t>Objavljeno je bilo obvestilo o dodatnih informacijah o nedokončanem postopku ali popravku (60. čl. ZJN-3)</w:t>
            </w:r>
          </w:p>
        </w:tc>
        <w:tc>
          <w:tcPr>
            <w:tcW w:w="1843" w:type="dxa"/>
            <w:tcBorders>
              <w:top w:val="single" w:sz="4" w:space="0" w:color="auto"/>
              <w:left w:val="single" w:sz="4" w:space="0" w:color="auto"/>
              <w:bottom w:val="single" w:sz="4" w:space="0" w:color="auto"/>
              <w:right w:val="single" w:sz="4" w:space="0" w:color="auto"/>
            </w:tcBorders>
            <w:vAlign w:val="center"/>
          </w:tcPr>
          <w:p w14:paraId="184FA96E" w14:textId="77777777" w:rsidR="002F18DD" w:rsidRPr="0051495A" w:rsidRDefault="002F18DD" w:rsidP="003213BE">
            <w:pPr>
              <w:jc w:val="center"/>
              <w:rPr>
                <w:rFonts w:ascii="Tahoma" w:hAnsi="Tahoma" w:cs="Tahoma"/>
                <w:sz w:val="18"/>
                <w:szCs w:val="18"/>
              </w:rPr>
            </w:pPr>
            <w:r w:rsidRPr="0051495A">
              <w:rPr>
                <w:rFonts w:ascii="Tahoma" w:hAnsi="Tahoma" w:cs="Tahoma"/>
                <w:sz w:val="18"/>
                <w:szCs w:val="18"/>
              </w:rPr>
              <w:fldChar w:fldCharType="begin">
                <w:ffData>
                  <w:name w:val=""/>
                  <w:enabled/>
                  <w:calcOnExit w:val="0"/>
                  <w:checkBox>
                    <w:sizeAuto/>
                    <w:default w:val="0"/>
                  </w:checkBox>
                </w:ffData>
              </w:fldChar>
            </w:r>
            <w:r w:rsidRPr="0051495A">
              <w:rPr>
                <w:rFonts w:ascii="Tahoma" w:hAnsi="Tahoma" w:cs="Tahoma"/>
                <w:sz w:val="18"/>
                <w:szCs w:val="18"/>
              </w:rPr>
              <w:instrText xml:space="preserve"> FORMCHECKBOX </w:instrText>
            </w:r>
            <w:r w:rsidR="008D301A">
              <w:rPr>
                <w:rFonts w:ascii="Tahoma" w:hAnsi="Tahoma" w:cs="Tahoma"/>
                <w:sz w:val="18"/>
                <w:szCs w:val="18"/>
              </w:rPr>
            </w:r>
            <w:r w:rsidR="008D301A">
              <w:rPr>
                <w:rFonts w:ascii="Tahoma" w:hAnsi="Tahoma" w:cs="Tahoma"/>
                <w:sz w:val="18"/>
                <w:szCs w:val="18"/>
              </w:rPr>
              <w:fldChar w:fldCharType="separate"/>
            </w:r>
            <w:r w:rsidRPr="0051495A">
              <w:rPr>
                <w:rFonts w:ascii="Tahoma" w:hAnsi="Tahoma" w:cs="Tahoma"/>
                <w:sz w:val="18"/>
                <w:szCs w:val="18"/>
              </w:rPr>
              <w:fldChar w:fldCharType="end"/>
            </w:r>
            <w:r w:rsidRPr="0051495A">
              <w:rPr>
                <w:rFonts w:ascii="Tahoma" w:hAnsi="Tahoma" w:cs="Tahoma"/>
                <w:sz w:val="18"/>
                <w:szCs w:val="18"/>
              </w:rPr>
              <w:t xml:space="preserve"> DA </w:t>
            </w:r>
            <w:r w:rsidRPr="0051495A">
              <w:rPr>
                <w:rFonts w:ascii="Tahoma" w:hAnsi="Tahoma" w:cs="Tahoma"/>
                <w:sz w:val="18"/>
                <w:szCs w:val="18"/>
              </w:rPr>
              <w:fldChar w:fldCharType="begin">
                <w:ffData>
                  <w:name w:val="Potrditev115"/>
                  <w:enabled/>
                  <w:calcOnExit w:val="0"/>
                  <w:checkBox>
                    <w:sizeAuto/>
                    <w:default w:val="0"/>
                  </w:checkBox>
                </w:ffData>
              </w:fldChar>
            </w:r>
            <w:r w:rsidRPr="0051495A">
              <w:rPr>
                <w:rFonts w:ascii="Tahoma" w:hAnsi="Tahoma" w:cs="Tahoma"/>
                <w:sz w:val="18"/>
                <w:szCs w:val="18"/>
              </w:rPr>
              <w:instrText xml:space="preserve"> FORMCHECKBOX </w:instrText>
            </w:r>
            <w:r w:rsidR="008D301A">
              <w:rPr>
                <w:rFonts w:ascii="Tahoma" w:hAnsi="Tahoma" w:cs="Tahoma"/>
                <w:sz w:val="18"/>
                <w:szCs w:val="18"/>
              </w:rPr>
            </w:r>
            <w:r w:rsidR="008D301A">
              <w:rPr>
                <w:rFonts w:ascii="Tahoma" w:hAnsi="Tahoma" w:cs="Tahoma"/>
                <w:sz w:val="18"/>
                <w:szCs w:val="18"/>
              </w:rPr>
              <w:fldChar w:fldCharType="separate"/>
            </w:r>
            <w:r w:rsidRPr="0051495A">
              <w:rPr>
                <w:rFonts w:ascii="Tahoma" w:hAnsi="Tahoma" w:cs="Tahoma"/>
                <w:sz w:val="18"/>
                <w:szCs w:val="18"/>
              </w:rPr>
              <w:fldChar w:fldCharType="end"/>
            </w:r>
            <w:r w:rsidRPr="0051495A">
              <w:rPr>
                <w:rFonts w:ascii="Tahoma" w:hAnsi="Tahoma" w:cs="Tahoma"/>
                <w:sz w:val="18"/>
                <w:szCs w:val="18"/>
              </w:rPr>
              <w:t xml:space="preserve"> NE </w:t>
            </w:r>
            <w:r w:rsidRPr="0051495A">
              <w:rPr>
                <w:rFonts w:ascii="Tahoma" w:hAnsi="Tahoma" w:cs="Tahoma"/>
                <w:sz w:val="18"/>
                <w:szCs w:val="18"/>
              </w:rPr>
              <w:fldChar w:fldCharType="begin">
                <w:ffData>
                  <w:name w:val="Potrditev115"/>
                  <w:enabled/>
                  <w:calcOnExit w:val="0"/>
                  <w:checkBox>
                    <w:sizeAuto/>
                    <w:default w:val="0"/>
                  </w:checkBox>
                </w:ffData>
              </w:fldChar>
            </w:r>
            <w:r w:rsidRPr="0051495A">
              <w:rPr>
                <w:rFonts w:ascii="Tahoma" w:hAnsi="Tahoma" w:cs="Tahoma"/>
                <w:sz w:val="18"/>
                <w:szCs w:val="18"/>
              </w:rPr>
              <w:instrText xml:space="preserve"> FORMCHECKBOX </w:instrText>
            </w:r>
            <w:r w:rsidR="008D301A">
              <w:rPr>
                <w:rFonts w:ascii="Tahoma" w:hAnsi="Tahoma" w:cs="Tahoma"/>
                <w:sz w:val="18"/>
                <w:szCs w:val="18"/>
              </w:rPr>
            </w:r>
            <w:r w:rsidR="008D301A">
              <w:rPr>
                <w:rFonts w:ascii="Tahoma" w:hAnsi="Tahoma" w:cs="Tahoma"/>
                <w:sz w:val="18"/>
                <w:szCs w:val="18"/>
              </w:rPr>
              <w:fldChar w:fldCharType="separate"/>
            </w:r>
            <w:r w:rsidRPr="0051495A">
              <w:rPr>
                <w:rFonts w:ascii="Tahoma" w:hAnsi="Tahoma" w:cs="Tahoma"/>
                <w:sz w:val="18"/>
                <w:szCs w:val="18"/>
              </w:rPr>
              <w:fldChar w:fldCharType="end"/>
            </w:r>
            <w:r w:rsidRPr="0051495A">
              <w:rPr>
                <w:rFonts w:ascii="Tahoma" w:hAnsi="Tahoma" w:cs="Tahoma"/>
                <w:sz w:val="18"/>
                <w:szCs w:val="18"/>
              </w:rPr>
              <w:t xml:space="preserve"> NP</w:t>
            </w:r>
          </w:p>
        </w:tc>
        <w:tc>
          <w:tcPr>
            <w:tcW w:w="1843" w:type="dxa"/>
            <w:gridSpan w:val="2"/>
            <w:tcBorders>
              <w:top w:val="single" w:sz="4" w:space="0" w:color="auto"/>
              <w:left w:val="single" w:sz="4" w:space="0" w:color="auto"/>
              <w:bottom w:val="single" w:sz="4" w:space="0" w:color="auto"/>
              <w:right w:val="single" w:sz="12" w:space="0" w:color="auto"/>
            </w:tcBorders>
          </w:tcPr>
          <w:p w14:paraId="43238D78" w14:textId="77777777" w:rsidR="002F18DD" w:rsidRPr="0051495A" w:rsidRDefault="002F18DD" w:rsidP="002F18DD">
            <w:pPr>
              <w:rPr>
                <w:rFonts w:ascii="Tahoma" w:hAnsi="Tahoma" w:cs="Tahoma"/>
                <w:sz w:val="18"/>
                <w:szCs w:val="18"/>
              </w:rPr>
            </w:pPr>
          </w:p>
          <w:p w14:paraId="45F70A63" w14:textId="77777777" w:rsidR="002F18DD" w:rsidRPr="0051495A" w:rsidRDefault="002F18DD" w:rsidP="002F18DD">
            <w:pPr>
              <w:rPr>
                <w:rFonts w:ascii="Tahoma" w:hAnsi="Tahoma" w:cs="Tahoma"/>
                <w:sz w:val="18"/>
                <w:szCs w:val="18"/>
              </w:rPr>
            </w:pPr>
          </w:p>
        </w:tc>
      </w:tr>
      <w:tr w:rsidR="0051495A" w:rsidRPr="0051495A" w14:paraId="1EAB50D2" w14:textId="77777777" w:rsidTr="00A80C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76"/>
        </w:trPr>
        <w:tc>
          <w:tcPr>
            <w:tcW w:w="9640" w:type="dxa"/>
            <w:gridSpan w:val="5"/>
            <w:tcBorders>
              <w:left w:val="single" w:sz="12" w:space="0" w:color="auto"/>
              <w:right w:val="single" w:sz="12" w:space="0" w:color="auto"/>
            </w:tcBorders>
            <w:shd w:val="clear" w:color="auto" w:fill="BFBFBF" w:themeFill="background1" w:themeFillShade="BF"/>
            <w:vAlign w:val="center"/>
          </w:tcPr>
          <w:p w14:paraId="576D7EEE" w14:textId="77777777" w:rsidR="002F18DD" w:rsidRPr="0051495A" w:rsidRDefault="002F18DD" w:rsidP="002F18DD">
            <w:pPr>
              <w:pStyle w:val="Naslov3"/>
              <w:ind w:left="0" w:firstLine="0"/>
              <w:rPr>
                <w:rFonts w:ascii="Tahoma" w:hAnsi="Tahoma" w:cs="Tahoma"/>
                <w:sz w:val="18"/>
                <w:szCs w:val="18"/>
              </w:rPr>
            </w:pPr>
            <w:r w:rsidRPr="0051495A">
              <w:rPr>
                <w:rFonts w:ascii="Tahoma" w:hAnsi="Tahoma" w:cs="Tahoma"/>
                <w:sz w:val="18"/>
                <w:szCs w:val="18"/>
              </w:rPr>
              <w:t>POROČILO (105. čl. ZJN-3)</w:t>
            </w:r>
          </w:p>
        </w:tc>
      </w:tr>
      <w:tr w:rsidR="0051495A" w:rsidRPr="0051495A" w14:paraId="1C12F928" w14:textId="77777777" w:rsidTr="003213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1"/>
        </w:trPr>
        <w:tc>
          <w:tcPr>
            <w:tcW w:w="426" w:type="dxa"/>
            <w:tcBorders>
              <w:left w:val="single" w:sz="12" w:space="0" w:color="auto"/>
              <w:right w:val="single" w:sz="4" w:space="0" w:color="auto"/>
            </w:tcBorders>
            <w:shd w:val="clear" w:color="auto" w:fill="FFFFFF" w:themeFill="background1"/>
          </w:tcPr>
          <w:p w14:paraId="2D485265" w14:textId="77777777" w:rsidR="002F18DD" w:rsidRPr="0051495A" w:rsidRDefault="002F18DD" w:rsidP="002F18DD">
            <w:pPr>
              <w:ind w:left="142"/>
              <w:jc w:val="right"/>
              <w:rPr>
                <w:rFonts w:ascii="Tahoma" w:hAnsi="Tahoma" w:cs="Tahoma"/>
                <w:sz w:val="18"/>
                <w:szCs w:val="18"/>
              </w:rPr>
            </w:pPr>
          </w:p>
        </w:tc>
        <w:tc>
          <w:tcPr>
            <w:tcW w:w="5528" w:type="dxa"/>
            <w:tcBorders>
              <w:top w:val="single" w:sz="4" w:space="0" w:color="auto"/>
              <w:left w:val="single" w:sz="4" w:space="0" w:color="auto"/>
              <w:bottom w:val="single" w:sz="4" w:space="0" w:color="auto"/>
              <w:right w:val="single" w:sz="4" w:space="0" w:color="auto"/>
            </w:tcBorders>
            <w:shd w:val="clear" w:color="auto" w:fill="FFFFFF"/>
            <w:vAlign w:val="center"/>
          </w:tcPr>
          <w:p w14:paraId="4A8DB8D1" w14:textId="4E875BBF" w:rsidR="002F18DD" w:rsidRPr="0051495A" w:rsidRDefault="00235187" w:rsidP="00235187">
            <w:pPr>
              <w:rPr>
                <w:rFonts w:ascii="Tahoma" w:hAnsi="Tahoma" w:cs="Tahoma"/>
                <w:sz w:val="18"/>
                <w:szCs w:val="18"/>
              </w:rPr>
            </w:pPr>
            <w:r w:rsidRPr="0051495A">
              <w:rPr>
                <w:rFonts w:ascii="Tahoma" w:hAnsi="Tahoma" w:cs="Tahoma"/>
                <w:sz w:val="18"/>
                <w:szCs w:val="18"/>
              </w:rPr>
              <w:t>P</w:t>
            </w:r>
            <w:r w:rsidR="002F18DD" w:rsidRPr="0051495A">
              <w:rPr>
                <w:rFonts w:ascii="Tahoma" w:hAnsi="Tahoma" w:cs="Tahoma"/>
                <w:sz w:val="18"/>
                <w:szCs w:val="18"/>
              </w:rPr>
              <w:t>oročilo vsebuje podatke o naročniku, predmet in vrednost JN, imena izbranih ponudnikov in razvrstitev ponudb glede na postavljena merila, ime izbranega ponudnika in razlogi za njegovo izbiro, navedbo podizvajalcev (delež udeležbe), v kolikor so nominirani, in razloge za zavrnitev ponudnikov ter izbiro ponudnika obrazložitev za ne oddajo/ zavrnitev neobičajno nizkih ponudb JN (če je relevantno)</w:t>
            </w:r>
          </w:p>
        </w:tc>
        <w:tc>
          <w:tcPr>
            <w:tcW w:w="1843" w:type="dxa"/>
            <w:tcBorders>
              <w:top w:val="single" w:sz="4" w:space="0" w:color="auto"/>
              <w:left w:val="single" w:sz="4" w:space="0" w:color="auto"/>
              <w:bottom w:val="single" w:sz="4" w:space="0" w:color="auto"/>
              <w:right w:val="single" w:sz="4" w:space="0" w:color="auto"/>
            </w:tcBorders>
            <w:vAlign w:val="center"/>
          </w:tcPr>
          <w:p w14:paraId="20FA2748" w14:textId="77777777" w:rsidR="002F18DD" w:rsidRPr="0051495A" w:rsidRDefault="002F18DD" w:rsidP="003213BE">
            <w:pPr>
              <w:jc w:val="center"/>
              <w:rPr>
                <w:rFonts w:ascii="Tahoma" w:hAnsi="Tahoma" w:cs="Tahoma"/>
                <w:sz w:val="18"/>
                <w:szCs w:val="18"/>
              </w:rPr>
            </w:pPr>
            <w:r w:rsidRPr="0051495A">
              <w:rPr>
                <w:rFonts w:ascii="Tahoma" w:hAnsi="Tahoma" w:cs="Tahoma"/>
                <w:sz w:val="18"/>
                <w:szCs w:val="18"/>
              </w:rPr>
              <w:fldChar w:fldCharType="begin">
                <w:ffData>
                  <w:name w:val=""/>
                  <w:enabled/>
                  <w:calcOnExit w:val="0"/>
                  <w:checkBox>
                    <w:sizeAuto/>
                    <w:default w:val="0"/>
                  </w:checkBox>
                </w:ffData>
              </w:fldChar>
            </w:r>
            <w:r w:rsidRPr="0051495A">
              <w:rPr>
                <w:rFonts w:ascii="Tahoma" w:hAnsi="Tahoma" w:cs="Tahoma"/>
                <w:sz w:val="18"/>
                <w:szCs w:val="18"/>
              </w:rPr>
              <w:instrText xml:space="preserve"> FORMCHECKBOX </w:instrText>
            </w:r>
            <w:r w:rsidR="008D301A">
              <w:rPr>
                <w:rFonts w:ascii="Tahoma" w:hAnsi="Tahoma" w:cs="Tahoma"/>
                <w:sz w:val="18"/>
                <w:szCs w:val="18"/>
              </w:rPr>
            </w:r>
            <w:r w:rsidR="008D301A">
              <w:rPr>
                <w:rFonts w:ascii="Tahoma" w:hAnsi="Tahoma" w:cs="Tahoma"/>
                <w:sz w:val="18"/>
                <w:szCs w:val="18"/>
              </w:rPr>
              <w:fldChar w:fldCharType="separate"/>
            </w:r>
            <w:r w:rsidRPr="0051495A">
              <w:rPr>
                <w:rFonts w:ascii="Tahoma" w:hAnsi="Tahoma" w:cs="Tahoma"/>
                <w:sz w:val="18"/>
                <w:szCs w:val="18"/>
              </w:rPr>
              <w:fldChar w:fldCharType="end"/>
            </w:r>
            <w:r w:rsidRPr="0051495A">
              <w:rPr>
                <w:rFonts w:ascii="Tahoma" w:hAnsi="Tahoma" w:cs="Tahoma"/>
                <w:sz w:val="18"/>
                <w:szCs w:val="18"/>
              </w:rPr>
              <w:t xml:space="preserve"> DA </w:t>
            </w:r>
            <w:r w:rsidRPr="0051495A">
              <w:rPr>
                <w:rFonts w:ascii="Tahoma" w:hAnsi="Tahoma" w:cs="Tahoma"/>
                <w:sz w:val="18"/>
                <w:szCs w:val="18"/>
              </w:rPr>
              <w:fldChar w:fldCharType="begin">
                <w:ffData>
                  <w:name w:val="Potrditev115"/>
                  <w:enabled/>
                  <w:calcOnExit w:val="0"/>
                  <w:checkBox>
                    <w:sizeAuto/>
                    <w:default w:val="0"/>
                  </w:checkBox>
                </w:ffData>
              </w:fldChar>
            </w:r>
            <w:r w:rsidRPr="0051495A">
              <w:rPr>
                <w:rFonts w:ascii="Tahoma" w:hAnsi="Tahoma" w:cs="Tahoma"/>
                <w:sz w:val="18"/>
                <w:szCs w:val="18"/>
              </w:rPr>
              <w:instrText xml:space="preserve"> FORMCHECKBOX </w:instrText>
            </w:r>
            <w:r w:rsidR="008D301A">
              <w:rPr>
                <w:rFonts w:ascii="Tahoma" w:hAnsi="Tahoma" w:cs="Tahoma"/>
                <w:sz w:val="18"/>
                <w:szCs w:val="18"/>
              </w:rPr>
            </w:r>
            <w:r w:rsidR="008D301A">
              <w:rPr>
                <w:rFonts w:ascii="Tahoma" w:hAnsi="Tahoma" w:cs="Tahoma"/>
                <w:sz w:val="18"/>
                <w:szCs w:val="18"/>
              </w:rPr>
              <w:fldChar w:fldCharType="separate"/>
            </w:r>
            <w:r w:rsidRPr="0051495A">
              <w:rPr>
                <w:rFonts w:ascii="Tahoma" w:hAnsi="Tahoma" w:cs="Tahoma"/>
                <w:sz w:val="18"/>
                <w:szCs w:val="18"/>
              </w:rPr>
              <w:fldChar w:fldCharType="end"/>
            </w:r>
            <w:r w:rsidRPr="0051495A">
              <w:rPr>
                <w:rFonts w:ascii="Tahoma" w:hAnsi="Tahoma" w:cs="Tahoma"/>
                <w:sz w:val="18"/>
                <w:szCs w:val="18"/>
              </w:rPr>
              <w:t xml:space="preserve"> NE </w:t>
            </w:r>
            <w:r w:rsidRPr="0051495A">
              <w:rPr>
                <w:rFonts w:ascii="Tahoma" w:hAnsi="Tahoma" w:cs="Tahoma"/>
                <w:sz w:val="18"/>
                <w:szCs w:val="18"/>
              </w:rPr>
              <w:fldChar w:fldCharType="begin">
                <w:ffData>
                  <w:name w:val="Potrditev115"/>
                  <w:enabled/>
                  <w:calcOnExit w:val="0"/>
                  <w:checkBox>
                    <w:sizeAuto/>
                    <w:default w:val="0"/>
                  </w:checkBox>
                </w:ffData>
              </w:fldChar>
            </w:r>
            <w:r w:rsidRPr="0051495A">
              <w:rPr>
                <w:rFonts w:ascii="Tahoma" w:hAnsi="Tahoma" w:cs="Tahoma"/>
                <w:sz w:val="18"/>
                <w:szCs w:val="18"/>
              </w:rPr>
              <w:instrText xml:space="preserve"> FORMCHECKBOX </w:instrText>
            </w:r>
            <w:r w:rsidR="008D301A">
              <w:rPr>
                <w:rFonts w:ascii="Tahoma" w:hAnsi="Tahoma" w:cs="Tahoma"/>
                <w:sz w:val="18"/>
                <w:szCs w:val="18"/>
              </w:rPr>
            </w:r>
            <w:r w:rsidR="008D301A">
              <w:rPr>
                <w:rFonts w:ascii="Tahoma" w:hAnsi="Tahoma" w:cs="Tahoma"/>
                <w:sz w:val="18"/>
                <w:szCs w:val="18"/>
              </w:rPr>
              <w:fldChar w:fldCharType="separate"/>
            </w:r>
            <w:r w:rsidRPr="0051495A">
              <w:rPr>
                <w:rFonts w:ascii="Tahoma" w:hAnsi="Tahoma" w:cs="Tahoma"/>
                <w:sz w:val="18"/>
                <w:szCs w:val="18"/>
              </w:rPr>
              <w:fldChar w:fldCharType="end"/>
            </w:r>
            <w:r w:rsidRPr="0051495A">
              <w:rPr>
                <w:rFonts w:ascii="Tahoma" w:hAnsi="Tahoma" w:cs="Tahoma"/>
                <w:sz w:val="18"/>
                <w:szCs w:val="18"/>
              </w:rPr>
              <w:t xml:space="preserve"> NP</w:t>
            </w:r>
          </w:p>
        </w:tc>
        <w:tc>
          <w:tcPr>
            <w:tcW w:w="1843" w:type="dxa"/>
            <w:gridSpan w:val="2"/>
            <w:tcBorders>
              <w:top w:val="single" w:sz="4" w:space="0" w:color="auto"/>
              <w:left w:val="single" w:sz="4" w:space="0" w:color="auto"/>
              <w:bottom w:val="single" w:sz="4" w:space="0" w:color="auto"/>
              <w:right w:val="single" w:sz="12" w:space="0" w:color="auto"/>
            </w:tcBorders>
          </w:tcPr>
          <w:p w14:paraId="37C1ACE7" w14:textId="77777777" w:rsidR="002F18DD" w:rsidRPr="0051495A" w:rsidRDefault="002F18DD" w:rsidP="002F18DD">
            <w:pPr>
              <w:rPr>
                <w:rFonts w:ascii="Tahoma" w:hAnsi="Tahoma" w:cs="Tahoma"/>
                <w:sz w:val="18"/>
                <w:szCs w:val="18"/>
              </w:rPr>
            </w:pPr>
          </w:p>
        </w:tc>
      </w:tr>
      <w:tr w:rsidR="0051495A" w:rsidRPr="0051495A" w14:paraId="0A37F253" w14:textId="77777777" w:rsidTr="00A80C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76"/>
        </w:trPr>
        <w:tc>
          <w:tcPr>
            <w:tcW w:w="9640" w:type="dxa"/>
            <w:gridSpan w:val="5"/>
            <w:tcBorders>
              <w:left w:val="single" w:sz="12" w:space="0" w:color="auto"/>
              <w:right w:val="single" w:sz="12" w:space="0" w:color="auto"/>
            </w:tcBorders>
            <w:shd w:val="clear" w:color="auto" w:fill="BFBFBF" w:themeFill="background1" w:themeFillShade="BF"/>
            <w:vAlign w:val="center"/>
          </w:tcPr>
          <w:p w14:paraId="1EED21D7" w14:textId="77777777" w:rsidR="002F18DD" w:rsidRPr="0051495A" w:rsidRDefault="002F18DD" w:rsidP="002F18DD">
            <w:pPr>
              <w:pStyle w:val="Naslov3"/>
              <w:ind w:left="0" w:firstLine="0"/>
              <w:rPr>
                <w:rFonts w:ascii="Tahoma" w:hAnsi="Tahoma" w:cs="Tahoma"/>
                <w:sz w:val="18"/>
                <w:szCs w:val="18"/>
              </w:rPr>
            </w:pPr>
            <w:r w:rsidRPr="0051495A">
              <w:rPr>
                <w:rFonts w:ascii="Tahoma" w:hAnsi="Tahoma" w:cs="Tahoma"/>
                <w:sz w:val="18"/>
                <w:szCs w:val="18"/>
              </w:rPr>
              <w:lastRenderedPageBreak/>
              <w:t>OBVEŠČANJE IN OBJAVLJANJE</w:t>
            </w:r>
          </w:p>
        </w:tc>
      </w:tr>
      <w:tr w:rsidR="0051495A" w:rsidRPr="0051495A" w14:paraId="36C20CA2" w14:textId="77777777" w:rsidTr="003213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1"/>
        </w:trPr>
        <w:tc>
          <w:tcPr>
            <w:tcW w:w="426" w:type="dxa"/>
            <w:tcBorders>
              <w:left w:val="single" w:sz="12" w:space="0" w:color="auto"/>
              <w:right w:val="single" w:sz="4" w:space="0" w:color="auto"/>
            </w:tcBorders>
            <w:shd w:val="clear" w:color="auto" w:fill="FFFFFF" w:themeFill="background1"/>
          </w:tcPr>
          <w:p w14:paraId="1F581CFE" w14:textId="77777777" w:rsidR="002F18DD" w:rsidRPr="0051495A" w:rsidRDefault="002F18DD" w:rsidP="002F18DD">
            <w:pPr>
              <w:ind w:left="142"/>
              <w:jc w:val="right"/>
              <w:rPr>
                <w:rFonts w:ascii="Tahoma" w:hAnsi="Tahoma" w:cs="Tahoma"/>
                <w:sz w:val="18"/>
                <w:szCs w:val="18"/>
              </w:rPr>
            </w:pPr>
          </w:p>
        </w:tc>
        <w:tc>
          <w:tcPr>
            <w:tcW w:w="5528" w:type="dxa"/>
            <w:tcBorders>
              <w:top w:val="single" w:sz="4" w:space="0" w:color="auto"/>
              <w:left w:val="single" w:sz="4" w:space="0" w:color="auto"/>
              <w:bottom w:val="single" w:sz="4" w:space="0" w:color="auto"/>
              <w:right w:val="single" w:sz="4" w:space="0" w:color="auto"/>
            </w:tcBorders>
            <w:shd w:val="clear" w:color="auto" w:fill="FFFFFF"/>
            <w:vAlign w:val="center"/>
          </w:tcPr>
          <w:p w14:paraId="125CF0A7" w14:textId="77777777" w:rsidR="002F18DD" w:rsidRPr="0051495A" w:rsidRDefault="002F18DD" w:rsidP="002F18DD">
            <w:pPr>
              <w:rPr>
                <w:rFonts w:ascii="Tahoma" w:hAnsi="Tahoma" w:cs="Tahoma"/>
                <w:sz w:val="18"/>
                <w:szCs w:val="18"/>
              </w:rPr>
            </w:pPr>
            <w:r w:rsidRPr="0051495A">
              <w:rPr>
                <w:rFonts w:ascii="Tahoma" w:hAnsi="Tahoma" w:cs="Tahoma"/>
                <w:sz w:val="18"/>
                <w:szCs w:val="18"/>
              </w:rPr>
              <w:t>Upoštevana so pravila obveščanja in objavljanja v celotnem postopku oddaje JN (navedba o sofinanciranju, EU emblemi)</w:t>
            </w:r>
          </w:p>
        </w:tc>
        <w:tc>
          <w:tcPr>
            <w:tcW w:w="1843" w:type="dxa"/>
            <w:tcBorders>
              <w:top w:val="single" w:sz="4" w:space="0" w:color="auto"/>
              <w:left w:val="single" w:sz="4" w:space="0" w:color="auto"/>
              <w:bottom w:val="single" w:sz="4" w:space="0" w:color="auto"/>
              <w:right w:val="single" w:sz="4" w:space="0" w:color="auto"/>
            </w:tcBorders>
            <w:vAlign w:val="center"/>
          </w:tcPr>
          <w:p w14:paraId="295A8150" w14:textId="77777777" w:rsidR="002F18DD" w:rsidRPr="0051495A" w:rsidRDefault="002F18DD" w:rsidP="003213BE">
            <w:pPr>
              <w:jc w:val="center"/>
              <w:rPr>
                <w:rFonts w:ascii="Tahoma" w:hAnsi="Tahoma" w:cs="Tahoma"/>
                <w:sz w:val="18"/>
                <w:szCs w:val="18"/>
              </w:rPr>
            </w:pPr>
            <w:r w:rsidRPr="0051495A">
              <w:rPr>
                <w:rFonts w:ascii="Tahoma" w:hAnsi="Tahoma" w:cs="Tahoma"/>
                <w:sz w:val="18"/>
                <w:szCs w:val="18"/>
              </w:rPr>
              <w:fldChar w:fldCharType="begin">
                <w:ffData>
                  <w:name w:val=""/>
                  <w:enabled/>
                  <w:calcOnExit w:val="0"/>
                  <w:checkBox>
                    <w:sizeAuto/>
                    <w:default w:val="0"/>
                  </w:checkBox>
                </w:ffData>
              </w:fldChar>
            </w:r>
            <w:r w:rsidRPr="0051495A">
              <w:rPr>
                <w:rFonts w:ascii="Tahoma" w:hAnsi="Tahoma" w:cs="Tahoma"/>
                <w:sz w:val="18"/>
                <w:szCs w:val="18"/>
              </w:rPr>
              <w:instrText xml:space="preserve"> FORMCHECKBOX </w:instrText>
            </w:r>
            <w:r w:rsidR="008D301A">
              <w:rPr>
                <w:rFonts w:ascii="Tahoma" w:hAnsi="Tahoma" w:cs="Tahoma"/>
                <w:sz w:val="18"/>
                <w:szCs w:val="18"/>
              </w:rPr>
            </w:r>
            <w:r w:rsidR="008D301A">
              <w:rPr>
                <w:rFonts w:ascii="Tahoma" w:hAnsi="Tahoma" w:cs="Tahoma"/>
                <w:sz w:val="18"/>
                <w:szCs w:val="18"/>
              </w:rPr>
              <w:fldChar w:fldCharType="separate"/>
            </w:r>
            <w:r w:rsidRPr="0051495A">
              <w:rPr>
                <w:rFonts w:ascii="Tahoma" w:hAnsi="Tahoma" w:cs="Tahoma"/>
                <w:sz w:val="18"/>
                <w:szCs w:val="18"/>
              </w:rPr>
              <w:fldChar w:fldCharType="end"/>
            </w:r>
            <w:r w:rsidRPr="0051495A">
              <w:rPr>
                <w:rFonts w:ascii="Tahoma" w:hAnsi="Tahoma" w:cs="Tahoma"/>
                <w:sz w:val="18"/>
                <w:szCs w:val="18"/>
              </w:rPr>
              <w:t xml:space="preserve"> DA </w:t>
            </w:r>
            <w:r w:rsidRPr="0051495A">
              <w:rPr>
                <w:rFonts w:ascii="Tahoma" w:hAnsi="Tahoma" w:cs="Tahoma"/>
                <w:sz w:val="18"/>
                <w:szCs w:val="18"/>
              </w:rPr>
              <w:fldChar w:fldCharType="begin">
                <w:ffData>
                  <w:name w:val="Potrditev115"/>
                  <w:enabled/>
                  <w:calcOnExit w:val="0"/>
                  <w:checkBox>
                    <w:sizeAuto/>
                    <w:default w:val="0"/>
                  </w:checkBox>
                </w:ffData>
              </w:fldChar>
            </w:r>
            <w:r w:rsidRPr="0051495A">
              <w:rPr>
                <w:rFonts w:ascii="Tahoma" w:hAnsi="Tahoma" w:cs="Tahoma"/>
                <w:sz w:val="18"/>
                <w:szCs w:val="18"/>
              </w:rPr>
              <w:instrText xml:space="preserve"> FORMCHECKBOX </w:instrText>
            </w:r>
            <w:r w:rsidR="008D301A">
              <w:rPr>
                <w:rFonts w:ascii="Tahoma" w:hAnsi="Tahoma" w:cs="Tahoma"/>
                <w:sz w:val="18"/>
                <w:szCs w:val="18"/>
              </w:rPr>
            </w:r>
            <w:r w:rsidR="008D301A">
              <w:rPr>
                <w:rFonts w:ascii="Tahoma" w:hAnsi="Tahoma" w:cs="Tahoma"/>
                <w:sz w:val="18"/>
                <w:szCs w:val="18"/>
              </w:rPr>
              <w:fldChar w:fldCharType="separate"/>
            </w:r>
            <w:r w:rsidRPr="0051495A">
              <w:rPr>
                <w:rFonts w:ascii="Tahoma" w:hAnsi="Tahoma" w:cs="Tahoma"/>
                <w:sz w:val="18"/>
                <w:szCs w:val="18"/>
              </w:rPr>
              <w:fldChar w:fldCharType="end"/>
            </w:r>
            <w:r w:rsidRPr="0051495A">
              <w:rPr>
                <w:rFonts w:ascii="Tahoma" w:hAnsi="Tahoma" w:cs="Tahoma"/>
                <w:sz w:val="18"/>
                <w:szCs w:val="18"/>
              </w:rPr>
              <w:t xml:space="preserve"> NE </w:t>
            </w:r>
            <w:r w:rsidRPr="0051495A">
              <w:rPr>
                <w:rFonts w:ascii="Tahoma" w:hAnsi="Tahoma" w:cs="Tahoma"/>
                <w:sz w:val="18"/>
                <w:szCs w:val="18"/>
              </w:rPr>
              <w:fldChar w:fldCharType="begin">
                <w:ffData>
                  <w:name w:val="Potrditev115"/>
                  <w:enabled/>
                  <w:calcOnExit w:val="0"/>
                  <w:checkBox>
                    <w:sizeAuto/>
                    <w:default w:val="0"/>
                  </w:checkBox>
                </w:ffData>
              </w:fldChar>
            </w:r>
            <w:r w:rsidRPr="0051495A">
              <w:rPr>
                <w:rFonts w:ascii="Tahoma" w:hAnsi="Tahoma" w:cs="Tahoma"/>
                <w:sz w:val="18"/>
                <w:szCs w:val="18"/>
              </w:rPr>
              <w:instrText xml:space="preserve"> FORMCHECKBOX </w:instrText>
            </w:r>
            <w:r w:rsidR="008D301A">
              <w:rPr>
                <w:rFonts w:ascii="Tahoma" w:hAnsi="Tahoma" w:cs="Tahoma"/>
                <w:sz w:val="18"/>
                <w:szCs w:val="18"/>
              </w:rPr>
            </w:r>
            <w:r w:rsidR="008D301A">
              <w:rPr>
                <w:rFonts w:ascii="Tahoma" w:hAnsi="Tahoma" w:cs="Tahoma"/>
                <w:sz w:val="18"/>
                <w:szCs w:val="18"/>
              </w:rPr>
              <w:fldChar w:fldCharType="separate"/>
            </w:r>
            <w:r w:rsidRPr="0051495A">
              <w:rPr>
                <w:rFonts w:ascii="Tahoma" w:hAnsi="Tahoma" w:cs="Tahoma"/>
                <w:sz w:val="18"/>
                <w:szCs w:val="18"/>
              </w:rPr>
              <w:fldChar w:fldCharType="end"/>
            </w:r>
            <w:r w:rsidRPr="0051495A">
              <w:rPr>
                <w:rFonts w:ascii="Tahoma" w:hAnsi="Tahoma" w:cs="Tahoma"/>
                <w:sz w:val="18"/>
                <w:szCs w:val="18"/>
              </w:rPr>
              <w:t xml:space="preserve"> NP</w:t>
            </w:r>
          </w:p>
        </w:tc>
        <w:tc>
          <w:tcPr>
            <w:tcW w:w="1843" w:type="dxa"/>
            <w:gridSpan w:val="2"/>
            <w:tcBorders>
              <w:top w:val="single" w:sz="4" w:space="0" w:color="auto"/>
              <w:left w:val="single" w:sz="4" w:space="0" w:color="auto"/>
              <w:bottom w:val="single" w:sz="4" w:space="0" w:color="auto"/>
              <w:right w:val="single" w:sz="12" w:space="0" w:color="auto"/>
            </w:tcBorders>
          </w:tcPr>
          <w:p w14:paraId="101FACC9" w14:textId="77777777" w:rsidR="002F18DD" w:rsidRPr="0051495A" w:rsidRDefault="002F18DD" w:rsidP="002F18DD">
            <w:pPr>
              <w:rPr>
                <w:rFonts w:ascii="Tahoma" w:hAnsi="Tahoma" w:cs="Tahoma"/>
                <w:sz w:val="18"/>
                <w:szCs w:val="18"/>
              </w:rPr>
            </w:pPr>
          </w:p>
          <w:p w14:paraId="2A3462E1" w14:textId="77777777" w:rsidR="002F18DD" w:rsidRPr="0051495A" w:rsidRDefault="002F18DD" w:rsidP="002F18DD">
            <w:pPr>
              <w:rPr>
                <w:rFonts w:ascii="Tahoma" w:hAnsi="Tahoma" w:cs="Tahoma"/>
                <w:sz w:val="18"/>
                <w:szCs w:val="18"/>
              </w:rPr>
            </w:pPr>
          </w:p>
        </w:tc>
      </w:tr>
      <w:tr w:rsidR="0051495A" w:rsidRPr="0051495A" w14:paraId="22E251C0" w14:textId="77777777" w:rsidTr="00A80C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1"/>
        </w:trPr>
        <w:tc>
          <w:tcPr>
            <w:tcW w:w="9640" w:type="dxa"/>
            <w:gridSpan w:val="5"/>
            <w:tcBorders>
              <w:left w:val="single" w:sz="12" w:space="0" w:color="auto"/>
              <w:right w:val="single" w:sz="12" w:space="0" w:color="auto"/>
            </w:tcBorders>
            <w:shd w:val="clear" w:color="auto" w:fill="BFBFBF" w:themeFill="background1" w:themeFillShade="BF"/>
          </w:tcPr>
          <w:p w14:paraId="4D6B73D9" w14:textId="77777777" w:rsidR="002F18DD" w:rsidRPr="0051495A" w:rsidRDefault="002F18DD" w:rsidP="002F18DD">
            <w:pPr>
              <w:rPr>
                <w:rFonts w:ascii="Tahoma" w:hAnsi="Tahoma" w:cs="Tahoma"/>
                <w:b/>
                <w:sz w:val="18"/>
                <w:szCs w:val="18"/>
              </w:rPr>
            </w:pPr>
            <w:r w:rsidRPr="0051495A">
              <w:rPr>
                <w:rFonts w:ascii="Tahoma" w:hAnsi="Tahoma" w:cs="Tahoma"/>
                <w:b/>
                <w:sz w:val="18"/>
                <w:szCs w:val="18"/>
              </w:rPr>
              <w:t>REVIZIJA (SKLADNO Z ZPVPJN)</w:t>
            </w:r>
          </w:p>
          <w:p w14:paraId="2E48333C" w14:textId="77777777" w:rsidR="002F18DD" w:rsidRPr="0051495A" w:rsidRDefault="002F18DD" w:rsidP="002F18DD">
            <w:pPr>
              <w:rPr>
                <w:rFonts w:ascii="Tahoma" w:hAnsi="Tahoma" w:cs="Tahoma"/>
                <w:b/>
                <w:sz w:val="18"/>
                <w:szCs w:val="18"/>
              </w:rPr>
            </w:pPr>
          </w:p>
        </w:tc>
      </w:tr>
      <w:tr w:rsidR="0051495A" w:rsidRPr="0051495A" w14:paraId="778251FF" w14:textId="77777777" w:rsidTr="00063E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426" w:type="dxa"/>
            <w:vMerge w:val="restart"/>
            <w:tcBorders>
              <w:left w:val="single" w:sz="12" w:space="0" w:color="auto"/>
              <w:right w:val="single" w:sz="4" w:space="0" w:color="auto"/>
            </w:tcBorders>
            <w:shd w:val="clear" w:color="auto" w:fill="FFFFFF" w:themeFill="background1"/>
          </w:tcPr>
          <w:p w14:paraId="5F66FB21" w14:textId="77777777" w:rsidR="00D965CC" w:rsidRPr="0051495A" w:rsidRDefault="00D965CC" w:rsidP="00D965CC">
            <w:pPr>
              <w:ind w:left="142"/>
              <w:jc w:val="right"/>
              <w:rPr>
                <w:rFonts w:ascii="Tahoma" w:hAnsi="Tahoma" w:cs="Tahoma"/>
                <w:sz w:val="18"/>
                <w:szCs w:val="18"/>
              </w:rPr>
            </w:pPr>
          </w:p>
        </w:tc>
        <w:tc>
          <w:tcPr>
            <w:tcW w:w="5528" w:type="dxa"/>
            <w:tcBorders>
              <w:top w:val="single" w:sz="4" w:space="0" w:color="auto"/>
              <w:left w:val="single" w:sz="4" w:space="0" w:color="auto"/>
              <w:bottom w:val="single" w:sz="4" w:space="0" w:color="auto"/>
              <w:right w:val="single" w:sz="4" w:space="0" w:color="auto"/>
            </w:tcBorders>
            <w:shd w:val="clear" w:color="auto" w:fill="FFFFFF"/>
            <w:vAlign w:val="center"/>
          </w:tcPr>
          <w:p w14:paraId="0CBD0CAA" w14:textId="619A938E" w:rsidR="00D965CC" w:rsidRPr="0051495A" w:rsidRDefault="00D965CC" w:rsidP="00235187">
            <w:pPr>
              <w:rPr>
                <w:rFonts w:ascii="Tahoma" w:hAnsi="Tahoma" w:cs="Tahoma"/>
                <w:sz w:val="18"/>
                <w:szCs w:val="18"/>
              </w:rPr>
            </w:pPr>
            <w:r w:rsidRPr="0051495A">
              <w:rPr>
                <w:rFonts w:ascii="Tahoma" w:hAnsi="Tahoma" w:cs="Tahoma"/>
                <w:sz w:val="18"/>
                <w:szCs w:val="18"/>
              </w:rPr>
              <w:t xml:space="preserve">Vložen je bil zahtevek za revizijo </w:t>
            </w:r>
          </w:p>
        </w:tc>
        <w:tc>
          <w:tcPr>
            <w:tcW w:w="1843" w:type="dxa"/>
            <w:tcBorders>
              <w:top w:val="single" w:sz="4" w:space="0" w:color="auto"/>
              <w:left w:val="single" w:sz="4" w:space="0" w:color="auto"/>
              <w:bottom w:val="single" w:sz="4" w:space="0" w:color="auto"/>
              <w:right w:val="single" w:sz="4" w:space="0" w:color="auto"/>
            </w:tcBorders>
            <w:vAlign w:val="center"/>
          </w:tcPr>
          <w:p w14:paraId="4B9B89E8" w14:textId="77777777" w:rsidR="00D965CC" w:rsidRPr="0051495A" w:rsidRDefault="00D965CC" w:rsidP="00D965CC">
            <w:pPr>
              <w:jc w:val="center"/>
              <w:rPr>
                <w:rFonts w:ascii="Tahoma" w:hAnsi="Tahoma" w:cs="Tahoma"/>
                <w:sz w:val="18"/>
                <w:szCs w:val="18"/>
              </w:rPr>
            </w:pPr>
            <w:r w:rsidRPr="0051495A">
              <w:rPr>
                <w:rFonts w:ascii="Tahoma" w:hAnsi="Tahoma" w:cs="Tahoma"/>
                <w:sz w:val="18"/>
                <w:szCs w:val="18"/>
              </w:rPr>
              <w:fldChar w:fldCharType="begin">
                <w:ffData>
                  <w:name w:val=""/>
                  <w:enabled/>
                  <w:calcOnExit w:val="0"/>
                  <w:checkBox>
                    <w:sizeAuto/>
                    <w:default w:val="0"/>
                  </w:checkBox>
                </w:ffData>
              </w:fldChar>
            </w:r>
            <w:r w:rsidRPr="0051495A">
              <w:rPr>
                <w:rFonts w:ascii="Tahoma" w:hAnsi="Tahoma" w:cs="Tahoma"/>
                <w:sz w:val="18"/>
                <w:szCs w:val="18"/>
              </w:rPr>
              <w:instrText xml:space="preserve"> FORMCHECKBOX </w:instrText>
            </w:r>
            <w:r w:rsidR="008D301A">
              <w:rPr>
                <w:rFonts w:ascii="Tahoma" w:hAnsi="Tahoma" w:cs="Tahoma"/>
                <w:sz w:val="18"/>
                <w:szCs w:val="18"/>
              </w:rPr>
            </w:r>
            <w:r w:rsidR="008D301A">
              <w:rPr>
                <w:rFonts w:ascii="Tahoma" w:hAnsi="Tahoma" w:cs="Tahoma"/>
                <w:sz w:val="18"/>
                <w:szCs w:val="18"/>
              </w:rPr>
              <w:fldChar w:fldCharType="separate"/>
            </w:r>
            <w:r w:rsidRPr="0051495A">
              <w:rPr>
                <w:rFonts w:ascii="Tahoma" w:hAnsi="Tahoma" w:cs="Tahoma"/>
                <w:sz w:val="18"/>
                <w:szCs w:val="18"/>
              </w:rPr>
              <w:fldChar w:fldCharType="end"/>
            </w:r>
            <w:r w:rsidRPr="0051495A">
              <w:rPr>
                <w:rFonts w:ascii="Tahoma" w:hAnsi="Tahoma" w:cs="Tahoma"/>
                <w:sz w:val="18"/>
                <w:szCs w:val="18"/>
              </w:rPr>
              <w:t xml:space="preserve"> DA </w:t>
            </w:r>
            <w:r w:rsidRPr="0051495A">
              <w:rPr>
                <w:rFonts w:ascii="Tahoma" w:hAnsi="Tahoma" w:cs="Tahoma"/>
                <w:sz w:val="18"/>
                <w:szCs w:val="18"/>
              </w:rPr>
              <w:fldChar w:fldCharType="begin">
                <w:ffData>
                  <w:name w:val="Potrditev115"/>
                  <w:enabled/>
                  <w:calcOnExit w:val="0"/>
                  <w:checkBox>
                    <w:sizeAuto/>
                    <w:default w:val="0"/>
                  </w:checkBox>
                </w:ffData>
              </w:fldChar>
            </w:r>
            <w:r w:rsidRPr="0051495A">
              <w:rPr>
                <w:rFonts w:ascii="Tahoma" w:hAnsi="Tahoma" w:cs="Tahoma"/>
                <w:sz w:val="18"/>
                <w:szCs w:val="18"/>
              </w:rPr>
              <w:instrText xml:space="preserve"> FORMCHECKBOX </w:instrText>
            </w:r>
            <w:r w:rsidR="008D301A">
              <w:rPr>
                <w:rFonts w:ascii="Tahoma" w:hAnsi="Tahoma" w:cs="Tahoma"/>
                <w:sz w:val="18"/>
                <w:szCs w:val="18"/>
              </w:rPr>
            </w:r>
            <w:r w:rsidR="008D301A">
              <w:rPr>
                <w:rFonts w:ascii="Tahoma" w:hAnsi="Tahoma" w:cs="Tahoma"/>
                <w:sz w:val="18"/>
                <w:szCs w:val="18"/>
              </w:rPr>
              <w:fldChar w:fldCharType="separate"/>
            </w:r>
            <w:r w:rsidRPr="0051495A">
              <w:rPr>
                <w:rFonts w:ascii="Tahoma" w:hAnsi="Tahoma" w:cs="Tahoma"/>
                <w:sz w:val="18"/>
                <w:szCs w:val="18"/>
              </w:rPr>
              <w:fldChar w:fldCharType="end"/>
            </w:r>
            <w:r w:rsidRPr="0051495A">
              <w:rPr>
                <w:rFonts w:ascii="Tahoma" w:hAnsi="Tahoma" w:cs="Tahoma"/>
                <w:sz w:val="18"/>
                <w:szCs w:val="18"/>
              </w:rPr>
              <w:t xml:space="preserve"> NE </w:t>
            </w:r>
            <w:r w:rsidRPr="0051495A">
              <w:rPr>
                <w:rFonts w:ascii="Tahoma" w:hAnsi="Tahoma" w:cs="Tahoma"/>
                <w:sz w:val="18"/>
                <w:szCs w:val="18"/>
              </w:rPr>
              <w:fldChar w:fldCharType="begin">
                <w:ffData>
                  <w:name w:val="Potrditev115"/>
                  <w:enabled/>
                  <w:calcOnExit w:val="0"/>
                  <w:checkBox>
                    <w:sizeAuto/>
                    <w:default w:val="0"/>
                  </w:checkBox>
                </w:ffData>
              </w:fldChar>
            </w:r>
            <w:r w:rsidRPr="0051495A">
              <w:rPr>
                <w:rFonts w:ascii="Tahoma" w:hAnsi="Tahoma" w:cs="Tahoma"/>
                <w:sz w:val="18"/>
                <w:szCs w:val="18"/>
              </w:rPr>
              <w:instrText xml:space="preserve"> FORMCHECKBOX </w:instrText>
            </w:r>
            <w:r w:rsidR="008D301A">
              <w:rPr>
                <w:rFonts w:ascii="Tahoma" w:hAnsi="Tahoma" w:cs="Tahoma"/>
                <w:sz w:val="18"/>
                <w:szCs w:val="18"/>
              </w:rPr>
            </w:r>
            <w:r w:rsidR="008D301A">
              <w:rPr>
                <w:rFonts w:ascii="Tahoma" w:hAnsi="Tahoma" w:cs="Tahoma"/>
                <w:sz w:val="18"/>
                <w:szCs w:val="18"/>
              </w:rPr>
              <w:fldChar w:fldCharType="separate"/>
            </w:r>
            <w:r w:rsidRPr="0051495A">
              <w:rPr>
                <w:rFonts w:ascii="Tahoma" w:hAnsi="Tahoma" w:cs="Tahoma"/>
                <w:sz w:val="18"/>
                <w:szCs w:val="18"/>
              </w:rPr>
              <w:fldChar w:fldCharType="end"/>
            </w:r>
            <w:r w:rsidRPr="0051495A">
              <w:rPr>
                <w:rFonts w:ascii="Tahoma" w:hAnsi="Tahoma" w:cs="Tahoma"/>
                <w:sz w:val="18"/>
                <w:szCs w:val="18"/>
              </w:rPr>
              <w:t xml:space="preserve"> NP</w:t>
            </w:r>
          </w:p>
        </w:tc>
        <w:tc>
          <w:tcPr>
            <w:tcW w:w="1843" w:type="dxa"/>
            <w:gridSpan w:val="2"/>
            <w:tcBorders>
              <w:top w:val="single" w:sz="4" w:space="0" w:color="auto"/>
              <w:left w:val="single" w:sz="4" w:space="0" w:color="auto"/>
              <w:bottom w:val="single" w:sz="4" w:space="0" w:color="auto"/>
              <w:right w:val="single" w:sz="12" w:space="0" w:color="auto"/>
            </w:tcBorders>
          </w:tcPr>
          <w:p w14:paraId="2906734E" w14:textId="77777777" w:rsidR="00D965CC" w:rsidRPr="0051495A" w:rsidRDefault="00D965CC" w:rsidP="00D965CC">
            <w:pPr>
              <w:rPr>
                <w:rFonts w:ascii="Tahoma" w:hAnsi="Tahoma" w:cs="Tahoma"/>
                <w:sz w:val="18"/>
                <w:szCs w:val="18"/>
              </w:rPr>
            </w:pPr>
          </w:p>
        </w:tc>
      </w:tr>
      <w:tr w:rsidR="0051495A" w:rsidRPr="0051495A" w14:paraId="56BE8E2D" w14:textId="77777777" w:rsidTr="00063E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1"/>
        </w:trPr>
        <w:tc>
          <w:tcPr>
            <w:tcW w:w="426" w:type="dxa"/>
            <w:vMerge/>
            <w:tcBorders>
              <w:left w:val="single" w:sz="12" w:space="0" w:color="auto"/>
              <w:right w:val="single" w:sz="4" w:space="0" w:color="auto"/>
            </w:tcBorders>
            <w:shd w:val="clear" w:color="auto" w:fill="FFFFFF" w:themeFill="background1"/>
          </w:tcPr>
          <w:p w14:paraId="12137D6F" w14:textId="77777777" w:rsidR="00CA4709" w:rsidRPr="0051495A" w:rsidRDefault="00CA4709" w:rsidP="00CA4709">
            <w:pPr>
              <w:ind w:left="142"/>
              <w:jc w:val="right"/>
              <w:rPr>
                <w:rFonts w:ascii="Tahoma" w:hAnsi="Tahoma" w:cs="Tahoma"/>
                <w:sz w:val="18"/>
                <w:szCs w:val="18"/>
              </w:rPr>
            </w:pPr>
          </w:p>
        </w:tc>
        <w:tc>
          <w:tcPr>
            <w:tcW w:w="5528" w:type="dxa"/>
            <w:tcBorders>
              <w:top w:val="single" w:sz="4" w:space="0" w:color="auto"/>
              <w:left w:val="single" w:sz="4" w:space="0" w:color="auto"/>
              <w:bottom w:val="single" w:sz="4" w:space="0" w:color="auto"/>
              <w:right w:val="single" w:sz="4" w:space="0" w:color="auto"/>
            </w:tcBorders>
            <w:shd w:val="clear" w:color="auto" w:fill="FFFFFF"/>
            <w:vAlign w:val="center"/>
          </w:tcPr>
          <w:p w14:paraId="10BFB330" w14:textId="1B96CA5C" w:rsidR="00CA4709" w:rsidRPr="0051495A" w:rsidRDefault="00B32578" w:rsidP="00CA4709">
            <w:pPr>
              <w:rPr>
                <w:rFonts w:ascii="Tahoma" w:hAnsi="Tahoma" w:cs="Tahoma"/>
                <w:sz w:val="18"/>
                <w:szCs w:val="18"/>
              </w:rPr>
            </w:pPr>
            <w:r w:rsidRPr="0051495A">
              <w:rPr>
                <w:rFonts w:ascii="Tahoma" w:hAnsi="Tahoma" w:cs="Tahoma"/>
                <w:sz w:val="18"/>
                <w:szCs w:val="18"/>
              </w:rPr>
              <w:t>Naročnik je sprejel odločitev o zahtevku za revizijo</w:t>
            </w:r>
          </w:p>
        </w:tc>
        <w:tc>
          <w:tcPr>
            <w:tcW w:w="1843" w:type="dxa"/>
            <w:tcBorders>
              <w:top w:val="single" w:sz="4" w:space="0" w:color="auto"/>
              <w:left w:val="single" w:sz="4" w:space="0" w:color="auto"/>
              <w:bottom w:val="single" w:sz="4" w:space="0" w:color="auto"/>
              <w:right w:val="single" w:sz="4" w:space="0" w:color="auto"/>
            </w:tcBorders>
            <w:vAlign w:val="center"/>
          </w:tcPr>
          <w:p w14:paraId="254A0431" w14:textId="04B37985" w:rsidR="00CA4709" w:rsidRPr="0051495A" w:rsidRDefault="00CA4709" w:rsidP="00CA4709">
            <w:pPr>
              <w:jc w:val="center"/>
              <w:rPr>
                <w:rFonts w:ascii="Tahoma" w:hAnsi="Tahoma" w:cs="Tahoma"/>
                <w:sz w:val="18"/>
                <w:szCs w:val="18"/>
              </w:rPr>
            </w:pPr>
            <w:r w:rsidRPr="0051495A">
              <w:rPr>
                <w:rFonts w:ascii="Tahoma" w:hAnsi="Tahoma" w:cs="Tahoma"/>
                <w:sz w:val="18"/>
                <w:szCs w:val="18"/>
              </w:rPr>
              <w:fldChar w:fldCharType="begin">
                <w:ffData>
                  <w:name w:val=""/>
                  <w:enabled/>
                  <w:calcOnExit w:val="0"/>
                  <w:checkBox>
                    <w:sizeAuto/>
                    <w:default w:val="0"/>
                  </w:checkBox>
                </w:ffData>
              </w:fldChar>
            </w:r>
            <w:r w:rsidRPr="0051495A">
              <w:rPr>
                <w:rFonts w:ascii="Tahoma" w:hAnsi="Tahoma" w:cs="Tahoma"/>
                <w:sz w:val="18"/>
                <w:szCs w:val="18"/>
              </w:rPr>
              <w:instrText xml:space="preserve"> FORMCHECKBOX </w:instrText>
            </w:r>
            <w:r w:rsidR="008D301A">
              <w:rPr>
                <w:rFonts w:ascii="Tahoma" w:hAnsi="Tahoma" w:cs="Tahoma"/>
                <w:sz w:val="18"/>
                <w:szCs w:val="18"/>
              </w:rPr>
            </w:r>
            <w:r w:rsidR="008D301A">
              <w:rPr>
                <w:rFonts w:ascii="Tahoma" w:hAnsi="Tahoma" w:cs="Tahoma"/>
                <w:sz w:val="18"/>
                <w:szCs w:val="18"/>
              </w:rPr>
              <w:fldChar w:fldCharType="separate"/>
            </w:r>
            <w:r w:rsidRPr="0051495A">
              <w:rPr>
                <w:rFonts w:ascii="Tahoma" w:hAnsi="Tahoma" w:cs="Tahoma"/>
                <w:sz w:val="18"/>
                <w:szCs w:val="18"/>
              </w:rPr>
              <w:fldChar w:fldCharType="end"/>
            </w:r>
            <w:r w:rsidRPr="0051495A">
              <w:rPr>
                <w:rFonts w:ascii="Tahoma" w:hAnsi="Tahoma" w:cs="Tahoma"/>
                <w:sz w:val="18"/>
                <w:szCs w:val="18"/>
              </w:rPr>
              <w:t xml:space="preserve"> DA </w:t>
            </w:r>
            <w:r w:rsidRPr="0051495A">
              <w:rPr>
                <w:rFonts w:ascii="Tahoma" w:hAnsi="Tahoma" w:cs="Tahoma"/>
                <w:sz w:val="18"/>
                <w:szCs w:val="18"/>
              </w:rPr>
              <w:fldChar w:fldCharType="begin">
                <w:ffData>
                  <w:name w:val="Potrditev115"/>
                  <w:enabled/>
                  <w:calcOnExit w:val="0"/>
                  <w:checkBox>
                    <w:sizeAuto/>
                    <w:default w:val="0"/>
                  </w:checkBox>
                </w:ffData>
              </w:fldChar>
            </w:r>
            <w:r w:rsidRPr="0051495A">
              <w:rPr>
                <w:rFonts w:ascii="Tahoma" w:hAnsi="Tahoma" w:cs="Tahoma"/>
                <w:sz w:val="18"/>
                <w:szCs w:val="18"/>
              </w:rPr>
              <w:instrText xml:space="preserve"> FORMCHECKBOX </w:instrText>
            </w:r>
            <w:r w:rsidR="008D301A">
              <w:rPr>
                <w:rFonts w:ascii="Tahoma" w:hAnsi="Tahoma" w:cs="Tahoma"/>
                <w:sz w:val="18"/>
                <w:szCs w:val="18"/>
              </w:rPr>
            </w:r>
            <w:r w:rsidR="008D301A">
              <w:rPr>
                <w:rFonts w:ascii="Tahoma" w:hAnsi="Tahoma" w:cs="Tahoma"/>
                <w:sz w:val="18"/>
                <w:szCs w:val="18"/>
              </w:rPr>
              <w:fldChar w:fldCharType="separate"/>
            </w:r>
            <w:r w:rsidRPr="0051495A">
              <w:rPr>
                <w:rFonts w:ascii="Tahoma" w:hAnsi="Tahoma" w:cs="Tahoma"/>
                <w:sz w:val="18"/>
                <w:szCs w:val="18"/>
              </w:rPr>
              <w:fldChar w:fldCharType="end"/>
            </w:r>
            <w:r w:rsidRPr="0051495A">
              <w:rPr>
                <w:rFonts w:ascii="Tahoma" w:hAnsi="Tahoma" w:cs="Tahoma"/>
                <w:sz w:val="18"/>
                <w:szCs w:val="18"/>
              </w:rPr>
              <w:t xml:space="preserve"> NE </w:t>
            </w:r>
            <w:r w:rsidRPr="0051495A">
              <w:rPr>
                <w:rFonts w:ascii="Tahoma" w:hAnsi="Tahoma" w:cs="Tahoma"/>
                <w:sz w:val="18"/>
                <w:szCs w:val="18"/>
              </w:rPr>
              <w:fldChar w:fldCharType="begin">
                <w:ffData>
                  <w:name w:val="Potrditev115"/>
                  <w:enabled/>
                  <w:calcOnExit w:val="0"/>
                  <w:checkBox>
                    <w:sizeAuto/>
                    <w:default w:val="0"/>
                  </w:checkBox>
                </w:ffData>
              </w:fldChar>
            </w:r>
            <w:r w:rsidRPr="0051495A">
              <w:rPr>
                <w:rFonts w:ascii="Tahoma" w:hAnsi="Tahoma" w:cs="Tahoma"/>
                <w:sz w:val="18"/>
                <w:szCs w:val="18"/>
              </w:rPr>
              <w:instrText xml:space="preserve"> FORMCHECKBOX </w:instrText>
            </w:r>
            <w:r w:rsidR="008D301A">
              <w:rPr>
                <w:rFonts w:ascii="Tahoma" w:hAnsi="Tahoma" w:cs="Tahoma"/>
                <w:sz w:val="18"/>
                <w:szCs w:val="18"/>
              </w:rPr>
            </w:r>
            <w:r w:rsidR="008D301A">
              <w:rPr>
                <w:rFonts w:ascii="Tahoma" w:hAnsi="Tahoma" w:cs="Tahoma"/>
                <w:sz w:val="18"/>
                <w:szCs w:val="18"/>
              </w:rPr>
              <w:fldChar w:fldCharType="separate"/>
            </w:r>
            <w:r w:rsidRPr="0051495A">
              <w:rPr>
                <w:rFonts w:ascii="Tahoma" w:hAnsi="Tahoma" w:cs="Tahoma"/>
                <w:sz w:val="18"/>
                <w:szCs w:val="18"/>
              </w:rPr>
              <w:fldChar w:fldCharType="end"/>
            </w:r>
            <w:r w:rsidRPr="0051495A">
              <w:rPr>
                <w:rFonts w:ascii="Tahoma" w:hAnsi="Tahoma" w:cs="Tahoma"/>
                <w:sz w:val="18"/>
                <w:szCs w:val="18"/>
              </w:rPr>
              <w:t xml:space="preserve"> NP</w:t>
            </w:r>
          </w:p>
        </w:tc>
        <w:tc>
          <w:tcPr>
            <w:tcW w:w="1843" w:type="dxa"/>
            <w:gridSpan w:val="2"/>
            <w:tcBorders>
              <w:top w:val="single" w:sz="4" w:space="0" w:color="auto"/>
              <w:left w:val="single" w:sz="4" w:space="0" w:color="auto"/>
              <w:bottom w:val="single" w:sz="4" w:space="0" w:color="auto"/>
              <w:right w:val="single" w:sz="12" w:space="0" w:color="auto"/>
            </w:tcBorders>
          </w:tcPr>
          <w:p w14:paraId="238F97C8" w14:textId="77777777" w:rsidR="00CA4709" w:rsidRPr="0051495A" w:rsidRDefault="00CA4709" w:rsidP="00CA4709">
            <w:pPr>
              <w:rPr>
                <w:rFonts w:ascii="Tahoma" w:hAnsi="Tahoma" w:cs="Tahoma"/>
                <w:sz w:val="18"/>
                <w:szCs w:val="18"/>
              </w:rPr>
            </w:pPr>
          </w:p>
        </w:tc>
      </w:tr>
      <w:tr w:rsidR="0051495A" w:rsidRPr="0051495A" w14:paraId="6DE557D6" w14:textId="77777777" w:rsidTr="00063E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1"/>
        </w:trPr>
        <w:tc>
          <w:tcPr>
            <w:tcW w:w="426" w:type="dxa"/>
            <w:vMerge/>
            <w:tcBorders>
              <w:left w:val="single" w:sz="12" w:space="0" w:color="auto"/>
              <w:right w:val="single" w:sz="4" w:space="0" w:color="auto"/>
            </w:tcBorders>
            <w:shd w:val="clear" w:color="auto" w:fill="FFFFFF" w:themeFill="background1"/>
          </w:tcPr>
          <w:p w14:paraId="5D909B98" w14:textId="77777777" w:rsidR="00CA4709" w:rsidRPr="0051495A" w:rsidRDefault="00CA4709" w:rsidP="00CA4709">
            <w:pPr>
              <w:ind w:left="142"/>
              <w:jc w:val="right"/>
              <w:rPr>
                <w:rFonts w:ascii="Tahoma" w:hAnsi="Tahoma" w:cs="Tahoma"/>
                <w:sz w:val="18"/>
                <w:szCs w:val="18"/>
              </w:rPr>
            </w:pPr>
          </w:p>
        </w:tc>
        <w:tc>
          <w:tcPr>
            <w:tcW w:w="5528" w:type="dxa"/>
            <w:tcBorders>
              <w:top w:val="single" w:sz="4" w:space="0" w:color="auto"/>
              <w:left w:val="single" w:sz="4" w:space="0" w:color="auto"/>
              <w:bottom w:val="single" w:sz="4" w:space="0" w:color="auto"/>
              <w:right w:val="single" w:sz="4" w:space="0" w:color="auto"/>
            </w:tcBorders>
            <w:shd w:val="clear" w:color="auto" w:fill="FFFFFF"/>
            <w:vAlign w:val="center"/>
          </w:tcPr>
          <w:p w14:paraId="0FAE0F15" w14:textId="38BB6D1E" w:rsidR="00CA4709" w:rsidRPr="0051495A" w:rsidRDefault="00CA4709" w:rsidP="00235187">
            <w:pPr>
              <w:rPr>
                <w:rFonts w:ascii="Tahoma" w:hAnsi="Tahoma" w:cs="Tahoma"/>
                <w:sz w:val="18"/>
                <w:szCs w:val="18"/>
              </w:rPr>
            </w:pPr>
            <w:r w:rsidRPr="0051495A">
              <w:rPr>
                <w:rFonts w:ascii="Tahoma" w:hAnsi="Tahoma" w:cs="Tahoma"/>
                <w:sz w:val="18"/>
                <w:szCs w:val="18"/>
              </w:rPr>
              <w:t xml:space="preserve">Dokumentacija je bila odstopljena na DKOM </w:t>
            </w:r>
          </w:p>
        </w:tc>
        <w:tc>
          <w:tcPr>
            <w:tcW w:w="1843" w:type="dxa"/>
            <w:tcBorders>
              <w:top w:val="single" w:sz="4" w:space="0" w:color="auto"/>
              <w:left w:val="single" w:sz="4" w:space="0" w:color="auto"/>
              <w:bottom w:val="single" w:sz="4" w:space="0" w:color="auto"/>
              <w:right w:val="single" w:sz="4" w:space="0" w:color="auto"/>
            </w:tcBorders>
            <w:vAlign w:val="center"/>
          </w:tcPr>
          <w:p w14:paraId="23854B95" w14:textId="77777777" w:rsidR="00CA4709" w:rsidRPr="0051495A" w:rsidRDefault="00CA4709" w:rsidP="00CA4709">
            <w:pPr>
              <w:jc w:val="center"/>
              <w:rPr>
                <w:rFonts w:ascii="Tahoma" w:hAnsi="Tahoma" w:cs="Tahoma"/>
                <w:sz w:val="18"/>
                <w:szCs w:val="18"/>
              </w:rPr>
            </w:pPr>
            <w:r w:rsidRPr="0051495A">
              <w:rPr>
                <w:rFonts w:ascii="Tahoma" w:hAnsi="Tahoma" w:cs="Tahoma"/>
                <w:sz w:val="18"/>
                <w:szCs w:val="18"/>
              </w:rPr>
              <w:fldChar w:fldCharType="begin">
                <w:ffData>
                  <w:name w:val=""/>
                  <w:enabled/>
                  <w:calcOnExit w:val="0"/>
                  <w:checkBox>
                    <w:sizeAuto/>
                    <w:default w:val="0"/>
                  </w:checkBox>
                </w:ffData>
              </w:fldChar>
            </w:r>
            <w:r w:rsidRPr="0051495A">
              <w:rPr>
                <w:rFonts w:ascii="Tahoma" w:hAnsi="Tahoma" w:cs="Tahoma"/>
                <w:sz w:val="18"/>
                <w:szCs w:val="18"/>
              </w:rPr>
              <w:instrText xml:space="preserve"> FORMCHECKBOX </w:instrText>
            </w:r>
            <w:r w:rsidR="008D301A">
              <w:rPr>
                <w:rFonts w:ascii="Tahoma" w:hAnsi="Tahoma" w:cs="Tahoma"/>
                <w:sz w:val="18"/>
                <w:szCs w:val="18"/>
              </w:rPr>
            </w:r>
            <w:r w:rsidR="008D301A">
              <w:rPr>
                <w:rFonts w:ascii="Tahoma" w:hAnsi="Tahoma" w:cs="Tahoma"/>
                <w:sz w:val="18"/>
                <w:szCs w:val="18"/>
              </w:rPr>
              <w:fldChar w:fldCharType="separate"/>
            </w:r>
            <w:r w:rsidRPr="0051495A">
              <w:rPr>
                <w:rFonts w:ascii="Tahoma" w:hAnsi="Tahoma" w:cs="Tahoma"/>
                <w:sz w:val="18"/>
                <w:szCs w:val="18"/>
              </w:rPr>
              <w:fldChar w:fldCharType="end"/>
            </w:r>
            <w:r w:rsidRPr="0051495A">
              <w:rPr>
                <w:rFonts w:ascii="Tahoma" w:hAnsi="Tahoma" w:cs="Tahoma"/>
                <w:sz w:val="18"/>
                <w:szCs w:val="18"/>
              </w:rPr>
              <w:t xml:space="preserve"> DA </w:t>
            </w:r>
            <w:r w:rsidRPr="0051495A">
              <w:rPr>
                <w:rFonts w:ascii="Tahoma" w:hAnsi="Tahoma" w:cs="Tahoma"/>
                <w:sz w:val="18"/>
                <w:szCs w:val="18"/>
              </w:rPr>
              <w:fldChar w:fldCharType="begin">
                <w:ffData>
                  <w:name w:val="Potrditev115"/>
                  <w:enabled/>
                  <w:calcOnExit w:val="0"/>
                  <w:checkBox>
                    <w:sizeAuto/>
                    <w:default w:val="0"/>
                  </w:checkBox>
                </w:ffData>
              </w:fldChar>
            </w:r>
            <w:r w:rsidRPr="0051495A">
              <w:rPr>
                <w:rFonts w:ascii="Tahoma" w:hAnsi="Tahoma" w:cs="Tahoma"/>
                <w:sz w:val="18"/>
                <w:szCs w:val="18"/>
              </w:rPr>
              <w:instrText xml:space="preserve"> FORMCHECKBOX </w:instrText>
            </w:r>
            <w:r w:rsidR="008D301A">
              <w:rPr>
                <w:rFonts w:ascii="Tahoma" w:hAnsi="Tahoma" w:cs="Tahoma"/>
                <w:sz w:val="18"/>
                <w:szCs w:val="18"/>
              </w:rPr>
            </w:r>
            <w:r w:rsidR="008D301A">
              <w:rPr>
                <w:rFonts w:ascii="Tahoma" w:hAnsi="Tahoma" w:cs="Tahoma"/>
                <w:sz w:val="18"/>
                <w:szCs w:val="18"/>
              </w:rPr>
              <w:fldChar w:fldCharType="separate"/>
            </w:r>
            <w:r w:rsidRPr="0051495A">
              <w:rPr>
                <w:rFonts w:ascii="Tahoma" w:hAnsi="Tahoma" w:cs="Tahoma"/>
                <w:sz w:val="18"/>
                <w:szCs w:val="18"/>
              </w:rPr>
              <w:fldChar w:fldCharType="end"/>
            </w:r>
            <w:r w:rsidRPr="0051495A">
              <w:rPr>
                <w:rFonts w:ascii="Tahoma" w:hAnsi="Tahoma" w:cs="Tahoma"/>
                <w:sz w:val="18"/>
                <w:szCs w:val="18"/>
              </w:rPr>
              <w:t xml:space="preserve"> NE </w:t>
            </w:r>
            <w:r w:rsidRPr="0051495A">
              <w:rPr>
                <w:rFonts w:ascii="Tahoma" w:hAnsi="Tahoma" w:cs="Tahoma"/>
                <w:sz w:val="18"/>
                <w:szCs w:val="18"/>
              </w:rPr>
              <w:fldChar w:fldCharType="begin">
                <w:ffData>
                  <w:name w:val="Potrditev115"/>
                  <w:enabled/>
                  <w:calcOnExit w:val="0"/>
                  <w:checkBox>
                    <w:sizeAuto/>
                    <w:default w:val="0"/>
                  </w:checkBox>
                </w:ffData>
              </w:fldChar>
            </w:r>
            <w:r w:rsidRPr="0051495A">
              <w:rPr>
                <w:rFonts w:ascii="Tahoma" w:hAnsi="Tahoma" w:cs="Tahoma"/>
                <w:sz w:val="18"/>
                <w:szCs w:val="18"/>
              </w:rPr>
              <w:instrText xml:space="preserve"> FORMCHECKBOX </w:instrText>
            </w:r>
            <w:r w:rsidR="008D301A">
              <w:rPr>
                <w:rFonts w:ascii="Tahoma" w:hAnsi="Tahoma" w:cs="Tahoma"/>
                <w:sz w:val="18"/>
                <w:szCs w:val="18"/>
              </w:rPr>
            </w:r>
            <w:r w:rsidR="008D301A">
              <w:rPr>
                <w:rFonts w:ascii="Tahoma" w:hAnsi="Tahoma" w:cs="Tahoma"/>
                <w:sz w:val="18"/>
                <w:szCs w:val="18"/>
              </w:rPr>
              <w:fldChar w:fldCharType="separate"/>
            </w:r>
            <w:r w:rsidRPr="0051495A">
              <w:rPr>
                <w:rFonts w:ascii="Tahoma" w:hAnsi="Tahoma" w:cs="Tahoma"/>
                <w:sz w:val="18"/>
                <w:szCs w:val="18"/>
              </w:rPr>
              <w:fldChar w:fldCharType="end"/>
            </w:r>
            <w:r w:rsidRPr="0051495A">
              <w:rPr>
                <w:rFonts w:ascii="Tahoma" w:hAnsi="Tahoma" w:cs="Tahoma"/>
                <w:sz w:val="18"/>
                <w:szCs w:val="18"/>
              </w:rPr>
              <w:t xml:space="preserve"> NP</w:t>
            </w:r>
          </w:p>
        </w:tc>
        <w:tc>
          <w:tcPr>
            <w:tcW w:w="1843" w:type="dxa"/>
            <w:gridSpan w:val="2"/>
            <w:tcBorders>
              <w:top w:val="single" w:sz="4" w:space="0" w:color="auto"/>
              <w:left w:val="single" w:sz="4" w:space="0" w:color="auto"/>
              <w:bottom w:val="single" w:sz="4" w:space="0" w:color="auto"/>
              <w:right w:val="single" w:sz="12" w:space="0" w:color="auto"/>
            </w:tcBorders>
          </w:tcPr>
          <w:p w14:paraId="4BB15A63" w14:textId="77777777" w:rsidR="00CA4709" w:rsidRPr="0051495A" w:rsidRDefault="00CA4709" w:rsidP="00CA4709">
            <w:pPr>
              <w:rPr>
                <w:rFonts w:ascii="Tahoma" w:hAnsi="Tahoma" w:cs="Tahoma"/>
                <w:sz w:val="18"/>
                <w:szCs w:val="18"/>
              </w:rPr>
            </w:pPr>
          </w:p>
        </w:tc>
      </w:tr>
      <w:tr w:rsidR="0051495A" w:rsidRPr="0051495A" w14:paraId="3CBA565D" w14:textId="77777777" w:rsidTr="00063E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1"/>
        </w:trPr>
        <w:tc>
          <w:tcPr>
            <w:tcW w:w="426" w:type="dxa"/>
            <w:vMerge/>
            <w:tcBorders>
              <w:left w:val="single" w:sz="12" w:space="0" w:color="auto"/>
              <w:right w:val="single" w:sz="4" w:space="0" w:color="auto"/>
            </w:tcBorders>
            <w:shd w:val="clear" w:color="auto" w:fill="FFFFFF" w:themeFill="background1"/>
          </w:tcPr>
          <w:p w14:paraId="12679EB6" w14:textId="77777777" w:rsidR="00CA4709" w:rsidRPr="0051495A" w:rsidRDefault="00CA4709" w:rsidP="00CA4709">
            <w:pPr>
              <w:ind w:left="142"/>
              <w:jc w:val="right"/>
              <w:rPr>
                <w:rFonts w:ascii="Tahoma" w:hAnsi="Tahoma" w:cs="Tahoma"/>
                <w:sz w:val="18"/>
                <w:szCs w:val="18"/>
              </w:rPr>
            </w:pPr>
          </w:p>
        </w:tc>
        <w:tc>
          <w:tcPr>
            <w:tcW w:w="5528" w:type="dxa"/>
            <w:tcBorders>
              <w:top w:val="single" w:sz="4" w:space="0" w:color="auto"/>
              <w:left w:val="single" w:sz="4" w:space="0" w:color="auto"/>
              <w:bottom w:val="single" w:sz="4" w:space="0" w:color="auto"/>
              <w:right w:val="single" w:sz="4" w:space="0" w:color="auto"/>
            </w:tcBorders>
            <w:shd w:val="clear" w:color="auto" w:fill="FFFFFF"/>
            <w:vAlign w:val="center"/>
          </w:tcPr>
          <w:p w14:paraId="2C406A3C" w14:textId="393CF28A" w:rsidR="00CA4709" w:rsidRPr="0051495A" w:rsidRDefault="00CA4709" w:rsidP="00235187">
            <w:pPr>
              <w:rPr>
                <w:rFonts w:ascii="Tahoma" w:hAnsi="Tahoma" w:cs="Tahoma"/>
                <w:sz w:val="18"/>
                <w:szCs w:val="18"/>
              </w:rPr>
            </w:pPr>
            <w:r w:rsidRPr="0051495A">
              <w:rPr>
                <w:rFonts w:ascii="Tahoma" w:hAnsi="Tahoma" w:cs="Tahoma"/>
                <w:sz w:val="18"/>
                <w:szCs w:val="18"/>
              </w:rPr>
              <w:t xml:space="preserve">V primeru ugodenega zahtevka za revizijo, je naročnik upošteval odločitev DKOM </w:t>
            </w:r>
          </w:p>
        </w:tc>
        <w:tc>
          <w:tcPr>
            <w:tcW w:w="1843" w:type="dxa"/>
            <w:tcBorders>
              <w:top w:val="single" w:sz="4" w:space="0" w:color="auto"/>
              <w:left w:val="single" w:sz="4" w:space="0" w:color="auto"/>
              <w:bottom w:val="single" w:sz="4" w:space="0" w:color="auto"/>
              <w:right w:val="single" w:sz="4" w:space="0" w:color="auto"/>
            </w:tcBorders>
            <w:vAlign w:val="center"/>
          </w:tcPr>
          <w:p w14:paraId="3E384987" w14:textId="77777777" w:rsidR="00CA4709" w:rsidRPr="0051495A" w:rsidRDefault="00CA4709" w:rsidP="00CA4709">
            <w:pPr>
              <w:jc w:val="center"/>
              <w:rPr>
                <w:rFonts w:ascii="Tahoma" w:hAnsi="Tahoma" w:cs="Tahoma"/>
                <w:sz w:val="18"/>
                <w:szCs w:val="18"/>
              </w:rPr>
            </w:pPr>
            <w:r w:rsidRPr="0051495A">
              <w:rPr>
                <w:rFonts w:ascii="Tahoma" w:hAnsi="Tahoma" w:cs="Tahoma"/>
                <w:sz w:val="18"/>
                <w:szCs w:val="18"/>
              </w:rPr>
              <w:fldChar w:fldCharType="begin">
                <w:ffData>
                  <w:name w:val=""/>
                  <w:enabled/>
                  <w:calcOnExit w:val="0"/>
                  <w:checkBox>
                    <w:sizeAuto/>
                    <w:default w:val="0"/>
                  </w:checkBox>
                </w:ffData>
              </w:fldChar>
            </w:r>
            <w:r w:rsidRPr="0051495A">
              <w:rPr>
                <w:rFonts w:ascii="Tahoma" w:hAnsi="Tahoma" w:cs="Tahoma"/>
                <w:sz w:val="18"/>
                <w:szCs w:val="18"/>
              </w:rPr>
              <w:instrText xml:space="preserve"> FORMCHECKBOX </w:instrText>
            </w:r>
            <w:r w:rsidR="008D301A">
              <w:rPr>
                <w:rFonts w:ascii="Tahoma" w:hAnsi="Tahoma" w:cs="Tahoma"/>
                <w:sz w:val="18"/>
                <w:szCs w:val="18"/>
              </w:rPr>
            </w:r>
            <w:r w:rsidR="008D301A">
              <w:rPr>
                <w:rFonts w:ascii="Tahoma" w:hAnsi="Tahoma" w:cs="Tahoma"/>
                <w:sz w:val="18"/>
                <w:szCs w:val="18"/>
              </w:rPr>
              <w:fldChar w:fldCharType="separate"/>
            </w:r>
            <w:r w:rsidRPr="0051495A">
              <w:rPr>
                <w:rFonts w:ascii="Tahoma" w:hAnsi="Tahoma" w:cs="Tahoma"/>
                <w:sz w:val="18"/>
                <w:szCs w:val="18"/>
              </w:rPr>
              <w:fldChar w:fldCharType="end"/>
            </w:r>
            <w:r w:rsidRPr="0051495A">
              <w:rPr>
                <w:rFonts w:ascii="Tahoma" w:hAnsi="Tahoma" w:cs="Tahoma"/>
                <w:sz w:val="18"/>
                <w:szCs w:val="18"/>
              </w:rPr>
              <w:t xml:space="preserve"> DA </w:t>
            </w:r>
            <w:r w:rsidRPr="0051495A">
              <w:rPr>
                <w:rFonts w:ascii="Tahoma" w:hAnsi="Tahoma" w:cs="Tahoma"/>
                <w:sz w:val="18"/>
                <w:szCs w:val="18"/>
              </w:rPr>
              <w:fldChar w:fldCharType="begin">
                <w:ffData>
                  <w:name w:val="Potrditev115"/>
                  <w:enabled/>
                  <w:calcOnExit w:val="0"/>
                  <w:checkBox>
                    <w:sizeAuto/>
                    <w:default w:val="0"/>
                  </w:checkBox>
                </w:ffData>
              </w:fldChar>
            </w:r>
            <w:r w:rsidRPr="0051495A">
              <w:rPr>
                <w:rFonts w:ascii="Tahoma" w:hAnsi="Tahoma" w:cs="Tahoma"/>
                <w:sz w:val="18"/>
                <w:szCs w:val="18"/>
              </w:rPr>
              <w:instrText xml:space="preserve"> FORMCHECKBOX </w:instrText>
            </w:r>
            <w:r w:rsidR="008D301A">
              <w:rPr>
                <w:rFonts w:ascii="Tahoma" w:hAnsi="Tahoma" w:cs="Tahoma"/>
                <w:sz w:val="18"/>
                <w:szCs w:val="18"/>
              </w:rPr>
            </w:r>
            <w:r w:rsidR="008D301A">
              <w:rPr>
                <w:rFonts w:ascii="Tahoma" w:hAnsi="Tahoma" w:cs="Tahoma"/>
                <w:sz w:val="18"/>
                <w:szCs w:val="18"/>
              </w:rPr>
              <w:fldChar w:fldCharType="separate"/>
            </w:r>
            <w:r w:rsidRPr="0051495A">
              <w:rPr>
                <w:rFonts w:ascii="Tahoma" w:hAnsi="Tahoma" w:cs="Tahoma"/>
                <w:sz w:val="18"/>
                <w:szCs w:val="18"/>
              </w:rPr>
              <w:fldChar w:fldCharType="end"/>
            </w:r>
            <w:r w:rsidRPr="0051495A">
              <w:rPr>
                <w:rFonts w:ascii="Tahoma" w:hAnsi="Tahoma" w:cs="Tahoma"/>
                <w:sz w:val="18"/>
                <w:szCs w:val="18"/>
              </w:rPr>
              <w:t xml:space="preserve"> NE </w:t>
            </w:r>
            <w:r w:rsidRPr="0051495A">
              <w:rPr>
                <w:rFonts w:ascii="Tahoma" w:hAnsi="Tahoma" w:cs="Tahoma"/>
                <w:sz w:val="18"/>
                <w:szCs w:val="18"/>
              </w:rPr>
              <w:fldChar w:fldCharType="begin">
                <w:ffData>
                  <w:name w:val="Potrditev115"/>
                  <w:enabled/>
                  <w:calcOnExit w:val="0"/>
                  <w:checkBox>
                    <w:sizeAuto/>
                    <w:default w:val="0"/>
                  </w:checkBox>
                </w:ffData>
              </w:fldChar>
            </w:r>
            <w:r w:rsidRPr="0051495A">
              <w:rPr>
                <w:rFonts w:ascii="Tahoma" w:hAnsi="Tahoma" w:cs="Tahoma"/>
                <w:sz w:val="18"/>
                <w:szCs w:val="18"/>
              </w:rPr>
              <w:instrText xml:space="preserve"> FORMCHECKBOX </w:instrText>
            </w:r>
            <w:r w:rsidR="008D301A">
              <w:rPr>
                <w:rFonts w:ascii="Tahoma" w:hAnsi="Tahoma" w:cs="Tahoma"/>
                <w:sz w:val="18"/>
                <w:szCs w:val="18"/>
              </w:rPr>
            </w:r>
            <w:r w:rsidR="008D301A">
              <w:rPr>
                <w:rFonts w:ascii="Tahoma" w:hAnsi="Tahoma" w:cs="Tahoma"/>
                <w:sz w:val="18"/>
                <w:szCs w:val="18"/>
              </w:rPr>
              <w:fldChar w:fldCharType="separate"/>
            </w:r>
            <w:r w:rsidRPr="0051495A">
              <w:rPr>
                <w:rFonts w:ascii="Tahoma" w:hAnsi="Tahoma" w:cs="Tahoma"/>
                <w:sz w:val="18"/>
                <w:szCs w:val="18"/>
              </w:rPr>
              <w:fldChar w:fldCharType="end"/>
            </w:r>
            <w:r w:rsidRPr="0051495A">
              <w:rPr>
                <w:rFonts w:ascii="Tahoma" w:hAnsi="Tahoma" w:cs="Tahoma"/>
                <w:sz w:val="18"/>
                <w:szCs w:val="18"/>
              </w:rPr>
              <w:t xml:space="preserve"> NP</w:t>
            </w:r>
          </w:p>
        </w:tc>
        <w:tc>
          <w:tcPr>
            <w:tcW w:w="1843" w:type="dxa"/>
            <w:gridSpan w:val="2"/>
            <w:tcBorders>
              <w:top w:val="single" w:sz="4" w:space="0" w:color="auto"/>
              <w:left w:val="single" w:sz="4" w:space="0" w:color="auto"/>
              <w:bottom w:val="single" w:sz="4" w:space="0" w:color="auto"/>
              <w:right w:val="single" w:sz="12" w:space="0" w:color="auto"/>
            </w:tcBorders>
          </w:tcPr>
          <w:p w14:paraId="10698FB2" w14:textId="77777777" w:rsidR="00CA4709" w:rsidRPr="0051495A" w:rsidRDefault="00CA4709" w:rsidP="00CA4709">
            <w:pPr>
              <w:rPr>
                <w:rFonts w:ascii="Tahoma" w:hAnsi="Tahoma" w:cs="Tahoma"/>
                <w:sz w:val="18"/>
                <w:szCs w:val="18"/>
              </w:rPr>
            </w:pPr>
          </w:p>
        </w:tc>
      </w:tr>
      <w:tr w:rsidR="0051495A" w:rsidRPr="0051495A" w14:paraId="3A8E9A4F" w14:textId="77777777" w:rsidTr="00063E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1"/>
        </w:trPr>
        <w:tc>
          <w:tcPr>
            <w:tcW w:w="426" w:type="dxa"/>
            <w:vMerge/>
            <w:tcBorders>
              <w:left w:val="single" w:sz="12" w:space="0" w:color="auto"/>
              <w:right w:val="single" w:sz="4" w:space="0" w:color="auto"/>
            </w:tcBorders>
            <w:shd w:val="clear" w:color="auto" w:fill="FFFFFF" w:themeFill="background1"/>
          </w:tcPr>
          <w:p w14:paraId="538FF830" w14:textId="77777777" w:rsidR="00CA4709" w:rsidRPr="0051495A" w:rsidRDefault="00CA4709" w:rsidP="00CA4709">
            <w:pPr>
              <w:ind w:left="142"/>
              <w:jc w:val="right"/>
              <w:rPr>
                <w:rFonts w:ascii="Tahoma" w:hAnsi="Tahoma" w:cs="Tahoma"/>
                <w:sz w:val="18"/>
                <w:szCs w:val="18"/>
              </w:rPr>
            </w:pPr>
          </w:p>
        </w:tc>
        <w:tc>
          <w:tcPr>
            <w:tcW w:w="5528" w:type="dxa"/>
            <w:tcBorders>
              <w:top w:val="single" w:sz="4" w:space="0" w:color="auto"/>
              <w:left w:val="single" w:sz="4" w:space="0" w:color="auto"/>
              <w:bottom w:val="single" w:sz="4" w:space="0" w:color="auto"/>
              <w:right w:val="single" w:sz="4" w:space="0" w:color="auto"/>
            </w:tcBorders>
            <w:shd w:val="clear" w:color="auto" w:fill="FFFFFF"/>
            <w:vAlign w:val="center"/>
          </w:tcPr>
          <w:p w14:paraId="55313170" w14:textId="268FAD27" w:rsidR="00CA4709" w:rsidRPr="0051495A" w:rsidRDefault="00CA4709" w:rsidP="00CA4709">
            <w:pPr>
              <w:rPr>
                <w:rFonts w:ascii="Tahoma" w:hAnsi="Tahoma" w:cs="Tahoma"/>
                <w:sz w:val="18"/>
                <w:szCs w:val="18"/>
              </w:rPr>
            </w:pPr>
            <w:r w:rsidRPr="0051495A">
              <w:rPr>
                <w:rFonts w:ascii="Tahoma" w:hAnsi="Tahoma" w:cs="Tahoma"/>
                <w:sz w:val="18"/>
                <w:szCs w:val="18"/>
              </w:rPr>
              <w:t>Sodni postopek</w:t>
            </w:r>
            <w:r w:rsidRPr="0051495A">
              <w:rPr>
                <w:rFonts w:ascii="Tahoma" w:hAnsi="Tahoma" w:cs="Tahoma"/>
                <w:strike/>
                <w:sz w:val="18"/>
                <w:szCs w:val="18"/>
              </w:rPr>
              <w:t xml:space="preserve"> </w:t>
            </w:r>
          </w:p>
        </w:tc>
        <w:tc>
          <w:tcPr>
            <w:tcW w:w="1843" w:type="dxa"/>
            <w:tcBorders>
              <w:top w:val="single" w:sz="4" w:space="0" w:color="auto"/>
              <w:left w:val="single" w:sz="4" w:space="0" w:color="auto"/>
              <w:bottom w:val="single" w:sz="4" w:space="0" w:color="auto"/>
              <w:right w:val="single" w:sz="4" w:space="0" w:color="auto"/>
            </w:tcBorders>
            <w:vAlign w:val="center"/>
          </w:tcPr>
          <w:p w14:paraId="5B427405" w14:textId="77777777" w:rsidR="00CA4709" w:rsidRPr="0051495A" w:rsidRDefault="00CA4709" w:rsidP="00CA4709">
            <w:pPr>
              <w:jc w:val="center"/>
              <w:rPr>
                <w:rFonts w:ascii="Tahoma" w:hAnsi="Tahoma" w:cs="Tahoma"/>
                <w:sz w:val="18"/>
                <w:szCs w:val="18"/>
              </w:rPr>
            </w:pPr>
            <w:r w:rsidRPr="0051495A">
              <w:rPr>
                <w:rFonts w:ascii="Tahoma" w:hAnsi="Tahoma" w:cs="Tahoma"/>
                <w:sz w:val="18"/>
                <w:szCs w:val="18"/>
              </w:rPr>
              <w:fldChar w:fldCharType="begin">
                <w:ffData>
                  <w:name w:val=""/>
                  <w:enabled/>
                  <w:calcOnExit w:val="0"/>
                  <w:checkBox>
                    <w:sizeAuto/>
                    <w:default w:val="0"/>
                  </w:checkBox>
                </w:ffData>
              </w:fldChar>
            </w:r>
            <w:r w:rsidRPr="0051495A">
              <w:rPr>
                <w:rFonts w:ascii="Tahoma" w:hAnsi="Tahoma" w:cs="Tahoma"/>
                <w:sz w:val="18"/>
                <w:szCs w:val="18"/>
              </w:rPr>
              <w:instrText xml:space="preserve"> FORMCHECKBOX </w:instrText>
            </w:r>
            <w:r w:rsidR="008D301A">
              <w:rPr>
                <w:rFonts w:ascii="Tahoma" w:hAnsi="Tahoma" w:cs="Tahoma"/>
                <w:sz w:val="18"/>
                <w:szCs w:val="18"/>
              </w:rPr>
            </w:r>
            <w:r w:rsidR="008D301A">
              <w:rPr>
                <w:rFonts w:ascii="Tahoma" w:hAnsi="Tahoma" w:cs="Tahoma"/>
                <w:sz w:val="18"/>
                <w:szCs w:val="18"/>
              </w:rPr>
              <w:fldChar w:fldCharType="separate"/>
            </w:r>
            <w:r w:rsidRPr="0051495A">
              <w:rPr>
                <w:rFonts w:ascii="Tahoma" w:hAnsi="Tahoma" w:cs="Tahoma"/>
                <w:sz w:val="18"/>
                <w:szCs w:val="18"/>
              </w:rPr>
              <w:fldChar w:fldCharType="end"/>
            </w:r>
            <w:r w:rsidRPr="0051495A">
              <w:rPr>
                <w:rFonts w:ascii="Tahoma" w:hAnsi="Tahoma" w:cs="Tahoma"/>
                <w:sz w:val="18"/>
                <w:szCs w:val="18"/>
              </w:rPr>
              <w:t xml:space="preserve"> DA </w:t>
            </w:r>
            <w:r w:rsidRPr="0051495A">
              <w:rPr>
                <w:rFonts w:ascii="Tahoma" w:hAnsi="Tahoma" w:cs="Tahoma"/>
                <w:sz w:val="18"/>
                <w:szCs w:val="18"/>
              </w:rPr>
              <w:fldChar w:fldCharType="begin">
                <w:ffData>
                  <w:name w:val="Potrditev115"/>
                  <w:enabled/>
                  <w:calcOnExit w:val="0"/>
                  <w:checkBox>
                    <w:sizeAuto/>
                    <w:default w:val="0"/>
                  </w:checkBox>
                </w:ffData>
              </w:fldChar>
            </w:r>
            <w:r w:rsidRPr="0051495A">
              <w:rPr>
                <w:rFonts w:ascii="Tahoma" w:hAnsi="Tahoma" w:cs="Tahoma"/>
                <w:sz w:val="18"/>
                <w:szCs w:val="18"/>
              </w:rPr>
              <w:instrText xml:space="preserve"> FORMCHECKBOX </w:instrText>
            </w:r>
            <w:r w:rsidR="008D301A">
              <w:rPr>
                <w:rFonts w:ascii="Tahoma" w:hAnsi="Tahoma" w:cs="Tahoma"/>
                <w:sz w:val="18"/>
                <w:szCs w:val="18"/>
              </w:rPr>
            </w:r>
            <w:r w:rsidR="008D301A">
              <w:rPr>
                <w:rFonts w:ascii="Tahoma" w:hAnsi="Tahoma" w:cs="Tahoma"/>
                <w:sz w:val="18"/>
                <w:szCs w:val="18"/>
              </w:rPr>
              <w:fldChar w:fldCharType="separate"/>
            </w:r>
            <w:r w:rsidRPr="0051495A">
              <w:rPr>
                <w:rFonts w:ascii="Tahoma" w:hAnsi="Tahoma" w:cs="Tahoma"/>
                <w:sz w:val="18"/>
                <w:szCs w:val="18"/>
              </w:rPr>
              <w:fldChar w:fldCharType="end"/>
            </w:r>
            <w:r w:rsidRPr="0051495A">
              <w:rPr>
                <w:rFonts w:ascii="Tahoma" w:hAnsi="Tahoma" w:cs="Tahoma"/>
                <w:sz w:val="18"/>
                <w:szCs w:val="18"/>
              </w:rPr>
              <w:t xml:space="preserve"> NE </w:t>
            </w:r>
            <w:r w:rsidRPr="0051495A">
              <w:rPr>
                <w:rFonts w:ascii="Tahoma" w:hAnsi="Tahoma" w:cs="Tahoma"/>
                <w:sz w:val="18"/>
                <w:szCs w:val="18"/>
              </w:rPr>
              <w:fldChar w:fldCharType="begin">
                <w:ffData>
                  <w:name w:val="Potrditev115"/>
                  <w:enabled/>
                  <w:calcOnExit w:val="0"/>
                  <w:checkBox>
                    <w:sizeAuto/>
                    <w:default w:val="0"/>
                  </w:checkBox>
                </w:ffData>
              </w:fldChar>
            </w:r>
            <w:r w:rsidRPr="0051495A">
              <w:rPr>
                <w:rFonts w:ascii="Tahoma" w:hAnsi="Tahoma" w:cs="Tahoma"/>
                <w:sz w:val="18"/>
                <w:szCs w:val="18"/>
              </w:rPr>
              <w:instrText xml:space="preserve"> FORMCHECKBOX </w:instrText>
            </w:r>
            <w:r w:rsidR="008D301A">
              <w:rPr>
                <w:rFonts w:ascii="Tahoma" w:hAnsi="Tahoma" w:cs="Tahoma"/>
                <w:sz w:val="18"/>
                <w:szCs w:val="18"/>
              </w:rPr>
            </w:r>
            <w:r w:rsidR="008D301A">
              <w:rPr>
                <w:rFonts w:ascii="Tahoma" w:hAnsi="Tahoma" w:cs="Tahoma"/>
                <w:sz w:val="18"/>
                <w:szCs w:val="18"/>
              </w:rPr>
              <w:fldChar w:fldCharType="separate"/>
            </w:r>
            <w:r w:rsidRPr="0051495A">
              <w:rPr>
                <w:rFonts w:ascii="Tahoma" w:hAnsi="Tahoma" w:cs="Tahoma"/>
                <w:sz w:val="18"/>
                <w:szCs w:val="18"/>
              </w:rPr>
              <w:fldChar w:fldCharType="end"/>
            </w:r>
            <w:r w:rsidRPr="0051495A">
              <w:rPr>
                <w:rFonts w:ascii="Tahoma" w:hAnsi="Tahoma" w:cs="Tahoma"/>
                <w:sz w:val="18"/>
                <w:szCs w:val="18"/>
              </w:rPr>
              <w:t xml:space="preserve"> NP</w:t>
            </w:r>
          </w:p>
        </w:tc>
        <w:tc>
          <w:tcPr>
            <w:tcW w:w="1843" w:type="dxa"/>
            <w:gridSpan w:val="2"/>
            <w:tcBorders>
              <w:top w:val="single" w:sz="4" w:space="0" w:color="auto"/>
              <w:left w:val="single" w:sz="4" w:space="0" w:color="auto"/>
              <w:bottom w:val="single" w:sz="4" w:space="0" w:color="auto"/>
              <w:right w:val="single" w:sz="12" w:space="0" w:color="auto"/>
            </w:tcBorders>
          </w:tcPr>
          <w:p w14:paraId="1F69D7F5" w14:textId="77777777" w:rsidR="00CA4709" w:rsidRPr="0051495A" w:rsidRDefault="00CA4709" w:rsidP="00CA4709">
            <w:pPr>
              <w:rPr>
                <w:rFonts w:ascii="Tahoma" w:hAnsi="Tahoma" w:cs="Tahoma"/>
                <w:sz w:val="18"/>
                <w:szCs w:val="18"/>
              </w:rPr>
            </w:pPr>
          </w:p>
        </w:tc>
      </w:tr>
      <w:tr w:rsidR="0051495A" w:rsidRPr="0051495A" w14:paraId="4683270D" w14:textId="77777777" w:rsidTr="00A80C5F">
        <w:trPr>
          <w:cantSplit/>
          <w:trHeight w:val="389"/>
        </w:trPr>
        <w:tc>
          <w:tcPr>
            <w:tcW w:w="9640" w:type="dxa"/>
            <w:gridSpan w:val="5"/>
            <w:shd w:val="clear" w:color="auto" w:fill="BFBFBF" w:themeFill="background1" w:themeFillShade="BF"/>
            <w:vAlign w:val="center"/>
          </w:tcPr>
          <w:p w14:paraId="0BC2AD68" w14:textId="77777777" w:rsidR="00CA4709" w:rsidRPr="0051495A" w:rsidRDefault="00CA4709" w:rsidP="00CA4709">
            <w:pPr>
              <w:pStyle w:val="Naslov3"/>
              <w:ind w:left="0" w:firstLine="0"/>
              <w:rPr>
                <w:rFonts w:ascii="Tahoma" w:hAnsi="Tahoma" w:cs="Tahoma"/>
                <w:b w:val="0"/>
                <w:sz w:val="18"/>
                <w:szCs w:val="18"/>
              </w:rPr>
            </w:pPr>
            <w:r w:rsidRPr="0051495A">
              <w:rPr>
                <w:rFonts w:ascii="Tahoma" w:hAnsi="Tahoma" w:cs="Tahoma"/>
                <w:sz w:val="18"/>
                <w:szCs w:val="18"/>
              </w:rPr>
              <w:t>POGODBA</w:t>
            </w:r>
          </w:p>
        </w:tc>
      </w:tr>
      <w:tr w:rsidR="0051495A" w:rsidRPr="0051495A" w14:paraId="43F10A94" w14:textId="77777777" w:rsidTr="003213BE">
        <w:trPr>
          <w:cantSplit/>
          <w:trHeight w:val="339"/>
        </w:trPr>
        <w:tc>
          <w:tcPr>
            <w:tcW w:w="426" w:type="dxa"/>
            <w:vMerge w:val="restart"/>
            <w:shd w:val="clear" w:color="auto" w:fill="FFFFFF" w:themeFill="background1"/>
          </w:tcPr>
          <w:p w14:paraId="307E075F" w14:textId="77777777" w:rsidR="00CA4709" w:rsidRPr="0051495A" w:rsidRDefault="00CA4709" w:rsidP="00CA4709">
            <w:pPr>
              <w:ind w:left="142"/>
              <w:jc w:val="right"/>
              <w:rPr>
                <w:rFonts w:ascii="Tahoma" w:hAnsi="Tahoma" w:cs="Tahoma"/>
                <w:sz w:val="18"/>
                <w:szCs w:val="18"/>
              </w:rPr>
            </w:pPr>
          </w:p>
        </w:tc>
        <w:tc>
          <w:tcPr>
            <w:tcW w:w="5528" w:type="dxa"/>
          </w:tcPr>
          <w:p w14:paraId="6DEDA5B2" w14:textId="77777777" w:rsidR="00CA4709" w:rsidRPr="0051495A" w:rsidRDefault="00CA4709" w:rsidP="00CA4709">
            <w:pPr>
              <w:rPr>
                <w:rFonts w:ascii="Tahoma" w:hAnsi="Tahoma" w:cs="Tahoma"/>
                <w:sz w:val="18"/>
                <w:szCs w:val="18"/>
              </w:rPr>
            </w:pPr>
            <w:r w:rsidRPr="0051495A">
              <w:rPr>
                <w:rFonts w:ascii="Tahoma" w:hAnsi="Tahoma" w:cs="Tahoma"/>
                <w:sz w:val="18"/>
                <w:szCs w:val="18"/>
              </w:rPr>
              <w:t>Pogodba je sklenjena s ponudnikom izbranim v postopku oddaje JN po postopku s pogajanji brez predhodne objave</w:t>
            </w:r>
          </w:p>
        </w:tc>
        <w:tc>
          <w:tcPr>
            <w:tcW w:w="1843" w:type="dxa"/>
            <w:vAlign w:val="center"/>
          </w:tcPr>
          <w:p w14:paraId="35A1AC33" w14:textId="77777777" w:rsidR="00CA4709" w:rsidRPr="0051495A" w:rsidRDefault="00CA4709" w:rsidP="00CA4709">
            <w:pPr>
              <w:jc w:val="center"/>
              <w:rPr>
                <w:rFonts w:ascii="Tahoma" w:hAnsi="Tahoma" w:cs="Tahoma"/>
                <w:sz w:val="18"/>
                <w:szCs w:val="18"/>
              </w:rPr>
            </w:pPr>
            <w:r w:rsidRPr="0051495A">
              <w:rPr>
                <w:rFonts w:ascii="Tahoma" w:hAnsi="Tahoma" w:cs="Tahoma"/>
                <w:sz w:val="18"/>
                <w:szCs w:val="18"/>
              </w:rPr>
              <w:fldChar w:fldCharType="begin">
                <w:ffData>
                  <w:name w:val=""/>
                  <w:enabled/>
                  <w:calcOnExit w:val="0"/>
                  <w:checkBox>
                    <w:sizeAuto/>
                    <w:default w:val="0"/>
                  </w:checkBox>
                </w:ffData>
              </w:fldChar>
            </w:r>
            <w:r w:rsidRPr="0051495A">
              <w:rPr>
                <w:rFonts w:ascii="Tahoma" w:hAnsi="Tahoma" w:cs="Tahoma"/>
                <w:sz w:val="18"/>
                <w:szCs w:val="18"/>
              </w:rPr>
              <w:instrText xml:space="preserve"> FORMCHECKBOX </w:instrText>
            </w:r>
            <w:r w:rsidR="008D301A">
              <w:rPr>
                <w:rFonts w:ascii="Tahoma" w:hAnsi="Tahoma" w:cs="Tahoma"/>
                <w:sz w:val="18"/>
                <w:szCs w:val="18"/>
              </w:rPr>
            </w:r>
            <w:r w:rsidR="008D301A">
              <w:rPr>
                <w:rFonts w:ascii="Tahoma" w:hAnsi="Tahoma" w:cs="Tahoma"/>
                <w:sz w:val="18"/>
                <w:szCs w:val="18"/>
              </w:rPr>
              <w:fldChar w:fldCharType="separate"/>
            </w:r>
            <w:r w:rsidRPr="0051495A">
              <w:rPr>
                <w:rFonts w:ascii="Tahoma" w:hAnsi="Tahoma" w:cs="Tahoma"/>
                <w:sz w:val="18"/>
                <w:szCs w:val="18"/>
              </w:rPr>
              <w:fldChar w:fldCharType="end"/>
            </w:r>
            <w:r w:rsidRPr="0051495A">
              <w:rPr>
                <w:rFonts w:ascii="Tahoma" w:hAnsi="Tahoma" w:cs="Tahoma"/>
                <w:sz w:val="18"/>
                <w:szCs w:val="18"/>
              </w:rPr>
              <w:t xml:space="preserve"> DA </w:t>
            </w:r>
            <w:r w:rsidRPr="0051495A">
              <w:rPr>
                <w:rFonts w:ascii="Tahoma" w:hAnsi="Tahoma" w:cs="Tahoma"/>
                <w:sz w:val="18"/>
                <w:szCs w:val="18"/>
              </w:rPr>
              <w:fldChar w:fldCharType="begin">
                <w:ffData>
                  <w:name w:val="Potrditev115"/>
                  <w:enabled/>
                  <w:calcOnExit w:val="0"/>
                  <w:checkBox>
                    <w:sizeAuto/>
                    <w:default w:val="0"/>
                  </w:checkBox>
                </w:ffData>
              </w:fldChar>
            </w:r>
            <w:r w:rsidRPr="0051495A">
              <w:rPr>
                <w:rFonts w:ascii="Tahoma" w:hAnsi="Tahoma" w:cs="Tahoma"/>
                <w:sz w:val="18"/>
                <w:szCs w:val="18"/>
              </w:rPr>
              <w:instrText xml:space="preserve"> FORMCHECKBOX </w:instrText>
            </w:r>
            <w:r w:rsidR="008D301A">
              <w:rPr>
                <w:rFonts w:ascii="Tahoma" w:hAnsi="Tahoma" w:cs="Tahoma"/>
                <w:sz w:val="18"/>
                <w:szCs w:val="18"/>
              </w:rPr>
            </w:r>
            <w:r w:rsidR="008D301A">
              <w:rPr>
                <w:rFonts w:ascii="Tahoma" w:hAnsi="Tahoma" w:cs="Tahoma"/>
                <w:sz w:val="18"/>
                <w:szCs w:val="18"/>
              </w:rPr>
              <w:fldChar w:fldCharType="separate"/>
            </w:r>
            <w:r w:rsidRPr="0051495A">
              <w:rPr>
                <w:rFonts w:ascii="Tahoma" w:hAnsi="Tahoma" w:cs="Tahoma"/>
                <w:sz w:val="18"/>
                <w:szCs w:val="18"/>
              </w:rPr>
              <w:fldChar w:fldCharType="end"/>
            </w:r>
            <w:r w:rsidRPr="0051495A">
              <w:rPr>
                <w:rFonts w:ascii="Tahoma" w:hAnsi="Tahoma" w:cs="Tahoma"/>
                <w:sz w:val="18"/>
                <w:szCs w:val="18"/>
              </w:rPr>
              <w:t xml:space="preserve"> NE </w:t>
            </w:r>
            <w:r w:rsidRPr="0051495A">
              <w:rPr>
                <w:rFonts w:ascii="Tahoma" w:hAnsi="Tahoma" w:cs="Tahoma"/>
                <w:sz w:val="18"/>
                <w:szCs w:val="18"/>
              </w:rPr>
              <w:fldChar w:fldCharType="begin">
                <w:ffData>
                  <w:name w:val="Potrditev115"/>
                  <w:enabled/>
                  <w:calcOnExit w:val="0"/>
                  <w:checkBox>
                    <w:sizeAuto/>
                    <w:default w:val="0"/>
                  </w:checkBox>
                </w:ffData>
              </w:fldChar>
            </w:r>
            <w:r w:rsidRPr="0051495A">
              <w:rPr>
                <w:rFonts w:ascii="Tahoma" w:hAnsi="Tahoma" w:cs="Tahoma"/>
                <w:sz w:val="18"/>
                <w:szCs w:val="18"/>
              </w:rPr>
              <w:instrText xml:space="preserve"> FORMCHECKBOX </w:instrText>
            </w:r>
            <w:r w:rsidR="008D301A">
              <w:rPr>
                <w:rFonts w:ascii="Tahoma" w:hAnsi="Tahoma" w:cs="Tahoma"/>
                <w:sz w:val="18"/>
                <w:szCs w:val="18"/>
              </w:rPr>
            </w:r>
            <w:r w:rsidR="008D301A">
              <w:rPr>
                <w:rFonts w:ascii="Tahoma" w:hAnsi="Tahoma" w:cs="Tahoma"/>
                <w:sz w:val="18"/>
                <w:szCs w:val="18"/>
              </w:rPr>
              <w:fldChar w:fldCharType="separate"/>
            </w:r>
            <w:r w:rsidRPr="0051495A">
              <w:rPr>
                <w:rFonts w:ascii="Tahoma" w:hAnsi="Tahoma" w:cs="Tahoma"/>
                <w:sz w:val="18"/>
                <w:szCs w:val="18"/>
              </w:rPr>
              <w:fldChar w:fldCharType="end"/>
            </w:r>
            <w:r w:rsidRPr="0051495A">
              <w:rPr>
                <w:rFonts w:ascii="Tahoma" w:hAnsi="Tahoma" w:cs="Tahoma"/>
                <w:sz w:val="18"/>
                <w:szCs w:val="18"/>
              </w:rPr>
              <w:t xml:space="preserve"> NP</w:t>
            </w:r>
          </w:p>
        </w:tc>
        <w:tc>
          <w:tcPr>
            <w:tcW w:w="1843" w:type="dxa"/>
            <w:gridSpan w:val="2"/>
          </w:tcPr>
          <w:p w14:paraId="1657DE1F" w14:textId="77777777" w:rsidR="00CA4709" w:rsidRPr="0051495A" w:rsidRDefault="00CA4709" w:rsidP="00CA4709">
            <w:pPr>
              <w:rPr>
                <w:rFonts w:ascii="Tahoma" w:hAnsi="Tahoma" w:cs="Tahoma"/>
                <w:sz w:val="18"/>
                <w:szCs w:val="18"/>
              </w:rPr>
            </w:pPr>
          </w:p>
        </w:tc>
      </w:tr>
      <w:tr w:rsidR="0051495A" w:rsidRPr="0051495A" w14:paraId="0855111C" w14:textId="77777777" w:rsidTr="003213BE">
        <w:trPr>
          <w:cantSplit/>
          <w:trHeight w:val="339"/>
        </w:trPr>
        <w:tc>
          <w:tcPr>
            <w:tcW w:w="426" w:type="dxa"/>
            <w:vMerge/>
            <w:shd w:val="clear" w:color="auto" w:fill="FFFFFF" w:themeFill="background1"/>
          </w:tcPr>
          <w:p w14:paraId="112F95E7" w14:textId="77777777" w:rsidR="00CA4709" w:rsidRPr="0051495A" w:rsidRDefault="00CA4709" w:rsidP="00CA4709">
            <w:pPr>
              <w:ind w:left="142"/>
              <w:jc w:val="right"/>
              <w:rPr>
                <w:rFonts w:ascii="Tahoma" w:hAnsi="Tahoma" w:cs="Tahoma"/>
                <w:sz w:val="18"/>
                <w:szCs w:val="18"/>
              </w:rPr>
            </w:pPr>
          </w:p>
        </w:tc>
        <w:tc>
          <w:tcPr>
            <w:tcW w:w="5528" w:type="dxa"/>
          </w:tcPr>
          <w:p w14:paraId="699672FE" w14:textId="4B967E58" w:rsidR="00CA4709" w:rsidRPr="0051495A" w:rsidRDefault="00CA4709" w:rsidP="00CA4709">
            <w:pPr>
              <w:rPr>
                <w:rFonts w:ascii="Tahoma" w:hAnsi="Tahoma" w:cs="Tahoma"/>
                <w:sz w:val="18"/>
                <w:szCs w:val="18"/>
              </w:rPr>
            </w:pPr>
            <w:r w:rsidRPr="0051495A">
              <w:rPr>
                <w:rFonts w:ascii="Tahoma" w:hAnsi="Tahoma" w:cs="Tahoma"/>
                <w:sz w:val="18"/>
                <w:szCs w:val="18"/>
              </w:rPr>
              <w:t>Pogodba o izvedbi je sklenjena najpozneje v 48 dneh od pravnomočnosti odločitve o oddaji JN (razen v izjemnih primerih – odstop od izvedbe JN) 8. odst. 90. člen ZJN-3</w:t>
            </w:r>
          </w:p>
        </w:tc>
        <w:tc>
          <w:tcPr>
            <w:tcW w:w="1843" w:type="dxa"/>
            <w:vAlign w:val="center"/>
          </w:tcPr>
          <w:p w14:paraId="13F73E4E" w14:textId="77777777" w:rsidR="00CA4709" w:rsidRPr="0051495A" w:rsidRDefault="00CA4709" w:rsidP="00CA4709">
            <w:pPr>
              <w:jc w:val="center"/>
              <w:rPr>
                <w:rFonts w:ascii="Tahoma" w:hAnsi="Tahoma" w:cs="Tahoma"/>
                <w:sz w:val="18"/>
                <w:szCs w:val="18"/>
              </w:rPr>
            </w:pPr>
            <w:r w:rsidRPr="0051495A">
              <w:rPr>
                <w:rFonts w:ascii="Tahoma" w:hAnsi="Tahoma" w:cs="Tahoma"/>
                <w:sz w:val="18"/>
                <w:szCs w:val="18"/>
              </w:rPr>
              <w:fldChar w:fldCharType="begin">
                <w:ffData>
                  <w:name w:val=""/>
                  <w:enabled/>
                  <w:calcOnExit w:val="0"/>
                  <w:checkBox>
                    <w:sizeAuto/>
                    <w:default w:val="0"/>
                  </w:checkBox>
                </w:ffData>
              </w:fldChar>
            </w:r>
            <w:r w:rsidRPr="0051495A">
              <w:rPr>
                <w:rFonts w:ascii="Tahoma" w:hAnsi="Tahoma" w:cs="Tahoma"/>
                <w:sz w:val="18"/>
                <w:szCs w:val="18"/>
              </w:rPr>
              <w:instrText xml:space="preserve"> FORMCHECKBOX </w:instrText>
            </w:r>
            <w:r w:rsidR="008D301A">
              <w:rPr>
                <w:rFonts w:ascii="Tahoma" w:hAnsi="Tahoma" w:cs="Tahoma"/>
                <w:sz w:val="18"/>
                <w:szCs w:val="18"/>
              </w:rPr>
            </w:r>
            <w:r w:rsidR="008D301A">
              <w:rPr>
                <w:rFonts w:ascii="Tahoma" w:hAnsi="Tahoma" w:cs="Tahoma"/>
                <w:sz w:val="18"/>
                <w:szCs w:val="18"/>
              </w:rPr>
              <w:fldChar w:fldCharType="separate"/>
            </w:r>
            <w:r w:rsidRPr="0051495A">
              <w:rPr>
                <w:rFonts w:ascii="Tahoma" w:hAnsi="Tahoma" w:cs="Tahoma"/>
                <w:sz w:val="18"/>
                <w:szCs w:val="18"/>
              </w:rPr>
              <w:fldChar w:fldCharType="end"/>
            </w:r>
            <w:r w:rsidRPr="0051495A">
              <w:rPr>
                <w:rFonts w:ascii="Tahoma" w:hAnsi="Tahoma" w:cs="Tahoma"/>
                <w:sz w:val="18"/>
                <w:szCs w:val="18"/>
              </w:rPr>
              <w:t xml:space="preserve"> DA </w:t>
            </w:r>
            <w:r w:rsidRPr="0051495A">
              <w:rPr>
                <w:rFonts w:ascii="Tahoma" w:hAnsi="Tahoma" w:cs="Tahoma"/>
                <w:sz w:val="18"/>
                <w:szCs w:val="18"/>
              </w:rPr>
              <w:fldChar w:fldCharType="begin">
                <w:ffData>
                  <w:name w:val="Potrditev115"/>
                  <w:enabled/>
                  <w:calcOnExit w:val="0"/>
                  <w:checkBox>
                    <w:sizeAuto/>
                    <w:default w:val="0"/>
                  </w:checkBox>
                </w:ffData>
              </w:fldChar>
            </w:r>
            <w:r w:rsidRPr="0051495A">
              <w:rPr>
                <w:rFonts w:ascii="Tahoma" w:hAnsi="Tahoma" w:cs="Tahoma"/>
                <w:sz w:val="18"/>
                <w:szCs w:val="18"/>
              </w:rPr>
              <w:instrText xml:space="preserve"> FORMCHECKBOX </w:instrText>
            </w:r>
            <w:r w:rsidR="008D301A">
              <w:rPr>
                <w:rFonts w:ascii="Tahoma" w:hAnsi="Tahoma" w:cs="Tahoma"/>
                <w:sz w:val="18"/>
                <w:szCs w:val="18"/>
              </w:rPr>
            </w:r>
            <w:r w:rsidR="008D301A">
              <w:rPr>
                <w:rFonts w:ascii="Tahoma" w:hAnsi="Tahoma" w:cs="Tahoma"/>
                <w:sz w:val="18"/>
                <w:szCs w:val="18"/>
              </w:rPr>
              <w:fldChar w:fldCharType="separate"/>
            </w:r>
            <w:r w:rsidRPr="0051495A">
              <w:rPr>
                <w:rFonts w:ascii="Tahoma" w:hAnsi="Tahoma" w:cs="Tahoma"/>
                <w:sz w:val="18"/>
                <w:szCs w:val="18"/>
              </w:rPr>
              <w:fldChar w:fldCharType="end"/>
            </w:r>
            <w:r w:rsidRPr="0051495A">
              <w:rPr>
                <w:rFonts w:ascii="Tahoma" w:hAnsi="Tahoma" w:cs="Tahoma"/>
                <w:sz w:val="18"/>
                <w:szCs w:val="18"/>
              </w:rPr>
              <w:t xml:space="preserve"> NE </w:t>
            </w:r>
            <w:r w:rsidRPr="0051495A">
              <w:rPr>
                <w:rFonts w:ascii="Tahoma" w:hAnsi="Tahoma" w:cs="Tahoma"/>
                <w:sz w:val="18"/>
                <w:szCs w:val="18"/>
              </w:rPr>
              <w:fldChar w:fldCharType="begin">
                <w:ffData>
                  <w:name w:val="Potrditev115"/>
                  <w:enabled/>
                  <w:calcOnExit w:val="0"/>
                  <w:checkBox>
                    <w:sizeAuto/>
                    <w:default w:val="0"/>
                  </w:checkBox>
                </w:ffData>
              </w:fldChar>
            </w:r>
            <w:r w:rsidRPr="0051495A">
              <w:rPr>
                <w:rFonts w:ascii="Tahoma" w:hAnsi="Tahoma" w:cs="Tahoma"/>
                <w:sz w:val="18"/>
                <w:szCs w:val="18"/>
              </w:rPr>
              <w:instrText xml:space="preserve"> FORMCHECKBOX </w:instrText>
            </w:r>
            <w:r w:rsidR="008D301A">
              <w:rPr>
                <w:rFonts w:ascii="Tahoma" w:hAnsi="Tahoma" w:cs="Tahoma"/>
                <w:sz w:val="18"/>
                <w:szCs w:val="18"/>
              </w:rPr>
            </w:r>
            <w:r w:rsidR="008D301A">
              <w:rPr>
                <w:rFonts w:ascii="Tahoma" w:hAnsi="Tahoma" w:cs="Tahoma"/>
                <w:sz w:val="18"/>
                <w:szCs w:val="18"/>
              </w:rPr>
              <w:fldChar w:fldCharType="separate"/>
            </w:r>
            <w:r w:rsidRPr="0051495A">
              <w:rPr>
                <w:rFonts w:ascii="Tahoma" w:hAnsi="Tahoma" w:cs="Tahoma"/>
                <w:sz w:val="18"/>
                <w:szCs w:val="18"/>
              </w:rPr>
              <w:fldChar w:fldCharType="end"/>
            </w:r>
            <w:r w:rsidRPr="0051495A">
              <w:rPr>
                <w:rFonts w:ascii="Tahoma" w:hAnsi="Tahoma" w:cs="Tahoma"/>
                <w:sz w:val="18"/>
                <w:szCs w:val="18"/>
              </w:rPr>
              <w:t xml:space="preserve"> NP</w:t>
            </w:r>
          </w:p>
        </w:tc>
        <w:tc>
          <w:tcPr>
            <w:tcW w:w="1843" w:type="dxa"/>
            <w:gridSpan w:val="2"/>
          </w:tcPr>
          <w:p w14:paraId="0F1DE133" w14:textId="77777777" w:rsidR="00CA4709" w:rsidRPr="0051495A" w:rsidRDefault="00CA4709" w:rsidP="00CA4709">
            <w:pPr>
              <w:rPr>
                <w:rFonts w:ascii="Tahoma" w:hAnsi="Tahoma" w:cs="Tahoma"/>
                <w:sz w:val="18"/>
                <w:szCs w:val="18"/>
              </w:rPr>
            </w:pPr>
          </w:p>
        </w:tc>
      </w:tr>
      <w:tr w:rsidR="0051495A" w:rsidRPr="0051495A" w14:paraId="5280DD50" w14:textId="77777777" w:rsidTr="003213BE">
        <w:trPr>
          <w:cantSplit/>
          <w:trHeight w:val="339"/>
        </w:trPr>
        <w:tc>
          <w:tcPr>
            <w:tcW w:w="426" w:type="dxa"/>
            <w:vMerge/>
            <w:shd w:val="clear" w:color="auto" w:fill="FFFFFF" w:themeFill="background1"/>
          </w:tcPr>
          <w:p w14:paraId="427E1FC3" w14:textId="77777777" w:rsidR="00CA4709" w:rsidRPr="0051495A" w:rsidRDefault="00CA4709" w:rsidP="00CA4709">
            <w:pPr>
              <w:ind w:left="142"/>
              <w:jc w:val="right"/>
              <w:rPr>
                <w:rFonts w:ascii="Tahoma" w:hAnsi="Tahoma" w:cs="Tahoma"/>
                <w:sz w:val="18"/>
                <w:szCs w:val="18"/>
              </w:rPr>
            </w:pPr>
          </w:p>
        </w:tc>
        <w:tc>
          <w:tcPr>
            <w:tcW w:w="5528" w:type="dxa"/>
          </w:tcPr>
          <w:p w14:paraId="7B954557" w14:textId="2039DB86" w:rsidR="00CA4709" w:rsidRPr="0051495A" w:rsidRDefault="00CA4709" w:rsidP="00235187">
            <w:pPr>
              <w:rPr>
                <w:rFonts w:ascii="Tahoma" w:hAnsi="Tahoma" w:cs="Tahoma"/>
                <w:sz w:val="18"/>
                <w:szCs w:val="18"/>
              </w:rPr>
            </w:pPr>
            <w:r w:rsidRPr="0051495A">
              <w:rPr>
                <w:rFonts w:ascii="Tahoma" w:hAnsi="Tahoma" w:cs="Tahoma"/>
                <w:sz w:val="18"/>
                <w:szCs w:val="18"/>
              </w:rPr>
              <w:t xml:space="preserve">Pogodba je skladna z osnutkom pogodbe iz dokumentacije javnega naročila oz. od osnutka ne odstopa v bistvenih delih (67. čl. ZJN-3) </w:t>
            </w:r>
          </w:p>
        </w:tc>
        <w:tc>
          <w:tcPr>
            <w:tcW w:w="1843" w:type="dxa"/>
            <w:vAlign w:val="center"/>
          </w:tcPr>
          <w:p w14:paraId="09321C55" w14:textId="77777777" w:rsidR="00CA4709" w:rsidRPr="0051495A" w:rsidRDefault="00CA4709" w:rsidP="00CA4709">
            <w:pPr>
              <w:jc w:val="center"/>
              <w:rPr>
                <w:rFonts w:ascii="Tahoma" w:hAnsi="Tahoma" w:cs="Tahoma"/>
                <w:sz w:val="18"/>
                <w:szCs w:val="18"/>
              </w:rPr>
            </w:pPr>
            <w:r w:rsidRPr="0051495A">
              <w:rPr>
                <w:rFonts w:ascii="Tahoma" w:hAnsi="Tahoma" w:cs="Tahoma"/>
                <w:sz w:val="18"/>
                <w:szCs w:val="18"/>
              </w:rPr>
              <w:fldChar w:fldCharType="begin">
                <w:ffData>
                  <w:name w:val=""/>
                  <w:enabled/>
                  <w:calcOnExit w:val="0"/>
                  <w:checkBox>
                    <w:sizeAuto/>
                    <w:default w:val="0"/>
                  </w:checkBox>
                </w:ffData>
              </w:fldChar>
            </w:r>
            <w:r w:rsidRPr="0051495A">
              <w:rPr>
                <w:rFonts w:ascii="Tahoma" w:hAnsi="Tahoma" w:cs="Tahoma"/>
                <w:sz w:val="18"/>
                <w:szCs w:val="18"/>
              </w:rPr>
              <w:instrText xml:space="preserve"> FORMCHECKBOX </w:instrText>
            </w:r>
            <w:r w:rsidR="008D301A">
              <w:rPr>
                <w:rFonts w:ascii="Tahoma" w:hAnsi="Tahoma" w:cs="Tahoma"/>
                <w:sz w:val="18"/>
                <w:szCs w:val="18"/>
              </w:rPr>
            </w:r>
            <w:r w:rsidR="008D301A">
              <w:rPr>
                <w:rFonts w:ascii="Tahoma" w:hAnsi="Tahoma" w:cs="Tahoma"/>
                <w:sz w:val="18"/>
                <w:szCs w:val="18"/>
              </w:rPr>
              <w:fldChar w:fldCharType="separate"/>
            </w:r>
            <w:r w:rsidRPr="0051495A">
              <w:rPr>
                <w:rFonts w:ascii="Tahoma" w:hAnsi="Tahoma" w:cs="Tahoma"/>
                <w:sz w:val="18"/>
                <w:szCs w:val="18"/>
              </w:rPr>
              <w:fldChar w:fldCharType="end"/>
            </w:r>
            <w:r w:rsidRPr="0051495A">
              <w:rPr>
                <w:rFonts w:ascii="Tahoma" w:hAnsi="Tahoma" w:cs="Tahoma"/>
                <w:sz w:val="18"/>
                <w:szCs w:val="18"/>
              </w:rPr>
              <w:t xml:space="preserve"> DA </w:t>
            </w:r>
            <w:r w:rsidRPr="0051495A">
              <w:rPr>
                <w:rFonts w:ascii="Tahoma" w:hAnsi="Tahoma" w:cs="Tahoma"/>
                <w:sz w:val="18"/>
                <w:szCs w:val="18"/>
              </w:rPr>
              <w:fldChar w:fldCharType="begin">
                <w:ffData>
                  <w:name w:val="Potrditev115"/>
                  <w:enabled/>
                  <w:calcOnExit w:val="0"/>
                  <w:checkBox>
                    <w:sizeAuto/>
                    <w:default w:val="0"/>
                  </w:checkBox>
                </w:ffData>
              </w:fldChar>
            </w:r>
            <w:r w:rsidRPr="0051495A">
              <w:rPr>
                <w:rFonts w:ascii="Tahoma" w:hAnsi="Tahoma" w:cs="Tahoma"/>
                <w:sz w:val="18"/>
                <w:szCs w:val="18"/>
              </w:rPr>
              <w:instrText xml:space="preserve"> FORMCHECKBOX </w:instrText>
            </w:r>
            <w:r w:rsidR="008D301A">
              <w:rPr>
                <w:rFonts w:ascii="Tahoma" w:hAnsi="Tahoma" w:cs="Tahoma"/>
                <w:sz w:val="18"/>
                <w:szCs w:val="18"/>
              </w:rPr>
            </w:r>
            <w:r w:rsidR="008D301A">
              <w:rPr>
                <w:rFonts w:ascii="Tahoma" w:hAnsi="Tahoma" w:cs="Tahoma"/>
                <w:sz w:val="18"/>
                <w:szCs w:val="18"/>
              </w:rPr>
              <w:fldChar w:fldCharType="separate"/>
            </w:r>
            <w:r w:rsidRPr="0051495A">
              <w:rPr>
                <w:rFonts w:ascii="Tahoma" w:hAnsi="Tahoma" w:cs="Tahoma"/>
                <w:sz w:val="18"/>
                <w:szCs w:val="18"/>
              </w:rPr>
              <w:fldChar w:fldCharType="end"/>
            </w:r>
            <w:r w:rsidRPr="0051495A">
              <w:rPr>
                <w:rFonts w:ascii="Tahoma" w:hAnsi="Tahoma" w:cs="Tahoma"/>
                <w:sz w:val="18"/>
                <w:szCs w:val="18"/>
              </w:rPr>
              <w:t xml:space="preserve"> NE </w:t>
            </w:r>
            <w:r w:rsidRPr="0051495A">
              <w:rPr>
                <w:rFonts w:ascii="Tahoma" w:hAnsi="Tahoma" w:cs="Tahoma"/>
                <w:sz w:val="18"/>
                <w:szCs w:val="18"/>
              </w:rPr>
              <w:fldChar w:fldCharType="begin">
                <w:ffData>
                  <w:name w:val="Potrditev115"/>
                  <w:enabled/>
                  <w:calcOnExit w:val="0"/>
                  <w:checkBox>
                    <w:sizeAuto/>
                    <w:default w:val="0"/>
                  </w:checkBox>
                </w:ffData>
              </w:fldChar>
            </w:r>
            <w:r w:rsidRPr="0051495A">
              <w:rPr>
                <w:rFonts w:ascii="Tahoma" w:hAnsi="Tahoma" w:cs="Tahoma"/>
                <w:sz w:val="18"/>
                <w:szCs w:val="18"/>
              </w:rPr>
              <w:instrText xml:space="preserve"> FORMCHECKBOX </w:instrText>
            </w:r>
            <w:r w:rsidR="008D301A">
              <w:rPr>
                <w:rFonts w:ascii="Tahoma" w:hAnsi="Tahoma" w:cs="Tahoma"/>
                <w:sz w:val="18"/>
                <w:szCs w:val="18"/>
              </w:rPr>
            </w:r>
            <w:r w:rsidR="008D301A">
              <w:rPr>
                <w:rFonts w:ascii="Tahoma" w:hAnsi="Tahoma" w:cs="Tahoma"/>
                <w:sz w:val="18"/>
                <w:szCs w:val="18"/>
              </w:rPr>
              <w:fldChar w:fldCharType="separate"/>
            </w:r>
            <w:r w:rsidRPr="0051495A">
              <w:rPr>
                <w:rFonts w:ascii="Tahoma" w:hAnsi="Tahoma" w:cs="Tahoma"/>
                <w:sz w:val="18"/>
                <w:szCs w:val="18"/>
              </w:rPr>
              <w:fldChar w:fldCharType="end"/>
            </w:r>
            <w:r w:rsidRPr="0051495A">
              <w:rPr>
                <w:rFonts w:ascii="Tahoma" w:hAnsi="Tahoma" w:cs="Tahoma"/>
                <w:sz w:val="18"/>
                <w:szCs w:val="18"/>
              </w:rPr>
              <w:t xml:space="preserve"> NP</w:t>
            </w:r>
          </w:p>
        </w:tc>
        <w:tc>
          <w:tcPr>
            <w:tcW w:w="1843" w:type="dxa"/>
            <w:gridSpan w:val="2"/>
          </w:tcPr>
          <w:p w14:paraId="62758BCB" w14:textId="77777777" w:rsidR="00CA4709" w:rsidRPr="0051495A" w:rsidRDefault="00CA4709" w:rsidP="00CA4709">
            <w:pPr>
              <w:rPr>
                <w:rFonts w:ascii="Tahoma" w:hAnsi="Tahoma" w:cs="Tahoma"/>
                <w:sz w:val="18"/>
                <w:szCs w:val="18"/>
              </w:rPr>
            </w:pPr>
          </w:p>
        </w:tc>
      </w:tr>
      <w:tr w:rsidR="0051495A" w:rsidRPr="0051495A" w14:paraId="095AA1A6" w14:textId="77777777" w:rsidTr="003213BE">
        <w:trPr>
          <w:cantSplit/>
          <w:trHeight w:val="169"/>
        </w:trPr>
        <w:tc>
          <w:tcPr>
            <w:tcW w:w="426" w:type="dxa"/>
            <w:vMerge/>
            <w:shd w:val="clear" w:color="auto" w:fill="FFFFFF" w:themeFill="background1"/>
          </w:tcPr>
          <w:p w14:paraId="34B7157D" w14:textId="77777777" w:rsidR="00CA4709" w:rsidRPr="0051495A" w:rsidRDefault="00CA4709" w:rsidP="00CA4709">
            <w:pPr>
              <w:ind w:left="142"/>
              <w:jc w:val="right"/>
              <w:rPr>
                <w:rFonts w:ascii="Tahoma" w:hAnsi="Tahoma" w:cs="Tahoma"/>
                <w:sz w:val="18"/>
                <w:szCs w:val="18"/>
              </w:rPr>
            </w:pPr>
          </w:p>
        </w:tc>
        <w:tc>
          <w:tcPr>
            <w:tcW w:w="5528" w:type="dxa"/>
          </w:tcPr>
          <w:p w14:paraId="6EC02490" w14:textId="77777777" w:rsidR="00CA4709" w:rsidRPr="0051495A" w:rsidRDefault="00CA4709" w:rsidP="00CA4709">
            <w:pPr>
              <w:rPr>
                <w:rFonts w:ascii="Tahoma" w:hAnsi="Tahoma" w:cs="Tahoma"/>
                <w:sz w:val="18"/>
                <w:szCs w:val="18"/>
              </w:rPr>
            </w:pPr>
            <w:r w:rsidRPr="0051495A">
              <w:rPr>
                <w:rFonts w:ascii="Tahoma" w:hAnsi="Tahoma" w:cs="Tahoma"/>
                <w:sz w:val="18"/>
                <w:szCs w:val="18"/>
              </w:rPr>
              <w:t>Pogodba vsebuje dejansko skupno vrednost pogodbe (izjemoma ocenjena vrednost).</w:t>
            </w:r>
          </w:p>
        </w:tc>
        <w:tc>
          <w:tcPr>
            <w:tcW w:w="1843" w:type="dxa"/>
            <w:vAlign w:val="center"/>
          </w:tcPr>
          <w:p w14:paraId="43A2C714" w14:textId="77777777" w:rsidR="00CA4709" w:rsidRPr="0051495A" w:rsidRDefault="00CA4709" w:rsidP="00CA4709">
            <w:pPr>
              <w:jc w:val="center"/>
              <w:rPr>
                <w:rFonts w:ascii="Tahoma" w:hAnsi="Tahoma" w:cs="Tahoma"/>
                <w:sz w:val="18"/>
                <w:szCs w:val="18"/>
              </w:rPr>
            </w:pPr>
            <w:r w:rsidRPr="0051495A">
              <w:rPr>
                <w:rFonts w:ascii="Tahoma" w:hAnsi="Tahoma" w:cs="Tahoma"/>
                <w:sz w:val="18"/>
                <w:szCs w:val="18"/>
              </w:rPr>
              <w:fldChar w:fldCharType="begin">
                <w:ffData>
                  <w:name w:val=""/>
                  <w:enabled/>
                  <w:calcOnExit w:val="0"/>
                  <w:checkBox>
                    <w:sizeAuto/>
                    <w:default w:val="0"/>
                  </w:checkBox>
                </w:ffData>
              </w:fldChar>
            </w:r>
            <w:r w:rsidRPr="0051495A">
              <w:rPr>
                <w:rFonts w:ascii="Tahoma" w:hAnsi="Tahoma" w:cs="Tahoma"/>
                <w:sz w:val="18"/>
                <w:szCs w:val="18"/>
              </w:rPr>
              <w:instrText xml:space="preserve"> FORMCHECKBOX </w:instrText>
            </w:r>
            <w:r w:rsidR="008D301A">
              <w:rPr>
                <w:rFonts w:ascii="Tahoma" w:hAnsi="Tahoma" w:cs="Tahoma"/>
                <w:sz w:val="18"/>
                <w:szCs w:val="18"/>
              </w:rPr>
            </w:r>
            <w:r w:rsidR="008D301A">
              <w:rPr>
                <w:rFonts w:ascii="Tahoma" w:hAnsi="Tahoma" w:cs="Tahoma"/>
                <w:sz w:val="18"/>
                <w:szCs w:val="18"/>
              </w:rPr>
              <w:fldChar w:fldCharType="separate"/>
            </w:r>
            <w:r w:rsidRPr="0051495A">
              <w:rPr>
                <w:rFonts w:ascii="Tahoma" w:hAnsi="Tahoma" w:cs="Tahoma"/>
                <w:sz w:val="18"/>
                <w:szCs w:val="18"/>
              </w:rPr>
              <w:fldChar w:fldCharType="end"/>
            </w:r>
            <w:r w:rsidRPr="0051495A">
              <w:rPr>
                <w:rFonts w:ascii="Tahoma" w:hAnsi="Tahoma" w:cs="Tahoma"/>
                <w:sz w:val="18"/>
                <w:szCs w:val="18"/>
              </w:rPr>
              <w:t xml:space="preserve"> DA </w:t>
            </w:r>
            <w:r w:rsidRPr="0051495A">
              <w:rPr>
                <w:rFonts w:ascii="Tahoma" w:hAnsi="Tahoma" w:cs="Tahoma"/>
                <w:sz w:val="18"/>
                <w:szCs w:val="18"/>
              </w:rPr>
              <w:fldChar w:fldCharType="begin">
                <w:ffData>
                  <w:name w:val="Potrditev115"/>
                  <w:enabled/>
                  <w:calcOnExit w:val="0"/>
                  <w:checkBox>
                    <w:sizeAuto/>
                    <w:default w:val="0"/>
                  </w:checkBox>
                </w:ffData>
              </w:fldChar>
            </w:r>
            <w:r w:rsidRPr="0051495A">
              <w:rPr>
                <w:rFonts w:ascii="Tahoma" w:hAnsi="Tahoma" w:cs="Tahoma"/>
                <w:sz w:val="18"/>
                <w:szCs w:val="18"/>
              </w:rPr>
              <w:instrText xml:space="preserve"> FORMCHECKBOX </w:instrText>
            </w:r>
            <w:r w:rsidR="008D301A">
              <w:rPr>
                <w:rFonts w:ascii="Tahoma" w:hAnsi="Tahoma" w:cs="Tahoma"/>
                <w:sz w:val="18"/>
                <w:szCs w:val="18"/>
              </w:rPr>
            </w:r>
            <w:r w:rsidR="008D301A">
              <w:rPr>
                <w:rFonts w:ascii="Tahoma" w:hAnsi="Tahoma" w:cs="Tahoma"/>
                <w:sz w:val="18"/>
                <w:szCs w:val="18"/>
              </w:rPr>
              <w:fldChar w:fldCharType="separate"/>
            </w:r>
            <w:r w:rsidRPr="0051495A">
              <w:rPr>
                <w:rFonts w:ascii="Tahoma" w:hAnsi="Tahoma" w:cs="Tahoma"/>
                <w:sz w:val="18"/>
                <w:szCs w:val="18"/>
              </w:rPr>
              <w:fldChar w:fldCharType="end"/>
            </w:r>
            <w:r w:rsidRPr="0051495A">
              <w:rPr>
                <w:rFonts w:ascii="Tahoma" w:hAnsi="Tahoma" w:cs="Tahoma"/>
                <w:sz w:val="18"/>
                <w:szCs w:val="18"/>
              </w:rPr>
              <w:t xml:space="preserve"> NE </w:t>
            </w:r>
            <w:r w:rsidRPr="0051495A">
              <w:rPr>
                <w:rFonts w:ascii="Tahoma" w:hAnsi="Tahoma" w:cs="Tahoma"/>
                <w:sz w:val="18"/>
                <w:szCs w:val="18"/>
              </w:rPr>
              <w:fldChar w:fldCharType="begin">
                <w:ffData>
                  <w:name w:val="Potrditev115"/>
                  <w:enabled/>
                  <w:calcOnExit w:val="0"/>
                  <w:checkBox>
                    <w:sizeAuto/>
                    <w:default w:val="0"/>
                  </w:checkBox>
                </w:ffData>
              </w:fldChar>
            </w:r>
            <w:r w:rsidRPr="0051495A">
              <w:rPr>
                <w:rFonts w:ascii="Tahoma" w:hAnsi="Tahoma" w:cs="Tahoma"/>
                <w:sz w:val="18"/>
                <w:szCs w:val="18"/>
              </w:rPr>
              <w:instrText xml:space="preserve"> FORMCHECKBOX </w:instrText>
            </w:r>
            <w:r w:rsidR="008D301A">
              <w:rPr>
                <w:rFonts w:ascii="Tahoma" w:hAnsi="Tahoma" w:cs="Tahoma"/>
                <w:sz w:val="18"/>
                <w:szCs w:val="18"/>
              </w:rPr>
            </w:r>
            <w:r w:rsidR="008D301A">
              <w:rPr>
                <w:rFonts w:ascii="Tahoma" w:hAnsi="Tahoma" w:cs="Tahoma"/>
                <w:sz w:val="18"/>
                <w:szCs w:val="18"/>
              </w:rPr>
              <w:fldChar w:fldCharType="separate"/>
            </w:r>
            <w:r w:rsidRPr="0051495A">
              <w:rPr>
                <w:rFonts w:ascii="Tahoma" w:hAnsi="Tahoma" w:cs="Tahoma"/>
                <w:sz w:val="18"/>
                <w:szCs w:val="18"/>
              </w:rPr>
              <w:fldChar w:fldCharType="end"/>
            </w:r>
            <w:r w:rsidRPr="0051495A">
              <w:rPr>
                <w:rFonts w:ascii="Tahoma" w:hAnsi="Tahoma" w:cs="Tahoma"/>
                <w:sz w:val="18"/>
                <w:szCs w:val="18"/>
              </w:rPr>
              <w:t xml:space="preserve"> NP</w:t>
            </w:r>
          </w:p>
        </w:tc>
        <w:tc>
          <w:tcPr>
            <w:tcW w:w="1843" w:type="dxa"/>
            <w:gridSpan w:val="2"/>
          </w:tcPr>
          <w:p w14:paraId="56BC1ABD" w14:textId="77777777" w:rsidR="00CA4709" w:rsidRPr="0051495A" w:rsidRDefault="00CA4709" w:rsidP="00CA4709">
            <w:pPr>
              <w:rPr>
                <w:rFonts w:ascii="Tahoma" w:hAnsi="Tahoma" w:cs="Tahoma"/>
                <w:sz w:val="18"/>
                <w:szCs w:val="18"/>
              </w:rPr>
            </w:pPr>
          </w:p>
        </w:tc>
      </w:tr>
      <w:tr w:rsidR="0051495A" w:rsidRPr="0051495A" w14:paraId="1E0E9E24" w14:textId="77777777" w:rsidTr="003213BE">
        <w:trPr>
          <w:cantSplit/>
          <w:trHeight w:val="169"/>
        </w:trPr>
        <w:tc>
          <w:tcPr>
            <w:tcW w:w="426" w:type="dxa"/>
            <w:vMerge/>
            <w:shd w:val="clear" w:color="auto" w:fill="FFFFFF" w:themeFill="background1"/>
          </w:tcPr>
          <w:p w14:paraId="74F820BD" w14:textId="77777777" w:rsidR="00CA4709" w:rsidRPr="0051495A" w:rsidRDefault="00CA4709" w:rsidP="00CA4709">
            <w:pPr>
              <w:ind w:left="142"/>
              <w:jc w:val="right"/>
              <w:rPr>
                <w:rFonts w:ascii="Tahoma" w:hAnsi="Tahoma" w:cs="Tahoma"/>
                <w:sz w:val="18"/>
                <w:szCs w:val="18"/>
              </w:rPr>
            </w:pPr>
          </w:p>
        </w:tc>
        <w:tc>
          <w:tcPr>
            <w:tcW w:w="5528" w:type="dxa"/>
          </w:tcPr>
          <w:p w14:paraId="6E0CDEC7" w14:textId="0BE66878" w:rsidR="00CA4709" w:rsidRPr="0051495A" w:rsidRDefault="00CA4709" w:rsidP="00CA4709">
            <w:pPr>
              <w:rPr>
                <w:rFonts w:ascii="Tahoma" w:hAnsi="Tahoma" w:cs="Tahoma"/>
                <w:sz w:val="18"/>
                <w:szCs w:val="18"/>
              </w:rPr>
            </w:pPr>
            <w:r w:rsidRPr="0051495A">
              <w:rPr>
                <w:rFonts w:ascii="Tahoma" w:hAnsi="Tahoma" w:cs="Tahoma"/>
                <w:sz w:val="18"/>
                <w:szCs w:val="18"/>
              </w:rPr>
              <w:t xml:space="preserve">Naveden je ustrezen razvezni pogoj iz 67. člena oziroma 67.a člena ZJN-3 </w:t>
            </w:r>
          </w:p>
        </w:tc>
        <w:tc>
          <w:tcPr>
            <w:tcW w:w="1843" w:type="dxa"/>
            <w:vAlign w:val="center"/>
          </w:tcPr>
          <w:p w14:paraId="1CB6F56A" w14:textId="77777777" w:rsidR="00CA4709" w:rsidRPr="0051495A" w:rsidRDefault="00CA4709" w:rsidP="00CA4709">
            <w:pPr>
              <w:jc w:val="center"/>
              <w:rPr>
                <w:rFonts w:ascii="Tahoma" w:hAnsi="Tahoma" w:cs="Tahoma"/>
                <w:sz w:val="18"/>
                <w:szCs w:val="18"/>
              </w:rPr>
            </w:pPr>
            <w:r w:rsidRPr="0051495A">
              <w:rPr>
                <w:rFonts w:ascii="Tahoma" w:hAnsi="Tahoma" w:cs="Tahoma"/>
                <w:sz w:val="18"/>
                <w:szCs w:val="18"/>
              </w:rPr>
              <w:fldChar w:fldCharType="begin">
                <w:ffData>
                  <w:name w:val=""/>
                  <w:enabled/>
                  <w:calcOnExit w:val="0"/>
                  <w:checkBox>
                    <w:sizeAuto/>
                    <w:default w:val="0"/>
                  </w:checkBox>
                </w:ffData>
              </w:fldChar>
            </w:r>
            <w:r w:rsidRPr="0051495A">
              <w:rPr>
                <w:rFonts w:ascii="Tahoma" w:hAnsi="Tahoma" w:cs="Tahoma"/>
                <w:sz w:val="18"/>
                <w:szCs w:val="18"/>
              </w:rPr>
              <w:instrText xml:space="preserve"> FORMCHECKBOX </w:instrText>
            </w:r>
            <w:r w:rsidR="008D301A">
              <w:rPr>
                <w:rFonts w:ascii="Tahoma" w:hAnsi="Tahoma" w:cs="Tahoma"/>
                <w:sz w:val="18"/>
                <w:szCs w:val="18"/>
              </w:rPr>
            </w:r>
            <w:r w:rsidR="008D301A">
              <w:rPr>
                <w:rFonts w:ascii="Tahoma" w:hAnsi="Tahoma" w:cs="Tahoma"/>
                <w:sz w:val="18"/>
                <w:szCs w:val="18"/>
              </w:rPr>
              <w:fldChar w:fldCharType="separate"/>
            </w:r>
            <w:r w:rsidRPr="0051495A">
              <w:rPr>
                <w:rFonts w:ascii="Tahoma" w:hAnsi="Tahoma" w:cs="Tahoma"/>
                <w:sz w:val="18"/>
                <w:szCs w:val="18"/>
              </w:rPr>
              <w:fldChar w:fldCharType="end"/>
            </w:r>
            <w:r w:rsidRPr="0051495A">
              <w:rPr>
                <w:rFonts w:ascii="Tahoma" w:hAnsi="Tahoma" w:cs="Tahoma"/>
                <w:sz w:val="18"/>
                <w:szCs w:val="18"/>
              </w:rPr>
              <w:t xml:space="preserve"> DA </w:t>
            </w:r>
            <w:r w:rsidRPr="0051495A">
              <w:rPr>
                <w:rFonts w:ascii="Tahoma" w:hAnsi="Tahoma" w:cs="Tahoma"/>
                <w:sz w:val="18"/>
                <w:szCs w:val="18"/>
              </w:rPr>
              <w:fldChar w:fldCharType="begin">
                <w:ffData>
                  <w:name w:val="Potrditev115"/>
                  <w:enabled/>
                  <w:calcOnExit w:val="0"/>
                  <w:checkBox>
                    <w:sizeAuto/>
                    <w:default w:val="0"/>
                  </w:checkBox>
                </w:ffData>
              </w:fldChar>
            </w:r>
            <w:r w:rsidRPr="0051495A">
              <w:rPr>
                <w:rFonts w:ascii="Tahoma" w:hAnsi="Tahoma" w:cs="Tahoma"/>
                <w:sz w:val="18"/>
                <w:szCs w:val="18"/>
              </w:rPr>
              <w:instrText xml:space="preserve"> FORMCHECKBOX </w:instrText>
            </w:r>
            <w:r w:rsidR="008D301A">
              <w:rPr>
                <w:rFonts w:ascii="Tahoma" w:hAnsi="Tahoma" w:cs="Tahoma"/>
                <w:sz w:val="18"/>
                <w:szCs w:val="18"/>
              </w:rPr>
            </w:r>
            <w:r w:rsidR="008D301A">
              <w:rPr>
                <w:rFonts w:ascii="Tahoma" w:hAnsi="Tahoma" w:cs="Tahoma"/>
                <w:sz w:val="18"/>
                <w:szCs w:val="18"/>
              </w:rPr>
              <w:fldChar w:fldCharType="separate"/>
            </w:r>
            <w:r w:rsidRPr="0051495A">
              <w:rPr>
                <w:rFonts w:ascii="Tahoma" w:hAnsi="Tahoma" w:cs="Tahoma"/>
                <w:sz w:val="18"/>
                <w:szCs w:val="18"/>
              </w:rPr>
              <w:fldChar w:fldCharType="end"/>
            </w:r>
            <w:r w:rsidRPr="0051495A">
              <w:rPr>
                <w:rFonts w:ascii="Tahoma" w:hAnsi="Tahoma" w:cs="Tahoma"/>
                <w:sz w:val="18"/>
                <w:szCs w:val="18"/>
              </w:rPr>
              <w:t xml:space="preserve"> NE </w:t>
            </w:r>
            <w:r w:rsidRPr="0051495A">
              <w:rPr>
                <w:rFonts w:ascii="Tahoma" w:hAnsi="Tahoma" w:cs="Tahoma"/>
                <w:sz w:val="18"/>
                <w:szCs w:val="18"/>
              </w:rPr>
              <w:fldChar w:fldCharType="begin">
                <w:ffData>
                  <w:name w:val="Potrditev115"/>
                  <w:enabled/>
                  <w:calcOnExit w:val="0"/>
                  <w:checkBox>
                    <w:sizeAuto/>
                    <w:default w:val="0"/>
                  </w:checkBox>
                </w:ffData>
              </w:fldChar>
            </w:r>
            <w:r w:rsidRPr="0051495A">
              <w:rPr>
                <w:rFonts w:ascii="Tahoma" w:hAnsi="Tahoma" w:cs="Tahoma"/>
                <w:sz w:val="18"/>
                <w:szCs w:val="18"/>
              </w:rPr>
              <w:instrText xml:space="preserve"> FORMCHECKBOX </w:instrText>
            </w:r>
            <w:r w:rsidR="008D301A">
              <w:rPr>
                <w:rFonts w:ascii="Tahoma" w:hAnsi="Tahoma" w:cs="Tahoma"/>
                <w:sz w:val="18"/>
                <w:szCs w:val="18"/>
              </w:rPr>
            </w:r>
            <w:r w:rsidR="008D301A">
              <w:rPr>
                <w:rFonts w:ascii="Tahoma" w:hAnsi="Tahoma" w:cs="Tahoma"/>
                <w:sz w:val="18"/>
                <w:szCs w:val="18"/>
              </w:rPr>
              <w:fldChar w:fldCharType="separate"/>
            </w:r>
            <w:r w:rsidRPr="0051495A">
              <w:rPr>
                <w:rFonts w:ascii="Tahoma" w:hAnsi="Tahoma" w:cs="Tahoma"/>
                <w:sz w:val="18"/>
                <w:szCs w:val="18"/>
              </w:rPr>
              <w:fldChar w:fldCharType="end"/>
            </w:r>
            <w:r w:rsidRPr="0051495A">
              <w:rPr>
                <w:rFonts w:ascii="Tahoma" w:hAnsi="Tahoma" w:cs="Tahoma"/>
                <w:sz w:val="18"/>
                <w:szCs w:val="18"/>
              </w:rPr>
              <w:t xml:space="preserve"> NP</w:t>
            </w:r>
          </w:p>
        </w:tc>
        <w:tc>
          <w:tcPr>
            <w:tcW w:w="1843" w:type="dxa"/>
            <w:gridSpan w:val="2"/>
          </w:tcPr>
          <w:p w14:paraId="31F1A333" w14:textId="77777777" w:rsidR="00CA4709" w:rsidRPr="0051495A" w:rsidRDefault="00CA4709" w:rsidP="00CA4709">
            <w:pPr>
              <w:rPr>
                <w:rFonts w:ascii="Tahoma" w:hAnsi="Tahoma" w:cs="Tahoma"/>
                <w:sz w:val="18"/>
                <w:szCs w:val="18"/>
              </w:rPr>
            </w:pPr>
          </w:p>
        </w:tc>
      </w:tr>
      <w:tr w:rsidR="0051495A" w:rsidRPr="0051495A" w14:paraId="7639E007" w14:textId="77777777" w:rsidTr="003213BE">
        <w:trPr>
          <w:cantSplit/>
          <w:trHeight w:val="169"/>
        </w:trPr>
        <w:tc>
          <w:tcPr>
            <w:tcW w:w="426" w:type="dxa"/>
            <w:vMerge/>
            <w:shd w:val="clear" w:color="auto" w:fill="FFFFFF" w:themeFill="background1"/>
          </w:tcPr>
          <w:p w14:paraId="31D590EA" w14:textId="77777777" w:rsidR="00CA4709" w:rsidRPr="0051495A" w:rsidRDefault="00CA4709" w:rsidP="00CA4709">
            <w:pPr>
              <w:ind w:left="142"/>
              <w:jc w:val="right"/>
              <w:rPr>
                <w:rFonts w:ascii="Tahoma" w:hAnsi="Tahoma" w:cs="Tahoma"/>
                <w:sz w:val="18"/>
                <w:szCs w:val="18"/>
              </w:rPr>
            </w:pPr>
          </w:p>
        </w:tc>
        <w:tc>
          <w:tcPr>
            <w:tcW w:w="5528" w:type="dxa"/>
          </w:tcPr>
          <w:p w14:paraId="69251F92" w14:textId="2142720D" w:rsidR="00CA4709" w:rsidRPr="0051495A" w:rsidRDefault="00CA4709" w:rsidP="00CA4709">
            <w:pPr>
              <w:rPr>
                <w:rFonts w:ascii="Tahoma" w:hAnsi="Tahoma" w:cs="Tahoma"/>
                <w:sz w:val="18"/>
                <w:szCs w:val="18"/>
              </w:rPr>
            </w:pPr>
            <w:r w:rsidRPr="0051495A">
              <w:rPr>
                <w:rFonts w:ascii="Tahoma" w:hAnsi="Tahoma" w:cs="Tahoma"/>
                <w:sz w:val="18"/>
                <w:szCs w:val="18"/>
              </w:rPr>
              <w:t xml:space="preserve">Naveden je način za preverjanje pogojev (67. a člen ZJN-3) - obvezno za predmete JN iz 1. odstavka 67. a člena ZJN-3 </w:t>
            </w:r>
          </w:p>
        </w:tc>
        <w:tc>
          <w:tcPr>
            <w:tcW w:w="1843" w:type="dxa"/>
            <w:vAlign w:val="center"/>
          </w:tcPr>
          <w:p w14:paraId="50391794" w14:textId="77777777" w:rsidR="00CA4709" w:rsidRPr="0051495A" w:rsidRDefault="00CA4709" w:rsidP="00CA4709">
            <w:pPr>
              <w:jc w:val="center"/>
              <w:rPr>
                <w:rFonts w:ascii="Tahoma" w:hAnsi="Tahoma" w:cs="Tahoma"/>
                <w:sz w:val="18"/>
                <w:szCs w:val="18"/>
              </w:rPr>
            </w:pPr>
            <w:r w:rsidRPr="0051495A">
              <w:rPr>
                <w:rFonts w:ascii="Tahoma" w:hAnsi="Tahoma" w:cs="Tahoma"/>
                <w:sz w:val="18"/>
                <w:szCs w:val="18"/>
              </w:rPr>
              <w:fldChar w:fldCharType="begin">
                <w:ffData>
                  <w:name w:val=""/>
                  <w:enabled/>
                  <w:calcOnExit w:val="0"/>
                  <w:checkBox>
                    <w:sizeAuto/>
                    <w:default w:val="0"/>
                  </w:checkBox>
                </w:ffData>
              </w:fldChar>
            </w:r>
            <w:r w:rsidRPr="0051495A">
              <w:rPr>
                <w:rFonts w:ascii="Tahoma" w:hAnsi="Tahoma" w:cs="Tahoma"/>
                <w:sz w:val="18"/>
                <w:szCs w:val="18"/>
              </w:rPr>
              <w:instrText xml:space="preserve"> FORMCHECKBOX </w:instrText>
            </w:r>
            <w:r w:rsidR="008D301A">
              <w:rPr>
                <w:rFonts w:ascii="Tahoma" w:hAnsi="Tahoma" w:cs="Tahoma"/>
                <w:sz w:val="18"/>
                <w:szCs w:val="18"/>
              </w:rPr>
            </w:r>
            <w:r w:rsidR="008D301A">
              <w:rPr>
                <w:rFonts w:ascii="Tahoma" w:hAnsi="Tahoma" w:cs="Tahoma"/>
                <w:sz w:val="18"/>
                <w:szCs w:val="18"/>
              </w:rPr>
              <w:fldChar w:fldCharType="separate"/>
            </w:r>
            <w:r w:rsidRPr="0051495A">
              <w:rPr>
                <w:rFonts w:ascii="Tahoma" w:hAnsi="Tahoma" w:cs="Tahoma"/>
                <w:sz w:val="18"/>
                <w:szCs w:val="18"/>
              </w:rPr>
              <w:fldChar w:fldCharType="end"/>
            </w:r>
            <w:r w:rsidRPr="0051495A">
              <w:rPr>
                <w:rFonts w:ascii="Tahoma" w:hAnsi="Tahoma" w:cs="Tahoma"/>
                <w:sz w:val="18"/>
                <w:szCs w:val="18"/>
              </w:rPr>
              <w:t xml:space="preserve"> DA </w:t>
            </w:r>
            <w:r w:rsidRPr="0051495A">
              <w:rPr>
                <w:rFonts w:ascii="Tahoma" w:hAnsi="Tahoma" w:cs="Tahoma"/>
                <w:sz w:val="18"/>
                <w:szCs w:val="18"/>
              </w:rPr>
              <w:fldChar w:fldCharType="begin">
                <w:ffData>
                  <w:name w:val="Potrditev115"/>
                  <w:enabled/>
                  <w:calcOnExit w:val="0"/>
                  <w:checkBox>
                    <w:sizeAuto/>
                    <w:default w:val="0"/>
                  </w:checkBox>
                </w:ffData>
              </w:fldChar>
            </w:r>
            <w:r w:rsidRPr="0051495A">
              <w:rPr>
                <w:rFonts w:ascii="Tahoma" w:hAnsi="Tahoma" w:cs="Tahoma"/>
                <w:sz w:val="18"/>
                <w:szCs w:val="18"/>
              </w:rPr>
              <w:instrText xml:space="preserve"> FORMCHECKBOX </w:instrText>
            </w:r>
            <w:r w:rsidR="008D301A">
              <w:rPr>
                <w:rFonts w:ascii="Tahoma" w:hAnsi="Tahoma" w:cs="Tahoma"/>
                <w:sz w:val="18"/>
                <w:szCs w:val="18"/>
              </w:rPr>
            </w:r>
            <w:r w:rsidR="008D301A">
              <w:rPr>
                <w:rFonts w:ascii="Tahoma" w:hAnsi="Tahoma" w:cs="Tahoma"/>
                <w:sz w:val="18"/>
                <w:szCs w:val="18"/>
              </w:rPr>
              <w:fldChar w:fldCharType="separate"/>
            </w:r>
            <w:r w:rsidRPr="0051495A">
              <w:rPr>
                <w:rFonts w:ascii="Tahoma" w:hAnsi="Tahoma" w:cs="Tahoma"/>
                <w:sz w:val="18"/>
                <w:szCs w:val="18"/>
              </w:rPr>
              <w:fldChar w:fldCharType="end"/>
            </w:r>
            <w:r w:rsidRPr="0051495A">
              <w:rPr>
                <w:rFonts w:ascii="Tahoma" w:hAnsi="Tahoma" w:cs="Tahoma"/>
                <w:sz w:val="18"/>
                <w:szCs w:val="18"/>
              </w:rPr>
              <w:t xml:space="preserve"> NE </w:t>
            </w:r>
            <w:r w:rsidRPr="0051495A">
              <w:rPr>
                <w:rFonts w:ascii="Tahoma" w:hAnsi="Tahoma" w:cs="Tahoma"/>
                <w:sz w:val="18"/>
                <w:szCs w:val="18"/>
              </w:rPr>
              <w:fldChar w:fldCharType="begin">
                <w:ffData>
                  <w:name w:val="Potrditev115"/>
                  <w:enabled/>
                  <w:calcOnExit w:val="0"/>
                  <w:checkBox>
                    <w:sizeAuto/>
                    <w:default w:val="0"/>
                  </w:checkBox>
                </w:ffData>
              </w:fldChar>
            </w:r>
            <w:r w:rsidRPr="0051495A">
              <w:rPr>
                <w:rFonts w:ascii="Tahoma" w:hAnsi="Tahoma" w:cs="Tahoma"/>
                <w:sz w:val="18"/>
                <w:szCs w:val="18"/>
              </w:rPr>
              <w:instrText xml:space="preserve"> FORMCHECKBOX </w:instrText>
            </w:r>
            <w:r w:rsidR="008D301A">
              <w:rPr>
                <w:rFonts w:ascii="Tahoma" w:hAnsi="Tahoma" w:cs="Tahoma"/>
                <w:sz w:val="18"/>
                <w:szCs w:val="18"/>
              </w:rPr>
            </w:r>
            <w:r w:rsidR="008D301A">
              <w:rPr>
                <w:rFonts w:ascii="Tahoma" w:hAnsi="Tahoma" w:cs="Tahoma"/>
                <w:sz w:val="18"/>
                <w:szCs w:val="18"/>
              </w:rPr>
              <w:fldChar w:fldCharType="separate"/>
            </w:r>
            <w:r w:rsidRPr="0051495A">
              <w:rPr>
                <w:rFonts w:ascii="Tahoma" w:hAnsi="Tahoma" w:cs="Tahoma"/>
                <w:sz w:val="18"/>
                <w:szCs w:val="18"/>
              </w:rPr>
              <w:fldChar w:fldCharType="end"/>
            </w:r>
            <w:r w:rsidRPr="0051495A">
              <w:rPr>
                <w:rFonts w:ascii="Tahoma" w:hAnsi="Tahoma" w:cs="Tahoma"/>
                <w:sz w:val="18"/>
                <w:szCs w:val="18"/>
              </w:rPr>
              <w:t xml:space="preserve"> NP</w:t>
            </w:r>
          </w:p>
        </w:tc>
        <w:tc>
          <w:tcPr>
            <w:tcW w:w="1843" w:type="dxa"/>
            <w:gridSpan w:val="2"/>
          </w:tcPr>
          <w:p w14:paraId="394A660D" w14:textId="77777777" w:rsidR="00CA4709" w:rsidRPr="0051495A" w:rsidRDefault="00CA4709" w:rsidP="00CA4709">
            <w:pPr>
              <w:rPr>
                <w:rFonts w:ascii="Tahoma" w:hAnsi="Tahoma" w:cs="Tahoma"/>
                <w:sz w:val="18"/>
                <w:szCs w:val="18"/>
              </w:rPr>
            </w:pPr>
          </w:p>
        </w:tc>
      </w:tr>
      <w:tr w:rsidR="0051495A" w:rsidRPr="0051495A" w14:paraId="734575EC" w14:textId="77777777" w:rsidTr="003213BE">
        <w:trPr>
          <w:cantSplit/>
          <w:trHeight w:val="177"/>
        </w:trPr>
        <w:tc>
          <w:tcPr>
            <w:tcW w:w="426" w:type="dxa"/>
            <w:vMerge/>
            <w:shd w:val="clear" w:color="auto" w:fill="FFFFFF" w:themeFill="background1"/>
          </w:tcPr>
          <w:p w14:paraId="17E5B968" w14:textId="77777777" w:rsidR="00CA4709" w:rsidRPr="0051495A" w:rsidRDefault="00CA4709" w:rsidP="00CA4709">
            <w:pPr>
              <w:ind w:left="142"/>
              <w:jc w:val="right"/>
              <w:rPr>
                <w:rFonts w:ascii="Tahoma" w:hAnsi="Tahoma" w:cs="Tahoma"/>
                <w:sz w:val="18"/>
                <w:szCs w:val="18"/>
              </w:rPr>
            </w:pPr>
          </w:p>
        </w:tc>
        <w:tc>
          <w:tcPr>
            <w:tcW w:w="5528" w:type="dxa"/>
            <w:vAlign w:val="center"/>
          </w:tcPr>
          <w:p w14:paraId="630685F9" w14:textId="1D4C755A" w:rsidR="00CA4709" w:rsidRPr="0051495A" w:rsidRDefault="00CA4709" w:rsidP="00CA4709">
            <w:pPr>
              <w:rPr>
                <w:rFonts w:ascii="Tahoma" w:hAnsi="Tahoma" w:cs="Tahoma"/>
                <w:sz w:val="18"/>
                <w:szCs w:val="18"/>
              </w:rPr>
            </w:pPr>
            <w:r w:rsidRPr="0051495A">
              <w:rPr>
                <w:rFonts w:ascii="Tahoma" w:hAnsi="Tahoma" w:cs="Tahoma"/>
                <w:sz w:val="18"/>
                <w:szCs w:val="18"/>
              </w:rPr>
              <w:t xml:space="preserve">Naročnik je periodično, po izteku vsakih šest mesecev od sklenitve pogodbe ali okvirnega sporazuma za predmete JN iz 1. odstavka 67.a člena preveril ali izvajalec oziroma podizvajalec izpolnjuje eno ali več okoliščin navedenih v 2. odstavku 67.a člena ZJN-3 (velja za pogodbo / okvirni sporazum sklenjen z veljavnostjo najmanj enega leta) </w:t>
            </w:r>
            <w:r w:rsidRPr="0051495A">
              <w:rPr>
                <w:rFonts w:ascii="Tahoma" w:hAnsi="Tahoma" w:cs="Tahoma"/>
                <w:sz w:val="18"/>
                <w:szCs w:val="18"/>
                <w:vertAlign w:val="superscript"/>
              </w:rPr>
              <w:t>4</w:t>
            </w:r>
          </w:p>
        </w:tc>
        <w:tc>
          <w:tcPr>
            <w:tcW w:w="1843" w:type="dxa"/>
            <w:vAlign w:val="center"/>
          </w:tcPr>
          <w:p w14:paraId="0C4E99D5" w14:textId="4E69FFF7" w:rsidR="00CA4709" w:rsidRPr="0051495A" w:rsidRDefault="00CA4709" w:rsidP="00CA4709">
            <w:pPr>
              <w:jc w:val="center"/>
              <w:rPr>
                <w:rFonts w:ascii="Tahoma" w:hAnsi="Tahoma" w:cs="Tahoma"/>
                <w:sz w:val="18"/>
                <w:szCs w:val="18"/>
              </w:rPr>
            </w:pPr>
            <w:r w:rsidRPr="0051495A">
              <w:rPr>
                <w:rFonts w:ascii="Tahoma" w:hAnsi="Tahoma" w:cs="Tahoma"/>
                <w:sz w:val="18"/>
                <w:szCs w:val="18"/>
              </w:rPr>
              <w:fldChar w:fldCharType="begin">
                <w:ffData>
                  <w:name w:val=""/>
                  <w:enabled/>
                  <w:calcOnExit w:val="0"/>
                  <w:checkBox>
                    <w:sizeAuto/>
                    <w:default w:val="0"/>
                  </w:checkBox>
                </w:ffData>
              </w:fldChar>
            </w:r>
            <w:r w:rsidRPr="0051495A">
              <w:rPr>
                <w:rFonts w:ascii="Tahoma" w:hAnsi="Tahoma" w:cs="Tahoma"/>
                <w:sz w:val="18"/>
                <w:szCs w:val="18"/>
              </w:rPr>
              <w:instrText xml:space="preserve"> FORMCHECKBOX </w:instrText>
            </w:r>
            <w:r w:rsidR="008D301A">
              <w:rPr>
                <w:rFonts w:ascii="Tahoma" w:hAnsi="Tahoma" w:cs="Tahoma"/>
                <w:sz w:val="18"/>
                <w:szCs w:val="18"/>
              </w:rPr>
            </w:r>
            <w:r w:rsidR="008D301A">
              <w:rPr>
                <w:rFonts w:ascii="Tahoma" w:hAnsi="Tahoma" w:cs="Tahoma"/>
                <w:sz w:val="18"/>
                <w:szCs w:val="18"/>
              </w:rPr>
              <w:fldChar w:fldCharType="separate"/>
            </w:r>
            <w:r w:rsidRPr="0051495A">
              <w:rPr>
                <w:rFonts w:ascii="Tahoma" w:hAnsi="Tahoma" w:cs="Tahoma"/>
                <w:sz w:val="18"/>
                <w:szCs w:val="18"/>
              </w:rPr>
              <w:fldChar w:fldCharType="end"/>
            </w:r>
            <w:r w:rsidRPr="0051495A">
              <w:rPr>
                <w:rFonts w:ascii="Tahoma" w:hAnsi="Tahoma" w:cs="Tahoma"/>
                <w:sz w:val="18"/>
                <w:szCs w:val="18"/>
              </w:rPr>
              <w:t xml:space="preserve"> DA </w:t>
            </w:r>
            <w:r w:rsidRPr="0051495A">
              <w:rPr>
                <w:rFonts w:ascii="Tahoma" w:hAnsi="Tahoma" w:cs="Tahoma"/>
                <w:sz w:val="18"/>
                <w:szCs w:val="18"/>
              </w:rPr>
              <w:fldChar w:fldCharType="begin">
                <w:ffData>
                  <w:name w:val="Potrditev115"/>
                  <w:enabled/>
                  <w:calcOnExit w:val="0"/>
                  <w:checkBox>
                    <w:sizeAuto/>
                    <w:default w:val="0"/>
                  </w:checkBox>
                </w:ffData>
              </w:fldChar>
            </w:r>
            <w:r w:rsidRPr="0051495A">
              <w:rPr>
                <w:rFonts w:ascii="Tahoma" w:hAnsi="Tahoma" w:cs="Tahoma"/>
                <w:sz w:val="18"/>
                <w:szCs w:val="18"/>
              </w:rPr>
              <w:instrText xml:space="preserve"> FORMCHECKBOX </w:instrText>
            </w:r>
            <w:r w:rsidR="008D301A">
              <w:rPr>
                <w:rFonts w:ascii="Tahoma" w:hAnsi="Tahoma" w:cs="Tahoma"/>
                <w:sz w:val="18"/>
                <w:szCs w:val="18"/>
              </w:rPr>
            </w:r>
            <w:r w:rsidR="008D301A">
              <w:rPr>
                <w:rFonts w:ascii="Tahoma" w:hAnsi="Tahoma" w:cs="Tahoma"/>
                <w:sz w:val="18"/>
                <w:szCs w:val="18"/>
              </w:rPr>
              <w:fldChar w:fldCharType="separate"/>
            </w:r>
            <w:r w:rsidRPr="0051495A">
              <w:rPr>
                <w:rFonts w:ascii="Tahoma" w:hAnsi="Tahoma" w:cs="Tahoma"/>
                <w:sz w:val="18"/>
                <w:szCs w:val="18"/>
              </w:rPr>
              <w:fldChar w:fldCharType="end"/>
            </w:r>
            <w:r w:rsidRPr="0051495A">
              <w:rPr>
                <w:rFonts w:ascii="Tahoma" w:hAnsi="Tahoma" w:cs="Tahoma"/>
                <w:sz w:val="18"/>
                <w:szCs w:val="18"/>
              </w:rPr>
              <w:t xml:space="preserve"> NE </w:t>
            </w:r>
            <w:r w:rsidRPr="0051495A">
              <w:rPr>
                <w:rFonts w:ascii="Tahoma" w:hAnsi="Tahoma" w:cs="Tahoma"/>
                <w:sz w:val="18"/>
                <w:szCs w:val="18"/>
              </w:rPr>
              <w:fldChar w:fldCharType="begin">
                <w:ffData>
                  <w:name w:val="Potrditev115"/>
                  <w:enabled/>
                  <w:calcOnExit w:val="0"/>
                  <w:checkBox>
                    <w:sizeAuto/>
                    <w:default w:val="0"/>
                  </w:checkBox>
                </w:ffData>
              </w:fldChar>
            </w:r>
            <w:r w:rsidRPr="0051495A">
              <w:rPr>
                <w:rFonts w:ascii="Tahoma" w:hAnsi="Tahoma" w:cs="Tahoma"/>
                <w:sz w:val="18"/>
                <w:szCs w:val="18"/>
              </w:rPr>
              <w:instrText xml:space="preserve"> FORMCHECKBOX </w:instrText>
            </w:r>
            <w:r w:rsidR="008D301A">
              <w:rPr>
                <w:rFonts w:ascii="Tahoma" w:hAnsi="Tahoma" w:cs="Tahoma"/>
                <w:sz w:val="18"/>
                <w:szCs w:val="18"/>
              </w:rPr>
            </w:r>
            <w:r w:rsidR="008D301A">
              <w:rPr>
                <w:rFonts w:ascii="Tahoma" w:hAnsi="Tahoma" w:cs="Tahoma"/>
                <w:sz w:val="18"/>
                <w:szCs w:val="18"/>
              </w:rPr>
              <w:fldChar w:fldCharType="separate"/>
            </w:r>
            <w:r w:rsidRPr="0051495A">
              <w:rPr>
                <w:rFonts w:ascii="Tahoma" w:hAnsi="Tahoma" w:cs="Tahoma"/>
                <w:sz w:val="18"/>
                <w:szCs w:val="18"/>
              </w:rPr>
              <w:fldChar w:fldCharType="end"/>
            </w:r>
            <w:r w:rsidRPr="0051495A">
              <w:rPr>
                <w:rFonts w:ascii="Tahoma" w:hAnsi="Tahoma" w:cs="Tahoma"/>
                <w:sz w:val="18"/>
                <w:szCs w:val="18"/>
              </w:rPr>
              <w:t xml:space="preserve"> NP</w:t>
            </w:r>
          </w:p>
        </w:tc>
        <w:tc>
          <w:tcPr>
            <w:tcW w:w="1843" w:type="dxa"/>
            <w:gridSpan w:val="2"/>
          </w:tcPr>
          <w:p w14:paraId="3E703F9E" w14:textId="77777777" w:rsidR="00CA4709" w:rsidRPr="0051495A" w:rsidRDefault="00CA4709" w:rsidP="00CA4709">
            <w:pPr>
              <w:rPr>
                <w:rFonts w:ascii="Tahoma" w:hAnsi="Tahoma" w:cs="Tahoma"/>
                <w:sz w:val="18"/>
                <w:szCs w:val="18"/>
              </w:rPr>
            </w:pPr>
          </w:p>
        </w:tc>
      </w:tr>
      <w:tr w:rsidR="0051495A" w:rsidRPr="0051495A" w14:paraId="256A02F4" w14:textId="77777777" w:rsidTr="003213BE">
        <w:trPr>
          <w:cantSplit/>
          <w:trHeight w:val="177"/>
        </w:trPr>
        <w:tc>
          <w:tcPr>
            <w:tcW w:w="426" w:type="dxa"/>
            <w:vMerge/>
            <w:shd w:val="clear" w:color="auto" w:fill="FFFFFF" w:themeFill="background1"/>
          </w:tcPr>
          <w:p w14:paraId="25546E8C" w14:textId="77777777" w:rsidR="00CA4709" w:rsidRPr="0051495A" w:rsidRDefault="00CA4709" w:rsidP="00CA4709">
            <w:pPr>
              <w:ind w:left="142"/>
              <w:jc w:val="right"/>
              <w:rPr>
                <w:rFonts w:ascii="Tahoma" w:hAnsi="Tahoma" w:cs="Tahoma"/>
                <w:sz w:val="18"/>
                <w:szCs w:val="18"/>
              </w:rPr>
            </w:pPr>
          </w:p>
        </w:tc>
        <w:tc>
          <w:tcPr>
            <w:tcW w:w="5528" w:type="dxa"/>
            <w:vAlign w:val="center"/>
          </w:tcPr>
          <w:p w14:paraId="3321AA08" w14:textId="77777777" w:rsidR="00CA4709" w:rsidRPr="0051495A" w:rsidRDefault="00CA4709" w:rsidP="00CA4709">
            <w:pPr>
              <w:rPr>
                <w:rFonts w:ascii="Tahoma" w:hAnsi="Tahoma" w:cs="Tahoma"/>
                <w:sz w:val="18"/>
                <w:szCs w:val="18"/>
              </w:rPr>
            </w:pPr>
            <w:r w:rsidRPr="0051495A">
              <w:rPr>
                <w:rFonts w:ascii="Tahoma" w:hAnsi="Tahoma" w:cs="Tahoma"/>
                <w:sz w:val="18"/>
                <w:szCs w:val="18"/>
              </w:rPr>
              <w:t>Pravice in obveznosti dobavitelja/ izvajalca in naročnika so jasno določene</w:t>
            </w:r>
          </w:p>
        </w:tc>
        <w:tc>
          <w:tcPr>
            <w:tcW w:w="1843" w:type="dxa"/>
            <w:vAlign w:val="center"/>
          </w:tcPr>
          <w:p w14:paraId="58A38216" w14:textId="77777777" w:rsidR="00CA4709" w:rsidRPr="0051495A" w:rsidRDefault="00CA4709" w:rsidP="00CA4709">
            <w:pPr>
              <w:jc w:val="center"/>
              <w:rPr>
                <w:rFonts w:ascii="Tahoma" w:hAnsi="Tahoma" w:cs="Tahoma"/>
                <w:sz w:val="18"/>
                <w:szCs w:val="18"/>
              </w:rPr>
            </w:pPr>
            <w:r w:rsidRPr="0051495A">
              <w:rPr>
                <w:rFonts w:ascii="Tahoma" w:hAnsi="Tahoma" w:cs="Tahoma"/>
                <w:sz w:val="18"/>
                <w:szCs w:val="18"/>
              </w:rPr>
              <w:fldChar w:fldCharType="begin">
                <w:ffData>
                  <w:name w:val=""/>
                  <w:enabled/>
                  <w:calcOnExit w:val="0"/>
                  <w:checkBox>
                    <w:sizeAuto/>
                    <w:default w:val="0"/>
                  </w:checkBox>
                </w:ffData>
              </w:fldChar>
            </w:r>
            <w:r w:rsidRPr="0051495A">
              <w:rPr>
                <w:rFonts w:ascii="Tahoma" w:hAnsi="Tahoma" w:cs="Tahoma"/>
                <w:sz w:val="18"/>
                <w:szCs w:val="18"/>
              </w:rPr>
              <w:instrText xml:space="preserve"> FORMCHECKBOX </w:instrText>
            </w:r>
            <w:r w:rsidR="008D301A">
              <w:rPr>
                <w:rFonts w:ascii="Tahoma" w:hAnsi="Tahoma" w:cs="Tahoma"/>
                <w:sz w:val="18"/>
                <w:szCs w:val="18"/>
              </w:rPr>
            </w:r>
            <w:r w:rsidR="008D301A">
              <w:rPr>
                <w:rFonts w:ascii="Tahoma" w:hAnsi="Tahoma" w:cs="Tahoma"/>
                <w:sz w:val="18"/>
                <w:szCs w:val="18"/>
              </w:rPr>
              <w:fldChar w:fldCharType="separate"/>
            </w:r>
            <w:r w:rsidRPr="0051495A">
              <w:rPr>
                <w:rFonts w:ascii="Tahoma" w:hAnsi="Tahoma" w:cs="Tahoma"/>
                <w:sz w:val="18"/>
                <w:szCs w:val="18"/>
              </w:rPr>
              <w:fldChar w:fldCharType="end"/>
            </w:r>
            <w:r w:rsidRPr="0051495A">
              <w:rPr>
                <w:rFonts w:ascii="Tahoma" w:hAnsi="Tahoma" w:cs="Tahoma"/>
                <w:sz w:val="18"/>
                <w:szCs w:val="18"/>
              </w:rPr>
              <w:t xml:space="preserve"> DA </w:t>
            </w:r>
            <w:r w:rsidRPr="0051495A">
              <w:rPr>
                <w:rFonts w:ascii="Tahoma" w:hAnsi="Tahoma" w:cs="Tahoma"/>
                <w:sz w:val="18"/>
                <w:szCs w:val="18"/>
              </w:rPr>
              <w:fldChar w:fldCharType="begin">
                <w:ffData>
                  <w:name w:val="Potrditev115"/>
                  <w:enabled/>
                  <w:calcOnExit w:val="0"/>
                  <w:checkBox>
                    <w:sizeAuto/>
                    <w:default w:val="0"/>
                  </w:checkBox>
                </w:ffData>
              </w:fldChar>
            </w:r>
            <w:r w:rsidRPr="0051495A">
              <w:rPr>
                <w:rFonts w:ascii="Tahoma" w:hAnsi="Tahoma" w:cs="Tahoma"/>
                <w:sz w:val="18"/>
                <w:szCs w:val="18"/>
              </w:rPr>
              <w:instrText xml:space="preserve"> FORMCHECKBOX </w:instrText>
            </w:r>
            <w:r w:rsidR="008D301A">
              <w:rPr>
                <w:rFonts w:ascii="Tahoma" w:hAnsi="Tahoma" w:cs="Tahoma"/>
                <w:sz w:val="18"/>
                <w:szCs w:val="18"/>
              </w:rPr>
            </w:r>
            <w:r w:rsidR="008D301A">
              <w:rPr>
                <w:rFonts w:ascii="Tahoma" w:hAnsi="Tahoma" w:cs="Tahoma"/>
                <w:sz w:val="18"/>
                <w:szCs w:val="18"/>
              </w:rPr>
              <w:fldChar w:fldCharType="separate"/>
            </w:r>
            <w:r w:rsidRPr="0051495A">
              <w:rPr>
                <w:rFonts w:ascii="Tahoma" w:hAnsi="Tahoma" w:cs="Tahoma"/>
                <w:sz w:val="18"/>
                <w:szCs w:val="18"/>
              </w:rPr>
              <w:fldChar w:fldCharType="end"/>
            </w:r>
            <w:r w:rsidRPr="0051495A">
              <w:rPr>
                <w:rFonts w:ascii="Tahoma" w:hAnsi="Tahoma" w:cs="Tahoma"/>
                <w:sz w:val="18"/>
                <w:szCs w:val="18"/>
              </w:rPr>
              <w:t xml:space="preserve"> NE </w:t>
            </w:r>
            <w:r w:rsidRPr="0051495A">
              <w:rPr>
                <w:rFonts w:ascii="Tahoma" w:hAnsi="Tahoma" w:cs="Tahoma"/>
                <w:sz w:val="18"/>
                <w:szCs w:val="18"/>
              </w:rPr>
              <w:fldChar w:fldCharType="begin">
                <w:ffData>
                  <w:name w:val="Potrditev115"/>
                  <w:enabled/>
                  <w:calcOnExit w:val="0"/>
                  <w:checkBox>
                    <w:sizeAuto/>
                    <w:default w:val="0"/>
                  </w:checkBox>
                </w:ffData>
              </w:fldChar>
            </w:r>
            <w:r w:rsidRPr="0051495A">
              <w:rPr>
                <w:rFonts w:ascii="Tahoma" w:hAnsi="Tahoma" w:cs="Tahoma"/>
                <w:sz w:val="18"/>
                <w:szCs w:val="18"/>
              </w:rPr>
              <w:instrText xml:space="preserve"> FORMCHECKBOX </w:instrText>
            </w:r>
            <w:r w:rsidR="008D301A">
              <w:rPr>
                <w:rFonts w:ascii="Tahoma" w:hAnsi="Tahoma" w:cs="Tahoma"/>
                <w:sz w:val="18"/>
                <w:szCs w:val="18"/>
              </w:rPr>
            </w:r>
            <w:r w:rsidR="008D301A">
              <w:rPr>
                <w:rFonts w:ascii="Tahoma" w:hAnsi="Tahoma" w:cs="Tahoma"/>
                <w:sz w:val="18"/>
                <w:szCs w:val="18"/>
              </w:rPr>
              <w:fldChar w:fldCharType="separate"/>
            </w:r>
            <w:r w:rsidRPr="0051495A">
              <w:rPr>
                <w:rFonts w:ascii="Tahoma" w:hAnsi="Tahoma" w:cs="Tahoma"/>
                <w:sz w:val="18"/>
                <w:szCs w:val="18"/>
              </w:rPr>
              <w:fldChar w:fldCharType="end"/>
            </w:r>
            <w:r w:rsidRPr="0051495A">
              <w:rPr>
                <w:rFonts w:ascii="Tahoma" w:hAnsi="Tahoma" w:cs="Tahoma"/>
                <w:sz w:val="18"/>
                <w:szCs w:val="18"/>
              </w:rPr>
              <w:t xml:space="preserve"> NP</w:t>
            </w:r>
          </w:p>
        </w:tc>
        <w:tc>
          <w:tcPr>
            <w:tcW w:w="1843" w:type="dxa"/>
            <w:gridSpan w:val="2"/>
          </w:tcPr>
          <w:p w14:paraId="13C270B1" w14:textId="77777777" w:rsidR="00CA4709" w:rsidRPr="0051495A" w:rsidRDefault="00CA4709" w:rsidP="00CA4709">
            <w:pPr>
              <w:rPr>
                <w:rFonts w:ascii="Tahoma" w:hAnsi="Tahoma" w:cs="Tahoma"/>
                <w:sz w:val="18"/>
                <w:szCs w:val="18"/>
              </w:rPr>
            </w:pPr>
          </w:p>
        </w:tc>
      </w:tr>
      <w:tr w:rsidR="0051495A" w:rsidRPr="0051495A" w14:paraId="28DAA090" w14:textId="77777777" w:rsidTr="003213BE">
        <w:trPr>
          <w:cantSplit/>
          <w:trHeight w:val="177"/>
        </w:trPr>
        <w:tc>
          <w:tcPr>
            <w:tcW w:w="426" w:type="dxa"/>
            <w:vMerge/>
            <w:shd w:val="clear" w:color="auto" w:fill="FFFFFF" w:themeFill="background1"/>
          </w:tcPr>
          <w:p w14:paraId="6F001D82" w14:textId="77777777" w:rsidR="00CA4709" w:rsidRPr="0051495A" w:rsidRDefault="00CA4709" w:rsidP="00CA4709">
            <w:pPr>
              <w:ind w:left="142"/>
              <w:jc w:val="right"/>
              <w:rPr>
                <w:rFonts w:ascii="Tahoma" w:hAnsi="Tahoma" w:cs="Tahoma"/>
                <w:sz w:val="18"/>
                <w:szCs w:val="18"/>
              </w:rPr>
            </w:pPr>
          </w:p>
        </w:tc>
        <w:tc>
          <w:tcPr>
            <w:tcW w:w="5528" w:type="dxa"/>
          </w:tcPr>
          <w:p w14:paraId="72790061" w14:textId="77777777" w:rsidR="00CA4709" w:rsidRPr="0051495A" w:rsidRDefault="00CA4709" w:rsidP="00CA4709">
            <w:pPr>
              <w:rPr>
                <w:rFonts w:ascii="Tahoma" w:hAnsi="Tahoma" w:cs="Tahoma"/>
                <w:sz w:val="18"/>
                <w:szCs w:val="18"/>
              </w:rPr>
            </w:pPr>
            <w:r w:rsidRPr="0051495A">
              <w:rPr>
                <w:rFonts w:ascii="Tahoma" w:hAnsi="Tahoma" w:cs="Tahoma"/>
                <w:sz w:val="18"/>
                <w:szCs w:val="18"/>
              </w:rPr>
              <w:t>Pogodba je podpisana in vsebuje datum njene veljavnosti</w:t>
            </w:r>
          </w:p>
        </w:tc>
        <w:tc>
          <w:tcPr>
            <w:tcW w:w="1843" w:type="dxa"/>
            <w:vAlign w:val="center"/>
          </w:tcPr>
          <w:p w14:paraId="271088B1" w14:textId="77777777" w:rsidR="00CA4709" w:rsidRPr="0051495A" w:rsidRDefault="00CA4709" w:rsidP="00CA4709">
            <w:pPr>
              <w:jc w:val="center"/>
              <w:rPr>
                <w:rFonts w:ascii="Tahoma" w:hAnsi="Tahoma" w:cs="Tahoma"/>
                <w:sz w:val="18"/>
                <w:szCs w:val="18"/>
              </w:rPr>
            </w:pPr>
            <w:r w:rsidRPr="0051495A">
              <w:rPr>
                <w:rFonts w:ascii="Tahoma" w:hAnsi="Tahoma" w:cs="Tahoma"/>
                <w:sz w:val="18"/>
                <w:szCs w:val="18"/>
              </w:rPr>
              <w:fldChar w:fldCharType="begin">
                <w:ffData>
                  <w:name w:val=""/>
                  <w:enabled/>
                  <w:calcOnExit w:val="0"/>
                  <w:checkBox>
                    <w:sizeAuto/>
                    <w:default w:val="0"/>
                  </w:checkBox>
                </w:ffData>
              </w:fldChar>
            </w:r>
            <w:r w:rsidRPr="0051495A">
              <w:rPr>
                <w:rFonts w:ascii="Tahoma" w:hAnsi="Tahoma" w:cs="Tahoma"/>
                <w:sz w:val="18"/>
                <w:szCs w:val="18"/>
              </w:rPr>
              <w:instrText xml:space="preserve"> FORMCHECKBOX </w:instrText>
            </w:r>
            <w:r w:rsidR="008D301A">
              <w:rPr>
                <w:rFonts w:ascii="Tahoma" w:hAnsi="Tahoma" w:cs="Tahoma"/>
                <w:sz w:val="18"/>
                <w:szCs w:val="18"/>
              </w:rPr>
            </w:r>
            <w:r w:rsidR="008D301A">
              <w:rPr>
                <w:rFonts w:ascii="Tahoma" w:hAnsi="Tahoma" w:cs="Tahoma"/>
                <w:sz w:val="18"/>
                <w:szCs w:val="18"/>
              </w:rPr>
              <w:fldChar w:fldCharType="separate"/>
            </w:r>
            <w:r w:rsidRPr="0051495A">
              <w:rPr>
                <w:rFonts w:ascii="Tahoma" w:hAnsi="Tahoma" w:cs="Tahoma"/>
                <w:sz w:val="18"/>
                <w:szCs w:val="18"/>
              </w:rPr>
              <w:fldChar w:fldCharType="end"/>
            </w:r>
            <w:r w:rsidRPr="0051495A">
              <w:rPr>
                <w:rFonts w:ascii="Tahoma" w:hAnsi="Tahoma" w:cs="Tahoma"/>
                <w:sz w:val="18"/>
                <w:szCs w:val="18"/>
              </w:rPr>
              <w:t xml:space="preserve"> DA </w:t>
            </w:r>
            <w:r w:rsidRPr="0051495A">
              <w:rPr>
                <w:rFonts w:ascii="Tahoma" w:hAnsi="Tahoma" w:cs="Tahoma"/>
                <w:sz w:val="18"/>
                <w:szCs w:val="18"/>
              </w:rPr>
              <w:fldChar w:fldCharType="begin">
                <w:ffData>
                  <w:name w:val="Potrditev115"/>
                  <w:enabled/>
                  <w:calcOnExit w:val="0"/>
                  <w:checkBox>
                    <w:sizeAuto/>
                    <w:default w:val="0"/>
                  </w:checkBox>
                </w:ffData>
              </w:fldChar>
            </w:r>
            <w:r w:rsidRPr="0051495A">
              <w:rPr>
                <w:rFonts w:ascii="Tahoma" w:hAnsi="Tahoma" w:cs="Tahoma"/>
                <w:sz w:val="18"/>
                <w:szCs w:val="18"/>
              </w:rPr>
              <w:instrText xml:space="preserve"> FORMCHECKBOX </w:instrText>
            </w:r>
            <w:r w:rsidR="008D301A">
              <w:rPr>
                <w:rFonts w:ascii="Tahoma" w:hAnsi="Tahoma" w:cs="Tahoma"/>
                <w:sz w:val="18"/>
                <w:szCs w:val="18"/>
              </w:rPr>
            </w:r>
            <w:r w:rsidR="008D301A">
              <w:rPr>
                <w:rFonts w:ascii="Tahoma" w:hAnsi="Tahoma" w:cs="Tahoma"/>
                <w:sz w:val="18"/>
                <w:szCs w:val="18"/>
              </w:rPr>
              <w:fldChar w:fldCharType="separate"/>
            </w:r>
            <w:r w:rsidRPr="0051495A">
              <w:rPr>
                <w:rFonts w:ascii="Tahoma" w:hAnsi="Tahoma" w:cs="Tahoma"/>
                <w:sz w:val="18"/>
                <w:szCs w:val="18"/>
              </w:rPr>
              <w:fldChar w:fldCharType="end"/>
            </w:r>
            <w:r w:rsidRPr="0051495A">
              <w:rPr>
                <w:rFonts w:ascii="Tahoma" w:hAnsi="Tahoma" w:cs="Tahoma"/>
                <w:sz w:val="18"/>
                <w:szCs w:val="18"/>
              </w:rPr>
              <w:t xml:space="preserve"> NE </w:t>
            </w:r>
            <w:r w:rsidRPr="0051495A">
              <w:rPr>
                <w:rFonts w:ascii="Tahoma" w:hAnsi="Tahoma" w:cs="Tahoma"/>
                <w:sz w:val="18"/>
                <w:szCs w:val="18"/>
              </w:rPr>
              <w:fldChar w:fldCharType="begin">
                <w:ffData>
                  <w:name w:val="Potrditev115"/>
                  <w:enabled/>
                  <w:calcOnExit w:val="0"/>
                  <w:checkBox>
                    <w:sizeAuto/>
                    <w:default w:val="0"/>
                  </w:checkBox>
                </w:ffData>
              </w:fldChar>
            </w:r>
            <w:r w:rsidRPr="0051495A">
              <w:rPr>
                <w:rFonts w:ascii="Tahoma" w:hAnsi="Tahoma" w:cs="Tahoma"/>
                <w:sz w:val="18"/>
                <w:szCs w:val="18"/>
              </w:rPr>
              <w:instrText xml:space="preserve"> FORMCHECKBOX </w:instrText>
            </w:r>
            <w:r w:rsidR="008D301A">
              <w:rPr>
                <w:rFonts w:ascii="Tahoma" w:hAnsi="Tahoma" w:cs="Tahoma"/>
                <w:sz w:val="18"/>
                <w:szCs w:val="18"/>
              </w:rPr>
            </w:r>
            <w:r w:rsidR="008D301A">
              <w:rPr>
                <w:rFonts w:ascii="Tahoma" w:hAnsi="Tahoma" w:cs="Tahoma"/>
                <w:sz w:val="18"/>
                <w:szCs w:val="18"/>
              </w:rPr>
              <w:fldChar w:fldCharType="separate"/>
            </w:r>
            <w:r w:rsidRPr="0051495A">
              <w:rPr>
                <w:rFonts w:ascii="Tahoma" w:hAnsi="Tahoma" w:cs="Tahoma"/>
                <w:sz w:val="18"/>
                <w:szCs w:val="18"/>
              </w:rPr>
              <w:fldChar w:fldCharType="end"/>
            </w:r>
            <w:r w:rsidRPr="0051495A">
              <w:rPr>
                <w:rFonts w:ascii="Tahoma" w:hAnsi="Tahoma" w:cs="Tahoma"/>
                <w:sz w:val="18"/>
                <w:szCs w:val="18"/>
              </w:rPr>
              <w:t xml:space="preserve"> NP</w:t>
            </w:r>
          </w:p>
        </w:tc>
        <w:tc>
          <w:tcPr>
            <w:tcW w:w="1843" w:type="dxa"/>
            <w:gridSpan w:val="2"/>
          </w:tcPr>
          <w:p w14:paraId="4058C717" w14:textId="77777777" w:rsidR="00CA4709" w:rsidRPr="0051495A" w:rsidRDefault="00CA4709" w:rsidP="00CA4709">
            <w:pPr>
              <w:rPr>
                <w:rFonts w:ascii="Tahoma" w:hAnsi="Tahoma" w:cs="Tahoma"/>
                <w:sz w:val="18"/>
                <w:szCs w:val="18"/>
              </w:rPr>
            </w:pPr>
          </w:p>
        </w:tc>
      </w:tr>
      <w:tr w:rsidR="0051495A" w:rsidRPr="0051495A" w14:paraId="30698933" w14:textId="77777777" w:rsidTr="003213BE">
        <w:trPr>
          <w:cantSplit/>
          <w:trHeight w:val="177"/>
        </w:trPr>
        <w:tc>
          <w:tcPr>
            <w:tcW w:w="426" w:type="dxa"/>
            <w:vMerge/>
            <w:shd w:val="clear" w:color="auto" w:fill="FFFFFF" w:themeFill="background1"/>
          </w:tcPr>
          <w:p w14:paraId="664E7AAB" w14:textId="77777777" w:rsidR="00CA4709" w:rsidRPr="0051495A" w:rsidRDefault="00CA4709" w:rsidP="00CA4709">
            <w:pPr>
              <w:ind w:left="142"/>
              <w:jc w:val="right"/>
              <w:rPr>
                <w:rFonts w:ascii="Tahoma" w:hAnsi="Tahoma" w:cs="Tahoma"/>
                <w:sz w:val="18"/>
                <w:szCs w:val="18"/>
              </w:rPr>
            </w:pPr>
          </w:p>
        </w:tc>
        <w:tc>
          <w:tcPr>
            <w:tcW w:w="5528" w:type="dxa"/>
            <w:vAlign w:val="center"/>
          </w:tcPr>
          <w:p w14:paraId="6BC4E176" w14:textId="77777777" w:rsidR="00CA4709" w:rsidRPr="0051495A" w:rsidRDefault="00CA4709" w:rsidP="00CA4709">
            <w:pPr>
              <w:rPr>
                <w:rFonts w:ascii="Tahoma" w:hAnsi="Tahoma" w:cs="Tahoma"/>
                <w:sz w:val="18"/>
                <w:szCs w:val="18"/>
              </w:rPr>
            </w:pPr>
            <w:r w:rsidRPr="0051495A">
              <w:rPr>
                <w:rFonts w:ascii="Tahoma" w:hAnsi="Tahoma" w:cs="Tahoma"/>
                <w:sz w:val="18"/>
                <w:szCs w:val="18"/>
              </w:rPr>
              <w:t>Izvedba JN s podizvajalci – obvezne sestavine pogodbe, če podizvajalec zahteva neposredno plačilo (94. čl. ZJN-3)</w:t>
            </w:r>
          </w:p>
        </w:tc>
        <w:tc>
          <w:tcPr>
            <w:tcW w:w="1843" w:type="dxa"/>
            <w:vAlign w:val="center"/>
          </w:tcPr>
          <w:p w14:paraId="596805B7" w14:textId="77777777" w:rsidR="00CA4709" w:rsidRPr="0051495A" w:rsidRDefault="00CA4709" w:rsidP="00CA4709">
            <w:pPr>
              <w:jc w:val="center"/>
              <w:rPr>
                <w:rFonts w:ascii="Tahoma" w:hAnsi="Tahoma" w:cs="Tahoma"/>
                <w:sz w:val="18"/>
                <w:szCs w:val="18"/>
              </w:rPr>
            </w:pPr>
            <w:r w:rsidRPr="0051495A">
              <w:rPr>
                <w:rFonts w:ascii="Tahoma" w:hAnsi="Tahoma" w:cs="Tahoma"/>
                <w:sz w:val="18"/>
                <w:szCs w:val="18"/>
              </w:rPr>
              <w:fldChar w:fldCharType="begin">
                <w:ffData>
                  <w:name w:val=""/>
                  <w:enabled/>
                  <w:calcOnExit w:val="0"/>
                  <w:checkBox>
                    <w:sizeAuto/>
                    <w:default w:val="0"/>
                  </w:checkBox>
                </w:ffData>
              </w:fldChar>
            </w:r>
            <w:r w:rsidRPr="0051495A">
              <w:rPr>
                <w:rFonts w:ascii="Tahoma" w:hAnsi="Tahoma" w:cs="Tahoma"/>
                <w:sz w:val="18"/>
                <w:szCs w:val="18"/>
              </w:rPr>
              <w:instrText xml:space="preserve"> FORMCHECKBOX </w:instrText>
            </w:r>
            <w:r w:rsidR="008D301A">
              <w:rPr>
                <w:rFonts w:ascii="Tahoma" w:hAnsi="Tahoma" w:cs="Tahoma"/>
                <w:sz w:val="18"/>
                <w:szCs w:val="18"/>
              </w:rPr>
            </w:r>
            <w:r w:rsidR="008D301A">
              <w:rPr>
                <w:rFonts w:ascii="Tahoma" w:hAnsi="Tahoma" w:cs="Tahoma"/>
                <w:sz w:val="18"/>
                <w:szCs w:val="18"/>
              </w:rPr>
              <w:fldChar w:fldCharType="separate"/>
            </w:r>
            <w:r w:rsidRPr="0051495A">
              <w:rPr>
                <w:rFonts w:ascii="Tahoma" w:hAnsi="Tahoma" w:cs="Tahoma"/>
                <w:sz w:val="18"/>
                <w:szCs w:val="18"/>
              </w:rPr>
              <w:fldChar w:fldCharType="end"/>
            </w:r>
            <w:r w:rsidRPr="0051495A">
              <w:rPr>
                <w:rFonts w:ascii="Tahoma" w:hAnsi="Tahoma" w:cs="Tahoma"/>
                <w:sz w:val="18"/>
                <w:szCs w:val="18"/>
              </w:rPr>
              <w:t xml:space="preserve"> DA </w:t>
            </w:r>
            <w:r w:rsidRPr="0051495A">
              <w:rPr>
                <w:rFonts w:ascii="Tahoma" w:hAnsi="Tahoma" w:cs="Tahoma"/>
                <w:sz w:val="18"/>
                <w:szCs w:val="18"/>
              </w:rPr>
              <w:fldChar w:fldCharType="begin">
                <w:ffData>
                  <w:name w:val="Potrditev115"/>
                  <w:enabled/>
                  <w:calcOnExit w:val="0"/>
                  <w:checkBox>
                    <w:sizeAuto/>
                    <w:default w:val="0"/>
                  </w:checkBox>
                </w:ffData>
              </w:fldChar>
            </w:r>
            <w:r w:rsidRPr="0051495A">
              <w:rPr>
                <w:rFonts w:ascii="Tahoma" w:hAnsi="Tahoma" w:cs="Tahoma"/>
                <w:sz w:val="18"/>
                <w:szCs w:val="18"/>
              </w:rPr>
              <w:instrText xml:space="preserve"> FORMCHECKBOX </w:instrText>
            </w:r>
            <w:r w:rsidR="008D301A">
              <w:rPr>
                <w:rFonts w:ascii="Tahoma" w:hAnsi="Tahoma" w:cs="Tahoma"/>
                <w:sz w:val="18"/>
                <w:szCs w:val="18"/>
              </w:rPr>
            </w:r>
            <w:r w:rsidR="008D301A">
              <w:rPr>
                <w:rFonts w:ascii="Tahoma" w:hAnsi="Tahoma" w:cs="Tahoma"/>
                <w:sz w:val="18"/>
                <w:szCs w:val="18"/>
              </w:rPr>
              <w:fldChar w:fldCharType="separate"/>
            </w:r>
            <w:r w:rsidRPr="0051495A">
              <w:rPr>
                <w:rFonts w:ascii="Tahoma" w:hAnsi="Tahoma" w:cs="Tahoma"/>
                <w:sz w:val="18"/>
                <w:szCs w:val="18"/>
              </w:rPr>
              <w:fldChar w:fldCharType="end"/>
            </w:r>
            <w:r w:rsidRPr="0051495A">
              <w:rPr>
                <w:rFonts w:ascii="Tahoma" w:hAnsi="Tahoma" w:cs="Tahoma"/>
                <w:sz w:val="18"/>
                <w:szCs w:val="18"/>
              </w:rPr>
              <w:t xml:space="preserve"> NE </w:t>
            </w:r>
            <w:r w:rsidRPr="0051495A">
              <w:rPr>
                <w:rFonts w:ascii="Tahoma" w:hAnsi="Tahoma" w:cs="Tahoma"/>
                <w:sz w:val="18"/>
                <w:szCs w:val="18"/>
              </w:rPr>
              <w:fldChar w:fldCharType="begin">
                <w:ffData>
                  <w:name w:val="Potrditev115"/>
                  <w:enabled/>
                  <w:calcOnExit w:val="0"/>
                  <w:checkBox>
                    <w:sizeAuto/>
                    <w:default w:val="0"/>
                  </w:checkBox>
                </w:ffData>
              </w:fldChar>
            </w:r>
            <w:r w:rsidRPr="0051495A">
              <w:rPr>
                <w:rFonts w:ascii="Tahoma" w:hAnsi="Tahoma" w:cs="Tahoma"/>
                <w:sz w:val="18"/>
                <w:szCs w:val="18"/>
              </w:rPr>
              <w:instrText xml:space="preserve"> FORMCHECKBOX </w:instrText>
            </w:r>
            <w:r w:rsidR="008D301A">
              <w:rPr>
                <w:rFonts w:ascii="Tahoma" w:hAnsi="Tahoma" w:cs="Tahoma"/>
                <w:sz w:val="18"/>
                <w:szCs w:val="18"/>
              </w:rPr>
            </w:r>
            <w:r w:rsidR="008D301A">
              <w:rPr>
                <w:rFonts w:ascii="Tahoma" w:hAnsi="Tahoma" w:cs="Tahoma"/>
                <w:sz w:val="18"/>
                <w:szCs w:val="18"/>
              </w:rPr>
              <w:fldChar w:fldCharType="separate"/>
            </w:r>
            <w:r w:rsidRPr="0051495A">
              <w:rPr>
                <w:rFonts w:ascii="Tahoma" w:hAnsi="Tahoma" w:cs="Tahoma"/>
                <w:sz w:val="18"/>
                <w:szCs w:val="18"/>
              </w:rPr>
              <w:fldChar w:fldCharType="end"/>
            </w:r>
            <w:r w:rsidRPr="0051495A">
              <w:rPr>
                <w:rFonts w:ascii="Tahoma" w:hAnsi="Tahoma" w:cs="Tahoma"/>
                <w:sz w:val="18"/>
                <w:szCs w:val="18"/>
              </w:rPr>
              <w:t xml:space="preserve"> NP</w:t>
            </w:r>
          </w:p>
        </w:tc>
        <w:tc>
          <w:tcPr>
            <w:tcW w:w="1843" w:type="dxa"/>
            <w:gridSpan w:val="2"/>
          </w:tcPr>
          <w:p w14:paraId="06B0318C" w14:textId="77777777" w:rsidR="00CA4709" w:rsidRPr="0051495A" w:rsidRDefault="00CA4709" w:rsidP="00CA4709">
            <w:pPr>
              <w:rPr>
                <w:rFonts w:ascii="Tahoma" w:hAnsi="Tahoma" w:cs="Tahoma"/>
                <w:sz w:val="18"/>
                <w:szCs w:val="18"/>
              </w:rPr>
            </w:pPr>
          </w:p>
        </w:tc>
      </w:tr>
      <w:tr w:rsidR="0051495A" w:rsidRPr="0051495A" w14:paraId="0EFACC3D" w14:textId="77777777" w:rsidTr="003213BE">
        <w:trPr>
          <w:cantSplit/>
          <w:trHeight w:val="177"/>
        </w:trPr>
        <w:tc>
          <w:tcPr>
            <w:tcW w:w="426" w:type="dxa"/>
            <w:vMerge/>
            <w:shd w:val="clear" w:color="auto" w:fill="FFFFFF" w:themeFill="background1"/>
          </w:tcPr>
          <w:p w14:paraId="5BC12BFD" w14:textId="77777777" w:rsidR="00CA4709" w:rsidRPr="0051495A" w:rsidRDefault="00CA4709" w:rsidP="00CA4709">
            <w:pPr>
              <w:ind w:left="142"/>
              <w:jc w:val="right"/>
              <w:rPr>
                <w:rFonts w:ascii="Tahoma" w:hAnsi="Tahoma" w:cs="Tahoma"/>
                <w:sz w:val="18"/>
                <w:szCs w:val="18"/>
              </w:rPr>
            </w:pPr>
          </w:p>
        </w:tc>
        <w:tc>
          <w:tcPr>
            <w:tcW w:w="5528" w:type="dxa"/>
            <w:vAlign w:val="center"/>
          </w:tcPr>
          <w:p w14:paraId="1CC1672C" w14:textId="77777777" w:rsidR="00CA4709" w:rsidRPr="0051495A" w:rsidRDefault="00CA4709" w:rsidP="00CA4709">
            <w:pPr>
              <w:rPr>
                <w:rFonts w:ascii="Tahoma" w:hAnsi="Tahoma" w:cs="Tahoma"/>
                <w:sz w:val="18"/>
                <w:szCs w:val="18"/>
              </w:rPr>
            </w:pPr>
            <w:r w:rsidRPr="0051495A">
              <w:rPr>
                <w:rFonts w:ascii="Tahoma" w:hAnsi="Tahoma" w:cs="Tahoma"/>
                <w:sz w:val="18"/>
                <w:szCs w:val="18"/>
              </w:rPr>
              <w:t xml:space="preserve">Če neposredno plačilo podizvajalcu </w:t>
            </w:r>
            <w:r w:rsidRPr="0051495A">
              <w:rPr>
                <w:rFonts w:ascii="Tahoma" w:hAnsi="Tahoma" w:cs="Tahoma"/>
                <w:bCs/>
                <w:sz w:val="18"/>
                <w:szCs w:val="18"/>
              </w:rPr>
              <w:t>ni obvezno</w:t>
            </w:r>
            <w:r w:rsidRPr="0051495A">
              <w:rPr>
                <w:rFonts w:ascii="Tahoma" w:hAnsi="Tahoma" w:cs="Tahoma"/>
                <w:sz w:val="18"/>
                <w:szCs w:val="18"/>
              </w:rPr>
              <w:t xml:space="preserve">, potem pogodba vsebuje določilo, da mora naročnik od glavnega izvajalca zahtevati, da mu </w:t>
            </w:r>
            <w:r w:rsidRPr="0051495A">
              <w:rPr>
                <w:rFonts w:ascii="Tahoma" w:hAnsi="Tahoma" w:cs="Tahoma"/>
                <w:bCs/>
                <w:sz w:val="18"/>
                <w:szCs w:val="18"/>
              </w:rPr>
              <w:t>najpozneje v 60 dneh</w:t>
            </w:r>
            <w:r w:rsidRPr="0051495A">
              <w:rPr>
                <w:rFonts w:ascii="Tahoma" w:hAnsi="Tahoma" w:cs="Tahoma"/>
                <w:sz w:val="18"/>
                <w:szCs w:val="18"/>
              </w:rPr>
              <w:t xml:space="preserve"> od plačila končnega računa oziroma situacije pošlje svojo pisno izjavo in pisno izjavo podizvajalca, da je podizvajalec prejel plačilo za izvedene gradnje ali storitve oziroma dobavljeno blago, neposredno povezano s predmetom JN</w:t>
            </w:r>
          </w:p>
        </w:tc>
        <w:tc>
          <w:tcPr>
            <w:tcW w:w="1843" w:type="dxa"/>
            <w:vAlign w:val="center"/>
          </w:tcPr>
          <w:p w14:paraId="21F0A551" w14:textId="77777777" w:rsidR="00CA4709" w:rsidRPr="0051495A" w:rsidRDefault="00CA4709" w:rsidP="00CA4709">
            <w:pPr>
              <w:jc w:val="center"/>
              <w:rPr>
                <w:rFonts w:ascii="Tahoma" w:hAnsi="Tahoma" w:cs="Tahoma"/>
                <w:sz w:val="18"/>
                <w:szCs w:val="18"/>
              </w:rPr>
            </w:pPr>
            <w:r w:rsidRPr="0051495A">
              <w:rPr>
                <w:rFonts w:ascii="Tahoma" w:hAnsi="Tahoma" w:cs="Tahoma"/>
                <w:sz w:val="18"/>
                <w:szCs w:val="18"/>
              </w:rPr>
              <w:fldChar w:fldCharType="begin">
                <w:ffData>
                  <w:name w:val=""/>
                  <w:enabled/>
                  <w:calcOnExit w:val="0"/>
                  <w:checkBox>
                    <w:sizeAuto/>
                    <w:default w:val="0"/>
                  </w:checkBox>
                </w:ffData>
              </w:fldChar>
            </w:r>
            <w:r w:rsidRPr="0051495A">
              <w:rPr>
                <w:rFonts w:ascii="Tahoma" w:hAnsi="Tahoma" w:cs="Tahoma"/>
                <w:sz w:val="18"/>
                <w:szCs w:val="18"/>
              </w:rPr>
              <w:instrText xml:space="preserve"> FORMCHECKBOX </w:instrText>
            </w:r>
            <w:r w:rsidR="008D301A">
              <w:rPr>
                <w:rFonts w:ascii="Tahoma" w:hAnsi="Tahoma" w:cs="Tahoma"/>
                <w:sz w:val="18"/>
                <w:szCs w:val="18"/>
              </w:rPr>
            </w:r>
            <w:r w:rsidR="008D301A">
              <w:rPr>
                <w:rFonts w:ascii="Tahoma" w:hAnsi="Tahoma" w:cs="Tahoma"/>
                <w:sz w:val="18"/>
                <w:szCs w:val="18"/>
              </w:rPr>
              <w:fldChar w:fldCharType="separate"/>
            </w:r>
            <w:r w:rsidRPr="0051495A">
              <w:rPr>
                <w:rFonts w:ascii="Tahoma" w:hAnsi="Tahoma" w:cs="Tahoma"/>
                <w:sz w:val="18"/>
                <w:szCs w:val="18"/>
              </w:rPr>
              <w:fldChar w:fldCharType="end"/>
            </w:r>
            <w:r w:rsidRPr="0051495A">
              <w:rPr>
                <w:rFonts w:ascii="Tahoma" w:hAnsi="Tahoma" w:cs="Tahoma"/>
                <w:sz w:val="18"/>
                <w:szCs w:val="18"/>
              </w:rPr>
              <w:t xml:space="preserve"> DA </w:t>
            </w:r>
            <w:r w:rsidRPr="0051495A">
              <w:rPr>
                <w:rFonts w:ascii="Tahoma" w:hAnsi="Tahoma" w:cs="Tahoma"/>
                <w:sz w:val="18"/>
                <w:szCs w:val="18"/>
              </w:rPr>
              <w:fldChar w:fldCharType="begin">
                <w:ffData>
                  <w:name w:val="Potrditev115"/>
                  <w:enabled/>
                  <w:calcOnExit w:val="0"/>
                  <w:checkBox>
                    <w:sizeAuto/>
                    <w:default w:val="0"/>
                  </w:checkBox>
                </w:ffData>
              </w:fldChar>
            </w:r>
            <w:r w:rsidRPr="0051495A">
              <w:rPr>
                <w:rFonts w:ascii="Tahoma" w:hAnsi="Tahoma" w:cs="Tahoma"/>
                <w:sz w:val="18"/>
                <w:szCs w:val="18"/>
              </w:rPr>
              <w:instrText xml:space="preserve"> FORMCHECKBOX </w:instrText>
            </w:r>
            <w:r w:rsidR="008D301A">
              <w:rPr>
                <w:rFonts w:ascii="Tahoma" w:hAnsi="Tahoma" w:cs="Tahoma"/>
                <w:sz w:val="18"/>
                <w:szCs w:val="18"/>
              </w:rPr>
            </w:r>
            <w:r w:rsidR="008D301A">
              <w:rPr>
                <w:rFonts w:ascii="Tahoma" w:hAnsi="Tahoma" w:cs="Tahoma"/>
                <w:sz w:val="18"/>
                <w:szCs w:val="18"/>
              </w:rPr>
              <w:fldChar w:fldCharType="separate"/>
            </w:r>
            <w:r w:rsidRPr="0051495A">
              <w:rPr>
                <w:rFonts w:ascii="Tahoma" w:hAnsi="Tahoma" w:cs="Tahoma"/>
                <w:sz w:val="18"/>
                <w:szCs w:val="18"/>
              </w:rPr>
              <w:fldChar w:fldCharType="end"/>
            </w:r>
            <w:r w:rsidRPr="0051495A">
              <w:rPr>
                <w:rFonts w:ascii="Tahoma" w:hAnsi="Tahoma" w:cs="Tahoma"/>
                <w:sz w:val="18"/>
                <w:szCs w:val="18"/>
              </w:rPr>
              <w:t xml:space="preserve"> NE </w:t>
            </w:r>
            <w:r w:rsidRPr="0051495A">
              <w:rPr>
                <w:rFonts w:ascii="Tahoma" w:hAnsi="Tahoma" w:cs="Tahoma"/>
                <w:sz w:val="18"/>
                <w:szCs w:val="18"/>
              </w:rPr>
              <w:fldChar w:fldCharType="begin">
                <w:ffData>
                  <w:name w:val="Potrditev115"/>
                  <w:enabled/>
                  <w:calcOnExit w:val="0"/>
                  <w:checkBox>
                    <w:sizeAuto/>
                    <w:default w:val="0"/>
                  </w:checkBox>
                </w:ffData>
              </w:fldChar>
            </w:r>
            <w:r w:rsidRPr="0051495A">
              <w:rPr>
                <w:rFonts w:ascii="Tahoma" w:hAnsi="Tahoma" w:cs="Tahoma"/>
                <w:sz w:val="18"/>
                <w:szCs w:val="18"/>
              </w:rPr>
              <w:instrText xml:space="preserve"> FORMCHECKBOX </w:instrText>
            </w:r>
            <w:r w:rsidR="008D301A">
              <w:rPr>
                <w:rFonts w:ascii="Tahoma" w:hAnsi="Tahoma" w:cs="Tahoma"/>
                <w:sz w:val="18"/>
                <w:szCs w:val="18"/>
              </w:rPr>
            </w:r>
            <w:r w:rsidR="008D301A">
              <w:rPr>
                <w:rFonts w:ascii="Tahoma" w:hAnsi="Tahoma" w:cs="Tahoma"/>
                <w:sz w:val="18"/>
                <w:szCs w:val="18"/>
              </w:rPr>
              <w:fldChar w:fldCharType="separate"/>
            </w:r>
            <w:r w:rsidRPr="0051495A">
              <w:rPr>
                <w:rFonts w:ascii="Tahoma" w:hAnsi="Tahoma" w:cs="Tahoma"/>
                <w:sz w:val="18"/>
                <w:szCs w:val="18"/>
              </w:rPr>
              <w:fldChar w:fldCharType="end"/>
            </w:r>
            <w:r w:rsidRPr="0051495A">
              <w:rPr>
                <w:rFonts w:ascii="Tahoma" w:hAnsi="Tahoma" w:cs="Tahoma"/>
                <w:sz w:val="18"/>
                <w:szCs w:val="18"/>
              </w:rPr>
              <w:t xml:space="preserve"> NP</w:t>
            </w:r>
          </w:p>
        </w:tc>
        <w:tc>
          <w:tcPr>
            <w:tcW w:w="1843" w:type="dxa"/>
            <w:gridSpan w:val="2"/>
          </w:tcPr>
          <w:p w14:paraId="2802D038" w14:textId="77777777" w:rsidR="00CA4709" w:rsidRPr="0051495A" w:rsidRDefault="00CA4709" w:rsidP="00CA4709">
            <w:pPr>
              <w:rPr>
                <w:rFonts w:ascii="Tahoma" w:hAnsi="Tahoma" w:cs="Tahoma"/>
                <w:sz w:val="18"/>
                <w:szCs w:val="18"/>
              </w:rPr>
            </w:pPr>
          </w:p>
        </w:tc>
      </w:tr>
      <w:tr w:rsidR="0051495A" w:rsidRPr="0051495A" w14:paraId="7C26D6D1" w14:textId="77777777" w:rsidTr="003213BE">
        <w:trPr>
          <w:cantSplit/>
          <w:trHeight w:val="177"/>
        </w:trPr>
        <w:tc>
          <w:tcPr>
            <w:tcW w:w="426" w:type="dxa"/>
            <w:vMerge/>
            <w:shd w:val="clear" w:color="auto" w:fill="FFFFFF" w:themeFill="background1"/>
          </w:tcPr>
          <w:p w14:paraId="4679F61C" w14:textId="77777777" w:rsidR="00CA4709" w:rsidRPr="0051495A" w:rsidRDefault="00CA4709" w:rsidP="00CA4709">
            <w:pPr>
              <w:ind w:left="142"/>
              <w:jc w:val="right"/>
              <w:rPr>
                <w:rFonts w:ascii="Tahoma" w:hAnsi="Tahoma" w:cs="Tahoma"/>
                <w:sz w:val="18"/>
                <w:szCs w:val="18"/>
              </w:rPr>
            </w:pPr>
          </w:p>
        </w:tc>
        <w:tc>
          <w:tcPr>
            <w:tcW w:w="5528" w:type="dxa"/>
          </w:tcPr>
          <w:p w14:paraId="4FE3619E" w14:textId="77777777" w:rsidR="00CA4709" w:rsidRPr="0051495A" w:rsidRDefault="00CA4709" w:rsidP="00CA4709">
            <w:pPr>
              <w:rPr>
                <w:rFonts w:ascii="Tahoma" w:hAnsi="Tahoma" w:cs="Tahoma"/>
                <w:sz w:val="18"/>
                <w:szCs w:val="18"/>
              </w:rPr>
            </w:pPr>
            <w:r w:rsidRPr="0051495A">
              <w:rPr>
                <w:rFonts w:ascii="Tahoma" w:hAnsi="Tahoma" w:cs="Tahoma"/>
                <w:sz w:val="18"/>
                <w:szCs w:val="18"/>
              </w:rPr>
              <w:t>Pri izvajanju pogodbe so vključeni  subjekti, ki so navedeni v ponudbi izbranega izvajalca (81. čl. ZJN-3)</w:t>
            </w:r>
          </w:p>
        </w:tc>
        <w:tc>
          <w:tcPr>
            <w:tcW w:w="1843" w:type="dxa"/>
            <w:vAlign w:val="center"/>
          </w:tcPr>
          <w:p w14:paraId="5D15AC79" w14:textId="77777777" w:rsidR="00CA4709" w:rsidRPr="0051495A" w:rsidRDefault="00CA4709" w:rsidP="00CA4709">
            <w:pPr>
              <w:jc w:val="center"/>
              <w:rPr>
                <w:rFonts w:ascii="Tahoma" w:hAnsi="Tahoma" w:cs="Tahoma"/>
                <w:sz w:val="18"/>
                <w:szCs w:val="18"/>
              </w:rPr>
            </w:pPr>
            <w:r w:rsidRPr="0051495A">
              <w:rPr>
                <w:rFonts w:ascii="Tahoma" w:hAnsi="Tahoma" w:cs="Tahoma"/>
                <w:sz w:val="18"/>
                <w:szCs w:val="18"/>
              </w:rPr>
              <w:fldChar w:fldCharType="begin">
                <w:ffData>
                  <w:name w:val=""/>
                  <w:enabled/>
                  <w:calcOnExit w:val="0"/>
                  <w:checkBox>
                    <w:sizeAuto/>
                    <w:default w:val="0"/>
                  </w:checkBox>
                </w:ffData>
              </w:fldChar>
            </w:r>
            <w:r w:rsidRPr="0051495A">
              <w:rPr>
                <w:rFonts w:ascii="Tahoma" w:hAnsi="Tahoma" w:cs="Tahoma"/>
                <w:sz w:val="18"/>
                <w:szCs w:val="18"/>
              </w:rPr>
              <w:instrText xml:space="preserve"> FORMCHECKBOX </w:instrText>
            </w:r>
            <w:r w:rsidR="008D301A">
              <w:rPr>
                <w:rFonts w:ascii="Tahoma" w:hAnsi="Tahoma" w:cs="Tahoma"/>
                <w:sz w:val="18"/>
                <w:szCs w:val="18"/>
              </w:rPr>
            </w:r>
            <w:r w:rsidR="008D301A">
              <w:rPr>
                <w:rFonts w:ascii="Tahoma" w:hAnsi="Tahoma" w:cs="Tahoma"/>
                <w:sz w:val="18"/>
                <w:szCs w:val="18"/>
              </w:rPr>
              <w:fldChar w:fldCharType="separate"/>
            </w:r>
            <w:r w:rsidRPr="0051495A">
              <w:rPr>
                <w:rFonts w:ascii="Tahoma" w:hAnsi="Tahoma" w:cs="Tahoma"/>
                <w:sz w:val="18"/>
                <w:szCs w:val="18"/>
              </w:rPr>
              <w:fldChar w:fldCharType="end"/>
            </w:r>
            <w:r w:rsidRPr="0051495A">
              <w:rPr>
                <w:rFonts w:ascii="Tahoma" w:hAnsi="Tahoma" w:cs="Tahoma"/>
                <w:sz w:val="18"/>
                <w:szCs w:val="18"/>
              </w:rPr>
              <w:t xml:space="preserve"> DA </w:t>
            </w:r>
            <w:r w:rsidRPr="0051495A">
              <w:rPr>
                <w:rFonts w:ascii="Tahoma" w:hAnsi="Tahoma" w:cs="Tahoma"/>
                <w:sz w:val="18"/>
                <w:szCs w:val="18"/>
              </w:rPr>
              <w:fldChar w:fldCharType="begin">
                <w:ffData>
                  <w:name w:val="Potrditev115"/>
                  <w:enabled/>
                  <w:calcOnExit w:val="0"/>
                  <w:checkBox>
                    <w:sizeAuto/>
                    <w:default w:val="0"/>
                  </w:checkBox>
                </w:ffData>
              </w:fldChar>
            </w:r>
            <w:r w:rsidRPr="0051495A">
              <w:rPr>
                <w:rFonts w:ascii="Tahoma" w:hAnsi="Tahoma" w:cs="Tahoma"/>
                <w:sz w:val="18"/>
                <w:szCs w:val="18"/>
              </w:rPr>
              <w:instrText xml:space="preserve"> FORMCHECKBOX </w:instrText>
            </w:r>
            <w:r w:rsidR="008D301A">
              <w:rPr>
                <w:rFonts w:ascii="Tahoma" w:hAnsi="Tahoma" w:cs="Tahoma"/>
                <w:sz w:val="18"/>
                <w:szCs w:val="18"/>
              </w:rPr>
            </w:r>
            <w:r w:rsidR="008D301A">
              <w:rPr>
                <w:rFonts w:ascii="Tahoma" w:hAnsi="Tahoma" w:cs="Tahoma"/>
                <w:sz w:val="18"/>
                <w:szCs w:val="18"/>
              </w:rPr>
              <w:fldChar w:fldCharType="separate"/>
            </w:r>
            <w:r w:rsidRPr="0051495A">
              <w:rPr>
                <w:rFonts w:ascii="Tahoma" w:hAnsi="Tahoma" w:cs="Tahoma"/>
                <w:sz w:val="18"/>
                <w:szCs w:val="18"/>
              </w:rPr>
              <w:fldChar w:fldCharType="end"/>
            </w:r>
            <w:r w:rsidRPr="0051495A">
              <w:rPr>
                <w:rFonts w:ascii="Tahoma" w:hAnsi="Tahoma" w:cs="Tahoma"/>
                <w:sz w:val="18"/>
                <w:szCs w:val="18"/>
              </w:rPr>
              <w:t xml:space="preserve"> NE </w:t>
            </w:r>
            <w:r w:rsidRPr="0051495A">
              <w:rPr>
                <w:rFonts w:ascii="Tahoma" w:hAnsi="Tahoma" w:cs="Tahoma"/>
                <w:sz w:val="18"/>
                <w:szCs w:val="18"/>
              </w:rPr>
              <w:fldChar w:fldCharType="begin">
                <w:ffData>
                  <w:name w:val="Potrditev115"/>
                  <w:enabled/>
                  <w:calcOnExit w:val="0"/>
                  <w:checkBox>
                    <w:sizeAuto/>
                    <w:default w:val="0"/>
                  </w:checkBox>
                </w:ffData>
              </w:fldChar>
            </w:r>
            <w:r w:rsidRPr="0051495A">
              <w:rPr>
                <w:rFonts w:ascii="Tahoma" w:hAnsi="Tahoma" w:cs="Tahoma"/>
                <w:sz w:val="18"/>
                <w:szCs w:val="18"/>
              </w:rPr>
              <w:instrText xml:space="preserve"> FORMCHECKBOX </w:instrText>
            </w:r>
            <w:r w:rsidR="008D301A">
              <w:rPr>
                <w:rFonts w:ascii="Tahoma" w:hAnsi="Tahoma" w:cs="Tahoma"/>
                <w:sz w:val="18"/>
                <w:szCs w:val="18"/>
              </w:rPr>
            </w:r>
            <w:r w:rsidR="008D301A">
              <w:rPr>
                <w:rFonts w:ascii="Tahoma" w:hAnsi="Tahoma" w:cs="Tahoma"/>
                <w:sz w:val="18"/>
                <w:szCs w:val="18"/>
              </w:rPr>
              <w:fldChar w:fldCharType="separate"/>
            </w:r>
            <w:r w:rsidRPr="0051495A">
              <w:rPr>
                <w:rFonts w:ascii="Tahoma" w:hAnsi="Tahoma" w:cs="Tahoma"/>
                <w:sz w:val="18"/>
                <w:szCs w:val="18"/>
              </w:rPr>
              <w:fldChar w:fldCharType="end"/>
            </w:r>
            <w:r w:rsidRPr="0051495A">
              <w:rPr>
                <w:rFonts w:ascii="Tahoma" w:hAnsi="Tahoma" w:cs="Tahoma"/>
                <w:sz w:val="18"/>
                <w:szCs w:val="18"/>
              </w:rPr>
              <w:t xml:space="preserve"> NP</w:t>
            </w:r>
          </w:p>
        </w:tc>
        <w:tc>
          <w:tcPr>
            <w:tcW w:w="1843" w:type="dxa"/>
            <w:gridSpan w:val="2"/>
          </w:tcPr>
          <w:p w14:paraId="23868EF3" w14:textId="77777777" w:rsidR="00CA4709" w:rsidRPr="0051495A" w:rsidRDefault="00CA4709" w:rsidP="00CA4709">
            <w:pPr>
              <w:rPr>
                <w:rFonts w:ascii="Tahoma" w:hAnsi="Tahoma" w:cs="Tahoma"/>
                <w:sz w:val="18"/>
                <w:szCs w:val="18"/>
              </w:rPr>
            </w:pPr>
          </w:p>
        </w:tc>
      </w:tr>
      <w:tr w:rsidR="0051495A" w:rsidRPr="0051495A" w14:paraId="7F69AD64" w14:textId="77777777" w:rsidTr="003213BE">
        <w:trPr>
          <w:cantSplit/>
          <w:trHeight w:val="177"/>
        </w:trPr>
        <w:tc>
          <w:tcPr>
            <w:tcW w:w="426" w:type="dxa"/>
            <w:vMerge/>
            <w:shd w:val="clear" w:color="auto" w:fill="FFFFFF" w:themeFill="background1"/>
          </w:tcPr>
          <w:p w14:paraId="790C0842" w14:textId="77777777" w:rsidR="00CA4709" w:rsidRPr="0051495A" w:rsidRDefault="00CA4709" w:rsidP="00CA4709">
            <w:pPr>
              <w:ind w:left="142"/>
              <w:jc w:val="right"/>
              <w:rPr>
                <w:rFonts w:ascii="Tahoma" w:hAnsi="Tahoma" w:cs="Tahoma"/>
                <w:sz w:val="18"/>
                <w:szCs w:val="18"/>
              </w:rPr>
            </w:pPr>
          </w:p>
        </w:tc>
        <w:tc>
          <w:tcPr>
            <w:tcW w:w="5528" w:type="dxa"/>
          </w:tcPr>
          <w:p w14:paraId="5DA5C163" w14:textId="00E61B0E" w:rsidR="00CA4709" w:rsidRPr="0051495A" w:rsidRDefault="00CA4709" w:rsidP="00235187">
            <w:pPr>
              <w:rPr>
                <w:rFonts w:ascii="Tahoma" w:hAnsi="Tahoma" w:cs="Tahoma"/>
                <w:sz w:val="18"/>
                <w:szCs w:val="18"/>
              </w:rPr>
            </w:pPr>
            <w:r w:rsidRPr="0051495A">
              <w:rPr>
                <w:rFonts w:ascii="Tahoma" w:hAnsi="Tahoma" w:cs="Tahoma"/>
                <w:sz w:val="18"/>
                <w:szCs w:val="18"/>
              </w:rPr>
              <w:t>Zahtevana so ustrezna finančna zavarovanja za dobro izvedbo pogodbenih obveznosti in odpravo napak v garancijskem roku</w:t>
            </w:r>
            <w:r w:rsidR="00235187" w:rsidRPr="0051495A">
              <w:rPr>
                <w:rFonts w:ascii="Tahoma" w:hAnsi="Tahoma" w:cs="Tahoma"/>
                <w:sz w:val="18"/>
                <w:szCs w:val="18"/>
              </w:rPr>
              <w:t xml:space="preserve"> </w:t>
            </w:r>
            <w:r w:rsidRPr="0051495A">
              <w:rPr>
                <w:rFonts w:ascii="Tahoma" w:hAnsi="Tahoma" w:cs="Tahoma"/>
                <w:sz w:val="18"/>
                <w:szCs w:val="18"/>
              </w:rPr>
              <w:t>v skladu z Uredbo o finančnih zavarovanjih pri JN (Ur.l.RS, št. 27/16) in z usmeritvami MF</w:t>
            </w:r>
          </w:p>
        </w:tc>
        <w:tc>
          <w:tcPr>
            <w:tcW w:w="1843" w:type="dxa"/>
            <w:vAlign w:val="center"/>
          </w:tcPr>
          <w:p w14:paraId="7979229A" w14:textId="77777777" w:rsidR="00CA4709" w:rsidRPr="0051495A" w:rsidRDefault="00CA4709" w:rsidP="00CA4709">
            <w:pPr>
              <w:jc w:val="center"/>
              <w:rPr>
                <w:rFonts w:ascii="Tahoma" w:hAnsi="Tahoma" w:cs="Tahoma"/>
                <w:sz w:val="18"/>
                <w:szCs w:val="18"/>
              </w:rPr>
            </w:pPr>
            <w:r w:rsidRPr="0051495A">
              <w:rPr>
                <w:rFonts w:ascii="Tahoma" w:hAnsi="Tahoma" w:cs="Tahoma"/>
                <w:sz w:val="18"/>
                <w:szCs w:val="18"/>
              </w:rPr>
              <w:fldChar w:fldCharType="begin">
                <w:ffData>
                  <w:name w:val=""/>
                  <w:enabled/>
                  <w:calcOnExit w:val="0"/>
                  <w:checkBox>
                    <w:sizeAuto/>
                    <w:default w:val="0"/>
                  </w:checkBox>
                </w:ffData>
              </w:fldChar>
            </w:r>
            <w:r w:rsidRPr="0051495A">
              <w:rPr>
                <w:rFonts w:ascii="Tahoma" w:hAnsi="Tahoma" w:cs="Tahoma"/>
                <w:sz w:val="18"/>
                <w:szCs w:val="18"/>
              </w:rPr>
              <w:instrText xml:space="preserve"> FORMCHECKBOX </w:instrText>
            </w:r>
            <w:r w:rsidR="008D301A">
              <w:rPr>
                <w:rFonts w:ascii="Tahoma" w:hAnsi="Tahoma" w:cs="Tahoma"/>
                <w:sz w:val="18"/>
                <w:szCs w:val="18"/>
              </w:rPr>
            </w:r>
            <w:r w:rsidR="008D301A">
              <w:rPr>
                <w:rFonts w:ascii="Tahoma" w:hAnsi="Tahoma" w:cs="Tahoma"/>
                <w:sz w:val="18"/>
                <w:szCs w:val="18"/>
              </w:rPr>
              <w:fldChar w:fldCharType="separate"/>
            </w:r>
            <w:r w:rsidRPr="0051495A">
              <w:rPr>
                <w:rFonts w:ascii="Tahoma" w:hAnsi="Tahoma" w:cs="Tahoma"/>
                <w:sz w:val="18"/>
                <w:szCs w:val="18"/>
              </w:rPr>
              <w:fldChar w:fldCharType="end"/>
            </w:r>
            <w:r w:rsidRPr="0051495A">
              <w:rPr>
                <w:rFonts w:ascii="Tahoma" w:hAnsi="Tahoma" w:cs="Tahoma"/>
                <w:sz w:val="18"/>
                <w:szCs w:val="18"/>
              </w:rPr>
              <w:t xml:space="preserve"> DA </w:t>
            </w:r>
            <w:r w:rsidRPr="0051495A">
              <w:rPr>
                <w:rFonts w:ascii="Tahoma" w:hAnsi="Tahoma" w:cs="Tahoma"/>
                <w:sz w:val="18"/>
                <w:szCs w:val="18"/>
              </w:rPr>
              <w:fldChar w:fldCharType="begin">
                <w:ffData>
                  <w:name w:val="Potrditev115"/>
                  <w:enabled/>
                  <w:calcOnExit w:val="0"/>
                  <w:checkBox>
                    <w:sizeAuto/>
                    <w:default w:val="0"/>
                  </w:checkBox>
                </w:ffData>
              </w:fldChar>
            </w:r>
            <w:r w:rsidRPr="0051495A">
              <w:rPr>
                <w:rFonts w:ascii="Tahoma" w:hAnsi="Tahoma" w:cs="Tahoma"/>
                <w:sz w:val="18"/>
                <w:szCs w:val="18"/>
              </w:rPr>
              <w:instrText xml:space="preserve"> FORMCHECKBOX </w:instrText>
            </w:r>
            <w:r w:rsidR="008D301A">
              <w:rPr>
                <w:rFonts w:ascii="Tahoma" w:hAnsi="Tahoma" w:cs="Tahoma"/>
                <w:sz w:val="18"/>
                <w:szCs w:val="18"/>
              </w:rPr>
            </w:r>
            <w:r w:rsidR="008D301A">
              <w:rPr>
                <w:rFonts w:ascii="Tahoma" w:hAnsi="Tahoma" w:cs="Tahoma"/>
                <w:sz w:val="18"/>
                <w:szCs w:val="18"/>
              </w:rPr>
              <w:fldChar w:fldCharType="separate"/>
            </w:r>
            <w:r w:rsidRPr="0051495A">
              <w:rPr>
                <w:rFonts w:ascii="Tahoma" w:hAnsi="Tahoma" w:cs="Tahoma"/>
                <w:sz w:val="18"/>
                <w:szCs w:val="18"/>
              </w:rPr>
              <w:fldChar w:fldCharType="end"/>
            </w:r>
            <w:r w:rsidRPr="0051495A">
              <w:rPr>
                <w:rFonts w:ascii="Tahoma" w:hAnsi="Tahoma" w:cs="Tahoma"/>
                <w:sz w:val="18"/>
                <w:szCs w:val="18"/>
              </w:rPr>
              <w:t xml:space="preserve"> NE </w:t>
            </w:r>
            <w:r w:rsidRPr="0051495A">
              <w:rPr>
                <w:rFonts w:ascii="Tahoma" w:hAnsi="Tahoma" w:cs="Tahoma"/>
                <w:sz w:val="18"/>
                <w:szCs w:val="18"/>
              </w:rPr>
              <w:fldChar w:fldCharType="begin">
                <w:ffData>
                  <w:name w:val="Potrditev115"/>
                  <w:enabled/>
                  <w:calcOnExit w:val="0"/>
                  <w:checkBox>
                    <w:sizeAuto/>
                    <w:default w:val="0"/>
                  </w:checkBox>
                </w:ffData>
              </w:fldChar>
            </w:r>
            <w:r w:rsidRPr="0051495A">
              <w:rPr>
                <w:rFonts w:ascii="Tahoma" w:hAnsi="Tahoma" w:cs="Tahoma"/>
                <w:sz w:val="18"/>
                <w:szCs w:val="18"/>
              </w:rPr>
              <w:instrText xml:space="preserve"> FORMCHECKBOX </w:instrText>
            </w:r>
            <w:r w:rsidR="008D301A">
              <w:rPr>
                <w:rFonts w:ascii="Tahoma" w:hAnsi="Tahoma" w:cs="Tahoma"/>
                <w:sz w:val="18"/>
                <w:szCs w:val="18"/>
              </w:rPr>
            </w:r>
            <w:r w:rsidR="008D301A">
              <w:rPr>
                <w:rFonts w:ascii="Tahoma" w:hAnsi="Tahoma" w:cs="Tahoma"/>
                <w:sz w:val="18"/>
                <w:szCs w:val="18"/>
              </w:rPr>
              <w:fldChar w:fldCharType="separate"/>
            </w:r>
            <w:r w:rsidRPr="0051495A">
              <w:rPr>
                <w:rFonts w:ascii="Tahoma" w:hAnsi="Tahoma" w:cs="Tahoma"/>
                <w:sz w:val="18"/>
                <w:szCs w:val="18"/>
              </w:rPr>
              <w:fldChar w:fldCharType="end"/>
            </w:r>
            <w:r w:rsidRPr="0051495A">
              <w:rPr>
                <w:rFonts w:ascii="Tahoma" w:hAnsi="Tahoma" w:cs="Tahoma"/>
                <w:sz w:val="18"/>
                <w:szCs w:val="18"/>
              </w:rPr>
              <w:t xml:space="preserve"> NP</w:t>
            </w:r>
          </w:p>
        </w:tc>
        <w:tc>
          <w:tcPr>
            <w:tcW w:w="1843" w:type="dxa"/>
            <w:gridSpan w:val="2"/>
          </w:tcPr>
          <w:p w14:paraId="37317531" w14:textId="77777777" w:rsidR="00CA4709" w:rsidRPr="0051495A" w:rsidRDefault="00CA4709" w:rsidP="00CA4709">
            <w:pPr>
              <w:rPr>
                <w:rFonts w:ascii="Tahoma" w:hAnsi="Tahoma" w:cs="Tahoma"/>
                <w:sz w:val="18"/>
                <w:szCs w:val="18"/>
              </w:rPr>
            </w:pPr>
          </w:p>
        </w:tc>
      </w:tr>
      <w:tr w:rsidR="0051495A" w:rsidRPr="0051495A" w14:paraId="55D50F52" w14:textId="77777777" w:rsidTr="003213BE">
        <w:trPr>
          <w:cantSplit/>
          <w:trHeight w:val="177"/>
        </w:trPr>
        <w:tc>
          <w:tcPr>
            <w:tcW w:w="426" w:type="dxa"/>
            <w:vMerge/>
            <w:shd w:val="clear" w:color="auto" w:fill="FFFFFF" w:themeFill="background1"/>
          </w:tcPr>
          <w:p w14:paraId="142DD84E" w14:textId="77777777" w:rsidR="00CA4709" w:rsidRPr="0051495A" w:rsidRDefault="00CA4709" w:rsidP="00CA4709">
            <w:pPr>
              <w:ind w:left="142"/>
              <w:jc w:val="right"/>
              <w:rPr>
                <w:rFonts w:ascii="Tahoma" w:hAnsi="Tahoma" w:cs="Tahoma"/>
                <w:sz w:val="18"/>
                <w:szCs w:val="18"/>
              </w:rPr>
            </w:pPr>
          </w:p>
        </w:tc>
        <w:tc>
          <w:tcPr>
            <w:tcW w:w="5528" w:type="dxa"/>
          </w:tcPr>
          <w:p w14:paraId="3DCFEF4B" w14:textId="56E5DFD6" w:rsidR="00CA4709" w:rsidRPr="0051495A" w:rsidRDefault="00CA4709" w:rsidP="00235187">
            <w:pPr>
              <w:rPr>
                <w:rFonts w:ascii="Tahoma" w:hAnsi="Tahoma" w:cs="Tahoma"/>
                <w:sz w:val="18"/>
                <w:szCs w:val="18"/>
              </w:rPr>
            </w:pPr>
            <w:r w:rsidRPr="0051495A">
              <w:rPr>
                <w:rFonts w:ascii="Tahoma" w:hAnsi="Tahoma" w:cs="Tahoma"/>
                <w:sz w:val="18"/>
                <w:szCs w:val="18"/>
              </w:rPr>
              <w:t>Predložena so finančna zavarovanja za dobro izvedbo pogodbenih obveznosti in odpravo napak v garancijskem roku</w:t>
            </w:r>
            <w:r w:rsidRPr="0051495A">
              <w:rPr>
                <w:rFonts w:ascii="Tahoma" w:hAnsi="Tahoma" w:cs="Tahoma"/>
                <w:b/>
                <w:sz w:val="18"/>
                <w:szCs w:val="18"/>
              </w:rPr>
              <w:t xml:space="preserve"> </w:t>
            </w:r>
            <w:r w:rsidRPr="0051495A">
              <w:rPr>
                <w:rFonts w:ascii="Tahoma" w:hAnsi="Tahoma" w:cs="Tahoma"/>
                <w:sz w:val="18"/>
                <w:szCs w:val="18"/>
              </w:rPr>
              <w:t>(v ustrezni višini, pravočasno in za pravilno obdobje) v skladu s pogodbo (93. čl. ZJN-3)</w:t>
            </w:r>
          </w:p>
        </w:tc>
        <w:tc>
          <w:tcPr>
            <w:tcW w:w="1843" w:type="dxa"/>
            <w:vAlign w:val="center"/>
          </w:tcPr>
          <w:p w14:paraId="63043EC2" w14:textId="77777777" w:rsidR="00CA4709" w:rsidRPr="0051495A" w:rsidRDefault="00CA4709" w:rsidP="00CA4709">
            <w:pPr>
              <w:jc w:val="center"/>
              <w:rPr>
                <w:rFonts w:ascii="Tahoma" w:hAnsi="Tahoma" w:cs="Tahoma"/>
                <w:sz w:val="18"/>
                <w:szCs w:val="18"/>
              </w:rPr>
            </w:pPr>
            <w:r w:rsidRPr="0051495A">
              <w:rPr>
                <w:rFonts w:ascii="Tahoma" w:hAnsi="Tahoma" w:cs="Tahoma"/>
                <w:sz w:val="18"/>
                <w:szCs w:val="18"/>
              </w:rPr>
              <w:fldChar w:fldCharType="begin">
                <w:ffData>
                  <w:name w:val=""/>
                  <w:enabled/>
                  <w:calcOnExit w:val="0"/>
                  <w:checkBox>
                    <w:sizeAuto/>
                    <w:default w:val="0"/>
                  </w:checkBox>
                </w:ffData>
              </w:fldChar>
            </w:r>
            <w:r w:rsidRPr="0051495A">
              <w:rPr>
                <w:rFonts w:ascii="Tahoma" w:hAnsi="Tahoma" w:cs="Tahoma"/>
                <w:sz w:val="18"/>
                <w:szCs w:val="18"/>
              </w:rPr>
              <w:instrText xml:space="preserve"> FORMCHECKBOX </w:instrText>
            </w:r>
            <w:r w:rsidR="008D301A">
              <w:rPr>
                <w:rFonts w:ascii="Tahoma" w:hAnsi="Tahoma" w:cs="Tahoma"/>
                <w:sz w:val="18"/>
                <w:szCs w:val="18"/>
              </w:rPr>
            </w:r>
            <w:r w:rsidR="008D301A">
              <w:rPr>
                <w:rFonts w:ascii="Tahoma" w:hAnsi="Tahoma" w:cs="Tahoma"/>
                <w:sz w:val="18"/>
                <w:szCs w:val="18"/>
              </w:rPr>
              <w:fldChar w:fldCharType="separate"/>
            </w:r>
            <w:r w:rsidRPr="0051495A">
              <w:rPr>
                <w:rFonts w:ascii="Tahoma" w:hAnsi="Tahoma" w:cs="Tahoma"/>
                <w:sz w:val="18"/>
                <w:szCs w:val="18"/>
              </w:rPr>
              <w:fldChar w:fldCharType="end"/>
            </w:r>
            <w:r w:rsidRPr="0051495A">
              <w:rPr>
                <w:rFonts w:ascii="Tahoma" w:hAnsi="Tahoma" w:cs="Tahoma"/>
                <w:sz w:val="18"/>
                <w:szCs w:val="18"/>
              </w:rPr>
              <w:t xml:space="preserve"> DA </w:t>
            </w:r>
            <w:r w:rsidRPr="0051495A">
              <w:rPr>
                <w:rFonts w:ascii="Tahoma" w:hAnsi="Tahoma" w:cs="Tahoma"/>
                <w:sz w:val="18"/>
                <w:szCs w:val="18"/>
              </w:rPr>
              <w:fldChar w:fldCharType="begin">
                <w:ffData>
                  <w:name w:val="Potrditev115"/>
                  <w:enabled/>
                  <w:calcOnExit w:val="0"/>
                  <w:checkBox>
                    <w:sizeAuto/>
                    <w:default w:val="0"/>
                  </w:checkBox>
                </w:ffData>
              </w:fldChar>
            </w:r>
            <w:r w:rsidRPr="0051495A">
              <w:rPr>
                <w:rFonts w:ascii="Tahoma" w:hAnsi="Tahoma" w:cs="Tahoma"/>
                <w:sz w:val="18"/>
                <w:szCs w:val="18"/>
              </w:rPr>
              <w:instrText xml:space="preserve"> FORMCHECKBOX </w:instrText>
            </w:r>
            <w:r w:rsidR="008D301A">
              <w:rPr>
                <w:rFonts w:ascii="Tahoma" w:hAnsi="Tahoma" w:cs="Tahoma"/>
                <w:sz w:val="18"/>
                <w:szCs w:val="18"/>
              </w:rPr>
            </w:r>
            <w:r w:rsidR="008D301A">
              <w:rPr>
                <w:rFonts w:ascii="Tahoma" w:hAnsi="Tahoma" w:cs="Tahoma"/>
                <w:sz w:val="18"/>
                <w:szCs w:val="18"/>
              </w:rPr>
              <w:fldChar w:fldCharType="separate"/>
            </w:r>
            <w:r w:rsidRPr="0051495A">
              <w:rPr>
                <w:rFonts w:ascii="Tahoma" w:hAnsi="Tahoma" w:cs="Tahoma"/>
                <w:sz w:val="18"/>
                <w:szCs w:val="18"/>
              </w:rPr>
              <w:fldChar w:fldCharType="end"/>
            </w:r>
            <w:r w:rsidRPr="0051495A">
              <w:rPr>
                <w:rFonts w:ascii="Tahoma" w:hAnsi="Tahoma" w:cs="Tahoma"/>
                <w:sz w:val="18"/>
                <w:szCs w:val="18"/>
              </w:rPr>
              <w:t xml:space="preserve"> NE </w:t>
            </w:r>
            <w:r w:rsidRPr="0051495A">
              <w:rPr>
                <w:rFonts w:ascii="Tahoma" w:hAnsi="Tahoma" w:cs="Tahoma"/>
                <w:sz w:val="18"/>
                <w:szCs w:val="18"/>
              </w:rPr>
              <w:fldChar w:fldCharType="begin">
                <w:ffData>
                  <w:name w:val="Potrditev115"/>
                  <w:enabled/>
                  <w:calcOnExit w:val="0"/>
                  <w:checkBox>
                    <w:sizeAuto/>
                    <w:default w:val="0"/>
                  </w:checkBox>
                </w:ffData>
              </w:fldChar>
            </w:r>
            <w:r w:rsidRPr="0051495A">
              <w:rPr>
                <w:rFonts w:ascii="Tahoma" w:hAnsi="Tahoma" w:cs="Tahoma"/>
                <w:sz w:val="18"/>
                <w:szCs w:val="18"/>
              </w:rPr>
              <w:instrText xml:space="preserve"> FORMCHECKBOX </w:instrText>
            </w:r>
            <w:r w:rsidR="008D301A">
              <w:rPr>
                <w:rFonts w:ascii="Tahoma" w:hAnsi="Tahoma" w:cs="Tahoma"/>
                <w:sz w:val="18"/>
                <w:szCs w:val="18"/>
              </w:rPr>
            </w:r>
            <w:r w:rsidR="008D301A">
              <w:rPr>
                <w:rFonts w:ascii="Tahoma" w:hAnsi="Tahoma" w:cs="Tahoma"/>
                <w:sz w:val="18"/>
                <w:szCs w:val="18"/>
              </w:rPr>
              <w:fldChar w:fldCharType="separate"/>
            </w:r>
            <w:r w:rsidRPr="0051495A">
              <w:rPr>
                <w:rFonts w:ascii="Tahoma" w:hAnsi="Tahoma" w:cs="Tahoma"/>
                <w:sz w:val="18"/>
                <w:szCs w:val="18"/>
              </w:rPr>
              <w:fldChar w:fldCharType="end"/>
            </w:r>
            <w:r w:rsidRPr="0051495A">
              <w:rPr>
                <w:rFonts w:ascii="Tahoma" w:hAnsi="Tahoma" w:cs="Tahoma"/>
                <w:sz w:val="18"/>
                <w:szCs w:val="18"/>
              </w:rPr>
              <w:t xml:space="preserve"> NP</w:t>
            </w:r>
          </w:p>
        </w:tc>
        <w:tc>
          <w:tcPr>
            <w:tcW w:w="1843" w:type="dxa"/>
            <w:gridSpan w:val="2"/>
          </w:tcPr>
          <w:p w14:paraId="34E87B75" w14:textId="77777777" w:rsidR="00CA4709" w:rsidRPr="0051495A" w:rsidRDefault="00CA4709" w:rsidP="00CA4709">
            <w:pPr>
              <w:rPr>
                <w:rFonts w:ascii="Tahoma" w:hAnsi="Tahoma" w:cs="Tahoma"/>
                <w:sz w:val="18"/>
                <w:szCs w:val="18"/>
              </w:rPr>
            </w:pPr>
          </w:p>
        </w:tc>
      </w:tr>
      <w:tr w:rsidR="0051495A" w:rsidRPr="0051495A" w14:paraId="5340F5AB" w14:textId="77777777" w:rsidTr="003213BE">
        <w:trPr>
          <w:cantSplit/>
          <w:trHeight w:val="177"/>
        </w:trPr>
        <w:tc>
          <w:tcPr>
            <w:tcW w:w="426" w:type="dxa"/>
            <w:vMerge/>
            <w:shd w:val="clear" w:color="auto" w:fill="FFFFFF" w:themeFill="background1"/>
          </w:tcPr>
          <w:p w14:paraId="69B99221" w14:textId="77777777" w:rsidR="00CA4709" w:rsidRPr="0051495A" w:rsidRDefault="00CA4709" w:rsidP="00CA4709">
            <w:pPr>
              <w:ind w:left="142"/>
              <w:jc w:val="right"/>
              <w:rPr>
                <w:rFonts w:ascii="Tahoma" w:hAnsi="Tahoma" w:cs="Tahoma"/>
                <w:sz w:val="18"/>
                <w:szCs w:val="18"/>
              </w:rPr>
            </w:pPr>
          </w:p>
        </w:tc>
        <w:tc>
          <w:tcPr>
            <w:tcW w:w="5528" w:type="dxa"/>
            <w:vAlign w:val="center"/>
          </w:tcPr>
          <w:p w14:paraId="0F27F7EC" w14:textId="77777777" w:rsidR="00CA4709" w:rsidRPr="0051495A" w:rsidRDefault="00CA4709" w:rsidP="00CA4709">
            <w:pPr>
              <w:rPr>
                <w:rFonts w:ascii="Tahoma" w:hAnsi="Tahoma" w:cs="Tahoma"/>
                <w:sz w:val="18"/>
                <w:szCs w:val="18"/>
              </w:rPr>
            </w:pPr>
            <w:r w:rsidRPr="0051495A">
              <w:rPr>
                <w:rFonts w:ascii="Tahoma" w:hAnsi="Tahoma" w:cs="Tahoma"/>
                <w:sz w:val="18"/>
                <w:szCs w:val="18"/>
              </w:rPr>
              <w:t xml:space="preserve">Pogodba je ustrezno označena v skladu z Navodili na področju obveščanja in objavljanja (EU emblem, navedba sofinanciranja) </w:t>
            </w:r>
          </w:p>
        </w:tc>
        <w:tc>
          <w:tcPr>
            <w:tcW w:w="1843" w:type="dxa"/>
            <w:vAlign w:val="center"/>
          </w:tcPr>
          <w:p w14:paraId="514B2894" w14:textId="77777777" w:rsidR="00CA4709" w:rsidRPr="0051495A" w:rsidRDefault="00CA4709" w:rsidP="00CA4709">
            <w:pPr>
              <w:jc w:val="center"/>
              <w:rPr>
                <w:rFonts w:ascii="Tahoma" w:hAnsi="Tahoma" w:cs="Tahoma"/>
                <w:sz w:val="18"/>
                <w:szCs w:val="18"/>
              </w:rPr>
            </w:pPr>
            <w:r w:rsidRPr="0051495A">
              <w:rPr>
                <w:rFonts w:ascii="Tahoma" w:hAnsi="Tahoma" w:cs="Tahoma"/>
                <w:sz w:val="18"/>
                <w:szCs w:val="18"/>
              </w:rPr>
              <w:fldChar w:fldCharType="begin">
                <w:ffData>
                  <w:name w:val=""/>
                  <w:enabled/>
                  <w:calcOnExit w:val="0"/>
                  <w:checkBox>
                    <w:sizeAuto/>
                    <w:default w:val="0"/>
                  </w:checkBox>
                </w:ffData>
              </w:fldChar>
            </w:r>
            <w:r w:rsidRPr="0051495A">
              <w:rPr>
                <w:rFonts w:ascii="Tahoma" w:hAnsi="Tahoma" w:cs="Tahoma"/>
                <w:sz w:val="18"/>
                <w:szCs w:val="18"/>
              </w:rPr>
              <w:instrText xml:space="preserve"> FORMCHECKBOX </w:instrText>
            </w:r>
            <w:r w:rsidR="008D301A">
              <w:rPr>
                <w:rFonts w:ascii="Tahoma" w:hAnsi="Tahoma" w:cs="Tahoma"/>
                <w:sz w:val="18"/>
                <w:szCs w:val="18"/>
              </w:rPr>
            </w:r>
            <w:r w:rsidR="008D301A">
              <w:rPr>
                <w:rFonts w:ascii="Tahoma" w:hAnsi="Tahoma" w:cs="Tahoma"/>
                <w:sz w:val="18"/>
                <w:szCs w:val="18"/>
              </w:rPr>
              <w:fldChar w:fldCharType="separate"/>
            </w:r>
            <w:r w:rsidRPr="0051495A">
              <w:rPr>
                <w:rFonts w:ascii="Tahoma" w:hAnsi="Tahoma" w:cs="Tahoma"/>
                <w:sz w:val="18"/>
                <w:szCs w:val="18"/>
              </w:rPr>
              <w:fldChar w:fldCharType="end"/>
            </w:r>
            <w:r w:rsidRPr="0051495A">
              <w:rPr>
                <w:rFonts w:ascii="Tahoma" w:hAnsi="Tahoma" w:cs="Tahoma"/>
                <w:sz w:val="18"/>
                <w:szCs w:val="18"/>
              </w:rPr>
              <w:t xml:space="preserve"> DA </w:t>
            </w:r>
            <w:r w:rsidRPr="0051495A">
              <w:rPr>
                <w:rFonts w:ascii="Tahoma" w:hAnsi="Tahoma" w:cs="Tahoma"/>
                <w:sz w:val="18"/>
                <w:szCs w:val="18"/>
              </w:rPr>
              <w:fldChar w:fldCharType="begin">
                <w:ffData>
                  <w:name w:val="Potrditev115"/>
                  <w:enabled/>
                  <w:calcOnExit w:val="0"/>
                  <w:checkBox>
                    <w:sizeAuto/>
                    <w:default w:val="0"/>
                  </w:checkBox>
                </w:ffData>
              </w:fldChar>
            </w:r>
            <w:r w:rsidRPr="0051495A">
              <w:rPr>
                <w:rFonts w:ascii="Tahoma" w:hAnsi="Tahoma" w:cs="Tahoma"/>
                <w:sz w:val="18"/>
                <w:szCs w:val="18"/>
              </w:rPr>
              <w:instrText xml:space="preserve"> FORMCHECKBOX </w:instrText>
            </w:r>
            <w:r w:rsidR="008D301A">
              <w:rPr>
                <w:rFonts w:ascii="Tahoma" w:hAnsi="Tahoma" w:cs="Tahoma"/>
                <w:sz w:val="18"/>
                <w:szCs w:val="18"/>
              </w:rPr>
            </w:r>
            <w:r w:rsidR="008D301A">
              <w:rPr>
                <w:rFonts w:ascii="Tahoma" w:hAnsi="Tahoma" w:cs="Tahoma"/>
                <w:sz w:val="18"/>
                <w:szCs w:val="18"/>
              </w:rPr>
              <w:fldChar w:fldCharType="separate"/>
            </w:r>
            <w:r w:rsidRPr="0051495A">
              <w:rPr>
                <w:rFonts w:ascii="Tahoma" w:hAnsi="Tahoma" w:cs="Tahoma"/>
                <w:sz w:val="18"/>
                <w:szCs w:val="18"/>
              </w:rPr>
              <w:fldChar w:fldCharType="end"/>
            </w:r>
            <w:r w:rsidRPr="0051495A">
              <w:rPr>
                <w:rFonts w:ascii="Tahoma" w:hAnsi="Tahoma" w:cs="Tahoma"/>
                <w:sz w:val="18"/>
                <w:szCs w:val="18"/>
              </w:rPr>
              <w:t xml:space="preserve"> NE </w:t>
            </w:r>
            <w:r w:rsidRPr="0051495A">
              <w:rPr>
                <w:rFonts w:ascii="Tahoma" w:hAnsi="Tahoma" w:cs="Tahoma"/>
                <w:sz w:val="18"/>
                <w:szCs w:val="18"/>
              </w:rPr>
              <w:fldChar w:fldCharType="begin">
                <w:ffData>
                  <w:name w:val="Potrditev115"/>
                  <w:enabled/>
                  <w:calcOnExit w:val="0"/>
                  <w:checkBox>
                    <w:sizeAuto/>
                    <w:default w:val="0"/>
                  </w:checkBox>
                </w:ffData>
              </w:fldChar>
            </w:r>
            <w:r w:rsidRPr="0051495A">
              <w:rPr>
                <w:rFonts w:ascii="Tahoma" w:hAnsi="Tahoma" w:cs="Tahoma"/>
                <w:sz w:val="18"/>
                <w:szCs w:val="18"/>
              </w:rPr>
              <w:instrText xml:space="preserve"> FORMCHECKBOX </w:instrText>
            </w:r>
            <w:r w:rsidR="008D301A">
              <w:rPr>
                <w:rFonts w:ascii="Tahoma" w:hAnsi="Tahoma" w:cs="Tahoma"/>
                <w:sz w:val="18"/>
                <w:szCs w:val="18"/>
              </w:rPr>
            </w:r>
            <w:r w:rsidR="008D301A">
              <w:rPr>
                <w:rFonts w:ascii="Tahoma" w:hAnsi="Tahoma" w:cs="Tahoma"/>
                <w:sz w:val="18"/>
                <w:szCs w:val="18"/>
              </w:rPr>
              <w:fldChar w:fldCharType="separate"/>
            </w:r>
            <w:r w:rsidRPr="0051495A">
              <w:rPr>
                <w:rFonts w:ascii="Tahoma" w:hAnsi="Tahoma" w:cs="Tahoma"/>
                <w:sz w:val="18"/>
                <w:szCs w:val="18"/>
              </w:rPr>
              <w:fldChar w:fldCharType="end"/>
            </w:r>
            <w:r w:rsidRPr="0051495A">
              <w:rPr>
                <w:rFonts w:ascii="Tahoma" w:hAnsi="Tahoma" w:cs="Tahoma"/>
                <w:sz w:val="18"/>
                <w:szCs w:val="18"/>
              </w:rPr>
              <w:t xml:space="preserve"> NP</w:t>
            </w:r>
          </w:p>
        </w:tc>
        <w:tc>
          <w:tcPr>
            <w:tcW w:w="1843" w:type="dxa"/>
            <w:gridSpan w:val="2"/>
          </w:tcPr>
          <w:p w14:paraId="4B609500" w14:textId="77777777" w:rsidR="00CA4709" w:rsidRPr="0051495A" w:rsidRDefault="00CA4709" w:rsidP="00CA4709">
            <w:pPr>
              <w:rPr>
                <w:rFonts w:ascii="Tahoma" w:hAnsi="Tahoma" w:cs="Tahoma"/>
                <w:sz w:val="18"/>
                <w:szCs w:val="18"/>
              </w:rPr>
            </w:pPr>
          </w:p>
        </w:tc>
      </w:tr>
      <w:tr w:rsidR="0051495A" w:rsidRPr="0051495A" w14:paraId="12156C96" w14:textId="77777777" w:rsidTr="003213BE">
        <w:trPr>
          <w:cantSplit/>
          <w:trHeight w:val="177"/>
        </w:trPr>
        <w:tc>
          <w:tcPr>
            <w:tcW w:w="426" w:type="dxa"/>
            <w:vMerge/>
            <w:shd w:val="clear" w:color="auto" w:fill="FFFFFF" w:themeFill="background1"/>
          </w:tcPr>
          <w:p w14:paraId="7E1D84B3" w14:textId="77777777" w:rsidR="00CA4709" w:rsidRPr="0051495A" w:rsidRDefault="00CA4709" w:rsidP="00CA4709">
            <w:pPr>
              <w:ind w:left="142"/>
              <w:jc w:val="right"/>
              <w:rPr>
                <w:rFonts w:ascii="Tahoma" w:hAnsi="Tahoma" w:cs="Tahoma"/>
                <w:sz w:val="18"/>
                <w:szCs w:val="18"/>
              </w:rPr>
            </w:pPr>
          </w:p>
        </w:tc>
        <w:tc>
          <w:tcPr>
            <w:tcW w:w="5528" w:type="dxa"/>
            <w:vAlign w:val="center"/>
          </w:tcPr>
          <w:p w14:paraId="4D78B03A" w14:textId="77777777" w:rsidR="00CA4709" w:rsidRPr="0051495A" w:rsidRDefault="00CA4709" w:rsidP="00CA4709">
            <w:pPr>
              <w:rPr>
                <w:rFonts w:ascii="Tahoma" w:hAnsi="Tahoma" w:cs="Tahoma"/>
                <w:sz w:val="18"/>
                <w:szCs w:val="18"/>
              </w:rPr>
            </w:pPr>
            <w:r w:rsidRPr="0051495A">
              <w:rPr>
                <w:rFonts w:ascii="Tahoma" w:hAnsi="Tahoma" w:cs="Tahoma"/>
                <w:sz w:val="18"/>
                <w:szCs w:val="18"/>
              </w:rPr>
              <w:t>Navedba določbe o zagotavljanju revizijske sledi, hrambe, vpogleda v dokumentacijo in posredovanja dokumentacije naročniku</w:t>
            </w:r>
          </w:p>
        </w:tc>
        <w:tc>
          <w:tcPr>
            <w:tcW w:w="1843" w:type="dxa"/>
            <w:vAlign w:val="center"/>
          </w:tcPr>
          <w:p w14:paraId="62538CC3" w14:textId="77777777" w:rsidR="00CA4709" w:rsidRPr="0051495A" w:rsidRDefault="00CA4709" w:rsidP="00CA4709">
            <w:pPr>
              <w:jc w:val="center"/>
              <w:rPr>
                <w:rFonts w:ascii="Tahoma" w:hAnsi="Tahoma" w:cs="Tahoma"/>
                <w:sz w:val="18"/>
                <w:szCs w:val="18"/>
              </w:rPr>
            </w:pPr>
            <w:r w:rsidRPr="0051495A">
              <w:rPr>
                <w:rFonts w:ascii="Tahoma" w:hAnsi="Tahoma" w:cs="Tahoma"/>
                <w:sz w:val="18"/>
                <w:szCs w:val="18"/>
              </w:rPr>
              <w:fldChar w:fldCharType="begin">
                <w:ffData>
                  <w:name w:val=""/>
                  <w:enabled/>
                  <w:calcOnExit w:val="0"/>
                  <w:checkBox>
                    <w:sizeAuto/>
                    <w:default w:val="0"/>
                  </w:checkBox>
                </w:ffData>
              </w:fldChar>
            </w:r>
            <w:r w:rsidRPr="0051495A">
              <w:rPr>
                <w:rFonts w:ascii="Tahoma" w:hAnsi="Tahoma" w:cs="Tahoma"/>
                <w:sz w:val="18"/>
                <w:szCs w:val="18"/>
              </w:rPr>
              <w:instrText xml:space="preserve"> FORMCHECKBOX </w:instrText>
            </w:r>
            <w:r w:rsidR="008D301A">
              <w:rPr>
                <w:rFonts w:ascii="Tahoma" w:hAnsi="Tahoma" w:cs="Tahoma"/>
                <w:sz w:val="18"/>
                <w:szCs w:val="18"/>
              </w:rPr>
            </w:r>
            <w:r w:rsidR="008D301A">
              <w:rPr>
                <w:rFonts w:ascii="Tahoma" w:hAnsi="Tahoma" w:cs="Tahoma"/>
                <w:sz w:val="18"/>
                <w:szCs w:val="18"/>
              </w:rPr>
              <w:fldChar w:fldCharType="separate"/>
            </w:r>
            <w:r w:rsidRPr="0051495A">
              <w:rPr>
                <w:rFonts w:ascii="Tahoma" w:hAnsi="Tahoma" w:cs="Tahoma"/>
                <w:sz w:val="18"/>
                <w:szCs w:val="18"/>
              </w:rPr>
              <w:fldChar w:fldCharType="end"/>
            </w:r>
            <w:r w:rsidRPr="0051495A">
              <w:rPr>
                <w:rFonts w:ascii="Tahoma" w:hAnsi="Tahoma" w:cs="Tahoma"/>
                <w:sz w:val="18"/>
                <w:szCs w:val="18"/>
              </w:rPr>
              <w:t xml:space="preserve"> DA </w:t>
            </w:r>
            <w:r w:rsidRPr="0051495A">
              <w:rPr>
                <w:rFonts w:ascii="Tahoma" w:hAnsi="Tahoma" w:cs="Tahoma"/>
                <w:sz w:val="18"/>
                <w:szCs w:val="18"/>
              </w:rPr>
              <w:fldChar w:fldCharType="begin">
                <w:ffData>
                  <w:name w:val="Potrditev115"/>
                  <w:enabled/>
                  <w:calcOnExit w:val="0"/>
                  <w:checkBox>
                    <w:sizeAuto/>
                    <w:default w:val="0"/>
                  </w:checkBox>
                </w:ffData>
              </w:fldChar>
            </w:r>
            <w:r w:rsidRPr="0051495A">
              <w:rPr>
                <w:rFonts w:ascii="Tahoma" w:hAnsi="Tahoma" w:cs="Tahoma"/>
                <w:sz w:val="18"/>
                <w:szCs w:val="18"/>
              </w:rPr>
              <w:instrText xml:space="preserve"> FORMCHECKBOX </w:instrText>
            </w:r>
            <w:r w:rsidR="008D301A">
              <w:rPr>
                <w:rFonts w:ascii="Tahoma" w:hAnsi="Tahoma" w:cs="Tahoma"/>
                <w:sz w:val="18"/>
                <w:szCs w:val="18"/>
              </w:rPr>
            </w:r>
            <w:r w:rsidR="008D301A">
              <w:rPr>
                <w:rFonts w:ascii="Tahoma" w:hAnsi="Tahoma" w:cs="Tahoma"/>
                <w:sz w:val="18"/>
                <w:szCs w:val="18"/>
              </w:rPr>
              <w:fldChar w:fldCharType="separate"/>
            </w:r>
            <w:r w:rsidRPr="0051495A">
              <w:rPr>
                <w:rFonts w:ascii="Tahoma" w:hAnsi="Tahoma" w:cs="Tahoma"/>
                <w:sz w:val="18"/>
                <w:szCs w:val="18"/>
              </w:rPr>
              <w:fldChar w:fldCharType="end"/>
            </w:r>
            <w:r w:rsidRPr="0051495A">
              <w:rPr>
                <w:rFonts w:ascii="Tahoma" w:hAnsi="Tahoma" w:cs="Tahoma"/>
                <w:sz w:val="18"/>
                <w:szCs w:val="18"/>
              </w:rPr>
              <w:t xml:space="preserve"> NE </w:t>
            </w:r>
            <w:r w:rsidRPr="0051495A">
              <w:rPr>
                <w:rFonts w:ascii="Tahoma" w:hAnsi="Tahoma" w:cs="Tahoma"/>
                <w:sz w:val="18"/>
                <w:szCs w:val="18"/>
              </w:rPr>
              <w:fldChar w:fldCharType="begin">
                <w:ffData>
                  <w:name w:val="Potrditev115"/>
                  <w:enabled/>
                  <w:calcOnExit w:val="0"/>
                  <w:checkBox>
                    <w:sizeAuto/>
                    <w:default w:val="0"/>
                  </w:checkBox>
                </w:ffData>
              </w:fldChar>
            </w:r>
            <w:r w:rsidRPr="0051495A">
              <w:rPr>
                <w:rFonts w:ascii="Tahoma" w:hAnsi="Tahoma" w:cs="Tahoma"/>
                <w:sz w:val="18"/>
                <w:szCs w:val="18"/>
              </w:rPr>
              <w:instrText xml:space="preserve"> FORMCHECKBOX </w:instrText>
            </w:r>
            <w:r w:rsidR="008D301A">
              <w:rPr>
                <w:rFonts w:ascii="Tahoma" w:hAnsi="Tahoma" w:cs="Tahoma"/>
                <w:sz w:val="18"/>
                <w:szCs w:val="18"/>
              </w:rPr>
            </w:r>
            <w:r w:rsidR="008D301A">
              <w:rPr>
                <w:rFonts w:ascii="Tahoma" w:hAnsi="Tahoma" w:cs="Tahoma"/>
                <w:sz w:val="18"/>
                <w:szCs w:val="18"/>
              </w:rPr>
              <w:fldChar w:fldCharType="separate"/>
            </w:r>
            <w:r w:rsidRPr="0051495A">
              <w:rPr>
                <w:rFonts w:ascii="Tahoma" w:hAnsi="Tahoma" w:cs="Tahoma"/>
                <w:sz w:val="18"/>
                <w:szCs w:val="18"/>
              </w:rPr>
              <w:fldChar w:fldCharType="end"/>
            </w:r>
            <w:r w:rsidRPr="0051495A">
              <w:rPr>
                <w:rFonts w:ascii="Tahoma" w:hAnsi="Tahoma" w:cs="Tahoma"/>
                <w:sz w:val="18"/>
                <w:szCs w:val="18"/>
              </w:rPr>
              <w:t xml:space="preserve"> NP</w:t>
            </w:r>
          </w:p>
        </w:tc>
        <w:tc>
          <w:tcPr>
            <w:tcW w:w="1843" w:type="dxa"/>
            <w:gridSpan w:val="2"/>
          </w:tcPr>
          <w:p w14:paraId="3A4C0981" w14:textId="77777777" w:rsidR="00CA4709" w:rsidRPr="0051495A" w:rsidRDefault="00CA4709" w:rsidP="00CA4709">
            <w:pPr>
              <w:rPr>
                <w:rFonts w:ascii="Tahoma" w:hAnsi="Tahoma" w:cs="Tahoma"/>
                <w:sz w:val="18"/>
                <w:szCs w:val="18"/>
              </w:rPr>
            </w:pPr>
          </w:p>
        </w:tc>
      </w:tr>
      <w:tr w:rsidR="0051495A" w:rsidRPr="0051495A" w14:paraId="56956E88" w14:textId="77777777" w:rsidTr="003213BE">
        <w:trPr>
          <w:cantSplit/>
          <w:trHeight w:val="177"/>
        </w:trPr>
        <w:tc>
          <w:tcPr>
            <w:tcW w:w="426" w:type="dxa"/>
            <w:vMerge/>
            <w:shd w:val="clear" w:color="auto" w:fill="FFFFFF" w:themeFill="background1"/>
          </w:tcPr>
          <w:p w14:paraId="5AF37E59" w14:textId="77777777" w:rsidR="00CA4709" w:rsidRPr="0051495A" w:rsidRDefault="00CA4709" w:rsidP="00CA4709">
            <w:pPr>
              <w:ind w:left="142"/>
              <w:jc w:val="right"/>
              <w:rPr>
                <w:rFonts w:ascii="Tahoma" w:hAnsi="Tahoma" w:cs="Tahoma"/>
                <w:sz w:val="18"/>
                <w:szCs w:val="18"/>
              </w:rPr>
            </w:pPr>
          </w:p>
        </w:tc>
        <w:tc>
          <w:tcPr>
            <w:tcW w:w="5528" w:type="dxa"/>
            <w:vAlign w:val="center"/>
          </w:tcPr>
          <w:p w14:paraId="4A42FD97" w14:textId="77777777" w:rsidR="00CA4709" w:rsidRPr="0051495A" w:rsidRDefault="00CA4709" w:rsidP="00CA4709">
            <w:pPr>
              <w:rPr>
                <w:rFonts w:ascii="Tahoma" w:hAnsi="Tahoma" w:cs="Tahoma"/>
                <w:sz w:val="18"/>
                <w:szCs w:val="18"/>
              </w:rPr>
            </w:pPr>
            <w:r w:rsidRPr="0051495A">
              <w:rPr>
                <w:rFonts w:ascii="Tahoma" w:hAnsi="Tahoma" w:cs="Tahoma"/>
                <w:sz w:val="18"/>
                <w:szCs w:val="18"/>
              </w:rPr>
              <w:t>Pogodba vsebuje protikorupcijsko klavzulo, ki jo določa Zakonu o integriteti in preprečevanju korupcije (ZIntPK)</w:t>
            </w:r>
          </w:p>
        </w:tc>
        <w:tc>
          <w:tcPr>
            <w:tcW w:w="1843" w:type="dxa"/>
            <w:vAlign w:val="center"/>
          </w:tcPr>
          <w:p w14:paraId="07075ADB" w14:textId="77777777" w:rsidR="00CA4709" w:rsidRPr="0051495A" w:rsidRDefault="00CA4709" w:rsidP="00CA4709">
            <w:pPr>
              <w:jc w:val="center"/>
              <w:rPr>
                <w:rFonts w:ascii="Tahoma" w:hAnsi="Tahoma" w:cs="Tahoma"/>
                <w:sz w:val="18"/>
                <w:szCs w:val="18"/>
              </w:rPr>
            </w:pPr>
            <w:r w:rsidRPr="0051495A">
              <w:rPr>
                <w:rFonts w:ascii="Tahoma" w:hAnsi="Tahoma" w:cs="Tahoma"/>
                <w:sz w:val="18"/>
                <w:szCs w:val="18"/>
              </w:rPr>
              <w:fldChar w:fldCharType="begin">
                <w:ffData>
                  <w:name w:val=""/>
                  <w:enabled/>
                  <w:calcOnExit w:val="0"/>
                  <w:checkBox>
                    <w:sizeAuto/>
                    <w:default w:val="0"/>
                  </w:checkBox>
                </w:ffData>
              </w:fldChar>
            </w:r>
            <w:r w:rsidRPr="0051495A">
              <w:rPr>
                <w:rFonts w:ascii="Tahoma" w:hAnsi="Tahoma" w:cs="Tahoma"/>
                <w:sz w:val="18"/>
                <w:szCs w:val="18"/>
              </w:rPr>
              <w:instrText xml:space="preserve"> FORMCHECKBOX </w:instrText>
            </w:r>
            <w:r w:rsidR="008D301A">
              <w:rPr>
                <w:rFonts w:ascii="Tahoma" w:hAnsi="Tahoma" w:cs="Tahoma"/>
                <w:sz w:val="18"/>
                <w:szCs w:val="18"/>
              </w:rPr>
            </w:r>
            <w:r w:rsidR="008D301A">
              <w:rPr>
                <w:rFonts w:ascii="Tahoma" w:hAnsi="Tahoma" w:cs="Tahoma"/>
                <w:sz w:val="18"/>
                <w:szCs w:val="18"/>
              </w:rPr>
              <w:fldChar w:fldCharType="separate"/>
            </w:r>
            <w:r w:rsidRPr="0051495A">
              <w:rPr>
                <w:rFonts w:ascii="Tahoma" w:hAnsi="Tahoma" w:cs="Tahoma"/>
                <w:sz w:val="18"/>
                <w:szCs w:val="18"/>
              </w:rPr>
              <w:fldChar w:fldCharType="end"/>
            </w:r>
            <w:r w:rsidRPr="0051495A">
              <w:rPr>
                <w:rFonts w:ascii="Tahoma" w:hAnsi="Tahoma" w:cs="Tahoma"/>
                <w:sz w:val="18"/>
                <w:szCs w:val="18"/>
              </w:rPr>
              <w:t xml:space="preserve"> DA </w:t>
            </w:r>
            <w:r w:rsidRPr="0051495A">
              <w:rPr>
                <w:rFonts w:ascii="Tahoma" w:hAnsi="Tahoma" w:cs="Tahoma"/>
                <w:sz w:val="18"/>
                <w:szCs w:val="18"/>
              </w:rPr>
              <w:fldChar w:fldCharType="begin">
                <w:ffData>
                  <w:name w:val="Potrditev115"/>
                  <w:enabled/>
                  <w:calcOnExit w:val="0"/>
                  <w:checkBox>
                    <w:sizeAuto/>
                    <w:default w:val="0"/>
                  </w:checkBox>
                </w:ffData>
              </w:fldChar>
            </w:r>
            <w:r w:rsidRPr="0051495A">
              <w:rPr>
                <w:rFonts w:ascii="Tahoma" w:hAnsi="Tahoma" w:cs="Tahoma"/>
                <w:sz w:val="18"/>
                <w:szCs w:val="18"/>
              </w:rPr>
              <w:instrText xml:space="preserve"> FORMCHECKBOX </w:instrText>
            </w:r>
            <w:r w:rsidR="008D301A">
              <w:rPr>
                <w:rFonts w:ascii="Tahoma" w:hAnsi="Tahoma" w:cs="Tahoma"/>
                <w:sz w:val="18"/>
                <w:szCs w:val="18"/>
              </w:rPr>
            </w:r>
            <w:r w:rsidR="008D301A">
              <w:rPr>
                <w:rFonts w:ascii="Tahoma" w:hAnsi="Tahoma" w:cs="Tahoma"/>
                <w:sz w:val="18"/>
                <w:szCs w:val="18"/>
              </w:rPr>
              <w:fldChar w:fldCharType="separate"/>
            </w:r>
            <w:r w:rsidRPr="0051495A">
              <w:rPr>
                <w:rFonts w:ascii="Tahoma" w:hAnsi="Tahoma" w:cs="Tahoma"/>
                <w:sz w:val="18"/>
                <w:szCs w:val="18"/>
              </w:rPr>
              <w:fldChar w:fldCharType="end"/>
            </w:r>
            <w:r w:rsidRPr="0051495A">
              <w:rPr>
                <w:rFonts w:ascii="Tahoma" w:hAnsi="Tahoma" w:cs="Tahoma"/>
                <w:sz w:val="18"/>
                <w:szCs w:val="18"/>
              </w:rPr>
              <w:t xml:space="preserve"> NE </w:t>
            </w:r>
            <w:r w:rsidRPr="0051495A">
              <w:rPr>
                <w:rFonts w:ascii="Tahoma" w:hAnsi="Tahoma" w:cs="Tahoma"/>
                <w:sz w:val="18"/>
                <w:szCs w:val="18"/>
              </w:rPr>
              <w:fldChar w:fldCharType="begin">
                <w:ffData>
                  <w:name w:val="Potrditev115"/>
                  <w:enabled/>
                  <w:calcOnExit w:val="0"/>
                  <w:checkBox>
                    <w:sizeAuto/>
                    <w:default w:val="0"/>
                  </w:checkBox>
                </w:ffData>
              </w:fldChar>
            </w:r>
            <w:r w:rsidRPr="0051495A">
              <w:rPr>
                <w:rFonts w:ascii="Tahoma" w:hAnsi="Tahoma" w:cs="Tahoma"/>
                <w:sz w:val="18"/>
                <w:szCs w:val="18"/>
              </w:rPr>
              <w:instrText xml:space="preserve"> FORMCHECKBOX </w:instrText>
            </w:r>
            <w:r w:rsidR="008D301A">
              <w:rPr>
                <w:rFonts w:ascii="Tahoma" w:hAnsi="Tahoma" w:cs="Tahoma"/>
                <w:sz w:val="18"/>
                <w:szCs w:val="18"/>
              </w:rPr>
            </w:r>
            <w:r w:rsidR="008D301A">
              <w:rPr>
                <w:rFonts w:ascii="Tahoma" w:hAnsi="Tahoma" w:cs="Tahoma"/>
                <w:sz w:val="18"/>
                <w:szCs w:val="18"/>
              </w:rPr>
              <w:fldChar w:fldCharType="separate"/>
            </w:r>
            <w:r w:rsidRPr="0051495A">
              <w:rPr>
                <w:rFonts w:ascii="Tahoma" w:hAnsi="Tahoma" w:cs="Tahoma"/>
                <w:sz w:val="18"/>
                <w:szCs w:val="18"/>
              </w:rPr>
              <w:fldChar w:fldCharType="end"/>
            </w:r>
            <w:r w:rsidRPr="0051495A">
              <w:rPr>
                <w:rFonts w:ascii="Tahoma" w:hAnsi="Tahoma" w:cs="Tahoma"/>
                <w:sz w:val="18"/>
                <w:szCs w:val="18"/>
              </w:rPr>
              <w:t xml:space="preserve"> NP</w:t>
            </w:r>
          </w:p>
        </w:tc>
        <w:tc>
          <w:tcPr>
            <w:tcW w:w="1843" w:type="dxa"/>
            <w:gridSpan w:val="2"/>
          </w:tcPr>
          <w:p w14:paraId="40354499" w14:textId="77777777" w:rsidR="00CA4709" w:rsidRPr="0051495A" w:rsidRDefault="00CA4709" w:rsidP="00CA4709">
            <w:pPr>
              <w:rPr>
                <w:rFonts w:ascii="Tahoma" w:hAnsi="Tahoma" w:cs="Tahoma"/>
                <w:sz w:val="18"/>
                <w:szCs w:val="18"/>
              </w:rPr>
            </w:pPr>
          </w:p>
        </w:tc>
      </w:tr>
      <w:tr w:rsidR="0051495A" w:rsidRPr="0051495A" w14:paraId="624321D5" w14:textId="77777777" w:rsidTr="00A80C5F">
        <w:trPr>
          <w:cantSplit/>
          <w:trHeight w:val="338"/>
        </w:trPr>
        <w:tc>
          <w:tcPr>
            <w:tcW w:w="9640" w:type="dxa"/>
            <w:gridSpan w:val="5"/>
            <w:shd w:val="clear" w:color="auto" w:fill="BFBFBF" w:themeFill="background1" w:themeFillShade="BF"/>
          </w:tcPr>
          <w:p w14:paraId="3DBE4627" w14:textId="77777777" w:rsidR="00CA4709" w:rsidRPr="0051495A" w:rsidRDefault="00CA4709" w:rsidP="00CA4709">
            <w:pPr>
              <w:rPr>
                <w:rFonts w:ascii="Tahoma" w:hAnsi="Tahoma" w:cs="Tahoma"/>
                <w:b/>
                <w:bCs/>
                <w:sz w:val="18"/>
                <w:szCs w:val="18"/>
              </w:rPr>
            </w:pPr>
          </w:p>
          <w:p w14:paraId="47960B7A" w14:textId="77777777" w:rsidR="00CA4709" w:rsidRPr="0051495A" w:rsidRDefault="00CA4709" w:rsidP="00CA4709">
            <w:pPr>
              <w:rPr>
                <w:rFonts w:ascii="Tahoma" w:hAnsi="Tahoma" w:cs="Tahoma"/>
                <w:b/>
                <w:bCs/>
                <w:sz w:val="18"/>
                <w:szCs w:val="18"/>
              </w:rPr>
            </w:pPr>
            <w:r w:rsidRPr="0051495A">
              <w:rPr>
                <w:rFonts w:ascii="Tahoma" w:hAnsi="Tahoma" w:cs="Tahoma"/>
                <w:b/>
                <w:bCs/>
                <w:sz w:val="18"/>
                <w:szCs w:val="18"/>
              </w:rPr>
              <w:t xml:space="preserve">ODSTOP OD POGODBE </w:t>
            </w:r>
          </w:p>
        </w:tc>
      </w:tr>
      <w:tr w:rsidR="0051495A" w:rsidRPr="0051495A" w14:paraId="6D06F147" w14:textId="77777777" w:rsidTr="003213BE">
        <w:trPr>
          <w:cantSplit/>
          <w:trHeight w:val="413"/>
        </w:trPr>
        <w:tc>
          <w:tcPr>
            <w:tcW w:w="426" w:type="dxa"/>
          </w:tcPr>
          <w:p w14:paraId="4475D267" w14:textId="77777777" w:rsidR="00CA4709" w:rsidRPr="0051495A" w:rsidRDefault="00CA4709" w:rsidP="00CA4709">
            <w:pPr>
              <w:ind w:left="142"/>
              <w:jc w:val="right"/>
              <w:rPr>
                <w:rFonts w:ascii="Tahoma" w:hAnsi="Tahoma" w:cs="Tahoma"/>
                <w:sz w:val="18"/>
                <w:szCs w:val="18"/>
              </w:rPr>
            </w:pPr>
          </w:p>
        </w:tc>
        <w:tc>
          <w:tcPr>
            <w:tcW w:w="5528" w:type="dxa"/>
            <w:vAlign w:val="center"/>
          </w:tcPr>
          <w:p w14:paraId="39355684" w14:textId="77777777" w:rsidR="00CA4709" w:rsidRPr="0051495A" w:rsidRDefault="00CA4709" w:rsidP="00CA4709">
            <w:pPr>
              <w:rPr>
                <w:rFonts w:ascii="Tahoma" w:hAnsi="Tahoma" w:cs="Tahoma"/>
                <w:sz w:val="18"/>
                <w:szCs w:val="18"/>
              </w:rPr>
            </w:pPr>
            <w:r w:rsidRPr="0051495A">
              <w:rPr>
                <w:rFonts w:ascii="Tahoma" w:hAnsi="Tahoma" w:cs="Tahoma"/>
                <w:sz w:val="18"/>
                <w:szCs w:val="18"/>
              </w:rPr>
              <w:t xml:space="preserve">Podan ni noben od zakonskih razlogov za odstop od pogodbe (JN je bilo bistveno spremenjeno, izvajalec bi moral biti izključen iz postopka JN, hude kršitve obveznosti iz PEU, PDEU in ZJN-3) </w:t>
            </w:r>
          </w:p>
          <w:p w14:paraId="11DEBB3B" w14:textId="61EF6CFF" w:rsidR="00CA4709" w:rsidRPr="0051495A" w:rsidRDefault="00CA4709" w:rsidP="00CA4709">
            <w:pPr>
              <w:rPr>
                <w:rFonts w:ascii="Tahoma" w:hAnsi="Tahoma" w:cs="Tahoma"/>
                <w:sz w:val="18"/>
                <w:szCs w:val="18"/>
              </w:rPr>
            </w:pPr>
            <w:r w:rsidRPr="0051495A">
              <w:rPr>
                <w:rFonts w:ascii="Tahoma" w:hAnsi="Tahoma" w:cs="Tahoma"/>
                <w:sz w:val="18"/>
                <w:szCs w:val="18"/>
              </w:rPr>
              <w:t>96. člen ZJN-3</w:t>
            </w:r>
          </w:p>
        </w:tc>
        <w:tc>
          <w:tcPr>
            <w:tcW w:w="1843" w:type="dxa"/>
            <w:vAlign w:val="center"/>
          </w:tcPr>
          <w:p w14:paraId="2054FDFE" w14:textId="77777777" w:rsidR="00CA4709" w:rsidRPr="0051495A" w:rsidRDefault="00CA4709" w:rsidP="00CA4709">
            <w:pPr>
              <w:jc w:val="center"/>
              <w:rPr>
                <w:rFonts w:ascii="Tahoma" w:hAnsi="Tahoma" w:cs="Tahoma"/>
                <w:sz w:val="18"/>
                <w:szCs w:val="18"/>
              </w:rPr>
            </w:pPr>
            <w:r w:rsidRPr="0051495A">
              <w:rPr>
                <w:rFonts w:ascii="Tahoma" w:hAnsi="Tahoma" w:cs="Tahoma"/>
                <w:sz w:val="18"/>
                <w:szCs w:val="18"/>
              </w:rPr>
              <w:fldChar w:fldCharType="begin">
                <w:ffData>
                  <w:name w:val=""/>
                  <w:enabled/>
                  <w:calcOnExit w:val="0"/>
                  <w:checkBox>
                    <w:sizeAuto/>
                    <w:default w:val="0"/>
                  </w:checkBox>
                </w:ffData>
              </w:fldChar>
            </w:r>
            <w:r w:rsidRPr="0051495A">
              <w:rPr>
                <w:rFonts w:ascii="Tahoma" w:hAnsi="Tahoma" w:cs="Tahoma"/>
                <w:sz w:val="18"/>
                <w:szCs w:val="18"/>
              </w:rPr>
              <w:instrText xml:space="preserve"> FORMCHECKBOX </w:instrText>
            </w:r>
            <w:r w:rsidR="008D301A">
              <w:rPr>
                <w:rFonts w:ascii="Tahoma" w:hAnsi="Tahoma" w:cs="Tahoma"/>
                <w:sz w:val="18"/>
                <w:szCs w:val="18"/>
              </w:rPr>
            </w:r>
            <w:r w:rsidR="008D301A">
              <w:rPr>
                <w:rFonts w:ascii="Tahoma" w:hAnsi="Tahoma" w:cs="Tahoma"/>
                <w:sz w:val="18"/>
                <w:szCs w:val="18"/>
              </w:rPr>
              <w:fldChar w:fldCharType="separate"/>
            </w:r>
            <w:r w:rsidRPr="0051495A">
              <w:rPr>
                <w:rFonts w:ascii="Tahoma" w:hAnsi="Tahoma" w:cs="Tahoma"/>
                <w:sz w:val="18"/>
                <w:szCs w:val="18"/>
              </w:rPr>
              <w:fldChar w:fldCharType="end"/>
            </w:r>
            <w:r w:rsidRPr="0051495A">
              <w:rPr>
                <w:rFonts w:ascii="Tahoma" w:hAnsi="Tahoma" w:cs="Tahoma"/>
                <w:sz w:val="18"/>
                <w:szCs w:val="18"/>
              </w:rPr>
              <w:t xml:space="preserve"> DA </w:t>
            </w:r>
            <w:r w:rsidRPr="0051495A">
              <w:rPr>
                <w:rFonts w:ascii="Tahoma" w:hAnsi="Tahoma" w:cs="Tahoma"/>
                <w:sz w:val="18"/>
                <w:szCs w:val="18"/>
              </w:rPr>
              <w:fldChar w:fldCharType="begin">
                <w:ffData>
                  <w:name w:val="Potrditev115"/>
                  <w:enabled/>
                  <w:calcOnExit w:val="0"/>
                  <w:checkBox>
                    <w:sizeAuto/>
                    <w:default w:val="0"/>
                  </w:checkBox>
                </w:ffData>
              </w:fldChar>
            </w:r>
            <w:r w:rsidRPr="0051495A">
              <w:rPr>
                <w:rFonts w:ascii="Tahoma" w:hAnsi="Tahoma" w:cs="Tahoma"/>
                <w:sz w:val="18"/>
                <w:szCs w:val="18"/>
              </w:rPr>
              <w:instrText xml:space="preserve"> FORMCHECKBOX </w:instrText>
            </w:r>
            <w:r w:rsidR="008D301A">
              <w:rPr>
                <w:rFonts w:ascii="Tahoma" w:hAnsi="Tahoma" w:cs="Tahoma"/>
                <w:sz w:val="18"/>
                <w:szCs w:val="18"/>
              </w:rPr>
            </w:r>
            <w:r w:rsidR="008D301A">
              <w:rPr>
                <w:rFonts w:ascii="Tahoma" w:hAnsi="Tahoma" w:cs="Tahoma"/>
                <w:sz w:val="18"/>
                <w:szCs w:val="18"/>
              </w:rPr>
              <w:fldChar w:fldCharType="separate"/>
            </w:r>
            <w:r w:rsidRPr="0051495A">
              <w:rPr>
                <w:rFonts w:ascii="Tahoma" w:hAnsi="Tahoma" w:cs="Tahoma"/>
                <w:sz w:val="18"/>
                <w:szCs w:val="18"/>
              </w:rPr>
              <w:fldChar w:fldCharType="end"/>
            </w:r>
            <w:r w:rsidRPr="0051495A">
              <w:rPr>
                <w:rFonts w:ascii="Tahoma" w:hAnsi="Tahoma" w:cs="Tahoma"/>
                <w:sz w:val="18"/>
                <w:szCs w:val="18"/>
              </w:rPr>
              <w:t xml:space="preserve"> NE </w:t>
            </w:r>
            <w:r w:rsidRPr="0051495A">
              <w:rPr>
                <w:rFonts w:ascii="Tahoma" w:hAnsi="Tahoma" w:cs="Tahoma"/>
                <w:sz w:val="18"/>
                <w:szCs w:val="18"/>
              </w:rPr>
              <w:fldChar w:fldCharType="begin">
                <w:ffData>
                  <w:name w:val="Potrditev115"/>
                  <w:enabled/>
                  <w:calcOnExit w:val="0"/>
                  <w:checkBox>
                    <w:sizeAuto/>
                    <w:default w:val="0"/>
                  </w:checkBox>
                </w:ffData>
              </w:fldChar>
            </w:r>
            <w:r w:rsidRPr="0051495A">
              <w:rPr>
                <w:rFonts w:ascii="Tahoma" w:hAnsi="Tahoma" w:cs="Tahoma"/>
                <w:sz w:val="18"/>
                <w:szCs w:val="18"/>
              </w:rPr>
              <w:instrText xml:space="preserve"> FORMCHECKBOX </w:instrText>
            </w:r>
            <w:r w:rsidR="008D301A">
              <w:rPr>
                <w:rFonts w:ascii="Tahoma" w:hAnsi="Tahoma" w:cs="Tahoma"/>
                <w:sz w:val="18"/>
                <w:szCs w:val="18"/>
              </w:rPr>
            </w:r>
            <w:r w:rsidR="008D301A">
              <w:rPr>
                <w:rFonts w:ascii="Tahoma" w:hAnsi="Tahoma" w:cs="Tahoma"/>
                <w:sz w:val="18"/>
                <w:szCs w:val="18"/>
              </w:rPr>
              <w:fldChar w:fldCharType="separate"/>
            </w:r>
            <w:r w:rsidRPr="0051495A">
              <w:rPr>
                <w:rFonts w:ascii="Tahoma" w:hAnsi="Tahoma" w:cs="Tahoma"/>
                <w:sz w:val="18"/>
                <w:szCs w:val="18"/>
              </w:rPr>
              <w:fldChar w:fldCharType="end"/>
            </w:r>
            <w:r w:rsidRPr="0051495A">
              <w:rPr>
                <w:rFonts w:ascii="Tahoma" w:hAnsi="Tahoma" w:cs="Tahoma"/>
                <w:sz w:val="18"/>
                <w:szCs w:val="18"/>
              </w:rPr>
              <w:t xml:space="preserve"> NP</w:t>
            </w:r>
          </w:p>
        </w:tc>
        <w:tc>
          <w:tcPr>
            <w:tcW w:w="1843" w:type="dxa"/>
            <w:gridSpan w:val="2"/>
          </w:tcPr>
          <w:p w14:paraId="77A0C087" w14:textId="77777777" w:rsidR="00CA4709" w:rsidRPr="0051495A" w:rsidRDefault="00CA4709" w:rsidP="00CA4709">
            <w:pPr>
              <w:rPr>
                <w:rFonts w:ascii="Tahoma" w:hAnsi="Tahoma" w:cs="Tahoma"/>
                <w:sz w:val="18"/>
                <w:szCs w:val="18"/>
              </w:rPr>
            </w:pPr>
          </w:p>
        </w:tc>
      </w:tr>
      <w:tr w:rsidR="0051495A" w:rsidRPr="0051495A" w14:paraId="1A706484" w14:textId="77777777" w:rsidTr="000E70FB">
        <w:trPr>
          <w:trHeight w:val="389"/>
        </w:trPr>
        <w:tc>
          <w:tcPr>
            <w:tcW w:w="9640" w:type="dxa"/>
            <w:gridSpan w:val="5"/>
            <w:tcBorders>
              <w:top w:val="single" w:sz="12" w:space="0" w:color="000000"/>
              <w:bottom w:val="single" w:sz="4" w:space="0" w:color="auto"/>
            </w:tcBorders>
            <w:shd w:val="clear" w:color="auto" w:fill="B4C6E7" w:themeFill="accent5" w:themeFillTint="66"/>
            <w:vAlign w:val="center"/>
          </w:tcPr>
          <w:p w14:paraId="3E6322E9" w14:textId="77777777" w:rsidR="00CA4709" w:rsidRPr="0051495A" w:rsidRDefault="00CA4709" w:rsidP="00CA4709">
            <w:pPr>
              <w:keepNext/>
              <w:ind w:left="142"/>
              <w:outlineLvl w:val="5"/>
              <w:rPr>
                <w:rFonts w:ascii="Tahoma" w:hAnsi="Tahoma" w:cs="Tahoma"/>
                <w:b/>
                <w:bCs/>
              </w:rPr>
            </w:pPr>
          </w:p>
          <w:p w14:paraId="7C3F10B2" w14:textId="77777777" w:rsidR="00CA4709" w:rsidRPr="0051495A" w:rsidRDefault="00CA4709" w:rsidP="00CA4709">
            <w:pPr>
              <w:keepNext/>
              <w:outlineLvl w:val="5"/>
              <w:rPr>
                <w:rFonts w:ascii="Tahoma" w:hAnsi="Tahoma" w:cs="Tahoma"/>
                <w:b/>
                <w:bCs/>
                <w:sz w:val="18"/>
                <w:szCs w:val="18"/>
              </w:rPr>
            </w:pPr>
            <w:r w:rsidRPr="0051495A">
              <w:rPr>
                <w:rFonts w:ascii="Tahoma" w:hAnsi="Tahoma" w:cs="Tahoma"/>
                <w:b/>
                <w:bCs/>
                <w:sz w:val="18"/>
                <w:szCs w:val="18"/>
              </w:rPr>
              <w:t>UGOTOVITVE PO OPRAVLJENI KONTROLI</w:t>
            </w:r>
            <w:r w:rsidRPr="0051495A">
              <w:rPr>
                <w:rFonts w:ascii="Tahoma" w:hAnsi="Tahoma" w:cs="Tahoma"/>
                <w:b/>
                <w:bCs/>
                <w:sz w:val="18"/>
                <w:szCs w:val="18"/>
                <w:shd w:val="clear" w:color="auto" w:fill="B4C6E7" w:themeFill="accent5" w:themeFillTint="66"/>
              </w:rPr>
              <w:t xml:space="preserve"> </w:t>
            </w:r>
          </w:p>
        </w:tc>
      </w:tr>
      <w:tr w:rsidR="0051495A" w:rsidRPr="0051495A" w14:paraId="3D0E2D9D" w14:textId="77777777" w:rsidTr="003213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1"/>
        </w:trPr>
        <w:tc>
          <w:tcPr>
            <w:tcW w:w="5954" w:type="dxa"/>
            <w:gridSpan w:val="2"/>
            <w:tcBorders>
              <w:top w:val="single" w:sz="4" w:space="0" w:color="auto"/>
              <w:left w:val="single" w:sz="12" w:space="0" w:color="auto"/>
              <w:bottom w:val="single" w:sz="4" w:space="0" w:color="auto"/>
              <w:right w:val="single" w:sz="4" w:space="0" w:color="auto"/>
            </w:tcBorders>
            <w:shd w:val="clear" w:color="auto" w:fill="FFFFFF"/>
            <w:vAlign w:val="center"/>
          </w:tcPr>
          <w:p w14:paraId="64CCEC80" w14:textId="77777777" w:rsidR="00CA4709" w:rsidRPr="0051495A" w:rsidRDefault="00CA4709" w:rsidP="00CA4709">
            <w:pPr>
              <w:rPr>
                <w:rFonts w:ascii="Tahoma" w:hAnsi="Tahoma" w:cs="Tahoma"/>
                <w:b/>
                <w:sz w:val="18"/>
                <w:szCs w:val="18"/>
              </w:rPr>
            </w:pPr>
            <w:r w:rsidRPr="0051495A">
              <w:rPr>
                <w:rFonts w:ascii="Tahoma" w:hAnsi="Tahoma" w:cs="Tahoma"/>
                <w:b/>
                <w:sz w:val="18"/>
                <w:szCs w:val="18"/>
              </w:rPr>
              <w:t>Postopek izbire izvajalca/ dobavitelja in sklenjena pravna podlaga sta skladna z ZJN-3</w:t>
            </w:r>
            <w:r w:rsidRPr="0051495A">
              <w:rPr>
                <w:rFonts w:ascii="Tahoma" w:eastAsia="Courier New" w:hAnsi="Tahoma" w:cs="Tahoma"/>
                <w:b/>
                <w:sz w:val="18"/>
                <w:szCs w:val="18"/>
              </w:rPr>
              <w:t>, internimi navodili, pravilniki in postopkovniki?</w:t>
            </w:r>
          </w:p>
          <w:p w14:paraId="2499CE75" w14:textId="77777777" w:rsidR="00CA4709" w:rsidRPr="0051495A" w:rsidRDefault="00CA4709" w:rsidP="00CA4709">
            <w:pPr>
              <w:ind w:left="142"/>
              <w:rPr>
                <w:rFonts w:ascii="Tahoma" w:hAnsi="Tahoma" w:cs="Tahoma"/>
                <w:sz w:val="18"/>
                <w:szCs w:val="18"/>
              </w:rPr>
            </w:pPr>
          </w:p>
        </w:tc>
        <w:tc>
          <w:tcPr>
            <w:tcW w:w="1843" w:type="dxa"/>
            <w:tcBorders>
              <w:top w:val="single" w:sz="4" w:space="0" w:color="auto"/>
              <w:left w:val="single" w:sz="4" w:space="0" w:color="auto"/>
              <w:bottom w:val="single" w:sz="4" w:space="0" w:color="auto"/>
              <w:right w:val="single" w:sz="4" w:space="0" w:color="auto"/>
            </w:tcBorders>
            <w:vAlign w:val="center"/>
          </w:tcPr>
          <w:p w14:paraId="3B921DD2" w14:textId="77777777" w:rsidR="00CA4709" w:rsidRPr="0051495A" w:rsidRDefault="00CA4709" w:rsidP="00CA4709">
            <w:pPr>
              <w:jc w:val="center"/>
              <w:rPr>
                <w:rFonts w:ascii="Tahoma" w:hAnsi="Tahoma" w:cs="Tahoma"/>
                <w:sz w:val="18"/>
                <w:szCs w:val="18"/>
              </w:rPr>
            </w:pPr>
            <w:r w:rsidRPr="0051495A">
              <w:rPr>
                <w:rFonts w:ascii="Tahoma" w:hAnsi="Tahoma" w:cs="Tahoma"/>
                <w:sz w:val="18"/>
                <w:szCs w:val="18"/>
              </w:rPr>
              <w:fldChar w:fldCharType="begin">
                <w:ffData>
                  <w:name w:val="Potrditev164"/>
                  <w:enabled/>
                  <w:calcOnExit w:val="0"/>
                  <w:checkBox>
                    <w:sizeAuto/>
                    <w:default w:val="0"/>
                  </w:checkBox>
                </w:ffData>
              </w:fldChar>
            </w:r>
            <w:r w:rsidRPr="0051495A">
              <w:rPr>
                <w:rFonts w:ascii="Tahoma" w:hAnsi="Tahoma" w:cs="Tahoma"/>
                <w:sz w:val="18"/>
                <w:szCs w:val="18"/>
              </w:rPr>
              <w:instrText xml:space="preserve"> FORMCHECKBOX </w:instrText>
            </w:r>
            <w:r w:rsidR="008D301A">
              <w:rPr>
                <w:rFonts w:ascii="Tahoma" w:hAnsi="Tahoma" w:cs="Tahoma"/>
                <w:sz w:val="18"/>
                <w:szCs w:val="18"/>
              </w:rPr>
            </w:r>
            <w:r w:rsidR="008D301A">
              <w:rPr>
                <w:rFonts w:ascii="Tahoma" w:hAnsi="Tahoma" w:cs="Tahoma"/>
                <w:sz w:val="18"/>
                <w:szCs w:val="18"/>
              </w:rPr>
              <w:fldChar w:fldCharType="separate"/>
            </w:r>
            <w:r w:rsidRPr="0051495A">
              <w:rPr>
                <w:rFonts w:ascii="Tahoma" w:hAnsi="Tahoma" w:cs="Tahoma"/>
                <w:sz w:val="18"/>
                <w:szCs w:val="18"/>
              </w:rPr>
              <w:fldChar w:fldCharType="end"/>
            </w:r>
            <w:r w:rsidRPr="0051495A">
              <w:rPr>
                <w:rFonts w:ascii="Tahoma" w:hAnsi="Tahoma" w:cs="Tahoma"/>
                <w:sz w:val="18"/>
                <w:szCs w:val="18"/>
              </w:rPr>
              <w:t xml:space="preserve"> DA </w:t>
            </w:r>
            <w:r w:rsidRPr="0051495A">
              <w:rPr>
                <w:rFonts w:ascii="Tahoma" w:hAnsi="Tahoma" w:cs="Tahoma"/>
                <w:sz w:val="18"/>
                <w:szCs w:val="18"/>
              </w:rPr>
              <w:fldChar w:fldCharType="begin">
                <w:ffData>
                  <w:name w:val="Potrditev163"/>
                  <w:enabled/>
                  <w:calcOnExit w:val="0"/>
                  <w:checkBox>
                    <w:sizeAuto/>
                    <w:default w:val="0"/>
                  </w:checkBox>
                </w:ffData>
              </w:fldChar>
            </w:r>
            <w:r w:rsidRPr="0051495A">
              <w:rPr>
                <w:rFonts w:ascii="Tahoma" w:hAnsi="Tahoma" w:cs="Tahoma"/>
                <w:sz w:val="18"/>
                <w:szCs w:val="18"/>
              </w:rPr>
              <w:instrText xml:space="preserve"> FORMCHECKBOX </w:instrText>
            </w:r>
            <w:r w:rsidR="008D301A">
              <w:rPr>
                <w:rFonts w:ascii="Tahoma" w:hAnsi="Tahoma" w:cs="Tahoma"/>
                <w:sz w:val="18"/>
                <w:szCs w:val="18"/>
              </w:rPr>
            </w:r>
            <w:r w:rsidR="008D301A">
              <w:rPr>
                <w:rFonts w:ascii="Tahoma" w:hAnsi="Tahoma" w:cs="Tahoma"/>
                <w:sz w:val="18"/>
                <w:szCs w:val="18"/>
              </w:rPr>
              <w:fldChar w:fldCharType="separate"/>
            </w:r>
            <w:r w:rsidRPr="0051495A">
              <w:rPr>
                <w:rFonts w:ascii="Tahoma" w:hAnsi="Tahoma" w:cs="Tahoma"/>
                <w:sz w:val="18"/>
                <w:szCs w:val="18"/>
              </w:rPr>
              <w:fldChar w:fldCharType="end"/>
            </w:r>
            <w:r w:rsidRPr="0051495A">
              <w:rPr>
                <w:rFonts w:ascii="Tahoma" w:hAnsi="Tahoma" w:cs="Tahoma"/>
                <w:sz w:val="18"/>
                <w:szCs w:val="18"/>
              </w:rPr>
              <w:t xml:space="preserve"> NE </w:t>
            </w:r>
            <w:r w:rsidRPr="0051495A">
              <w:rPr>
                <w:rFonts w:ascii="Tahoma" w:hAnsi="Tahoma" w:cs="Tahoma"/>
                <w:sz w:val="18"/>
                <w:szCs w:val="18"/>
              </w:rPr>
              <w:fldChar w:fldCharType="begin">
                <w:ffData>
                  <w:name w:val="Potrditev163"/>
                  <w:enabled/>
                  <w:calcOnExit w:val="0"/>
                  <w:checkBox>
                    <w:sizeAuto/>
                    <w:default w:val="0"/>
                  </w:checkBox>
                </w:ffData>
              </w:fldChar>
            </w:r>
            <w:r w:rsidRPr="0051495A">
              <w:rPr>
                <w:rFonts w:ascii="Tahoma" w:hAnsi="Tahoma" w:cs="Tahoma"/>
                <w:sz w:val="18"/>
                <w:szCs w:val="18"/>
              </w:rPr>
              <w:instrText xml:space="preserve"> FORMCHECKBOX </w:instrText>
            </w:r>
            <w:r w:rsidR="008D301A">
              <w:rPr>
                <w:rFonts w:ascii="Tahoma" w:hAnsi="Tahoma" w:cs="Tahoma"/>
                <w:sz w:val="18"/>
                <w:szCs w:val="18"/>
              </w:rPr>
            </w:r>
            <w:r w:rsidR="008D301A">
              <w:rPr>
                <w:rFonts w:ascii="Tahoma" w:hAnsi="Tahoma" w:cs="Tahoma"/>
                <w:sz w:val="18"/>
                <w:szCs w:val="18"/>
              </w:rPr>
              <w:fldChar w:fldCharType="separate"/>
            </w:r>
            <w:r w:rsidRPr="0051495A">
              <w:rPr>
                <w:rFonts w:ascii="Tahoma" w:hAnsi="Tahoma" w:cs="Tahoma"/>
                <w:sz w:val="18"/>
                <w:szCs w:val="18"/>
              </w:rPr>
              <w:fldChar w:fldCharType="end"/>
            </w:r>
            <w:r w:rsidRPr="0051495A">
              <w:rPr>
                <w:rFonts w:ascii="Tahoma" w:hAnsi="Tahoma" w:cs="Tahoma"/>
                <w:sz w:val="18"/>
                <w:szCs w:val="18"/>
              </w:rPr>
              <w:t xml:space="preserve"> NP</w:t>
            </w:r>
          </w:p>
        </w:tc>
        <w:tc>
          <w:tcPr>
            <w:tcW w:w="1843" w:type="dxa"/>
            <w:gridSpan w:val="2"/>
            <w:tcBorders>
              <w:top w:val="single" w:sz="4" w:space="0" w:color="auto"/>
              <w:left w:val="single" w:sz="4" w:space="0" w:color="auto"/>
              <w:bottom w:val="single" w:sz="4" w:space="0" w:color="auto"/>
              <w:right w:val="single" w:sz="12" w:space="0" w:color="auto"/>
            </w:tcBorders>
          </w:tcPr>
          <w:p w14:paraId="6F8EC76B" w14:textId="77777777" w:rsidR="00CA4709" w:rsidRPr="0051495A" w:rsidRDefault="00CA4709" w:rsidP="00CA4709">
            <w:pPr>
              <w:rPr>
                <w:rFonts w:ascii="Tahoma" w:hAnsi="Tahoma" w:cs="Tahoma"/>
                <w:sz w:val="18"/>
                <w:szCs w:val="18"/>
              </w:rPr>
            </w:pPr>
          </w:p>
          <w:p w14:paraId="538554AC" w14:textId="77777777" w:rsidR="00CA4709" w:rsidRPr="0051495A" w:rsidRDefault="00CA4709" w:rsidP="00CA4709">
            <w:pPr>
              <w:rPr>
                <w:rFonts w:ascii="Tahoma" w:hAnsi="Tahoma" w:cs="Tahoma"/>
                <w:sz w:val="18"/>
                <w:szCs w:val="18"/>
              </w:rPr>
            </w:pPr>
          </w:p>
        </w:tc>
      </w:tr>
      <w:tr w:rsidR="0051495A" w:rsidRPr="0051495A" w14:paraId="0B1E53E5" w14:textId="77777777" w:rsidTr="000E70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1"/>
        </w:trPr>
        <w:tc>
          <w:tcPr>
            <w:tcW w:w="9640" w:type="dxa"/>
            <w:gridSpan w:val="5"/>
            <w:tcBorders>
              <w:top w:val="single" w:sz="4" w:space="0" w:color="auto"/>
              <w:left w:val="single" w:sz="12" w:space="0" w:color="auto"/>
              <w:bottom w:val="single" w:sz="6" w:space="0" w:color="000000"/>
              <w:right w:val="single" w:sz="12" w:space="0" w:color="auto"/>
            </w:tcBorders>
            <w:shd w:val="clear" w:color="auto" w:fill="FFFFFF"/>
            <w:vAlign w:val="center"/>
          </w:tcPr>
          <w:p w14:paraId="63F8C5C9" w14:textId="77777777" w:rsidR="00CA4709" w:rsidRPr="0051495A" w:rsidRDefault="00CA4709" w:rsidP="00CA4709">
            <w:pPr>
              <w:rPr>
                <w:rFonts w:ascii="Tahoma" w:eastAsia="Courier New" w:hAnsi="Tahoma" w:cs="Tahoma"/>
                <w:sz w:val="18"/>
                <w:szCs w:val="18"/>
              </w:rPr>
            </w:pPr>
            <w:r w:rsidRPr="0051495A">
              <w:rPr>
                <w:rFonts w:ascii="Tahoma" w:eastAsia="Courier New" w:hAnsi="Tahoma" w:cs="Tahoma"/>
                <w:sz w:val="18"/>
                <w:szCs w:val="18"/>
              </w:rPr>
              <w:t>V primeru, da so ugotovljene nepravilnosti ali pomanjkljivosti jih navedite:</w:t>
            </w:r>
          </w:p>
          <w:p w14:paraId="59C8A37C" w14:textId="77777777" w:rsidR="00CA4709" w:rsidRPr="0051495A" w:rsidRDefault="00CA4709" w:rsidP="00CA4709">
            <w:pPr>
              <w:ind w:left="142"/>
              <w:rPr>
                <w:rFonts w:ascii="Tahoma" w:hAnsi="Tahoma" w:cs="Tahoma"/>
                <w:sz w:val="18"/>
                <w:szCs w:val="18"/>
              </w:rPr>
            </w:pPr>
          </w:p>
          <w:p w14:paraId="0134A25E" w14:textId="77777777" w:rsidR="00CA4709" w:rsidRPr="0051495A" w:rsidRDefault="00CA4709" w:rsidP="00CA4709">
            <w:pPr>
              <w:rPr>
                <w:rFonts w:ascii="Tahoma" w:hAnsi="Tahoma" w:cs="Tahoma"/>
                <w:sz w:val="18"/>
                <w:szCs w:val="18"/>
              </w:rPr>
            </w:pPr>
          </w:p>
          <w:p w14:paraId="5B45AD37" w14:textId="77777777" w:rsidR="00CA4709" w:rsidRPr="0051495A" w:rsidRDefault="00CA4709" w:rsidP="00CA4709">
            <w:pPr>
              <w:rPr>
                <w:rFonts w:ascii="Tahoma" w:hAnsi="Tahoma" w:cs="Tahoma"/>
                <w:sz w:val="18"/>
                <w:szCs w:val="18"/>
              </w:rPr>
            </w:pPr>
          </w:p>
          <w:p w14:paraId="1B12F23F" w14:textId="77777777" w:rsidR="00CA4709" w:rsidRPr="0051495A" w:rsidRDefault="00CA4709" w:rsidP="00CA4709">
            <w:pPr>
              <w:rPr>
                <w:rFonts w:ascii="Tahoma" w:hAnsi="Tahoma" w:cs="Tahoma"/>
                <w:sz w:val="18"/>
                <w:szCs w:val="18"/>
              </w:rPr>
            </w:pPr>
          </w:p>
          <w:p w14:paraId="40E422F8" w14:textId="77777777" w:rsidR="00CA4709" w:rsidRPr="0051495A" w:rsidRDefault="00CA4709" w:rsidP="00CA4709">
            <w:pPr>
              <w:rPr>
                <w:rFonts w:ascii="Tahoma" w:hAnsi="Tahoma" w:cs="Tahoma"/>
                <w:sz w:val="18"/>
                <w:szCs w:val="18"/>
              </w:rPr>
            </w:pPr>
          </w:p>
        </w:tc>
      </w:tr>
      <w:tr w:rsidR="0051495A" w:rsidRPr="0051495A" w14:paraId="037B532E" w14:textId="77777777" w:rsidTr="000E70FB">
        <w:tblPrEx>
          <w:tblLook w:val="04A0" w:firstRow="1" w:lastRow="0" w:firstColumn="1" w:lastColumn="0" w:noHBand="0" w:noVBand="1"/>
        </w:tblPrEx>
        <w:trPr>
          <w:trHeight w:val="413"/>
        </w:trPr>
        <w:tc>
          <w:tcPr>
            <w:tcW w:w="9640" w:type="dxa"/>
            <w:gridSpan w:val="5"/>
            <w:tcBorders>
              <w:top w:val="single" w:sz="6" w:space="0" w:color="000000"/>
            </w:tcBorders>
            <w:shd w:val="clear" w:color="auto" w:fill="B4C6E7" w:themeFill="accent5" w:themeFillTint="66"/>
            <w:vAlign w:val="center"/>
          </w:tcPr>
          <w:p w14:paraId="25853CD4" w14:textId="77777777" w:rsidR="00CA4709" w:rsidRPr="0051495A" w:rsidRDefault="00CA4709" w:rsidP="00CA4709">
            <w:pPr>
              <w:keepNext/>
              <w:outlineLvl w:val="5"/>
              <w:rPr>
                <w:rFonts w:ascii="Tahoma" w:hAnsi="Tahoma" w:cs="Tahoma"/>
                <w:b/>
                <w:bCs/>
                <w:sz w:val="18"/>
                <w:szCs w:val="18"/>
              </w:rPr>
            </w:pPr>
            <w:r w:rsidRPr="0051495A">
              <w:rPr>
                <w:rFonts w:ascii="Tahoma" w:hAnsi="Tahoma" w:cs="Tahoma"/>
                <w:b/>
                <w:sz w:val="18"/>
                <w:szCs w:val="18"/>
              </w:rPr>
              <w:t>UGOTOVITVE PO PREJEMU DOPOLNITEV/POJASNIL</w:t>
            </w:r>
          </w:p>
        </w:tc>
      </w:tr>
      <w:tr w:rsidR="0051495A" w:rsidRPr="0051495A" w14:paraId="426ACFE3" w14:textId="77777777" w:rsidTr="00843C88">
        <w:tblPrEx>
          <w:tblLook w:val="04A0" w:firstRow="1" w:lastRow="0" w:firstColumn="1" w:lastColumn="0" w:noHBand="0" w:noVBand="1"/>
        </w:tblPrEx>
        <w:trPr>
          <w:trHeight w:val="413"/>
        </w:trPr>
        <w:tc>
          <w:tcPr>
            <w:tcW w:w="5954" w:type="dxa"/>
            <w:gridSpan w:val="2"/>
            <w:tcBorders>
              <w:top w:val="single" w:sz="6" w:space="0" w:color="000000"/>
            </w:tcBorders>
            <w:shd w:val="clear" w:color="auto" w:fill="auto"/>
            <w:vAlign w:val="center"/>
          </w:tcPr>
          <w:p w14:paraId="2D32CE19" w14:textId="77777777" w:rsidR="00CA4709" w:rsidRPr="0051495A" w:rsidRDefault="00CA4709" w:rsidP="00CA4709">
            <w:pPr>
              <w:rPr>
                <w:rFonts w:ascii="Tahoma" w:hAnsi="Tahoma" w:cs="Tahoma"/>
                <w:b/>
                <w:sz w:val="18"/>
                <w:szCs w:val="18"/>
              </w:rPr>
            </w:pPr>
            <w:r w:rsidRPr="0051495A">
              <w:rPr>
                <w:rFonts w:ascii="Tahoma" w:hAnsi="Tahoma" w:cs="Tahoma"/>
                <w:b/>
                <w:sz w:val="18"/>
                <w:szCs w:val="18"/>
              </w:rPr>
              <w:t>Prejeta pojasnila in dopolnitve so ustrezne</w:t>
            </w:r>
          </w:p>
        </w:tc>
        <w:tc>
          <w:tcPr>
            <w:tcW w:w="1843" w:type="dxa"/>
            <w:tcBorders>
              <w:top w:val="single" w:sz="6" w:space="0" w:color="000000"/>
            </w:tcBorders>
            <w:shd w:val="clear" w:color="auto" w:fill="auto"/>
            <w:vAlign w:val="center"/>
          </w:tcPr>
          <w:p w14:paraId="11196C60" w14:textId="77777777" w:rsidR="00CA4709" w:rsidRPr="0051495A" w:rsidRDefault="00CA4709" w:rsidP="00CA4709">
            <w:pPr>
              <w:rPr>
                <w:rFonts w:ascii="Tahoma" w:hAnsi="Tahoma" w:cs="Tahoma"/>
                <w:b/>
                <w:sz w:val="18"/>
                <w:szCs w:val="18"/>
              </w:rPr>
            </w:pPr>
            <w:r w:rsidRPr="0051495A">
              <w:rPr>
                <w:rFonts w:ascii="Tahoma" w:hAnsi="Tahoma" w:cs="Tahoma"/>
                <w:sz w:val="18"/>
                <w:szCs w:val="18"/>
              </w:rPr>
              <w:fldChar w:fldCharType="begin">
                <w:ffData>
                  <w:name w:val=""/>
                  <w:enabled/>
                  <w:calcOnExit w:val="0"/>
                  <w:checkBox>
                    <w:sizeAuto/>
                    <w:default w:val="0"/>
                  </w:checkBox>
                </w:ffData>
              </w:fldChar>
            </w:r>
            <w:r w:rsidRPr="0051495A">
              <w:rPr>
                <w:rFonts w:ascii="Tahoma" w:hAnsi="Tahoma" w:cs="Tahoma"/>
                <w:sz w:val="18"/>
                <w:szCs w:val="18"/>
              </w:rPr>
              <w:instrText xml:space="preserve"> FORMCHECKBOX </w:instrText>
            </w:r>
            <w:r w:rsidR="008D301A">
              <w:rPr>
                <w:rFonts w:ascii="Tahoma" w:hAnsi="Tahoma" w:cs="Tahoma"/>
                <w:sz w:val="18"/>
                <w:szCs w:val="18"/>
              </w:rPr>
            </w:r>
            <w:r w:rsidR="008D301A">
              <w:rPr>
                <w:rFonts w:ascii="Tahoma" w:hAnsi="Tahoma" w:cs="Tahoma"/>
                <w:sz w:val="18"/>
                <w:szCs w:val="18"/>
              </w:rPr>
              <w:fldChar w:fldCharType="separate"/>
            </w:r>
            <w:r w:rsidRPr="0051495A">
              <w:rPr>
                <w:rFonts w:ascii="Tahoma" w:hAnsi="Tahoma" w:cs="Tahoma"/>
                <w:sz w:val="18"/>
                <w:szCs w:val="18"/>
              </w:rPr>
              <w:fldChar w:fldCharType="end"/>
            </w:r>
            <w:r w:rsidRPr="0051495A">
              <w:rPr>
                <w:rFonts w:ascii="Tahoma" w:hAnsi="Tahoma" w:cs="Tahoma"/>
                <w:sz w:val="18"/>
                <w:szCs w:val="18"/>
              </w:rPr>
              <w:t xml:space="preserve"> DA </w:t>
            </w:r>
            <w:r w:rsidRPr="0051495A">
              <w:rPr>
                <w:rFonts w:ascii="Tahoma" w:hAnsi="Tahoma" w:cs="Tahoma"/>
                <w:sz w:val="18"/>
                <w:szCs w:val="18"/>
              </w:rPr>
              <w:fldChar w:fldCharType="begin">
                <w:ffData>
                  <w:name w:val="Potrditev115"/>
                  <w:enabled/>
                  <w:calcOnExit w:val="0"/>
                  <w:checkBox>
                    <w:sizeAuto/>
                    <w:default w:val="0"/>
                  </w:checkBox>
                </w:ffData>
              </w:fldChar>
            </w:r>
            <w:r w:rsidRPr="0051495A">
              <w:rPr>
                <w:rFonts w:ascii="Tahoma" w:hAnsi="Tahoma" w:cs="Tahoma"/>
                <w:sz w:val="18"/>
                <w:szCs w:val="18"/>
              </w:rPr>
              <w:instrText xml:space="preserve"> FORMCHECKBOX </w:instrText>
            </w:r>
            <w:r w:rsidR="008D301A">
              <w:rPr>
                <w:rFonts w:ascii="Tahoma" w:hAnsi="Tahoma" w:cs="Tahoma"/>
                <w:sz w:val="18"/>
                <w:szCs w:val="18"/>
              </w:rPr>
            </w:r>
            <w:r w:rsidR="008D301A">
              <w:rPr>
                <w:rFonts w:ascii="Tahoma" w:hAnsi="Tahoma" w:cs="Tahoma"/>
                <w:sz w:val="18"/>
                <w:szCs w:val="18"/>
              </w:rPr>
              <w:fldChar w:fldCharType="separate"/>
            </w:r>
            <w:r w:rsidRPr="0051495A">
              <w:rPr>
                <w:rFonts w:ascii="Tahoma" w:hAnsi="Tahoma" w:cs="Tahoma"/>
                <w:sz w:val="18"/>
                <w:szCs w:val="18"/>
              </w:rPr>
              <w:fldChar w:fldCharType="end"/>
            </w:r>
            <w:r w:rsidRPr="0051495A">
              <w:rPr>
                <w:rFonts w:ascii="Tahoma" w:hAnsi="Tahoma" w:cs="Tahoma"/>
                <w:sz w:val="18"/>
                <w:szCs w:val="18"/>
              </w:rPr>
              <w:t xml:space="preserve"> NE </w:t>
            </w:r>
            <w:r w:rsidRPr="0051495A">
              <w:rPr>
                <w:rFonts w:ascii="Tahoma" w:hAnsi="Tahoma" w:cs="Tahoma"/>
                <w:sz w:val="18"/>
                <w:szCs w:val="18"/>
              </w:rPr>
              <w:fldChar w:fldCharType="begin">
                <w:ffData>
                  <w:name w:val="Potrditev115"/>
                  <w:enabled/>
                  <w:calcOnExit w:val="0"/>
                  <w:checkBox>
                    <w:sizeAuto/>
                    <w:default w:val="0"/>
                  </w:checkBox>
                </w:ffData>
              </w:fldChar>
            </w:r>
            <w:r w:rsidRPr="0051495A">
              <w:rPr>
                <w:rFonts w:ascii="Tahoma" w:hAnsi="Tahoma" w:cs="Tahoma"/>
                <w:sz w:val="18"/>
                <w:szCs w:val="18"/>
              </w:rPr>
              <w:instrText xml:space="preserve"> FORMCHECKBOX </w:instrText>
            </w:r>
            <w:r w:rsidR="008D301A">
              <w:rPr>
                <w:rFonts w:ascii="Tahoma" w:hAnsi="Tahoma" w:cs="Tahoma"/>
                <w:sz w:val="18"/>
                <w:szCs w:val="18"/>
              </w:rPr>
            </w:r>
            <w:r w:rsidR="008D301A">
              <w:rPr>
                <w:rFonts w:ascii="Tahoma" w:hAnsi="Tahoma" w:cs="Tahoma"/>
                <w:sz w:val="18"/>
                <w:szCs w:val="18"/>
              </w:rPr>
              <w:fldChar w:fldCharType="separate"/>
            </w:r>
            <w:r w:rsidRPr="0051495A">
              <w:rPr>
                <w:rFonts w:ascii="Tahoma" w:hAnsi="Tahoma" w:cs="Tahoma"/>
                <w:sz w:val="18"/>
                <w:szCs w:val="18"/>
              </w:rPr>
              <w:fldChar w:fldCharType="end"/>
            </w:r>
            <w:r w:rsidRPr="0051495A">
              <w:rPr>
                <w:rFonts w:ascii="Tahoma" w:hAnsi="Tahoma" w:cs="Tahoma"/>
                <w:sz w:val="18"/>
                <w:szCs w:val="18"/>
              </w:rPr>
              <w:t xml:space="preserve"> NP</w:t>
            </w:r>
          </w:p>
        </w:tc>
        <w:tc>
          <w:tcPr>
            <w:tcW w:w="1843" w:type="dxa"/>
            <w:gridSpan w:val="2"/>
            <w:tcBorders>
              <w:top w:val="single" w:sz="6" w:space="0" w:color="000000"/>
            </w:tcBorders>
            <w:shd w:val="clear" w:color="auto" w:fill="auto"/>
            <w:vAlign w:val="center"/>
          </w:tcPr>
          <w:p w14:paraId="175F69CE" w14:textId="77777777" w:rsidR="00CA4709" w:rsidRPr="0051495A" w:rsidRDefault="00CA4709" w:rsidP="00CA4709">
            <w:pPr>
              <w:rPr>
                <w:rFonts w:ascii="Tahoma" w:hAnsi="Tahoma" w:cs="Tahoma"/>
                <w:b/>
                <w:sz w:val="18"/>
                <w:szCs w:val="18"/>
              </w:rPr>
            </w:pPr>
          </w:p>
        </w:tc>
      </w:tr>
      <w:tr w:rsidR="0051495A" w:rsidRPr="0051495A" w14:paraId="5F5875BF" w14:textId="77777777" w:rsidTr="00FA5755">
        <w:tblPrEx>
          <w:tblLook w:val="04A0" w:firstRow="1" w:lastRow="0" w:firstColumn="1" w:lastColumn="0" w:noHBand="0" w:noVBand="1"/>
        </w:tblPrEx>
        <w:trPr>
          <w:trHeight w:val="413"/>
        </w:trPr>
        <w:tc>
          <w:tcPr>
            <w:tcW w:w="9640" w:type="dxa"/>
            <w:gridSpan w:val="5"/>
            <w:tcBorders>
              <w:top w:val="single" w:sz="6" w:space="0" w:color="000000"/>
            </w:tcBorders>
            <w:shd w:val="clear" w:color="auto" w:fill="auto"/>
            <w:vAlign w:val="center"/>
          </w:tcPr>
          <w:p w14:paraId="16B61F51" w14:textId="77777777" w:rsidR="00CA4709" w:rsidRPr="0051495A" w:rsidRDefault="00CA4709" w:rsidP="00CA4709">
            <w:pPr>
              <w:rPr>
                <w:rFonts w:ascii="Tahoma" w:hAnsi="Tahoma" w:cs="Tahoma"/>
                <w:sz w:val="18"/>
                <w:szCs w:val="18"/>
              </w:rPr>
            </w:pPr>
            <w:r w:rsidRPr="0051495A">
              <w:rPr>
                <w:rFonts w:ascii="Tahoma" w:hAnsi="Tahoma" w:cs="Tahoma"/>
                <w:sz w:val="18"/>
                <w:szCs w:val="18"/>
              </w:rPr>
              <w:t>Opombe po prejemu pojasnil in dopolnitev:</w:t>
            </w:r>
          </w:p>
          <w:p w14:paraId="63DC36D2" w14:textId="77777777" w:rsidR="00CA4709" w:rsidRPr="0051495A" w:rsidRDefault="00CA4709" w:rsidP="00CA4709">
            <w:pPr>
              <w:rPr>
                <w:rFonts w:ascii="Tahoma" w:hAnsi="Tahoma" w:cs="Tahoma"/>
                <w:sz w:val="18"/>
                <w:szCs w:val="18"/>
              </w:rPr>
            </w:pPr>
          </w:p>
          <w:p w14:paraId="123012AC" w14:textId="77777777" w:rsidR="00CA4709" w:rsidRPr="0051495A" w:rsidRDefault="00CA4709" w:rsidP="00CA4709">
            <w:pPr>
              <w:rPr>
                <w:rFonts w:ascii="Tahoma" w:hAnsi="Tahoma" w:cs="Tahoma"/>
                <w:sz w:val="18"/>
                <w:szCs w:val="18"/>
              </w:rPr>
            </w:pPr>
          </w:p>
          <w:p w14:paraId="5949180A" w14:textId="77777777" w:rsidR="00CA4709" w:rsidRPr="0051495A" w:rsidRDefault="00CA4709" w:rsidP="00CA4709">
            <w:pPr>
              <w:rPr>
                <w:rFonts w:ascii="Tahoma" w:hAnsi="Tahoma" w:cs="Tahoma"/>
                <w:sz w:val="18"/>
                <w:szCs w:val="18"/>
              </w:rPr>
            </w:pPr>
          </w:p>
          <w:p w14:paraId="642C2361" w14:textId="77777777" w:rsidR="00CA4709" w:rsidRPr="0051495A" w:rsidRDefault="00CA4709" w:rsidP="00CA4709">
            <w:pPr>
              <w:rPr>
                <w:rFonts w:ascii="Tahoma" w:hAnsi="Tahoma" w:cs="Tahoma"/>
                <w:b/>
                <w:sz w:val="18"/>
                <w:szCs w:val="18"/>
              </w:rPr>
            </w:pPr>
          </w:p>
          <w:p w14:paraId="0C5621B9" w14:textId="77777777" w:rsidR="00CA4709" w:rsidRPr="0051495A" w:rsidRDefault="00CA4709" w:rsidP="00CA4709">
            <w:pPr>
              <w:rPr>
                <w:rFonts w:ascii="Tahoma" w:hAnsi="Tahoma" w:cs="Tahoma"/>
                <w:b/>
                <w:sz w:val="18"/>
                <w:szCs w:val="18"/>
              </w:rPr>
            </w:pPr>
          </w:p>
        </w:tc>
      </w:tr>
      <w:tr w:rsidR="0051495A" w:rsidRPr="0051495A" w14:paraId="04670016" w14:textId="77777777" w:rsidTr="00063E21">
        <w:tblPrEx>
          <w:tblBorders>
            <w:top w:val="none" w:sz="0"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133" w:type="dxa"/>
        </w:trPr>
        <w:tc>
          <w:tcPr>
            <w:tcW w:w="8488" w:type="dxa"/>
            <w:gridSpan w:val="4"/>
          </w:tcPr>
          <w:p w14:paraId="668B2DC0" w14:textId="77777777" w:rsidR="002231E7" w:rsidRPr="0051495A" w:rsidRDefault="002231E7" w:rsidP="00063E21">
            <w:pPr>
              <w:spacing w:line="288" w:lineRule="auto"/>
              <w:rPr>
                <w:rFonts w:ascii="Tahoma" w:hAnsi="Tahoma" w:cs="Tahoma"/>
                <w:b/>
                <w:caps/>
                <w:sz w:val="18"/>
                <w:szCs w:val="18"/>
                <w:u w:val="single"/>
              </w:rPr>
            </w:pPr>
          </w:p>
        </w:tc>
      </w:tr>
    </w:tbl>
    <w:p w14:paraId="6FC6AC7D" w14:textId="77777777" w:rsidR="00F6074B" w:rsidRPr="0051495A" w:rsidRDefault="00F6074B" w:rsidP="00F6074B">
      <w:pPr>
        <w:spacing w:line="288" w:lineRule="auto"/>
        <w:rPr>
          <w:rFonts w:ascii="Tahoma" w:hAnsi="Tahoma" w:cs="Tahoma"/>
          <w:sz w:val="18"/>
          <w:szCs w:val="18"/>
          <w:u w:val="single"/>
          <w:shd w:val="clear" w:color="auto" w:fill="FFFFFF"/>
        </w:rPr>
      </w:pPr>
      <w:r w:rsidRPr="0051495A">
        <w:rPr>
          <w:rFonts w:ascii="Tahoma" w:hAnsi="Tahoma" w:cs="Tahoma"/>
          <w:b/>
          <w:sz w:val="18"/>
          <w:szCs w:val="18"/>
          <w:vertAlign w:val="superscript"/>
        </w:rPr>
        <w:t>3</w:t>
      </w:r>
      <w:r w:rsidRPr="0051495A">
        <w:rPr>
          <w:rFonts w:ascii="Tahoma" w:hAnsi="Tahoma" w:cs="Tahoma"/>
          <w:b/>
          <w:caps/>
          <w:sz w:val="18"/>
          <w:szCs w:val="18"/>
        </w:rPr>
        <w:t xml:space="preserve"> </w:t>
      </w:r>
      <w:r w:rsidRPr="0051495A">
        <w:rPr>
          <w:rFonts w:ascii="Tahoma" w:hAnsi="Tahoma" w:cs="Tahoma"/>
          <w:sz w:val="18"/>
          <w:szCs w:val="18"/>
          <w:shd w:val="clear" w:color="auto" w:fill="FFFFFF"/>
        </w:rPr>
        <w:t xml:space="preserve">Velja le za postopke oddaje javnih naročil, za katere so bila pred uveljavitvijo ZJN-3B, t.j. </w:t>
      </w:r>
      <w:r w:rsidRPr="0051495A">
        <w:rPr>
          <w:rFonts w:ascii="Tahoma" w:hAnsi="Tahoma" w:cs="Tahoma"/>
          <w:b/>
          <w:sz w:val="18"/>
          <w:szCs w:val="18"/>
          <w:u w:val="single"/>
          <w:shd w:val="clear" w:color="auto" w:fill="FFFFFF"/>
        </w:rPr>
        <w:t>pred</w:t>
      </w:r>
      <w:r w:rsidRPr="0051495A">
        <w:rPr>
          <w:rFonts w:ascii="Tahoma" w:hAnsi="Tahoma" w:cs="Tahoma"/>
          <w:sz w:val="18"/>
          <w:szCs w:val="18"/>
          <w:u w:val="single"/>
          <w:shd w:val="clear" w:color="auto" w:fill="FFFFFF"/>
        </w:rPr>
        <w:t xml:space="preserve"> 1. 1. 2022, </w:t>
      </w:r>
      <w:r w:rsidRPr="0051495A">
        <w:rPr>
          <w:rFonts w:ascii="Tahoma" w:hAnsi="Tahoma" w:cs="Tahoma"/>
          <w:sz w:val="18"/>
          <w:szCs w:val="18"/>
          <w:shd w:val="clear" w:color="auto" w:fill="FFFFFF"/>
        </w:rPr>
        <w:t>obvestila o javnem naročilu poslana v objavo ali poslano povabilo k oddaji ponudbe.</w:t>
      </w:r>
    </w:p>
    <w:p w14:paraId="4F5F9380" w14:textId="77777777" w:rsidR="002231E7" w:rsidRPr="0051495A" w:rsidRDefault="002231E7" w:rsidP="002231E7">
      <w:pPr>
        <w:spacing w:line="288" w:lineRule="auto"/>
        <w:rPr>
          <w:rFonts w:ascii="Tahoma" w:hAnsi="Tahoma" w:cs="Tahoma"/>
          <w:b/>
          <w:caps/>
          <w:sz w:val="18"/>
          <w:szCs w:val="18"/>
          <w:vertAlign w:val="superscript"/>
        </w:rPr>
      </w:pPr>
      <w:r w:rsidRPr="0051495A">
        <w:rPr>
          <w:rFonts w:ascii="Tahoma" w:hAnsi="Tahoma" w:cs="Tahoma"/>
          <w:sz w:val="18"/>
          <w:szCs w:val="18"/>
          <w:shd w:val="clear" w:color="auto" w:fill="FFFFFF"/>
          <w:vertAlign w:val="superscript"/>
        </w:rPr>
        <w:t xml:space="preserve">4 </w:t>
      </w:r>
      <w:r w:rsidRPr="0051495A">
        <w:rPr>
          <w:rFonts w:ascii="Tahoma" w:hAnsi="Tahoma" w:cs="Tahoma"/>
          <w:sz w:val="18"/>
          <w:szCs w:val="18"/>
        </w:rPr>
        <w:t xml:space="preserve">Skladno s sklepom Ustavnega sodišča RS o začasnem zadržanju izvajanja dela določb </w:t>
      </w:r>
      <w:r w:rsidRPr="0051495A">
        <w:rPr>
          <w:rFonts w:ascii="Tahoma" w:hAnsi="Tahoma" w:cs="Tahoma"/>
          <w:sz w:val="18"/>
          <w:szCs w:val="18"/>
        </w:rPr>
        <w:br/>
        <w:t>ZJN-3, št. U-I-180/19-17, z dne 7. 11. 2019,  se preverjanja iz točke 3. drugega odstavka 67. a čl. ZJN-3, do odločitve Ustavnega sodišča RS v zvezi z navedeno točko, ne izvaja.</w:t>
      </w:r>
    </w:p>
    <w:p w14:paraId="78CFE195" w14:textId="4E7AC5ED" w:rsidR="005C3B8B" w:rsidRPr="0051495A" w:rsidRDefault="005C3B8B" w:rsidP="00235187">
      <w:pPr>
        <w:jc w:val="left"/>
        <w:rPr>
          <w:rFonts w:ascii="Tahoma" w:hAnsi="Tahoma" w:cs="Tahoma"/>
        </w:rPr>
      </w:pPr>
    </w:p>
    <w:tbl>
      <w:tblPr>
        <w:tblpPr w:leftFromText="141" w:rightFromText="141" w:vertAnchor="text" w:horzAnchor="margin" w:tblpY="179"/>
        <w:tblW w:w="9606" w:type="dxa"/>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ook w:val="04A0" w:firstRow="1" w:lastRow="0" w:firstColumn="1" w:lastColumn="0" w:noHBand="0" w:noVBand="1"/>
      </w:tblPr>
      <w:tblGrid>
        <w:gridCol w:w="3794"/>
        <w:gridCol w:w="1701"/>
        <w:gridCol w:w="2126"/>
        <w:gridCol w:w="1985"/>
      </w:tblGrid>
      <w:tr w:rsidR="0051495A" w:rsidRPr="0051495A" w14:paraId="0D0A6FAB" w14:textId="77777777" w:rsidTr="0055250C">
        <w:trPr>
          <w:trHeight w:val="410"/>
        </w:trPr>
        <w:tc>
          <w:tcPr>
            <w:tcW w:w="3794" w:type="dxa"/>
            <w:vAlign w:val="center"/>
          </w:tcPr>
          <w:p w14:paraId="171F52AD" w14:textId="77777777" w:rsidR="005C3B8B" w:rsidRPr="0051495A" w:rsidRDefault="005C3B8B" w:rsidP="0055250C">
            <w:pPr>
              <w:rPr>
                <w:rFonts w:ascii="Tahoma" w:hAnsi="Tahoma" w:cs="Tahoma"/>
                <w:sz w:val="18"/>
                <w:szCs w:val="18"/>
              </w:rPr>
            </w:pPr>
          </w:p>
        </w:tc>
        <w:tc>
          <w:tcPr>
            <w:tcW w:w="1701" w:type="dxa"/>
            <w:vAlign w:val="center"/>
          </w:tcPr>
          <w:p w14:paraId="27B374AA" w14:textId="77777777" w:rsidR="005C3B8B" w:rsidRPr="0051495A" w:rsidRDefault="005C3B8B" w:rsidP="0055250C">
            <w:pPr>
              <w:rPr>
                <w:rFonts w:ascii="Tahoma" w:hAnsi="Tahoma" w:cs="Tahoma"/>
                <w:sz w:val="18"/>
                <w:szCs w:val="18"/>
              </w:rPr>
            </w:pPr>
            <w:r w:rsidRPr="0051495A">
              <w:rPr>
                <w:rFonts w:ascii="Tahoma" w:hAnsi="Tahoma" w:cs="Tahoma"/>
                <w:sz w:val="18"/>
                <w:szCs w:val="18"/>
              </w:rPr>
              <w:t>Datum</w:t>
            </w:r>
          </w:p>
        </w:tc>
        <w:tc>
          <w:tcPr>
            <w:tcW w:w="2126" w:type="dxa"/>
          </w:tcPr>
          <w:p w14:paraId="2A8F71FB" w14:textId="77777777" w:rsidR="005C3B8B" w:rsidRPr="0051495A" w:rsidRDefault="005C3B8B" w:rsidP="0055250C">
            <w:pPr>
              <w:rPr>
                <w:rFonts w:ascii="Tahoma" w:hAnsi="Tahoma" w:cs="Tahoma"/>
                <w:sz w:val="18"/>
                <w:szCs w:val="18"/>
              </w:rPr>
            </w:pPr>
          </w:p>
          <w:p w14:paraId="5C1463F4" w14:textId="77777777" w:rsidR="005C3B8B" w:rsidRPr="0051495A" w:rsidRDefault="005C3B8B" w:rsidP="0055250C">
            <w:pPr>
              <w:rPr>
                <w:rFonts w:ascii="Tahoma" w:hAnsi="Tahoma" w:cs="Tahoma"/>
                <w:sz w:val="18"/>
                <w:szCs w:val="18"/>
              </w:rPr>
            </w:pPr>
            <w:r w:rsidRPr="0051495A">
              <w:rPr>
                <w:rFonts w:ascii="Tahoma" w:hAnsi="Tahoma" w:cs="Tahoma"/>
                <w:sz w:val="18"/>
                <w:szCs w:val="18"/>
              </w:rPr>
              <w:t>Ime in priimek</w:t>
            </w:r>
          </w:p>
          <w:p w14:paraId="154B6335" w14:textId="77777777" w:rsidR="005C3B8B" w:rsidRPr="0051495A" w:rsidRDefault="005C3B8B" w:rsidP="0055250C">
            <w:pPr>
              <w:rPr>
                <w:rFonts w:ascii="Tahoma" w:hAnsi="Tahoma" w:cs="Tahoma"/>
                <w:sz w:val="18"/>
                <w:szCs w:val="18"/>
              </w:rPr>
            </w:pPr>
          </w:p>
        </w:tc>
        <w:tc>
          <w:tcPr>
            <w:tcW w:w="1985" w:type="dxa"/>
          </w:tcPr>
          <w:p w14:paraId="08299A62" w14:textId="77777777" w:rsidR="005C3B8B" w:rsidRPr="0051495A" w:rsidRDefault="005C3B8B" w:rsidP="0055250C">
            <w:pPr>
              <w:rPr>
                <w:rFonts w:ascii="Tahoma" w:hAnsi="Tahoma" w:cs="Tahoma"/>
                <w:sz w:val="18"/>
                <w:szCs w:val="18"/>
              </w:rPr>
            </w:pPr>
          </w:p>
          <w:p w14:paraId="3F1468EF" w14:textId="77777777" w:rsidR="005C3B8B" w:rsidRPr="0051495A" w:rsidRDefault="005C3B8B" w:rsidP="0055250C">
            <w:pPr>
              <w:rPr>
                <w:rFonts w:ascii="Tahoma" w:hAnsi="Tahoma" w:cs="Tahoma"/>
                <w:sz w:val="18"/>
                <w:szCs w:val="18"/>
              </w:rPr>
            </w:pPr>
            <w:r w:rsidRPr="0051495A">
              <w:rPr>
                <w:rFonts w:ascii="Tahoma" w:hAnsi="Tahoma" w:cs="Tahoma"/>
                <w:sz w:val="18"/>
                <w:szCs w:val="18"/>
              </w:rPr>
              <w:t>Podpis</w:t>
            </w:r>
          </w:p>
        </w:tc>
      </w:tr>
      <w:tr w:rsidR="0051495A" w:rsidRPr="0051495A" w14:paraId="65CE8021" w14:textId="77777777" w:rsidTr="0055250C">
        <w:trPr>
          <w:trHeight w:val="417"/>
        </w:trPr>
        <w:tc>
          <w:tcPr>
            <w:tcW w:w="3794" w:type="dxa"/>
            <w:vAlign w:val="center"/>
          </w:tcPr>
          <w:p w14:paraId="646ABA9A" w14:textId="77777777" w:rsidR="005C3B8B" w:rsidRPr="0051495A" w:rsidRDefault="0017418D" w:rsidP="0055250C">
            <w:pPr>
              <w:rPr>
                <w:rFonts w:ascii="Tahoma" w:hAnsi="Tahoma" w:cs="Tahoma"/>
                <w:sz w:val="18"/>
                <w:szCs w:val="18"/>
              </w:rPr>
            </w:pPr>
            <w:r w:rsidRPr="0051495A">
              <w:rPr>
                <w:rFonts w:ascii="Tahoma" w:hAnsi="Tahoma" w:cs="Tahoma"/>
                <w:sz w:val="18"/>
                <w:szCs w:val="18"/>
              </w:rPr>
              <w:t>Kontrolo postopka JN in sklenjene pravne podlage izvedel:</w:t>
            </w:r>
          </w:p>
        </w:tc>
        <w:tc>
          <w:tcPr>
            <w:tcW w:w="1701" w:type="dxa"/>
            <w:vAlign w:val="center"/>
          </w:tcPr>
          <w:p w14:paraId="6D858AB9" w14:textId="77777777" w:rsidR="005C3B8B" w:rsidRPr="0051495A" w:rsidRDefault="005C3B8B" w:rsidP="0055250C">
            <w:pPr>
              <w:rPr>
                <w:rFonts w:ascii="Tahoma" w:hAnsi="Tahoma" w:cs="Tahoma"/>
                <w:sz w:val="18"/>
                <w:szCs w:val="18"/>
              </w:rPr>
            </w:pPr>
          </w:p>
        </w:tc>
        <w:tc>
          <w:tcPr>
            <w:tcW w:w="2126" w:type="dxa"/>
          </w:tcPr>
          <w:p w14:paraId="3727C0D0" w14:textId="77777777" w:rsidR="005C3B8B" w:rsidRPr="0051495A" w:rsidRDefault="005C3B8B" w:rsidP="0055250C">
            <w:pPr>
              <w:rPr>
                <w:rFonts w:ascii="Tahoma" w:hAnsi="Tahoma" w:cs="Tahoma"/>
                <w:sz w:val="18"/>
                <w:szCs w:val="18"/>
              </w:rPr>
            </w:pPr>
          </w:p>
        </w:tc>
        <w:tc>
          <w:tcPr>
            <w:tcW w:w="1985" w:type="dxa"/>
          </w:tcPr>
          <w:p w14:paraId="0B1CAABB" w14:textId="77777777" w:rsidR="005C3B8B" w:rsidRPr="0051495A" w:rsidRDefault="005C3B8B" w:rsidP="0055250C">
            <w:pPr>
              <w:rPr>
                <w:rFonts w:ascii="Tahoma" w:hAnsi="Tahoma" w:cs="Tahoma"/>
                <w:sz w:val="18"/>
                <w:szCs w:val="18"/>
              </w:rPr>
            </w:pPr>
          </w:p>
        </w:tc>
      </w:tr>
      <w:tr w:rsidR="0051495A" w:rsidRPr="0051495A" w14:paraId="1BB0A831" w14:textId="77777777" w:rsidTr="0055250C">
        <w:trPr>
          <w:trHeight w:val="410"/>
        </w:trPr>
        <w:tc>
          <w:tcPr>
            <w:tcW w:w="3794" w:type="dxa"/>
            <w:vAlign w:val="center"/>
          </w:tcPr>
          <w:p w14:paraId="3E1654AB" w14:textId="77777777" w:rsidR="005C3B8B" w:rsidRPr="0051495A" w:rsidRDefault="005C3B8B" w:rsidP="0055250C">
            <w:pPr>
              <w:rPr>
                <w:rFonts w:ascii="Tahoma" w:hAnsi="Tahoma" w:cs="Tahoma"/>
                <w:sz w:val="18"/>
                <w:szCs w:val="18"/>
              </w:rPr>
            </w:pPr>
            <w:r w:rsidRPr="0051495A">
              <w:rPr>
                <w:rFonts w:ascii="Tahoma" w:hAnsi="Tahoma" w:cs="Tahoma"/>
                <w:bCs/>
                <w:iCs/>
                <w:sz w:val="18"/>
                <w:szCs w:val="18"/>
              </w:rPr>
              <w:t>Dopolnitve in pojasnila posredoval:</w:t>
            </w:r>
          </w:p>
        </w:tc>
        <w:tc>
          <w:tcPr>
            <w:tcW w:w="1701" w:type="dxa"/>
            <w:vAlign w:val="center"/>
          </w:tcPr>
          <w:p w14:paraId="79BB066C" w14:textId="77777777" w:rsidR="005C3B8B" w:rsidRPr="0051495A" w:rsidRDefault="005C3B8B" w:rsidP="0055250C">
            <w:pPr>
              <w:rPr>
                <w:rFonts w:ascii="Tahoma" w:hAnsi="Tahoma" w:cs="Tahoma"/>
                <w:sz w:val="18"/>
                <w:szCs w:val="18"/>
              </w:rPr>
            </w:pPr>
          </w:p>
        </w:tc>
        <w:tc>
          <w:tcPr>
            <w:tcW w:w="2126" w:type="dxa"/>
          </w:tcPr>
          <w:p w14:paraId="16F2696E" w14:textId="77777777" w:rsidR="005C3B8B" w:rsidRPr="0051495A" w:rsidRDefault="005C3B8B" w:rsidP="0055250C">
            <w:pPr>
              <w:rPr>
                <w:rFonts w:ascii="Tahoma" w:hAnsi="Tahoma" w:cs="Tahoma"/>
                <w:sz w:val="18"/>
                <w:szCs w:val="18"/>
              </w:rPr>
            </w:pPr>
          </w:p>
        </w:tc>
        <w:tc>
          <w:tcPr>
            <w:tcW w:w="1985" w:type="dxa"/>
          </w:tcPr>
          <w:p w14:paraId="6CC34EBD" w14:textId="77777777" w:rsidR="005C3B8B" w:rsidRPr="0051495A" w:rsidRDefault="005C3B8B" w:rsidP="0055250C">
            <w:pPr>
              <w:rPr>
                <w:rFonts w:ascii="Tahoma" w:hAnsi="Tahoma" w:cs="Tahoma"/>
                <w:sz w:val="18"/>
                <w:szCs w:val="18"/>
              </w:rPr>
            </w:pPr>
            <w:r w:rsidRPr="0051495A">
              <w:rPr>
                <w:rFonts w:ascii="Tahoma" w:hAnsi="Tahoma" w:cs="Tahoma"/>
                <w:sz w:val="18"/>
                <w:szCs w:val="18"/>
              </w:rPr>
              <w:t>/</w:t>
            </w:r>
          </w:p>
        </w:tc>
      </w:tr>
      <w:tr w:rsidR="0051495A" w:rsidRPr="0051495A" w14:paraId="20CCCA0E" w14:textId="77777777" w:rsidTr="0055250C">
        <w:trPr>
          <w:trHeight w:val="284"/>
        </w:trPr>
        <w:tc>
          <w:tcPr>
            <w:tcW w:w="3794" w:type="dxa"/>
            <w:vAlign w:val="center"/>
          </w:tcPr>
          <w:p w14:paraId="63311945" w14:textId="77777777" w:rsidR="005C3B8B" w:rsidRPr="0051495A" w:rsidRDefault="005C3B8B" w:rsidP="0055250C">
            <w:pPr>
              <w:rPr>
                <w:rFonts w:ascii="Tahoma" w:hAnsi="Tahoma" w:cs="Tahoma"/>
                <w:sz w:val="18"/>
                <w:szCs w:val="18"/>
              </w:rPr>
            </w:pPr>
            <w:r w:rsidRPr="0051495A">
              <w:rPr>
                <w:rFonts w:ascii="Tahoma" w:hAnsi="Tahoma" w:cs="Tahoma"/>
                <w:sz w:val="18"/>
                <w:szCs w:val="18"/>
              </w:rPr>
              <w:t>Kontrolo po prejemu dopolnitev izvedel:</w:t>
            </w:r>
          </w:p>
        </w:tc>
        <w:tc>
          <w:tcPr>
            <w:tcW w:w="1701" w:type="dxa"/>
            <w:vAlign w:val="center"/>
          </w:tcPr>
          <w:p w14:paraId="6DA3521E" w14:textId="77777777" w:rsidR="005C3B8B" w:rsidRPr="0051495A" w:rsidRDefault="005C3B8B" w:rsidP="0055250C">
            <w:pPr>
              <w:rPr>
                <w:rFonts w:ascii="Tahoma" w:hAnsi="Tahoma" w:cs="Tahoma"/>
                <w:sz w:val="18"/>
                <w:szCs w:val="18"/>
              </w:rPr>
            </w:pPr>
          </w:p>
        </w:tc>
        <w:tc>
          <w:tcPr>
            <w:tcW w:w="2126" w:type="dxa"/>
          </w:tcPr>
          <w:p w14:paraId="2D9231E0" w14:textId="77777777" w:rsidR="005C3B8B" w:rsidRPr="0051495A" w:rsidRDefault="005C3B8B" w:rsidP="0055250C">
            <w:pPr>
              <w:rPr>
                <w:rFonts w:ascii="Tahoma" w:hAnsi="Tahoma" w:cs="Tahoma"/>
                <w:sz w:val="18"/>
                <w:szCs w:val="18"/>
              </w:rPr>
            </w:pPr>
          </w:p>
        </w:tc>
        <w:tc>
          <w:tcPr>
            <w:tcW w:w="1985" w:type="dxa"/>
          </w:tcPr>
          <w:p w14:paraId="5C902448" w14:textId="77777777" w:rsidR="005C3B8B" w:rsidRPr="0051495A" w:rsidRDefault="005C3B8B" w:rsidP="0055250C">
            <w:pPr>
              <w:rPr>
                <w:rFonts w:ascii="Tahoma" w:hAnsi="Tahoma" w:cs="Tahoma"/>
                <w:sz w:val="18"/>
                <w:szCs w:val="18"/>
              </w:rPr>
            </w:pPr>
          </w:p>
        </w:tc>
      </w:tr>
    </w:tbl>
    <w:p w14:paraId="308E027C" w14:textId="77777777" w:rsidR="00235187" w:rsidRPr="0051495A" w:rsidRDefault="00235187">
      <w:r w:rsidRPr="0051495A">
        <w:br w:type="page"/>
      </w:r>
    </w:p>
    <w:tbl>
      <w:tblPr>
        <w:tblW w:w="9621" w:type="dxa"/>
        <w:tblInd w:w="-1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1E0" w:firstRow="1" w:lastRow="1" w:firstColumn="1" w:lastColumn="1" w:noHBand="0" w:noVBand="0"/>
      </w:tblPr>
      <w:tblGrid>
        <w:gridCol w:w="407"/>
        <w:gridCol w:w="5528"/>
        <w:gridCol w:w="1843"/>
        <w:gridCol w:w="1843"/>
      </w:tblGrid>
      <w:tr w:rsidR="0051495A" w:rsidRPr="0051495A" w14:paraId="00B8F9F6" w14:textId="77777777" w:rsidTr="00A80C5F">
        <w:trPr>
          <w:trHeight w:val="267"/>
        </w:trPr>
        <w:tc>
          <w:tcPr>
            <w:tcW w:w="9621" w:type="dxa"/>
            <w:gridSpan w:val="4"/>
            <w:tcBorders>
              <w:top w:val="single" w:sz="12" w:space="0" w:color="000000"/>
            </w:tcBorders>
            <w:shd w:val="clear" w:color="auto" w:fill="B4C6E7" w:themeFill="accent5" w:themeFillTint="66"/>
          </w:tcPr>
          <w:p w14:paraId="056FC16C" w14:textId="56630A46" w:rsidR="0017418D" w:rsidRPr="0051495A" w:rsidRDefault="0017418D" w:rsidP="00A80C5F">
            <w:pPr>
              <w:keepNext/>
              <w:outlineLvl w:val="5"/>
              <w:rPr>
                <w:rFonts w:ascii="Tahoma" w:hAnsi="Tahoma" w:cs="Tahoma"/>
                <w:b/>
                <w:bCs/>
                <w:sz w:val="18"/>
                <w:szCs w:val="18"/>
              </w:rPr>
            </w:pPr>
            <w:r w:rsidRPr="0051495A">
              <w:rPr>
                <w:rFonts w:ascii="Tahoma" w:hAnsi="Tahoma" w:cs="Tahoma"/>
                <w:b/>
                <w:bCs/>
                <w:sz w:val="18"/>
                <w:szCs w:val="18"/>
              </w:rPr>
              <w:lastRenderedPageBreak/>
              <w:t>III DEL: KONTROLA POSTOPKA JN in SKLENJENE PRAVNE PODLAGE</w:t>
            </w:r>
            <w:r w:rsidR="007E50E8" w:rsidRPr="0051495A">
              <w:rPr>
                <w:rFonts w:ascii="Tahoma" w:hAnsi="Tahoma" w:cs="Tahoma"/>
                <w:b/>
                <w:bCs/>
                <w:sz w:val="18"/>
                <w:szCs w:val="18"/>
              </w:rPr>
              <w:t xml:space="preserve"> </w:t>
            </w:r>
            <w:r w:rsidR="00E61732" w:rsidRPr="0051495A">
              <w:rPr>
                <w:rFonts w:ascii="Tahoma" w:hAnsi="Tahoma" w:cs="Tahoma"/>
                <w:b/>
                <w:bCs/>
                <w:sz w:val="18"/>
                <w:szCs w:val="18"/>
              </w:rPr>
              <w:t xml:space="preserve">(ANEKS) </w:t>
            </w:r>
            <w:r w:rsidR="007E50E8" w:rsidRPr="0051495A">
              <w:rPr>
                <w:rFonts w:ascii="Tahoma" w:hAnsi="Tahoma" w:cs="Tahoma"/>
                <w:b/>
                <w:bCs/>
                <w:sz w:val="18"/>
                <w:szCs w:val="18"/>
              </w:rPr>
              <w:t>št.:___________________</w:t>
            </w:r>
          </w:p>
          <w:p w14:paraId="2B5BEDA7" w14:textId="77777777" w:rsidR="0017418D" w:rsidRPr="0051495A" w:rsidRDefault="0017418D" w:rsidP="00A80C5F">
            <w:pPr>
              <w:keepNext/>
              <w:outlineLvl w:val="5"/>
              <w:rPr>
                <w:rFonts w:ascii="Tahoma" w:hAnsi="Tahoma" w:cs="Tahoma"/>
                <w:b/>
                <w:bCs/>
                <w:sz w:val="18"/>
                <w:szCs w:val="18"/>
              </w:rPr>
            </w:pPr>
            <w:r w:rsidRPr="0051495A">
              <w:rPr>
                <w:rFonts w:ascii="Tahoma" w:hAnsi="Tahoma" w:cs="Tahoma"/>
                <w:b/>
                <w:bCs/>
                <w:i/>
                <w:sz w:val="18"/>
                <w:szCs w:val="18"/>
              </w:rPr>
              <w:t>(izpolni OO)</w:t>
            </w:r>
          </w:p>
        </w:tc>
      </w:tr>
      <w:tr w:rsidR="0051495A" w:rsidRPr="0051495A" w14:paraId="6E782841" w14:textId="77777777" w:rsidTr="00A80C5F">
        <w:trPr>
          <w:trHeight w:val="267"/>
        </w:trPr>
        <w:tc>
          <w:tcPr>
            <w:tcW w:w="5935" w:type="dxa"/>
            <w:gridSpan w:val="2"/>
            <w:tcBorders>
              <w:top w:val="single" w:sz="12" w:space="0" w:color="000000"/>
            </w:tcBorders>
          </w:tcPr>
          <w:p w14:paraId="535A011F" w14:textId="77777777" w:rsidR="0017418D" w:rsidRPr="0051495A" w:rsidRDefault="0017418D" w:rsidP="00A80C5F">
            <w:pPr>
              <w:rPr>
                <w:rFonts w:ascii="Tahoma" w:hAnsi="Tahoma" w:cs="Tahoma"/>
                <w:sz w:val="18"/>
                <w:szCs w:val="18"/>
              </w:rPr>
            </w:pPr>
          </w:p>
        </w:tc>
        <w:tc>
          <w:tcPr>
            <w:tcW w:w="1843" w:type="dxa"/>
            <w:tcBorders>
              <w:top w:val="single" w:sz="12" w:space="0" w:color="000000"/>
            </w:tcBorders>
            <w:vAlign w:val="center"/>
          </w:tcPr>
          <w:p w14:paraId="3EE9E94A" w14:textId="77777777" w:rsidR="0017418D" w:rsidRPr="0051495A" w:rsidRDefault="0017418D" w:rsidP="00A80C5F">
            <w:pPr>
              <w:keepNext/>
              <w:jc w:val="center"/>
              <w:outlineLvl w:val="5"/>
              <w:rPr>
                <w:rFonts w:ascii="Tahoma" w:hAnsi="Tahoma" w:cs="Tahoma"/>
                <w:b/>
                <w:bCs/>
                <w:sz w:val="18"/>
                <w:szCs w:val="18"/>
              </w:rPr>
            </w:pPr>
            <w:r w:rsidRPr="0051495A">
              <w:rPr>
                <w:rFonts w:ascii="Tahoma" w:hAnsi="Tahoma" w:cs="Tahoma"/>
                <w:b/>
                <w:bCs/>
                <w:sz w:val="18"/>
                <w:szCs w:val="18"/>
              </w:rPr>
              <w:t>Kontrola</w:t>
            </w:r>
          </w:p>
        </w:tc>
        <w:tc>
          <w:tcPr>
            <w:tcW w:w="1843" w:type="dxa"/>
            <w:tcBorders>
              <w:top w:val="single" w:sz="12" w:space="0" w:color="000000"/>
            </w:tcBorders>
            <w:vAlign w:val="center"/>
          </w:tcPr>
          <w:p w14:paraId="2EA797D2" w14:textId="77777777" w:rsidR="0017418D" w:rsidRPr="0051495A" w:rsidRDefault="0017418D" w:rsidP="00A80C5F">
            <w:pPr>
              <w:keepNext/>
              <w:jc w:val="center"/>
              <w:outlineLvl w:val="5"/>
              <w:rPr>
                <w:rFonts w:ascii="Tahoma" w:hAnsi="Tahoma" w:cs="Tahoma"/>
                <w:b/>
                <w:bCs/>
                <w:sz w:val="18"/>
                <w:szCs w:val="18"/>
              </w:rPr>
            </w:pPr>
            <w:r w:rsidRPr="0051495A">
              <w:rPr>
                <w:rFonts w:ascii="Tahoma" w:hAnsi="Tahoma" w:cs="Tahoma"/>
                <w:b/>
                <w:bCs/>
                <w:sz w:val="18"/>
                <w:szCs w:val="18"/>
              </w:rPr>
              <w:t>Opomba</w:t>
            </w:r>
          </w:p>
        </w:tc>
      </w:tr>
      <w:tr w:rsidR="0051495A" w:rsidRPr="0051495A" w14:paraId="1C3F75F8" w14:textId="77777777" w:rsidTr="00A80C5F">
        <w:trPr>
          <w:trHeight w:val="470"/>
        </w:trPr>
        <w:tc>
          <w:tcPr>
            <w:tcW w:w="9621" w:type="dxa"/>
            <w:gridSpan w:val="4"/>
            <w:shd w:val="clear" w:color="auto" w:fill="D9D9D9"/>
            <w:vAlign w:val="center"/>
          </w:tcPr>
          <w:p w14:paraId="12AD4512" w14:textId="77777777" w:rsidR="0017418D" w:rsidRPr="0051495A" w:rsidRDefault="0017418D" w:rsidP="00A80C5F">
            <w:pPr>
              <w:rPr>
                <w:rFonts w:ascii="Tahoma" w:hAnsi="Tahoma" w:cs="Tahoma"/>
                <w:b/>
                <w:sz w:val="18"/>
                <w:szCs w:val="18"/>
              </w:rPr>
            </w:pPr>
            <w:r w:rsidRPr="0051495A">
              <w:rPr>
                <w:rFonts w:ascii="Tahoma" w:hAnsi="Tahoma" w:cs="Tahoma"/>
                <w:b/>
                <w:sz w:val="18"/>
                <w:szCs w:val="18"/>
              </w:rPr>
              <w:t>SKLADNOST Z NACIONALNIM PROGRAMOM/ AKCIJSKIM NAČRTOM/ PROJEKTOM</w:t>
            </w:r>
          </w:p>
        </w:tc>
      </w:tr>
      <w:tr w:rsidR="0051495A" w:rsidRPr="0051495A" w14:paraId="12A46B05" w14:textId="77777777" w:rsidTr="003213BE">
        <w:trPr>
          <w:trHeight w:val="157"/>
        </w:trPr>
        <w:tc>
          <w:tcPr>
            <w:tcW w:w="407" w:type="dxa"/>
            <w:vMerge w:val="restart"/>
          </w:tcPr>
          <w:p w14:paraId="499D67EF" w14:textId="77777777" w:rsidR="0017418D" w:rsidRPr="0051495A" w:rsidRDefault="0017418D" w:rsidP="00A80C5F">
            <w:pPr>
              <w:jc w:val="right"/>
              <w:rPr>
                <w:rFonts w:ascii="Tahoma" w:hAnsi="Tahoma" w:cs="Tahoma"/>
                <w:sz w:val="18"/>
                <w:szCs w:val="18"/>
              </w:rPr>
            </w:pPr>
          </w:p>
        </w:tc>
        <w:tc>
          <w:tcPr>
            <w:tcW w:w="5528" w:type="dxa"/>
            <w:vAlign w:val="center"/>
          </w:tcPr>
          <w:p w14:paraId="36A9288C" w14:textId="77777777" w:rsidR="0017418D" w:rsidRPr="0051495A" w:rsidRDefault="0017418D" w:rsidP="00A80C5F">
            <w:pPr>
              <w:rPr>
                <w:rFonts w:ascii="Tahoma" w:eastAsia="Courier New" w:hAnsi="Tahoma" w:cs="Tahoma"/>
                <w:sz w:val="18"/>
                <w:szCs w:val="18"/>
              </w:rPr>
            </w:pPr>
            <w:r w:rsidRPr="0051495A">
              <w:rPr>
                <w:rFonts w:ascii="Tahoma" w:eastAsia="Courier New" w:hAnsi="Tahoma" w:cs="Tahoma"/>
                <w:sz w:val="18"/>
                <w:szCs w:val="18"/>
              </w:rPr>
              <w:t>Naročilo je skladno z nacionalnim programom/ akcijskim načrtom/ projektom</w:t>
            </w:r>
          </w:p>
        </w:tc>
        <w:tc>
          <w:tcPr>
            <w:tcW w:w="1843" w:type="dxa"/>
            <w:vAlign w:val="center"/>
          </w:tcPr>
          <w:p w14:paraId="12854BD8" w14:textId="77777777" w:rsidR="0017418D" w:rsidRPr="0051495A" w:rsidRDefault="0017418D" w:rsidP="003213BE">
            <w:pPr>
              <w:jc w:val="center"/>
              <w:rPr>
                <w:rFonts w:ascii="Tahoma" w:hAnsi="Tahoma" w:cs="Tahoma"/>
                <w:sz w:val="18"/>
                <w:szCs w:val="18"/>
              </w:rPr>
            </w:pPr>
            <w:r w:rsidRPr="0051495A">
              <w:rPr>
                <w:rFonts w:ascii="Tahoma" w:hAnsi="Tahoma" w:cs="Tahoma"/>
                <w:sz w:val="18"/>
                <w:szCs w:val="18"/>
              </w:rPr>
              <w:fldChar w:fldCharType="begin">
                <w:ffData>
                  <w:name w:val=""/>
                  <w:enabled/>
                  <w:calcOnExit w:val="0"/>
                  <w:checkBox>
                    <w:sizeAuto/>
                    <w:default w:val="0"/>
                  </w:checkBox>
                </w:ffData>
              </w:fldChar>
            </w:r>
            <w:r w:rsidRPr="0051495A">
              <w:rPr>
                <w:rFonts w:ascii="Tahoma" w:hAnsi="Tahoma" w:cs="Tahoma"/>
                <w:sz w:val="18"/>
                <w:szCs w:val="18"/>
              </w:rPr>
              <w:instrText xml:space="preserve"> FORMCHECKBOX </w:instrText>
            </w:r>
            <w:r w:rsidR="008D301A">
              <w:rPr>
                <w:rFonts w:ascii="Tahoma" w:hAnsi="Tahoma" w:cs="Tahoma"/>
                <w:sz w:val="18"/>
                <w:szCs w:val="18"/>
              </w:rPr>
            </w:r>
            <w:r w:rsidR="008D301A">
              <w:rPr>
                <w:rFonts w:ascii="Tahoma" w:hAnsi="Tahoma" w:cs="Tahoma"/>
                <w:sz w:val="18"/>
                <w:szCs w:val="18"/>
              </w:rPr>
              <w:fldChar w:fldCharType="separate"/>
            </w:r>
            <w:r w:rsidRPr="0051495A">
              <w:rPr>
                <w:rFonts w:ascii="Tahoma" w:hAnsi="Tahoma" w:cs="Tahoma"/>
                <w:sz w:val="18"/>
                <w:szCs w:val="18"/>
              </w:rPr>
              <w:fldChar w:fldCharType="end"/>
            </w:r>
            <w:r w:rsidRPr="0051495A">
              <w:rPr>
                <w:rFonts w:ascii="Tahoma" w:hAnsi="Tahoma" w:cs="Tahoma"/>
                <w:sz w:val="18"/>
                <w:szCs w:val="18"/>
              </w:rPr>
              <w:t xml:space="preserve"> DA </w:t>
            </w:r>
            <w:r w:rsidRPr="0051495A">
              <w:rPr>
                <w:rFonts w:ascii="Tahoma" w:hAnsi="Tahoma" w:cs="Tahoma"/>
                <w:sz w:val="18"/>
                <w:szCs w:val="18"/>
              </w:rPr>
              <w:fldChar w:fldCharType="begin">
                <w:ffData>
                  <w:name w:val="Potrditev115"/>
                  <w:enabled/>
                  <w:calcOnExit w:val="0"/>
                  <w:checkBox>
                    <w:sizeAuto/>
                    <w:default w:val="0"/>
                  </w:checkBox>
                </w:ffData>
              </w:fldChar>
            </w:r>
            <w:r w:rsidRPr="0051495A">
              <w:rPr>
                <w:rFonts w:ascii="Tahoma" w:hAnsi="Tahoma" w:cs="Tahoma"/>
                <w:sz w:val="18"/>
                <w:szCs w:val="18"/>
              </w:rPr>
              <w:instrText xml:space="preserve"> FORMCHECKBOX </w:instrText>
            </w:r>
            <w:r w:rsidR="008D301A">
              <w:rPr>
                <w:rFonts w:ascii="Tahoma" w:hAnsi="Tahoma" w:cs="Tahoma"/>
                <w:sz w:val="18"/>
                <w:szCs w:val="18"/>
              </w:rPr>
            </w:r>
            <w:r w:rsidR="008D301A">
              <w:rPr>
                <w:rFonts w:ascii="Tahoma" w:hAnsi="Tahoma" w:cs="Tahoma"/>
                <w:sz w:val="18"/>
                <w:szCs w:val="18"/>
              </w:rPr>
              <w:fldChar w:fldCharType="separate"/>
            </w:r>
            <w:r w:rsidRPr="0051495A">
              <w:rPr>
                <w:rFonts w:ascii="Tahoma" w:hAnsi="Tahoma" w:cs="Tahoma"/>
                <w:sz w:val="18"/>
                <w:szCs w:val="18"/>
              </w:rPr>
              <w:fldChar w:fldCharType="end"/>
            </w:r>
            <w:r w:rsidRPr="0051495A">
              <w:rPr>
                <w:rFonts w:ascii="Tahoma" w:hAnsi="Tahoma" w:cs="Tahoma"/>
                <w:sz w:val="18"/>
                <w:szCs w:val="18"/>
              </w:rPr>
              <w:t xml:space="preserve"> NE </w:t>
            </w:r>
            <w:r w:rsidRPr="0051495A">
              <w:rPr>
                <w:rFonts w:ascii="Tahoma" w:hAnsi="Tahoma" w:cs="Tahoma"/>
                <w:sz w:val="18"/>
                <w:szCs w:val="18"/>
              </w:rPr>
              <w:fldChar w:fldCharType="begin">
                <w:ffData>
                  <w:name w:val="Potrditev115"/>
                  <w:enabled/>
                  <w:calcOnExit w:val="0"/>
                  <w:checkBox>
                    <w:sizeAuto/>
                    <w:default w:val="0"/>
                  </w:checkBox>
                </w:ffData>
              </w:fldChar>
            </w:r>
            <w:r w:rsidRPr="0051495A">
              <w:rPr>
                <w:rFonts w:ascii="Tahoma" w:hAnsi="Tahoma" w:cs="Tahoma"/>
                <w:sz w:val="18"/>
                <w:szCs w:val="18"/>
              </w:rPr>
              <w:instrText xml:space="preserve"> FORMCHECKBOX </w:instrText>
            </w:r>
            <w:r w:rsidR="008D301A">
              <w:rPr>
                <w:rFonts w:ascii="Tahoma" w:hAnsi="Tahoma" w:cs="Tahoma"/>
                <w:sz w:val="18"/>
                <w:szCs w:val="18"/>
              </w:rPr>
            </w:r>
            <w:r w:rsidR="008D301A">
              <w:rPr>
                <w:rFonts w:ascii="Tahoma" w:hAnsi="Tahoma" w:cs="Tahoma"/>
                <w:sz w:val="18"/>
                <w:szCs w:val="18"/>
              </w:rPr>
              <w:fldChar w:fldCharType="separate"/>
            </w:r>
            <w:r w:rsidRPr="0051495A">
              <w:rPr>
                <w:rFonts w:ascii="Tahoma" w:hAnsi="Tahoma" w:cs="Tahoma"/>
                <w:sz w:val="18"/>
                <w:szCs w:val="18"/>
              </w:rPr>
              <w:fldChar w:fldCharType="end"/>
            </w:r>
            <w:r w:rsidRPr="0051495A">
              <w:rPr>
                <w:rFonts w:ascii="Tahoma" w:hAnsi="Tahoma" w:cs="Tahoma"/>
                <w:sz w:val="18"/>
                <w:szCs w:val="18"/>
              </w:rPr>
              <w:t xml:space="preserve"> NP</w:t>
            </w:r>
          </w:p>
        </w:tc>
        <w:tc>
          <w:tcPr>
            <w:tcW w:w="1843" w:type="dxa"/>
          </w:tcPr>
          <w:p w14:paraId="1EBB4DCD" w14:textId="77777777" w:rsidR="0017418D" w:rsidRPr="0051495A" w:rsidRDefault="0017418D" w:rsidP="00A80C5F">
            <w:pPr>
              <w:rPr>
                <w:rFonts w:ascii="Tahoma" w:hAnsi="Tahoma" w:cs="Tahoma"/>
                <w:sz w:val="18"/>
                <w:szCs w:val="18"/>
              </w:rPr>
            </w:pPr>
          </w:p>
        </w:tc>
      </w:tr>
      <w:tr w:rsidR="0051495A" w:rsidRPr="0051495A" w14:paraId="12350965" w14:textId="77777777" w:rsidTr="003213BE">
        <w:trPr>
          <w:trHeight w:val="157"/>
        </w:trPr>
        <w:tc>
          <w:tcPr>
            <w:tcW w:w="407" w:type="dxa"/>
            <w:vMerge/>
          </w:tcPr>
          <w:p w14:paraId="48AA6579" w14:textId="77777777" w:rsidR="0017418D" w:rsidRPr="0051495A" w:rsidRDefault="0017418D" w:rsidP="00A80C5F">
            <w:pPr>
              <w:jc w:val="right"/>
              <w:rPr>
                <w:rFonts w:ascii="Tahoma" w:hAnsi="Tahoma" w:cs="Tahoma"/>
                <w:sz w:val="18"/>
                <w:szCs w:val="18"/>
              </w:rPr>
            </w:pPr>
          </w:p>
        </w:tc>
        <w:tc>
          <w:tcPr>
            <w:tcW w:w="5528" w:type="dxa"/>
            <w:vAlign w:val="center"/>
          </w:tcPr>
          <w:p w14:paraId="4C03B7CF" w14:textId="77777777" w:rsidR="0017418D" w:rsidRPr="0051495A" w:rsidRDefault="0017418D" w:rsidP="00A80C5F">
            <w:pPr>
              <w:rPr>
                <w:rFonts w:ascii="Tahoma" w:eastAsia="Courier New" w:hAnsi="Tahoma" w:cs="Tahoma"/>
                <w:sz w:val="18"/>
                <w:szCs w:val="18"/>
              </w:rPr>
            </w:pPr>
            <w:r w:rsidRPr="0051495A">
              <w:rPr>
                <w:rFonts w:ascii="Tahoma" w:eastAsia="Courier New" w:hAnsi="Tahoma" w:cs="Tahoma"/>
                <w:sz w:val="18"/>
                <w:szCs w:val="18"/>
              </w:rPr>
              <w:t>Obdobje upravičenosti je skladno z nacionalnim programom/ akcijskim načrtom/ projektom</w:t>
            </w:r>
          </w:p>
        </w:tc>
        <w:tc>
          <w:tcPr>
            <w:tcW w:w="1843" w:type="dxa"/>
            <w:vAlign w:val="center"/>
          </w:tcPr>
          <w:p w14:paraId="45AF6CC5" w14:textId="77777777" w:rsidR="0017418D" w:rsidRPr="0051495A" w:rsidRDefault="0017418D" w:rsidP="003213BE">
            <w:pPr>
              <w:jc w:val="center"/>
              <w:rPr>
                <w:rFonts w:ascii="Tahoma" w:hAnsi="Tahoma" w:cs="Tahoma"/>
                <w:sz w:val="18"/>
                <w:szCs w:val="18"/>
              </w:rPr>
            </w:pPr>
            <w:r w:rsidRPr="0051495A">
              <w:rPr>
                <w:rFonts w:ascii="Tahoma" w:hAnsi="Tahoma" w:cs="Tahoma"/>
                <w:sz w:val="18"/>
                <w:szCs w:val="18"/>
              </w:rPr>
              <w:fldChar w:fldCharType="begin">
                <w:ffData>
                  <w:name w:val=""/>
                  <w:enabled/>
                  <w:calcOnExit w:val="0"/>
                  <w:checkBox>
                    <w:sizeAuto/>
                    <w:default w:val="0"/>
                  </w:checkBox>
                </w:ffData>
              </w:fldChar>
            </w:r>
            <w:r w:rsidRPr="0051495A">
              <w:rPr>
                <w:rFonts w:ascii="Tahoma" w:hAnsi="Tahoma" w:cs="Tahoma"/>
                <w:sz w:val="18"/>
                <w:szCs w:val="18"/>
              </w:rPr>
              <w:instrText xml:space="preserve"> FORMCHECKBOX </w:instrText>
            </w:r>
            <w:r w:rsidR="008D301A">
              <w:rPr>
                <w:rFonts w:ascii="Tahoma" w:hAnsi="Tahoma" w:cs="Tahoma"/>
                <w:sz w:val="18"/>
                <w:szCs w:val="18"/>
              </w:rPr>
            </w:r>
            <w:r w:rsidR="008D301A">
              <w:rPr>
                <w:rFonts w:ascii="Tahoma" w:hAnsi="Tahoma" w:cs="Tahoma"/>
                <w:sz w:val="18"/>
                <w:szCs w:val="18"/>
              </w:rPr>
              <w:fldChar w:fldCharType="separate"/>
            </w:r>
            <w:r w:rsidRPr="0051495A">
              <w:rPr>
                <w:rFonts w:ascii="Tahoma" w:hAnsi="Tahoma" w:cs="Tahoma"/>
                <w:sz w:val="18"/>
                <w:szCs w:val="18"/>
              </w:rPr>
              <w:fldChar w:fldCharType="end"/>
            </w:r>
            <w:r w:rsidRPr="0051495A">
              <w:rPr>
                <w:rFonts w:ascii="Tahoma" w:hAnsi="Tahoma" w:cs="Tahoma"/>
                <w:sz w:val="18"/>
                <w:szCs w:val="18"/>
              </w:rPr>
              <w:t xml:space="preserve"> DA </w:t>
            </w:r>
            <w:r w:rsidRPr="0051495A">
              <w:rPr>
                <w:rFonts w:ascii="Tahoma" w:hAnsi="Tahoma" w:cs="Tahoma"/>
                <w:sz w:val="18"/>
                <w:szCs w:val="18"/>
              </w:rPr>
              <w:fldChar w:fldCharType="begin">
                <w:ffData>
                  <w:name w:val="Potrditev115"/>
                  <w:enabled/>
                  <w:calcOnExit w:val="0"/>
                  <w:checkBox>
                    <w:sizeAuto/>
                    <w:default w:val="0"/>
                  </w:checkBox>
                </w:ffData>
              </w:fldChar>
            </w:r>
            <w:r w:rsidRPr="0051495A">
              <w:rPr>
                <w:rFonts w:ascii="Tahoma" w:hAnsi="Tahoma" w:cs="Tahoma"/>
                <w:sz w:val="18"/>
                <w:szCs w:val="18"/>
              </w:rPr>
              <w:instrText xml:space="preserve"> FORMCHECKBOX </w:instrText>
            </w:r>
            <w:r w:rsidR="008D301A">
              <w:rPr>
                <w:rFonts w:ascii="Tahoma" w:hAnsi="Tahoma" w:cs="Tahoma"/>
                <w:sz w:val="18"/>
                <w:szCs w:val="18"/>
              </w:rPr>
            </w:r>
            <w:r w:rsidR="008D301A">
              <w:rPr>
                <w:rFonts w:ascii="Tahoma" w:hAnsi="Tahoma" w:cs="Tahoma"/>
                <w:sz w:val="18"/>
                <w:szCs w:val="18"/>
              </w:rPr>
              <w:fldChar w:fldCharType="separate"/>
            </w:r>
            <w:r w:rsidRPr="0051495A">
              <w:rPr>
                <w:rFonts w:ascii="Tahoma" w:hAnsi="Tahoma" w:cs="Tahoma"/>
                <w:sz w:val="18"/>
                <w:szCs w:val="18"/>
              </w:rPr>
              <w:fldChar w:fldCharType="end"/>
            </w:r>
            <w:r w:rsidRPr="0051495A">
              <w:rPr>
                <w:rFonts w:ascii="Tahoma" w:hAnsi="Tahoma" w:cs="Tahoma"/>
                <w:sz w:val="18"/>
                <w:szCs w:val="18"/>
              </w:rPr>
              <w:t xml:space="preserve"> NE </w:t>
            </w:r>
            <w:r w:rsidRPr="0051495A">
              <w:rPr>
                <w:rFonts w:ascii="Tahoma" w:hAnsi="Tahoma" w:cs="Tahoma"/>
                <w:sz w:val="18"/>
                <w:szCs w:val="18"/>
              </w:rPr>
              <w:fldChar w:fldCharType="begin">
                <w:ffData>
                  <w:name w:val="Potrditev115"/>
                  <w:enabled/>
                  <w:calcOnExit w:val="0"/>
                  <w:checkBox>
                    <w:sizeAuto/>
                    <w:default w:val="0"/>
                  </w:checkBox>
                </w:ffData>
              </w:fldChar>
            </w:r>
            <w:r w:rsidRPr="0051495A">
              <w:rPr>
                <w:rFonts w:ascii="Tahoma" w:hAnsi="Tahoma" w:cs="Tahoma"/>
                <w:sz w:val="18"/>
                <w:szCs w:val="18"/>
              </w:rPr>
              <w:instrText xml:space="preserve"> FORMCHECKBOX </w:instrText>
            </w:r>
            <w:r w:rsidR="008D301A">
              <w:rPr>
                <w:rFonts w:ascii="Tahoma" w:hAnsi="Tahoma" w:cs="Tahoma"/>
                <w:sz w:val="18"/>
                <w:szCs w:val="18"/>
              </w:rPr>
            </w:r>
            <w:r w:rsidR="008D301A">
              <w:rPr>
                <w:rFonts w:ascii="Tahoma" w:hAnsi="Tahoma" w:cs="Tahoma"/>
                <w:sz w:val="18"/>
                <w:szCs w:val="18"/>
              </w:rPr>
              <w:fldChar w:fldCharType="separate"/>
            </w:r>
            <w:r w:rsidRPr="0051495A">
              <w:rPr>
                <w:rFonts w:ascii="Tahoma" w:hAnsi="Tahoma" w:cs="Tahoma"/>
                <w:sz w:val="18"/>
                <w:szCs w:val="18"/>
              </w:rPr>
              <w:fldChar w:fldCharType="end"/>
            </w:r>
            <w:r w:rsidRPr="0051495A">
              <w:rPr>
                <w:rFonts w:ascii="Tahoma" w:hAnsi="Tahoma" w:cs="Tahoma"/>
                <w:sz w:val="18"/>
                <w:szCs w:val="18"/>
              </w:rPr>
              <w:t xml:space="preserve"> NP</w:t>
            </w:r>
          </w:p>
        </w:tc>
        <w:tc>
          <w:tcPr>
            <w:tcW w:w="1843" w:type="dxa"/>
          </w:tcPr>
          <w:p w14:paraId="75ECA2F8" w14:textId="77777777" w:rsidR="0017418D" w:rsidRPr="0051495A" w:rsidRDefault="0017418D" w:rsidP="00A80C5F">
            <w:pPr>
              <w:rPr>
                <w:rFonts w:ascii="Tahoma" w:hAnsi="Tahoma" w:cs="Tahoma"/>
                <w:sz w:val="18"/>
                <w:szCs w:val="18"/>
              </w:rPr>
            </w:pPr>
          </w:p>
        </w:tc>
      </w:tr>
      <w:tr w:rsidR="0051495A" w:rsidRPr="0051495A" w14:paraId="210B5C60" w14:textId="77777777" w:rsidTr="003213BE">
        <w:trPr>
          <w:trHeight w:val="157"/>
        </w:trPr>
        <w:tc>
          <w:tcPr>
            <w:tcW w:w="407" w:type="dxa"/>
            <w:vMerge/>
          </w:tcPr>
          <w:p w14:paraId="17B62091" w14:textId="77777777" w:rsidR="0017418D" w:rsidRPr="0051495A" w:rsidRDefault="0017418D" w:rsidP="00A80C5F">
            <w:pPr>
              <w:jc w:val="right"/>
              <w:rPr>
                <w:rFonts w:ascii="Tahoma" w:hAnsi="Tahoma" w:cs="Tahoma"/>
                <w:sz w:val="18"/>
                <w:szCs w:val="18"/>
              </w:rPr>
            </w:pPr>
          </w:p>
        </w:tc>
        <w:tc>
          <w:tcPr>
            <w:tcW w:w="5528" w:type="dxa"/>
            <w:vAlign w:val="center"/>
          </w:tcPr>
          <w:p w14:paraId="410C08FB" w14:textId="77777777" w:rsidR="0017418D" w:rsidRPr="0051495A" w:rsidRDefault="0017418D" w:rsidP="00A80C5F">
            <w:pPr>
              <w:rPr>
                <w:rFonts w:ascii="Tahoma" w:eastAsia="Courier New" w:hAnsi="Tahoma" w:cs="Tahoma"/>
                <w:sz w:val="18"/>
                <w:szCs w:val="18"/>
              </w:rPr>
            </w:pPr>
            <w:r w:rsidRPr="0051495A">
              <w:rPr>
                <w:rFonts w:ascii="Tahoma" w:hAnsi="Tahoma" w:cs="Tahoma"/>
                <w:sz w:val="18"/>
                <w:szCs w:val="18"/>
              </w:rPr>
              <w:t>Vrednost naročila je v okviru odobrenih sredstev projekta</w:t>
            </w:r>
          </w:p>
        </w:tc>
        <w:tc>
          <w:tcPr>
            <w:tcW w:w="1843" w:type="dxa"/>
            <w:vAlign w:val="center"/>
          </w:tcPr>
          <w:p w14:paraId="05C168C4" w14:textId="77777777" w:rsidR="0017418D" w:rsidRPr="0051495A" w:rsidRDefault="0017418D" w:rsidP="003213BE">
            <w:pPr>
              <w:jc w:val="center"/>
              <w:rPr>
                <w:rFonts w:ascii="Tahoma" w:hAnsi="Tahoma" w:cs="Tahoma"/>
                <w:sz w:val="18"/>
                <w:szCs w:val="18"/>
              </w:rPr>
            </w:pPr>
            <w:r w:rsidRPr="0051495A">
              <w:rPr>
                <w:rFonts w:ascii="Tahoma" w:hAnsi="Tahoma" w:cs="Tahoma"/>
                <w:sz w:val="18"/>
                <w:szCs w:val="18"/>
              </w:rPr>
              <w:fldChar w:fldCharType="begin">
                <w:ffData>
                  <w:name w:val=""/>
                  <w:enabled/>
                  <w:calcOnExit w:val="0"/>
                  <w:checkBox>
                    <w:sizeAuto/>
                    <w:default w:val="0"/>
                  </w:checkBox>
                </w:ffData>
              </w:fldChar>
            </w:r>
            <w:r w:rsidRPr="0051495A">
              <w:rPr>
                <w:rFonts w:ascii="Tahoma" w:hAnsi="Tahoma" w:cs="Tahoma"/>
                <w:sz w:val="18"/>
                <w:szCs w:val="18"/>
              </w:rPr>
              <w:instrText xml:space="preserve"> FORMCHECKBOX </w:instrText>
            </w:r>
            <w:r w:rsidR="008D301A">
              <w:rPr>
                <w:rFonts w:ascii="Tahoma" w:hAnsi="Tahoma" w:cs="Tahoma"/>
                <w:sz w:val="18"/>
                <w:szCs w:val="18"/>
              </w:rPr>
            </w:r>
            <w:r w:rsidR="008D301A">
              <w:rPr>
                <w:rFonts w:ascii="Tahoma" w:hAnsi="Tahoma" w:cs="Tahoma"/>
                <w:sz w:val="18"/>
                <w:szCs w:val="18"/>
              </w:rPr>
              <w:fldChar w:fldCharType="separate"/>
            </w:r>
            <w:r w:rsidRPr="0051495A">
              <w:rPr>
                <w:rFonts w:ascii="Tahoma" w:hAnsi="Tahoma" w:cs="Tahoma"/>
                <w:sz w:val="18"/>
                <w:szCs w:val="18"/>
              </w:rPr>
              <w:fldChar w:fldCharType="end"/>
            </w:r>
            <w:r w:rsidRPr="0051495A">
              <w:rPr>
                <w:rFonts w:ascii="Tahoma" w:hAnsi="Tahoma" w:cs="Tahoma"/>
                <w:sz w:val="18"/>
                <w:szCs w:val="18"/>
              </w:rPr>
              <w:t xml:space="preserve"> DA </w:t>
            </w:r>
            <w:r w:rsidRPr="0051495A">
              <w:rPr>
                <w:rFonts w:ascii="Tahoma" w:hAnsi="Tahoma" w:cs="Tahoma"/>
                <w:sz w:val="18"/>
                <w:szCs w:val="18"/>
              </w:rPr>
              <w:fldChar w:fldCharType="begin">
                <w:ffData>
                  <w:name w:val="Potrditev115"/>
                  <w:enabled/>
                  <w:calcOnExit w:val="0"/>
                  <w:checkBox>
                    <w:sizeAuto/>
                    <w:default w:val="0"/>
                  </w:checkBox>
                </w:ffData>
              </w:fldChar>
            </w:r>
            <w:r w:rsidRPr="0051495A">
              <w:rPr>
                <w:rFonts w:ascii="Tahoma" w:hAnsi="Tahoma" w:cs="Tahoma"/>
                <w:sz w:val="18"/>
                <w:szCs w:val="18"/>
              </w:rPr>
              <w:instrText xml:space="preserve"> FORMCHECKBOX </w:instrText>
            </w:r>
            <w:r w:rsidR="008D301A">
              <w:rPr>
                <w:rFonts w:ascii="Tahoma" w:hAnsi="Tahoma" w:cs="Tahoma"/>
                <w:sz w:val="18"/>
                <w:szCs w:val="18"/>
              </w:rPr>
            </w:r>
            <w:r w:rsidR="008D301A">
              <w:rPr>
                <w:rFonts w:ascii="Tahoma" w:hAnsi="Tahoma" w:cs="Tahoma"/>
                <w:sz w:val="18"/>
                <w:szCs w:val="18"/>
              </w:rPr>
              <w:fldChar w:fldCharType="separate"/>
            </w:r>
            <w:r w:rsidRPr="0051495A">
              <w:rPr>
                <w:rFonts w:ascii="Tahoma" w:hAnsi="Tahoma" w:cs="Tahoma"/>
                <w:sz w:val="18"/>
                <w:szCs w:val="18"/>
              </w:rPr>
              <w:fldChar w:fldCharType="end"/>
            </w:r>
            <w:r w:rsidRPr="0051495A">
              <w:rPr>
                <w:rFonts w:ascii="Tahoma" w:hAnsi="Tahoma" w:cs="Tahoma"/>
                <w:sz w:val="18"/>
                <w:szCs w:val="18"/>
              </w:rPr>
              <w:t xml:space="preserve"> NE </w:t>
            </w:r>
            <w:r w:rsidRPr="0051495A">
              <w:rPr>
                <w:rFonts w:ascii="Tahoma" w:hAnsi="Tahoma" w:cs="Tahoma"/>
                <w:sz w:val="18"/>
                <w:szCs w:val="18"/>
              </w:rPr>
              <w:fldChar w:fldCharType="begin">
                <w:ffData>
                  <w:name w:val="Potrditev115"/>
                  <w:enabled/>
                  <w:calcOnExit w:val="0"/>
                  <w:checkBox>
                    <w:sizeAuto/>
                    <w:default w:val="0"/>
                  </w:checkBox>
                </w:ffData>
              </w:fldChar>
            </w:r>
            <w:r w:rsidRPr="0051495A">
              <w:rPr>
                <w:rFonts w:ascii="Tahoma" w:hAnsi="Tahoma" w:cs="Tahoma"/>
                <w:sz w:val="18"/>
                <w:szCs w:val="18"/>
              </w:rPr>
              <w:instrText xml:space="preserve"> FORMCHECKBOX </w:instrText>
            </w:r>
            <w:r w:rsidR="008D301A">
              <w:rPr>
                <w:rFonts w:ascii="Tahoma" w:hAnsi="Tahoma" w:cs="Tahoma"/>
                <w:sz w:val="18"/>
                <w:szCs w:val="18"/>
              </w:rPr>
            </w:r>
            <w:r w:rsidR="008D301A">
              <w:rPr>
                <w:rFonts w:ascii="Tahoma" w:hAnsi="Tahoma" w:cs="Tahoma"/>
                <w:sz w:val="18"/>
                <w:szCs w:val="18"/>
              </w:rPr>
              <w:fldChar w:fldCharType="separate"/>
            </w:r>
            <w:r w:rsidRPr="0051495A">
              <w:rPr>
                <w:rFonts w:ascii="Tahoma" w:hAnsi="Tahoma" w:cs="Tahoma"/>
                <w:sz w:val="18"/>
                <w:szCs w:val="18"/>
              </w:rPr>
              <w:fldChar w:fldCharType="end"/>
            </w:r>
            <w:r w:rsidRPr="0051495A">
              <w:rPr>
                <w:rFonts w:ascii="Tahoma" w:hAnsi="Tahoma" w:cs="Tahoma"/>
                <w:sz w:val="18"/>
                <w:szCs w:val="18"/>
              </w:rPr>
              <w:t xml:space="preserve"> NP</w:t>
            </w:r>
          </w:p>
        </w:tc>
        <w:tc>
          <w:tcPr>
            <w:tcW w:w="1843" w:type="dxa"/>
          </w:tcPr>
          <w:p w14:paraId="67DCEA09" w14:textId="77777777" w:rsidR="0017418D" w:rsidRPr="0051495A" w:rsidRDefault="0017418D" w:rsidP="00A80C5F">
            <w:pPr>
              <w:rPr>
                <w:rFonts w:ascii="Tahoma" w:hAnsi="Tahoma" w:cs="Tahoma"/>
                <w:sz w:val="18"/>
                <w:szCs w:val="18"/>
              </w:rPr>
            </w:pPr>
          </w:p>
        </w:tc>
      </w:tr>
      <w:tr w:rsidR="0051495A" w:rsidRPr="0051495A" w14:paraId="71DBAA90" w14:textId="77777777" w:rsidTr="00A80C5F">
        <w:trPr>
          <w:trHeight w:val="450"/>
        </w:trPr>
        <w:tc>
          <w:tcPr>
            <w:tcW w:w="9621" w:type="dxa"/>
            <w:gridSpan w:val="4"/>
            <w:shd w:val="clear" w:color="auto" w:fill="D9D9D9"/>
            <w:vAlign w:val="center"/>
          </w:tcPr>
          <w:p w14:paraId="4BE38114" w14:textId="77777777" w:rsidR="0017418D" w:rsidRPr="0051495A" w:rsidRDefault="0017418D" w:rsidP="00A80C5F">
            <w:pPr>
              <w:rPr>
                <w:rFonts w:ascii="Tahoma" w:hAnsi="Tahoma" w:cs="Tahoma"/>
                <w:b/>
                <w:sz w:val="18"/>
                <w:szCs w:val="18"/>
              </w:rPr>
            </w:pPr>
            <w:r w:rsidRPr="0051495A">
              <w:rPr>
                <w:rFonts w:ascii="Tahoma" w:hAnsi="Tahoma" w:cs="Tahoma"/>
                <w:b/>
                <w:sz w:val="18"/>
                <w:szCs w:val="18"/>
              </w:rPr>
              <w:t>SKLADNOST Z ZAKONODAJO</w:t>
            </w:r>
          </w:p>
        </w:tc>
      </w:tr>
      <w:tr w:rsidR="0051495A" w:rsidRPr="0051495A" w14:paraId="335AE027" w14:textId="77777777" w:rsidTr="003213BE">
        <w:trPr>
          <w:trHeight w:val="169"/>
        </w:trPr>
        <w:tc>
          <w:tcPr>
            <w:tcW w:w="407" w:type="dxa"/>
          </w:tcPr>
          <w:p w14:paraId="132B4F66" w14:textId="77777777" w:rsidR="0017418D" w:rsidRPr="0051495A" w:rsidRDefault="0017418D" w:rsidP="00A80C5F">
            <w:pPr>
              <w:jc w:val="right"/>
              <w:rPr>
                <w:rFonts w:ascii="Tahoma" w:hAnsi="Tahoma" w:cs="Tahoma"/>
                <w:sz w:val="18"/>
                <w:szCs w:val="18"/>
              </w:rPr>
            </w:pPr>
          </w:p>
        </w:tc>
        <w:tc>
          <w:tcPr>
            <w:tcW w:w="5528" w:type="dxa"/>
          </w:tcPr>
          <w:p w14:paraId="7F91C3E8" w14:textId="77777777" w:rsidR="0017418D" w:rsidRPr="0051495A" w:rsidRDefault="0017418D" w:rsidP="00A80C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ahoma" w:eastAsia="Courier New" w:hAnsi="Tahoma" w:cs="Tahoma"/>
                <w:sz w:val="18"/>
                <w:szCs w:val="18"/>
              </w:rPr>
            </w:pPr>
            <w:r w:rsidRPr="0051495A">
              <w:rPr>
                <w:rFonts w:ascii="Tahoma" w:eastAsia="Courier New" w:hAnsi="Tahoma" w:cs="Tahoma"/>
                <w:sz w:val="18"/>
                <w:szCs w:val="18"/>
              </w:rPr>
              <w:t xml:space="preserve">Skladnost z </w:t>
            </w:r>
            <w:r w:rsidR="005D3CE2" w:rsidRPr="0051495A">
              <w:rPr>
                <w:rFonts w:ascii="Tahoma" w:eastAsia="Courier New" w:hAnsi="Tahoma" w:cs="Tahoma"/>
                <w:sz w:val="18"/>
                <w:szCs w:val="18"/>
              </w:rPr>
              <w:t xml:space="preserve">zakoni, </w:t>
            </w:r>
            <w:r w:rsidRPr="0051495A">
              <w:rPr>
                <w:rFonts w:ascii="Tahoma" w:eastAsia="Courier New" w:hAnsi="Tahoma" w:cs="Tahoma"/>
                <w:sz w:val="18"/>
                <w:szCs w:val="18"/>
              </w:rPr>
              <w:t>internimi navodili, pravilniki in postopkovniki</w:t>
            </w:r>
          </w:p>
        </w:tc>
        <w:tc>
          <w:tcPr>
            <w:tcW w:w="1843" w:type="dxa"/>
            <w:vAlign w:val="center"/>
          </w:tcPr>
          <w:p w14:paraId="1615A2E8" w14:textId="77777777" w:rsidR="0017418D" w:rsidRPr="0051495A" w:rsidRDefault="0017418D" w:rsidP="003213BE">
            <w:pPr>
              <w:jc w:val="center"/>
              <w:rPr>
                <w:rFonts w:ascii="Tahoma" w:hAnsi="Tahoma" w:cs="Tahoma"/>
                <w:sz w:val="18"/>
                <w:szCs w:val="18"/>
              </w:rPr>
            </w:pPr>
            <w:r w:rsidRPr="0051495A">
              <w:rPr>
                <w:rFonts w:ascii="Tahoma" w:hAnsi="Tahoma" w:cs="Tahoma"/>
                <w:sz w:val="18"/>
                <w:szCs w:val="18"/>
              </w:rPr>
              <w:fldChar w:fldCharType="begin">
                <w:ffData>
                  <w:name w:val=""/>
                  <w:enabled/>
                  <w:calcOnExit w:val="0"/>
                  <w:checkBox>
                    <w:sizeAuto/>
                    <w:default w:val="0"/>
                  </w:checkBox>
                </w:ffData>
              </w:fldChar>
            </w:r>
            <w:r w:rsidRPr="0051495A">
              <w:rPr>
                <w:rFonts w:ascii="Tahoma" w:hAnsi="Tahoma" w:cs="Tahoma"/>
                <w:sz w:val="18"/>
                <w:szCs w:val="18"/>
              </w:rPr>
              <w:instrText xml:space="preserve"> FORMCHECKBOX </w:instrText>
            </w:r>
            <w:r w:rsidR="008D301A">
              <w:rPr>
                <w:rFonts w:ascii="Tahoma" w:hAnsi="Tahoma" w:cs="Tahoma"/>
                <w:sz w:val="18"/>
                <w:szCs w:val="18"/>
              </w:rPr>
            </w:r>
            <w:r w:rsidR="008D301A">
              <w:rPr>
                <w:rFonts w:ascii="Tahoma" w:hAnsi="Tahoma" w:cs="Tahoma"/>
                <w:sz w:val="18"/>
                <w:szCs w:val="18"/>
              </w:rPr>
              <w:fldChar w:fldCharType="separate"/>
            </w:r>
            <w:r w:rsidRPr="0051495A">
              <w:rPr>
                <w:rFonts w:ascii="Tahoma" w:hAnsi="Tahoma" w:cs="Tahoma"/>
                <w:sz w:val="18"/>
                <w:szCs w:val="18"/>
              </w:rPr>
              <w:fldChar w:fldCharType="end"/>
            </w:r>
            <w:r w:rsidRPr="0051495A">
              <w:rPr>
                <w:rFonts w:ascii="Tahoma" w:hAnsi="Tahoma" w:cs="Tahoma"/>
                <w:sz w:val="18"/>
                <w:szCs w:val="18"/>
              </w:rPr>
              <w:t xml:space="preserve"> DA </w:t>
            </w:r>
            <w:r w:rsidRPr="0051495A">
              <w:rPr>
                <w:rFonts w:ascii="Tahoma" w:hAnsi="Tahoma" w:cs="Tahoma"/>
                <w:sz w:val="18"/>
                <w:szCs w:val="18"/>
              </w:rPr>
              <w:fldChar w:fldCharType="begin">
                <w:ffData>
                  <w:name w:val="Potrditev115"/>
                  <w:enabled/>
                  <w:calcOnExit w:val="0"/>
                  <w:checkBox>
                    <w:sizeAuto/>
                    <w:default w:val="0"/>
                  </w:checkBox>
                </w:ffData>
              </w:fldChar>
            </w:r>
            <w:r w:rsidRPr="0051495A">
              <w:rPr>
                <w:rFonts w:ascii="Tahoma" w:hAnsi="Tahoma" w:cs="Tahoma"/>
                <w:sz w:val="18"/>
                <w:szCs w:val="18"/>
              </w:rPr>
              <w:instrText xml:space="preserve"> FORMCHECKBOX </w:instrText>
            </w:r>
            <w:r w:rsidR="008D301A">
              <w:rPr>
                <w:rFonts w:ascii="Tahoma" w:hAnsi="Tahoma" w:cs="Tahoma"/>
                <w:sz w:val="18"/>
                <w:szCs w:val="18"/>
              </w:rPr>
            </w:r>
            <w:r w:rsidR="008D301A">
              <w:rPr>
                <w:rFonts w:ascii="Tahoma" w:hAnsi="Tahoma" w:cs="Tahoma"/>
                <w:sz w:val="18"/>
                <w:szCs w:val="18"/>
              </w:rPr>
              <w:fldChar w:fldCharType="separate"/>
            </w:r>
            <w:r w:rsidRPr="0051495A">
              <w:rPr>
                <w:rFonts w:ascii="Tahoma" w:hAnsi="Tahoma" w:cs="Tahoma"/>
                <w:sz w:val="18"/>
                <w:szCs w:val="18"/>
              </w:rPr>
              <w:fldChar w:fldCharType="end"/>
            </w:r>
            <w:r w:rsidRPr="0051495A">
              <w:rPr>
                <w:rFonts w:ascii="Tahoma" w:hAnsi="Tahoma" w:cs="Tahoma"/>
                <w:sz w:val="18"/>
                <w:szCs w:val="18"/>
              </w:rPr>
              <w:t xml:space="preserve"> NE </w:t>
            </w:r>
            <w:r w:rsidRPr="0051495A">
              <w:rPr>
                <w:rFonts w:ascii="Tahoma" w:hAnsi="Tahoma" w:cs="Tahoma"/>
                <w:sz w:val="18"/>
                <w:szCs w:val="18"/>
              </w:rPr>
              <w:fldChar w:fldCharType="begin">
                <w:ffData>
                  <w:name w:val="Potrditev115"/>
                  <w:enabled/>
                  <w:calcOnExit w:val="0"/>
                  <w:checkBox>
                    <w:sizeAuto/>
                    <w:default w:val="0"/>
                  </w:checkBox>
                </w:ffData>
              </w:fldChar>
            </w:r>
            <w:r w:rsidRPr="0051495A">
              <w:rPr>
                <w:rFonts w:ascii="Tahoma" w:hAnsi="Tahoma" w:cs="Tahoma"/>
                <w:sz w:val="18"/>
                <w:szCs w:val="18"/>
              </w:rPr>
              <w:instrText xml:space="preserve"> FORMCHECKBOX </w:instrText>
            </w:r>
            <w:r w:rsidR="008D301A">
              <w:rPr>
                <w:rFonts w:ascii="Tahoma" w:hAnsi="Tahoma" w:cs="Tahoma"/>
                <w:sz w:val="18"/>
                <w:szCs w:val="18"/>
              </w:rPr>
            </w:r>
            <w:r w:rsidR="008D301A">
              <w:rPr>
                <w:rFonts w:ascii="Tahoma" w:hAnsi="Tahoma" w:cs="Tahoma"/>
                <w:sz w:val="18"/>
                <w:szCs w:val="18"/>
              </w:rPr>
              <w:fldChar w:fldCharType="separate"/>
            </w:r>
            <w:r w:rsidRPr="0051495A">
              <w:rPr>
                <w:rFonts w:ascii="Tahoma" w:hAnsi="Tahoma" w:cs="Tahoma"/>
                <w:sz w:val="18"/>
                <w:szCs w:val="18"/>
              </w:rPr>
              <w:fldChar w:fldCharType="end"/>
            </w:r>
            <w:r w:rsidRPr="0051495A">
              <w:rPr>
                <w:rFonts w:ascii="Tahoma" w:hAnsi="Tahoma" w:cs="Tahoma"/>
                <w:sz w:val="18"/>
                <w:szCs w:val="18"/>
              </w:rPr>
              <w:t xml:space="preserve"> NP</w:t>
            </w:r>
          </w:p>
        </w:tc>
        <w:tc>
          <w:tcPr>
            <w:tcW w:w="1843" w:type="dxa"/>
          </w:tcPr>
          <w:p w14:paraId="57174910" w14:textId="77777777" w:rsidR="0017418D" w:rsidRPr="0051495A" w:rsidRDefault="0017418D" w:rsidP="00A80C5F">
            <w:pPr>
              <w:jc w:val="center"/>
              <w:rPr>
                <w:rFonts w:ascii="Tahoma" w:hAnsi="Tahoma" w:cs="Tahoma"/>
                <w:sz w:val="18"/>
                <w:szCs w:val="18"/>
              </w:rPr>
            </w:pPr>
          </w:p>
        </w:tc>
      </w:tr>
      <w:tr w:rsidR="0051495A" w:rsidRPr="0051495A" w14:paraId="3DD30CDE" w14:textId="77777777" w:rsidTr="00A80C5F">
        <w:trPr>
          <w:cantSplit/>
          <w:trHeight w:val="413"/>
        </w:trPr>
        <w:tc>
          <w:tcPr>
            <w:tcW w:w="9621" w:type="dxa"/>
            <w:gridSpan w:val="4"/>
            <w:shd w:val="clear" w:color="auto" w:fill="D9D9D9"/>
            <w:vAlign w:val="center"/>
          </w:tcPr>
          <w:p w14:paraId="4055FCE1" w14:textId="77777777" w:rsidR="0017418D" w:rsidRPr="0051495A" w:rsidRDefault="0017418D" w:rsidP="00A80C5F">
            <w:pPr>
              <w:rPr>
                <w:rFonts w:ascii="Tahoma" w:hAnsi="Tahoma" w:cs="Tahoma"/>
                <w:b/>
                <w:sz w:val="18"/>
                <w:szCs w:val="18"/>
              </w:rPr>
            </w:pPr>
            <w:r w:rsidRPr="0051495A">
              <w:rPr>
                <w:rFonts w:ascii="Tahoma" w:hAnsi="Tahoma" w:cs="Tahoma"/>
                <w:b/>
                <w:bCs/>
                <w:sz w:val="18"/>
                <w:szCs w:val="18"/>
              </w:rPr>
              <w:t xml:space="preserve">DODATKI (ANEKSI) </w:t>
            </w:r>
            <w:r w:rsidRPr="0051495A">
              <w:rPr>
                <w:rFonts w:ascii="Tahoma" w:hAnsi="Tahoma" w:cs="Tahoma"/>
                <w:b/>
                <w:sz w:val="18"/>
                <w:szCs w:val="18"/>
              </w:rPr>
              <w:t xml:space="preserve"> </w:t>
            </w:r>
          </w:p>
        </w:tc>
      </w:tr>
      <w:tr w:rsidR="0051495A" w:rsidRPr="0051495A" w14:paraId="410ABEE2" w14:textId="77777777" w:rsidTr="00A80C5F">
        <w:trPr>
          <w:cantSplit/>
          <w:trHeight w:val="70"/>
        </w:trPr>
        <w:tc>
          <w:tcPr>
            <w:tcW w:w="407" w:type="dxa"/>
            <w:vMerge w:val="restart"/>
          </w:tcPr>
          <w:p w14:paraId="64A18546" w14:textId="77777777" w:rsidR="0017418D" w:rsidRPr="0051495A" w:rsidRDefault="0017418D" w:rsidP="00A80C5F">
            <w:pPr>
              <w:jc w:val="right"/>
              <w:rPr>
                <w:rFonts w:ascii="Tahoma" w:hAnsi="Tahoma" w:cs="Tahoma"/>
                <w:sz w:val="18"/>
                <w:szCs w:val="18"/>
              </w:rPr>
            </w:pPr>
          </w:p>
        </w:tc>
        <w:tc>
          <w:tcPr>
            <w:tcW w:w="5528" w:type="dxa"/>
          </w:tcPr>
          <w:p w14:paraId="2382CC76" w14:textId="77777777" w:rsidR="0017418D" w:rsidRPr="0051495A" w:rsidRDefault="0017418D" w:rsidP="00A80C5F">
            <w:pPr>
              <w:rPr>
                <w:rFonts w:ascii="Tahoma" w:hAnsi="Tahoma" w:cs="Tahoma"/>
                <w:sz w:val="18"/>
                <w:szCs w:val="18"/>
              </w:rPr>
            </w:pPr>
            <w:r w:rsidRPr="0051495A">
              <w:rPr>
                <w:rFonts w:ascii="Tahoma" w:hAnsi="Tahoma" w:cs="Tahoma"/>
                <w:sz w:val="18"/>
                <w:szCs w:val="18"/>
              </w:rPr>
              <w:t xml:space="preserve">Predmet je utemeljen, skladen s projektom in pogodbo </w:t>
            </w:r>
          </w:p>
        </w:tc>
        <w:tc>
          <w:tcPr>
            <w:tcW w:w="1843" w:type="dxa"/>
          </w:tcPr>
          <w:p w14:paraId="6BEA9246" w14:textId="77777777" w:rsidR="0017418D" w:rsidRPr="0051495A" w:rsidRDefault="0017418D" w:rsidP="00A80C5F">
            <w:pPr>
              <w:rPr>
                <w:rFonts w:ascii="Tahoma" w:hAnsi="Tahoma" w:cs="Tahoma"/>
                <w:sz w:val="18"/>
                <w:szCs w:val="18"/>
              </w:rPr>
            </w:pPr>
            <w:r w:rsidRPr="0051495A">
              <w:rPr>
                <w:rFonts w:ascii="Tahoma" w:hAnsi="Tahoma" w:cs="Tahoma"/>
                <w:sz w:val="18"/>
                <w:szCs w:val="18"/>
              </w:rPr>
              <w:fldChar w:fldCharType="begin">
                <w:ffData>
                  <w:name w:val=""/>
                  <w:enabled/>
                  <w:calcOnExit w:val="0"/>
                  <w:checkBox>
                    <w:sizeAuto/>
                    <w:default w:val="0"/>
                  </w:checkBox>
                </w:ffData>
              </w:fldChar>
            </w:r>
            <w:r w:rsidRPr="0051495A">
              <w:rPr>
                <w:rFonts w:ascii="Tahoma" w:hAnsi="Tahoma" w:cs="Tahoma"/>
                <w:sz w:val="18"/>
                <w:szCs w:val="18"/>
              </w:rPr>
              <w:instrText xml:space="preserve"> FORMCHECKBOX </w:instrText>
            </w:r>
            <w:r w:rsidR="008D301A">
              <w:rPr>
                <w:rFonts w:ascii="Tahoma" w:hAnsi="Tahoma" w:cs="Tahoma"/>
                <w:sz w:val="18"/>
                <w:szCs w:val="18"/>
              </w:rPr>
            </w:r>
            <w:r w:rsidR="008D301A">
              <w:rPr>
                <w:rFonts w:ascii="Tahoma" w:hAnsi="Tahoma" w:cs="Tahoma"/>
                <w:sz w:val="18"/>
                <w:szCs w:val="18"/>
              </w:rPr>
              <w:fldChar w:fldCharType="separate"/>
            </w:r>
            <w:r w:rsidRPr="0051495A">
              <w:rPr>
                <w:rFonts w:ascii="Tahoma" w:hAnsi="Tahoma" w:cs="Tahoma"/>
                <w:sz w:val="18"/>
                <w:szCs w:val="18"/>
              </w:rPr>
              <w:fldChar w:fldCharType="end"/>
            </w:r>
            <w:r w:rsidRPr="0051495A">
              <w:rPr>
                <w:rFonts w:ascii="Tahoma" w:hAnsi="Tahoma" w:cs="Tahoma"/>
                <w:sz w:val="18"/>
                <w:szCs w:val="18"/>
              </w:rPr>
              <w:t xml:space="preserve"> DA </w:t>
            </w:r>
            <w:r w:rsidRPr="0051495A">
              <w:rPr>
                <w:rFonts w:ascii="Tahoma" w:hAnsi="Tahoma" w:cs="Tahoma"/>
                <w:sz w:val="18"/>
                <w:szCs w:val="18"/>
              </w:rPr>
              <w:fldChar w:fldCharType="begin">
                <w:ffData>
                  <w:name w:val="Potrditev115"/>
                  <w:enabled/>
                  <w:calcOnExit w:val="0"/>
                  <w:checkBox>
                    <w:sizeAuto/>
                    <w:default w:val="0"/>
                  </w:checkBox>
                </w:ffData>
              </w:fldChar>
            </w:r>
            <w:r w:rsidRPr="0051495A">
              <w:rPr>
                <w:rFonts w:ascii="Tahoma" w:hAnsi="Tahoma" w:cs="Tahoma"/>
                <w:sz w:val="18"/>
                <w:szCs w:val="18"/>
              </w:rPr>
              <w:instrText xml:space="preserve"> FORMCHECKBOX </w:instrText>
            </w:r>
            <w:r w:rsidR="008D301A">
              <w:rPr>
                <w:rFonts w:ascii="Tahoma" w:hAnsi="Tahoma" w:cs="Tahoma"/>
                <w:sz w:val="18"/>
                <w:szCs w:val="18"/>
              </w:rPr>
            </w:r>
            <w:r w:rsidR="008D301A">
              <w:rPr>
                <w:rFonts w:ascii="Tahoma" w:hAnsi="Tahoma" w:cs="Tahoma"/>
                <w:sz w:val="18"/>
                <w:szCs w:val="18"/>
              </w:rPr>
              <w:fldChar w:fldCharType="separate"/>
            </w:r>
            <w:r w:rsidRPr="0051495A">
              <w:rPr>
                <w:rFonts w:ascii="Tahoma" w:hAnsi="Tahoma" w:cs="Tahoma"/>
                <w:sz w:val="18"/>
                <w:szCs w:val="18"/>
              </w:rPr>
              <w:fldChar w:fldCharType="end"/>
            </w:r>
            <w:r w:rsidRPr="0051495A">
              <w:rPr>
                <w:rFonts w:ascii="Tahoma" w:hAnsi="Tahoma" w:cs="Tahoma"/>
                <w:sz w:val="18"/>
                <w:szCs w:val="18"/>
              </w:rPr>
              <w:t xml:space="preserve"> NE </w:t>
            </w:r>
            <w:r w:rsidRPr="0051495A">
              <w:rPr>
                <w:rFonts w:ascii="Tahoma" w:hAnsi="Tahoma" w:cs="Tahoma"/>
                <w:sz w:val="18"/>
                <w:szCs w:val="18"/>
              </w:rPr>
              <w:fldChar w:fldCharType="begin">
                <w:ffData>
                  <w:name w:val="Potrditev115"/>
                  <w:enabled/>
                  <w:calcOnExit w:val="0"/>
                  <w:checkBox>
                    <w:sizeAuto/>
                    <w:default w:val="0"/>
                  </w:checkBox>
                </w:ffData>
              </w:fldChar>
            </w:r>
            <w:r w:rsidRPr="0051495A">
              <w:rPr>
                <w:rFonts w:ascii="Tahoma" w:hAnsi="Tahoma" w:cs="Tahoma"/>
                <w:sz w:val="18"/>
                <w:szCs w:val="18"/>
              </w:rPr>
              <w:instrText xml:space="preserve"> FORMCHECKBOX </w:instrText>
            </w:r>
            <w:r w:rsidR="008D301A">
              <w:rPr>
                <w:rFonts w:ascii="Tahoma" w:hAnsi="Tahoma" w:cs="Tahoma"/>
                <w:sz w:val="18"/>
                <w:szCs w:val="18"/>
              </w:rPr>
            </w:r>
            <w:r w:rsidR="008D301A">
              <w:rPr>
                <w:rFonts w:ascii="Tahoma" w:hAnsi="Tahoma" w:cs="Tahoma"/>
                <w:sz w:val="18"/>
                <w:szCs w:val="18"/>
              </w:rPr>
              <w:fldChar w:fldCharType="separate"/>
            </w:r>
            <w:r w:rsidRPr="0051495A">
              <w:rPr>
                <w:rFonts w:ascii="Tahoma" w:hAnsi="Tahoma" w:cs="Tahoma"/>
                <w:sz w:val="18"/>
                <w:szCs w:val="18"/>
              </w:rPr>
              <w:fldChar w:fldCharType="end"/>
            </w:r>
            <w:r w:rsidRPr="0051495A">
              <w:rPr>
                <w:rFonts w:ascii="Tahoma" w:hAnsi="Tahoma" w:cs="Tahoma"/>
                <w:sz w:val="18"/>
                <w:szCs w:val="18"/>
              </w:rPr>
              <w:t xml:space="preserve"> NP</w:t>
            </w:r>
          </w:p>
        </w:tc>
        <w:tc>
          <w:tcPr>
            <w:tcW w:w="1843" w:type="dxa"/>
          </w:tcPr>
          <w:p w14:paraId="20FA653E" w14:textId="77777777" w:rsidR="0017418D" w:rsidRPr="0051495A" w:rsidRDefault="0017418D" w:rsidP="00A80C5F">
            <w:pPr>
              <w:jc w:val="center"/>
              <w:rPr>
                <w:rFonts w:ascii="Tahoma" w:hAnsi="Tahoma" w:cs="Tahoma"/>
                <w:sz w:val="18"/>
                <w:szCs w:val="18"/>
              </w:rPr>
            </w:pPr>
          </w:p>
        </w:tc>
      </w:tr>
      <w:tr w:rsidR="0051495A" w:rsidRPr="0051495A" w14:paraId="5373603E" w14:textId="77777777" w:rsidTr="003213BE">
        <w:trPr>
          <w:cantSplit/>
          <w:trHeight w:val="157"/>
        </w:trPr>
        <w:tc>
          <w:tcPr>
            <w:tcW w:w="407" w:type="dxa"/>
            <w:vMerge/>
          </w:tcPr>
          <w:p w14:paraId="5449C941" w14:textId="77777777" w:rsidR="0017418D" w:rsidRPr="0051495A" w:rsidRDefault="0017418D" w:rsidP="00A80C5F">
            <w:pPr>
              <w:jc w:val="right"/>
              <w:rPr>
                <w:rFonts w:ascii="Tahoma" w:hAnsi="Tahoma" w:cs="Tahoma"/>
                <w:sz w:val="18"/>
                <w:szCs w:val="18"/>
              </w:rPr>
            </w:pPr>
          </w:p>
        </w:tc>
        <w:tc>
          <w:tcPr>
            <w:tcW w:w="5528" w:type="dxa"/>
            <w:vAlign w:val="center"/>
          </w:tcPr>
          <w:p w14:paraId="2DBAA4B2" w14:textId="77777777" w:rsidR="0017418D" w:rsidRPr="0051495A" w:rsidRDefault="0017418D" w:rsidP="00A80C5F">
            <w:pPr>
              <w:rPr>
                <w:rFonts w:ascii="Tahoma" w:hAnsi="Tahoma" w:cs="Tahoma"/>
                <w:sz w:val="18"/>
                <w:szCs w:val="18"/>
              </w:rPr>
            </w:pPr>
            <w:r w:rsidRPr="0051495A">
              <w:rPr>
                <w:rFonts w:ascii="Tahoma" w:hAnsi="Tahoma" w:cs="Tahoma"/>
                <w:sz w:val="18"/>
                <w:szCs w:val="18"/>
              </w:rPr>
              <w:t>Dodatek k pogodbi je sklenjen pravočasno</w:t>
            </w:r>
          </w:p>
        </w:tc>
        <w:tc>
          <w:tcPr>
            <w:tcW w:w="1843" w:type="dxa"/>
            <w:vAlign w:val="center"/>
          </w:tcPr>
          <w:p w14:paraId="6C4D1196" w14:textId="77777777" w:rsidR="0017418D" w:rsidRPr="0051495A" w:rsidRDefault="0017418D" w:rsidP="003213BE">
            <w:pPr>
              <w:jc w:val="center"/>
              <w:rPr>
                <w:rFonts w:ascii="Tahoma" w:hAnsi="Tahoma" w:cs="Tahoma"/>
                <w:sz w:val="18"/>
                <w:szCs w:val="18"/>
              </w:rPr>
            </w:pPr>
            <w:r w:rsidRPr="0051495A">
              <w:rPr>
                <w:rFonts w:ascii="Tahoma" w:hAnsi="Tahoma" w:cs="Tahoma"/>
                <w:sz w:val="18"/>
                <w:szCs w:val="18"/>
              </w:rPr>
              <w:fldChar w:fldCharType="begin">
                <w:ffData>
                  <w:name w:val=""/>
                  <w:enabled/>
                  <w:calcOnExit w:val="0"/>
                  <w:checkBox>
                    <w:sizeAuto/>
                    <w:default w:val="0"/>
                  </w:checkBox>
                </w:ffData>
              </w:fldChar>
            </w:r>
            <w:r w:rsidRPr="0051495A">
              <w:rPr>
                <w:rFonts w:ascii="Tahoma" w:hAnsi="Tahoma" w:cs="Tahoma"/>
                <w:sz w:val="18"/>
                <w:szCs w:val="18"/>
              </w:rPr>
              <w:instrText xml:space="preserve"> FORMCHECKBOX </w:instrText>
            </w:r>
            <w:r w:rsidR="008D301A">
              <w:rPr>
                <w:rFonts w:ascii="Tahoma" w:hAnsi="Tahoma" w:cs="Tahoma"/>
                <w:sz w:val="18"/>
                <w:szCs w:val="18"/>
              </w:rPr>
            </w:r>
            <w:r w:rsidR="008D301A">
              <w:rPr>
                <w:rFonts w:ascii="Tahoma" w:hAnsi="Tahoma" w:cs="Tahoma"/>
                <w:sz w:val="18"/>
                <w:szCs w:val="18"/>
              </w:rPr>
              <w:fldChar w:fldCharType="separate"/>
            </w:r>
            <w:r w:rsidRPr="0051495A">
              <w:rPr>
                <w:rFonts w:ascii="Tahoma" w:hAnsi="Tahoma" w:cs="Tahoma"/>
                <w:sz w:val="18"/>
                <w:szCs w:val="18"/>
              </w:rPr>
              <w:fldChar w:fldCharType="end"/>
            </w:r>
            <w:r w:rsidRPr="0051495A">
              <w:rPr>
                <w:rFonts w:ascii="Tahoma" w:hAnsi="Tahoma" w:cs="Tahoma"/>
                <w:sz w:val="18"/>
                <w:szCs w:val="18"/>
              </w:rPr>
              <w:t xml:space="preserve"> DA </w:t>
            </w:r>
            <w:r w:rsidRPr="0051495A">
              <w:rPr>
                <w:rFonts w:ascii="Tahoma" w:hAnsi="Tahoma" w:cs="Tahoma"/>
                <w:sz w:val="18"/>
                <w:szCs w:val="18"/>
              </w:rPr>
              <w:fldChar w:fldCharType="begin">
                <w:ffData>
                  <w:name w:val="Potrditev115"/>
                  <w:enabled/>
                  <w:calcOnExit w:val="0"/>
                  <w:checkBox>
                    <w:sizeAuto/>
                    <w:default w:val="0"/>
                  </w:checkBox>
                </w:ffData>
              </w:fldChar>
            </w:r>
            <w:r w:rsidRPr="0051495A">
              <w:rPr>
                <w:rFonts w:ascii="Tahoma" w:hAnsi="Tahoma" w:cs="Tahoma"/>
                <w:sz w:val="18"/>
                <w:szCs w:val="18"/>
              </w:rPr>
              <w:instrText xml:space="preserve"> FORMCHECKBOX </w:instrText>
            </w:r>
            <w:r w:rsidR="008D301A">
              <w:rPr>
                <w:rFonts w:ascii="Tahoma" w:hAnsi="Tahoma" w:cs="Tahoma"/>
                <w:sz w:val="18"/>
                <w:szCs w:val="18"/>
              </w:rPr>
            </w:r>
            <w:r w:rsidR="008D301A">
              <w:rPr>
                <w:rFonts w:ascii="Tahoma" w:hAnsi="Tahoma" w:cs="Tahoma"/>
                <w:sz w:val="18"/>
                <w:szCs w:val="18"/>
              </w:rPr>
              <w:fldChar w:fldCharType="separate"/>
            </w:r>
            <w:r w:rsidRPr="0051495A">
              <w:rPr>
                <w:rFonts w:ascii="Tahoma" w:hAnsi="Tahoma" w:cs="Tahoma"/>
                <w:sz w:val="18"/>
                <w:szCs w:val="18"/>
              </w:rPr>
              <w:fldChar w:fldCharType="end"/>
            </w:r>
            <w:r w:rsidRPr="0051495A">
              <w:rPr>
                <w:rFonts w:ascii="Tahoma" w:hAnsi="Tahoma" w:cs="Tahoma"/>
                <w:sz w:val="18"/>
                <w:szCs w:val="18"/>
              </w:rPr>
              <w:t xml:space="preserve"> NE </w:t>
            </w:r>
            <w:r w:rsidRPr="0051495A">
              <w:rPr>
                <w:rFonts w:ascii="Tahoma" w:hAnsi="Tahoma" w:cs="Tahoma"/>
                <w:sz w:val="18"/>
                <w:szCs w:val="18"/>
              </w:rPr>
              <w:fldChar w:fldCharType="begin">
                <w:ffData>
                  <w:name w:val="Potrditev115"/>
                  <w:enabled/>
                  <w:calcOnExit w:val="0"/>
                  <w:checkBox>
                    <w:sizeAuto/>
                    <w:default w:val="0"/>
                  </w:checkBox>
                </w:ffData>
              </w:fldChar>
            </w:r>
            <w:r w:rsidRPr="0051495A">
              <w:rPr>
                <w:rFonts w:ascii="Tahoma" w:hAnsi="Tahoma" w:cs="Tahoma"/>
                <w:sz w:val="18"/>
                <w:szCs w:val="18"/>
              </w:rPr>
              <w:instrText xml:space="preserve"> FORMCHECKBOX </w:instrText>
            </w:r>
            <w:r w:rsidR="008D301A">
              <w:rPr>
                <w:rFonts w:ascii="Tahoma" w:hAnsi="Tahoma" w:cs="Tahoma"/>
                <w:sz w:val="18"/>
                <w:szCs w:val="18"/>
              </w:rPr>
            </w:r>
            <w:r w:rsidR="008D301A">
              <w:rPr>
                <w:rFonts w:ascii="Tahoma" w:hAnsi="Tahoma" w:cs="Tahoma"/>
                <w:sz w:val="18"/>
                <w:szCs w:val="18"/>
              </w:rPr>
              <w:fldChar w:fldCharType="separate"/>
            </w:r>
            <w:r w:rsidRPr="0051495A">
              <w:rPr>
                <w:rFonts w:ascii="Tahoma" w:hAnsi="Tahoma" w:cs="Tahoma"/>
                <w:sz w:val="18"/>
                <w:szCs w:val="18"/>
              </w:rPr>
              <w:fldChar w:fldCharType="end"/>
            </w:r>
            <w:r w:rsidRPr="0051495A">
              <w:rPr>
                <w:rFonts w:ascii="Tahoma" w:hAnsi="Tahoma" w:cs="Tahoma"/>
                <w:sz w:val="18"/>
                <w:szCs w:val="18"/>
              </w:rPr>
              <w:t xml:space="preserve"> NP</w:t>
            </w:r>
          </w:p>
        </w:tc>
        <w:tc>
          <w:tcPr>
            <w:tcW w:w="1843" w:type="dxa"/>
          </w:tcPr>
          <w:p w14:paraId="63A887EC" w14:textId="77777777" w:rsidR="0017418D" w:rsidRPr="0051495A" w:rsidRDefault="0017418D" w:rsidP="00A80C5F">
            <w:pPr>
              <w:jc w:val="center"/>
              <w:rPr>
                <w:rFonts w:ascii="Tahoma" w:hAnsi="Tahoma" w:cs="Tahoma"/>
                <w:sz w:val="18"/>
                <w:szCs w:val="18"/>
              </w:rPr>
            </w:pPr>
          </w:p>
        </w:tc>
      </w:tr>
      <w:tr w:rsidR="0051495A" w:rsidRPr="0051495A" w14:paraId="550E0A0B" w14:textId="77777777" w:rsidTr="003213BE">
        <w:trPr>
          <w:cantSplit/>
          <w:trHeight w:val="157"/>
        </w:trPr>
        <w:tc>
          <w:tcPr>
            <w:tcW w:w="407" w:type="dxa"/>
            <w:vMerge/>
          </w:tcPr>
          <w:p w14:paraId="0C401FDD" w14:textId="77777777" w:rsidR="0017418D" w:rsidRPr="0051495A" w:rsidRDefault="0017418D" w:rsidP="00A80C5F">
            <w:pPr>
              <w:jc w:val="right"/>
              <w:rPr>
                <w:rFonts w:ascii="Tahoma" w:hAnsi="Tahoma" w:cs="Tahoma"/>
                <w:sz w:val="18"/>
                <w:szCs w:val="18"/>
              </w:rPr>
            </w:pPr>
          </w:p>
        </w:tc>
        <w:tc>
          <w:tcPr>
            <w:tcW w:w="5528" w:type="dxa"/>
            <w:vAlign w:val="center"/>
          </w:tcPr>
          <w:p w14:paraId="131325FF" w14:textId="77777777" w:rsidR="0017418D" w:rsidRPr="0051495A" w:rsidRDefault="0017418D" w:rsidP="00A80C5F">
            <w:pPr>
              <w:rPr>
                <w:rFonts w:ascii="Tahoma" w:hAnsi="Tahoma" w:cs="Tahoma"/>
                <w:sz w:val="18"/>
                <w:szCs w:val="18"/>
              </w:rPr>
            </w:pPr>
            <w:r w:rsidRPr="0051495A">
              <w:rPr>
                <w:rFonts w:ascii="Tahoma" w:hAnsi="Tahoma" w:cs="Tahoma"/>
                <w:sz w:val="18"/>
                <w:szCs w:val="18"/>
              </w:rPr>
              <w:t xml:space="preserve">Dodatek k pogodbi je sklenjen na pravilen način </w:t>
            </w:r>
          </w:p>
        </w:tc>
        <w:tc>
          <w:tcPr>
            <w:tcW w:w="1843" w:type="dxa"/>
            <w:vAlign w:val="center"/>
          </w:tcPr>
          <w:p w14:paraId="60A570C4" w14:textId="77777777" w:rsidR="0017418D" w:rsidRPr="0051495A" w:rsidRDefault="0017418D" w:rsidP="003213BE">
            <w:pPr>
              <w:jc w:val="center"/>
              <w:rPr>
                <w:rFonts w:ascii="Tahoma" w:hAnsi="Tahoma" w:cs="Tahoma"/>
                <w:sz w:val="18"/>
                <w:szCs w:val="18"/>
              </w:rPr>
            </w:pPr>
            <w:r w:rsidRPr="0051495A">
              <w:rPr>
                <w:rFonts w:ascii="Tahoma" w:hAnsi="Tahoma" w:cs="Tahoma"/>
                <w:sz w:val="18"/>
                <w:szCs w:val="18"/>
              </w:rPr>
              <w:fldChar w:fldCharType="begin">
                <w:ffData>
                  <w:name w:val=""/>
                  <w:enabled/>
                  <w:calcOnExit w:val="0"/>
                  <w:checkBox>
                    <w:sizeAuto/>
                    <w:default w:val="0"/>
                  </w:checkBox>
                </w:ffData>
              </w:fldChar>
            </w:r>
            <w:r w:rsidRPr="0051495A">
              <w:rPr>
                <w:rFonts w:ascii="Tahoma" w:hAnsi="Tahoma" w:cs="Tahoma"/>
                <w:sz w:val="18"/>
                <w:szCs w:val="18"/>
              </w:rPr>
              <w:instrText xml:space="preserve"> FORMCHECKBOX </w:instrText>
            </w:r>
            <w:r w:rsidR="008D301A">
              <w:rPr>
                <w:rFonts w:ascii="Tahoma" w:hAnsi="Tahoma" w:cs="Tahoma"/>
                <w:sz w:val="18"/>
                <w:szCs w:val="18"/>
              </w:rPr>
            </w:r>
            <w:r w:rsidR="008D301A">
              <w:rPr>
                <w:rFonts w:ascii="Tahoma" w:hAnsi="Tahoma" w:cs="Tahoma"/>
                <w:sz w:val="18"/>
                <w:szCs w:val="18"/>
              </w:rPr>
              <w:fldChar w:fldCharType="separate"/>
            </w:r>
            <w:r w:rsidRPr="0051495A">
              <w:rPr>
                <w:rFonts w:ascii="Tahoma" w:hAnsi="Tahoma" w:cs="Tahoma"/>
                <w:sz w:val="18"/>
                <w:szCs w:val="18"/>
              </w:rPr>
              <w:fldChar w:fldCharType="end"/>
            </w:r>
            <w:r w:rsidRPr="0051495A">
              <w:rPr>
                <w:rFonts w:ascii="Tahoma" w:hAnsi="Tahoma" w:cs="Tahoma"/>
                <w:sz w:val="18"/>
                <w:szCs w:val="18"/>
              </w:rPr>
              <w:t xml:space="preserve"> DA </w:t>
            </w:r>
            <w:r w:rsidRPr="0051495A">
              <w:rPr>
                <w:rFonts w:ascii="Tahoma" w:hAnsi="Tahoma" w:cs="Tahoma"/>
                <w:sz w:val="18"/>
                <w:szCs w:val="18"/>
              </w:rPr>
              <w:fldChar w:fldCharType="begin">
                <w:ffData>
                  <w:name w:val="Potrditev115"/>
                  <w:enabled/>
                  <w:calcOnExit w:val="0"/>
                  <w:checkBox>
                    <w:sizeAuto/>
                    <w:default w:val="0"/>
                  </w:checkBox>
                </w:ffData>
              </w:fldChar>
            </w:r>
            <w:r w:rsidRPr="0051495A">
              <w:rPr>
                <w:rFonts w:ascii="Tahoma" w:hAnsi="Tahoma" w:cs="Tahoma"/>
                <w:sz w:val="18"/>
                <w:szCs w:val="18"/>
              </w:rPr>
              <w:instrText xml:space="preserve"> FORMCHECKBOX </w:instrText>
            </w:r>
            <w:r w:rsidR="008D301A">
              <w:rPr>
                <w:rFonts w:ascii="Tahoma" w:hAnsi="Tahoma" w:cs="Tahoma"/>
                <w:sz w:val="18"/>
                <w:szCs w:val="18"/>
              </w:rPr>
            </w:r>
            <w:r w:rsidR="008D301A">
              <w:rPr>
                <w:rFonts w:ascii="Tahoma" w:hAnsi="Tahoma" w:cs="Tahoma"/>
                <w:sz w:val="18"/>
                <w:szCs w:val="18"/>
              </w:rPr>
              <w:fldChar w:fldCharType="separate"/>
            </w:r>
            <w:r w:rsidRPr="0051495A">
              <w:rPr>
                <w:rFonts w:ascii="Tahoma" w:hAnsi="Tahoma" w:cs="Tahoma"/>
                <w:sz w:val="18"/>
                <w:szCs w:val="18"/>
              </w:rPr>
              <w:fldChar w:fldCharType="end"/>
            </w:r>
            <w:r w:rsidRPr="0051495A">
              <w:rPr>
                <w:rFonts w:ascii="Tahoma" w:hAnsi="Tahoma" w:cs="Tahoma"/>
                <w:sz w:val="18"/>
                <w:szCs w:val="18"/>
              </w:rPr>
              <w:t xml:space="preserve"> NE </w:t>
            </w:r>
            <w:r w:rsidRPr="0051495A">
              <w:rPr>
                <w:rFonts w:ascii="Tahoma" w:hAnsi="Tahoma" w:cs="Tahoma"/>
                <w:sz w:val="18"/>
                <w:szCs w:val="18"/>
              </w:rPr>
              <w:fldChar w:fldCharType="begin">
                <w:ffData>
                  <w:name w:val="Potrditev115"/>
                  <w:enabled/>
                  <w:calcOnExit w:val="0"/>
                  <w:checkBox>
                    <w:sizeAuto/>
                    <w:default w:val="0"/>
                  </w:checkBox>
                </w:ffData>
              </w:fldChar>
            </w:r>
            <w:r w:rsidRPr="0051495A">
              <w:rPr>
                <w:rFonts w:ascii="Tahoma" w:hAnsi="Tahoma" w:cs="Tahoma"/>
                <w:sz w:val="18"/>
                <w:szCs w:val="18"/>
              </w:rPr>
              <w:instrText xml:space="preserve"> FORMCHECKBOX </w:instrText>
            </w:r>
            <w:r w:rsidR="008D301A">
              <w:rPr>
                <w:rFonts w:ascii="Tahoma" w:hAnsi="Tahoma" w:cs="Tahoma"/>
                <w:sz w:val="18"/>
                <w:szCs w:val="18"/>
              </w:rPr>
            </w:r>
            <w:r w:rsidR="008D301A">
              <w:rPr>
                <w:rFonts w:ascii="Tahoma" w:hAnsi="Tahoma" w:cs="Tahoma"/>
                <w:sz w:val="18"/>
                <w:szCs w:val="18"/>
              </w:rPr>
              <w:fldChar w:fldCharType="separate"/>
            </w:r>
            <w:r w:rsidRPr="0051495A">
              <w:rPr>
                <w:rFonts w:ascii="Tahoma" w:hAnsi="Tahoma" w:cs="Tahoma"/>
                <w:sz w:val="18"/>
                <w:szCs w:val="18"/>
              </w:rPr>
              <w:fldChar w:fldCharType="end"/>
            </w:r>
            <w:r w:rsidRPr="0051495A">
              <w:rPr>
                <w:rFonts w:ascii="Tahoma" w:hAnsi="Tahoma" w:cs="Tahoma"/>
                <w:sz w:val="18"/>
                <w:szCs w:val="18"/>
              </w:rPr>
              <w:t xml:space="preserve"> NP</w:t>
            </w:r>
          </w:p>
        </w:tc>
        <w:tc>
          <w:tcPr>
            <w:tcW w:w="1843" w:type="dxa"/>
          </w:tcPr>
          <w:p w14:paraId="45E3F3D5" w14:textId="77777777" w:rsidR="0017418D" w:rsidRPr="0051495A" w:rsidRDefault="0017418D" w:rsidP="00A80C5F">
            <w:pPr>
              <w:jc w:val="center"/>
              <w:rPr>
                <w:rFonts w:ascii="Tahoma" w:hAnsi="Tahoma" w:cs="Tahoma"/>
                <w:sz w:val="18"/>
                <w:szCs w:val="18"/>
              </w:rPr>
            </w:pPr>
          </w:p>
        </w:tc>
      </w:tr>
      <w:tr w:rsidR="0051495A" w:rsidRPr="0051495A" w14:paraId="3ED0D090" w14:textId="77777777" w:rsidTr="003213BE">
        <w:trPr>
          <w:cantSplit/>
          <w:trHeight w:val="157"/>
        </w:trPr>
        <w:tc>
          <w:tcPr>
            <w:tcW w:w="407" w:type="dxa"/>
            <w:vMerge/>
          </w:tcPr>
          <w:p w14:paraId="16A435C5" w14:textId="77777777" w:rsidR="0017418D" w:rsidRPr="0051495A" w:rsidRDefault="0017418D" w:rsidP="00A80C5F">
            <w:pPr>
              <w:jc w:val="right"/>
              <w:rPr>
                <w:rFonts w:ascii="Tahoma" w:hAnsi="Tahoma" w:cs="Tahoma"/>
                <w:sz w:val="18"/>
                <w:szCs w:val="18"/>
              </w:rPr>
            </w:pPr>
          </w:p>
        </w:tc>
        <w:tc>
          <w:tcPr>
            <w:tcW w:w="5528" w:type="dxa"/>
            <w:vAlign w:val="center"/>
          </w:tcPr>
          <w:p w14:paraId="34AF7E04" w14:textId="77777777" w:rsidR="0017418D" w:rsidRPr="0051495A" w:rsidRDefault="0017418D" w:rsidP="00A80C5F">
            <w:pPr>
              <w:rPr>
                <w:rFonts w:ascii="Tahoma" w:hAnsi="Tahoma" w:cs="Tahoma"/>
                <w:sz w:val="18"/>
                <w:szCs w:val="18"/>
                <w:highlight w:val="yellow"/>
              </w:rPr>
            </w:pPr>
            <w:r w:rsidRPr="0051495A">
              <w:rPr>
                <w:rFonts w:ascii="Tahoma" w:hAnsi="Tahoma" w:cs="Tahoma"/>
                <w:sz w:val="18"/>
                <w:szCs w:val="18"/>
              </w:rPr>
              <w:t>Pogodba je bila spremenjena brez novega postopka – utemeljitev je ustrezna (95. čl. ZJN-3)</w:t>
            </w:r>
          </w:p>
        </w:tc>
        <w:tc>
          <w:tcPr>
            <w:tcW w:w="1843" w:type="dxa"/>
            <w:vAlign w:val="center"/>
          </w:tcPr>
          <w:p w14:paraId="4B8222D0" w14:textId="77777777" w:rsidR="0017418D" w:rsidRPr="0051495A" w:rsidRDefault="0017418D" w:rsidP="003213BE">
            <w:pPr>
              <w:jc w:val="center"/>
              <w:rPr>
                <w:rFonts w:ascii="Tahoma" w:hAnsi="Tahoma" w:cs="Tahoma"/>
                <w:sz w:val="18"/>
                <w:szCs w:val="18"/>
              </w:rPr>
            </w:pPr>
            <w:r w:rsidRPr="0051495A">
              <w:rPr>
                <w:rFonts w:ascii="Tahoma" w:hAnsi="Tahoma" w:cs="Tahoma"/>
                <w:sz w:val="18"/>
                <w:szCs w:val="18"/>
              </w:rPr>
              <w:fldChar w:fldCharType="begin">
                <w:ffData>
                  <w:name w:val=""/>
                  <w:enabled/>
                  <w:calcOnExit w:val="0"/>
                  <w:checkBox>
                    <w:sizeAuto/>
                    <w:default w:val="0"/>
                  </w:checkBox>
                </w:ffData>
              </w:fldChar>
            </w:r>
            <w:r w:rsidRPr="0051495A">
              <w:rPr>
                <w:rFonts w:ascii="Tahoma" w:hAnsi="Tahoma" w:cs="Tahoma"/>
                <w:sz w:val="18"/>
                <w:szCs w:val="18"/>
              </w:rPr>
              <w:instrText xml:space="preserve"> FORMCHECKBOX </w:instrText>
            </w:r>
            <w:r w:rsidR="008D301A">
              <w:rPr>
                <w:rFonts w:ascii="Tahoma" w:hAnsi="Tahoma" w:cs="Tahoma"/>
                <w:sz w:val="18"/>
                <w:szCs w:val="18"/>
              </w:rPr>
            </w:r>
            <w:r w:rsidR="008D301A">
              <w:rPr>
                <w:rFonts w:ascii="Tahoma" w:hAnsi="Tahoma" w:cs="Tahoma"/>
                <w:sz w:val="18"/>
                <w:szCs w:val="18"/>
              </w:rPr>
              <w:fldChar w:fldCharType="separate"/>
            </w:r>
            <w:r w:rsidRPr="0051495A">
              <w:rPr>
                <w:rFonts w:ascii="Tahoma" w:hAnsi="Tahoma" w:cs="Tahoma"/>
                <w:sz w:val="18"/>
                <w:szCs w:val="18"/>
              </w:rPr>
              <w:fldChar w:fldCharType="end"/>
            </w:r>
            <w:r w:rsidRPr="0051495A">
              <w:rPr>
                <w:rFonts w:ascii="Tahoma" w:hAnsi="Tahoma" w:cs="Tahoma"/>
                <w:sz w:val="18"/>
                <w:szCs w:val="18"/>
              </w:rPr>
              <w:t xml:space="preserve"> DA </w:t>
            </w:r>
            <w:r w:rsidRPr="0051495A">
              <w:rPr>
                <w:rFonts w:ascii="Tahoma" w:hAnsi="Tahoma" w:cs="Tahoma"/>
                <w:sz w:val="18"/>
                <w:szCs w:val="18"/>
              </w:rPr>
              <w:fldChar w:fldCharType="begin">
                <w:ffData>
                  <w:name w:val="Potrditev115"/>
                  <w:enabled/>
                  <w:calcOnExit w:val="0"/>
                  <w:checkBox>
                    <w:sizeAuto/>
                    <w:default w:val="0"/>
                  </w:checkBox>
                </w:ffData>
              </w:fldChar>
            </w:r>
            <w:r w:rsidRPr="0051495A">
              <w:rPr>
                <w:rFonts w:ascii="Tahoma" w:hAnsi="Tahoma" w:cs="Tahoma"/>
                <w:sz w:val="18"/>
                <w:szCs w:val="18"/>
              </w:rPr>
              <w:instrText xml:space="preserve"> FORMCHECKBOX </w:instrText>
            </w:r>
            <w:r w:rsidR="008D301A">
              <w:rPr>
                <w:rFonts w:ascii="Tahoma" w:hAnsi="Tahoma" w:cs="Tahoma"/>
                <w:sz w:val="18"/>
                <w:szCs w:val="18"/>
              </w:rPr>
            </w:r>
            <w:r w:rsidR="008D301A">
              <w:rPr>
                <w:rFonts w:ascii="Tahoma" w:hAnsi="Tahoma" w:cs="Tahoma"/>
                <w:sz w:val="18"/>
                <w:szCs w:val="18"/>
              </w:rPr>
              <w:fldChar w:fldCharType="separate"/>
            </w:r>
            <w:r w:rsidRPr="0051495A">
              <w:rPr>
                <w:rFonts w:ascii="Tahoma" w:hAnsi="Tahoma" w:cs="Tahoma"/>
                <w:sz w:val="18"/>
                <w:szCs w:val="18"/>
              </w:rPr>
              <w:fldChar w:fldCharType="end"/>
            </w:r>
            <w:r w:rsidRPr="0051495A">
              <w:rPr>
                <w:rFonts w:ascii="Tahoma" w:hAnsi="Tahoma" w:cs="Tahoma"/>
                <w:sz w:val="18"/>
                <w:szCs w:val="18"/>
              </w:rPr>
              <w:t xml:space="preserve"> NE </w:t>
            </w:r>
            <w:r w:rsidRPr="0051495A">
              <w:rPr>
                <w:rFonts w:ascii="Tahoma" w:hAnsi="Tahoma" w:cs="Tahoma"/>
                <w:sz w:val="18"/>
                <w:szCs w:val="18"/>
              </w:rPr>
              <w:fldChar w:fldCharType="begin">
                <w:ffData>
                  <w:name w:val="Potrditev115"/>
                  <w:enabled/>
                  <w:calcOnExit w:val="0"/>
                  <w:checkBox>
                    <w:sizeAuto/>
                    <w:default w:val="0"/>
                  </w:checkBox>
                </w:ffData>
              </w:fldChar>
            </w:r>
            <w:r w:rsidRPr="0051495A">
              <w:rPr>
                <w:rFonts w:ascii="Tahoma" w:hAnsi="Tahoma" w:cs="Tahoma"/>
                <w:sz w:val="18"/>
                <w:szCs w:val="18"/>
              </w:rPr>
              <w:instrText xml:space="preserve"> FORMCHECKBOX </w:instrText>
            </w:r>
            <w:r w:rsidR="008D301A">
              <w:rPr>
                <w:rFonts w:ascii="Tahoma" w:hAnsi="Tahoma" w:cs="Tahoma"/>
                <w:sz w:val="18"/>
                <w:szCs w:val="18"/>
              </w:rPr>
            </w:r>
            <w:r w:rsidR="008D301A">
              <w:rPr>
                <w:rFonts w:ascii="Tahoma" w:hAnsi="Tahoma" w:cs="Tahoma"/>
                <w:sz w:val="18"/>
                <w:szCs w:val="18"/>
              </w:rPr>
              <w:fldChar w:fldCharType="separate"/>
            </w:r>
            <w:r w:rsidRPr="0051495A">
              <w:rPr>
                <w:rFonts w:ascii="Tahoma" w:hAnsi="Tahoma" w:cs="Tahoma"/>
                <w:sz w:val="18"/>
                <w:szCs w:val="18"/>
              </w:rPr>
              <w:fldChar w:fldCharType="end"/>
            </w:r>
            <w:r w:rsidRPr="0051495A">
              <w:rPr>
                <w:rFonts w:ascii="Tahoma" w:hAnsi="Tahoma" w:cs="Tahoma"/>
                <w:sz w:val="18"/>
                <w:szCs w:val="18"/>
              </w:rPr>
              <w:t xml:space="preserve"> NP</w:t>
            </w:r>
          </w:p>
        </w:tc>
        <w:tc>
          <w:tcPr>
            <w:tcW w:w="1843" w:type="dxa"/>
          </w:tcPr>
          <w:p w14:paraId="5A7E6AB7" w14:textId="77777777" w:rsidR="0017418D" w:rsidRPr="0051495A" w:rsidRDefault="0017418D" w:rsidP="00A80C5F">
            <w:pPr>
              <w:jc w:val="center"/>
              <w:rPr>
                <w:rFonts w:ascii="Tahoma" w:hAnsi="Tahoma" w:cs="Tahoma"/>
                <w:sz w:val="18"/>
                <w:szCs w:val="18"/>
              </w:rPr>
            </w:pPr>
          </w:p>
        </w:tc>
      </w:tr>
      <w:tr w:rsidR="0051495A" w:rsidRPr="0051495A" w14:paraId="5BB4CA84" w14:textId="77777777" w:rsidTr="003213BE">
        <w:trPr>
          <w:cantSplit/>
          <w:trHeight w:val="157"/>
        </w:trPr>
        <w:tc>
          <w:tcPr>
            <w:tcW w:w="407" w:type="dxa"/>
            <w:vMerge/>
          </w:tcPr>
          <w:p w14:paraId="6BDDF53C" w14:textId="77777777" w:rsidR="0017418D" w:rsidRPr="0051495A" w:rsidRDefault="0017418D" w:rsidP="00A80C5F">
            <w:pPr>
              <w:jc w:val="right"/>
              <w:rPr>
                <w:rFonts w:ascii="Tahoma" w:hAnsi="Tahoma" w:cs="Tahoma"/>
                <w:sz w:val="18"/>
                <w:szCs w:val="18"/>
              </w:rPr>
            </w:pPr>
          </w:p>
        </w:tc>
        <w:tc>
          <w:tcPr>
            <w:tcW w:w="5528" w:type="dxa"/>
            <w:vAlign w:val="center"/>
          </w:tcPr>
          <w:p w14:paraId="3D15DF3B" w14:textId="77777777" w:rsidR="0017418D" w:rsidRPr="0051495A" w:rsidRDefault="0017418D" w:rsidP="00A80C5F">
            <w:pPr>
              <w:rPr>
                <w:rFonts w:ascii="Tahoma" w:hAnsi="Tahoma" w:cs="Tahoma"/>
                <w:sz w:val="18"/>
                <w:szCs w:val="18"/>
              </w:rPr>
            </w:pPr>
            <w:r w:rsidRPr="0051495A">
              <w:rPr>
                <w:rFonts w:ascii="Tahoma" w:hAnsi="Tahoma" w:cs="Tahoma"/>
                <w:sz w:val="18"/>
                <w:szCs w:val="18"/>
              </w:rPr>
              <w:t>Eno ali več dopolnilnih naročil (povišanje vrednosti) k osnovni pogodbi oz. glavnemu naročilu ne presega 30% pog. vrednosti oz. prvotnega naročila</w:t>
            </w:r>
          </w:p>
        </w:tc>
        <w:tc>
          <w:tcPr>
            <w:tcW w:w="1843" w:type="dxa"/>
            <w:vAlign w:val="center"/>
          </w:tcPr>
          <w:p w14:paraId="0B21AB96" w14:textId="77777777" w:rsidR="0017418D" w:rsidRPr="0051495A" w:rsidRDefault="0017418D" w:rsidP="003213BE">
            <w:pPr>
              <w:jc w:val="center"/>
              <w:rPr>
                <w:rFonts w:ascii="Tahoma" w:hAnsi="Tahoma" w:cs="Tahoma"/>
                <w:sz w:val="18"/>
                <w:szCs w:val="18"/>
              </w:rPr>
            </w:pPr>
            <w:r w:rsidRPr="0051495A">
              <w:rPr>
                <w:rFonts w:ascii="Tahoma" w:hAnsi="Tahoma" w:cs="Tahoma"/>
                <w:sz w:val="18"/>
                <w:szCs w:val="18"/>
              </w:rPr>
              <w:fldChar w:fldCharType="begin">
                <w:ffData>
                  <w:name w:val=""/>
                  <w:enabled/>
                  <w:calcOnExit w:val="0"/>
                  <w:checkBox>
                    <w:sizeAuto/>
                    <w:default w:val="0"/>
                  </w:checkBox>
                </w:ffData>
              </w:fldChar>
            </w:r>
            <w:r w:rsidRPr="0051495A">
              <w:rPr>
                <w:rFonts w:ascii="Tahoma" w:hAnsi="Tahoma" w:cs="Tahoma"/>
                <w:sz w:val="18"/>
                <w:szCs w:val="18"/>
              </w:rPr>
              <w:instrText xml:space="preserve"> FORMCHECKBOX </w:instrText>
            </w:r>
            <w:r w:rsidR="008D301A">
              <w:rPr>
                <w:rFonts w:ascii="Tahoma" w:hAnsi="Tahoma" w:cs="Tahoma"/>
                <w:sz w:val="18"/>
                <w:szCs w:val="18"/>
              </w:rPr>
            </w:r>
            <w:r w:rsidR="008D301A">
              <w:rPr>
                <w:rFonts w:ascii="Tahoma" w:hAnsi="Tahoma" w:cs="Tahoma"/>
                <w:sz w:val="18"/>
                <w:szCs w:val="18"/>
              </w:rPr>
              <w:fldChar w:fldCharType="separate"/>
            </w:r>
            <w:r w:rsidRPr="0051495A">
              <w:rPr>
                <w:rFonts w:ascii="Tahoma" w:hAnsi="Tahoma" w:cs="Tahoma"/>
                <w:sz w:val="18"/>
                <w:szCs w:val="18"/>
              </w:rPr>
              <w:fldChar w:fldCharType="end"/>
            </w:r>
            <w:r w:rsidRPr="0051495A">
              <w:rPr>
                <w:rFonts w:ascii="Tahoma" w:hAnsi="Tahoma" w:cs="Tahoma"/>
                <w:sz w:val="18"/>
                <w:szCs w:val="18"/>
              </w:rPr>
              <w:t xml:space="preserve"> DA </w:t>
            </w:r>
            <w:r w:rsidRPr="0051495A">
              <w:rPr>
                <w:rFonts w:ascii="Tahoma" w:hAnsi="Tahoma" w:cs="Tahoma"/>
                <w:sz w:val="18"/>
                <w:szCs w:val="18"/>
              </w:rPr>
              <w:fldChar w:fldCharType="begin">
                <w:ffData>
                  <w:name w:val="Potrditev115"/>
                  <w:enabled/>
                  <w:calcOnExit w:val="0"/>
                  <w:checkBox>
                    <w:sizeAuto/>
                    <w:default w:val="0"/>
                  </w:checkBox>
                </w:ffData>
              </w:fldChar>
            </w:r>
            <w:r w:rsidRPr="0051495A">
              <w:rPr>
                <w:rFonts w:ascii="Tahoma" w:hAnsi="Tahoma" w:cs="Tahoma"/>
                <w:sz w:val="18"/>
                <w:szCs w:val="18"/>
              </w:rPr>
              <w:instrText xml:space="preserve"> FORMCHECKBOX </w:instrText>
            </w:r>
            <w:r w:rsidR="008D301A">
              <w:rPr>
                <w:rFonts w:ascii="Tahoma" w:hAnsi="Tahoma" w:cs="Tahoma"/>
                <w:sz w:val="18"/>
                <w:szCs w:val="18"/>
              </w:rPr>
            </w:r>
            <w:r w:rsidR="008D301A">
              <w:rPr>
                <w:rFonts w:ascii="Tahoma" w:hAnsi="Tahoma" w:cs="Tahoma"/>
                <w:sz w:val="18"/>
                <w:szCs w:val="18"/>
              </w:rPr>
              <w:fldChar w:fldCharType="separate"/>
            </w:r>
            <w:r w:rsidRPr="0051495A">
              <w:rPr>
                <w:rFonts w:ascii="Tahoma" w:hAnsi="Tahoma" w:cs="Tahoma"/>
                <w:sz w:val="18"/>
                <w:szCs w:val="18"/>
              </w:rPr>
              <w:fldChar w:fldCharType="end"/>
            </w:r>
            <w:r w:rsidRPr="0051495A">
              <w:rPr>
                <w:rFonts w:ascii="Tahoma" w:hAnsi="Tahoma" w:cs="Tahoma"/>
                <w:sz w:val="18"/>
                <w:szCs w:val="18"/>
              </w:rPr>
              <w:t xml:space="preserve"> NE </w:t>
            </w:r>
            <w:r w:rsidRPr="0051495A">
              <w:rPr>
                <w:rFonts w:ascii="Tahoma" w:hAnsi="Tahoma" w:cs="Tahoma"/>
                <w:sz w:val="18"/>
                <w:szCs w:val="18"/>
              </w:rPr>
              <w:fldChar w:fldCharType="begin">
                <w:ffData>
                  <w:name w:val="Potrditev115"/>
                  <w:enabled/>
                  <w:calcOnExit w:val="0"/>
                  <w:checkBox>
                    <w:sizeAuto/>
                    <w:default w:val="0"/>
                  </w:checkBox>
                </w:ffData>
              </w:fldChar>
            </w:r>
            <w:r w:rsidRPr="0051495A">
              <w:rPr>
                <w:rFonts w:ascii="Tahoma" w:hAnsi="Tahoma" w:cs="Tahoma"/>
                <w:sz w:val="18"/>
                <w:szCs w:val="18"/>
              </w:rPr>
              <w:instrText xml:space="preserve"> FORMCHECKBOX </w:instrText>
            </w:r>
            <w:r w:rsidR="008D301A">
              <w:rPr>
                <w:rFonts w:ascii="Tahoma" w:hAnsi="Tahoma" w:cs="Tahoma"/>
                <w:sz w:val="18"/>
                <w:szCs w:val="18"/>
              </w:rPr>
            </w:r>
            <w:r w:rsidR="008D301A">
              <w:rPr>
                <w:rFonts w:ascii="Tahoma" w:hAnsi="Tahoma" w:cs="Tahoma"/>
                <w:sz w:val="18"/>
                <w:szCs w:val="18"/>
              </w:rPr>
              <w:fldChar w:fldCharType="separate"/>
            </w:r>
            <w:r w:rsidRPr="0051495A">
              <w:rPr>
                <w:rFonts w:ascii="Tahoma" w:hAnsi="Tahoma" w:cs="Tahoma"/>
                <w:sz w:val="18"/>
                <w:szCs w:val="18"/>
              </w:rPr>
              <w:fldChar w:fldCharType="end"/>
            </w:r>
            <w:r w:rsidRPr="0051495A">
              <w:rPr>
                <w:rFonts w:ascii="Tahoma" w:hAnsi="Tahoma" w:cs="Tahoma"/>
                <w:sz w:val="18"/>
                <w:szCs w:val="18"/>
              </w:rPr>
              <w:t xml:space="preserve"> NP</w:t>
            </w:r>
          </w:p>
        </w:tc>
        <w:tc>
          <w:tcPr>
            <w:tcW w:w="1843" w:type="dxa"/>
          </w:tcPr>
          <w:p w14:paraId="25C0421B" w14:textId="77777777" w:rsidR="0017418D" w:rsidRPr="0051495A" w:rsidRDefault="0017418D" w:rsidP="00A80C5F">
            <w:pPr>
              <w:jc w:val="center"/>
              <w:rPr>
                <w:rFonts w:ascii="Tahoma" w:hAnsi="Tahoma" w:cs="Tahoma"/>
                <w:sz w:val="18"/>
                <w:szCs w:val="18"/>
              </w:rPr>
            </w:pPr>
          </w:p>
        </w:tc>
      </w:tr>
      <w:tr w:rsidR="0051495A" w:rsidRPr="0051495A" w14:paraId="003B41B0" w14:textId="77777777" w:rsidTr="003213BE">
        <w:trPr>
          <w:cantSplit/>
          <w:trHeight w:val="157"/>
        </w:trPr>
        <w:tc>
          <w:tcPr>
            <w:tcW w:w="407" w:type="dxa"/>
            <w:vMerge/>
          </w:tcPr>
          <w:p w14:paraId="41CA1972" w14:textId="77777777" w:rsidR="0017418D" w:rsidRPr="0051495A" w:rsidRDefault="0017418D" w:rsidP="00A80C5F">
            <w:pPr>
              <w:jc w:val="right"/>
              <w:rPr>
                <w:rFonts w:ascii="Tahoma" w:hAnsi="Tahoma" w:cs="Tahoma"/>
                <w:sz w:val="18"/>
                <w:szCs w:val="18"/>
              </w:rPr>
            </w:pPr>
          </w:p>
        </w:tc>
        <w:tc>
          <w:tcPr>
            <w:tcW w:w="5528" w:type="dxa"/>
            <w:vAlign w:val="center"/>
          </w:tcPr>
          <w:p w14:paraId="013F0F0C" w14:textId="77777777" w:rsidR="0017418D" w:rsidRPr="0051495A" w:rsidRDefault="0017418D" w:rsidP="00A80C5F">
            <w:pPr>
              <w:rPr>
                <w:rFonts w:ascii="Tahoma" w:hAnsi="Tahoma" w:cs="Tahoma"/>
                <w:sz w:val="18"/>
                <w:szCs w:val="18"/>
              </w:rPr>
            </w:pPr>
            <w:r w:rsidRPr="0051495A">
              <w:rPr>
                <w:rFonts w:ascii="Tahoma" w:hAnsi="Tahoma" w:cs="Tahoma"/>
                <w:sz w:val="18"/>
                <w:szCs w:val="18"/>
              </w:rPr>
              <w:t>V primeru, da so vključeni novi podizvajalci oz. se menjajo, so izpolnjeni vsi zakonsko zahtevani pogoji (94. čl. ZJN-3)</w:t>
            </w:r>
          </w:p>
        </w:tc>
        <w:tc>
          <w:tcPr>
            <w:tcW w:w="1843" w:type="dxa"/>
            <w:vAlign w:val="center"/>
          </w:tcPr>
          <w:p w14:paraId="6B30F0A9" w14:textId="77777777" w:rsidR="0017418D" w:rsidRPr="0051495A" w:rsidRDefault="0017418D" w:rsidP="003213BE">
            <w:pPr>
              <w:jc w:val="center"/>
              <w:rPr>
                <w:rFonts w:ascii="Tahoma" w:hAnsi="Tahoma" w:cs="Tahoma"/>
                <w:sz w:val="18"/>
                <w:szCs w:val="18"/>
              </w:rPr>
            </w:pPr>
            <w:r w:rsidRPr="0051495A">
              <w:rPr>
                <w:rFonts w:ascii="Tahoma" w:hAnsi="Tahoma" w:cs="Tahoma"/>
                <w:sz w:val="18"/>
                <w:szCs w:val="18"/>
              </w:rPr>
              <w:fldChar w:fldCharType="begin">
                <w:ffData>
                  <w:name w:val=""/>
                  <w:enabled/>
                  <w:calcOnExit w:val="0"/>
                  <w:checkBox>
                    <w:sizeAuto/>
                    <w:default w:val="0"/>
                  </w:checkBox>
                </w:ffData>
              </w:fldChar>
            </w:r>
            <w:r w:rsidRPr="0051495A">
              <w:rPr>
                <w:rFonts w:ascii="Tahoma" w:hAnsi="Tahoma" w:cs="Tahoma"/>
                <w:sz w:val="18"/>
                <w:szCs w:val="18"/>
              </w:rPr>
              <w:instrText xml:space="preserve"> FORMCHECKBOX </w:instrText>
            </w:r>
            <w:r w:rsidR="008D301A">
              <w:rPr>
                <w:rFonts w:ascii="Tahoma" w:hAnsi="Tahoma" w:cs="Tahoma"/>
                <w:sz w:val="18"/>
                <w:szCs w:val="18"/>
              </w:rPr>
            </w:r>
            <w:r w:rsidR="008D301A">
              <w:rPr>
                <w:rFonts w:ascii="Tahoma" w:hAnsi="Tahoma" w:cs="Tahoma"/>
                <w:sz w:val="18"/>
                <w:szCs w:val="18"/>
              </w:rPr>
              <w:fldChar w:fldCharType="separate"/>
            </w:r>
            <w:r w:rsidRPr="0051495A">
              <w:rPr>
                <w:rFonts w:ascii="Tahoma" w:hAnsi="Tahoma" w:cs="Tahoma"/>
                <w:sz w:val="18"/>
                <w:szCs w:val="18"/>
              </w:rPr>
              <w:fldChar w:fldCharType="end"/>
            </w:r>
            <w:r w:rsidRPr="0051495A">
              <w:rPr>
                <w:rFonts w:ascii="Tahoma" w:hAnsi="Tahoma" w:cs="Tahoma"/>
                <w:sz w:val="18"/>
                <w:szCs w:val="18"/>
              </w:rPr>
              <w:t xml:space="preserve"> DA </w:t>
            </w:r>
            <w:r w:rsidRPr="0051495A">
              <w:rPr>
                <w:rFonts w:ascii="Tahoma" w:hAnsi="Tahoma" w:cs="Tahoma"/>
                <w:sz w:val="18"/>
                <w:szCs w:val="18"/>
              </w:rPr>
              <w:fldChar w:fldCharType="begin">
                <w:ffData>
                  <w:name w:val="Potrditev115"/>
                  <w:enabled/>
                  <w:calcOnExit w:val="0"/>
                  <w:checkBox>
                    <w:sizeAuto/>
                    <w:default w:val="0"/>
                  </w:checkBox>
                </w:ffData>
              </w:fldChar>
            </w:r>
            <w:r w:rsidRPr="0051495A">
              <w:rPr>
                <w:rFonts w:ascii="Tahoma" w:hAnsi="Tahoma" w:cs="Tahoma"/>
                <w:sz w:val="18"/>
                <w:szCs w:val="18"/>
              </w:rPr>
              <w:instrText xml:space="preserve"> FORMCHECKBOX </w:instrText>
            </w:r>
            <w:r w:rsidR="008D301A">
              <w:rPr>
                <w:rFonts w:ascii="Tahoma" w:hAnsi="Tahoma" w:cs="Tahoma"/>
                <w:sz w:val="18"/>
                <w:szCs w:val="18"/>
              </w:rPr>
            </w:r>
            <w:r w:rsidR="008D301A">
              <w:rPr>
                <w:rFonts w:ascii="Tahoma" w:hAnsi="Tahoma" w:cs="Tahoma"/>
                <w:sz w:val="18"/>
                <w:szCs w:val="18"/>
              </w:rPr>
              <w:fldChar w:fldCharType="separate"/>
            </w:r>
            <w:r w:rsidRPr="0051495A">
              <w:rPr>
                <w:rFonts w:ascii="Tahoma" w:hAnsi="Tahoma" w:cs="Tahoma"/>
                <w:sz w:val="18"/>
                <w:szCs w:val="18"/>
              </w:rPr>
              <w:fldChar w:fldCharType="end"/>
            </w:r>
            <w:r w:rsidRPr="0051495A">
              <w:rPr>
                <w:rFonts w:ascii="Tahoma" w:hAnsi="Tahoma" w:cs="Tahoma"/>
                <w:sz w:val="18"/>
                <w:szCs w:val="18"/>
              </w:rPr>
              <w:t xml:space="preserve"> NE </w:t>
            </w:r>
            <w:r w:rsidRPr="0051495A">
              <w:rPr>
                <w:rFonts w:ascii="Tahoma" w:hAnsi="Tahoma" w:cs="Tahoma"/>
                <w:sz w:val="18"/>
                <w:szCs w:val="18"/>
              </w:rPr>
              <w:fldChar w:fldCharType="begin">
                <w:ffData>
                  <w:name w:val="Potrditev115"/>
                  <w:enabled/>
                  <w:calcOnExit w:val="0"/>
                  <w:checkBox>
                    <w:sizeAuto/>
                    <w:default w:val="0"/>
                  </w:checkBox>
                </w:ffData>
              </w:fldChar>
            </w:r>
            <w:r w:rsidRPr="0051495A">
              <w:rPr>
                <w:rFonts w:ascii="Tahoma" w:hAnsi="Tahoma" w:cs="Tahoma"/>
                <w:sz w:val="18"/>
                <w:szCs w:val="18"/>
              </w:rPr>
              <w:instrText xml:space="preserve"> FORMCHECKBOX </w:instrText>
            </w:r>
            <w:r w:rsidR="008D301A">
              <w:rPr>
                <w:rFonts w:ascii="Tahoma" w:hAnsi="Tahoma" w:cs="Tahoma"/>
                <w:sz w:val="18"/>
                <w:szCs w:val="18"/>
              </w:rPr>
            </w:r>
            <w:r w:rsidR="008D301A">
              <w:rPr>
                <w:rFonts w:ascii="Tahoma" w:hAnsi="Tahoma" w:cs="Tahoma"/>
                <w:sz w:val="18"/>
                <w:szCs w:val="18"/>
              </w:rPr>
              <w:fldChar w:fldCharType="separate"/>
            </w:r>
            <w:r w:rsidRPr="0051495A">
              <w:rPr>
                <w:rFonts w:ascii="Tahoma" w:hAnsi="Tahoma" w:cs="Tahoma"/>
                <w:sz w:val="18"/>
                <w:szCs w:val="18"/>
              </w:rPr>
              <w:fldChar w:fldCharType="end"/>
            </w:r>
            <w:r w:rsidRPr="0051495A">
              <w:rPr>
                <w:rFonts w:ascii="Tahoma" w:hAnsi="Tahoma" w:cs="Tahoma"/>
                <w:sz w:val="18"/>
                <w:szCs w:val="18"/>
              </w:rPr>
              <w:t xml:space="preserve"> NP</w:t>
            </w:r>
          </w:p>
        </w:tc>
        <w:tc>
          <w:tcPr>
            <w:tcW w:w="1843" w:type="dxa"/>
          </w:tcPr>
          <w:p w14:paraId="4F8D712A" w14:textId="77777777" w:rsidR="0017418D" w:rsidRPr="0051495A" w:rsidRDefault="0017418D" w:rsidP="00A80C5F">
            <w:pPr>
              <w:jc w:val="center"/>
              <w:rPr>
                <w:rFonts w:ascii="Tahoma" w:hAnsi="Tahoma" w:cs="Tahoma"/>
                <w:sz w:val="18"/>
                <w:szCs w:val="18"/>
              </w:rPr>
            </w:pPr>
          </w:p>
        </w:tc>
      </w:tr>
      <w:tr w:rsidR="0051495A" w:rsidRPr="0051495A" w14:paraId="691DE396" w14:textId="77777777" w:rsidTr="003213BE">
        <w:trPr>
          <w:cantSplit/>
          <w:trHeight w:val="239"/>
        </w:trPr>
        <w:tc>
          <w:tcPr>
            <w:tcW w:w="407" w:type="dxa"/>
            <w:vMerge/>
          </w:tcPr>
          <w:p w14:paraId="7C539FDA" w14:textId="77777777" w:rsidR="0017418D" w:rsidRPr="0051495A" w:rsidRDefault="0017418D" w:rsidP="00A80C5F">
            <w:pPr>
              <w:jc w:val="right"/>
              <w:rPr>
                <w:rFonts w:ascii="Tahoma" w:hAnsi="Tahoma" w:cs="Tahoma"/>
                <w:sz w:val="18"/>
                <w:szCs w:val="18"/>
              </w:rPr>
            </w:pPr>
          </w:p>
        </w:tc>
        <w:tc>
          <w:tcPr>
            <w:tcW w:w="5528" w:type="dxa"/>
            <w:vAlign w:val="center"/>
          </w:tcPr>
          <w:p w14:paraId="2F2860C3" w14:textId="77777777" w:rsidR="0017418D" w:rsidRPr="0051495A" w:rsidRDefault="0017418D" w:rsidP="00A80C5F">
            <w:pPr>
              <w:rPr>
                <w:rFonts w:ascii="Tahoma" w:hAnsi="Tahoma" w:cs="Tahoma"/>
                <w:sz w:val="18"/>
                <w:szCs w:val="18"/>
              </w:rPr>
            </w:pPr>
            <w:r w:rsidRPr="0051495A">
              <w:rPr>
                <w:rFonts w:ascii="Tahoma" w:hAnsi="Tahoma" w:cs="Tahoma"/>
                <w:sz w:val="18"/>
                <w:szCs w:val="18"/>
              </w:rPr>
              <w:t>Spremembe predstavljajo upravičen strošek (95. čl. ZJN-3)</w:t>
            </w:r>
          </w:p>
        </w:tc>
        <w:tc>
          <w:tcPr>
            <w:tcW w:w="1843" w:type="dxa"/>
            <w:vAlign w:val="center"/>
          </w:tcPr>
          <w:p w14:paraId="3B14F6BA" w14:textId="77777777" w:rsidR="0017418D" w:rsidRPr="0051495A" w:rsidRDefault="0017418D" w:rsidP="003213BE">
            <w:pPr>
              <w:jc w:val="center"/>
              <w:rPr>
                <w:rFonts w:ascii="Tahoma" w:hAnsi="Tahoma" w:cs="Tahoma"/>
                <w:sz w:val="18"/>
                <w:szCs w:val="18"/>
              </w:rPr>
            </w:pPr>
            <w:r w:rsidRPr="0051495A">
              <w:rPr>
                <w:rFonts w:ascii="Tahoma" w:hAnsi="Tahoma" w:cs="Tahoma"/>
                <w:sz w:val="18"/>
                <w:szCs w:val="18"/>
              </w:rPr>
              <w:fldChar w:fldCharType="begin">
                <w:ffData>
                  <w:name w:val=""/>
                  <w:enabled/>
                  <w:calcOnExit w:val="0"/>
                  <w:checkBox>
                    <w:sizeAuto/>
                    <w:default w:val="0"/>
                  </w:checkBox>
                </w:ffData>
              </w:fldChar>
            </w:r>
            <w:r w:rsidRPr="0051495A">
              <w:rPr>
                <w:rFonts w:ascii="Tahoma" w:hAnsi="Tahoma" w:cs="Tahoma"/>
                <w:sz w:val="18"/>
                <w:szCs w:val="18"/>
              </w:rPr>
              <w:instrText xml:space="preserve"> FORMCHECKBOX </w:instrText>
            </w:r>
            <w:r w:rsidR="008D301A">
              <w:rPr>
                <w:rFonts w:ascii="Tahoma" w:hAnsi="Tahoma" w:cs="Tahoma"/>
                <w:sz w:val="18"/>
                <w:szCs w:val="18"/>
              </w:rPr>
            </w:r>
            <w:r w:rsidR="008D301A">
              <w:rPr>
                <w:rFonts w:ascii="Tahoma" w:hAnsi="Tahoma" w:cs="Tahoma"/>
                <w:sz w:val="18"/>
                <w:szCs w:val="18"/>
              </w:rPr>
              <w:fldChar w:fldCharType="separate"/>
            </w:r>
            <w:r w:rsidRPr="0051495A">
              <w:rPr>
                <w:rFonts w:ascii="Tahoma" w:hAnsi="Tahoma" w:cs="Tahoma"/>
                <w:sz w:val="18"/>
                <w:szCs w:val="18"/>
              </w:rPr>
              <w:fldChar w:fldCharType="end"/>
            </w:r>
            <w:r w:rsidRPr="0051495A">
              <w:rPr>
                <w:rFonts w:ascii="Tahoma" w:hAnsi="Tahoma" w:cs="Tahoma"/>
                <w:sz w:val="18"/>
                <w:szCs w:val="18"/>
              </w:rPr>
              <w:t xml:space="preserve"> DA </w:t>
            </w:r>
            <w:r w:rsidRPr="0051495A">
              <w:rPr>
                <w:rFonts w:ascii="Tahoma" w:hAnsi="Tahoma" w:cs="Tahoma"/>
                <w:sz w:val="18"/>
                <w:szCs w:val="18"/>
              </w:rPr>
              <w:fldChar w:fldCharType="begin">
                <w:ffData>
                  <w:name w:val="Potrditev115"/>
                  <w:enabled/>
                  <w:calcOnExit w:val="0"/>
                  <w:checkBox>
                    <w:sizeAuto/>
                    <w:default w:val="0"/>
                  </w:checkBox>
                </w:ffData>
              </w:fldChar>
            </w:r>
            <w:r w:rsidRPr="0051495A">
              <w:rPr>
                <w:rFonts w:ascii="Tahoma" w:hAnsi="Tahoma" w:cs="Tahoma"/>
                <w:sz w:val="18"/>
                <w:szCs w:val="18"/>
              </w:rPr>
              <w:instrText xml:space="preserve"> FORMCHECKBOX </w:instrText>
            </w:r>
            <w:r w:rsidR="008D301A">
              <w:rPr>
                <w:rFonts w:ascii="Tahoma" w:hAnsi="Tahoma" w:cs="Tahoma"/>
                <w:sz w:val="18"/>
                <w:szCs w:val="18"/>
              </w:rPr>
            </w:r>
            <w:r w:rsidR="008D301A">
              <w:rPr>
                <w:rFonts w:ascii="Tahoma" w:hAnsi="Tahoma" w:cs="Tahoma"/>
                <w:sz w:val="18"/>
                <w:szCs w:val="18"/>
              </w:rPr>
              <w:fldChar w:fldCharType="separate"/>
            </w:r>
            <w:r w:rsidRPr="0051495A">
              <w:rPr>
                <w:rFonts w:ascii="Tahoma" w:hAnsi="Tahoma" w:cs="Tahoma"/>
                <w:sz w:val="18"/>
                <w:szCs w:val="18"/>
              </w:rPr>
              <w:fldChar w:fldCharType="end"/>
            </w:r>
            <w:r w:rsidRPr="0051495A">
              <w:rPr>
                <w:rFonts w:ascii="Tahoma" w:hAnsi="Tahoma" w:cs="Tahoma"/>
                <w:sz w:val="18"/>
                <w:szCs w:val="18"/>
              </w:rPr>
              <w:t xml:space="preserve"> NE </w:t>
            </w:r>
            <w:r w:rsidRPr="0051495A">
              <w:rPr>
                <w:rFonts w:ascii="Tahoma" w:hAnsi="Tahoma" w:cs="Tahoma"/>
                <w:sz w:val="18"/>
                <w:szCs w:val="18"/>
              </w:rPr>
              <w:fldChar w:fldCharType="begin">
                <w:ffData>
                  <w:name w:val="Potrditev115"/>
                  <w:enabled/>
                  <w:calcOnExit w:val="0"/>
                  <w:checkBox>
                    <w:sizeAuto/>
                    <w:default w:val="0"/>
                  </w:checkBox>
                </w:ffData>
              </w:fldChar>
            </w:r>
            <w:r w:rsidRPr="0051495A">
              <w:rPr>
                <w:rFonts w:ascii="Tahoma" w:hAnsi="Tahoma" w:cs="Tahoma"/>
                <w:sz w:val="18"/>
                <w:szCs w:val="18"/>
              </w:rPr>
              <w:instrText xml:space="preserve"> FORMCHECKBOX </w:instrText>
            </w:r>
            <w:r w:rsidR="008D301A">
              <w:rPr>
                <w:rFonts w:ascii="Tahoma" w:hAnsi="Tahoma" w:cs="Tahoma"/>
                <w:sz w:val="18"/>
                <w:szCs w:val="18"/>
              </w:rPr>
            </w:r>
            <w:r w:rsidR="008D301A">
              <w:rPr>
                <w:rFonts w:ascii="Tahoma" w:hAnsi="Tahoma" w:cs="Tahoma"/>
                <w:sz w:val="18"/>
                <w:szCs w:val="18"/>
              </w:rPr>
              <w:fldChar w:fldCharType="separate"/>
            </w:r>
            <w:r w:rsidRPr="0051495A">
              <w:rPr>
                <w:rFonts w:ascii="Tahoma" w:hAnsi="Tahoma" w:cs="Tahoma"/>
                <w:sz w:val="18"/>
                <w:szCs w:val="18"/>
              </w:rPr>
              <w:fldChar w:fldCharType="end"/>
            </w:r>
            <w:r w:rsidRPr="0051495A">
              <w:rPr>
                <w:rFonts w:ascii="Tahoma" w:hAnsi="Tahoma" w:cs="Tahoma"/>
                <w:sz w:val="18"/>
                <w:szCs w:val="18"/>
              </w:rPr>
              <w:t xml:space="preserve"> NP</w:t>
            </w:r>
          </w:p>
        </w:tc>
        <w:tc>
          <w:tcPr>
            <w:tcW w:w="1843" w:type="dxa"/>
          </w:tcPr>
          <w:p w14:paraId="2E4A07E7" w14:textId="77777777" w:rsidR="0017418D" w:rsidRPr="0051495A" w:rsidRDefault="0017418D" w:rsidP="00A80C5F">
            <w:pPr>
              <w:jc w:val="center"/>
              <w:rPr>
                <w:rFonts w:ascii="Tahoma" w:hAnsi="Tahoma" w:cs="Tahoma"/>
                <w:sz w:val="18"/>
                <w:szCs w:val="18"/>
              </w:rPr>
            </w:pPr>
          </w:p>
        </w:tc>
      </w:tr>
      <w:tr w:rsidR="0051495A" w:rsidRPr="0051495A" w14:paraId="33DA4187" w14:textId="77777777" w:rsidTr="003213BE">
        <w:trPr>
          <w:cantSplit/>
          <w:trHeight w:val="157"/>
        </w:trPr>
        <w:tc>
          <w:tcPr>
            <w:tcW w:w="407" w:type="dxa"/>
            <w:vMerge/>
          </w:tcPr>
          <w:p w14:paraId="3AB0D3F3" w14:textId="77777777" w:rsidR="0017418D" w:rsidRPr="0051495A" w:rsidRDefault="0017418D" w:rsidP="00A80C5F">
            <w:pPr>
              <w:jc w:val="right"/>
              <w:rPr>
                <w:rFonts w:ascii="Tahoma" w:hAnsi="Tahoma" w:cs="Tahoma"/>
                <w:sz w:val="18"/>
                <w:szCs w:val="18"/>
              </w:rPr>
            </w:pPr>
          </w:p>
        </w:tc>
        <w:tc>
          <w:tcPr>
            <w:tcW w:w="5528" w:type="dxa"/>
            <w:vAlign w:val="center"/>
          </w:tcPr>
          <w:p w14:paraId="2CBFDEAE" w14:textId="77777777" w:rsidR="0017418D" w:rsidRPr="0051495A" w:rsidRDefault="0017418D" w:rsidP="00A80C5F">
            <w:pPr>
              <w:rPr>
                <w:rFonts w:ascii="Tahoma" w:hAnsi="Tahoma" w:cs="Tahoma"/>
                <w:sz w:val="18"/>
                <w:szCs w:val="18"/>
              </w:rPr>
            </w:pPr>
            <w:r w:rsidRPr="0051495A">
              <w:rPr>
                <w:rFonts w:ascii="Tahoma" w:hAnsi="Tahoma" w:cs="Tahoma"/>
                <w:sz w:val="18"/>
                <w:szCs w:val="18"/>
              </w:rPr>
              <w:t>Pravice in obveznosti dobavitelja/ izvajalca in naročnika so jasno določene</w:t>
            </w:r>
          </w:p>
        </w:tc>
        <w:tc>
          <w:tcPr>
            <w:tcW w:w="1843" w:type="dxa"/>
            <w:vAlign w:val="center"/>
          </w:tcPr>
          <w:p w14:paraId="57CE850A" w14:textId="77777777" w:rsidR="0017418D" w:rsidRPr="0051495A" w:rsidRDefault="0017418D" w:rsidP="003213BE">
            <w:pPr>
              <w:jc w:val="center"/>
              <w:rPr>
                <w:rFonts w:ascii="Tahoma" w:hAnsi="Tahoma" w:cs="Tahoma"/>
                <w:sz w:val="18"/>
                <w:szCs w:val="18"/>
              </w:rPr>
            </w:pPr>
            <w:r w:rsidRPr="0051495A">
              <w:rPr>
                <w:rFonts w:ascii="Tahoma" w:hAnsi="Tahoma" w:cs="Tahoma"/>
                <w:sz w:val="18"/>
                <w:szCs w:val="18"/>
              </w:rPr>
              <w:fldChar w:fldCharType="begin">
                <w:ffData>
                  <w:name w:val=""/>
                  <w:enabled/>
                  <w:calcOnExit w:val="0"/>
                  <w:checkBox>
                    <w:sizeAuto/>
                    <w:default w:val="0"/>
                  </w:checkBox>
                </w:ffData>
              </w:fldChar>
            </w:r>
            <w:r w:rsidRPr="0051495A">
              <w:rPr>
                <w:rFonts w:ascii="Tahoma" w:hAnsi="Tahoma" w:cs="Tahoma"/>
                <w:sz w:val="18"/>
                <w:szCs w:val="18"/>
              </w:rPr>
              <w:instrText xml:space="preserve"> FORMCHECKBOX </w:instrText>
            </w:r>
            <w:r w:rsidR="008D301A">
              <w:rPr>
                <w:rFonts w:ascii="Tahoma" w:hAnsi="Tahoma" w:cs="Tahoma"/>
                <w:sz w:val="18"/>
                <w:szCs w:val="18"/>
              </w:rPr>
            </w:r>
            <w:r w:rsidR="008D301A">
              <w:rPr>
                <w:rFonts w:ascii="Tahoma" w:hAnsi="Tahoma" w:cs="Tahoma"/>
                <w:sz w:val="18"/>
                <w:szCs w:val="18"/>
              </w:rPr>
              <w:fldChar w:fldCharType="separate"/>
            </w:r>
            <w:r w:rsidRPr="0051495A">
              <w:rPr>
                <w:rFonts w:ascii="Tahoma" w:hAnsi="Tahoma" w:cs="Tahoma"/>
                <w:sz w:val="18"/>
                <w:szCs w:val="18"/>
              </w:rPr>
              <w:fldChar w:fldCharType="end"/>
            </w:r>
            <w:r w:rsidRPr="0051495A">
              <w:rPr>
                <w:rFonts w:ascii="Tahoma" w:hAnsi="Tahoma" w:cs="Tahoma"/>
                <w:sz w:val="18"/>
                <w:szCs w:val="18"/>
              </w:rPr>
              <w:t xml:space="preserve"> DA </w:t>
            </w:r>
            <w:r w:rsidRPr="0051495A">
              <w:rPr>
                <w:rFonts w:ascii="Tahoma" w:hAnsi="Tahoma" w:cs="Tahoma"/>
                <w:sz w:val="18"/>
                <w:szCs w:val="18"/>
              </w:rPr>
              <w:fldChar w:fldCharType="begin">
                <w:ffData>
                  <w:name w:val="Potrditev115"/>
                  <w:enabled/>
                  <w:calcOnExit w:val="0"/>
                  <w:checkBox>
                    <w:sizeAuto/>
                    <w:default w:val="0"/>
                  </w:checkBox>
                </w:ffData>
              </w:fldChar>
            </w:r>
            <w:r w:rsidRPr="0051495A">
              <w:rPr>
                <w:rFonts w:ascii="Tahoma" w:hAnsi="Tahoma" w:cs="Tahoma"/>
                <w:sz w:val="18"/>
                <w:szCs w:val="18"/>
              </w:rPr>
              <w:instrText xml:space="preserve"> FORMCHECKBOX </w:instrText>
            </w:r>
            <w:r w:rsidR="008D301A">
              <w:rPr>
                <w:rFonts w:ascii="Tahoma" w:hAnsi="Tahoma" w:cs="Tahoma"/>
                <w:sz w:val="18"/>
                <w:szCs w:val="18"/>
              </w:rPr>
            </w:r>
            <w:r w:rsidR="008D301A">
              <w:rPr>
                <w:rFonts w:ascii="Tahoma" w:hAnsi="Tahoma" w:cs="Tahoma"/>
                <w:sz w:val="18"/>
                <w:szCs w:val="18"/>
              </w:rPr>
              <w:fldChar w:fldCharType="separate"/>
            </w:r>
            <w:r w:rsidRPr="0051495A">
              <w:rPr>
                <w:rFonts w:ascii="Tahoma" w:hAnsi="Tahoma" w:cs="Tahoma"/>
                <w:sz w:val="18"/>
                <w:szCs w:val="18"/>
              </w:rPr>
              <w:fldChar w:fldCharType="end"/>
            </w:r>
            <w:r w:rsidRPr="0051495A">
              <w:rPr>
                <w:rFonts w:ascii="Tahoma" w:hAnsi="Tahoma" w:cs="Tahoma"/>
                <w:sz w:val="18"/>
                <w:szCs w:val="18"/>
              </w:rPr>
              <w:t xml:space="preserve"> NE </w:t>
            </w:r>
            <w:r w:rsidRPr="0051495A">
              <w:rPr>
                <w:rFonts w:ascii="Tahoma" w:hAnsi="Tahoma" w:cs="Tahoma"/>
                <w:sz w:val="18"/>
                <w:szCs w:val="18"/>
              </w:rPr>
              <w:fldChar w:fldCharType="begin">
                <w:ffData>
                  <w:name w:val="Potrditev115"/>
                  <w:enabled/>
                  <w:calcOnExit w:val="0"/>
                  <w:checkBox>
                    <w:sizeAuto/>
                    <w:default w:val="0"/>
                  </w:checkBox>
                </w:ffData>
              </w:fldChar>
            </w:r>
            <w:r w:rsidRPr="0051495A">
              <w:rPr>
                <w:rFonts w:ascii="Tahoma" w:hAnsi="Tahoma" w:cs="Tahoma"/>
                <w:sz w:val="18"/>
                <w:szCs w:val="18"/>
              </w:rPr>
              <w:instrText xml:space="preserve"> FORMCHECKBOX </w:instrText>
            </w:r>
            <w:r w:rsidR="008D301A">
              <w:rPr>
                <w:rFonts w:ascii="Tahoma" w:hAnsi="Tahoma" w:cs="Tahoma"/>
                <w:sz w:val="18"/>
                <w:szCs w:val="18"/>
              </w:rPr>
            </w:r>
            <w:r w:rsidR="008D301A">
              <w:rPr>
                <w:rFonts w:ascii="Tahoma" w:hAnsi="Tahoma" w:cs="Tahoma"/>
                <w:sz w:val="18"/>
                <w:szCs w:val="18"/>
              </w:rPr>
              <w:fldChar w:fldCharType="separate"/>
            </w:r>
            <w:r w:rsidRPr="0051495A">
              <w:rPr>
                <w:rFonts w:ascii="Tahoma" w:hAnsi="Tahoma" w:cs="Tahoma"/>
                <w:sz w:val="18"/>
                <w:szCs w:val="18"/>
              </w:rPr>
              <w:fldChar w:fldCharType="end"/>
            </w:r>
            <w:r w:rsidRPr="0051495A">
              <w:rPr>
                <w:rFonts w:ascii="Tahoma" w:hAnsi="Tahoma" w:cs="Tahoma"/>
                <w:sz w:val="18"/>
                <w:szCs w:val="18"/>
              </w:rPr>
              <w:t xml:space="preserve"> NP</w:t>
            </w:r>
          </w:p>
        </w:tc>
        <w:tc>
          <w:tcPr>
            <w:tcW w:w="1843" w:type="dxa"/>
          </w:tcPr>
          <w:p w14:paraId="28D2A395" w14:textId="77777777" w:rsidR="0017418D" w:rsidRPr="0051495A" w:rsidRDefault="0017418D" w:rsidP="00A80C5F">
            <w:pPr>
              <w:jc w:val="center"/>
              <w:rPr>
                <w:rFonts w:ascii="Tahoma" w:hAnsi="Tahoma" w:cs="Tahoma"/>
                <w:sz w:val="18"/>
                <w:szCs w:val="18"/>
              </w:rPr>
            </w:pPr>
          </w:p>
        </w:tc>
      </w:tr>
      <w:tr w:rsidR="0051495A" w:rsidRPr="0051495A" w14:paraId="144FEFDB" w14:textId="77777777" w:rsidTr="003213BE">
        <w:trPr>
          <w:cantSplit/>
          <w:trHeight w:val="157"/>
        </w:trPr>
        <w:tc>
          <w:tcPr>
            <w:tcW w:w="407" w:type="dxa"/>
            <w:vMerge/>
          </w:tcPr>
          <w:p w14:paraId="5710ACF0" w14:textId="77777777" w:rsidR="0017418D" w:rsidRPr="0051495A" w:rsidRDefault="0017418D" w:rsidP="00A80C5F">
            <w:pPr>
              <w:jc w:val="right"/>
              <w:rPr>
                <w:rFonts w:ascii="Tahoma" w:hAnsi="Tahoma" w:cs="Tahoma"/>
                <w:sz w:val="18"/>
                <w:szCs w:val="18"/>
              </w:rPr>
            </w:pPr>
          </w:p>
        </w:tc>
        <w:tc>
          <w:tcPr>
            <w:tcW w:w="5528" w:type="dxa"/>
            <w:vAlign w:val="center"/>
          </w:tcPr>
          <w:p w14:paraId="35C7454F" w14:textId="77777777" w:rsidR="0017418D" w:rsidRPr="0051495A" w:rsidRDefault="0017418D" w:rsidP="00A80C5F">
            <w:pPr>
              <w:rPr>
                <w:rFonts w:ascii="Tahoma" w:hAnsi="Tahoma" w:cs="Tahoma"/>
                <w:sz w:val="18"/>
                <w:szCs w:val="18"/>
              </w:rPr>
            </w:pPr>
            <w:r w:rsidRPr="0051495A">
              <w:rPr>
                <w:rFonts w:ascii="Tahoma" w:hAnsi="Tahoma" w:cs="Tahoma"/>
                <w:sz w:val="18"/>
                <w:szCs w:val="18"/>
              </w:rPr>
              <w:t>Če se z dodatkom podaljša trajanje pogodbe ali poviša vrednost pogodbe, so morebitna finančna zavarovanja ustrezno spremenjena predložen je dodatek k finančnim zavarovanjem</w:t>
            </w:r>
          </w:p>
        </w:tc>
        <w:tc>
          <w:tcPr>
            <w:tcW w:w="1843" w:type="dxa"/>
            <w:vAlign w:val="center"/>
          </w:tcPr>
          <w:p w14:paraId="38BAC489" w14:textId="77777777" w:rsidR="0017418D" w:rsidRPr="0051495A" w:rsidRDefault="0017418D" w:rsidP="003213BE">
            <w:pPr>
              <w:jc w:val="center"/>
              <w:rPr>
                <w:rFonts w:ascii="Tahoma" w:hAnsi="Tahoma" w:cs="Tahoma"/>
                <w:sz w:val="18"/>
                <w:szCs w:val="18"/>
              </w:rPr>
            </w:pPr>
            <w:r w:rsidRPr="0051495A">
              <w:rPr>
                <w:rFonts w:ascii="Tahoma" w:hAnsi="Tahoma" w:cs="Tahoma"/>
                <w:sz w:val="18"/>
                <w:szCs w:val="18"/>
              </w:rPr>
              <w:fldChar w:fldCharType="begin">
                <w:ffData>
                  <w:name w:val=""/>
                  <w:enabled/>
                  <w:calcOnExit w:val="0"/>
                  <w:checkBox>
                    <w:sizeAuto/>
                    <w:default w:val="0"/>
                  </w:checkBox>
                </w:ffData>
              </w:fldChar>
            </w:r>
            <w:r w:rsidRPr="0051495A">
              <w:rPr>
                <w:rFonts w:ascii="Tahoma" w:hAnsi="Tahoma" w:cs="Tahoma"/>
                <w:sz w:val="18"/>
                <w:szCs w:val="18"/>
              </w:rPr>
              <w:instrText xml:space="preserve"> FORMCHECKBOX </w:instrText>
            </w:r>
            <w:r w:rsidR="008D301A">
              <w:rPr>
                <w:rFonts w:ascii="Tahoma" w:hAnsi="Tahoma" w:cs="Tahoma"/>
                <w:sz w:val="18"/>
                <w:szCs w:val="18"/>
              </w:rPr>
            </w:r>
            <w:r w:rsidR="008D301A">
              <w:rPr>
                <w:rFonts w:ascii="Tahoma" w:hAnsi="Tahoma" w:cs="Tahoma"/>
                <w:sz w:val="18"/>
                <w:szCs w:val="18"/>
              </w:rPr>
              <w:fldChar w:fldCharType="separate"/>
            </w:r>
            <w:r w:rsidRPr="0051495A">
              <w:rPr>
                <w:rFonts w:ascii="Tahoma" w:hAnsi="Tahoma" w:cs="Tahoma"/>
                <w:sz w:val="18"/>
                <w:szCs w:val="18"/>
              </w:rPr>
              <w:fldChar w:fldCharType="end"/>
            </w:r>
            <w:r w:rsidRPr="0051495A">
              <w:rPr>
                <w:rFonts w:ascii="Tahoma" w:hAnsi="Tahoma" w:cs="Tahoma"/>
                <w:sz w:val="18"/>
                <w:szCs w:val="18"/>
              </w:rPr>
              <w:t xml:space="preserve"> DA </w:t>
            </w:r>
            <w:r w:rsidRPr="0051495A">
              <w:rPr>
                <w:rFonts w:ascii="Tahoma" w:hAnsi="Tahoma" w:cs="Tahoma"/>
                <w:sz w:val="18"/>
                <w:szCs w:val="18"/>
              </w:rPr>
              <w:fldChar w:fldCharType="begin">
                <w:ffData>
                  <w:name w:val="Potrditev115"/>
                  <w:enabled/>
                  <w:calcOnExit w:val="0"/>
                  <w:checkBox>
                    <w:sizeAuto/>
                    <w:default w:val="0"/>
                  </w:checkBox>
                </w:ffData>
              </w:fldChar>
            </w:r>
            <w:r w:rsidRPr="0051495A">
              <w:rPr>
                <w:rFonts w:ascii="Tahoma" w:hAnsi="Tahoma" w:cs="Tahoma"/>
                <w:sz w:val="18"/>
                <w:szCs w:val="18"/>
              </w:rPr>
              <w:instrText xml:space="preserve"> FORMCHECKBOX </w:instrText>
            </w:r>
            <w:r w:rsidR="008D301A">
              <w:rPr>
                <w:rFonts w:ascii="Tahoma" w:hAnsi="Tahoma" w:cs="Tahoma"/>
                <w:sz w:val="18"/>
                <w:szCs w:val="18"/>
              </w:rPr>
            </w:r>
            <w:r w:rsidR="008D301A">
              <w:rPr>
                <w:rFonts w:ascii="Tahoma" w:hAnsi="Tahoma" w:cs="Tahoma"/>
                <w:sz w:val="18"/>
                <w:szCs w:val="18"/>
              </w:rPr>
              <w:fldChar w:fldCharType="separate"/>
            </w:r>
            <w:r w:rsidRPr="0051495A">
              <w:rPr>
                <w:rFonts w:ascii="Tahoma" w:hAnsi="Tahoma" w:cs="Tahoma"/>
                <w:sz w:val="18"/>
                <w:szCs w:val="18"/>
              </w:rPr>
              <w:fldChar w:fldCharType="end"/>
            </w:r>
            <w:r w:rsidRPr="0051495A">
              <w:rPr>
                <w:rFonts w:ascii="Tahoma" w:hAnsi="Tahoma" w:cs="Tahoma"/>
                <w:sz w:val="18"/>
                <w:szCs w:val="18"/>
              </w:rPr>
              <w:t xml:space="preserve"> NE </w:t>
            </w:r>
            <w:r w:rsidRPr="0051495A">
              <w:rPr>
                <w:rFonts w:ascii="Tahoma" w:hAnsi="Tahoma" w:cs="Tahoma"/>
                <w:sz w:val="18"/>
                <w:szCs w:val="18"/>
              </w:rPr>
              <w:fldChar w:fldCharType="begin">
                <w:ffData>
                  <w:name w:val="Potrditev115"/>
                  <w:enabled/>
                  <w:calcOnExit w:val="0"/>
                  <w:checkBox>
                    <w:sizeAuto/>
                    <w:default w:val="0"/>
                  </w:checkBox>
                </w:ffData>
              </w:fldChar>
            </w:r>
            <w:r w:rsidRPr="0051495A">
              <w:rPr>
                <w:rFonts w:ascii="Tahoma" w:hAnsi="Tahoma" w:cs="Tahoma"/>
                <w:sz w:val="18"/>
                <w:szCs w:val="18"/>
              </w:rPr>
              <w:instrText xml:space="preserve"> FORMCHECKBOX </w:instrText>
            </w:r>
            <w:r w:rsidR="008D301A">
              <w:rPr>
                <w:rFonts w:ascii="Tahoma" w:hAnsi="Tahoma" w:cs="Tahoma"/>
                <w:sz w:val="18"/>
                <w:szCs w:val="18"/>
              </w:rPr>
            </w:r>
            <w:r w:rsidR="008D301A">
              <w:rPr>
                <w:rFonts w:ascii="Tahoma" w:hAnsi="Tahoma" w:cs="Tahoma"/>
                <w:sz w:val="18"/>
                <w:szCs w:val="18"/>
              </w:rPr>
              <w:fldChar w:fldCharType="separate"/>
            </w:r>
            <w:r w:rsidRPr="0051495A">
              <w:rPr>
                <w:rFonts w:ascii="Tahoma" w:hAnsi="Tahoma" w:cs="Tahoma"/>
                <w:sz w:val="18"/>
                <w:szCs w:val="18"/>
              </w:rPr>
              <w:fldChar w:fldCharType="end"/>
            </w:r>
            <w:r w:rsidRPr="0051495A">
              <w:rPr>
                <w:rFonts w:ascii="Tahoma" w:hAnsi="Tahoma" w:cs="Tahoma"/>
                <w:sz w:val="18"/>
                <w:szCs w:val="18"/>
              </w:rPr>
              <w:t xml:space="preserve"> NP</w:t>
            </w:r>
          </w:p>
        </w:tc>
        <w:tc>
          <w:tcPr>
            <w:tcW w:w="1843" w:type="dxa"/>
          </w:tcPr>
          <w:p w14:paraId="701297A1" w14:textId="77777777" w:rsidR="0017418D" w:rsidRPr="0051495A" w:rsidRDefault="0017418D" w:rsidP="00A80C5F">
            <w:pPr>
              <w:jc w:val="center"/>
              <w:rPr>
                <w:rFonts w:ascii="Tahoma" w:hAnsi="Tahoma" w:cs="Tahoma"/>
                <w:sz w:val="18"/>
                <w:szCs w:val="18"/>
              </w:rPr>
            </w:pPr>
          </w:p>
        </w:tc>
      </w:tr>
      <w:tr w:rsidR="0051495A" w:rsidRPr="0051495A" w14:paraId="430F8005" w14:textId="77777777" w:rsidTr="003213BE">
        <w:trPr>
          <w:cantSplit/>
          <w:trHeight w:val="157"/>
        </w:trPr>
        <w:tc>
          <w:tcPr>
            <w:tcW w:w="407" w:type="dxa"/>
            <w:vMerge/>
          </w:tcPr>
          <w:p w14:paraId="59B15B7B" w14:textId="77777777" w:rsidR="0017418D" w:rsidRPr="0051495A" w:rsidRDefault="0017418D" w:rsidP="00A80C5F">
            <w:pPr>
              <w:jc w:val="right"/>
              <w:rPr>
                <w:rFonts w:ascii="Tahoma" w:hAnsi="Tahoma" w:cs="Tahoma"/>
                <w:sz w:val="18"/>
                <w:szCs w:val="18"/>
              </w:rPr>
            </w:pPr>
          </w:p>
        </w:tc>
        <w:tc>
          <w:tcPr>
            <w:tcW w:w="5528" w:type="dxa"/>
            <w:vAlign w:val="center"/>
          </w:tcPr>
          <w:p w14:paraId="040F5CFF" w14:textId="77777777" w:rsidR="0017418D" w:rsidRPr="0051495A" w:rsidRDefault="0017418D" w:rsidP="00A80C5F">
            <w:pPr>
              <w:rPr>
                <w:rFonts w:ascii="Tahoma" w:hAnsi="Tahoma" w:cs="Tahoma"/>
                <w:sz w:val="18"/>
                <w:szCs w:val="18"/>
              </w:rPr>
            </w:pPr>
            <w:r w:rsidRPr="0051495A">
              <w:rPr>
                <w:rFonts w:ascii="Tahoma" w:hAnsi="Tahoma" w:cs="Tahoma"/>
                <w:sz w:val="18"/>
                <w:szCs w:val="18"/>
              </w:rPr>
              <w:t>Navedba deleža EU in slovenske udeležbe (če je smiselno)</w:t>
            </w:r>
          </w:p>
        </w:tc>
        <w:tc>
          <w:tcPr>
            <w:tcW w:w="1843" w:type="dxa"/>
            <w:vAlign w:val="center"/>
          </w:tcPr>
          <w:p w14:paraId="5C6F57E9" w14:textId="77777777" w:rsidR="0017418D" w:rsidRPr="0051495A" w:rsidRDefault="0017418D" w:rsidP="003213BE">
            <w:pPr>
              <w:jc w:val="center"/>
              <w:rPr>
                <w:rFonts w:ascii="Tahoma" w:hAnsi="Tahoma" w:cs="Tahoma"/>
                <w:sz w:val="18"/>
                <w:szCs w:val="18"/>
              </w:rPr>
            </w:pPr>
            <w:r w:rsidRPr="0051495A">
              <w:rPr>
                <w:rFonts w:ascii="Tahoma" w:hAnsi="Tahoma" w:cs="Tahoma"/>
                <w:sz w:val="18"/>
                <w:szCs w:val="18"/>
              </w:rPr>
              <w:fldChar w:fldCharType="begin">
                <w:ffData>
                  <w:name w:val=""/>
                  <w:enabled/>
                  <w:calcOnExit w:val="0"/>
                  <w:checkBox>
                    <w:sizeAuto/>
                    <w:default w:val="0"/>
                  </w:checkBox>
                </w:ffData>
              </w:fldChar>
            </w:r>
            <w:r w:rsidRPr="0051495A">
              <w:rPr>
                <w:rFonts w:ascii="Tahoma" w:hAnsi="Tahoma" w:cs="Tahoma"/>
                <w:sz w:val="18"/>
                <w:szCs w:val="18"/>
              </w:rPr>
              <w:instrText xml:space="preserve"> FORMCHECKBOX </w:instrText>
            </w:r>
            <w:r w:rsidR="008D301A">
              <w:rPr>
                <w:rFonts w:ascii="Tahoma" w:hAnsi="Tahoma" w:cs="Tahoma"/>
                <w:sz w:val="18"/>
                <w:szCs w:val="18"/>
              </w:rPr>
            </w:r>
            <w:r w:rsidR="008D301A">
              <w:rPr>
                <w:rFonts w:ascii="Tahoma" w:hAnsi="Tahoma" w:cs="Tahoma"/>
                <w:sz w:val="18"/>
                <w:szCs w:val="18"/>
              </w:rPr>
              <w:fldChar w:fldCharType="separate"/>
            </w:r>
            <w:r w:rsidRPr="0051495A">
              <w:rPr>
                <w:rFonts w:ascii="Tahoma" w:hAnsi="Tahoma" w:cs="Tahoma"/>
                <w:sz w:val="18"/>
                <w:szCs w:val="18"/>
              </w:rPr>
              <w:fldChar w:fldCharType="end"/>
            </w:r>
            <w:r w:rsidRPr="0051495A">
              <w:rPr>
                <w:rFonts w:ascii="Tahoma" w:hAnsi="Tahoma" w:cs="Tahoma"/>
                <w:sz w:val="18"/>
                <w:szCs w:val="18"/>
              </w:rPr>
              <w:t xml:space="preserve"> DA </w:t>
            </w:r>
            <w:r w:rsidRPr="0051495A">
              <w:rPr>
                <w:rFonts w:ascii="Tahoma" w:hAnsi="Tahoma" w:cs="Tahoma"/>
                <w:sz w:val="18"/>
                <w:szCs w:val="18"/>
              </w:rPr>
              <w:fldChar w:fldCharType="begin">
                <w:ffData>
                  <w:name w:val="Potrditev115"/>
                  <w:enabled/>
                  <w:calcOnExit w:val="0"/>
                  <w:checkBox>
                    <w:sizeAuto/>
                    <w:default w:val="0"/>
                  </w:checkBox>
                </w:ffData>
              </w:fldChar>
            </w:r>
            <w:r w:rsidRPr="0051495A">
              <w:rPr>
                <w:rFonts w:ascii="Tahoma" w:hAnsi="Tahoma" w:cs="Tahoma"/>
                <w:sz w:val="18"/>
                <w:szCs w:val="18"/>
              </w:rPr>
              <w:instrText xml:space="preserve"> FORMCHECKBOX </w:instrText>
            </w:r>
            <w:r w:rsidR="008D301A">
              <w:rPr>
                <w:rFonts w:ascii="Tahoma" w:hAnsi="Tahoma" w:cs="Tahoma"/>
                <w:sz w:val="18"/>
                <w:szCs w:val="18"/>
              </w:rPr>
            </w:r>
            <w:r w:rsidR="008D301A">
              <w:rPr>
                <w:rFonts w:ascii="Tahoma" w:hAnsi="Tahoma" w:cs="Tahoma"/>
                <w:sz w:val="18"/>
                <w:szCs w:val="18"/>
              </w:rPr>
              <w:fldChar w:fldCharType="separate"/>
            </w:r>
            <w:r w:rsidRPr="0051495A">
              <w:rPr>
                <w:rFonts w:ascii="Tahoma" w:hAnsi="Tahoma" w:cs="Tahoma"/>
                <w:sz w:val="18"/>
                <w:szCs w:val="18"/>
              </w:rPr>
              <w:fldChar w:fldCharType="end"/>
            </w:r>
            <w:r w:rsidRPr="0051495A">
              <w:rPr>
                <w:rFonts w:ascii="Tahoma" w:hAnsi="Tahoma" w:cs="Tahoma"/>
                <w:sz w:val="18"/>
                <w:szCs w:val="18"/>
              </w:rPr>
              <w:t xml:space="preserve"> NE </w:t>
            </w:r>
            <w:r w:rsidRPr="0051495A">
              <w:rPr>
                <w:rFonts w:ascii="Tahoma" w:hAnsi="Tahoma" w:cs="Tahoma"/>
                <w:sz w:val="18"/>
                <w:szCs w:val="18"/>
              </w:rPr>
              <w:fldChar w:fldCharType="begin">
                <w:ffData>
                  <w:name w:val="Potrditev115"/>
                  <w:enabled/>
                  <w:calcOnExit w:val="0"/>
                  <w:checkBox>
                    <w:sizeAuto/>
                    <w:default w:val="0"/>
                  </w:checkBox>
                </w:ffData>
              </w:fldChar>
            </w:r>
            <w:r w:rsidRPr="0051495A">
              <w:rPr>
                <w:rFonts w:ascii="Tahoma" w:hAnsi="Tahoma" w:cs="Tahoma"/>
                <w:sz w:val="18"/>
                <w:szCs w:val="18"/>
              </w:rPr>
              <w:instrText xml:space="preserve"> FORMCHECKBOX </w:instrText>
            </w:r>
            <w:r w:rsidR="008D301A">
              <w:rPr>
                <w:rFonts w:ascii="Tahoma" w:hAnsi="Tahoma" w:cs="Tahoma"/>
                <w:sz w:val="18"/>
                <w:szCs w:val="18"/>
              </w:rPr>
            </w:r>
            <w:r w:rsidR="008D301A">
              <w:rPr>
                <w:rFonts w:ascii="Tahoma" w:hAnsi="Tahoma" w:cs="Tahoma"/>
                <w:sz w:val="18"/>
                <w:szCs w:val="18"/>
              </w:rPr>
              <w:fldChar w:fldCharType="separate"/>
            </w:r>
            <w:r w:rsidRPr="0051495A">
              <w:rPr>
                <w:rFonts w:ascii="Tahoma" w:hAnsi="Tahoma" w:cs="Tahoma"/>
                <w:sz w:val="18"/>
                <w:szCs w:val="18"/>
              </w:rPr>
              <w:fldChar w:fldCharType="end"/>
            </w:r>
            <w:r w:rsidRPr="0051495A">
              <w:rPr>
                <w:rFonts w:ascii="Tahoma" w:hAnsi="Tahoma" w:cs="Tahoma"/>
                <w:sz w:val="18"/>
                <w:szCs w:val="18"/>
              </w:rPr>
              <w:t xml:space="preserve"> NP</w:t>
            </w:r>
          </w:p>
        </w:tc>
        <w:tc>
          <w:tcPr>
            <w:tcW w:w="1843" w:type="dxa"/>
          </w:tcPr>
          <w:p w14:paraId="368C651B" w14:textId="77777777" w:rsidR="0017418D" w:rsidRPr="0051495A" w:rsidRDefault="0017418D" w:rsidP="00A80C5F">
            <w:pPr>
              <w:jc w:val="center"/>
              <w:rPr>
                <w:rFonts w:ascii="Tahoma" w:hAnsi="Tahoma" w:cs="Tahoma"/>
                <w:sz w:val="18"/>
                <w:szCs w:val="18"/>
              </w:rPr>
            </w:pPr>
          </w:p>
        </w:tc>
      </w:tr>
      <w:tr w:rsidR="0051495A" w:rsidRPr="0051495A" w14:paraId="079D66F1" w14:textId="77777777" w:rsidTr="003213BE">
        <w:trPr>
          <w:cantSplit/>
          <w:trHeight w:val="157"/>
        </w:trPr>
        <w:tc>
          <w:tcPr>
            <w:tcW w:w="407" w:type="dxa"/>
            <w:vMerge/>
          </w:tcPr>
          <w:p w14:paraId="44AF1708" w14:textId="77777777" w:rsidR="0017418D" w:rsidRPr="0051495A" w:rsidRDefault="0017418D" w:rsidP="00A80C5F">
            <w:pPr>
              <w:jc w:val="right"/>
              <w:rPr>
                <w:rFonts w:ascii="Tahoma" w:hAnsi="Tahoma" w:cs="Tahoma"/>
                <w:sz w:val="18"/>
                <w:szCs w:val="18"/>
              </w:rPr>
            </w:pPr>
          </w:p>
        </w:tc>
        <w:tc>
          <w:tcPr>
            <w:tcW w:w="5528" w:type="dxa"/>
            <w:vAlign w:val="center"/>
          </w:tcPr>
          <w:p w14:paraId="0C13783C" w14:textId="77777777" w:rsidR="0017418D" w:rsidRPr="0051495A" w:rsidRDefault="0017418D" w:rsidP="00A80C5F">
            <w:pPr>
              <w:rPr>
                <w:rFonts w:ascii="Tahoma" w:hAnsi="Tahoma" w:cs="Tahoma"/>
                <w:sz w:val="18"/>
                <w:szCs w:val="18"/>
              </w:rPr>
            </w:pPr>
            <w:r w:rsidRPr="0051495A">
              <w:rPr>
                <w:rFonts w:ascii="Tahoma" w:hAnsi="Tahoma" w:cs="Tahoma"/>
                <w:sz w:val="18"/>
                <w:szCs w:val="18"/>
              </w:rPr>
              <w:t>Navedba komplementarnosti z drugimi viri financiranja (če je smiselno)</w:t>
            </w:r>
          </w:p>
        </w:tc>
        <w:tc>
          <w:tcPr>
            <w:tcW w:w="1843" w:type="dxa"/>
            <w:vAlign w:val="center"/>
          </w:tcPr>
          <w:p w14:paraId="61F83F9B" w14:textId="77777777" w:rsidR="0017418D" w:rsidRPr="0051495A" w:rsidRDefault="0017418D" w:rsidP="003213BE">
            <w:pPr>
              <w:jc w:val="center"/>
              <w:rPr>
                <w:rFonts w:ascii="Tahoma" w:hAnsi="Tahoma" w:cs="Tahoma"/>
                <w:sz w:val="18"/>
                <w:szCs w:val="18"/>
              </w:rPr>
            </w:pPr>
            <w:r w:rsidRPr="0051495A">
              <w:rPr>
                <w:rFonts w:ascii="Tahoma" w:hAnsi="Tahoma" w:cs="Tahoma"/>
                <w:sz w:val="18"/>
                <w:szCs w:val="18"/>
              </w:rPr>
              <w:fldChar w:fldCharType="begin">
                <w:ffData>
                  <w:name w:val=""/>
                  <w:enabled/>
                  <w:calcOnExit w:val="0"/>
                  <w:checkBox>
                    <w:sizeAuto/>
                    <w:default w:val="0"/>
                  </w:checkBox>
                </w:ffData>
              </w:fldChar>
            </w:r>
            <w:r w:rsidRPr="0051495A">
              <w:rPr>
                <w:rFonts w:ascii="Tahoma" w:hAnsi="Tahoma" w:cs="Tahoma"/>
                <w:sz w:val="18"/>
                <w:szCs w:val="18"/>
              </w:rPr>
              <w:instrText xml:space="preserve"> FORMCHECKBOX </w:instrText>
            </w:r>
            <w:r w:rsidR="008D301A">
              <w:rPr>
                <w:rFonts w:ascii="Tahoma" w:hAnsi="Tahoma" w:cs="Tahoma"/>
                <w:sz w:val="18"/>
                <w:szCs w:val="18"/>
              </w:rPr>
            </w:r>
            <w:r w:rsidR="008D301A">
              <w:rPr>
                <w:rFonts w:ascii="Tahoma" w:hAnsi="Tahoma" w:cs="Tahoma"/>
                <w:sz w:val="18"/>
                <w:szCs w:val="18"/>
              </w:rPr>
              <w:fldChar w:fldCharType="separate"/>
            </w:r>
            <w:r w:rsidRPr="0051495A">
              <w:rPr>
                <w:rFonts w:ascii="Tahoma" w:hAnsi="Tahoma" w:cs="Tahoma"/>
                <w:sz w:val="18"/>
                <w:szCs w:val="18"/>
              </w:rPr>
              <w:fldChar w:fldCharType="end"/>
            </w:r>
            <w:r w:rsidRPr="0051495A">
              <w:rPr>
                <w:rFonts w:ascii="Tahoma" w:hAnsi="Tahoma" w:cs="Tahoma"/>
                <w:sz w:val="18"/>
                <w:szCs w:val="18"/>
              </w:rPr>
              <w:t xml:space="preserve"> DA </w:t>
            </w:r>
            <w:r w:rsidRPr="0051495A">
              <w:rPr>
                <w:rFonts w:ascii="Tahoma" w:hAnsi="Tahoma" w:cs="Tahoma"/>
                <w:sz w:val="18"/>
                <w:szCs w:val="18"/>
              </w:rPr>
              <w:fldChar w:fldCharType="begin">
                <w:ffData>
                  <w:name w:val="Potrditev115"/>
                  <w:enabled/>
                  <w:calcOnExit w:val="0"/>
                  <w:checkBox>
                    <w:sizeAuto/>
                    <w:default w:val="0"/>
                  </w:checkBox>
                </w:ffData>
              </w:fldChar>
            </w:r>
            <w:r w:rsidRPr="0051495A">
              <w:rPr>
                <w:rFonts w:ascii="Tahoma" w:hAnsi="Tahoma" w:cs="Tahoma"/>
                <w:sz w:val="18"/>
                <w:szCs w:val="18"/>
              </w:rPr>
              <w:instrText xml:space="preserve"> FORMCHECKBOX </w:instrText>
            </w:r>
            <w:r w:rsidR="008D301A">
              <w:rPr>
                <w:rFonts w:ascii="Tahoma" w:hAnsi="Tahoma" w:cs="Tahoma"/>
                <w:sz w:val="18"/>
                <w:szCs w:val="18"/>
              </w:rPr>
            </w:r>
            <w:r w:rsidR="008D301A">
              <w:rPr>
                <w:rFonts w:ascii="Tahoma" w:hAnsi="Tahoma" w:cs="Tahoma"/>
                <w:sz w:val="18"/>
                <w:szCs w:val="18"/>
              </w:rPr>
              <w:fldChar w:fldCharType="separate"/>
            </w:r>
            <w:r w:rsidRPr="0051495A">
              <w:rPr>
                <w:rFonts w:ascii="Tahoma" w:hAnsi="Tahoma" w:cs="Tahoma"/>
                <w:sz w:val="18"/>
                <w:szCs w:val="18"/>
              </w:rPr>
              <w:fldChar w:fldCharType="end"/>
            </w:r>
            <w:r w:rsidRPr="0051495A">
              <w:rPr>
                <w:rFonts w:ascii="Tahoma" w:hAnsi="Tahoma" w:cs="Tahoma"/>
                <w:sz w:val="18"/>
                <w:szCs w:val="18"/>
              </w:rPr>
              <w:t xml:space="preserve"> NE </w:t>
            </w:r>
            <w:r w:rsidRPr="0051495A">
              <w:rPr>
                <w:rFonts w:ascii="Tahoma" w:hAnsi="Tahoma" w:cs="Tahoma"/>
                <w:sz w:val="18"/>
                <w:szCs w:val="18"/>
              </w:rPr>
              <w:fldChar w:fldCharType="begin">
                <w:ffData>
                  <w:name w:val="Potrditev115"/>
                  <w:enabled/>
                  <w:calcOnExit w:val="0"/>
                  <w:checkBox>
                    <w:sizeAuto/>
                    <w:default w:val="0"/>
                  </w:checkBox>
                </w:ffData>
              </w:fldChar>
            </w:r>
            <w:r w:rsidRPr="0051495A">
              <w:rPr>
                <w:rFonts w:ascii="Tahoma" w:hAnsi="Tahoma" w:cs="Tahoma"/>
                <w:sz w:val="18"/>
                <w:szCs w:val="18"/>
              </w:rPr>
              <w:instrText xml:space="preserve"> FORMCHECKBOX </w:instrText>
            </w:r>
            <w:r w:rsidR="008D301A">
              <w:rPr>
                <w:rFonts w:ascii="Tahoma" w:hAnsi="Tahoma" w:cs="Tahoma"/>
                <w:sz w:val="18"/>
                <w:szCs w:val="18"/>
              </w:rPr>
            </w:r>
            <w:r w:rsidR="008D301A">
              <w:rPr>
                <w:rFonts w:ascii="Tahoma" w:hAnsi="Tahoma" w:cs="Tahoma"/>
                <w:sz w:val="18"/>
                <w:szCs w:val="18"/>
              </w:rPr>
              <w:fldChar w:fldCharType="separate"/>
            </w:r>
            <w:r w:rsidRPr="0051495A">
              <w:rPr>
                <w:rFonts w:ascii="Tahoma" w:hAnsi="Tahoma" w:cs="Tahoma"/>
                <w:sz w:val="18"/>
                <w:szCs w:val="18"/>
              </w:rPr>
              <w:fldChar w:fldCharType="end"/>
            </w:r>
            <w:r w:rsidRPr="0051495A">
              <w:rPr>
                <w:rFonts w:ascii="Tahoma" w:hAnsi="Tahoma" w:cs="Tahoma"/>
                <w:sz w:val="18"/>
                <w:szCs w:val="18"/>
              </w:rPr>
              <w:t xml:space="preserve"> NP</w:t>
            </w:r>
          </w:p>
        </w:tc>
        <w:tc>
          <w:tcPr>
            <w:tcW w:w="1843" w:type="dxa"/>
          </w:tcPr>
          <w:p w14:paraId="0BAD04CA" w14:textId="77777777" w:rsidR="0017418D" w:rsidRPr="0051495A" w:rsidRDefault="0017418D" w:rsidP="00A80C5F">
            <w:pPr>
              <w:jc w:val="center"/>
              <w:rPr>
                <w:rFonts w:ascii="Tahoma" w:hAnsi="Tahoma" w:cs="Tahoma"/>
                <w:sz w:val="18"/>
                <w:szCs w:val="18"/>
              </w:rPr>
            </w:pPr>
          </w:p>
        </w:tc>
      </w:tr>
      <w:tr w:rsidR="0051495A" w:rsidRPr="0051495A" w14:paraId="358A1D87" w14:textId="77777777" w:rsidTr="003213BE">
        <w:trPr>
          <w:cantSplit/>
          <w:trHeight w:val="157"/>
        </w:trPr>
        <w:tc>
          <w:tcPr>
            <w:tcW w:w="407" w:type="dxa"/>
            <w:vMerge/>
          </w:tcPr>
          <w:p w14:paraId="3C82EFD0" w14:textId="77777777" w:rsidR="0017418D" w:rsidRPr="0051495A" w:rsidRDefault="0017418D" w:rsidP="00A80C5F">
            <w:pPr>
              <w:jc w:val="right"/>
              <w:rPr>
                <w:rFonts w:ascii="Tahoma" w:hAnsi="Tahoma" w:cs="Tahoma"/>
                <w:sz w:val="18"/>
                <w:szCs w:val="18"/>
              </w:rPr>
            </w:pPr>
          </w:p>
        </w:tc>
        <w:tc>
          <w:tcPr>
            <w:tcW w:w="5528" w:type="dxa"/>
            <w:vAlign w:val="center"/>
          </w:tcPr>
          <w:p w14:paraId="0636C440" w14:textId="77777777" w:rsidR="0017418D" w:rsidRPr="0051495A" w:rsidRDefault="0017418D" w:rsidP="00A80C5F">
            <w:pPr>
              <w:rPr>
                <w:rFonts w:ascii="Tahoma" w:hAnsi="Tahoma" w:cs="Tahoma"/>
                <w:sz w:val="18"/>
                <w:szCs w:val="18"/>
              </w:rPr>
            </w:pPr>
            <w:r w:rsidRPr="0051495A">
              <w:rPr>
                <w:rFonts w:ascii="Tahoma" w:hAnsi="Tahoma" w:cs="Tahoma"/>
                <w:sz w:val="18"/>
                <w:szCs w:val="18"/>
              </w:rPr>
              <w:t>Objavljeno je bilo obvestilo o spremembi pogodbe o izvedbi JN v času njene veljavnosti v 30 dneh od spremembe (59. in 95. čl. ZJN-3)</w:t>
            </w:r>
          </w:p>
        </w:tc>
        <w:tc>
          <w:tcPr>
            <w:tcW w:w="1843" w:type="dxa"/>
            <w:vAlign w:val="center"/>
          </w:tcPr>
          <w:p w14:paraId="4C843C28" w14:textId="77777777" w:rsidR="0017418D" w:rsidRPr="0051495A" w:rsidRDefault="0017418D" w:rsidP="003213BE">
            <w:pPr>
              <w:jc w:val="center"/>
              <w:rPr>
                <w:rFonts w:ascii="Tahoma" w:hAnsi="Tahoma" w:cs="Tahoma"/>
                <w:sz w:val="18"/>
                <w:szCs w:val="18"/>
              </w:rPr>
            </w:pPr>
            <w:r w:rsidRPr="0051495A">
              <w:rPr>
                <w:rFonts w:ascii="Tahoma" w:hAnsi="Tahoma" w:cs="Tahoma"/>
                <w:sz w:val="18"/>
                <w:szCs w:val="18"/>
              </w:rPr>
              <w:fldChar w:fldCharType="begin">
                <w:ffData>
                  <w:name w:val=""/>
                  <w:enabled/>
                  <w:calcOnExit w:val="0"/>
                  <w:checkBox>
                    <w:sizeAuto/>
                    <w:default w:val="0"/>
                  </w:checkBox>
                </w:ffData>
              </w:fldChar>
            </w:r>
            <w:r w:rsidRPr="0051495A">
              <w:rPr>
                <w:rFonts w:ascii="Tahoma" w:hAnsi="Tahoma" w:cs="Tahoma"/>
                <w:sz w:val="18"/>
                <w:szCs w:val="18"/>
              </w:rPr>
              <w:instrText xml:space="preserve"> FORMCHECKBOX </w:instrText>
            </w:r>
            <w:r w:rsidR="008D301A">
              <w:rPr>
                <w:rFonts w:ascii="Tahoma" w:hAnsi="Tahoma" w:cs="Tahoma"/>
                <w:sz w:val="18"/>
                <w:szCs w:val="18"/>
              </w:rPr>
            </w:r>
            <w:r w:rsidR="008D301A">
              <w:rPr>
                <w:rFonts w:ascii="Tahoma" w:hAnsi="Tahoma" w:cs="Tahoma"/>
                <w:sz w:val="18"/>
                <w:szCs w:val="18"/>
              </w:rPr>
              <w:fldChar w:fldCharType="separate"/>
            </w:r>
            <w:r w:rsidRPr="0051495A">
              <w:rPr>
                <w:rFonts w:ascii="Tahoma" w:hAnsi="Tahoma" w:cs="Tahoma"/>
                <w:sz w:val="18"/>
                <w:szCs w:val="18"/>
              </w:rPr>
              <w:fldChar w:fldCharType="end"/>
            </w:r>
            <w:r w:rsidRPr="0051495A">
              <w:rPr>
                <w:rFonts w:ascii="Tahoma" w:hAnsi="Tahoma" w:cs="Tahoma"/>
                <w:sz w:val="18"/>
                <w:szCs w:val="18"/>
              </w:rPr>
              <w:t xml:space="preserve"> DA </w:t>
            </w:r>
            <w:r w:rsidRPr="0051495A">
              <w:rPr>
                <w:rFonts w:ascii="Tahoma" w:hAnsi="Tahoma" w:cs="Tahoma"/>
                <w:sz w:val="18"/>
                <w:szCs w:val="18"/>
              </w:rPr>
              <w:fldChar w:fldCharType="begin">
                <w:ffData>
                  <w:name w:val="Potrditev115"/>
                  <w:enabled/>
                  <w:calcOnExit w:val="0"/>
                  <w:checkBox>
                    <w:sizeAuto/>
                    <w:default w:val="0"/>
                  </w:checkBox>
                </w:ffData>
              </w:fldChar>
            </w:r>
            <w:r w:rsidRPr="0051495A">
              <w:rPr>
                <w:rFonts w:ascii="Tahoma" w:hAnsi="Tahoma" w:cs="Tahoma"/>
                <w:sz w:val="18"/>
                <w:szCs w:val="18"/>
              </w:rPr>
              <w:instrText xml:space="preserve"> FORMCHECKBOX </w:instrText>
            </w:r>
            <w:r w:rsidR="008D301A">
              <w:rPr>
                <w:rFonts w:ascii="Tahoma" w:hAnsi="Tahoma" w:cs="Tahoma"/>
                <w:sz w:val="18"/>
                <w:szCs w:val="18"/>
              </w:rPr>
            </w:r>
            <w:r w:rsidR="008D301A">
              <w:rPr>
                <w:rFonts w:ascii="Tahoma" w:hAnsi="Tahoma" w:cs="Tahoma"/>
                <w:sz w:val="18"/>
                <w:szCs w:val="18"/>
              </w:rPr>
              <w:fldChar w:fldCharType="separate"/>
            </w:r>
            <w:r w:rsidRPr="0051495A">
              <w:rPr>
                <w:rFonts w:ascii="Tahoma" w:hAnsi="Tahoma" w:cs="Tahoma"/>
                <w:sz w:val="18"/>
                <w:szCs w:val="18"/>
              </w:rPr>
              <w:fldChar w:fldCharType="end"/>
            </w:r>
            <w:r w:rsidRPr="0051495A">
              <w:rPr>
                <w:rFonts w:ascii="Tahoma" w:hAnsi="Tahoma" w:cs="Tahoma"/>
                <w:sz w:val="18"/>
                <w:szCs w:val="18"/>
              </w:rPr>
              <w:t xml:space="preserve"> NE </w:t>
            </w:r>
            <w:r w:rsidRPr="0051495A">
              <w:rPr>
                <w:rFonts w:ascii="Tahoma" w:hAnsi="Tahoma" w:cs="Tahoma"/>
                <w:sz w:val="18"/>
                <w:szCs w:val="18"/>
              </w:rPr>
              <w:fldChar w:fldCharType="begin">
                <w:ffData>
                  <w:name w:val="Potrditev115"/>
                  <w:enabled/>
                  <w:calcOnExit w:val="0"/>
                  <w:checkBox>
                    <w:sizeAuto/>
                    <w:default w:val="0"/>
                  </w:checkBox>
                </w:ffData>
              </w:fldChar>
            </w:r>
            <w:r w:rsidRPr="0051495A">
              <w:rPr>
                <w:rFonts w:ascii="Tahoma" w:hAnsi="Tahoma" w:cs="Tahoma"/>
                <w:sz w:val="18"/>
                <w:szCs w:val="18"/>
              </w:rPr>
              <w:instrText xml:space="preserve"> FORMCHECKBOX </w:instrText>
            </w:r>
            <w:r w:rsidR="008D301A">
              <w:rPr>
                <w:rFonts w:ascii="Tahoma" w:hAnsi="Tahoma" w:cs="Tahoma"/>
                <w:sz w:val="18"/>
                <w:szCs w:val="18"/>
              </w:rPr>
            </w:r>
            <w:r w:rsidR="008D301A">
              <w:rPr>
                <w:rFonts w:ascii="Tahoma" w:hAnsi="Tahoma" w:cs="Tahoma"/>
                <w:sz w:val="18"/>
                <w:szCs w:val="18"/>
              </w:rPr>
              <w:fldChar w:fldCharType="separate"/>
            </w:r>
            <w:r w:rsidRPr="0051495A">
              <w:rPr>
                <w:rFonts w:ascii="Tahoma" w:hAnsi="Tahoma" w:cs="Tahoma"/>
                <w:sz w:val="18"/>
                <w:szCs w:val="18"/>
              </w:rPr>
              <w:fldChar w:fldCharType="end"/>
            </w:r>
            <w:r w:rsidRPr="0051495A">
              <w:rPr>
                <w:rFonts w:ascii="Tahoma" w:hAnsi="Tahoma" w:cs="Tahoma"/>
                <w:sz w:val="18"/>
                <w:szCs w:val="18"/>
              </w:rPr>
              <w:t xml:space="preserve"> NP</w:t>
            </w:r>
          </w:p>
        </w:tc>
        <w:tc>
          <w:tcPr>
            <w:tcW w:w="1843" w:type="dxa"/>
          </w:tcPr>
          <w:p w14:paraId="0804A712" w14:textId="77777777" w:rsidR="0017418D" w:rsidRPr="0051495A" w:rsidRDefault="0017418D" w:rsidP="00A80C5F">
            <w:pPr>
              <w:jc w:val="center"/>
              <w:rPr>
                <w:rFonts w:ascii="Tahoma" w:hAnsi="Tahoma" w:cs="Tahoma"/>
                <w:sz w:val="18"/>
                <w:szCs w:val="18"/>
              </w:rPr>
            </w:pPr>
          </w:p>
        </w:tc>
      </w:tr>
      <w:tr w:rsidR="0051495A" w:rsidRPr="0051495A" w14:paraId="221A4B16" w14:textId="77777777" w:rsidTr="003213BE">
        <w:trPr>
          <w:cantSplit/>
          <w:trHeight w:val="157"/>
        </w:trPr>
        <w:tc>
          <w:tcPr>
            <w:tcW w:w="407" w:type="dxa"/>
            <w:vMerge/>
          </w:tcPr>
          <w:p w14:paraId="0E9BA288" w14:textId="77777777" w:rsidR="0017418D" w:rsidRPr="0051495A" w:rsidRDefault="0017418D" w:rsidP="00A80C5F">
            <w:pPr>
              <w:jc w:val="right"/>
              <w:rPr>
                <w:rFonts w:ascii="Tahoma" w:hAnsi="Tahoma" w:cs="Tahoma"/>
                <w:sz w:val="18"/>
                <w:szCs w:val="18"/>
              </w:rPr>
            </w:pPr>
          </w:p>
        </w:tc>
        <w:tc>
          <w:tcPr>
            <w:tcW w:w="5528" w:type="dxa"/>
            <w:vAlign w:val="center"/>
          </w:tcPr>
          <w:p w14:paraId="03B6F0C2" w14:textId="1DFD706E" w:rsidR="0017418D" w:rsidRPr="0051495A" w:rsidRDefault="0017418D" w:rsidP="00235187">
            <w:pPr>
              <w:rPr>
                <w:rFonts w:ascii="Tahoma" w:hAnsi="Tahoma" w:cs="Tahoma"/>
                <w:sz w:val="18"/>
                <w:szCs w:val="18"/>
              </w:rPr>
            </w:pPr>
            <w:r w:rsidRPr="0051495A">
              <w:rPr>
                <w:rFonts w:ascii="Tahoma" w:hAnsi="Tahoma" w:cs="Tahoma"/>
                <w:sz w:val="18"/>
                <w:szCs w:val="18"/>
              </w:rPr>
              <w:t xml:space="preserve">Dodatek k pogodbi je podpisan in </w:t>
            </w:r>
            <w:r w:rsidR="002231E7" w:rsidRPr="0051495A">
              <w:rPr>
                <w:rFonts w:ascii="Tahoma" w:hAnsi="Tahoma" w:cs="Tahoma"/>
                <w:sz w:val="18"/>
                <w:szCs w:val="18"/>
              </w:rPr>
              <w:t xml:space="preserve"> vsebuje datum njegove veljavnosti</w:t>
            </w:r>
          </w:p>
        </w:tc>
        <w:tc>
          <w:tcPr>
            <w:tcW w:w="1843" w:type="dxa"/>
            <w:vAlign w:val="center"/>
          </w:tcPr>
          <w:p w14:paraId="1C3F028B" w14:textId="77777777" w:rsidR="0017418D" w:rsidRPr="0051495A" w:rsidRDefault="0017418D" w:rsidP="003213BE">
            <w:pPr>
              <w:jc w:val="center"/>
              <w:rPr>
                <w:rFonts w:ascii="Tahoma" w:hAnsi="Tahoma" w:cs="Tahoma"/>
                <w:sz w:val="18"/>
                <w:szCs w:val="18"/>
              </w:rPr>
            </w:pPr>
            <w:r w:rsidRPr="0051495A">
              <w:rPr>
                <w:rFonts w:ascii="Tahoma" w:hAnsi="Tahoma" w:cs="Tahoma"/>
                <w:sz w:val="18"/>
                <w:szCs w:val="18"/>
              </w:rPr>
              <w:fldChar w:fldCharType="begin">
                <w:ffData>
                  <w:name w:val=""/>
                  <w:enabled/>
                  <w:calcOnExit w:val="0"/>
                  <w:checkBox>
                    <w:sizeAuto/>
                    <w:default w:val="0"/>
                  </w:checkBox>
                </w:ffData>
              </w:fldChar>
            </w:r>
            <w:r w:rsidRPr="0051495A">
              <w:rPr>
                <w:rFonts w:ascii="Tahoma" w:hAnsi="Tahoma" w:cs="Tahoma"/>
                <w:sz w:val="18"/>
                <w:szCs w:val="18"/>
              </w:rPr>
              <w:instrText xml:space="preserve"> FORMCHECKBOX </w:instrText>
            </w:r>
            <w:r w:rsidR="008D301A">
              <w:rPr>
                <w:rFonts w:ascii="Tahoma" w:hAnsi="Tahoma" w:cs="Tahoma"/>
                <w:sz w:val="18"/>
                <w:szCs w:val="18"/>
              </w:rPr>
            </w:r>
            <w:r w:rsidR="008D301A">
              <w:rPr>
                <w:rFonts w:ascii="Tahoma" w:hAnsi="Tahoma" w:cs="Tahoma"/>
                <w:sz w:val="18"/>
                <w:szCs w:val="18"/>
              </w:rPr>
              <w:fldChar w:fldCharType="separate"/>
            </w:r>
            <w:r w:rsidRPr="0051495A">
              <w:rPr>
                <w:rFonts w:ascii="Tahoma" w:hAnsi="Tahoma" w:cs="Tahoma"/>
                <w:sz w:val="18"/>
                <w:szCs w:val="18"/>
              </w:rPr>
              <w:fldChar w:fldCharType="end"/>
            </w:r>
            <w:r w:rsidRPr="0051495A">
              <w:rPr>
                <w:rFonts w:ascii="Tahoma" w:hAnsi="Tahoma" w:cs="Tahoma"/>
                <w:sz w:val="18"/>
                <w:szCs w:val="18"/>
              </w:rPr>
              <w:t xml:space="preserve"> DA </w:t>
            </w:r>
            <w:r w:rsidRPr="0051495A">
              <w:rPr>
                <w:rFonts w:ascii="Tahoma" w:hAnsi="Tahoma" w:cs="Tahoma"/>
                <w:sz w:val="18"/>
                <w:szCs w:val="18"/>
              </w:rPr>
              <w:fldChar w:fldCharType="begin">
                <w:ffData>
                  <w:name w:val="Potrditev115"/>
                  <w:enabled/>
                  <w:calcOnExit w:val="0"/>
                  <w:checkBox>
                    <w:sizeAuto/>
                    <w:default w:val="0"/>
                  </w:checkBox>
                </w:ffData>
              </w:fldChar>
            </w:r>
            <w:r w:rsidRPr="0051495A">
              <w:rPr>
                <w:rFonts w:ascii="Tahoma" w:hAnsi="Tahoma" w:cs="Tahoma"/>
                <w:sz w:val="18"/>
                <w:szCs w:val="18"/>
              </w:rPr>
              <w:instrText xml:space="preserve"> FORMCHECKBOX </w:instrText>
            </w:r>
            <w:r w:rsidR="008D301A">
              <w:rPr>
                <w:rFonts w:ascii="Tahoma" w:hAnsi="Tahoma" w:cs="Tahoma"/>
                <w:sz w:val="18"/>
                <w:szCs w:val="18"/>
              </w:rPr>
            </w:r>
            <w:r w:rsidR="008D301A">
              <w:rPr>
                <w:rFonts w:ascii="Tahoma" w:hAnsi="Tahoma" w:cs="Tahoma"/>
                <w:sz w:val="18"/>
                <w:szCs w:val="18"/>
              </w:rPr>
              <w:fldChar w:fldCharType="separate"/>
            </w:r>
            <w:r w:rsidRPr="0051495A">
              <w:rPr>
                <w:rFonts w:ascii="Tahoma" w:hAnsi="Tahoma" w:cs="Tahoma"/>
                <w:sz w:val="18"/>
                <w:szCs w:val="18"/>
              </w:rPr>
              <w:fldChar w:fldCharType="end"/>
            </w:r>
            <w:r w:rsidRPr="0051495A">
              <w:rPr>
                <w:rFonts w:ascii="Tahoma" w:hAnsi="Tahoma" w:cs="Tahoma"/>
                <w:sz w:val="18"/>
                <w:szCs w:val="18"/>
              </w:rPr>
              <w:t xml:space="preserve"> NE </w:t>
            </w:r>
            <w:r w:rsidRPr="0051495A">
              <w:rPr>
                <w:rFonts w:ascii="Tahoma" w:hAnsi="Tahoma" w:cs="Tahoma"/>
                <w:sz w:val="18"/>
                <w:szCs w:val="18"/>
              </w:rPr>
              <w:fldChar w:fldCharType="begin">
                <w:ffData>
                  <w:name w:val="Potrditev115"/>
                  <w:enabled/>
                  <w:calcOnExit w:val="0"/>
                  <w:checkBox>
                    <w:sizeAuto/>
                    <w:default w:val="0"/>
                  </w:checkBox>
                </w:ffData>
              </w:fldChar>
            </w:r>
            <w:r w:rsidRPr="0051495A">
              <w:rPr>
                <w:rFonts w:ascii="Tahoma" w:hAnsi="Tahoma" w:cs="Tahoma"/>
                <w:sz w:val="18"/>
                <w:szCs w:val="18"/>
              </w:rPr>
              <w:instrText xml:space="preserve"> FORMCHECKBOX </w:instrText>
            </w:r>
            <w:r w:rsidR="008D301A">
              <w:rPr>
                <w:rFonts w:ascii="Tahoma" w:hAnsi="Tahoma" w:cs="Tahoma"/>
                <w:sz w:val="18"/>
                <w:szCs w:val="18"/>
              </w:rPr>
            </w:r>
            <w:r w:rsidR="008D301A">
              <w:rPr>
                <w:rFonts w:ascii="Tahoma" w:hAnsi="Tahoma" w:cs="Tahoma"/>
                <w:sz w:val="18"/>
                <w:szCs w:val="18"/>
              </w:rPr>
              <w:fldChar w:fldCharType="separate"/>
            </w:r>
            <w:r w:rsidRPr="0051495A">
              <w:rPr>
                <w:rFonts w:ascii="Tahoma" w:hAnsi="Tahoma" w:cs="Tahoma"/>
                <w:sz w:val="18"/>
                <w:szCs w:val="18"/>
              </w:rPr>
              <w:fldChar w:fldCharType="end"/>
            </w:r>
            <w:r w:rsidRPr="0051495A">
              <w:rPr>
                <w:rFonts w:ascii="Tahoma" w:hAnsi="Tahoma" w:cs="Tahoma"/>
                <w:sz w:val="18"/>
                <w:szCs w:val="18"/>
              </w:rPr>
              <w:t xml:space="preserve"> NP</w:t>
            </w:r>
          </w:p>
        </w:tc>
        <w:tc>
          <w:tcPr>
            <w:tcW w:w="1843" w:type="dxa"/>
          </w:tcPr>
          <w:p w14:paraId="38514D96" w14:textId="77777777" w:rsidR="0017418D" w:rsidRPr="0051495A" w:rsidRDefault="0017418D" w:rsidP="00A80C5F">
            <w:pPr>
              <w:jc w:val="center"/>
              <w:rPr>
                <w:rFonts w:ascii="Tahoma" w:hAnsi="Tahoma" w:cs="Tahoma"/>
                <w:sz w:val="18"/>
                <w:szCs w:val="18"/>
              </w:rPr>
            </w:pPr>
          </w:p>
        </w:tc>
      </w:tr>
      <w:tr w:rsidR="0051495A" w:rsidRPr="0051495A" w14:paraId="694FE13E" w14:textId="77777777" w:rsidTr="003213BE">
        <w:trPr>
          <w:cantSplit/>
          <w:trHeight w:val="157"/>
        </w:trPr>
        <w:tc>
          <w:tcPr>
            <w:tcW w:w="407" w:type="dxa"/>
            <w:vMerge/>
          </w:tcPr>
          <w:p w14:paraId="65BF4B6E" w14:textId="77777777" w:rsidR="0017418D" w:rsidRPr="0051495A" w:rsidRDefault="0017418D" w:rsidP="00A80C5F">
            <w:pPr>
              <w:jc w:val="right"/>
              <w:rPr>
                <w:rFonts w:ascii="Tahoma" w:hAnsi="Tahoma" w:cs="Tahoma"/>
                <w:sz w:val="18"/>
                <w:szCs w:val="18"/>
              </w:rPr>
            </w:pPr>
          </w:p>
        </w:tc>
        <w:tc>
          <w:tcPr>
            <w:tcW w:w="5528" w:type="dxa"/>
            <w:vAlign w:val="center"/>
          </w:tcPr>
          <w:p w14:paraId="76BD9CE4" w14:textId="77777777" w:rsidR="0017418D" w:rsidRPr="0051495A" w:rsidRDefault="0017418D" w:rsidP="00A80C5F">
            <w:pPr>
              <w:rPr>
                <w:rFonts w:ascii="Tahoma" w:hAnsi="Tahoma" w:cs="Tahoma"/>
                <w:sz w:val="18"/>
                <w:szCs w:val="18"/>
              </w:rPr>
            </w:pPr>
            <w:r w:rsidRPr="0051495A">
              <w:rPr>
                <w:rFonts w:ascii="Tahoma" w:hAnsi="Tahoma" w:cs="Tahoma"/>
                <w:sz w:val="18"/>
                <w:szCs w:val="18"/>
              </w:rPr>
              <w:t>Dodatek je ustrezno označen v skladu z Navodili obveščanja in objavljanja (EU emblem, navedba sofinanciranja)</w:t>
            </w:r>
          </w:p>
        </w:tc>
        <w:tc>
          <w:tcPr>
            <w:tcW w:w="1843" w:type="dxa"/>
            <w:vAlign w:val="center"/>
          </w:tcPr>
          <w:p w14:paraId="6338C02D" w14:textId="77777777" w:rsidR="0017418D" w:rsidRPr="0051495A" w:rsidRDefault="0017418D" w:rsidP="003213BE">
            <w:pPr>
              <w:jc w:val="center"/>
              <w:rPr>
                <w:rFonts w:ascii="Tahoma" w:hAnsi="Tahoma" w:cs="Tahoma"/>
                <w:sz w:val="18"/>
                <w:szCs w:val="18"/>
              </w:rPr>
            </w:pPr>
            <w:r w:rsidRPr="0051495A">
              <w:rPr>
                <w:rFonts w:ascii="Tahoma" w:hAnsi="Tahoma" w:cs="Tahoma"/>
                <w:sz w:val="18"/>
                <w:szCs w:val="18"/>
              </w:rPr>
              <w:fldChar w:fldCharType="begin">
                <w:ffData>
                  <w:name w:val=""/>
                  <w:enabled/>
                  <w:calcOnExit w:val="0"/>
                  <w:checkBox>
                    <w:sizeAuto/>
                    <w:default w:val="0"/>
                  </w:checkBox>
                </w:ffData>
              </w:fldChar>
            </w:r>
            <w:r w:rsidRPr="0051495A">
              <w:rPr>
                <w:rFonts w:ascii="Tahoma" w:hAnsi="Tahoma" w:cs="Tahoma"/>
                <w:sz w:val="18"/>
                <w:szCs w:val="18"/>
              </w:rPr>
              <w:instrText xml:space="preserve"> FORMCHECKBOX </w:instrText>
            </w:r>
            <w:r w:rsidR="008D301A">
              <w:rPr>
                <w:rFonts w:ascii="Tahoma" w:hAnsi="Tahoma" w:cs="Tahoma"/>
                <w:sz w:val="18"/>
                <w:szCs w:val="18"/>
              </w:rPr>
            </w:r>
            <w:r w:rsidR="008D301A">
              <w:rPr>
                <w:rFonts w:ascii="Tahoma" w:hAnsi="Tahoma" w:cs="Tahoma"/>
                <w:sz w:val="18"/>
                <w:szCs w:val="18"/>
              </w:rPr>
              <w:fldChar w:fldCharType="separate"/>
            </w:r>
            <w:r w:rsidRPr="0051495A">
              <w:rPr>
                <w:rFonts w:ascii="Tahoma" w:hAnsi="Tahoma" w:cs="Tahoma"/>
                <w:sz w:val="18"/>
                <w:szCs w:val="18"/>
              </w:rPr>
              <w:fldChar w:fldCharType="end"/>
            </w:r>
            <w:r w:rsidRPr="0051495A">
              <w:rPr>
                <w:rFonts w:ascii="Tahoma" w:hAnsi="Tahoma" w:cs="Tahoma"/>
                <w:sz w:val="18"/>
                <w:szCs w:val="18"/>
              </w:rPr>
              <w:t xml:space="preserve"> DA </w:t>
            </w:r>
            <w:r w:rsidRPr="0051495A">
              <w:rPr>
                <w:rFonts w:ascii="Tahoma" w:hAnsi="Tahoma" w:cs="Tahoma"/>
                <w:sz w:val="18"/>
                <w:szCs w:val="18"/>
              </w:rPr>
              <w:fldChar w:fldCharType="begin">
                <w:ffData>
                  <w:name w:val="Potrditev115"/>
                  <w:enabled/>
                  <w:calcOnExit w:val="0"/>
                  <w:checkBox>
                    <w:sizeAuto/>
                    <w:default w:val="0"/>
                  </w:checkBox>
                </w:ffData>
              </w:fldChar>
            </w:r>
            <w:r w:rsidRPr="0051495A">
              <w:rPr>
                <w:rFonts w:ascii="Tahoma" w:hAnsi="Tahoma" w:cs="Tahoma"/>
                <w:sz w:val="18"/>
                <w:szCs w:val="18"/>
              </w:rPr>
              <w:instrText xml:space="preserve"> FORMCHECKBOX </w:instrText>
            </w:r>
            <w:r w:rsidR="008D301A">
              <w:rPr>
                <w:rFonts w:ascii="Tahoma" w:hAnsi="Tahoma" w:cs="Tahoma"/>
                <w:sz w:val="18"/>
                <w:szCs w:val="18"/>
              </w:rPr>
            </w:r>
            <w:r w:rsidR="008D301A">
              <w:rPr>
                <w:rFonts w:ascii="Tahoma" w:hAnsi="Tahoma" w:cs="Tahoma"/>
                <w:sz w:val="18"/>
                <w:szCs w:val="18"/>
              </w:rPr>
              <w:fldChar w:fldCharType="separate"/>
            </w:r>
            <w:r w:rsidRPr="0051495A">
              <w:rPr>
                <w:rFonts w:ascii="Tahoma" w:hAnsi="Tahoma" w:cs="Tahoma"/>
                <w:sz w:val="18"/>
                <w:szCs w:val="18"/>
              </w:rPr>
              <w:fldChar w:fldCharType="end"/>
            </w:r>
            <w:r w:rsidRPr="0051495A">
              <w:rPr>
                <w:rFonts w:ascii="Tahoma" w:hAnsi="Tahoma" w:cs="Tahoma"/>
                <w:sz w:val="18"/>
                <w:szCs w:val="18"/>
              </w:rPr>
              <w:t xml:space="preserve"> NE </w:t>
            </w:r>
            <w:r w:rsidRPr="0051495A">
              <w:rPr>
                <w:rFonts w:ascii="Tahoma" w:hAnsi="Tahoma" w:cs="Tahoma"/>
                <w:sz w:val="18"/>
                <w:szCs w:val="18"/>
              </w:rPr>
              <w:fldChar w:fldCharType="begin">
                <w:ffData>
                  <w:name w:val="Potrditev115"/>
                  <w:enabled/>
                  <w:calcOnExit w:val="0"/>
                  <w:checkBox>
                    <w:sizeAuto/>
                    <w:default w:val="0"/>
                  </w:checkBox>
                </w:ffData>
              </w:fldChar>
            </w:r>
            <w:r w:rsidRPr="0051495A">
              <w:rPr>
                <w:rFonts w:ascii="Tahoma" w:hAnsi="Tahoma" w:cs="Tahoma"/>
                <w:sz w:val="18"/>
                <w:szCs w:val="18"/>
              </w:rPr>
              <w:instrText xml:space="preserve"> FORMCHECKBOX </w:instrText>
            </w:r>
            <w:r w:rsidR="008D301A">
              <w:rPr>
                <w:rFonts w:ascii="Tahoma" w:hAnsi="Tahoma" w:cs="Tahoma"/>
                <w:sz w:val="18"/>
                <w:szCs w:val="18"/>
              </w:rPr>
            </w:r>
            <w:r w:rsidR="008D301A">
              <w:rPr>
                <w:rFonts w:ascii="Tahoma" w:hAnsi="Tahoma" w:cs="Tahoma"/>
                <w:sz w:val="18"/>
                <w:szCs w:val="18"/>
              </w:rPr>
              <w:fldChar w:fldCharType="separate"/>
            </w:r>
            <w:r w:rsidRPr="0051495A">
              <w:rPr>
                <w:rFonts w:ascii="Tahoma" w:hAnsi="Tahoma" w:cs="Tahoma"/>
                <w:sz w:val="18"/>
                <w:szCs w:val="18"/>
              </w:rPr>
              <w:fldChar w:fldCharType="end"/>
            </w:r>
            <w:r w:rsidRPr="0051495A">
              <w:rPr>
                <w:rFonts w:ascii="Tahoma" w:hAnsi="Tahoma" w:cs="Tahoma"/>
                <w:sz w:val="18"/>
                <w:szCs w:val="18"/>
              </w:rPr>
              <w:t xml:space="preserve"> NP</w:t>
            </w:r>
          </w:p>
        </w:tc>
        <w:tc>
          <w:tcPr>
            <w:tcW w:w="1843" w:type="dxa"/>
          </w:tcPr>
          <w:p w14:paraId="1331672D" w14:textId="77777777" w:rsidR="0017418D" w:rsidRPr="0051495A" w:rsidRDefault="0017418D" w:rsidP="00A80C5F">
            <w:pPr>
              <w:jc w:val="center"/>
              <w:rPr>
                <w:rFonts w:ascii="Tahoma" w:hAnsi="Tahoma" w:cs="Tahoma"/>
                <w:sz w:val="18"/>
                <w:szCs w:val="18"/>
              </w:rPr>
            </w:pPr>
          </w:p>
        </w:tc>
      </w:tr>
      <w:tr w:rsidR="0051495A" w:rsidRPr="0051495A" w14:paraId="46381D17" w14:textId="77777777" w:rsidTr="00A80C5F">
        <w:trPr>
          <w:trHeight w:val="459"/>
        </w:trPr>
        <w:tc>
          <w:tcPr>
            <w:tcW w:w="9621" w:type="dxa"/>
            <w:gridSpan w:val="4"/>
            <w:tcBorders>
              <w:top w:val="single" w:sz="12" w:space="0" w:color="000000"/>
              <w:bottom w:val="single" w:sz="12" w:space="0" w:color="000000"/>
            </w:tcBorders>
            <w:shd w:val="clear" w:color="auto" w:fill="B4C6E7" w:themeFill="accent5" w:themeFillTint="66"/>
            <w:vAlign w:val="center"/>
          </w:tcPr>
          <w:p w14:paraId="3880F4B2" w14:textId="77777777" w:rsidR="0017418D" w:rsidRPr="0051495A" w:rsidRDefault="0017418D" w:rsidP="00A80C5F">
            <w:pPr>
              <w:keepNext/>
              <w:outlineLvl w:val="5"/>
              <w:rPr>
                <w:rFonts w:ascii="Tahoma" w:hAnsi="Tahoma" w:cs="Tahoma"/>
                <w:b/>
                <w:bCs/>
                <w:sz w:val="18"/>
                <w:szCs w:val="18"/>
              </w:rPr>
            </w:pPr>
            <w:r w:rsidRPr="0051495A">
              <w:rPr>
                <w:rFonts w:ascii="Tahoma" w:hAnsi="Tahoma" w:cs="Tahoma"/>
                <w:b/>
                <w:bCs/>
                <w:sz w:val="18"/>
                <w:szCs w:val="18"/>
              </w:rPr>
              <w:t>UGOTOVITVE PO OPRAVLJENI KONTROLI</w:t>
            </w:r>
          </w:p>
        </w:tc>
      </w:tr>
      <w:tr w:rsidR="0051495A" w:rsidRPr="0051495A" w14:paraId="137811B5" w14:textId="77777777" w:rsidTr="003213BE">
        <w:trPr>
          <w:trHeight w:val="157"/>
        </w:trPr>
        <w:tc>
          <w:tcPr>
            <w:tcW w:w="5935" w:type="dxa"/>
            <w:gridSpan w:val="2"/>
            <w:tcBorders>
              <w:top w:val="single" w:sz="12" w:space="0" w:color="000000"/>
            </w:tcBorders>
          </w:tcPr>
          <w:p w14:paraId="71C0DFAF" w14:textId="77777777" w:rsidR="0017418D" w:rsidRPr="0051495A" w:rsidRDefault="0017418D" w:rsidP="00A80C5F">
            <w:pPr>
              <w:rPr>
                <w:rFonts w:ascii="Tahoma" w:eastAsia="Courier New" w:hAnsi="Tahoma" w:cs="Tahoma"/>
                <w:b/>
                <w:sz w:val="18"/>
                <w:szCs w:val="18"/>
              </w:rPr>
            </w:pPr>
            <w:r w:rsidRPr="0051495A">
              <w:rPr>
                <w:rFonts w:ascii="Tahoma" w:eastAsia="Courier New" w:hAnsi="Tahoma" w:cs="Tahoma"/>
                <w:b/>
                <w:sz w:val="18"/>
                <w:szCs w:val="18"/>
              </w:rPr>
              <w:t>Izpeljan postopek in sklenjena pravna podlaga sta ustrezna,  skladna z zakonodajo, internimi navodili, pravilniki in postopkovniki</w:t>
            </w:r>
          </w:p>
        </w:tc>
        <w:tc>
          <w:tcPr>
            <w:tcW w:w="1843" w:type="dxa"/>
            <w:tcBorders>
              <w:top w:val="single" w:sz="12" w:space="0" w:color="000000"/>
            </w:tcBorders>
            <w:vAlign w:val="center"/>
          </w:tcPr>
          <w:p w14:paraId="0F521EBC" w14:textId="77777777" w:rsidR="0017418D" w:rsidRPr="0051495A" w:rsidRDefault="0017418D" w:rsidP="003213BE">
            <w:pPr>
              <w:jc w:val="center"/>
              <w:rPr>
                <w:rFonts w:ascii="Tahoma" w:hAnsi="Tahoma" w:cs="Tahoma"/>
                <w:sz w:val="18"/>
                <w:szCs w:val="18"/>
              </w:rPr>
            </w:pPr>
            <w:r w:rsidRPr="0051495A">
              <w:rPr>
                <w:rFonts w:ascii="Tahoma" w:hAnsi="Tahoma" w:cs="Tahoma"/>
                <w:sz w:val="18"/>
                <w:szCs w:val="18"/>
              </w:rPr>
              <w:fldChar w:fldCharType="begin">
                <w:ffData>
                  <w:name w:val=""/>
                  <w:enabled/>
                  <w:calcOnExit w:val="0"/>
                  <w:checkBox>
                    <w:sizeAuto/>
                    <w:default w:val="0"/>
                  </w:checkBox>
                </w:ffData>
              </w:fldChar>
            </w:r>
            <w:r w:rsidRPr="0051495A">
              <w:rPr>
                <w:rFonts w:ascii="Tahoma" w:hAnsi="Tahoma" w:cs="Tahoma"/>
                <w:sz w:val="18"/>
                <w:szCs w:val="18"/>
              </w:rPr>
              <w:instrText xml:space="preserve"> FORMCHECKBOX </w:instrText>
            </w:r>
            <w:r w:rsidR="008D301A">
              <w:rPr>
                <w:rFonts w:ascii="Tahoma" w:hAnsi="Tahoma" w:cs="Tahoma"/>
                <w:sz w:val="18"/>
                <w:szCs w:val="18"/>
              </w:rPr>
            </w:r>
            <w:r w:rsidR="008D301A">
              <w:rPr>
                <w:rFonts w:ascii="Tahoma" w:hAnsi="Tahoma" w:cs="Tahoma"/>
                <w:sz w:val="18"/>
                <w:szCs w:val="18"/>
              </w:rPr>
              <w:fldChar w:fldCharType="separate"/>
            </w:r>
            <w:r w:rsidRPr="0051495A">
              <w:rPr>
                <w:rFonts w:ascii="Tahoma" w:hAnsi="Tahoma" w:cs="Tahoma"/>
                <w:sz w:val="18"/>
                <w:szCs w:val="18"/>
              </w:rPr>
              <w:fldChar w:fldCharType="end"/>
            </w:r>
            <w:r w:rsidRPr="0051495A">
              <w:rPr>
                <w:rFonts w:ascii="Tahoma" w:hAnsi="Tahoma" w:cs="Tahoma"/>
                <w:sz w:val="18"/>
                <w:szCs w:val="18"/>
              </w:rPr>
              <w:t xml:space="preserve"> DA </w:t>
            </w:r>
            <w:r w:rsidRPr="0051495A">
              <w:rPr>
                <w:rFonts w:ascii="Tahoma" w:hAnsi="Tahoma" w:cs="Tahoma"/>
                <w:sz w:val="18"/>
                <w:szCs w:val="18"/>
              </w:rPr>
              <w:fldChar w:fldCharType="begin">
                <w:ffData>
                  <w:name w:val="Potrditev115"/>
                  <w:enabled/>
                  <w:calcOnExit w:val="0"/>
                  <w:checkBox>
                    <w:sizeAuto/>
                    <w:default w:val="0"/>
                  </w:checkBox>
                </w:ffData>
              </w:fldChar>
            </w:r>
            <w:r w:rsidRPr="0051495A">
              <w:rPr>
                <w:rFonts w:ascii="Tahoma" w:hAnsi="Tahoma" w:cs="Tahoma"/>
                <w:sz w:val="18"/>
                <w:szCs w:val="18"/>
              </w:rPr>
              <w:instrText xml:space="preserve"> FORMCHECKBOX </w:instrText>
            </w:r>
            <w:r w:rsidR="008D301A">
              <w:rPr>
                <w:rFonts w:ascii="Tahoma" w:hAnsi="Tahoma" w:cs="Tahoma"/>
                <w:sz w:val="18"/>
                <w:szCs w:val="18"/>
              </w:rPr>
            </w:r>
            <w:r w:rsidR="008D301A">
              <w:rPr>
                <w:rFonts w:ascii="Tahoma" w:hAnsi="Tahoma" w:cs="Tahoma"/>
                <w:sz w:val="18"/>
                <w:szCs w:val="18"/>
              </w:rPr>
              <w:fldChar w:fldCharType="separate"/>
            </w:r>
            <w:r w:rsidRPr="0051495A">
              <w:rPr>
                <w:rFonts w:ascii="Tahoma" w:hAnsi="Tahoma" w:cs="Tahoma"/>
                <w:sz w:val="18"/>
                <w:szCs w:val="18"/>
              </w:rPr>
              <w:fldChar w:fldCharType="end"/>
            </w:r>
            <w:r w:rsidRPr="0051495A">
              <w:rPr>
                <w:rFonts w:ascii="Tahoma" w:hAnsi="Tahoma" w:cs="Tahoma"/>
                <w:sz w:val="18"/>
                <w:szCs w:val="18"/>
              </w:rPr>
              <w:t xml:space="preserve"> NE </w:t>
            </w:r>
            <w:r w:rsidRPr="0051495A">
              <w:rPr>
                <w:rFonts w:ascii="Tahoma" w:hAnsi="Tahoma" w:cs="Tahoma"/>
                <w:sz w:val="18"/>
                <w:szCs w:val="18"/>
              </w:rPr>
              <w:fldChar w:fldCharType="begin">
                <w:ffData>
                  <w:name w:val="Potrditev115"/>
                  <w:enabled/>
                  <w:calcOnExit w:val="0"/>
                  <w:checkBox>
                    <w:sizeAuto/>
                    <w:default w:val="0"/>
                  </w:checkBox>
                </w:ffData>
              </w:fldChar>
            </w:r>
            <w:r w:rsidRPr="0051495A">
              <w:rPr>
                <w:rFonts w:ascii="Tahoma" w:hAnsi="Tahoma" w:cs="Tahoma"/>
                <w:sz w:val="18"/>
                <w:szCs w:val="18"/>
              </w:rPr>
              <w:instrText xml:space="preserve"> FORMCHECKBOX </w:instrText>
            </w:r>
            <w:r w:rsidR="008D301A">
              <w:rPr>
                <w:rFonts w:ascii="Tahoma" w:hAnsi="Tahoma" w:cs="Tahoma"/>
                <w:sz w:val="18"/>
                <w:szCs w:val="18"/>
              </w:rPr>
            </w:r>
            <w:r w:rsidR="008D301A">
              <w:rPr>
                <w:rFonts w:ascii="Tahoma" w:hAnsi="Tahoma" w:cs="Tahoma"/>
                <w:sz w:val="18"/>
                <w:szCs w:val="18"/>
              </w:rPr>
              <w:fldChar w:fldCharType="separate"/>
            </w:r>
            <w:r w:rsidRPr="0051495A">
              <w:rPr>
                <w:rFonts w:ascii="Tahoma" w:hAnsi="Tahoma" w:cs="Tahoma"/>
                <w:sz w:val="18"/>
                <w:szCs w:val="18"/>
              </w:rPr>
              <w:fldChar w:fldCharType="end"/>
            </w:r>
            <w:r w:rsidRPr="0051495A">
              <w:rPr>
                <w:rFonts w:ascii="Tahoma" w:hAnsi="Tahoma" w:cs="Tahoma"/>
                <w:sz w:val="18"/>
                <w:szCs w:val="18"/>
              </w:rPr>
              <w:t xml:space="preserve"> NP</w:t>
            </w:r>
          </w:p>
        </w:tc>
        <w:tc>
          <w:tcPr>
            <w:tcW w:w="1843" w:type="dxa"/>
            <w:tcBorders>
              <w:top w:val="single" w:sz="12" w:space="0" w:color="000000"/>
            </w:tcBorders>
          </w:tcPr>
          <w:p w14:paraId="5C71C3F9" w14:textId="77777777" w:rsidR="0017418D" w:rsidRPr="0051495A" w:rsidRDefault="0017418D" w:rsidP="00A80C5F">
            <w:pPr>
              <w:rPr>
                <w:rFonts w:ascii="Tahoma" w:hAnsi="Tahoma" w:cs="Tahoma"/>
                <w:sz w:val="18"/>
                <w:szCs w:val="18"/>
              </w:rPr>
            </w:pPr>
          </w:p>
        </w:tc>
      </w:tr>
      <w:tr w:rsidR="0051495A" w:rsidRPr="0051495A" w14:paraId="68EB3DED" w14:textId="77777777" w:rsidTr="00A80C5F">
        <w:trPr>
          <w:trHeight w:val="157"/>
        </w:trPr>
        <w:tc>
          <w:tcPr>
            <w:tcW w:w="9621" w:type="dxa"/>
            <w:gridSpan w:val="4"/>
            <w:tcBorders>
              <w:bottom w:val="single" w:sz="12" w:space="0" w:color="000000"/>
            </w:tcBorders>
          </w:tcPr>
          <w:p w14:paraId="004C15F7" w14:textId="77777777" w:rsidR="0017418D" w:rsidRPr="0051495A" w:rsidRDefault="0017418D" w:rsidP="00A80C5F">
            <w:pPr>
              <w:rPr>
                <w:rFonts w:ascii="Tahoma" w:eastAsia="Courier New" w:hAnsi="Tahoma" w:cs="Tahoma"/>
                <w:sz w:val="18"/>
                <w:szCs w:val="18"/>
              </w:rPr>
            </w:pPr>
            <w:r w:rsidRPr="0051495A">
              <w:rPr>
                <w:rFonts w:ascii="Tahoma" w:eastAsia="Courier New" w:hAnsi="Tahoma" w:cs="Tahoma"/>
                <w:sz w:val="18"/>
                <w:szCs w:val="18"/>
              </w:rPr>
              <w:t>V primeru, da so ugotovljene nepravilnosti ali pomanjkljivosti jih navedite:</w:t>
            </w:r>
          </w:p>
          <w:p w14:paraId="01F3439B" w14:textId="33841F76" w:rsidR="0017418D" w:rsidRPr="0051495A" w:rsidRDefault="0017418D" w:rsidP="00A80C5F">
            <w:pPr>
              <w:rPr>
                <w:rFonts w:ascii="Tahoma" w:eastAsia="Courier New" w:hAnsi="Tahoma" w:cs="Tahoma"/>
                <w:sz w:val="18"/>
                <w:szCs w:val="18"/>
              </w:rPr>
            </w:pPr>
          </w:p>
          <w:p w14:paraId="6EB7BE97" w14:textId="00EAAF22" w:rsidR="00235187" w:rsidRPr="0051495A" w:rsidRDefault="00235187" w:rsidP="00A80C5F">
            <w:pPr>
              <w:rPr>
                <w:rFonts w:ascii="Tahoma" w:eastAsia="Courier New" w:hAnsi="Tahoma" w:cs="Tahoma"/>
                <w:sz w:val="18"/>
                <w:szCs w:val="18"/>
              </w:rPr>
            </w:pPr>
          </w:p>
          <w:p w14:paraId="464D54DD" w14:textId="266B36F5" w:rsidR="00235187" w:rsidRPr="0051495A" w:rsidRDefault="00235187" w:rsidP="00A80C5F">
            <w:pPr>
              <w:rPr>
                <w:rFonts w:ascii="Tahoma" w:eastAsia="Courier New" w:hAnsi="Tahoma" w:cs="Tahoma"/>
                <w:sz w:val="18"/>
                <w:szCs w:val="18"/>
              </w:rPr>
            </w:pPr>
          </w:p>
          <w:p w14:paraId="7A281CF8" w14:textId="6402D29D" w:rsidR="00235187" w:rsidRPr="0051495A" w:rsidRDefault="00235187" w:rsidP="00A80C5F">
            <w:pPr>
              <w:rPr>
                <w:rFonts w:ascii="Tahoma" w:eastAsia="Courier New" w:hAnsi="Tahoma" w:cs="Tahoma"/>
                <w:sz w:val="18"/>
                <w:szCs w:val="18"/>
              </w:rPr>
            </w:pPr>
          </w:p>
          <w:p w14:paraId="5B56CA45" w14:textId="6D2BA12D" w:rsidR="00235187" w:rsidRPr="0051495A" w:rsidRDefault="00235187" w:rsidP="00A80C5F">
            <w:pPr>
              <w:rPr>
                <w:rFonts w:ascii="Tahoma" w:eastAsia="Courier New" w:hAnsi="Tahoma" w:cs="Tahoma"/>
                <w:sz w:val="18"/>
                <w:szCs w:val="18"/>
              </w:rPr>
            </w:pPr>
          </w:p>
          <w:p w14:paraId="3DD33C00" w14:textId="7F1AB677" w:rsidR="00235187" w:rsidRPr="0051495A" w:rsidRDefault="00235187" w:rsidP="00A80C5F">
            <w:pPr>
              <w:rPr>
                <w:rFonts w:ascii="Tahoma" w:eastAsia="Courier New" w:hAnsi="Tahoma" w:cs="Tahoma"/>
                <w:sz w:val="18"/>
                <w:szCs w:val="18"/>
              </w:rPr>
            </w:pPr>
          </w:p>
          <w:p w14:paraId="3ED6FF0C" w14:textId="552D7C38" w:rsidR="00235187" w:rsidRPr="0051495A" w:rsidRDefault="00235187" w:rsidP="00A80C5F">
            <w:pPr>
              <w:rPr>
                <w:rFonts w:ascii="Tahoma" w:eastAsia="Courier New" w:hAnsi="Tahoma" w:cs="Tahoma"/>
                <w:sz w:val="18"/>
                <w:szCs w:val="18"/>
              </w:rPr>
            </w:pPr>
          </w:p>
          <w:p w14:paraId="4D035CC4" w14:textId="77777777" w:rsidR="00235187" w:rsidRPr="0051495A" w:rsidRDefault="00235187" w:rsidP="00A80C5F">
            <w:pPr>
              <w:rPr>
                <w:rFonts w:ascii="Tahoma" w:eastAsia="Courier New" w:hAnsi="Tahoma" w:cs="Tahoma"/>
                <w:sz w:val="18"/>
                <w:szCs w:val="18"/>
              </w:rPr>
            </w:pPr>
          </w:p>
          <w:p w14:paraId="6C753E7D" w14:textId="77777777" w:rsidR="0017418D" w:rsidRPr="0051495A" w:rsidRDefault="0017418D" w:rsidP="00A80C5F">
            <w:pPr>
              <w:rPr>
                <w:rFonts w:ascii="Tahoma" w:hAnsi="Tahoma" w:cs="Tahoma"/>
                <w:sz w:val="18"/>
                <w:szCs w:val="18"/>
              </w:rPr>
            </w:pPr>
          </w:p>
        </w:tc>
      </w:tr>
      <w:tr w:rsidR="0051495A" w:rsidRPr="0051495A" w14:paraId="3E6B3BE3" w14:textId="77777777" w:rsidTr="00A80C5F">
        <w:tblPrEx>
          <w:tblLook w:val="04A0" w:firstRow="1" w:lastRow="0" w:firstColumn="1" w:lastColumn="0" w:noHBand="0" w:noVBand="1"/>
        </w:tblPrEx>
        <w:trPr>
          <w:trHeight w:val="413"/>
        </w:trPr>
        <w:tc>
          <w:tcPr>
            <w:tcW w:w="9621" w:type="dxa"/>
            <w:gridSpan w:val="4"/>
            <w:tcBorders>
              <w:top w:val="single" w:sz="12" w:space="0" w:color="000000"/>
              <w:bottom w:val="single" w:sz="12" w:space="0" w:color="000000"/>
            </w:tcBorders>
            <w:shd w:val="clear" w:color="auto" w:fill="B4C6E7" w:themeFill="accent5" w:themeFillTint="66"/>
            <w:vAlign w:val="center"/>
          </w:tcPr>
          <w:p w14:paraId="23B3A91B" w14:textId="77777777" w:rsidR="0017418D" w:rsidRPr="0051495A" w:rsidRDefault="0017418D" w:rsidP="00A80C5F">
            <w:pPr>
              <w:rPr>
                <w:rFonts w:ascii="Tahoma" w:hAnsi="Tahoma" w:cs="Tahoma"/>
                <w:b/>
                <w:sz w:val="18"/>
                <w:szCs w:val="18"/>
              </w:rPr>
            </w:pPr>
            <w:r w:rsidRPr="0051495A">
              <w:rPr>
                <w:rFonts w:ascii="Tahoma" w:hAnsi="Tahoma" w:cs="Tahoma"/>
                <w:b/>
                <w:sz w:val="18"/>
                <w:szCs w:val="18"/>
              </w:rPr>
              <w:lastRenderedPageBreak/>
              <w:t>UGOTOVITVE PO PREJEMU DOPOLNITEV/POJASNIL</w:t>
            </w:r>
          </w:p>
        </w:tc>
      </w:tr>
      <w:tr w:rsidR="0051495A" w:rsidRPr="0051495A" w14:paraId="1DA47C1E" w14:textId="77777777" w:rsidTr="003213BE">
        <w:tblPrEx>
          <w:tblLook w:val="04A0" w:firstRow="1" w:lastRow="0" w:firstColumn="1" w:lastColumn="0" w:noHBand="0" w:noVBand="1"/>
        </w:tblPrEx>
        <w:trPr>
          <w:trHeight w:val="413"/>
        </w:trPr>
        <w:tc>
          <w:tcPr>
            <w:tcW w:w="5935" w:type="dxa"/>
            <w:gridSpan w:val="2"/>
            <w:tcBorders>
              <w:top w:val="single" w:sz="6" w:space="0" w:color="000000"/>
            </w:tcBorders>
            <w:shd w:val="clear" w:color="auto" w:fill="auto"/>
            <w:vAlign w:val="center"/>
          </w:tcPr>
          <w:p w14:paraId="32E54D74" w14:textId="77777777" w:rsidR="0017418D" w:rsidRPr="0051495A" w:rsidRDefault="0017418D" w:rsidP="00A80C5F">
            <w:pPr>
              <w:rPr>
                <w:rFonts w:ascii="Tahoma" w:hAnsi="Tahoma" w:cs="Tahoma"/>
                <w:sz w:val="18"/>
                <w:szCs w:val="18"/>
              </w:rPr>
            </w:pPr>
          </w:p>
          <w:p w14:paraId="21D93AC0" w14:textId="77777777" w:rsidR="0017418D" w:rsidRPr="0051495A" w:rsidRDefault="0017418D" w:rsidP="00A80C5F">
            <w:pPr>
              <w:rPr>
                <w:rFonts w:ascii="Tahoma" w:hAnsi="Tahoma" w:cs="Tahoma"/>
                <w:b/>
                <w:sz w:val="18"/>
                <w:szCs w:val="18"/>
              </w:rPr>
            </w:pPr>
            <w:r w:rsidRPr="0051495A">
              <w:rPr>
                <w:rFonts w:ascii="Tahoma" w:hAnsi="Tahoma" w:cs="Tahoma"/>
                <w:b/>
                <w:sz w:val="18"/>
                <w:szCs w:val="18"/>
              </w:rPr>
              <w:t>Prejeta pojasnila in dopolnitve so ustrezne</w:t>
            </w:r>
          </w:p>
        </w:tc>
        <w:tc>
          <w:tcPr>
            <w:tcW w:w="1843" w:type="dxa"/>
            <w:tcBorders>
              <w:top w:val="single" w:sz="6" w:space="0" w:color="000000"/>
            </w:tcBorders>
            <w:shd w:val="clear" w:color="auto" w:fill="auto"/>
            <w:vAlign w:val="center"/>
          </w:tcPr>
          <w:p w14:paraId="25AFA8E6" w14:textId="77777777" w:rsidR="0017418D" w:rsidRPr="0051495A" w:rsidRDefault="0017418D" w:rsidP="003213BE">
            <w:pPr>
              <w:jc w:val="center"/>
              <w:rPr>
                <w:rFonts w:ascii="Tahoma" w:hAnsi="Tahoma" w:cs="Tahoma"/>
                <w:b/>
                <w:sz w:val="18"/>
                <w:szCs w:val="18"/>
              </w:rPr>
            </w:pPr>
            <w:r w:rsidRPr="0051495A">
              <w:rPr>
                <w:rFonts w:ascii="Tahoma" w:hAnsi="Tahoma" w:cs="Tahoma"/>
                <w:sz w:val="18"/>
                <w:szCs w:val="18"/>
              </w:rPr>
              <w:fldChar w:fldCharType="begin">
                <w:ffData>
                  <w:name w:val=""/>
                  <w:enabled/>
                  <w:calcOnExit w:val="0"/>
                  <w:checkBox>
                    <w:sizeAuto/>
                    <w:default w:val="0"/>
                  </w:checkBox>
                </w:ffData>
              </w:fldChar>
            </w:r>
            <w:r w:rsidRPr="0051495A">
              <w:rPr>
                <w:rFonts w:ascii="Tahoma" w:hAnsi="Tahoma" w:cs="Tahoma"/>
                <w:sz w:val="18"/>
                <w:szCs w:val="18"/>
              </w:rPr>
              <w:instrText xml:space="preserve"> FORMCHECKBOX </w:instrText>
            </w:r>
            <w:r w:rsidR="008D301A">
              <w:rPr>
                <w:rFonts w:ascii="Tahoma" w:hAnsi="Tahoma" w:cs="Tahoma"/>
                <w:sz w:val="18"/>
                <w:szCs w:val="18"/>
              </w:rPr>
            </w:r>
            <w:r w:rsidR="008D301A">
              <w:rPr>
                <w:rFonts w:ascii="Tahoma" w:hAnsi="Tahoma" w:cs="Tahoma"/>
                <w:sz w:val="18"/>
                <w:szCs w:val="18"/>
              </w:rPr>
              <w:fldChar w:fldCharType="separate"/>
            </w:r>
            <w:r w:rsidRPr="0051495A">
              <w:rPr>
                <w:rFonts w:ascii="Tahoma" w:hAnsi="Tahoma" w:cs="Tahoma"/>
                <w:sz w:val="18"/>
                <w:szCs w:val="18"/>
              </w:rPr>
              <w:fldChar w:fldCharType="end"/>
            </w:r>
            <w:r w:rsidRPr="0051495A">
              <w:rPr>
                <w:rFonts w:ascii="Tahoma" w:hAnsi="Tahoma" w:cs="Tahoma"/>
                <w:sz w:val="18"/>
                <w:szCs w:val="18"/>
              </w:rPr>
              <w:t xml:space="preserve"> DA </w:t>
            </w:r>
            <w:r w:rsidRPr="0051495A">
              <w:rPr>
                <w:rFonts w:ascii="Tahoma" w:hAnsi="Tahoma" w:cs="Tahoma"/>
                <w:sz w:val="18"/>
                <w:szCs w:val="18"/>
              </w:rPr>
              <w:fldChar w:fldCharType="begin">
                <w:ffData>
                  <w:name w:val="Potrditev115"/>
                  <w:enabled/>
                  <w:calcOnExit w:val="0"/>
                  <w:checkBox>
                    <w:sizeAuto/>
                    <w:default w:val="0"/>
                  </w:checkBox>
                </w:ffData>
              </w:fldChar>
            </w:r>
            <w:r w:rsidRPr="0051495A">
              <w:rPr>
                <w:rFonts w:ascii="Tahoma" w:hAnsi="Tahoma" w:cs="Tahoma"/>
                <w:sz w:val="18"/>
                <w:szCs w:val="18"/>
              </w:rPr>
              <w:instrText xml:space="preserve"> FORMCHECKBOX </w:instrText>
            </w:r>
            <w:r w:rsidR="008D301A">
              <w:rPr>
                <w:rFonts w:ascii="Tahoma" w:hAnsi="Tahoma" w:cs="Tahoma"/>
                <w:sz w:val="18"/>
                <w:szCs w:val="18"/>
              </w:rPr>
            </w:r>
            <w:r w:rsidR="008D301A">
              <w:rPr>
                <w:rFonts w:ascii="Tahoma" w:hAnsi="Tahoma" w:cs="Tahoma"/>
                <w:sz w:val="18"/>
                <w:szCs w:val="18"/>
              </w:rPr>
              <w:fldChar w:fldCharType="separate"/>
            </w:r>
            <w:r w:rsidRPr="0051495A">
              <w:rPr>
                <w:rFonts w:ascii="Tahoma" w:hAnsi="Tahoma" w:cs="Tahoma"/>
                <w:sz w:val="18"/>
                <w:szCs w:val="18"/>
              </w:rPr>
              <w:fldChar w:fldCharType="end"/>
            </w:r>
            <w:r w:rsidRPr="0051495A">
              <w:rPr>
                <w:rFonts w:ascii="Tahoma" w:hAnsi="Tahoma" w:cs="Tahoma"/>
                <w:sz w:val="18"/>
                <w:szCs w:val="18"/>
              </w:rPr>
              <w:t xml:space="preserve"> NE </w:t>
            </w:r>
            <w:r w:rsidRPr="0051495A">
              <w:rPr>
                <w:rFonts w:ascii="Tahoma" w:hAnsi="Tahoma" w:cs="Tahoma"/>
                <w:sz w:val="18"/>
                <w:szCs w:val="18"/>
              </w:rPr>
              <w:fldChar w:fldCharType="begin">
                <w:ffData>
                  <w:name w:val="Potrditev115"/>
                  <w:enabled/>
                  <w:calcOnExit w:val="0"/>
                  <w:checkBox>
                    <w:sizeAuto/>
                    <w:default w:val="0"/>
                  </w:checkBox>
                </w:ffData>
              </w:fldChar>
            </w:r>
            <w:r w:rsidRPr="0051495A">
              <w:rPr>
                <w:rFonts w:ascii="Tahoma" w:hAnsi="Tahoma" w:cs="Tahoma"/>
                <w:sz w:val="18"/>
                <w:szCs w:val="18"/>
              </w:rPr>
              <w:instrText xml:space="preserve"> FORMCHECKBOX </w:instrText>
            </w:r>
            <w:r w:rsidR="008D301A">
              <w:rPr>
                <w:rFonts w:ascii="Tahoma" w:hAnsi="Tahoma" w:cs="Tahoma"/>
                <w:sz w:val="18"/>
                <w:szCs w:val="18"/>
              </w:rPr>
            </w:r>
            <w:r w:rsidR="008D301A">
              <w:rPr>
                <w:rFonts w:ascii="Tahoma" w:hAnsi="Tahoma" w:cs="Tahoma"/>
                <w:sz w:val="18"/>
                <w:szCs w:val="18"/>
              </w:rPr>
              <w:fldChar w:fldCharType="separate"/>
            </w:r>
            <w:r w:rsidRPr="0051495A">
              <w:rPr>
                <w:rFonts w:ascii="Tahoma" w:hAnsi="Tahoma" w:cs="Tahoma"/>
                <w:sz w:val="18"/>
                <w:szCs w:val="18"/>
              </w:rPr>
              <w:fldChar w:fldCharType="end"/>
            </w:r>
            <w:r w:rsidRPr="0051495A">
              <w:rPr>
                <w:rFonts w:ascii="Tahoma" w:hAnsi="Tahoma" w:cs="Tahoma"/>
                <w:sz w:val="18"/>
                <w:szCs w:val="18"/>
              </w:rPr>
              <w:t xml:space="preserve"> NP</w:t>
            </w:r>
          </w:p>
        </w:tc>
        <w:tc>
          <w:tcPr>
            <w:tcW w:w="1843" w:type="dxa"/>
            <w:tcBorders>
              <w:top w:val="single" w:sz="6" w:space="0" w:color="000000"/>
            </w:tcBorders>
            <w:shd w:val="clear" w:color="auto" w:fill="auto"/>
            <w:vAlign w:val="center"/>
          </w:tcPr>
          <w:p w14:paraId="5EEF4E87" w14:textId="77777777" w:rsidR="0017418D" w:rsidRPr="0051495A" w:rsidRDefault="0017418D" w:rsidP="00A80C5F">
            <w:pPr>
              <w:rPr>
                <w:rFonts w:ascii="Tahoma" w:hAnsi="Tahoma" w:cs="Tahoma"/>
                <w:b/>
                <w:sz w:val="18"/>
                <w:szCs w:val="18"/>
              </w:rPr>
            </w:pPr>
          </w:p>
        </w:tc>
      </w:tr>
      <w:tr w:rsidR="0051495A" w:rsidRPr="0051495A" w14:paraId="6C51FE12" w14:textId="77777777" w:rsidTr="00A80C5F">
        <w:tblPrEx>
          <w:tblLook w:val="04A0" w:firstRow="1" w:lastRow="0" w:firstColumn="1" w:lastColumn="0" w:noHBand="0" w:noVBand="1"/>
        </w:tblPrEx>
        <w:trPr>
          <w:trHeight w:val="413"/>
        </w:trPr>
        <w:tc>
          <w:tcPr>
            <w:tcW w:w="9621" w:type="dxa"/>
            <w:gridSpan w:val="4"/>
            <w:shd w:val="clear" w:color="auto" w:fill="auto"/>
            <w:vAlign w:val="center"/>
          </w:tcPr>
          <w:p w14:paraId="4A3A5407" w14:textId="77777777" w:rsidR="0017418D" w:rsidRPr="0051495A" w:rsidRDefault="0017418D" w:rsidP="00A80C5F">
            <w:pPr>
              <w:rPr>
                <w:rFonts w:ascii="Tahoma" w:hAnsi="Tahoma" w:cs="Tahoma"/>
                <w:sz w:val="18"/>
                <w:szCs w:val="18"/>
              </w:rPr>
            </w:pPr>
            <w:r w:rsidRPr="0051495A">
              <w:rPr>
                <w:rFonts w:ascii="Tahoma" w:hAnsi="Tahoma" w:cs="Tahoma"/>
                <w:sz w:val="18"/>
                <w:szCs w:val="18"/>
              </w:rPr>
              <w:t>Opombe po prejemu dopolnitev in pojasnil:</w:t>
            </w:r>
          </w:p>
          <w:p w14:paraId="3AB6752C" w14:textId="77777777" w:rsidR="0017418D" w:rsidRPr="0051495A" w:rsidRDefault="0017418D" w:rsidP="00A80C5F">
            <w:pPr>
              <w:rPr>
                <w:rFonts w:ascii="Tahoma" w:hAnsi="Tahoma" w:cs="Tahoma"/>
                <w:b/>
                <w:sz w:val="18"/>
                <w:szCs w:val="18"/>
              </w:rPr>
            </w:pPr>
          </w:p>
          <w:p w14:paraId="04B9F0A8" w14:textId="77777777" w:rsidR="0017418D" w:rsidRPr="0051495A" w:rsidRDefault="0017418D" w:rsidP="00A80C5F">
            <w:pPr>
              <w:rPr>
                <w:rFonts w:ascii="Tahoma" w:hAnsi="Tahoma" w:cs="Tahoma"/>
                <w:b/>
                <w:sz w:val="18"/>
                <w:szCs w:val="18"/>
              </w:rPr>
            </w:pPr>
          </w:p>
        </w:tc>
      </w:tr>
    </w:tbl>
    <w:p w14:paraId="208CFCB7" w14:textId="77777777" w:rsidR="0017418D" w:rsidRPr="0051495A" w:rsidRDefault="0017418D" w:rsidP="00AD6E90">
      <w:pPr>
        <w:jc w:val="left"/>
        <w:rPr>
          <w:rFonts w:ascii="Tahoma" w:hAnsi="Tahoma" w:cs="Tahoma"/>
          <w:bCs/>
        </w:rPr>
      </w:pPr>
    </w:p>
    <w:tbl>
      <w:tblPr>
        <w:tblpPr w:leftFromText="141" w:rightFromText="141" w:vertAnchor="text" w:horzAnchor="margin" w:tblpY="179"/>
        <w:tblW w:w="9606" w:type="dxa"/>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ook w:val="04A0" w:firstRow="1" w:lastRow="0" w:firstColumn="1" w:lastColumn="0" w:noHBand="0" w:noVBand="1"/>
      </w:tblPr>
      <w:tblGrid>
        <w:gridCol w:w="3794"/>
        <w:gridCol w:w="1843"/>
        <w:gridCol w:w="1984"/>
        <w:gridCol w:w="1985"/>
      </w:tblGrid>
      <w:tr w:rsidR="0051495A" w:rsidRPr="0051495A" w14:paraId="5FDD1734" w14:textId="77777777" w:rsidTr="00A80C5F">
        <w:trPr>
          <w:trHeight w:val="410"/>
        </w:trPr>
        <w:tc>
          <w:tcPr>
            <w:tcW w:w="3794" w:type="dxa"/>
            <w:vAlign w:val="center"/>
          </w:tcPr>
          <w:p w14:paraId="5BC7BBD7" w14:textId="77777777" w:rsidR="0017418D" w:rsidRPr="0051495A" w:rsidRDefault="0017418D" w:rsidP="00A80C5F">
            <w:pPr>
              <w:rPr>
                <w:rFonts w:ascii="Tahoma" w:hAnsi="Tahoma" w:cs="Tahoma"/>
                <w:sz w:val="18"/>
                <w:szCs w:val="18"/>
              </w:rPr>
            </w:pPr>
          </w:p>
        </w:tc>
        <w:tc>
          <w:tcPr>
            <w:tcW w:w="1843" w:type="dxa"/>
            <w:vAlign w:val="center"/>
          </w:tcPr>
          <w:p w14:paraId="187E0C43" w14:textId="77777777" w:rsidR="0017418D" w:rsidRPr="0051495A" w:rsidRDefault="0017418D" w:rsidP="00A80C5F">
            <w:pPr>
              <w:rPr>
                <w:rFonts w:ascii="Tahoma" w:hAnsi="Tahoma" w:cs="Tahoma"/>
                <w:sz w:val="18"/>
                <w:szCs w:val="18"/>
              </w:rPr>
            </w:pPr>
            <w:r w:rsidRPr="0051495A">
              <w:rPr>
                <w:rFonts w:ascii="Tahoma" w:hAnsi="Tahoma" w:cs="Tahoma"/>
                <w:sz w:val="18"/>
                <w:szCs w:val="18"/>
              </w:rPr>
              <w:t>Datum</w:t>
            </w:r>
          </w:p>
        </w:tc>
        <w:tc>
          <w:tcPr>
            <w:tcW w:w="1984" w:type="dxa"/>
          </w:tcPr>
          <w:p w14:paraId="36A9220F" w14:textId="77777777" w:rsidR="0017418D" w:rsidRPr="0051495A" w:rsidRDefault="0017418D" w:rsidP="00A80C5F">
            <w:pPr>
              <w:rPr>
                <w:rFonts w:ascii="Tahoma" w:hAnsi="Tahoma" w:cs="Tahoma"/>
                <w:sz w:val="18"/>
                <w:szCs w:val="18"/>
              </w:rPr>
            </w:pPr>
          </w:p>
          <w:p w14:paraId="118C6A60" w14:textId="77777777" w:rsidR="0017418D" w:rsidRPr="0051495A" w:rsidRDefault="0017418D" w:rsidP="00A80C5F">
            <w:pPr>
              <w:rPr>
                <w:rFonts w:ascii="Tahoma" w:hAnsi="Tahoma" w:cs="Tahoma"/>
                <w:sz w:val="18"/>
                <w:szCs w:val="18"/>
              </w:rPr>
            </w:pPr>
            <w:r w:rsidRPr="0051495A">
              <w:rPr>
                <w:rFonts w:ascii="Tahoma" w:hAnsi="Tahoma" w:cs="Tahoma"/>
                <w:sz w:val="18"/>
                <w:szCs w:val="18"/>
              </w:rPr>
              <w:t>Ime in priimek</w:t>
            </w:r>
          </w:p>
          <w:p w14:paraId="52D99EF2" w14:textId="77777777" w:rsidR="0017418D" w:rsidRPr="0051495A" w:rsidRDefault="0017418D" w:rsidP="00A80C5F">
            <w:pPr>
              <w:rPr>
                <w:rFonts w:ascii="Tahoma" w:hAnsi="Tahoma" w:cs="Tahoma"/>
                <w:sz w:val="18"/>
                <w:szCs w:val="18"/>
              </w:rPr>
            </w:pPr>
          </w:p>
        </w:tc>
        <w:tc>
          <w:tcPr>
            <w:tcW w:w="1985" w:type="dxa"/>
          </w:tcPr>
          <w:p w14:paraId="01B37AFE" w14:textId="77777777" w:rsidR="0017418D" w:rsidRPr="0051495A" w:rsidRDefault="0017418D" w:rsidP="00A80C5F">
            <w:pPr>
              <w:rPr>
                <w:rFonts w:ascii="Tahoma" w:hAnsi="Tahoma" w:cs="Tahoma"/>
                <w:sz w:val="18"/>
                <w:szCs w:val="18"/>
              </w:rPr>
            </w:pPr>
          </w:p>
          <w:p w14:paraId="5D8203EA" w14:textId="77777777" w:rsidR="0017418D" w:rsidRPr="0051495A" w:rsidRDefault="0017418D" w:rsidP="00A80C5F">
            <w:pPr>
              <w:rPr>
                <w:rFonts w:ascii="Tahoma" w:hAnsi="Tahoma" w:cs="Tahoma"/>
                <w:sz w:val="18"/>
                <w:szCs w:val="18"/>
              </w:rPr>
            </w:pPr>
            <w:r w:rsidRPr="0051495A">
              <w:rPr>
                <w:rFonts w:ascii="Tahoma" w:hAnsi="Tahoma" w:cs="Tahoma"/>
                <w:sz w:val="18"/>
                <w:szCs w:val="18"/>
              </w:rPr>
              <w:t>Podpis</w:t>
            </w:r>
          </w:p>
        </w:tc>
      </w:tr>
      <w:tr w:rsidR="0051495A" w:rsidRPr="0051495A" w14:paraId="518AC997" w14:textId="77777777" w:rsidTr="00A80C5F">
        <w:trPr>
          <w:trHeight w:val="417"/>
        </w:trPr>
        <w:tc>
          <w:tcPr>
            <w:tcW w:w="3794" w:type="dxa"/>
            <w:vAlign w:val="center"/>
          </w:tcPr>
          <w:p w14:paraId="3FD005A6" w14:textId="77777777" w:rsidR="0017418D" w:rsidRPr="0051495A" w:rsidRDefault="0017418D" w:rsidP="00A80C5F">
            <w:pPr>
              <w:rPr>
                <w:rFonts w:ascii="Tahoma" w:hAnsi="Tahoma" w:cs="Tahoma"/>
                <w:sz w:val="18"/>
                <w:szCs w:val="18"/>
              </w:rPr>
            </w:pPr>
            <w:r w:rsidRPr="0051495A">
              <w:rPr>
                <w:rFonts w:ascii="Tahoma" w:hAnsi="Tahoma" w:cs="Tahoma"/>
                <w:sz w:val="18"/>
                <w:szCs w:val="18"/>
              </w:rPr>
              <w:t>Kontrolo sklenjenih dodatkov k pogodbi izvedel:</w:t>
            </w:r>
          </w:p>
        </w:tc>
        <w:tc>
          <w:tcPr>
            <w:tcW w:w="1843" w:type="dxa"/>
            <w:vAlign w:val="center"/>
          </w:tcPr>
          <w:p w14:paraId="2A759064" w14:textId="77777777" w:rsidR="0017418D" w:rsidRPr="0051495A" w:rsidRDefault="0017418D" w:rsidP="00A80C5F">
            <w:pPr>
              <w:rPr>
                <w:rFonts w:ascii="Tahoma" w:hAnsi="Tahoma" w:cs="Tahoma"/>
                <w:sz w:val="18"/>
                <w:szCs w:val="18"/>
              </w:rPr>
            </w:pPr>
          </w:p>
        </w:tc>
        <w:tc>
          <w:tcPr>
            <w:tcW w:w="1984" w:type="dxa"/>
          </w:tcPr>
          <w:p w14:paraId="7B31130F" w14:textId="77777777" w:rsidR="0017418D" w:rsidRPr="0051495A" w:rsidRDefault="0017418D" w:rsidP="00A80C5F">
            <w:pPr>
              <w:rPr>
                <w:rFonts w:ascii="Tahoma" w:hAnsi="Tahoma" w:cs="Tahoma"/>
                <w:sz w:val="18"/>
                <w:szCs w:val="18"/>
              </w:rPr>
            </w:pPr>
          </w:p>
        </w:tc>
        <w:tc>
          <w:tcPr>
            <w:tcW w:w="1985" w:type="dxa"/>
          </w:tcPr>
          <w:p w14:paraId="24B51246" w14:textId="77777777" w:rsidR="0017418D" w:rsidRPr="0051495A" w:rsidRDefault="0017418D" w:rsidP="00A80C5F">
            <w:pPr>
              <w:rPr>
                <w:rFonts w:ascii="Tahoma" w:hAnsi="Tahoma" w:cs="Tahoma"/>
                <w:sz w:val="18"/>
                <w:szCs w:val="18"/>
              </w:rPr>
            </w:pPr>
          </w:p>
        </w:tc>
      </w:tr>
      <w:tr w:rsidR="0051495A" w:rsidRPr="0051495A" w14:paraId="1C089773" w14:textId="77777777" w:rsidTr="00A80C5F">
        <w:trPr>
          <w:trHeight w:val="410"/>
        </w:trPr>
        <w:tc>
          <w:tcPr>
            <w:tcW w:w="3794" w:type="dxa"/>
            <w:vAlign w:val="center"/>
          </w:tcPr>
          <w:p w14:paraId="54648E9B" w14:textId="77777777" w:rsidR="0017418D" w:rsidRPr="0051495A" w:rsidRDefault="0017418D" w:rsidP="00A80C5F">
            <w:pPr>
              <w:rPr>
                <w:rFonts w:ascii="Tahoma" w:hAnsi="Tahoma" w:cs="Tahoma"/>
                <w:sz w:val="18"/>
                <w:szCs w:val="18"/>
              </w:rPr>
            </w:pPr>
            <w:r w:rsidRPr="0051495A">
              <w:rPr>
                <w:rFonts w:ascii="Tahoma" w:hAnsi="Tahoma" w:cs="Tahoma"/>
                <w:bCs/>
                <w:iCs/>
                <w:sz w:val="18"/>
                <w:szCs w:val="18"/>
              </w:rPr>
              <w:t>Dopolnitve in pojasnila pripravil/ posredoval:</w:t>
            </w:r>
          </w:p>
        </w:tc>
        <w:tc>
          <w:tcPr>
            <w:tcW w:w="1843" w:type="dxa"/>
            <w:vAlign w:val="center"/>
          </w:tcPr>
          <w:p w14:paraId="30BFA79A" w14:textId="77777777" w:rsidR="0017418D" w:rsidRPr="0051495A" w:rsidRDefault="0017418D" w:rsidP="00A80C5F">
            <w:pPr>
              <w:rPr>
                <w:rFonts w:ascii="Tahoma" w:hAnsi="Tahoma" w:cs="Tahoma"/>
                <w:sz w:val="18"/>
                <w:szCs w:val="18"/>
              </w:rPr>
            </w:pPr>
          </w:p>
        </w:tc>
        <w:tc>
          <w:tcPr>
            <w:tcW w:w="1984" w:type="dxa"/>
          </w:tcPr>
          <w:p w14:paraId="438D89E0" w14:textId="77777777" w:rsidR="0017418D" w:rsidRPr="0051495A" w:rsidRDefault="0017418D" w:rsidP="00A80C5F">
            <w:pPr>
              <w:rPr>
                <w:rFonts w:ascii="Tahoma" w:hAnsi="Tahoma" w:cs="Tahoma"/>
                <w:sz w:val="18"/>
                <w:szCs w:val="18"/>
              </w:rPr>
            </w:pPr>
          </w:p>
        </w:tc>
        <w:tc>
          <w:tcPr>
            <w:tcW w:w="1985" w:type="dxa"/>
          </w:tcPr>
          <w:p w14:paraId="27EF226E" w14:textId="77777777" w:rsidR="0017418D" w:rsidRPr="0051495A" w:rsidRDefault="0017418D" w:rsidP="00A80C5F">
            <w:pPr>
              <w:rPr>
                <w:rFonts w:ascii="Tahoma" w:hAnsi="Tahoma" w:cs="Tahoma"/>
                <w:sz w:val="18"/>
                <w:szCs w:val="18"/>
              </w:rPr>
            </w:pPr>
            <w:r w:rsidRPr="0051495A">
              <w:rPr>
                <w:rFonts w:ascii="Tahoma" w:hAnsi="Tahoma" w:cs="Tahoma"/>
                <w:sz w:val="18"/>
                <w:szCs w:val="18"/>
              </w:rPr>
              <w:t>/</w:t>
            </w:r>
          </w:p>
        </w:tc>
      </w:tr>
      <w:tr w:rsidR="0051495A" w:rsidRPr="0051495A" w14:paraId="53073124" w14:textId="77777777" w:rsidTr="00A80C5F">
        <w:trPr>
          <w:trHeight w:val="284"/>
        </w:trPr>
        <w:tc>
          <w:tcPr>
            <w:tcW w:w="3794" w:type="dxa"/>
            <w:vAlign w:val="center"/>
          </w:tcPr>
          <w:p w14:paraId="10A6E72E" w14:textId="77777777" w:rsidR="0017418D" w:rsidRPr="0051495A" w:rsidRDefault="0017418D" w:rsidP="00A80C5F">
            <w:pPr>
              <w:rPr>
                <w:rFonts w:ascii="Tahoma" w:hAnsi="Tahoma" w:cs="Tahoma"/>
                <w:sz w:val="18"/>
                <w:szCs w:val="18"/>
              </w:rPr>
            </w:pPr>
            <w:r w:rsidRPr="0051495A">
              <w:rPr>
                <w:rFonts w:ascii="Tahoma" w:hAnsi="Tahoma" w:cs="Tahoma"/>
                <w:sz w:val="18"/>
                <w:szCs w:val="18"/>
              </w:rPr>
              <w:t>Kontrolo po prejemu dopolnitev izvedel:</w:t>
            </w:r>
          </w:p>
        </w:tc>
        <w:tc>
          <w:tcPr>
            <w:tcW w:w="1843" w:type="dxa"/>
            <w:vAlign w:val="center"/>
          </w:tcPr>
          <w:p w14:paraId="6DFF7F5D" w14:textId="77777777" w:rsidR="0017418D" w:rsidRPr="0051495A" w:rsidRDefault="0017418D" w:rsidP="00A80C5F">
            <w:pPr>
              <w:rPr>
                <w:rFonts w:ascii="Tahoma" w:hAnsi="Tahoma" w:cs="Tahoma"/>
                <w:sz w:val="18"/>
                <w:szCs w:val="18"/>
              </w:rPr>
            </w:pPr>
          </w:p>
        </w:tc>
        <w:tc>
          <w:tcPr>
            <w:tcW w:w="1984" w:type="dxa"/>
          </w:tcPr>
          <w:p w14:paraId="7DC600B4" w14:textId="77777777" w:rsidR="0017418D" w:rsidRPr="0051495A" w:rsidRDefault="0017418D" w:rsidP="00A80C5F">
            <w:pPr>
              <w:rPr>
                <w:rFonts w:ascii="Tahoma" w:hAnsi="Tahoma" w:cs="Tahoma"/>
                <w:sz w:val="18"/>
                <w:szCs w:val="18"/>
              </w:rPr>
            </w:pPr>
          </w:p>
        </w:tc>
        <w:tc>
          <w:tcPr>
            <w:tcW w:w="1985" w:type="dxa"/>
          </w:tcPr>
          <w:p w14:paraId="3015E537" w14:textId="77777777" w:rsidR="0017418D" w:rsidRPr="0051495A" w:rsidRDefault="0017418D" w:rsidP="00A80C5F">
            <w:pPr>
              <w:rPr>
                <w:rFonts w:ascii="Tahoma" w:hAnsi="Tahoma" w:cs="Tahoma"/>
                <w:sz w:val="18"/>
                <w:szCs w:val="18"/>
              </w:rPr>
            </w:pPr>
          </w:p>
        </w:tc>
      </w:tr>
    </w:tbl>
    <w:p w14:paraId="55F51AD4" w14:textId="77777777" w:rsidR="0017418D" w:rsidRPr="002A5FFA" w:rsidRDefault="0017418D" w:rsidP="00AD6E90">
      <w:pPr>
        <w:jc w:val="left"/>
        <w:rPr>
          <w:rFonts w:ascii="Tahoma" w:hAnsi="Tahoma" w:cs="Tahoma"/>
          <w:bCs/>
        </w:rPr>
      </w:pPr>
    </w:p>
    <w:sectPr w:rsidR="0017418D" w:rsidRPr="002A5FFA" w:rsidSect="00030F8B">
      <w:headerReference w:type="default" r:id="rId8"/>
      <w:footerReference w:type="default" r:id="rId9"/>
      <w:headerReference w:type="first" r:id="rId10"/>
      <w:pgSz w:w="11900" w:h="16840" w:code="9"/>
      <w:pgMar w:top="1701" w:right="1701" w:bottom="1134"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5DF0B6" w14:textId="77777777" w:rsidR="00BF70C5" w:rsidRDefault="00BF70C5">
      <w:r>
        <w:separator/>
      </w:r>
    </w:p>
  </w:endnote>
  <w:endnote w:type="continuationSeparator" w:id="0">
    <w:p w14:paraId="519E2F34" w14:textId="77777777" w:rsidR="00BF70C5" w:rsidRDefault="00BF70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5C579E" w14:textId="3ADC4519" w:rsidR="00BF70C5" w:rsidRDefault="00BF70C5">
    <w:pPr>
      <w:pStyle w:val="Noga"/>
      <w:jc w:val="right"/>
    </w:pPr>
    <w:r>
      <w:fldChar w:fldCharType="begin"/>
    </w:r>
    <w:r>
      <w:instrText xml:space="preserve"> PAGE   \* MERGEFORMAT </w:instrText>
    </w:r>
    <w:r>
      <w:fldChar w:fldCharType="separate"/>
    </w:r>
    <w:r w:rsidR="008D301A">
      <w:rPr>
        <w:noProof/>
      </w:rPr>
      <w:t>2</w:t>
    </w:r>
    <w:r>
      <w:rPr>
        <w:noProof/>
      </w:rPr>
      <w:fldChar w:fldCharType="end"/>
    </w:r>
  </w:p>
  <w:p w14:paraId="669A3D22" w14:textId="77777777" w:rsidR="00BF70C5" w:rsidRDefault="00BF70C5">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E14C18" w14:textId="77777777" w:rsidR="00BF70C5" w:rsidRDefault="00BF70C5">
      <w:r>
        <w:separator/>
      </w:r>
    </w:p>
  </w:footnote>
  <w:footnote w:type="continuationSeparator" w:id="0">
    <w:p w14:paraId="3443ADFF" w14:textId="77777777" w:rsidR="00BF70C5" w:rsidRDefault="00BF70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7E3217" w14:textId="77777777" w:rsidR="00BF70C5" w:rsidRDefault="00BF70C5" w:rsidP="007D75CF">
    <w:pPr>
      <w:pStyle w:val="Glava"/>
      <w:spacing w:line="240" w:lineRule="exact"/>
      <w:rPr>
        <w:rFonts w:ascii="Republika" w:hAnsi="Republika"/>
        <w:sz w:val="16"/>
      </w:rPr>
    </w:pPr>
  </w:p>
  <w:p w14:paraId="3054547A" w14:textId="77777777" w:rsidR="00BF70C5" w:rsidRDefault="00BF70C5" w:rsidP="007D75CF">
    <w:pPr>
      <w:pStyle w:val="Glava"/>
      <w:spacing w:line="240" w:lineRule="exact"/>
      <w:rPr>
        <w:rFonts w:ascii="Republika" w:hAnsi="Republika"/>
        <w:sz w:val="16"/>
      </w:rPr>
    </w:pPr>
  </w:p>
  <w:p w14:paraId="2E39A809" w14:textId="77777777" w:rsidR="00BF70C5" w:rsidRDefault="00BF70C5" w:rsidP="007D75CF">
    <w:pPr>
      <w:pStyle w:val="Glava"/>
      <w:spacing w:line="240" w:lineRule="exact"/>
      <w:rPr>
        <w:rFonts w:ascii="Republika" w:hAnsi="Republika"/>
        <w:sz w:val="16"/>
      </w:rPr>
    </w:pPr>
  </w:p>
  <w:p w14:paraId="74F02155" w14:textId="77777777" w:rsidR="00BF70C5" w:rsidRPr="00110CBD" w:rsidRDefault="00BF70C5"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8D5F01" w14:textId="6FAB9D93" w:rsidR="00BF70C5" w:rsidRDefault="00BF70C5" w:rsidP="004709F3">
    <w:pPr>
      <w:pStyle w:val="Glava"/>
      <w:tabs>
        <w:tab w:val="clear" w:pos="4320"/>
        <w:tab w:val="left" w:pos="5112"/>
      </w:tabs>
      <w:spacing w:before="120" w:line="240" w:lineRule="exact"/>
      <w:rPr>
        <w:rFonts w:cs="Arial"/>
        <w:sz w:val="16"/>
      </w:rPr>
    </w:pPr>
    <w:r>
      <w:rPr>
        <w:noProof/>
      </w:rPr>
      <w:drawing>
        <wp:anchor distT="0" distB="0" distL="114300" distR="114300" simplePos="0" relativeHeight="251660288" behindDoc="1" locked="0" layoutInCell="1" allowOverlap="1" wp14:anchorId="73405B20" wp14:editId="25C90D03">
          <wp:simplePos x="0" y="0"/>
          <wp:positionH relativeFrom="column">
            <wp:align>right</wp:align>
          </wp:positionH>
          <wp:positionV relativeFrom="paragraph">
            <wp:posOffset>-570865</wp:posOffset>
          </wp:positionV>
          <wp:extent cx="1031875" cy="960755"/>
          <wp:effectExtent l="0" t="0" r="0" b="0"/>
          <wp:wrapTight wrapText="bothSides">
            <wp:wrapPolygon edited="0">
              <wp:start x="798" y="0"/>
              <wp:lineTo x="0" y="13705"/>
              <wp:lineTo x="0" y="20986"/>
              <wp:lineTo x="21135" y="20986"/>
              <wp:lineTo x="21135" y="13705"/>
              <wp:lineTo x="18343" y="13705"/>
              <wp:lineTo x="20736" y="11992"/>
              <wp:lineTo x="20337" y="0"/>
              <wp:lineTo x="798" y="0"/>
            </wp:wrapPolygon>
          </wp:wrapTight>
          <wp:docPr id="1" name="Slika 1" descr="Logo SI Sploš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Logo SI Sploš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1875" cy="960755"/>
                  </a:xfrm>
                  <a:prstGeom prst="rect">
                    <a:avLst/>
                  </a:prstGeom>
                  <a:noFill/>
                </pic:spPr>
              </pic:pic>
            </a:graphicData>
          </a:graphic>
          <wp14:sizeRelH relativeFrom="page">
            <wp14:pctWidth>0</wp14:pctWidth>
          </wp14:sizeRelH>
          <wp14:sizeRelV relativeFrom="page">
            <wp14:pctHeight>0</wp14:pctHeight>
          </wp14:sizeRelV>
        </wp:anchor>
      </w:drawing>
    </w:r>
  </w:p>
  <w:p w14:paraId="62829C00" w14:textId="77777777" w:rsidR="00BF70C5" w:rsidRDefault="00BF70C5" w:rsidP="004709F3">
    <w:pPr>
      <w:pStyle w:val="Glava"/>
      <w:tabs>
        <w:tab w:val="clear" w:pos="4320"/>
        <w:tab w:val="left" w:pos="5112"/>
      </w:tabs>
      <w:spacing w:line="240" w:lineRule="exact"/>
      <w:rPr>
        <w:rFonts w:ascii="Tahoma" w:hAnsi="Tahoma" w:cs="Tahoma"/>
        <w:sz w:val="16"/>
      </w:rPr>
    </w:pPr>
  </w:p>
  <w:p w14:paraId="47A7A8E8" w14:textId="315C5D89" w:rsidR="00BF70C5" w:rsidRDefault="00BF70C5" w:rsidP="004709F3">
    <w:pPr>
      <w:pStyle w:val="Glava"/>
      <w:tabs>
        <w:tab w:val="clear" w:pos="4320"/>
        <w:tab w:val="left" w:pos="5112"/>
      </w:tabs>
      <w:spacing w:line="240" w:lineRule="exact"/>
      <w:rPr>
        <w:rFonts w:ascii="Arial" w:hAnsi="Arial" w:cs="Arial"/>
        <w:sz w:val="16"/>
      </w:rPr>
    </w:pPr>
    <w:r>
      <w:rPr>
        <w:rFonts w:cs="Arial"/>
        <w:sz w:val="16"/>
      </w:rPr>
      <w:tab/>
    </w:r>
  </w:p>
  <w:p w14:paraId="69A1EFFC" w14:textId="77777777" w:rsidR="00BF70C5" w:rsidRDefault="00BF70C5" w:rsidP="00F622D9">
    <w:pPr>
      <w:pStyle w:val="Glava"/>
      <w:tabs>
        <w:tab w:val="clear" w:pos="4320"/>
        <w:tab w:val="clear" w:pos="8640"/>
        <w:tab w:val="left" w:pos="546"/>
        <w:tab w:val="left" w:pos="5112"/>
      </w:tabs>
      <w:spacing w:line="240" w:lineRule="exact"/>
      <w:rPr>
        <w:rFonts w:cs="Arial"/>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E56A6"/>
    <w:multiLevelType w:val="multilevel"/>
    <w:tmpl w:val="EE3E4764"/>
    <w:lvl w:ilvl="0">
      <w:start w:val="1"/>
      <w:numFmt w:val="none"/>
      <w:pStyle w:val="Priloga"/>
      <w:suff w:val="space"/>
      <w:lvlText w:val="Priloga"/>
      <w:lvlJc w:val="left"/>
      <w:rPr>
        <w:rFonts w:ascii="Times New Roman" w:hAnsi="Times New Roman" w:cs="Times New Roman" w:hint="default"/>
      </w:rPr>
    </w:lvl>
    <w:lvl w:ilvl="1">
      <w:start w:val="1"/>
      <w:numFmt w:val="decimalZero"/>
      <w:pStyle w:val="Bojan2"/>
      <w:isLgl/>
      <w:lvlText w:val="Odsek %1.%2"/>
      <w:lvlJc w:val="left"/>
      <w:pPr>
        <w:tabs>
          <w:tab w:val="num" w:pos="1080"/>
        </w:tabs>
      </w:pPr>
      <w:rPr>
        <w:rFonts w:ascii="Times New Roman" w:hAnsi="Times New Roman" w:cs="Times New Roman" w:hint="default"/>
      </w:rPr>
    </w:lvl>
    <w:lvl w:ilvl="2">
      <w:start w:val="1"/>
      <w:numFmt w:val="lowerLetter"/>
      <w:pStyle w:val="Bojan3"/>
      <w:lvlText w:val="(%3)"/>
      <w:lvlJc w:val="left"/>
      <w:pPr>
        <w:tabs>
          <w:tab w:val="num" w:pos="720"/>
        </w:tabs>
        <w:ind w:left="720" w:hanging="432"/>
      </w:pPr>
      <w:rPr>
        <w:rFonts w:ascii="Times New Roman" w:hAnsi="Times New Roman" w:cs="Times New Roman" w:hint="default"/>
      </w:rPr>
    </w:lvl>
    <w:lvl w:ilvl="3">
      <w:start w:val="1"/>
      <w:numFmt w:val="lowerRoman"/>
      <w:lvlText w:val="(%4)"/>
      <w:lvlJc w:val="right"/>
      <w:pPr>
        <w:tabs>
          <w:tab w:val="num" w:pos="864"/>
        </w:tabs>
        <w:ind w:left="864" w:hanging="144"/>
      </w:pPr>
      <w:rPr>
        <w:rFonts w:ascii="Times New Roman" w:hAnsi="Times New Roman" w:cs="Times New Roman" w:hint="default"/>
      </w:rPr>
    </w:lvl>
    <w:lvl w:ilvl="4">
      <w:start w:val="1"/>
      <w:numFmt w:val="decimal"/>
      <w:lvlText w:val="%5)"/>
      <w:lvlJc w:val="left"/>
      <w:pPr>
        <w:tabs>
          <w:tab w:val="num" w:pos="1008"/>
        </w:tabs>
        <w:ind w:left="1008" w:hanging="432"/>
      </w:pPr>
      <w:rPr>
        <w:rFonts w:ascii="Times New Roman" w:hAnsi="Times New Roman" w:cs="Times New Roman" w:hint="default"/>
      </w:rPr>
    </w:lvl>
    <w:lvl w:ilvl="5">
      <w:start w:val="1"/>
      <w:numFmt w:val="lowerLetter"/>
      <w:lvlText w:val="%6)"/>
      <w:lvlJc w:val="left"/>
      <w:pPr>
        <w:tabs>
          <w:tab w:val="num" w:pos="1152"/>
        </w:tabs>
        <w:ind w:left="1152" w:hanging="432"/>
      </w:pPr>
      <w:rPr>
        <w:rFonts w:ascii="Times New Roman" w:hAnsi="Times New Roman" w:cs="Times New Roman" w:hint="default"/>
      </w:rPr>
    </w:lvl>
    <w:lvl w:ilvl="6">
      <w:start w:val="1"/>
      <w:numFmt w:val="lowerRoman"/>
      <w:lvlText w:val="%7)"/>
      <w:lvlJc w:val="right"/>
      <w:pPr>
        <w:tabs>
          <w:tab w:val="num" w:pos="1296"/>
        </w:tabs>
        <w:ind w:left="1296" w:hanging="288"/>
      </w:pPr>
      <w:rPr>
        <w:rFonts w:ascii="Times New Roman" w:hAnsi="Times New Roman" w:cs="Times New Roman" w:hint="default"/>
      </w:rPr>
    </w:lvl>
    <w:lvl w:ilvl="7">
      <w:start w:val="1"/>
      <w:numFmt w:val="lowerLetter"/>
      <w:lvlText w:val="%8."/>
      <w:lvlJc w:val="left"/>
      <w:pPr>
        <w:tabs>
          <w:tab w:val="num" w:pos="1440"/>
        </w:tabs>
        <w:ind w:left="1440" w:hanging="432"/>
      </w:pPr>
      <w:rPr>
        <w:rFonts w:ascii="Times New Roman" w:hAnsi="Times New Roman" w:cs="Times New Roman" w:hint="default"/>
      </w:rPr>
    </w:lvl>
    <w:lvl w:ilvl="8">
      <w:start w:val="1"/>
      <w:numFmt w:val="lowerRoman"/>
      <w:lvlText w:val="%9."/>
      <w:lvlJc w:val="right"/>
      <w:pPr>
        <w:tabs>
          <w:tab w:val="num" w:pos="1584"/>
        </w:tabs>
        <w:ind w:left="1584" w:hanging="144"/>
      </w:pPr>
      <w:rPr>
        <w:rFonts w:ascii="Times New Roman" w:hAnsi="Times New Roman" w:cs="Times New Roman" w:hint="default"/>
      </w:rPr>
    </w:lvl>
  </w:abstractNum>
  <w:abstractNum w:abstractNumId="1" w15:restartNumberingAfterBreak="0">
    <w:nsid w:val="072079A7"/>
    <w:multiLevelType w:val="hybridMultilevel"/>
    <w:tmpl w:val="3AD6AD12"/>
    <w:lvl w:ilvl="0" w:tplc="D2E09C78">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0B7F4273"/>
    <w:multiLevelType w:val="singleLevel"/>
    <w:tmpl w:val="6276CDDE"/>
    <w:lvl w:ilvl="0">
      <w:start w:val="1"/>
      <w:numFmt w:val="upperRoman"/>
      <w:pStyle w:val="Par-dash"/>
      <w:lvlText w:val="%1."/>
      <w:lvlJc w:val="left"/>
      <w:pPr>
        <w:tabs>
          <w:tab w:val="num" w:pos="567"/>
        </w:tabs>
        <w:ind w:left="567" w:hanging="567"/>
      </w:pPr>
      <w:rPr>
        <w:rFonts w:ascii="Times New Roman" w:hAnsi="Times New Roman" w:cs="Times New Roman"/>
      </w:rPr>
    </w:lvl>
  </w:abstractNum>
  <w:abstractNum w:abstractNumId="3" w15:restartNumberingAfterBreak="0">
    <w:nsid w:val="0D9536F9"/>
    <w:multiLevelType w:val="multilevel"/>
    <w:tmpl w:val="FCAABD48"/>
    <w:lvl w:ilvl="0">
      <w:start w:val="1"/>
      <w:numFmt w:val="decimal"/>
      <w:pStyle w:val="Bojan1"/>
      <w:lvlText w:val="%1."/>
      <w:lvlJc w:val="left"/>
      <w:pPr>
        <w:ind w:left="928" w:hanging="360"/>
      </w:pPr>
      <w:rPr>
        <w:rFonts w:ascii="Times New Roman" w:hAnsi="Times New Roman" w:cs="Times New Roman" w:hint="default"/>
      </w:rPr>
    </w:lvl>
    <w:lvl w:ilvl="1">
      <w:start w:val="1"/>
      <w:numFmt w:val="decimal"/>
      <w:isLgl/>
      <w:lvlText w:val="%1.%2"/>
      <w:lvlJc w:val="left"/>
      <w:pPr>
        <w:ind w:left="928" w:hanging="360"/>
      </w:pPr>
      <w:rPr>
        <w:rFonts w:ascii="Times New Roman" w:hAnsi="Times New Roman" w:cs="Times New Roman" w:hint="default"/>
      </w:rPr>
    </w:lvl>
    <w:lvl w:ilvl="2">
      <w:start w:val="1"/>
      <w:numFmt w:val="decimal"/>
      <w:isLgl/>
      <w:lvlText w:val="%1.%2.%3"/>
      <w:lvlJc w:val="left"/>
      <w:pPr>
        <w:ind w:left="1288" w:hanging="720"/>
      </w:pPr>
      <w:rPr>
        <w:rFonts w:ascii="Times New Roman" w:hAnsi="Times New Roman" w:cs="Times New Roman" w:hint="default"/>
        <w:color w:val="auto"/>
        <w:sz w:val="20"/>
        <w:szCs w:val="20"/>
      </w:rPr>
    </w:lvl>
    <w:lvl w:ilvl="3">
      <w:start w:val="1"/>
      <w:numFmt w:val="decimal"/>
      <w:isLgl/>
      <w:lvlText w:val="%1.%2.%3.%4"/>
      <w:lvlJc w:val="left"/>
      <w:pPr>
        <w:ind w:left="1288" w:hanging="720"/>
      </w:pPr>
      <w:rPr>
        <w:rFonts w:ascii="Times New Roman" w:hAnsi="Times New Roman" w:cs="Times New Roman" w:hint="default"/>
      </w:rPr>
    </w:lvl>
    <w:lvl w:ilvl="4">
      <w:start w:val="1"/>
      <w:numFmt w:val="decimal"/>
      <w:isLgl/>
      <w:lvlText w:val="%1.%2.%3.%4.%5"/>
      <w:lvlJc w:val="left"/>
      <w:pPr>
        <w:ind w:left="1648" w:hanging="1080"/>
      </w:pPr>
      <w:rPr>
        <w:rFonts w:ascii="Times New Roman" w:hAnsi="Times New Roman" w:cs="Times New Roman" w:hint="default"/>
      </w:rPr>
    </w:lvl>
    <w:lvl w:ilvl="5">
      <w:start w:val="1"/>
      <w:numFmt w:val="decimal"/>
      <w:isLgl/>
      <w:lvlText w:val="%1.%2.%3.%4.%5.%6"/>
      <w:lvlJc w:val="left"/>
      <w:pPr>
        <w:ind w:left="1648" w:hanging="1080"/>
      </w:pPr>
      <w:rPr>
        <w:rFonts w:ascii="Times New Roman" w:hAnsi="Times New Roman" w:cs="Times New Roman" w:hint="default"/>
      </w:rPr>
    </w:lvl>
    <w:lvl w:ilvl="6">
      <w:start w:val="1"/>
      <w:numFmt w:val="decimal"/>
      <w:isLgl/>
      <w:lvlText w:val="%1.%2.%3.%4.%5.%6.%7"/>
      <w:lvlJc w:val="left"/>
      <w:pPr>
        <w:ind w:left="2008" w:hanging="1440"/>
      </w:pPr>
      <w:rPr>
        <w:rFonts w:ascii="Times New Roman" w:hAnsi="Times New Roman" w:cs="Times New Roman" w:hint="default"/>
      </w:rPr>
    </w:lvl>
    <w:lvl w:ilvl="7">
      <w:start w:val="1"/>
      <w:numFmt w:val="decimal"/>
      <w:isLgl/>
      <w:lvlText w:val="%1.%2.%3.%4.%5.%6.%7.%8"/>
      <w:lvlJc w:val="left"/>
      <w:pPr>
        <w:ind w:left="2008" w:hanging="1440"/>
      </w:pPr>
      <w:rPr>
        <w:rFonts w:ascii="Times New Roman" w:hAnsi="Times New Roman" w:cs="Times New Roman" w:hint="default"/>
      </w:rPr>
    </w:lvl>
    <w:lvl w:ilvl="8">
      <w:start w:val="1"/>
      <w:numFmt w:val="decimal"/>
      <w:isLgl/>
      <w:lvlText w:val="%1.%2.%3.%4.%5.%6.%7.%8.%9"/>
      <w:lvlJc w:val="left"/>
      <w:pPr>
        <w:ind w:left="2368" w:hanging="1800"/>
      </w:pPr>
      <w:rPr>
        <w:rFonts w:ascii="Times New Roman" w:hAnsi="Times New Roman" w:cs="Times New Roman" w:hint="default"/>
      </w:rPr>
    </w:lvl>
  </w:abstractNum>
  <w:abstractNum w:abstractNumId="4" w15:restartNumberingAfterBreak="0">
    <w:nsid w:val="10F94654"/>
    <w:multiLevelType w:val="hybridMultilevel"/>
    <w:tmpl w:val="AD787414"/>
    <w:lvl w:ilvl="0" w:tplc="00E0DA78">
      <w:numFmt w:val="bullet"/>
      <w:lvlText w:val="-"/>
      <w:lvlJc w:val="left"/>
      <w:pPr>
        <w:ind w:left="360" w:hanging="360"/>
      </w:pPr>
      <w:rPr>
        <w:rFonts w:ascii="Calibri" w:eastAsia="Calibri" w:hAnsi="Calibri" w:cs="Times New Roman"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 w15:restartNumberingAfterBreak="0">
    <w:nsid w:val="118D08A1"/>
    <w:multiLevelType w:val="hybridMultilevel"/>
    <w:tmpl w:val="B004F44E"/>
    <w:lvl w:ilvl="0" w:tplc="C91248A8">
      <w:start w:val="1"/>
      <w:numFmt w:val="upperRoman"/>
      <w:lvlText w:val="%1."/>
      <w:lvlJc w:val="left"/>
      <w:pPr>
        <w:ind w:left="1800" w:hanging="720"/>
      </w:pPr>
      <w:rPr>
        <w:rFonts w:hint="default"/>
      </w:rPr>
    </w:lvl>
    <w:lvl w:ilvl="1" w:tplc="04240019" w:tentative="1">
      <w:start w:val="1"/>
      <w:numFmt w:val="lowerLetter"/>
      <w:lvlText w:val="%2."/>
      <w:lvlJc w:val="left"/>
      <w:pPr>
        <w:ind w:left="2160" w:hanging="360"/>
      </w:pPr>
    </w:lvl>
    <w:lvl w:ilvl="2" w:tplc="0424001B" w:tentative="1">
      <w:start w:val="1"/>
      <w:numFmt w:val="lowerRoman"/>
      <w:lvlText w:val="%3."/>
      <w:lvlJc w:val="right"/>
      <w:pPr>
        <w:ind w:left="2880" w:hanging="180"/>
      </w:pPr>
    </w:lvl>
    <w:lvl w:ilvl="3" w:tplc="0424000F" w:tentative="1">
      <w:start w:val="1"/>
      <w:numFmt w:val="decimal"/>
      <w:lvlText w:val="%4."/>
      <w:lvlJc w:val="left"/>
      <w:pPr>
        <w:ind w:left="3600" w:hanging="360"/>
      </w:pPr>
    </w:lvl>
    <w:lvl w:ilvl="4" w:tplc="04240019" w:tentative="1">
      <w:start w:val="1"/>
      <w:numFmt w:val="lowerLetter"/>
      <w:lvlText w:val="%5."/>
      <w:lvlJc w:val="left"/>
      <w:pPr>
        <w:ind w:left="4320" w:hanging="360"/>
      </w:pPr>
    </w:lvl>
    <w:lvl w:ilvl="5" w:tplc="0424001B" w:tentative="1">
      <w:start w:val="1"/>
      <w:numFmt w:val="lowerRoman"/>
      <w:lvlText w:val="%6."/>
      <w:lvlJc w:val="right"/>
      <w:pPr>
        <w:ind w:left="5040" w:hanging="180"/>
      </w:pPr>
    </w:lvl>
    <w:lvl w:ilvl="6" w:tplc="0424000F" w:tentative="1">
      <w:start w:val="1"/>
      <w:numFmt w:val="decimal"/>
      <w:lvlText w:val="%7."/>
      <w:lvlJc w:val="left"/>
      <w:pPr>
        <w:ind w:left="5760" w:hanging="360"/>
      </w:pPr>
    </w:lvl>
    <w:lvl w:ilvl="7" w:tplc="04240019" w:tentative="1">
      <w:start w:val="1"/>
      <w:numFmt w:val="lowerLetter"/>
      <w:lvlText w:val="%8."/>
      <w:lvlJc w:val="left"/>
      <w:pPr>
        <w:ind w:left="6480" w:hanging="360"/>
      </w:pPr>
    </w:lvl>
    <w:lvl w:ilvl="8" w:tplc="0424001B" w:tentative="1">
      <w:start w:val="1"/>
      <w:numFmt w:val="lowerRoman"/>
      <w:lvlText w:val="%9."/>
      <w:lvlJc w:val="right"/>
      <w:pPr>
        <w:ind w:left="7200" w:hanging="180"/>
      </w:pPr>
    </w:lvl>
  </w:abstractNum>
  <w:abstractNum w:abstractNumId="6" w15:restartNumberingAfterBreak="0">
    <w:nsid w:val="16B43EC5"/>
    <w:multiLevelType w:val="hybridMultilevel"/>
    <w:tmpl w:val="8FD0862A"/>
    <w:lvl w:ilvl="0" w:tplc="09462B0A">
      <w:numFmt w:val="bullet"/>
      <w:lvlText w:val="-"/>
      <w:lvlJc w:val="left"/>
      <w:pPr>
        <w:ind w:left="360" w:hanging="360"/>
      </w:pPr>
      <w:rPr>
        <w:rFonts w:ascii="Tahoma" w:eastAsia="Times New Roman" w:hAnsi="Tahoma" w:cs="Tahoma"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 w15:restartNumberingAfterBreak="0">
    <w:nsid w:val="17CA43C8"/>
    <w:multiLevelType w:val="multilevel"/>
    <w:tmpl w:val="9A2AAC62"/>
    <w:lvl w:ilvl="0">
      <w:start w:val="1"/>
      <w:numFmt w:val="bullet"/>
      <w:pStyle w:val="Style4"/>
      <w:lvlText w:val=""/>
      <w:lvlJc w:val="left"/>
      <w:pPr>
        <w:tabs>
          <w:tab w:val="num" w:pos="360"/>
        </w:tabs>
        <w:ind w:left="360" w:hanging="360"/>
      </w:pPr>
      <w:rPr>
        <w:rFonts w:ascii="Wingdings" w:hAnsi="Wingdings" w:cs="Wingdings" w:hint="default"/>
        <w:sz w:val="18"/>
        <w:szCs w:val="18"/>
      </w:rPr>
    </w:lvl>
    <w:lvl w:ilvl="1">
      <w:start w:val="1"/>
      <w:numFmt w:val="decimal"/>
      <w:suff w:val="space"/>
      <w:lvlText w:val="%2."/>
      <w:lvlJc w:val="left"/>
      <w:pPr>
        <w:ind w:left="720" w:hanging="720"/>
      </w:pPr>
      <w:rPr>
        <w:rFonts w:ascii="Times New Roman" w:eastAsia="Times New Roman" w:hAnsi="Times New Roman" w:hint="default"/>
      </w:rPr>
    </w:lvl>
    <w:lvl w:ilvl="2">
      <w:start w:val="1"/>
      <w:numFmt w:val="decimal"/>
      <w:lvlText w:val="%1.%2.%3."/>
      <w:lvlJc w:val="left"/>
      <w:pPr>
        <w:tabs>
          <w:tab w:val="num" w:pos="0"/>
        </w:tabs>
        <w:ind w:left="1560" w:hanging="720"/>
      </w:pPr>
      <w:rPr>
        <w:rFonts w:ascii="Times New Roman" w:hAnsi="Times New Roman" w:cs="Times New Roman" w:hint="default"/>
      </w:rPr>
    </w:lvl>
    <w:lvl w:ilvl="3">
      <w:start w:val="1"/>
      <w:numFmt w:val="decimal"/>
      <w:lvlText w:val="%1.%2.%3.%4."/>
      <w:lvlJc w:val="left"/>
      <w:pPr>
        <w:tabs>
          <w:tab w:val="num" w:pos="0"/>
        </w:tabs>
        <w:ind w:left="2340" w:hanging="1080"/>
      </w:pPr>
      <w:rPr>
        <w:rFonts w:ascii="Times New Roman" w:hAnsi="Times New Roman" w:cs="Times New Roman" w:hint="default"/>
      </w:rPr>
    </w:lvl>
    <w:lvl w:ilvl="4">
      <w:start w:val="1"/>
      <w:numFmt w:val="decimal"/>
      <w:lvlText w:val="%1.%2.%3.%4.%5."/>
      <w:lvlJc w:val="left"/>
      <w:pPr>
        <w:tabs>
          <w:tab w:val="num" w:pos="0"/>
        </w:tabs>
        <w:ind w:left="2760" w:hanging="1080"/>
      </w:pPr>
      <w:rPr>
        <w:rFonts w:ascii="Times New Roman" w:hAnsi="Times New Roman" w:cs="Times New Roman" w:hint="default"/>
      </w:rPr>
    </w:lvl>
    <w:lvl w:ilvl="5">
      <w:start w:val="1"/>
      <w:numFmt w:val="decimal"/>
      <w:lvlText w:val="%1.%2.%3.%4.%5.%6."/>
      <w:lvlJc w:val="left"/>
      <w:pPr>
        <w:tabs>
          <w:tab w:val="num" w:pos="0"/>
        </w:tabs>
        <w:ind w:left="3540" w:hanging="1440"/>
      </w:pPr>
      <w:rPr>
        <w:rFonts w:ascii="Times New Roman" w:hAnsi="Times New Roman" w:cs="Times New Roman" w:hint="default"/>
      </w:rPr>
    </w:lvl>
    <w:lvl w:ilvl="6">
      <w:start w:val="1"/>
      <w:numFmt w:val="decimal"/>
      <w:lvlText w:val="%1.%2.%3.%4.%5.%6.%7."/>
      <w:lvlJc w:val="left"/>
      <w:pPr>
        <w:tabs>
          <w:tab w:val="num" w:pos="0"/>
        </w:tabs>
        <w:ind w:left="3960" w:hanging="1440"/>
      </w:pPr>
      <w:rPr>
        <w:rFonts w:ascii="Times New Roman" w:hAnsi="Times New Roman" w:cs="Times New Roman" w:hint="default"/>
      </w:rPr>
    </w:lvl>
    <w:lvl w:ilvl="7">
      <w:start w:val="1"/>
      <w:numFmt w:val="decimal"/>
      <w:lvlText w:val="%1.%2.%3.%4.%5.%6.%7.%8."/>
      <w:lvlJc w:val="left"/>
      <w:pPr>
        <w:tabs>
          <w:tab w:val="num" w:pos="0"/>
        </w:tabs>
        <w:ind w:left="4740" w:hanging="1800"/>
      </w:pPr>
      <w:rPr>
        <w:rFonts w:ascii="Times New Roman" w:hAnsi="Times New Roman" w:cs="Times New Roman" w:hint="default"/>
      </w:rPr>
    </w:lvl>
    <w:lvl w:ilvl="8">
      <w:start w:val="1"/>
      <w:numFmt w:val="decimal"/>
      <w:lvlText w:val="%1.%2.%3.%4.%5.%6.%7.%8.%9."/>
      <w:lvlJc w:val="left"/>
      <w:pPr>
        <w:tabs>
          <w:tab w:val="num" w:pos="0"/>
        </w:tabs>
        <w:ind w:left="5520" w:hanging="2160"/>
      </w:pPr>
      <w:rPr>
        <w:rFonts w:ascii="Times New Roman" w:hAnsi="Times New Roman" w:cs="Times New Roman" w:hint="default"/>
      </w:rPr>
    </w:lvl>
  </w:abstractNum>
  <w:abstractNum w:abstractNumId="8" w15:restartNumberingAfterBreak="0">
    <w:nsid w:val="18CB4A60"/>
    <w:multiLevelType w:val="hybridMultilevel"/>
    <w:tmpl w:val="2F82F7CA"/>
    <w:lvl w:ilvl="0" w:tplc="00E0DA78">
      <w:numFmt w:val="bullet"/>
      <w:lvlText w:val="-"/>
      <w:lvlJc w:val="left"/>
      <w:pPr>
        <w:ind w:left="360" w:hanging="360"/>
      </w:pPr>
      <w:rPr>
        <w:rFonts w:ascii="Calibri" w:eastAsia="Calibri" w:hAnsi="Calibri"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9" w15:restartNumberingAfterBreak="0">
    <w:nsid w:val="1C966E3E"/>
    <w:multiLevelType w:val="hybridMultilevel"/>
    <w:tmpl w:val="1B18EE6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24FC1441"/>
    <w:multiLevelType w:val="multilevel"/>
    <w:tmpl w:val="F232E826"/>
    <w:lvl w:ilvl="0">
      <w:start w:val="1"/>
      <w:numFmt w:val="decimal"/>
      <w:pStyle w:val="Qu2"/>
      <w:lvlText w:val="%1."/>
      <w:lvlJc w:val="left"/>
      <w:pPr>
        <w:tabs>
          <w:tab w:val="num" w:pos="567"/>
        </w:tabs>
        <w:ind w:left="567" w:hanging="567"/>
      </w:pPr>
      <w:rPr>
        <w:rFonts w:ascii="Times New Roman" w:hAnsi="Times New Roman" w:cs="Times New Roman" w:hint="default"/>
        <w:b/>
        <w:bCs/>
        <w:i w:val="0"/>
        <w:iCs w:val="0"/>
        <w:sz w:val="24"/>
        <w:szCs w:val="24"/>
      </w:rPr>
    </w:lvl>
    <w:lvl w:ilvl="1">
      <w:start w:val="1"/>
      <w:numFmt w:val="decimal"/>
      <w:lvlText w:val="%1.%2."/>
      <w:lvlJc w:val="left"/>
      <w:pPr>
        <w:tabs>
          <w:tab w:val="num" w:pos="567"/>
        </w:tabs>
        <w:ind w:left="567" w:hanging="567"/>
      </w:pPr>
      <w:rPr>
        <w:rFonts w:ascii="Times New Roman" w:hAnsi="Times New Roman" w:cs="Times New Roman" w:hint="default"/>
        <w:sz w:val="24"/>
        <w:szCs w:val="24"/>
      </w:rPr>
    </w:lvl>
    <w:lvl w:ilvl="2">
      <w:start w:val="1"/>
      <w:numFmt w:val="decimal"/>
      <w:lvlText w:val="%1.%2.%3"/>
      <w:lvlJc w:val="left"/>
      <w:pPr>
        <w:tabs>
          <w:tab w:val="num" w:pos="2214"/>
        </w:tabs>
        <w:ind w:left="1701" w:hanging="567"/>
      </w:pPr>
      <w:rPr>
        <w:rFonts w:ascii="Times New Roman" w:hAnsi="Times New Roman" w:cs="Times New Roman" w:hint="default"/>
      </w:rPr>
    </w:lvl>
    <w:lvl w:ilvl="3">
      <w:start w:val="1"/>
      <w:numFmt w:val="decimal"/>
      <w:lvlText w:val="%1.%2.%3.%4"/>
      <w:lvlJc w:val="left"/>
      <w:pPr>
        <w:tabs>
          <w:tab w:val="num" w:pos="2214"/>
        </w:tabs>
        <w:ind w:left="1985" w:hanging="851"/>
      </w:pPr>
      <w:rPr>
        <w:rFonts w:ascii="Times New Roman" w:hAnsi="Times New Roman" w:cs="Times New Roman" w:hint="default"/>
      </w:rPr>
    </w:lvl>
    <w:lvl w:ilvl="4">
      <w:start w:val="1"/>
      <w:numFmt w:val="decimal"/>
      <w:lvlText w:val="%1.%2.%3.%4.%5"/>
      <w:lvlJc w:val="left"/>
      <w:pPr>
        <w:tabs>
          <w:tab w:val="num" w:pos="1008"/>
        </w:tabs>
        <w:ind w:left="1008" w:hanging="1008"/>
      </w:pPr>
      <w:rPr>
        <w:rFonts w:ascii="Times New Roman" w:hAnsi="Times New Roman" w:cs="Times New Roman" w:hint="default"/>
      </w:rPr>
    </w:lvl>
    <w:lvl w:ilvl="5">
      <w:start w:val="1"/>
      <w:numFmt w:val="decimal"/>
      <w:lvlText w:val="%1.%2.%3.%4.%5.%6"/>
      <w:lvlJc w:val="left"/>
      <w:pPr>
        <w:tabs>
          <w:tab w:val="num" w:pos="1152"/>
        </w:tabs>
        <w:ind w:left="1152" w:hanging="1152"/>
      </w:pPr>
      <w:rPr>
        <w:rFonts w:ascii="Times New Roman" w:hAnsi="Times New Roman" w:cs="Times New Roman" w:hint="default"/>
      </w:rPr>
    </w:lvl>
    <w:lvl w:ilvl="6">
      <w:start w:val="1"/>
      <w:numFmt w:val="decimal"/>
      <w:lvlText w:val="%1.%2.%3.%4.%5.%6.%7"/>
      <w:lvlJc w:val="left"/>
      <w:pPr>
        <w:tabs>
          <w:tab w:val="num" w:pos="1296"/>
        </w:tabs>
        <w:ind w:left="1296" w:hanging="1296"/>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584"/>
        </w:tabs>
        <w:ind w:left="1584" w:hanging="1584"/>
      </w:pPr>
      <w:rPr>
        <w:rFonts w:ascii="Times New Roman" w:hAnsi="Times New Roman" w:cs="Times New Roman" w:hint="default"/>
      </w:rPr>
    </w:lvl>
  </w:abstractNum>
  <w:abstractNum w:abstractNumId="11" w15:restartNumberingAfterBreak="0">
    <w:nsid w:val="2722033D"/>
    <w:multiLevelType w:val="hybridMultilevel"/>
    <w:tmpl w:val="409E5598"/>
    <w:lvl w:ilvl="0" w:tplc="01128822">
      <w:start w:val="1"/>
      <w:numFmt w:val="bullet"/>
      <w:pStyle w:val="Style1"/>
      <w:lvlText w:val=""/>
      <w:lvlJc w:val="left"/>
      <w:pPr>
        <w:tabs>
          <w:tab w:val="num" w:pos="1069"/>
        </w:tabs>
        <w:ind w:left="1069" w:hanging="360"/>
      </w:pPr>
      <w:rPr>
        <w:rFonts w:ascii="Wingdings" w:hAnsi="Wingdings" w:cs="Wingdings" w:hint="default"/>
        <w:color w:val="auto"/>
        <w:sz w:val="20"/>
        <w:szCs w:val="20"/>
      </w:rPr>
    </w:lvl>
    <w:lvl w:ilvl="1" w:tplc="4D24CE7A">
      <w:start w:val="1"/>
      <w:numFmt w:val="bullet"/>
      <w:lvlText w:val=""/>
      <w:lvlJc w:val="left"/>
      <w:pPr>
        <w:tabs>
          <w:tab w:val="num" w:pos="1789"/>
        </w:tabs>
        <w:ind w:left="1789" w:hanging="360"/>
      </w:pPr>
      <w:rPr>
        <w:rFonts w:ascii="Wingdings" w:hAnsi="Wingdings" w:cs="Wingdings" w:hint="default"/>
        <w:sz w:val="18"/>
        <w:szCs w:val="18"/>
      </w:rPr>
    </w:lvl>
    <w:lvl w:ilvl="2" w:tplc="04240005">
      <w:start w:val="1"/>
      <w:numFmt w:val="bullet"/>
      <w:lvlText w:val=""/>
      <w:lvlJc w:val="left"/>
      <w:pPr>
        <w:tabs>
          <w:tab w:val="num" w:pos="2509"/>
        </w:tabs>
        <w:ind w:left="2509" w:hanging="360"/>
      </w:pPr>
      <w:rPr>
        <w:rFonts w:ascii="Wingdings" w:hAnsi="Wingdings" w:cs="Wingdings" w:hint="default"/>
      </w:rPr>
    </w:lvl>
    <w:lvl w:ilvl="3" w:tplc="04240001">
      <w:start w:val="1"/>
      <w:numFmt w:val="bullet"/>
      <w:lvlText w:val=""/>
      <w:lvlJc w:val="left"/>
      <w:pPr>
        <w:tabs>
          <w:tab w:val="num" w:pos="3229"/>
        </w:tabs>
        <w:ind w:left="3229" w:hanging="360"/>
      </w:pPr>
      <w:rPr>
        <w:rFonts w:ascii="Symbol" w:hAnsi="Symbol" w:cs="Symbol" w:hint="default"/>
      </w:rPr>
    </w:lvl>
    <w:lvl w:ilvl="4" w:tplc="0424000B">
      <w:start w:val="1"/>
      <w:numFmt w:val="bullet"/>
      <w:lvlText w:val=""/>
      <w:lvlJc w:val="left"/>
      <w:pPr>
        <w:ind w:left="3949" w:hanging="360"/>
      </w:pPr>
      <w:rPr>
        <w:rFonts w:ascii="Wingdings" w:hAnsi="Wingdings" w:cs="Wingdings" w:hint="default"/>
      </w:rPr>
    </w:lvl>
    <w:lvl w:ilvl="5" w:tplc="04240005">
      <w:start w:val="1"/>
      <w:numFmt w:val="bullet"/>
      <w:lvlText w:val=""/>
      <w:lvlJc w:val="left"/>
      <w:pPr>
        <w:tabs>
          <w:tab w:val="num" w:pos="4669"/>
        </w:tabs>
        <w:ind w:left="4669" w:hanging="360"/>
      </w:pPr>
      <w:rPr>
        <w:rFonts w:ascii="Wingdings" w:hAnsi="Wingdings" w:cs="Wingdings" w:hint="default"/>
      </w:rPr>
    </w:lvl>
    <w:lvl w:ilvl="6" w:tplc="04240001">
      <w:start w:val="1"/>
      <w:numFmt w:val="bullet"/>
      <w:lvlText w:val=""/>
      <w:lvlJc w:val="left"/>
      <w:pPr>
        <w:tabs>
          <w:tab w:val="num" w:pos="5389"/>
        </w:tabs>
        <w:ind w:left="5389" w:hanging="360"/>
      </w:pPr>
      <w:rPr>
        <w:rFonts w:ascii="Symbol" w:hAnsi="Symbol" w:cs="Symbol" w:hint="default"/>
      </w:rPr>
    </w:lvl>
    <w:lvl w:ilvl="7" w:tplc="04240003">
      <w:start w:val="1"/>
      <w:numFmt w:val="bullet"/>
      <w:lvlText w:val="o"/>
      <w:lvlJc w:val="left"/>
      <w:pPr>
        <w:tabs>
          <w:tab w:val="num" w:pos="6109"/>
        </w:tabs>
        <w:ind w:left="6109" w:hanging="360"/>
      </w:pPr>
      <w:rPr>
        <w:rFonts w:ascii="Courier New" w:hAnsi="Courier New" w:cs="Courier New" w:hint="default"/>
      </w:rPr>
    </w:lvl>
    <w:lvl w:ilvl="8" w:tplc="04240005">
      <w:start w:val="1"/>
      <w:numFmt w:val="bullet"/>
      <w:lvlText w:val=""/>
      <w:lvlJc w:val="left"/>
      <w:pPr>
        <w:tabs>
          <w:tab w:val="num" w:pos="6829"/>
        </w:tabs>
        <w:ind w:left="6829" w:hanging="360"/>
      </w:pPr>
      <w:rPr>
        <w:rFonts w:ascii="Wingdings" w:hAnsi="Wingdings" w:cs="Wingdings" w:hint="default"/>
      </w:rPr>
    </w:lvl>
  </w:abstractNum>
  <w:abstractNum w:abstractNumId="12" w15:restartNumberingAfterBreak="0">
    <w:nsid w:val="430565FB"/>
    <w:multiLevelType w:val="hybridMultilevel"/>
    <w:tmpl w:val="588449F8"/>
    <w:lvl w:ilvl="0" w:tplc="C44644DC">
      <w:start w:val="2"/>
      <w:numFmt w:val="bullet"/>
      <w:lvlText w:val="-"/>
      <w:lvlJc w:val="left"/>
      <w:pPr>
        <w:ind w:left="360" w:hanging="360"/>
      </w:pPr>
      <w:rPr>
        <w:rFonts w:ascii="Tahoma" w:eastAsia="Times New Roman" w:hAnsi="Tahoma"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3" w15:restartNumberingAfterBreak="0">
    <w:nsid w:val="44B17B03"/>
    <w:multiLevelType w:val="hybridMultilevel"/>
    <w:tmpl w:val="9C248EAC"/>
    <w:lvl w:ilvl="0" w:tplc="04240003">
      <w:start w:val="1"/>
      <w:numFmt w:val="bullet"/>
      <w:lvlText w:val="o"/>
      <w:lvlJc w:val="left"/>
      <w:pPr>
        <w:tabs>
          <w:tab w:val="num" w:pos="464"/>
        </w:tabs>
        <w:ind w:left="464" w:hanging="180"/>
      </w:pPr>
      <w:rPr>
        <w:rFonts w:ascii="Courier New" w:hAnsi="Courier New" w:cs="Courier New" w:hint="default"/>
      </w:rPr>
    </w:lvl>
    <w:lvl w:ilvl="1" w:tplc="04240003">
      <w:start w:val="1"/>
      <w:numFmt w:val="bullet"/>
      <w:lvlText w:val="o"/>
      <w:lvlJc w:val="left"/>
      <w:pPr>
        <w:ind w:left="1364" w:hanging="360"/>
      </w:pPr>
      <w:rPr>
        <w:rFonts w:ascii="Courier New" w:hAnsi="Courier New" w:cs="Courier New" w:hint="default"/>
      </w:rPr>
    </w:lvl>
    <w:lvl w:ilvl="2" w:tplc="04240005">
      <w:start w:val="1"/>
      <w:numFmt w:val="bullet"/>
      <w:lvlText w:val=""/>
      <w:lvlJc w:val="left"/>
      <w:pPr>
        <w:ind w:left="2084" w:hanging="360"/>
      </w:pPr>
      <w:rPr>
        <w:rFonts w:ascii="Wingdings" w:hAnsi="Wingdings" w:cs="Wingdings" w:hint="default"/>
      </w:rPr>
    </w:lvl>
    <w:lvl w:ilvl="3" w:tplc="00260A2C">
      <w:start w:val="3"/>
      <w:numFmt w:val="bullet"/>
      <w:lvlText w:val=""/>
      <w:lvlJc w:val="left"/>
      <w:pPr>
        <w:ind w:left="2804" w:hanging="360"/>
      </w:pPr>
      <w:rPr>
        <w:rFonts w:ascii="Wingdings" w:eastAsia="Times New Roman" w:hAnsi="Wingdings" w:hint="default"/>
      </w:rPr>
    </w:lvl>
    <w:lvl w:ilvl="4" w:tplc="04240003">
      <w:start w:val="1"/>
      <w:numFmt w:val="bullet"/>
      <w:lvlText w:val="o"/>
      <w:lvlJc w:val="left"/>
      <w:pPr>
        <w:ind w:left="3524" w:hanging="360"/>
      </w:pPr>
      <w:rPr>
        <w:rFonts w:ascii="Courier New" w:hAnsi="Courier New" w:cs="Courier New" w:hint="default"/>
      </w:rPr>
    </w:lvl>
    <w:lvl w:ilvl="5" w:tplc="04240005">
      <w:start w:val="1"/>
      <w:numFmt w:val="bullet"/>
      <w:lvlText w:val=""/>
      <w:lvlJc w:val="left"/>
      <w:pPr>
        <w:ind w:left="4244" w:hanging="360"/>
      </w:pPr>
      <w:rPr>
        <w:rFonts w:ascii="Wingdings" w:hAnsi="Wingdings" w:cs="Wingdings" w:hint="default"/>
      </w:rPr>
    </w:lvl>
    <w:lvl w:ilvl="6" w:tplc="C44644DC">
      <w:start w:val="2"/>
      <w:numFmt w:val="bullet"/>
      <w:lvlText w:val="-"/>
      <w:lvlJc w:val="left"/>
      <w:pPr>
        <w:ind w:left="4964" w:hanging="360"/>
      </w:pPr>
      <w:rPr>
        <w:rFonts w:ascii="Tahoma" w:eastAsia="Times New Roman" w:hAnsi="Tahoma" w:hint="default"/>
      </w:rPr>
    </w:lvl>
    <w:lvl w:ilvl="7" w:tplc="BE52C1D0">
      <w:start w:val="1"/>
      <w:numFmt w:val="bullet"/>
      <w:lvlText w:val=""/>
      <w:lvlJc w:val="left"/>
      <w:pPr>
        <w:ind w:left="5684" w:hanging="360"/>
      </w:pPr>
      <w:rPr>
        <w:rFonts w:ascii="Symbol" w:hAnsi="Symbol" w:cs="Symbol" w:hint="default"/>
        <w:color w:val="auto"/>
        <w:sz w:val="18"/>
        <w:szCs w:val="18"/>
      </w:rPr>
    </w:lvl>
    <w:lvl w:ilvl="8" w:tplc="F8DE0CC2">
      <w:start w:val="1"/>
      <w:numFmt w:val="decimal"/>
      <w:pStyle w:val="Naslov11"/>
      <w:lvlText w:val="%9."/>
      <w:lvlJc w:val="left"/>
      <w:pPr>
        <w:tabs>
          <w:tab w:val="num" w:pos="6384"/>
        </w:tabs>
        <w:ind w:left="6384" w:hanging="340"/>
      </w:pPr>
      <w:rPr>
        <w:rFonts w:ascii="Times New Roman" w:hAnsi="Times New Roman" w:cs="Times New Roman" w:hint="default"/>
        <w:u w:val="none"/>
      </w:rPr>
    </w:lvl>
  </w:abstractNum>
  <w:abstractNum w:abstractNumId="14" w15:restartNumberingAfterBreak="0">
    <w:nsid w:val="52EB42C0"/>
    <w:multiLevelType w:val="hybridMultilevel"/>
    <w:tmpl w:val="1E28579A"/>
    <w:lvl w:ilvl="0" w:tplc="00E0DA78">
      <w:numFmt w:val="bullet"/>
      <w:lvlText w:val="-"/>
      <w:lvlJc w:val="left"/>
      <w:pPr>
        <w:ind w:left="360" w:hanging="360"/>
      </w:pPr>
      <w:rPr>
        <w:rFonts w:ascii="Calibri" w:eastAsia="Calibri" w:hAnsi="Calibri"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5" w15:restartNumberingAfterBreak="0">
    <w:nsid w:val="55416B13"/>
    <w:multiLevelType w:val="hybridMultilevel"/>
    <w:tmpl w:val="F76EFFE6"/>
    <w:lvl w:ilvl="0" w:tplc="00E0DA78">
      <w:numFmt w:val="bullet"/>
      <w:lvlText w:val="-"/>
      <w:lvlJc w:val="left"/>
      <w:pPr>
        <w:ind w:left="360" w:hanging="360"/>
      </w:pPr>
      <w:rPr>
        <w:rFonts w:ascii="Calibri" w:eastAsia="Calibri" w:hAnsi="Calibri" w:cs="Times New Roman"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6" w15:restartNumberingAfterBreak="0">
    <w:nsid w:val="5A7B774D"/>
    <w:multiLevelType w:val="hybridMultilevel"/>
    <w:tmpl w:val="3F04C9E0"/>
    <w:lvl w:ilvl="0" w:tplc="C44644DC">
      <w:start w:val="2"/>
      <w:numFmt w:val="bullet"/>
      <w:lvlText w:val="-"/>
      <w:lvlJc w:val="left"/>
      <w:pPr>
        <w:ind w:left="360" w:hanging="360"/>
      </w:pPr>
      <w:rPr>
        <w:rFonts w:ascii="Tahoma" w:eastAsia="Times New Roman" w:hAnsi="Tahoma"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7" w15:restartNumberingAfterBreak="0">
    <w:nsid w:val="5DCF27C2"/>
    <w:multiLevelType w:val="multilevel"/>
    <w:tmpl w:val="6332F8BE"/>
    <w:lvl w:ilvl="0">
      <w:start w:val="1"/>
      <w:numFmt w:val="none"/>
      <w:pStyle w:val="Slika"/>
      <w:suff w:val="space"/>
      <w:lvlText w:val="Slika "/>
      <w:lvlJc w:val="left"/>
      <w:pPr>
        <w:ind w:left="360" w:hanging="360"/>
      </w:pPr>
      <w:rPr>
        <w:rFonts w:ascii="Times New Roman" w:hAnsi="Times New Roman" w:cs="Times New Roman" w:hint="default"/>
      </w:rPr>
    </w:lvl>
    <w:lvl w:ilvl="1">
      <w:start w:val="1"/>
      <w:numFmt w:val="lowerLetter"/>
      <w:lvlText w:val="%2)"/>
      <w:lvlJc w:val="left"/>
      <w:pPr>
        <w:tabs>
          <w:tab w:val="num" w:pos="720"/>
        </w:tabs>
        <w:ind w:left="720" w:hanging="360"/>
      </w:pPr>
      <w:rPr>
        <w:rFonts w:ascii="Times New Roman" w:hAnsi="Times New Roman" w:cs="Times New Roman" w:hint="default"/>
      </w:rPr>
    </w:lvl>
    <w:lvl w:ilvl="2">
      <w:start w:val="1"/>
      <w:numFmt w:val="lowerRoman"/>
      <w:lvlText w:val="%3)"/>
      <w:lvlJc w:val="left"/>
      <w:pPr>
        <w:tabs>
          <w:tab w:val="num" w:pos="1080"/>
        </w:tabs>
        <w:ind w:left="1080" w:hanging="360"/>
      </w:pPr>
      <w:rPr>
        <w:rFonts w:ascii="Times New Roman" w:hAnsi="Times New Roman" w:cs="Times New Roman" w:hint="default"/>
      </w:rPr>
    </w:lvl>
    <w:lvl w:ilvl="3">
      <w:start w:val="1"/>
      <w:numFmt w:val="decimal"/>
      <w:lvlText w:val="(%4)"/>
      <w:lvlJc w:val="left"/>
      <w:pPr>
        <w:tabs>
          <w:tab w:val="num" w:pos="1440"/>
        </w:tabs>
        <w:ind w:left="1440" w:hanging="360"/>
      </w:pPr>
      <w:rPr>
        <w:rFonts w:ascii="Times New Roman" w:hAnsi="Times New Roman" w:cs="Times New Roman" w:hint="default"/>
      </w:rPr>
    </w:lvl>
    <w:lvl w:ilvl="4">
      <w:start w:val="1"/>
      <w:numFmt w:val="lowerLetter"/>
      <w:lvlText w:val="(%5)"/>
      <w:lvlJc w:val="left"/>
      <w:pPr>
        <w:tabs>
          <w:tab w:val="num" w:pos="1800"/>
        </w:tabs>
        <w:ind w:left="1800" w:hanging="360"/>
      </w:pPr>
      <w:rPr>
        <w:rFonts w:ascii="Times New Roman" w:hAnsi="Times New Roman" w:cs="Times New Roman" w:hint="default"/>
      </w:rPr>
    </w:lvl>
    <w:lvl w:ilvl="5">
      <w:start w:val="1"/>
      <w:numFmt w:val="lowerRoman"/>
      <w:lvlText w:val="(%6)"/>
      <w:lvlJc w:val="left"/>
      <w:pPr>
        <w:tabs>
          <w:tab w:val="num" w:pos="2160"/>
        </w:tabs>
        <w:ind w:left="2160" w:hanging="360"/>
      </w:pPr>
      <w:rPr>
        <w:rFonts w:ascii="Times New Roman" w:hAnsi="Times New Roman" w:cs="Times New Roman" w:hint="default"/>
      </w:rPr>
    </w:lvl>
    <w:lvl w:ilvl="6">
      <w:start w:val="1"/>
      <w:numFmt w:val="decimal"/>
      <w:lvlText w:val="%7."/>
      <w:lvlJc w:val="left"/>
      <w:pPr>
        <w:tabs>
          <w:tab w:val="num" w:pos="2520"/>
        </w:tabs>
        <w:ind w:left="2520" w:hanging="360"/>
      </w:pPr>
      <w:rPr>
        <w:rFonts w:ascii="Times New Roman" w:hAnsi="Times New Roman" w:cs="Times New Roman" w:hint="default"/>
      </w:rPr>
    </w:lvl>
    <w:lvl w:ilvl="7">
      <w:start w:val="1"/>
      <w:numFmt w:val="lowerLetter"/>
      <w:lvlText w:val="%8."/>
      <w:lvlJc w:val="left"/>
      <w:pPr>
        <w:tabs>
          <w:tab w:val="num" w:pos="2880"/>
        </w:tabs>
        <w:ind w:left="2880" w:hanging="360"/>
      </w:pPr>
      <w:rPr>
        <w:rFonts w:ascii="Times New Roman" w:hAnsi="Times New Roman" w:cs="Times New Roman" w:hint="default"/>
      </w:rPr>
    </w:lvl>
    <w:lvl w:ilvl="8">
      <w:start w:val="1"/>
      <w:numFmt w:val="lowerRoman"/>
      <w:lvlText w:val="%9."/>
      <w:lvlJc w:val="left"/>
      <w:pPr>
        <w:tabs>
          <w:tab w:val="num" w:pos="3240"/>
        </w:tabs>
        <w:ind w:left="3240" w:hanging="360"/>
      </w:pPr>
      <w:rPr>
        <w:rFonts w:ascii="Times New Roman" w:hAnsi="Times New Roman" w:cs="Times New Roman" w:hint="default"/>
      </w:rPr>
    </w:lvl>
  </w:abstractNum>
  <w:abstractNum w:abstractNumId="18" w15:restartNumberingAfterBreak="0">
    <w:nsid w:val="658E4F15"/>
    <w:multiLevelType w:val="hybridMultilevel"/>
    <w:tmpl w:val="19CE65E0"/>
    <w:lvl w:ilvl="0" w:tplc="00E0DA78">
      <w:numFmt w:val="bullet"/>
      <w:lvlText w:val="-"/>
      <w:lvlJc w:val="left"/>
      <w:pPr>
        <w:ind w:left="0" w:hanging="360"/>
      </w:pPr>
      <w:rPr>
        <w:rFonts w:ascii="Calibri" w:eastAsia="Calibri" w:hAnsi="Calibri" w:cs="Times New Roman" w:hint="default"/>
      </w:rPr>
    </w:lvl>
    <w:lvl w:ilvl="1" w:tplc="04240003" w:tentative="1">
      <w:start w:val="1"/>
      <w:numFmt w:val="bullet"/>
      <w:lvlText w:val="o"/>
      <w:lvlJc w:val="left"/>
      <w:pPr>
        <w:ind w:left="720" w:hanging="360"/>
      </w:pPr>
      <w:rPr>
        <w:rFonts w:ascii="Courier New" w:hAnsi="Courier New" w:cs="Courier New" w:hint="default"/>
      </w:rPr>
    </w:lvl>
    <w:lvl w:ilvl="2" w:tplc="04240005" w:tentative="1">
      <w:start w:val="1"/>
      <w:numFmt w:val="bullet"/>
      <w:lvlText w:val=""/>
      <w:lvlJc w:val="left"/>
      <w:pPr>
        <w:ind w:left="1440" w:hanging="360"/>
      </w:pPr>
      <w:rPr>
        <w:rFonts w:ascii="Wingdings" w:hAnsi="Wingdings" w:hint="default"/>
      </w:rPr>
    </w:lvl>
    <w:lvl w:ilvl="3" w:tplc="04240001" w:tentative="1">
      <w:start w:val="1"/>
      <w:numFmt w:val="bullet"/>
      <w:lvlText w:val=""/>
      <w:lvlJc w:val="left"/>
      <w:pPr>
        <w:ind w:left="2160" w:hanging="360"/>
      </w:pPr>
      <w:rPr>
        <w:rFonts w:ascii="Symbol" w:hAnsi="Symbol" w:hint="default"/>
      </w:rPr>
    </w:lvl>
    <w:lvl w:ilvl="4" w:tplc="04240003" w:tentative="1">
      <w:start w:val="1"/>
      <w:numFmt w:val="bullet"/>
      <w:lvlText w:val="o"/>
      <w:lvlJc w:val="left"/>
      <w:pPr>
        <w:ind w:left="2880" w:hanging="360"/>
      </w:pPr>
      <w:rPr>
        <w:rFonts w:ascii="Courier New" w:hAnsi="Courier New" w:cs="Courier New" w:hint="default"/>
      </w:rPr>
    </w:lvl>
    <w:lvl w:ilvl="5" w:tplc="04240005" w:tentative="1">
      <w:start w:val="1"/>
      <w:numFmt w:val="bullet"/>
      <w:lvlText w:val=""/>
      <w:lvlJc w:val="left"/>
      <w:pPr>
        <w:ind w:left="3600" w:hanging="360"/>
      </w:pPr>
      <w:rPr>
        <w:rFonts w:ascii="Wingdings" w:hAnsi="Wingdings" w:hint="default"/>
      </w:rPr>
    </w:lvl>
    <w:lvl w:ilvl="6" w:tplc="04240001" w:tentative="1">
      <w:start w:val="1"/>
      <w:numFmt w:val="bullet"/>
      <w:lvlText w:val=""/>
      <w:lvlJc w:val="left"/>
      <w:pPr>
        <w:ind w:left="4320" w:hanging="360"/>
      </w:pPr>
      <w:rPr>
        <w:rFonts w:ascii="Symbol" w:hAnsi="Symbol" w:hint="default"/>
      </w:rPr>
    </w:lvl>
    <w:lvl w:ilvl="7" w:tplc="04240003" w:tentative="1">
      <w:start w:val="1"/>
      <w:numFmt w:val="bullet"/>
      <w:lvlText w:val="o"/>
      <w:lvlJc w:val="left"/>
      <w:pPr>
        <w:ind w:left="5040" w:hanging="360"/>
      </w:pPr>
      <w:rPr>
        <w:rFonts w:ascii="Courier New" w:hAnsi="Courier New" w:cs="Courier New" w:hint="default"/>
      </w:rPr>
    </w:lvl>
    <w:lvl w:ilvl="8" w:tplc="04240005" w:tentative="1">
      <w:start w:val="1"/>
      <w:numFmt w:val="bullet"/>
      <w:lvlText w:val=""/>
      <w:lvlJc w:val="left"/>
      <w:pPr>
        <w:ind w:left="5760" w:hanging="360"/>
      </w:pPr>
      <w:rPr>
        <w:rFonts w:ascii="Wingdings" w:hAnsi="Wingdings" w:hint="default"/>
      </w:rPr>
    </w:lvl>
  </w:abstractNum>
  <w:abstractNum w:abstractNumId="19" w15:restartNumberingAfterBreak="0">
    <w:nsid w:val="6E4E71E4"/>
    <w:multiLevelType w:val="singleLevel"/>
    <w:tmpl w:val="21145626"/>
    <w:lvl w:ilvl="0">
      <w:start w:val="1"/>
      <w:numFmt w:val="decimal"/>
      <w:pStyle w:val="Par-numberI"/>
      <w:lvlText w:val="%1."/>
      <w:lvlJc w:val="left"/>
      <w:pPr>
        <w:tabs>
          <w:tab w:val="num" w:pos="567"/>
        </w:tabs>
        <w:ind w:left="567" w:hanging="567"/>
      </w:pPr>
      <w:rPr>
        <w:rFonts w:ascii="Times New Roman" w:hAnsi="Times New Roman" w:cs="Times New Roman"/>
      </w:rPr>
    </w:lvl>
  </w:abstractNum>
  <w:abstractNum w:abstractNumId="20" w15:restartNumberingAfterBreak="0">
    <w:nsid w:val="6EB15A4D"/>
    <w:multiLevelType w:val="hybridMultilevel"/>
    <w:tmpl w:val="0BA652B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7044406B"/>
    <w:multiLevelType w:val="hybridMultilevel"/>
    <w:tmpl w:val="0F56C2BE"/>
    <w:lvl w:ilvl="0" w:tplc="00E0DA78">
      <w:numFmt w:val="bullet"/>
      <w:lvlText w:val="-"/>
      <w:lvlJc w:val="left"/>
      <w:pPr>
        <w:ind w:left="360" w:hanging="360"/>
      </w:pPr>
      <w:rPr>
        <w:rFonts w:ascii="Calibri" w:eastAsia="Calibri" w:hAnsi="Calibri"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2" w15:restartNumberingAfterBreak="0">
    <w:nsid w:val="7857689E"/>
    <w:multiLevelType w:val="hybridMultilevel"/>
    <w:tmpl w:val="7B6C68BC"/>
    <w:lvl w:ilvl="0" w:tplc="00E0DA78">
      <w:numFmt w:val="bullet"/>
      <w:lvlText w:val="-"/>
      <w:lvlJc w:val="left"/>
      <w:pPr>
        <w:ind w:left="360" w:hanging="360"/>
      </w:pPr>
      <w:rPr>
        <w:rFonts w:ascii="Calibri" w:eastAsia="Calibri" w:hAnsi="Calibri"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3" w15:restartNumberingAfterBreak="0">
    <w:nsid w:val="7A6138D8"/>
    <w:multiLevelType w:val="hybridMultilevel"/>
    <w:tmpl w:val="3FAAD3B6"/>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1"/>
  </w:num>
  <w:num w:numId="2">
    <w:abstractNumId w:val="7"/>
  </w:num>
  <w:num w:numId="3">
    <w:abstractNumId w:val="17"/>
  </w:num>
  <w:num w:numId="4">
    <w:abstractNumId w:val="0"/>
  </w:num>
  <w:num w:numId="5">
    <w:abstractNumId w:val="19"/>
  </w:num>
  <w:num w:numId="6">
    <w:abstractNumId w:val="2"/>
  </w:num>
  <w:num w:numId="7">
    <w:abstractNumId w:val="13"/>
  </w:num>
  <w:num w:numId="8">
    <w:abstractNumId w:val="10"/>
  </w:num>
  <w:num w:numId="9">
    <w:abstractNumId w:val="3"/>
  </w:num>
  <w:num w:numId="10">
    <w:abstractNumId w:val="12"/>
  </w:num>
  <w:num w:numId="11">
    <w:abstractNumId w:val="5"/>
  </w:num>
  <w:num w:numId="12">
    <w:abstractNumId w:val="15"/>
  </w:num>
  <w:num w:numId="13">
    <w:abstractNumId w:val="8"/>
  </w:num>
  <w:num w:numId="14">
    <w:abstractNumId w:val="14"/>
  </w:num>
  <w:num w:numId="15">
    <w:abstractNumId w:val="18"/>
  </w:num>
  <w:num w:numId="16">
    <w:abstractNumId w:val="23"/>
  </w:num>
  <w:num w:numId="17">
    <w:abstractNumId w:val="1"/>
  </w:num>
  <w:num w:numId="18">
    <w:abstractNumId w:val="9"/>
  </w:num>
  <w:num w:numId="19">
    <w:abstractNumId w:val="4"/>
  </w:num>
  <w:num w:numId="20">
    <w:abstractNumId w:val="22"/>
  </w:num>
  <w:num w:numId="21">
    <w:abstractNumId w:val="20"/>
  </w:num>
  <w:num w:numId="22">
    <w:abstractNumId w:val="21"/>
  </w:num>
  <w:num w:numId="23">
    <w:abstractNumId w:val="16"/>
  </w:num>
  <w:num w:numId="24">
    <w:abstractNumId w:val="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51201">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54FA"/>
    <w:rsid w:val="00016F7B"/>
    <w:rsid w:val="00023A88"/>
    <w:rsid w:val="000275AD"/>
    <w:rsid w:val="00030D42"/>
    <w:rsid w:val="00030F8B"/>
    <w:rsid w:val="0003603B"/>
    <w:rsid w:val="0005351A"/>
    <w:rsid w:val="000570B6"/>
    <w:rsid w:val="00063E21"/>
    <w:rsid w:val="00071594"/>
    <w:rsid w:val="00076EBA"/>
    <w:rsid w:val="00082246"/>
    <w:rsid w:val="00082AFC"/>
    <w:rsid w:val="00083437"/>
    <w:rsid w:val="00084D57"/>
    <w:rsid w:val="0009292A"/>
    <w:rsid w:val="0009566B"/>
    <w:rsid w:val="0009790F"/>
    <w:rsid w:val="000A70E5"/>
    <w:rsid w:val="000A7238"/>
    <w:rsid w:val="000A7783"/>
    <w:rsid w:val="000B4F8E"/>
    <w:rsid w:val="000C56A0"/>
    <w:rsid w:val="000C6302"/>
    <w:rsid w:val="000C6988"/>
    <w:rsid w:val="000D1EFC"/>
    <w:rsid w:val="000D757C"/>
    <w:rsid w:val="000E49B8"/>
    <w:rsid w:val="000E62F4"/>
    <w:rsid w:val="000E70FB"/>
    <w:rsid w:val="000F2CC8"/>
    <w:rsid w:val="000F4099"/>
    <w:rsid w:val="000F45F4"/>
    <w:rsid w:val="00101890"/>
    <w:rsid w:val="00105C96"/>
    <w:rsid w:val="00105F71"/>
    <w:rsid w:val="0010692C"/>
    <w:rsid w:val="001147A3"/>
    <w:rsid w:val="00115632"/>
    <w:rsid w:val="001221BF"/>
    <w:rsid w:val="001357B2"/>
    <w:rsid w:val="00137C26"/>
    <w:rsid w:val="00143426"/>
    <w:rsid w:val="00163277"/>
    <w:rsid w:val="0017418D"/>
    <w:rsid w:val="001744DC"/>
    <w:rsid w:val="0017478F"/>
    <w:rsid w:val="0017637A"/>
    <w:rsid w:val="00183BAB"/>
    <w:rsid w:val="00184993"/>
    <w:rsid w:val="001865D7"/>
    <w:rsid w:val="00186B28"/>
    <w:rsid w:val="00187B61"/>
    <w:rsid w:val="00193BFD"/>
    <w:rsid w:val="001A3E75"/>
    <w:rsid w:val="001C497B"/>
    <w:rsid w:val="001D05A0"/>
    <w:rsid w:val="001D3C4A"/>
    <w:rsid w:val="001D49BF"/>
    <w:rsid w:val="001D6CAC"/>
    <w:rsid w:val="00200C40"/>
    <w:rsid w:val="00202A77"/>
    <w:rsid w:val="00213706"/>
    <w:rsid w:val="00220744"/>
    <w:rsid w:val="002229BF"/>
    <w:rsid w:val="002231E7"/>
    <w:rsid w:val="00235187"/>
    <w:rsid w:val="00237F25"/>
    <w:rsid w:val="0024222A"/>
    <w:rsid w:val="002612BB"/>
    <w:rsid w:val="002647CD"/>
    <w:rsid w:val="00271CE5"/>
    <w:rsid w:val="00282020"/>
    <w:rsid w:val="002A2B69"/>
    <w:rsid w:val="002A5FFA"/>
    <w:rsid w:val="002C0E0B"/>
    <w:rsid w:val="002D58BE"/>
    <w:rsid w:val="002E1576"/>
    <w:rsid w:val="002F18DD"/>
    <w:rsid w:val="002F1944"/>
    <w:rsid w:val="002F2B30"/>
    <w:rsid w:val="003021B9"/>
    <w:rsid w:val="0030665A"/>
    <w:rsid w:val="0031312A"/>
    <w:rsid w:val="003213BE"/>
    <w:rsid w:val="00323076"/>
    <w:rsid w:val="0033576D"/>
    <w:rsid w:val="003400A8"/>
    <w:rsid w:val="00346E2A"/>
    <w:rsid w:val="0034732B"/>
    <w:rsid w:val="003554FA"/>
    <w:rsid w:val="0036290A"/>
    <w:rsid w:val="00362E5B"/>
    <w:rsid w:val="003636BF"/>
    <w:rsid w:val="00365A22"/>
    <w:rsid w:val="00371442"/>
    <w:rsid w:val="003825EB"/>
    <w:rsid w:val="003845B4"/>
    <w:rsid w:val="00387B1A"/>
    <w:rsid w:val="00387BB2"/>
    <w:rsid w:val="00396DD7"/>
    <w:rsid w:val="003A1D9B"/>
    <w:rsid w:val="003B13BC"/>
    <w:rsid w:val="003C157F"/>
    <w:rsid w:val="003C5EE5"/>
    <w:rsid w:val="003C6C8F"/>
    <w:rsid w:val="003E1B42"/>
    <w:rsid w:val="003E1C74"/>
    <w:rsid w:val="003F6FEA"/>
    <w:rsid w:val="00405B77"/>
    <w:rsid w:val="00416E7B"/>
    <w:rsid w:val="0043161F"/>
    <w:rsid w:val="00432503"/>
    <w:rsid w:val="00435358"/>
    <w:rsid w:val="00444583"/>
    <w:rsid w:val="004657EE"/>
    <w:rsid w:val="00465EA6"/>
    <w:rsid w:val="00466E76"/>
    <w:rsid w:val="004709F3"/>
    <w:rsid w:val="00471221"/>
    <w:rsid w:val="00473C85"/>
    <w:rsid w:val="00474B17"/>
    <w:rsid w:val="00475552"/>
    <w:rsid w:val="0047572A"/>
    <w:rsid w:val="00476DB8"/>
    <w:rsid w:val="00484A93"/>
    <w:rsid w:val="004910A4"/>
    <w:rsid w:val="00494792"/>
    <w:rsid w:val="00496086"/>
    <w:rsid w:val="004A436A"/>
    <w:rsid w:val="004A4F85"/>
    <w:rsid w:val="004A4FEC"/>
    <w:rsid w:val="004A602B"/>
    <w:rsid w:val="004B2D5D"/>
    <w:rsid w:val="004B70EF"/>
    <w:rsid w:val="004B711B"/>
    <w:rsid w:val="004C7871"/>
    <w:rsid w:val="004D58F6"/>
    <w:rsid w:val="004F3B3F"/>
    <w:rsid w:val="004F43A6"/>
    <w:rsid w:val="00511690"/>
    <w:rsid w:val="0051495A"/>
    <w:rsid w:val="00521026"/>
    <w:rsid w:val="00526246"/>
    <w:rsid w:val="005501F3"/>
    <w:rsid w:val="0055250C"/>
    <w:rsid w:val="0056289D"/>
    <w:rsid w:val="00567106"/>
    <w:rsid w:val="00591BCB"/>
    <w:rsid w:val="00592E90"/>
    <w:rsid w:val="005A6556"/>
    <w:rsid w:val="005B3D13"/>
    <w:rsid w:val="005B6941"/>
    <w:rsid w:val="005C1A9A"/>
    <w:rsid w:val="005C3586"/>
    <w:rsid w:val="005C3B8B"/>
    <w:rsid w:val="005C4190"/>
    <w:rsid w:val="005D01EA"/>
    <w:rsid w:val="005D3CE2"/>
    <w:rsid w:val="005E1D3C"/>
    <w:rsid w:val="005E4ECD"/>
    <w:rsid w:val="005E6610"/>
    <w:rsid w:val="005E79D5"/>
    <w:rsid w:val="0060394A"/>
    <w:rsid w:val="00625AE6"/>
    <w:rsid w:val="00632253"/>
    <w:rsid w:val="00642714"/>
    <w:rsid w:val="006455CE"/>
    <w:rsid w:val="006465D4"/>
    <w:rsid w:val="00655841"/>
    <w:rsid w:val="00666CF3"/>
    <w:rsid w:val="00672DD4"/>
    <w:rsid w:val="0067301F"/>
    <w:rsid w:val="00676179"/>
    <w:rsid w:val="0069323E"/>
    <w:rsid w:val="006944F1"/>
    <w:rsid w:val="006973FE"/>
    <w:rsid w:val="006A2A6D"/>
    <w:rsid w:val="006A411E"/>
    <w:rsid w:val="006A58DA"/>
    <w:rsid w:val="006A5A11"/>
    <w:rsid w:val="006D3091"/>
    <w:rsid w:val="006D69C2"/>
    <w:rsid w:val="00700AF4"/>
    <w:rsid w:val="00712A9A"/>
    <w:rsid w:val="00717C6F"/>
    <w:rsid w:val="00726F06"/>
    <w:rsid w:val="0073051E"/>
    <w:rsid w:val="00733017"/>
    <w:rsid w:val="00741B10"/>
    <w:rsid w:val="00757116"/>
    <w:rsid w:val="00765C90"/>
    <w:rsid w:val="00766B2F"/>
    <w:rsid w:val="00772070"/>
    <w:rsid w:val="007728C5"/>
    <w:rsid w:val="0077373A"/>
    <w:rsid w:val="007814F3"/>
    <w:rsid w:val="00783310"/>
    <w:rsid w:val="00783508"/>
    <w:rsid w:val="007849A8"/>
    <w:rsid w:val="00790BA2"/>
    <w:rsid w:val="00796E15"/>
    <w:rsid w:val="007A4A6D"/>
    <w:rsid w:val="007D1BCF"/>
    <w:rsid w:val="007D62CF"/>
    <w:rsid w:val="007D70EE"/>
    <w:rsid w:val="007D75CF"/>
    <w:rsid w:val="007E0440"/>
    <w:rsid w:val="007E45DD"/>
    <w:rsid w:val="007E50E8"/>
    <w:rsid w:val="007E544E"/>
    <w:rsid w:val="007E6281"/>
    <w:rsid w:val="007E6914"/>
    <w:rsid w:val="007E6DC5"/>
    <w:rsid w:val="007E7665"/>
    <w:rsid w:val="007F0DB0"/>
    <w:rsid w:val="007F73D0"/>
    <w:rsid w:val="007F75A2"/>
    <w:rsid w:val="00817024"/>
    <w:rsid w:val="008321C3"/>
    <w:rsid w:val="0083259C"/>
    <w:rsid w:val="00843C88"/>
    <w:rsid w:val="008573CD"/>
    <w:rsid w:val="0086089C"/>
    <w:rsid w:val="008657ED"/>
    <w:rsid w:val="008777BC"/>
    <w:rsid w:val="0088043C"/>
    <w:rsid w:val="00883045"/>
    <w:rsid w:val="00884889"/>
    <w:rsid w:val="008906C9"/>
    <w:rsid w:val="00890BA2"/>
    <w:rsid w:val="008A7E0B"/>
    <w:rsid w:val="008B5872"/>
    <w:rsid w:val="008C505B"/>
    <w:rsid w:val="008C5738"/>
    <w:rsid w:val="008D04F0"/>
    <w:rsid w:val="008D301A"/>
    <w:rsid w:val="008D3301"/>
    <w:rsid w:val="008E6F87"/>
    <w:rsid w:val="008F17F9"/>
    <w:rsid w:val="008F3500"/>
    <w:rsid w:val="0092098C"/>
    <w:rsid w:val="00920E31"/>
    <w:rsid w:val="00924E3C"/>
    <w:rsid w:val="00947DEF"/>
    <w:rsid w:val="00955FA5"/>
    <w:rsid w:val="00957D86"/>
    <w:rsid w:val="009612BB"/>
    <w:rsid w:val="00970BA7"/>
    <w:rsid w:val="0097216C"/>
    <w:rsid w:val="009750E8"/>
    <w:rsid w:val="00987285"/>
    <w:rsid w:val="00987305"/>
    <w:rsid w:val="009876C1"/>
    <w:rsid w:val="009A0E03"/>
    <w:rsid w:val="009A27B5"/>
    <w:rsid w:val="009B1BF7"/>
    <w:rsid w:val="009B6F12"/>
    <w:rsid w:val="009B7A7B"/>
    <w:rsid w:val="009C740A"/>
    <w:rsid w:val="009E241A"/>
    <w:rsid w:val="009E494B"/>
    <w:rsid w:val="009F4F1E"/>
    <w:rsid w:val="00A02FAF"/>
    <w:rsid w:val="00A05749"/>
    <w:rsid w:val="00A062B0"/>
    <w:rsid w:val="00A10C98"/>
    <w:rsid w:val="00A125C5"/>
    <w:rsid w:val="00A202D8"/>
    <w:rsid w:val="00A217CE"/>
    <w:rsid w:val="00A238F0"/>
    <w:rsid w:val="00A2451C"/>
    <w:rsid w:val="00A51DE7"/>
    <w:rsid w:val="00A627C3"/>
    <w:rsid w:val="00A62DC8"/>
    <w:rsid w:val="00A65EE7"/>
    <w:rsid w:val="00A70133"/>
    <w:rsid w:val="00A770A6"/>
    <w:rsid w:val="00A80910"/>
    <w:rsid w:val="00A80C5F"/>
    <w:rsid w:val="00A813B1"/>
    <w:rsid w:val="00A86F4B"/>
    <w:rsid w:val="00A91AA8"/>
    <w:rsid w:val="00A9402A"/>
    <w:rsid w:val="00AB36C4"/>
    <w:rsid w:val="00AC32B2"/>
    <w:rsid w:val="00AC7109"/>
    <w:rsid w:val="00AD0D1C"/>
    <w:rsid w:val="00AD33F4"/>
    <w:rsid w:val="00AD6E90"/>
    <w:rsid w:val="00AE1969"/>
    <w:rsid w:val="00AE5B5E"/>
    <w:rsid w:val="00AF428B"/>
    <w:rsid w:val="00B06B34"/>
    <w:rsid w:val="00B1053E"/>
    <w:rsid w:val="00B17141"/>
    <w:rsid w:val="00B172CE"/>
    <w:rsid w:val="00B31575"/>
    <w:rsid w:val="00B32578"/>
    <w:rsid w:val="00B32F3F"/>
    <w:rsid w:val="00B37137"/>
    <w:rsid w:val="00B47CD3"/>
    <w:rsid w:val="00B542C4"/>
    <w:rsid w:val="00B54856"/>
    <w:rsid w:val="00B57895"/>
    <w:rsid w:val="00B60821"/>
    <w:rsid w:val="00B64754"/>
    <w:rsid w:val="00B73DEA"/>
    <w:rsid w:val="00B777AB"/>
    <w:rsid w:val="00B8496D"/>
    <w:rsid w:val="00B8547D"/>
    <w:rsid w:val="00BA6EFB"/>
    <w:rsid w:val="00BB08AD"/>
    <w:rsid w:val="00BB6B73"/>
    <w:rsid w:val="00BD45D5"/>
    <w:rsid w:val="00BD54DF"/>
    <w:rsid w:val="00BD6E36"/>
    <w:rsid w:val="00BD7D9F"/>
    <w:rsid w:val="00BF7007"/>
    <w:rsid w:val="00BF70C5"/>
    <w:rsid w:val="00C2259A"/>
    <w:rsid w:val="00C23C64"/>
    <w:rsid w:val="00C250D5"/>
    <w:rsid w:val="00C26C7C"/>
    <w:rsid w:val="00C346AA"/>
    <w:rsid w:val="00C35666"/>
    <w:rsid w:val="00C371DD"/>
    <w:rsid w:val="00C4664F"/>
    <w:rsid w:val="00C5599A"/>
    <w:rsid w:val="00C5607B"/>
    <w:rsid w:val="00C7621B"/>
    <w:rsid w:val="00C87DB1"/>
    <w:rsid w:val="00C92898"/>
    <w:rsid w:val="00CA1068"/>
    <w:rsid w:val="00CA4340"/>
    <w:rsid w:val="00CA4709"/>
    <w:rsid w:val="00CB2463"/>
    <w:rsid w:val="00CB4EC2"/>
    <w:rsid w:val="00CC33F8"/>
    <w:rsid w:val="00CD1061"/>
    <w:rsid w:val="00CD3069"/>
    <w:rsid w:val="00CD5877"/>
    <w:rsid w:val="00CE0B3F"/>
    <w:rsid w:val="00CE5238"/>
    <w:rsid w:val="00CE7514"/>
    <w:rsid w:val="00CF3A03"/>
    <w:rsid w:val="00D07D83"/>
    <w:rsid w:val="00D1632F"/>
    <w:rsid w:val="00D2261A"/>
    <w:rsid w:val="00D23509"/>
    <w:rsid w:val="00D248DE"/>
    <w:rsid w:val="00D2507F"/>
    <w:rsid w:val="00D26E1A"/>
    <w:rsid w:val="00D34769"/>
    <w:rsid w:val="00D361E0"/>
    <w:rsid w:val="00D463A3"/>
    <w:rsid w:val="00D57574"/>
    <w:rsid w:val="00D57664"/>
    <w:rsid w:val="00D74E4C"/>
    <w:rsid w:val="00D77E61"/>
    <w:rsid w:val="00D8542D"/>
    <w:rsid w:val="00D965CC"/>
    <w:rsid w:val="00DA1A5D"/>
    <w:rsid w:val="00DA30D4"/>
    <w:rsid w:val="00DB0CFF"/>
    <w:rsid w:val="00DB2A3C"/>
    <w:rsid w:val="00DC6A71"/>
    <w:rsid w:val="00DD165A"/>
    <w:rsid w:val="00DE181F"/>
    <w:rsid w:val="00E0357D"/>
    <w:rsid w:val="00E04EBE"/>
    <w:rsid w:val="00E059E4"/>
    <w:rsid w:val="00E05DD2"/>
    <w:rsid w:val="00E169F3"/>
    <w:rsid w:val="00E32D06"/>
    <w:rsid w:val="00E46F6F"/>
    <w:rsid w:val="00E559AF"/>
    <w:rsid w:val="00E60727"/>
    <w:rsid w:val="00E61732"/>
    <w:rsid w:val="00E62B6F"/>
    <w:rsid w:val="00E71D90"/>
    <w:rsid w:val="00E72D87"/>
    <w:rsid w:val="00E80118"/>
    <w:rsid w:val="00E82DD2"/>
    <w:rsid w:val="00E8450E"/>
    <w:rsid w:val="00E95F4F"/>
    <w:rsid w:val="00EA40F0"/>
    <w:rsid w:val="00EB380B"/>
    <w:rsid w:val="00EB73B7"/>
    <w:rsid w:val="00ED131E"/>
    <w:rsid w:val="00ED1C3E"/>
    <w:rsid w:val="00EE1B37"/>
    <w:rsid w:val="00EF5C86"/>
    <w:rsid w:val="00EF793B"/>
    <w:rsid w:val="00F0223B"/>
    <w:rsid w:val="00F10FB9"/>
    <w:rsid w:val="00F145BF"/>
    <w:rsid w:val="00F16720"/>
    <w:rsid w:val="00F17AF3"/>
    <w:rsid w:val="00F231F3"/>
    <w:rsid w:val="00F240BB"/>
    <w:rsid w:val="00F25738"/>
    <w:rsid w:val="00F27210"/>
    <w:rsid w:val="00F45249"/>
    <w:rsid w:val="00F57FED"/>
    <w:rsid w:val="00F6074B"/>
    <w:rsid w:val="00F622D9"/>
    <w:rsid w:val="00F72335"/>
    <w:rsid w:val="00F73F18"/>
    <w:rsid w:val="00F75033"/>
    <w:rsid w:val="00F93EA7"/>
    <w:rsid w:val="00FA3DFA"/>
    <w:rsid w:val="00FA5755"/>
    <w:rsid w:val="00FB2260"/>
    <w:rsid w:val="00FB36D7"/>
    <w:rsid w:val="00FB3ADA"/>
    <w:rsid w:val="00FB453F"/>
    <w:rsid w:val="00FC36E5"/>
    <w:rsid w:val="00FD1F7A"/>
    <w:rsid w:val="00FE7FDB"/>
    <w:rsid w:val="00FF2673"/>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o:colormru v:ext="edit" colors="#428299,#529dba"/>
    </o:shapedefaults>
    <o:shapelayout v:ext="edit">
      <o:idmap v:ext="edit" data="1"/>
    </o:shapelayout>
  </w:shapeDefaults>
  <w:doNotEmbedSmartTags/>
  <w:decimalSymbol w:val=","/>
  <w:listSeparator w:val=";"/>
  <w14:docId w14:val="2C21097F"/>
  <w15:docId w15:val="{CEF62A35-56BF-4E91-848E-E7C18F7987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0F45F4"/>
    <w:pPr>
      <w:jc w:val="both"/>
    </w:pPr>
  </w:style>
  <w:style w:type="paragraph" w:styleId="Naslov1">
    <w:name w:val="heading 1"/>
    <w:aliases w:val="NASLOV"/>
    <w:basedOn w:val="Navaden"/>
    <w:next w:val="Navaden"/>
    <w:link w:val="Naslov1Znak"/>
    <w:autoRedefine/>
    <w:qFormat/>
    <w:rsid w:val="003F0585"/>
    <w:pPr>
      <w:keepNext/>
      <w:spacing w:before="240" w:after="60"/>
      <w:outlineLvl w:val="0"/>
    </w:pPr>
    <w:rPr>
      <w:b/>
      <w:kern w:val="32"/>
      <w:sz w:val="28"/>
      <w:szCs w:val="32"/>
    </w:rPr>
  </w:style>
  <w:style w:type="paragraph" w:styleId="Naslov2">
    <w:name w:val="heading 2"/>
    <w:basedOn w:val="Navaden"/>
    <w:next w:val="Navaden"/>
    <w:link w:val="Naslov2Znak"/>
    <w:uiPriority w:val="99"/>
    <w:qFormat/>
    <w:rsid w:val="000F45F4"/>
    <w:pPr>
      <w:keepNext/>
      <w:tabs>
        <w:tab w:val="num" w:pos="576"/>
      </w:tabs>
      <w:spacing w:before="360" w:after="120"/>
      <w:ind w:left="576" w:hanging="576"/>
      <w:outlineLvl w:val="1"/>
    </w:pPr>
    <w:rPr>
      <w:rFonts w:ascii="Calibri" w:hAnsi="Calibri"/>
      <w:b/>
      <w:bCs/>
      <w:sz w:val="28"/>
      <w:szCs w:val="28"/>
    </w:rPr>
  </w:style>
  <w:style w:type="paragraph" w:styleId="Naslov3">
    <w:name w:val="heading 3"/>
    <w:basedOn w:val="Navaden"/>
    <w:next w:val="Navaden"/>
    <w:link w:val="Naslov3Znak"/>
    <w:uiPriority w:val="9"/>
    <w:qFormat/>
    <w:rsid w:val="000F45F4"/>
    <w:pPr>
      <w:keepNext/>
      <w:tabs>
        <w:tab w:val="num" w:pos="1004"/>
      </w:tabs>
      <w:spacing w:before="240" w:after="120"/>
      <w:ind w:left="1004" w:hanging="720"/>
      <w:outlineLvl w:val="2"/>
    </w:pPr>
    <w:rPr>
      <w:rFonts w:ascii="Calibri" w:hAnsi="Calibri"/>
      <w:b/>
      <w:bCs/>
      <w:sz w:val="26"/>
      <w:szCs w:val="26"/>
    </w:rPr>
  </w:style>
  <w:style w:type="paragraph" w:styleId="Naslov4">
    <w:name w:val="heading 4"/>
    <w:basedOn w:val="Navaden"/>
    <w:next w:val="Navaden"/>
    <w:link w:val="Naslov4Znak"/>
    <w:uiPriority w:val="99"/>
    <w:qFormat/>
    <w:rsid w:val="000F45F4"/>
    <w:pPr>
      <w:keepNext/>
      <w:tabs>
        <w:tab w:val="num" w:pos="864"/>
      </w:tabs>
      <w:spacing w:line="360" w:lineRule="auto"/>
      <w:ind w:left="864" w:hanging="864"/>
      <w:outlineLvl w:val="3"/>
    </w:pPr>
    <w:rPr>
      <w:rFonts w:ascii="Calibri" w:hAnsi="Calibri"/>
      <w:b/>
      <w:bCs/>
      <w:sz w:val="24"/>
      <w:szCs w:val="24"/>
    </w:rPr>
  </w:style>
  <w:style w:type="paragraph" w:styleId="Naslov5">
    <w:name w:val="heading 5"/>
    <w:basedOn w:val="Navaden"/>
    <w:next w:val="Navaden"/>
    <w:link w:val="Naslov5Znak"/>
    <w:uiPriority w:val="99"/>
    <w:qFormat/>
    <w:rsid w:val="000F45F4"/>
    <w:pPr>
      <w:keepNext/>
      <w:tabs>
        <w:tab w:val="num" w:pos="1008"/>
      </w:tabs>
      <w:spacing w:line="360" w:lineRule="auto"/>
      <w:ind w:left="1008" w:hanging="1008"/>
      <w:outlineLvl w:val="4"/>
    </w:pPr>
    <w:rPr>
      <w:rFonts w:ascii="Calibri" w:hAnsi="Calibri"/>
      <w:i/>
      <w:iCs/>
      <w:sz w:val="24"/>
      <w:szCs w:val="24"/>
    </w:rPr>
  </w:style>
  <w:style w:type="paragraph" w:styleId="Naslov6">
    <w:name w:val="heading 6"/>
    <w:basedOn w:val="Navaden"/>
    <w:next w:val="Navaden"/>
    <w:link w:val="Naslov6Znak"/>
    <w:qFormat/>
    <w:rsid w:val="000F45F4"/>
    <w:pPr>
      <w:keepNext/>
      <w:tabs>
        <w:tab w:val="num" w:pos="1152"/>
      </w:tabs>
      <w:ind w:left="1152" w:hanging="1152"/>
      <w:outlineLvl w:val="5"/>
    </w:pPr>
    <w:rPr>
      <w:rFonts w:ascii="Arial" w:hAnsi="Arial"/>
      <w:b/>
      <w:bCs/>
      <w:sz w:val="28"/>
      <w:szCs w:val="28"/>
    </w:rPr>
  </w:style>
  <w:style w:type="paragraph" w:styleId="Naslov7">
    <w:name w:val="heading 7"/>
    <w:basedOn w:val="Navaden"/>
    <w:next w:val="Navaden"/>
    <w:link w:val="Naslov7Znak"/>
    <w:uiPriority w:val="99"/>
    <w:qFormat/>
    <w:rsid w:val="000F45F4"/>
    <w:pPr>
      <w:keepNext/>
      <w:tabs>
        <w:tab w:val="num" w:pos="1296"/>
      </w:tabs>
      <w:spacing w:line="360" w:lineRule="auto"/>
      <w:ind w:left="1296" w:hanging="1296"/>
      <w:outlineLvl w:val="6"/>
    </w:pPr>
    <w:rPr>
      <w:rFonts w:ascii="Arial" w:hAnsi="Arial"/>
      <w:i/>
      <w:iCs/>
      <w:sz w:val="24"/>
      <w:szCs w:val="24"/>
    </w:rPr>
  </w:style>
  <w:style w:type="paragraph" w:styleId="Naslov8">
    <w:name w:val="heading 8"/>
    <w:basedOn w:val="Navaden"/>
    <w:next w:val="Navaden"/>
    <w:link w:val="Naslov8Znak"/>
    <w:uiPriority w:val="99"/>
    <w:qFormat/>
    <w:rsid w:val="000F45F4"/>
    <w:pPr>
      <w:keepNext/>
      <w:tabs>
        <w:tab w:val="num" w:pos="1440"/>
      </w:tabs>
      <w:ind w:left="1440" w:hanging="1440"/>
      <w:outlineLvl w:val="7"/>
    </w:pPr>
    <w:rPr>
      <w:rFonts w:ascii="Arial" w:hAnsi="Arial"/>
      <w:b/>
      <w:bCs/>
      <w:i/>
      <w:iCs/>
      <w:sz w:val="24"/>
      <w:szCs w:val="24"/>
    </w:rPr>
  </w:style>
  <w:style w:type="paragraph" w:styleId="Naslov9">
    <w:name w:val="heading 9"/>
    <w:basedOn w:val="Navaden"/>
    <w:next w:val="Navaden"/>
    <w:link w:val="Naslov9Znak"/>
    <w:uiPriority w:val="99"/>
    <w:qFormat/>
    <w:rsid w:val="000F45F4"/>
    <w:pPr>
      <w:tabs>
        <w:tab w:val="num" w:pos="1584"/>
      </w:tabs>
      <w:spacing w:before="240" w:after="60"/>
      <w:ind w:left="1584" w:hanging="1584"/>
      <w:outlineLvl w:val="8"/>
    </w:pPr>
    <w:rPr>
      <w:rFonts w:ascii="Arial" w:hAnsi="Arial"/>
      <w:sz w:val="22"/>
      <w:szCs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1"/>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uiPriority w:val="99"/>
    <w:rsid w:val="00B31575"/>
    <w:rPr>
      <w:rFonts w:ascii="Tahoma" w:hAnsi="Tahoma" w:cs="Tahoma"/>
      <w:sz w:val="16"/>
      <w:szCs w:val="16"/>
      <w:lang w:val="en-US" w:eastAsia="en-US"/>
    </w:rPr>
  </w:style>
  <w:style w:type="table" w:styleId="Tabelamrea">
    <w:name w:val="Table Grid"/>
    <w:basedOn w:val="Navadnatabela"/>
    <w:uiPriority w:val="59"/>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uiPriority w:val="99"/>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Besedilooblaka">
    <w:name w:val="Balloon Text"/>
    <w:aliases w:val=" Znak"/>
    <w:basedOn w:val="Navaden"/>
    <w:link w:val="BesedilooblakaZnak"/>
    <w:uiPriority w:val="99"/>
    <w:rsid w:val="00E71D90"/>
    <w:rPr>
      <w:rFonts w:ascii="Tahoma" w:hAnsi="Tahoma" w:cs="Tahoma"/>
      <w:sz w:val="16"/>
      <w:szCs w:val="16"/>
    </w:rPr>
  </w:style>
  <w:style w:type="character" w:customStyle="1" w:styleId="BesedilooblakaZnak">
    <w:name w:val="Besedilo oblačka Znak"/>
    <w:aliases w:val=" Znak Znak"/>
    <w:link w:val="Besedilooblaka"/>
    <w:uiPriority w:val="99"/>
    <w:rsid w:val="00E71D90"/>
    <w:rPr>
      <w:rFonts w:ascii="Tahoma" w:hAnsi="Tahoma" w:cs="Tahoma"/>
      <w:sz w:val="16"/>
      <w:szCs w:val="16"/>
      <w:lang w:val="en-US" w:eastAsia="en-US"/>
    </w:rPr>
  </w:style>
  <w:style w:type="character" w:customStyle="1" w:styleId="NogaZnak">
    <w:name w:val="Noga Znak"/>
    <w:link w:val="Noga"/>
    <w:uiPriority w:val="99"/>
    <w:rsid w:val="00F72335"/>
    <w:rPr>
      <w:rFonts w:ascii="Arial" w:hAnsi="Arial"/>
      <w:szCs w:val="24"/>
      <w:lang w:val="en-US" w:eastAsia="en-US"/>
    </w:rPr>
  </w:style>
  <w:style w:type="character" w:styleId="SledenaHiperpovezava">
    <w:name w:val="FollowedHyperlink"/>
    <w:uiPriority w:val="99"/>
    <w:rsid w:val="00F622D9"/>
    <w:rPr>
      <w:color w:val="800080"/>
      <w:u w:val="single"/>
    </w:rPr>
  </w:style>
  <w:style w:type="character" w:customStyle="1" w:styleId="Naslov2Znak">
    <w:name w:val="Naslov 2 Znak"/>
    <w:basedOn w:val="Privzetapisavaodstavka"/>
    <w:link w:val="Naslov2"/>
    <w:uiPriority w:val="99"/>
    <w:rsid w:val="000F45F4"/>
    <w:rPr>
      <w:rFonts w:ascii="Calibri" w:hAnsi="Calibri"/>
      <w:b/>
      <w:bCs/>
      <w:sz w:val="28"/>
      <w:szCs w:val="28"/>
    </w:rPr>
  </w:style>
  <w:style w:type="character" w:customStyle="1" w:styleId="Naslov3Znak">
    <w:name w:val="Naslov 3 Znak"/>
    <w:basedOn w:val="Privzetapisavaodstavka"/>
    <w:link w:val="Naslov3"/>
    <w:uiPriority w:val="9"/>
    <w:rsid w:val="000F45F4"/>
    <w:rPr>
      <w:rFonts w:ascii="Calibri" w:hAnsi="Calibri"/>
      <w:b/>
      <w:bCs/>
      <w:sz w:val="26"/>
      <w:szCs w:val="26"/>
    </w:rPr>
  </w:style>
  <w:style w:type="character" w:customStyle="1" w:styleId="Naslov4Znak">
    <w:name w:val="Naslov 4 Znak"/>
    <w:basedOn w:val="Privzetapisavaodstavka"/>
    <w:link w:val="Naslov4"/>
    <w:uiPriority w:val="99"/>
    <w:rsid w:val="000F45F4"/>
    <w:rPr>
      <w:rFonts w:ascii="Calibri" w:hAnsi="Calibri"/>
      <w:b/>
      <w:bCs/>
      <w:sz w:val="24"/>
      <w:szCs w:val="24"/>
    </w:rPr>
  </w:style>
  <w:style w:type="character" w:customStyle="1" w:styleId="Naslov5Znak">
    <w:name w:val="Naslov 5 Znak"/>
    <w:basedOn w:val="Privzetapisavaodstavka"/>
    <w:link w:val="Naslov5"/>
    <w:uiPriority w:val="99"/>
    <w:rsid w:val="000F45F4"/>
    <w:rPr>
      <w:rFonts w:ascii="Calibri" w:hAnsi="Calibri"/>
      <w:i/>
      <w:iCs/>
      <w:sz w:val="24"/>
      <w:szCs w:val="24"/>
    </w:rPr>
  </w:style>
  <w:style w:type="character" w:customStyle="1" w:styleId="Naslov6Znak">
    <w:name w:val="Naslov 6 Znak"/>
    <w:basedOn w:val="Privzetapisavaodstavka"/>
    <w:link w:val="Naslov6"/>
    <w:rsid w:val="000F45F4"/>
    <w:rPr>
      <w:rFonts w:ascii="Arial" w:hAnsi="Arial"/>
      <w:b/>
      <w:bCs/>
      <w:sz w:val="28"/>
      <w:szCs w:val="28"/>
    </w:rPr>
  </w:style>
  <w:style w:type="character" w:customStyle="1" w:styleId="Naslov7Znak">
    <w:name w:val="Naslov 7 Znak"/>
    <w:basedOn w:val="Privzetapisavaodstavka"/>
    <w:link w:val="Naslov7"/>
    <w:uiPriority w:val="99"/>
    <w:rsid w:val="000F45F4"/>
    <w:rPr>
      <w:rFonts w:ascii="Arial" w:hAnsi="Arial"/>
      <w:i/>
      <w:iCs/>
      <w:sz w:val="24"/>
      <w:szCs w:val="24"/>
    </w:rPr>
  </w:style>
  <w:style w:type="character" w:customStyle="1" w:styleId="Naslov8Znak">
    <w:name w:val="Naslov 8 Znak"/>
    <w:basedOn w:val="Privzetapisavaodstavka"/>
    <w:link w:val="Naslov8"/>
    <w:uiPriority w:val="99"/>
    <w:rsid w:val="000F45F4"/>
    <w:rPr>
      <w:rFonts w:ascii="Arial" w:hAnsi="Arial"/>
      <w:b/>
      <w:bCs/>
      <w:i/>
      <w:iCs/>
      <w:sz w:val="24"/>
      <w:szCs w:val="24"/>
    </w:rPr>
  </w:style>
  <w:style w:type="character" w:customStyle="1" w:styleId="Naslov9Znak">
    <w:name w:val="Naslov 9 Znak"/>
    <w:basedOn w:val="Privzetapisavaodstavka"/>
    <w:link w:val="Naslov9"/>
    <w:uiPriority w:val="99"/>
    <w:rsid w:val="000F45F4"/>
    <w:rPr>
      <w:rFonts w:ascii="Arial" w:hAnsi="Arial"/>
      <w:sz w:val="22"/>
      <w:szCs w:val="22"/>
    </w:rPr>
  </w:style>
  <w:style w:type="character" w:customStyle="1" w:styleId="Naslov1Znak">
    <w:name w:val="Naslov 1 Znak"/>
    <w:aliases w:val="NASLOV Znak"/>
    <w:link w:val="Naslov1"/>
    <w:rsid w:val="000F45F4"/>
    <w:rPr>
      <w:rFonts w:ascii="Arial" w:hAnsi="Arial"/>
      <w:b/>
      <w:kern w:val="32"/>
      <w:sz w:val="28"/>
      <w:szCs w:val="32"/>
    </w:rPr>
  </w:style>
  <w:style w:type="paragraph" w:styleId="Oznaenseznam">
    <w:name w:val="List Bullet"/>
    <w:basedOn w:val="Navaden"/>
    <w:autoRedefine/>
    <w:uiPriority w:val="99"/>
    <w:rsid w:val="000F45F4"/>
    <w:pPr>
      <w:tabs>
        <w:tab w:val="num" w:pos="360"/>
      </w:tabs>
      <w:spacing w:before="120"/>
    </w:pPr>
  </w:style>
  <w:style w:type="character" w:styleId="tevilkastrani">
    <w:name w:val="page number"/>
    <w:basedOn w:val="Privzetapisavaodstavka"/>
    <w:rsid w:val="000F45F4"/>
  </w:style>
  <w:style w:type="character" w:styleId="Krepko">
    <w:name w:val="Strong"/>
    <w:uiPriority w:val="22"/>
    <w:qFormat/>
    <w:rsid w:val="000F45F4"/>
    <w:rPr>
      <w:b/>
      <w:bCs/>
    </w:rPr>
  </w:style>
  <w:style w:type="paragraph" w:styleId="Telobesedila">
    <w:name w:val="Body Text"/>
    <w:basedOn w:val="Navaden"/>
    <w:link w:val="TelobesedilaZnak1"/>
    <w:rsid w:val="000F45F4"/>
    <w:pPr>
      <w:jc w:val="center"/>
    </w:pPr>
    <w:rPr>
      <w:rFonts w:ascii="Calibri" w:hAnsi="Calibri"/>
      <w:b/>
      <w:bCs/>
      <w:sz w:val="32"/>
      <w:szCs w:val="32"/>
    </w:rPr>
  </w:style>
  <w:style w:type="character" w:customStyle="1" w:styleId="TelobesedilaZnak">
    <w:name w:val="Telo besedila Znak"/>
    <w:basedOn w:val="Privzetapisavaodstavka"/>
    <w:rsid w:val="000F45F4"/>
  </w:style>
  <w:style w:type="character" w:customStyle="1" w:styleId="TelobesedilaZnak1">
    <w:name w:val="Telo besedila Znak1"/>
    <w:link w:val="Telobesedila"/>
    <w:rsid w:val="000F45F4"/>
    <w:rPr>
      <w:rFonts w:ascii="Calibri" w:hAnsi="Calibri"/>
      <w:b/>
      <w:bCs/>
      <w:sz w:val="32"/>
      <w:szCs w:val="32"/>
    </w:rPr>
  </w:style>
  <w:style w:type="character" w:customStyle="1" w:styleId="GlavaZnak1">
    <w:name w:val="Glava Znak1"/>
    <w:link w:val="Glava"/>
    <w:rsid w:val="000F45F4"/>
    <w:rPr>
      <w:rFonts w:ascii="Arial" w:hAnsi="Arial"/>
      <w:szCs w:val="24"/>
      <w:lang w:eastAsia="en-US"/>
    </w:rPr>
  </w:style>
  <w:style w:type="character" w:customStyle="1" w:styleId="GlavaZnak">
    <w:name w:val="Glava Znak"/>
    <w:rsid w:val="000F45F4"/>
    <w:rPr>
      <w:sz w:val="24"/>
      <w:szCs w:val="24"/>
    </w:rPr>
  </w:style>
  <w:style w:type="paragraph" w:styleId="Telobesedila2">
    <w:name w:val="Body Text 2"/>
    <w:basedOn w:val="Navaden"/>
    <w:link w:val="Telobesedila2Znak"/>
    <w:uiPriority w:val="99"/>
    <w:rsid w:val="000F45F4"/>
    <w:pPr>
      <w:spacing w:line="360" w:lineRule="auto"/>
      <w:ind w:left="360"/>
    </w:pPr>
    <w:rPr>
      <w:rFonts w:ascii="Calibri" w:hAnsi="Calibri"/>
      <w:sz w:val="24"/>
      <w:szCs w:val="24"/>
    </w:rPr>
  </w:style>
  <w:style w:type="character" w:customStyle="1" w:styleId="Telobesedila2Znak">
    <w:name w:val="Telo besedila 2 Znak"/>
    <w:basedOn w:val="Privzetapisavaodstavka"/>
    <w:link w:val="Telobesedila2"/>
    <w:uiPriority w:val="99"/>
    <w:rsid w:val="000F45F4"/>
    <w:rPr>
      <w:rFonts w:ascii="Calibri" w:hAnsi="Calibri"/>
      <w:sz w:val="24"/>
      <w:szCs w:val="24"/>
    </w:rPr>
  </w:style>
  <w:style w:type="paragraph" w:styleId="Kazalovsebine1">
    <w:name w:val="toc 1"/>
    <w:basedOn w:val="Navaden"/>
    <w:next w:val="Navaden"/>
    <w:autoRedefine/>
    <w:uiPriority w:val="39"/>
    <w:qFormat/>
    <w:rsid w:val="000F45F4"/>
    <w:pPr>
      <w:tabs>
        <w:tab w:val="right" w:leader="dot" w:pos="9062"/>
      </w:tabs>
      <w:spacing w:before="120"/>
      <w:ind w:left="284" w:hanging="284"/>
    </w:pPr>
    <w:rPr>
      <w:rFonts w:ascii="Arial" w:hAnsi="Arial" w:cs="Arial"/>
      <w:noProof/>
    </w:rPr>
  </w:style>
  <w:style w:type="paragraph" w:styleId="Kazalovsebine2">
    <w:name w:val="toc 2"/>
    <w:basedOn w:val="Navaden"/>
    <w:next w:val="Navaden"/>
    <w:autoRedefine/>
    <w:uiPriority w:val="39"/>
    <w:qFormat/>
    <w:rsid w:val="000F45F4"/>
    <w:pPr>
      <w:tabs>
        <w:tab w:val="right" w:leader="dot" w:pos="9062"/>
      </w:tabs>
      <w:spacing w:before="60"/>
      <w:ind w:left="624" w:right="284" w:hanging="397"/>
      <w:jc w:val="left"/>
    </w:pPr>
    <w:rPr>
      <w:rFonts w:ascii="Arial" w:hAnsi="Arial" w:cs="Arial"/>
      <w:noProof/>
    </w:rPr>
  </w:style>
  <w:style w:type="paragraph" w:styleId="Kazalovsebine3">
    <w:name w:val="toc 3"/>
    <w:basedOn w:val="Navaden"/>
    <w:next w:val="Navaden"/>
    <w:autoRedefine/>
    <w:uiPriority w:val="39"/>
    <w:qFormat/>
    <w:rsid w:val="000F45F4"/>
    <w:pPr>
      <w:tabs>
        <w:tab w:val="right" w:leader="dot" w:pos="9062"/>
      </w:tabs>
      <w:ind w:left="1077" w:right="284" w:hanging="567"/>
      <w:jc w:val="left"/>
    </w:pPr>
    <w:rPr>
      <w:noProof/>
    </w:rPr>
  </w:style>
  <w:style w:type="paragraph" w:styleId="Kazalovsebine4">
    <w:name w:val="toc 4"/>
    <w:basedOn w:val="Navaden"/>
    <w:next w:val="Navaden"/>
    <w:autoRedefine/>
    <w:uiPriority w:val="99"/>
    <w:rsid w:val="000F45F4"/>
    <w:pPr>
      <w:tabs>
        <w:tab w:val="left" w:pos="1418"/>
        <w:tab w:val="right" w:leader="dot" w:pos="9060"/>
      </w:tabs>
      <w:ind w:left="1701" w:hanging="850"/>
    </w:pPr>
  </w:style>
  <w:style w:type="paragraph" w:styleId="Kazalovsebine5">
    <w:name w:val="toc 5"/>
    <w:basedOn w:val="Navaden"/>
    <w:next w:val="Navaden"/>
    <w:autoRedefine/>
    <w:uiPriority w:val="99"/>
    <w:rsid w:val="000F45F4"/>
    <w:pPr>
      <w:tabs>
        <w:tab w:val="left" w:pos="1946"/>
        <w:tab w:val="right" w:leader="dot" w:pos="9060"/>
      </w:tabs>
      <w:ind w:left="1077" w:firstLine="57"/>
    </w:pPr>
    <w:rPr>
      <w:i/>
      <w:iCs/>
      <w:noProof/>
    </w:rPr>
  </w:style>
  <w:style w:type="paragraph" w:styleId="Kazalovsebine6">
    <w:name w:val="toc 6"/>
    <w:basedOn w:val="Navaden"/>
    <w:next w:val="Navaden"/>
    <w:autoRedefine/>
    <w:uiPriority w:val="99"/>
    <w:rsid w:val="000F45F4"/>
    <w:pPr>
      <w:ind w:left="1200"/>
    </w:pPr>
  </w:style>
  <w:style w:type="paragraph" w:styleId="Kazalovsebine7">
    <w:name w:val="toc 7"/>
    <w:basedOn w:val="Navaden"/>
    <w:next w:val="Navaden"/>
    <w:autoRedefine/>
    <w:uiPriority w:val="99"/>
    <w:rsid w:val="000F45F4"/>
    <w:pPr>
      <w:ind w:left="1440"/>
    </w:pPr>
  </w:style>
  <w:style w:type="paragraph" w:styleId="Kazalovsebine8">
    <w:name w:val="toc 8"/>
    <w:basedOn w:val="Navaden"/>
    <w:next w:val="Navaden"/>
    <w:autoRedefine/>
    <w:uiPriority w:val="99"/>
    <w:rsid w:val="000F45F4"/>
    <w:pPr>
      <w:ind w:left="1680"/>
    </w:pPr>
  </w:style>
  <w:style w:type="paragraph" w:styleId="Kazalovsebine9">
    <w:name w:val="toc 9"/>
    <w:basedOn w:val="Navaden"/>
    <w:next w:val="Navaden"/>
    <w:autoRedefine/>
    <w:uiPriority w:val="99"/>
    <w:rsid w:val="000F45F4"/>
    <w:pPr>
      <w:ind w:left="1920"/>
    </w:pPr>
  </w:style>
  <w:style w:type="paragraph" w:styleId="Kazaloslik">
    <w:name w:val="table of figures"/>
    <w:basedOn w:val="Navaden"/>
    <w:next w:val="Navaden"/>
    <w:uiPriority w:val="99"/>
    <w:rsid w:val="000F45F4"/>
    <w:pPr>
      <w:tabs>
        <w:tab w:val="left" w:pos="1134"/>
        <w:tab w:val="right" w:leader="dot" w:pos="9061"/>
      </w:tabs>
      <w:ind w:left="1134" w:right="510" w:hanging="1134"/>
    </w:pPr>
  </w:style>
  <w:style w:type="character" w:customStyle="1" w:styleId="BodyTextIndentChar">
    <w:name w:val="Body Text Indent Char"/>
    <w:uiPriority w:val="99"/>
    <w:rsid w:val="000F45F4"/>
    <w:rPr>
      <w:sz w:val="24"/>
      <w:szCs w:val="24"/>
    </w:rPr>
  </w:style>
  <w:style w:type="paragraph" w:styleId="Telobesedila3">
    <w:name w:val="Body Text 3"/>
    <w:basedOn w:val="Navaden"/>
    <w:link w:val="Telobesedila3Znak"/>
    <w:uiPriority w:val="99"/>
    <w:rsid w:val="000F45F4"/>
    <w:pPr>
      <w:spacing w:line="360" w:lineRule="auto"/>
    </w:pPr>
    <w:rPr>
      <w:rFonts w:ascii="Calibri" w:hAnsi="Calibri"/>
      <w:sz w:val="16"/>
      <w:szCs w:val="16"/>
    </w:rPr>
  </w:style>
  <w:style w:type="character" w:customStyle="1" w:styleId="Telobesedila3Znak">
    <w:name w:val="Telo besedila 3 Znak"/>
    <w:basedOn w:val="Privzetapisavaodstavka"/>
    <w:link w:val="Telobesedila3"/>
    <w:uiPriority w:val="99"/>
    <w:rsid w:val="000F45F4"/>
    <w:rPr>
      <w:rFonts w:ascii="Calibri" w:hAnsi="Calibri"/>
      <w:sz w:val="16"/>
      <w:szCs w:val="16"/>
    </w:rPr>
  </w:style>
  <w:style w:type="paragraph" w:styleId="Telobesedila-zamik2">
    <w:name w:val="Body Text Indent 2"/>
    <w:basedOn w:val="Navaden"/>
    <w:link w:val="Telobesedila-zamik2Znak"/>
    <w:uiPriority w:val="99"/>
    <w:rsid w:val="000F45F4"/>
    <w:pPr>
      <w:spacing w:line="360" w:lineRule="auto"/>
      <w:ind w:left="720" w:hanging="360"/>
    </w:pPr>
    <w:rPr>
      <w:rFonts w:ascii="Calibri" w:hAnsi="Calibri"/>
      <w:sz w:val="24"/>
      <w:szCs w:val="24"/>
    </w:rPr>
  </w:style>
  <w:style w:type="character" w:customStyle="1" w:styleId="Telobesedila-zamik2Znak">
    <w:name w:val="Telo besedila - zamik 2 Znak"/>
    <w:basedOn w:val="Privzetapisavaodstavka"/>
    <w:link w:val="Telobesedila-zamik2"/>
    <w:uiPriority w:val="99"/>
    <w:rsid w:val="000F45F4"/>
    <w:rPr>
      <w:rFonts w:ascii="Calibri" w:hAnsi="Calibri"/>
      <w:sz w:val="24"/>
      <w:szCs w:val="24"/>
    </w:rPr>
  </w:style>
  <w:style w:type="character" w:customStyle="1" w:styleId="Pripombasklic1">
    <w:name w:val="Pripomba – sklic1"/>
    <w:uiPriority w:val="99"/>
    <w:rsid w:val="000F45F4"/>
    <w:rPr>
      <w:sz w:val="16"/>
      <w:szCs w:val="16"/>
    </w:rPr>
  </w:style>
  <w:style w:type="paragraph" w:customStyle="1" w:styleId="Pripombabesedilo1">
    <w:name w:val="Pripomba – besedilo1"/>
    <w:basedOn w:val="Navaden"/>
    <w:uiPriority w:val="99"/>
    <w:rsid w:val="000F45F4"/>
  </w:style>
  <w:style w:type="character" w:customStyle="1" w:styleId="CommentTextChar">
    <w:name w:val="Comment Text Char"/>
    <w:uiPriority w:val="99"/>
    <w:rsid w:val="000F45F4"/>
    <w:rPr>
      <w:lang w:val="sl-SI" w:eastAsia="sl-SI"/>
    </w:rPr>
  </w:style>
  <w:style w:type="paragraph" w:customStyle="1" w:styleId="BalloonText1">
    <w:name w:val="Balloon Text1"/>
    <w:basedOn w:val="Navaden"/>
    <w:uiPriority w:val="99"/>
    <w:rsid w:val="000F45F4"/>
    <w:rPr>
      <w:rFonts w:ascii="Tahoma" w:hAnsi="Tahoma" w:cs="Tahoma"/>
      <w:sz w:val="16"/>
      <w:szCs w:val="16"/>
    </w:rPr>
  </w:style>
  <w:style w:type="character" w:customStyle="1" w:styleId="BalloonTextChar">
    <w:name w:val="Balloon Text Char"/>
    <w:uiPriority w:val="99"/>
    <w:rsid w:val="000F45F4"/>
    <w:rPr>
      <w:rFonts w:ascii="Tahoma" w:hAnsi="Tahoma" w:cs="Tahoma"/>
      <w:sz w:val="16"/>
      <w:szCs w:val="16"/>
    </w:rPr>
  </w:style>
  <w:style w:type="paragraph" w:customStyle="1" w:styleId="Style1">
    <w:name w:val="Style1"/>
    <w:basedOn w:val="Navaden"/>
    <w:rsid w:val="000F45F4"/>
    <w:pPr>
      <w:numPr>
        <w:numId w:val="1"/>
      </w:numPr>
      <w:spacing w:after="60"/>
    </w:pPr>
  </w:style>
  <w:style w:type="paragraph" w:customStyle="1" w:styleId="Style2">
    <w:name w:val="Style2"/>
    <w:basedOn w:val="Navaden"/>
    <w:uiPriority w:val="99"/>
    <w:rsid w:val="000F45F4"/>
    <w:pPr>
      <w:spacing w:line="288" w:lineRule="auto"/>
    </w:pPr>
  </w:style>
  <w:style w:type="paragraph" w:customStyle="1" w:styleId="Style4">
    <w:name w:val="Style4"/>
    <w:basedOn w:val="Navaden"/>
    <w:uiPriority w:val="99"/>
    <w:rsid w:val="000F45F4"/>
    <w:pPr>
      <w:numPr>
        <w:numId w:val="2"/>
      </w:numPr>
      <w:spacing w:line="360" w:lineRule="auto"/>
    </w:pPr>
    <w:rPr>
      <w:b/>
      <w:bCs/>
    </w:rPr>
  </w:style>
  <w:style w:type="paragraph" w:customStyle="1" w:styleId="Style5">
    <w:name w:val="Style5"/>
    <w:basedOn w:val="Style2"/>
    <w:uiPriority w:val="99"/>
    <w:rsid w:val="000F45F4"/>
    <w:pPr>
      <w:ind w:left="357"/>
    </w:pPr>
  </w:style>
  <w:style w:type="character" w:customStyle="1" w:styleId="Style4Char">
    <w:name w:val="Style4 Char"/>
    <w:uiPriority w:val="99"/>
    <w:rsid w:val="000F45F4"/>
    <w:rPr>
      <w:b/>
      <w:bCs/>
      <w:sz w:val="24"/>
      <w:szCs w:val="24"/>
    </w:rPr>
  </w:style>
  <w:style w:type="character" w:customStyle="1" w:styleId="Style2Char">
    <w:name w:val="Style2 Char"/>
    <w:uiPriority w:val="99"/>
    <w:rsid w:val="000F45F4"/>
    <w:rPr>
      <w:sz w:val="24"/>
      <w:szCs w:val="24"/>
      <w:lang w:val="sl-SI" w:eastAsia="sl-SI"/>
    </w:rPr>
  </w:style>
  <w:style w:type="paragraph" w:customStyle="1" w:styleId="Slika">
    <w:name w:val="Slika"/>
    <w:basedOn w:val="Navaden"/>
    <w:uiPriority w:val="99"/>
    <w:rsid w:val="000F45F4"/>
    <w:pPr>
      <w:numPr>
        <w:numId w:val="3"/>
      </w:numPr>
    </w:pPr>
    <w:rPr>
      <w:i/>
      <w:iCs/>
    </w:rPr>
  </w:style>
  <w:style w:type="paragraph" w:styleId="Napis">
    <w:name w:val="caption"/>
    <w:aliases w:val="Napis Znak,Napis Znak2 Znak,Napis Znak Znak2 Znak,Napis Znak Znak2 Znak Znak Znak,Napis Znak Znak Znak Znak Znak Znak Znak,Napis Znak Znak1 Znak Znak Znak Znak Znak Znak Znak,Napis Znak1 Znak Znak Znak Znak Znak Znak Znak Znak Znak,slika,slika1"/>
    <w:basedOn w:val="Navaden"/>
    <w:next w:val="Navaden"/>
    <w:uiPriority w:val="99"/>
    <w:qFormat/>
    <w:rsid w:val="000F45F4"/>
    <w:rPr>
      <w:b/>
      <w:bCs/>
    </w:rPr>
  </w:style>
  <w:style w:type="paragraph" w:customStyle="1" w:styleId="navaden0">
    <w:name w:val="navaden"/>
    <w:basedOn w:val="Navaden"/>
    <w:rsid w:val="000F45F4"/>
    <w:pPr>
      <w:tabs>
        <w:tab w:val="left" w:pos="0"/>
      </w:tabs>
    </w:pPr>
  </w:style>
  <w:style w:type="paragraph" w:customStyle="1" w:styleId="Priloga">
    <w:name w:val="Priloga"/>
    <w:basedOn w:val="Navaden"/>
    <w:rsid w:val="000F45F4"/>
    <w:pPr>
      <w:numPr>
        <w:numId w:val="4"/>
      </w:numPr>
    </w:pPr>
    <w:rPr>
      <w:b/>
      <w:bCs/>
      <w:sz w:val="24"/>
      <w:szCs w:val="24"/>
    </w:rPr>
  </w:style>
  <w:style w:type="character" w:customStyle="1" w:styleId="ZnakZnak3">
    <w:name w:val="Znak Znak3"/>
    <w:uiPriority w:val="99"/>
    <w:rsid w:val="000F45F4"/>
    <w:rPr>
      <w:rFonts w:ascii="Tahoma" w:hAnsi="Tahoma" w:cs="Tahoma"/>
      <w:sz w:val="16"/>
      <w:szCs w:val="16"/>
    </w:rPr>
  </w:style>
  <w:style w:type="paragraph" w:customStyle="1" w:styleId="CommentSubject1">
    <w:name w:val="Comment Subject1"/>
    <w:basedOn w:val="Pripombabesedilo1"/>
    <w:next w:val="Pripombabesedilo1"/>
    <w:uiPriority w:val="99"/>
    <w:rsid w:val="000F45F4"/>
    <w:pPr>
      <w:jc w:val="left"/>
    </w:pPr>
    <w:rPr>
      <w:b/>
      <w:bCs/>
      <w:lang w:val="en-US" w:eastAsia="en-US"/>
    </w:rPr>
  </w:style>
  <w:style w:type="paragraph" w:customStyle="1" w:styleId="Text2">
    <w:name w:val="Text 2"/>
    <w:basedOn w:val="Navaden"/>
    <w:uiPriority w:val="99"/>
    <w:rsid w:val="000F45F4"/>
    <w:pPr>
      <w:tabs>
        <w:tab w:val="left" w:pos="2302"/>
      </w:tabs>
      <w:spacing w:after="240"/>
      <w:ind w:left="1202"/>
    </w:pPr>
    <w:rPr>
      <w:sz w:val="24"/>
      <w:szCs w:val="24"/>
      <w:lang w:eastAsia="en-US"/>
    </w:rPr>
  </w:style>
  <w:style w:type="paragraph" w:customStyle="1" w:styleId="NormalBold">
    <w:name w:val="Normal + Bold"/>
    <w:aliases w:val="After:  3 pt"/>
    <w:basedOn w:val="Navaden"/>
    <w:uiPriority w:val="99"/>
    <w:rsid w:val="000F45F4"/>
    <w:pPr>
      <w:spacing w:after="60"/>
      <w:outlineLvl w:val="0"/>
    </w:pPr>
    <w:rPr>
      <w:b/>
      <w:bCs/>
    </w:rPr>
  </w:style>
  <w:style w:type="paragraph" w:styleId="Telobesedila-zamik3">
    <w:name w:val="Body Text Indent 3"/>
    <w:basedOn w:val="Navaden"/>
    <w:link w:val="Telobesedila-zamik3Znak"/>
    <w:uiPriority w:val="99"/>
    <w:rsid w:val="000F45F4"/>
    <w:pPr>
      <w:spacing w:after="120"/>
      <w:ind w:left="283"/>
    </w:pPr>
    <w:rPr>
      <w:rFonts w:ascii="Calibri" w:hAnsi="Calibri"/>
      <w:sz w:val="16"/>
      <w:szCs w:val="16"/>
    </w:rPr>
  </w:style>
  <w:style w:type="character" w:customStyle="1" w:styleId="Telobesedila-zamik3Znak">
    <w:name w:val="Telo besedila - zamik 3 Znak"/>
    <w:basedOn w:val="Privzetapisavaodstavka"/>
    <w:link w:val="Telobesedila-zamik3"/>
    <w:uiPriority w:val="99"/>
    <w:rsid w:val="000F45F4"/>
    <w:rPr>
      <w:rFonts w:ascii="Calibri" w:hAnsi="Calibri"/>
      <w:sz w:val="16"/>
      <w:szCs w:val="16"/>
    </w:rPr>
  </w:style>
  <w:style w:type="paragraph" w:customStyle="1" w:styleId="TableofSlik">
    <w:name w:val="Table of Slik"/>
    <w:basedOn w:val="Kazaloslik"/>
    <w:uiPriority w:val="99"/>
    <w:rsid w:val="000F45F4"/>
    <w:pPr>
      <w:tabs>
        <w:tab w:val="clear" w:pos="9061"/>
        <w:tab w:val="left" w:pos="851"/>
        <w:tab w:val="right" w:leader="dot" w:pos="9060"/>
      </w:tabs>
      <w:ind w:left="794" w:right="284" w:hanging="794"/>
    </w:pPr>
    <w:rPr>
      <w:noProof/>
    </w:rPr>
  </w:style>
  <w:style w:type="paragraph" w:customStyle="1" w:styleId="Normal1">
    <w:name w:val="Normal1"/>
    <w:basedOn w:val="Navaden"/>
    <w:uiPriority w:val="99"/>
    <w:rsid w:val="000F45F4"/>
    <w:rPr>
      <w:b/>
      <w:bCs/>
      <w:sz w:val="15"/>
      <w:szCs w:val="15"/>
    </w:rPr>
  </w:style>
  <w:style w:type="paragraph" w:customStyle="1" w:styleId="Heading11">
    <w:name w:val="Heading 11"/>
    <w:basedOn w:val="Naslov1"/>
    <w:uiPriority w:val="99"/>
    <w:rsid w:val="000F45F4"/>
    <w:pPr>
      <w:tabs>
        <w:tab w:val="num" w:pos="1000"/>
      </w:tabs>
      <w:spacing w:before="0" w:after="240"/>
      <w:ind w:left="1000" w:hanging="432"/>
    </w:pPr>
    <w:rPr>
      <w:rFonts w:ascii="Calibri" w:hAnsi="Calibri"/>
      <w:bCs/>
      <w:szCs w:val="28"/>
    </w:rPr>
  </w:style>
  <w:style w:type="character" w:customStyle="1" w:styleId="Hyperlink1">
    <w:name w:val="Hyperlink1"/>
    <w:uiPriority w:val="99"/>
    <w:rsid w:val="000F45F4"/>
    <w:rPr>
      <w:color w:val="0000FF"/>
      <w:u w:val="single"/>
    </w:rPr>
  </w:style>
  <w:style w:type="paragraph" w:customStyle="1" w:styleId="BodyText22">
    <w:name w:val="Body Text 22"/>
    <w:basedOn w:val="Navaden"/>
    <w:uiPriority w:val="99"/>
    <w:rsid w:val="000F45F4"/>
    <w:pPr>
      <w:spacing w:line="313" w:lineRule="atLeast"/>
    </w:pPr>
    <w:rPr>
      <w:sz w:val="24"/>
      <w:szCs w:val="24"/>
    </w:rPr>
  </w:style>
  <w:style w:type="paragraph" w:customStyle="1" w:styleId="BodyTextIndent21">
    <w:name w:val="Body Text Indent 21"/>
    <w:basedOn w:val="Navaden"/>
    <w:uiPriority w:val="99"/>
    <w:rsid w:val="000F45F4"/>
    <w:pPr>
      <w:ind w:left="426"/>
      <w:jc w:val="left"/>
    </w:pPr>
    <w:rPr>
      <w:sz w:val="24"/>
      <w:szCs w:val="24"/>
    </w:rPr>
  </w:style>
  <w:style w:type="paragraph" w:customStyle="1" w:styleId="BodyTextIndent31">
    <w:name w:val="Body Text Indent 31"/>
    <w:basedOn w:val="Navaden"/>
    <w:uiPriority w:val="99"/>
    <w:rsid w:val="000F45F4"/>
    <w:pPr>
      <w:tabs>
        <w:tab w:val="left" w:pos="1843"/>
      </w:tabs>
      <w:ind w:left="708"/>
    </w:pPr>
    <w:rPr>
      <w:sz w:val="24"/>
      <w:szCs w:val="24"/>
    </w:rPr>
  </w:style>
  <w:style w:type="paragraph" w:customStyle="1" w:styleId="BodyText31">
    <w:name w:val="Body Text 31"/>
    <w:basedOn w:val="Navaden"/>
    <w:uiPriority w:val="99"/>
    <w:rsid w:val="000F45F4"/>
    <w:rPr>
      <w:sz w:val="24"/>
      <w:szCs w:val="24"/>
    </w:rPr>
  </w:style>
  <w:style w:type="character" w:customStyle="1" w:styleId="FollowedHyperlink1">
    <w:name w:val="FollowedHyperlink1"/>
    <w:uiPriority w:val="99"/>
    <w:rsid w:val="000F45F4"/>
    <w:rPr>
      <w:color w:val="800080"/>
      <w:u w:val="single"/>
    </w:rPr>
  </w:style>
  <w:style w:type="paragraph" w:customStyle="1" w:styleId="Preformatted">
    <w:name w:val="Preformatted"/>
    <w:basedOn w:val="Navaden"/>
    <w:uiPriority w:val="99"/>
    <w:rsid w:val="000F45F4"/>
    <w:pPr>
      <w:tabs>
        <w:tab w:val="left" w:pos="0"/>
        <w:tab w:val="left" w:pos="959"/>
        <w:tab w:val="left" w:pos="1918"/>
        <w:tab w:val="left" w:pos="2877"/>
        <w:tab w:val="left" w:pos="3836"/>
        <w:tab w:val="left" w:pos="4795"/>
        <w:tab w:val="left" w:pos="5754"/>
        <w:tab w:val="left" w:pos="6713"/>
        <w:tab w:val="left" w:pos="7672"/>
        <w:tab w:val="left" w:pos="8631"/>
        <w:tab w:val="left" w:pos="9590"/>
      </w:tabs>
      <w:jc w:val="left"/>
    </w:pPr>
    <w:rPr>
      <w:rFonts w:ascii="Courier New" w:hAnsi="Courier New" w:cs="Courier New"/>
    </w:rPr>
  </w:style>
  <w:style w:type="paragraph" w:styleId="Stvarnokazalo1">
    <w:name w:val="index 1"/>
    <w:basedOn w:val="Navaden"/>
    <w:next w:val="Navaden"/>
    <w:autoRedefine/>
    <w:uiPriority w:val="99"/>
    <w:rsid w:val="000F45F4"/>
    <w:pPr>
      <w:ind w:left="240" w:hanging="240"/>
      <w:jc w:val="left"/>
    </w:pPr>
  </w:style>
  <w:style w:type="paragraph" w:customStyle="1" w:styleId="Head">
    <w:name w:val="Head"/>
    <w:basedOn w:val="Navaden"/>
    <w:uiPriority w:val="99"/>
    <w:rsid w:val="000F45F4"/>
    <w:pPr>
      <w:tabs>
        <w:tab w:val="left" w:pos="0"/>
        <w:tab w:val="left" w:pos="282"/>
        <w:tab w:val="left" w:pos="736"/>
        <w:tab w:val="left" w:pos="963"/>
        <w:tab w:val="left" w:pos="1247"/>
        <w:tab w:val="left" w:pos="1418"/>
        <w:tab w:val="left" w:pos="2041"/>
        <w:tab w:val="left" w:pos="2437"/>
        <w:tab w:val="left" w:pos="2778"/>
        <w:tab w:val="left" w:pos="6480"/>
        <w:tab w:val="left" w:pos="7200"/>
        <w:tab w:val="left" w:pos="7920"/>
        <w:tab w:val="left" w:pos="8640"/>
        <w:tab w:val="left" w:pos="9360"/>
      </w:tabs>
      <w:jc w:val="left"/>
    </w:pPr>
    <w:rPr>
      <w:color w:val="000000"/>
      <w:lang w:val="en-GB"/>
    </w:rPr>
  </w:style>
  <w:style w:type="paragraph" w:styleId="Stvarnokazalo-naslov">
    <w:name w:val="index heading"/>
    <w:basedOn w:val="Navaden"/>
    <w:next w:val="Stvarnokazalo1"/>
    <w:uiPriority w:val="99"/>
    <w:rsid w:val="000F45F4"/>
    <w:pPr>
      <w:spacing w:before="120" w:after="120"/>
      <w:jc w:val="left"/>
    </w:pPr>
    <w:rPr>
      <w:b/>
      <w:bCs/>
      <w:i/>
      <w:iCs/>
    </w:rPr>
  </w:style>
  <w:style w:type="paragraph" w:customStyle="1" w:styleId="BodyText21">
    <w:name w:val="Body Text 21"/>
    <w:basedOn w:val="Navaden"/>
    <w:uiPriority w:val="99"/>
    <w:rsid w:val="000F45F4"/>
    <w:pPr>
      <w:widowControl w:val="0"/>
      <w:spacing w:after="120"/>
    </w:pPr>
    <w:rPr>
      <w:lang w:val="en-US"/>
    </w:rPr>
  </w:style>
  <w:style w:type="paragraph" w:styleId="Sprotnaopomba-besedilo">
    <w:name w:val="footnote text"/>
    <w:aliases w:val="Char Char,Sprotna opomba - besedilo Znak1,Sprotna opomba - besedilo Znak Znak2,Sprotna opomba - besedilo Znak1 Znak Znak1,Sprotna opomba - besedilo Znak1 Znak Znak Znak,Sprotna opomba - besedilo Znak Znak Znak Znak Znak"/>
    <w:basedOn w:val="Navaden"/>
    <w:link w:val="Sprotnaopomba-besediloZnak"/>
    <w:rsid w:val="000F45F4"/>
  </w:style>
  <w:style w:type="character" w:customStyle="1" w:styleId="Sprotnaopomba-besediloZnak">
    <w:name w:val="Sprotna opomba - besedilo Znak"/>
    <w:aliases w:val="Char Char Znak,Sprotna opomba - besedilo Znak1 Znak,Sprotna opomba - besedilo Znak Znak2 Znak,Sprotna opomba - besedilo Znak1 Znak Znak1 Znak,Sprotna opomba - besedilo Znak1 Znak Znak Znak Znak"/>
    <w:basedOn w:val="Privzetapisavaodstavka"/>
    <w:link w:val="Sprotnaopomba-besedilo"/>
    <w:rsid w:val="000F45F4"/>
  </w:style>
  <w:style w:type="character" w:styleId="Sprotnaopomba-sklic">
    <w:name w:val="footnote reference"/>
    <w:aliases w:val="Footnote symbol,Footnote,Fussnota"/>
    <w:rsid w:val="000F45F4"/>
    <w:rPr>
      <w:vertAlign w:val="superscript"/>
    </w:rPr>
  </w:style>
  <w:style w:type="paragraph" w:customStyle="1" w:styleId="Zadevakomentarja1">
    <w:name w:val="Zadeva komentarja1"/>
    <w:basedOn w:val="Pripombabesedilo1"/>
    <w:next w:val="Pripombabesedilo1"/>
    <w:uiPriority w:val="99"/>
    <w:rsid w:val="000F45F4"/>
  </w:style>
  <w:style w:type="paragraph" w:customStyle="1" w:styleId="Besedilooblaka1">
    <w:name w:val="Besedilo oblačka1"/>
    <w:basedOn w:val="Navaden"/>
    <w:uiPriority w:val="99"/>
    <w:rsid w:val="000F45F4"/>
    <w:rPr>
      <w:rFonts w:ascii="Tahoma" w:hAnsi="Tahoma" w:cs="Tahoma"/>
      <w:sz w:val="16"/>
      <w:szCs w:val="16"/>
    </w:rPr>
  </w:style>
  <w:style w:type="paragraph" w:styleId="HTML-oblikovano">
    <w:name w:val="HTML Preformatted"/>
    <w:basedOn w:val="Navaden"/>
    <w:link w:val="HTML-oblikovanoZnak"/>
    <w:rsid w:val="000F45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olor w:val="000000"/>
      <w:sz w:val="18"/>
      <w:szCs w:val="18"/>
    </w:rPr>
  </w:style>
  <w:style w:type="character" w:customStyle="1" w:styleId="HTML-oblikovanoZnak">
    <w:name w:val="HTML-oblikovano Znak"/>
    <w:basedOn w:val="Privzetapisavaodstavka"/>
    <w:link w:val="HTML-oblikovano"/>
    <w:rsid w:val="000F45F4"/>
    <w:rPr>
      <w:rFonts w:ascii="Courier New" w:hAnsi="Courier New"/>
      <w:color w:val="000000"/>
      <w:sz w:val="18"/>
      <w:szCs w:val="18"/>
    </w:rPr>
  </w:style>
  <w:style w:type="paragraph" w:customStyle="1" w:styleId="Default">
    <w:name w:val="Default"/>
    <w:rsid w:val="000F45F4"/>
    <w:pPr>
      <w:autoSpaceDE w:val="0"/>
      <w:autoSpaceDN w:val="0"/>
      <w:adjustRightInd w:val="0"/>
    </w:pPr>
    <w:rPr>
      <w:color w:val="000000"/>
      <w:sz w:val="24"/>
      <w:szCs w:val="24"/>
    </w:rPr>
  </w:style>
  <w:style w:type="paragraph" w:customStyle="1" w:styleId="Bulletted">
    <w:name w:val="Bulletted"/>
    <w:basedOn w:val="Navaden"/>
    <w:next w:val="Navaden"/>
    <w:uiPriority w:val="99"/>
    <w:rsid w:val="000F45F4"/>
    <w:pPr>
      <w:tabs>
        <w:tab w:val="left" w:pos="720"/>
        <w:tab w:val="left" w:pos="1440"/>
        <w:tab w:val="left" w:pos="2160"/>
        <w:tab w:val="left" w:pos="2880"/>
        <w:tab w:val="left" w:pos="4680"/>
        <w:tab w:val="left" w:pos="5400"/>
        <w:tab w:val="right" w:pos="9000"/>
      </w:tabs>
      <w:spacing w:line="240" w:lineRule="atLeast"/>
    </w:pPr>
    <w:rPr>
      <w:sz w:val="24"/>
      <w:szCs w:val="24"/>
      <w:lang w:val="en-GB" w:eastAsia="en-US"/>
    </w:rPr>
  </w:style>
  <w:style w:type="paragraph" w:styleId="Datum">
    <w:name w:val="Date"/>
    <w:basedOn w:val="Navaden"/>
    <w:next w:val="Navaden"/>
    <w:link w:val="DatumZnak"/>
    <w:uiPriority w:val="99"/>
    <w:rsid w:val="000F45F4"/>
    <w:pPr>
      <w:tabs>
        <w:tab w:val="left" w:pos="720"/>
        <w:tab w:val="left" w:pos="1440"/>
        <w:tab w:val="left" w:pos="2160"/>
        <w:tab w:val="left" w:pos="2880"/>
        <w:tab w:val="left" w:pos="4680"/>
        <w:tab w:val="left" w:pos="5400"/>
        <w:tab w:val="right" w:pos="9000"/>
      </w:tabs>
      <w:spacing w:line="240" w:lineRule="atLeast"/>
    </w:pPr>
    <w:rPr>
      <w:rFonts w:ascii="Calibri" w:hAnsi="Calibri"/>
      <w:sz w:val="24"/>
      <w:szCs w:val="24"/>
      <w:lang w:val="en-GB" w:eastAsia="en-US"/>
    </w:rPr>
  </w:style>
  <w:style w:type="character" w:customStyle="1" w:styleId="DatumZnak">
    <w:name w:val="Datum Znak"/>
    <w:basedOn w:val="Privzetapisavaodstavka"/>
    <w:link w:val="Datum"/>
    <w:uiPriority w:val="99"/>
    <w:rsid w:val="000F45F4"/>
    <w:rPr>
      <w:rFonts w:ascii="Calibri" w:hAnsi="Calibri"/>
      <w:sz w:val="24"/>
      <w:szCs w:val="24"/>
      <w:lang w:val="en-GB" w:eastAsia="en-US"/>
    </w:rPr>
  </w:style>
  <w:style w:type="paragraph" w:customStyle="1" w:styleId="osnovno">
    <w:name w:val="osnovno"/>
    <w:basedOn w:val="Navaden"/>
    <w:uiPriority w:val="99"/>
    <w:rsid w:val="000F45F4"/>
    <w:rPr>
      <w:sz w:val="24"/>
      <w:szCs w:val="24"/>
    </w:rPr>
  </w:style>
  <w:style w:type="character" w:customStyle="1" w:styleId="ZnakZnak">
    <w:name w:val="Znak Znak"/>
    <w:uiPriority w:val="99"/>
    <w:rsid w:val="000F45F4"/>
    <w:rPr>
      <w:rFonts w:ascii="Tahoma" w:hAnsi="Tahoma" w:cs="Tahoma"/>
      <w:sz w:val="16"/>
      <w:szCs w:val="16"/>
    </w:rPr>
  </w:style>
  <w:style w:type="character" w:customStyle="1" w:styleId="ZnakZnak1">
    <w:name w:val="Znak Znak1"/>
    <w:uiPriority w:val="99"/>
    <w:rsid w:val="000F45F4"/>
  </w:style>
  <w:style w:type="character" w:customStyle="1" w:styleId="CommentSubjectChar">
    <w:name w:val="Comment Subject Char"/>
    <w:uiPriority w:val="99"/>
    <w:rsid w:val="000F45F4"/>
    <w:rPr>
      <w:rFonts w:ascii="Times New Roman" w:hAnsi="Times New Roman" w:cs="Times New Roman"/>
    </w:rPr>
  </w:style>
  <w:style w:type="paragraph" w:styleId="Naslov">
    <w:name w:val="Title"/>
    <w:basedOn w:val="Navaden"/>
    <w:link w:val="NaslovZnak"/>
    <w:uiPriority w:val="99"/>
    <w:qFormat/>
    <w:rsid w:val="000F45F4"/>
    <w:pPr>
      <w:jc w:val="center"/>
    </w:pPr>
    <w:rPr>
      <w:rFonts w:ascii="Cambria" w:hAnsi="Cambria"/>
      <w:b/>
      <w:bCs/>
      <w:kern w:val="28"/>
      <w:sz w:val="32"/>
      <w:szCs w:val="32"/>
    </w:rPr>
  </w:style>
  <w:style w:type="character" w:customStyle="1" w:styleId="NaslovZnak">
    <w:name w:val="Naslov Znak"/>
    <w:basedOn w:val="Privzetapisavaodstavka"/>
    <w:link w:val="Naslov"/>
    <w:uiPriority w:val="99"/>
    <w:rsid w:val="000F45F4"/>
    <w:rPr>
      <w:rFonts w:ascii="Cambria" w:hAnsi="Cambria"/>
      <w:b/>
      <w:bCs/>
      <w:kern w:val="28"/>
      <w:sz w:val="32"/>
      <w:szCs w:val="32"/>
    </w:rPr>
  </w:style>
  <w:style w:type="paragraph" w:customStyle="1" w:styleId="Par-numberI">
    <w:name w:val="Par-number I."/>
    <w:basedOn w:val="Navaden"/>
    <w:next w:val="Navaden"/>
    <w:uiPriority w:val="99"/>
    <w:rsid w:val="000F45F4"/>
    <w:pPr>
      <w:widowControl w:val="0"/>
      <w:numPr>
        <w:numId w:val="5"/>
      </w:numPr>
      <w:spacing w:line="360" w:lineRule="auto"/>
      <w:jc w:val="left"/>
    </w:pPr>
    <w:rPr>
      <w:sz w:val="24"/>
      <w:szCs w:val="24"/>
      <w:lang w:eastAsia="fr-BE"/>
    </w:rPr>
  </w:style>
  <w:style w:type="paragraph" w:customStyle="1" w:styleId="Par-dash">
    <w:name w:val="Par-dash"/>
    <w:basedOn w:val="Navaden"/>
    <w:next w:val="Navaden"/>
    <w:uiPriority w:val="99"/>
    <w:rsid w:val="000F45F4"/>
    <w:pPr>
      <w:widowControl w:val="0"/>
      <w:numPr>
        <w:numId w:val="6"/>
      </w:numPr>
      <w:spacing w:line="360" w:lineRule="auto"/>
      <w:jc w:val="left"/>
    </w:pPr>
    <w:rPr>
      <w:sz w:val="24"/>
      <w:szCs w:val="24"/>
      <w:lang w:eastAsia="fr-BE"/>
    </w:rPr>
  </w:style>
  <w:style w:type="paragraph" w:customStyle="1" w:styleId="Besedilooblaka2">
    <w:name w:val="Besedilo oblačka2"/>
    <w:aliases w:val="Znak"/>
    <w:basedOn w:val="Navaden"/>
    <w:uiPriority w:val="99"/>
    <w:rsid w:val="000F45F4"/>
    <w:rPr>
      <w:rFonts w:ascii="Tahoma" w:hAnsi="Tahoma" w:cs="Tahoma"/>
      <w:sz w:val="16"/>
      <w:szCs w:val="16"/>
    </w:rPr>
  </w:style>
  <w:style w:type="character" w:customStyle="1" w:styleId="BalloonTextChar1">
    <w:name w:val="Balloon Text Char1"/>
    <w:aliases w:val="Znak Char"/>
    <w:uiPriority w:val="99"/>
    <w:rsid w:val="000F45F4"/>
    <w:rPr>
      <w:rFonts w:ascii="Tahoma" w:hAnsi="Tahoma" w:cs="Tahoma"/>
      <w:sz w:val="16"/>
      <w:szCs w:val="16"/>
    </w:rPr>
  </w:style>
  <w:style w:type="paragraph" w:customStyle="1" w:styleId="Naslov11">
    <w:name w:val="Naslov 11"/>
    <w:basedOn w:val="Navaden"/>
    <w:uiPriority w:val="99"/>
    <w:rsid w:val="000F45F4"/>
    <w:pPr>
      <w:numPr>
        <w:ilvl w:val="8"/>
        <w:numId w:val="7"/>
      </w:numPr>
      <w:jc w:val="left"/>
    </w:pPr>
    <w:rPr>
      <w:sz w:val="24"/>
      <w:szCs w:val="24"/>
    </w:rPr>
  </w:style>
  <w:style w:type="paragraph" w:customStyle="1" w:styleId="Odstavekseznama1">
    <w:name w:val="Odstavek seznama1"/>
    <w:basedOn w:val="Navaden"/>
    <w:uiPriority w:val="99"/>
    <w:rsid w:val="000F45F4"/>
    <w:pPr>
      <w:ind w:left="708"/>
      <w:jc w:val="left"/>
    </w:pPr>
    <w:rPr>
      <w:sz w:val="24"/>
      <w:szCs w:val="24"/>
    </w:rPr>
  </w:style>
  <w:style w:type="character" w:customStyle="1" w:styleId="FootnoteTextChar1">
    <w:name w:val="Footnote Text Char1"/>
    <w:aliases w:val="Char Char Char1,Sprotna opomba - besedilo Znak1 Char1,Sprotna opomba - besedilo Znak Znak2 Char1,Sprotna opomba - besedilo Znak1 Znak Znak1 Char1,Sprotna opomba - besedilo Znak1 Znak Znak Znak Char1"/>
    <w:uiPriority w:val="99"/>
    <w:rsid w:val="000F45F4"/>
  </w:style>
  <w:style w:type="character" w:customStyle="1" w:styleId="Heading6Char1">
    <w:name w:val="Heading 6 Char1"/>
    <w:uiPriority w:val="99"/>
    <w:rsid w:val="000F45F4"/>
    <w:rPr>
      <w:rFonts w:ascii="Arial" w:hAnsi="Arial" w:cs="Arial"/>
      <w:b/>
      <w:bCs/>
      <w:sz w:val="28"/>
      <w:szCs w:val="28"/>
    </w:rPr>
  </w:style>
  <w:style w:type="character" w:customStyle="1" w:styleId="HTMLPreformattedChar1">
    <w:name w:val="HTML Preformatted Char1"/>
    <w:uiPriority w:val="99"/>
    <w:rsid w:val="000F45F4"/>
    <w:rPr>
      <w:rFonts w:ascii="Courier New" w:hAnsi="Courier New" w:cs="Courier New"/>
      <w:color w:val="000000"/>
      <w:sz w:val="18"/>
      <w:szCs w:val="18"/>
    </w:rPr>
  </w:style>
  <w:style w:type="paragraph" w:customStyle="1" w:styleId="Revizija1">
    <w:name w:val="Revizija1"/>
    <w:hidden/>
    <w:uiPriority w:val="99"/>
    <w:rsid w:val="000F45F4"/>
  </w:style>
  <w:style w:type="character" w:customStyle="1" w:styleId="Style1Znak">
    <w:name w:val="Style1 Znak"/>
    <w:rsid w:val="000F45F4"/>
    <w:rPr>
      <w:sz w:val="24"/>
      <w:szCs w:val="24"/>
    </w:rPr>
  </w:style>
  <w:style w:type="character" w:customStyle="1" w:styleId="navadenZnak">
    <w:name w:val="navaden Znak"/>
    <w:rsid w:val="000F45F4"/>
    <w:rPr>
      <w:sz w:val="24"/>
      <w:szCs w:val="24"/>
    </w:rPr>
  </w:style>
  <w:style w:type="paragraph" w:customStyle="1" w:styleId="Qu">
    <w:name w:val="Qu"/>
    <w:basedOn w:val="Navaden"/>
    <w:uiPriority w:val="99"/>
    <w:rsid w:val="000F45F4"/>
    <w:rPr>
      <w:sz w:val="28"/>
      <w:szCs w:val="28"/>
      <w:lang w:eastAsia="en-US"/>
    </w:rPr>
  </w:style>
  <w:style w:type="paragraph" w:customStyle="1" w:styleId="Annex-title">
    <w:name w:val="Annex-title"/>
    <w:basedOn w:val="Navaden"/>
    <w:uiPriority w:val="99"/>
    <w:rsid w:val="000F45F4"/>
    <w:rPr>
      <w:b/>
      <w:bCs/>
      <w:caps/>
      <w:sz w:val="24"/>
      <w:szCs w:val="24"/>
      <w:lang w:eastAsia="en-US"/>
    </w:rPr>
  </w:style>
  <w:style w:type="paragraph" w:customStyle="1" w:styleId="esegmenth4">
    <w:name w:val="esegment_h4"/>
    <w:basedOn w:val="Navaden"/>
    <w:uiPriority w:val="99"/>
    <w:rsid w:val="000F45F4"/>
    <w:pPr>
      <w:spacing w:before="100" w:beforeAutospacing="1" w:after="100" w:afterAutospacing="1"/>
      <w:jc w:val="left"/>
    </w:pPr>
    <w:rPr>
      <w:sz w:val="24"/>
      <w:szCs w:val="24"/>
    </w:rPr>
  </w:style>
  <w:style w:type="paragraph" w:styleId="Navadensplet">
    <w:name w:val="Normal (Web)"/>
    <w:basedOn w:val="Navaden"/>
    <w:uiPriority w:val="99"/>
    <w:rsid w:val="000F45F4"/>
    <w:pPr>
      <w:spacing w:before="100" w:beforeAutospacing="1" w:after="100" w:afterAutospacing="1"/>
      <w:jc w:val="left"/>
    </w:pPr>
    <w:rPr>
      <w:sz w:val="24"/>
      <w:szCs w:val="24"/>
    </w:rPr>
  </w:style>
  <w:style w:type="paragraph" w:customStyle="1" w:styleId="CommentSubject2">
    <w:name w:val="Comment Subject2"/>
    <w:basedOn w:val="Pripombabesedilo1"/>
    <w:next w:val="Pripombabesedilo1"/>
    <w:uiPriority w:val="99"/>
    <w:rsid w:val="000F45F4"/>
    <w:rPr>
      <w:b/>
      <w:bCs/>
    </w:rPr>
  </w:style>
  <w:style w:type="character" w:customStyle="1" w:styleId="CommentSubjectChar1">
    <w:name w:val="Comment Subject Char1"/>
    <w:uiPriority w:val="99"/>
    <w:rsid w:val="000F45F4"/>
    <w:rPr>
      <w:rFonts w:ascii="Times New Roman" w:hAnsi="Times New Roman" w:cs="Times New Roman"/>
    </w:rPr>
  </w:style>
  <w:style w:type="character" w:customStyle="1" w:styleId="CommentTextChar1">
    <w:name w:val="Comment Text Char1"/>
    <w:uiPriority w:val="99"/>
    <w:rsid w:val="000F45F4"/>
  </w:style>
  <w:style w:type="paragraph" w:customStyle="1" w:styleId="Qu2">
    <w:name w:val="Qu2"/>
    <w:basedOn w:val="Qu"/>
    <w:uiPriority w:val="99"/>
    <w:rsid w:val="000F45F4"/>
    <w:pPr>
      <w:numPr>
        <w:numId w:val="8"/>
      </w:numPr>
    </w:pPr>
  </w:style>
  <w:style w:type="paragraph" w:styleId="Konnaopomba-besedilo">
    <w:name w:val="endnote text"/>
    <w:basedOn w:val="Navaden"/>
    <w:link w:val="Konnaopomba-besediloZnak"/>
    <w:uiPriority w:val="99"/>
    <w:rsid w:val="000F45F4"/>
  </w:style>
  <w:style w:type="character" w:customStyle="1" w:styleId="Konnaopomba-besediloZnak">
    <w:name w:val="Končna opomba - besedilo Znak"/>
    <w:basedOn w:val="Privzetapisavaodstavka"/>
    <w:link w:val="Konnaopomba-besedilo"/>
    <w:uiPriority w:val="99"/>
    <w:rsid w:val="000F45F4"/>
  </w:style>
  <w:style w:type="character" w:styleId="Konnaopomba-sklic">
    <w:name w:val="endnote reference"/>
    <w:uiPriority w:val="99"/>
    <w:rsid w:val="000F45F4"/>
    <w:rPr>
      <w:vertAlign w:val="superscript"/>
    </w:rPr>
  </w:style>
  <w:style w:type="character" w:customStyle="1" w:styleId="Heading3Char1">
    <w:name w:val="Heading 3 Char1"/>
    <w:uiPriority w:val="99"/>
    <w:rsid w:val="000F45F4"/>
    <w:rPr>
      <w:b/>
      <w:bCs/>
      <w:sz w:val="26"/>
      <w:szCs w:val="26"/>
    </w:rPr>
  </w:style>
  <w:style w:type="character" w:customStyle="1" w:styleId="Heading2Char1">
    <w:name w:val="Heading 2 Char1"/>
    <w:uiPriority w:val="99"/>
    <w:rsid w:val="000F45F4"/>
    <w:rPr>
      <w:b/>
      <w:bCs/>
      <w:sz w:val="28"/>
      <w:szCs w:val="28"/>
    </w:rPr>
  </w:style>
  <w:style w:type="character" w:customStyle="1" w:styleId="FooterChar1">
    <w:name w:val="Footer Char1"/>
    <w:uiPriority w:val="99"/>
    <w:rsid w:val="000F45F4"/>
    <w:rPr>
      <w:sz w:val="24"/>
      <w:szCs w:val="24"/>
    </w:rPr>
  </w:style>
  <w:style w:type="character" w:customStyle="1" w:styleId="FootnoteTextChar2">
    <w:name w:val="Footnote Text Char2"/>
    <w:aliases w:val="Char Char Char2,Sprotna opomba - besedilo Znak1 Char2,Sprotna opomba - besedilo Znak Znak2 Char2,Sprotna opomba - besedilo Znak1 Znak Znak1 Char2,Sprotna opomba - besedilo Znak1 Znak Znak Znak Char2"/>
    <w:uiPriority w:val="99"/>
    <w:rsid w:val="000F45F4"/>
    <w:rPr>
      <w:rFonts w:ascii="Times New Roman" w:hAnsi="Times New Roman" w:cs="Times New Roman"/>
    </w:rPr>
  </w:style>
  <w:style w:type="paragraph" w:customStyle="1" w:styleId="Zadevapripombe1">
    <w:name w:val="Zadeva pripombe1"/>
    <w:basedOn w:val="Pripombabesedilo1"/>
    <w:next w:val="Pripombabesedilo1"/>
    <w:uiPriority w:val="99"/>
    <w:rsid w:val="000F45F4"/>
    <w:rPr>
      <w:b/>
      <w:bCs/>
    </w:rPr>
  </w:style>
  <w:style w:type="character" w:customStyle="1" w:styleId="PripombabesediloZnak">
    <w:name w:val="Pripomba – besedilo Znak"/>
    <w:rsid w:val="000F45F4"/>
    <w:rPr>
      <w:rFonts w:ascii="Times New Roman" w:hAnsi="Times New Roman" w:cs="Times New Roman"/>
    </w:rPr>
  </w:style>
  <w:style w:type="character" w:customStyle="1" w:styleId="ZadevapripombeZnak">
    <w:name w:val="Zadeva pripombe Znak"/>
    <w:uiPriority w:val="99"/>
    <w:rsid w:val="000F45F4"/>
    <w:rPr>
      <w:rFonts w:ascii="Times New Roman" w:hAnsi="Times New Roman" w:cs="Times New Roman"/>
    </w:rPr>
  </w:style>
  <w:style w:type="character" w:styleId="Pripombasklic">
    <w:name w:val="annotation reference"/>
    <w:aliases w:val="Komentar - sklic"/>
    <w:rsid w:val="000F45F4"/>
    <w:rPr>
      <w:rFonts w:ascii="Times New Roman" w:hAnsi="Times New Roman" w:cs="Times New Roman"/>
      <w:sz w:val="16"/>
      <w:szCs w:val="16"/>
    </w:rPr>
  </w:style>
  <w:style w:type="paragraph" w:styleId="Pripombabesedilo">
    <w:name w:val="annotation text"/>
    <w:aliases w:val="Komentar - besedilo"/>
    <w:basedOn w:val="Navaden"/>
    <w:link w:val="PripombabesediloZnak3"/>
    <w:rsid w:val="000F45F4"/>
  </w:style>
  <w:style w:type="character" w:customStyle="1" w:styleId="PripombabesediloZnak1">
    <w:name w:val="Pripomba – besedilo Znak1"/>
    <w:basedOn w:val="Privzetapisavaodstavka"/>
    <w:rsid w:val="000F45F4"/>
  </w:style>
  <w:style w:type="character" w:customStyle="1" w:styleId="PripombabesediloZnak3">
    <w:name w:val="Pripomba – besedilo Znak3"/>
    <w:aliases w:val="Komentar - besedilo Znak"/>
    <w:link w:val="Pripombabesedilo"/>
    <w:uiPriority w:val="99"/>
    <w:rsid w:val="000F45F4"/>
  </w:style>
  <w:style w:type="paragraph" w:styleId="Zadevapripombe">
    <w:name w:val="annotation subject"/>
    <w:aliases w:val="Zadeva komentarja"/>
    <w:basedOn w:val="Pripombabesedilo"/>
    <w:next w:val="Pripombabesedilo"/>
    <w:link w:val="ZadevapripombeZnak2"/>
    <w:uiPriority w:val="99"/>
    <w:rsid w:val="000F45F4"/>
    <w:rPr>
      <w:b/>
      <w:bCs/>
    </w:rPr>
  </w:style>
  <w:style w:type="character" w:customStyle="1" w:styleId="ZadevapripombeZnak1">
    <w:name w:val="Zadeva pripombe Znak1"/>
    <w:basedOn w:val="PripombabesediloZnak1"/>
    <w:uiPriority w:val="99"/>
    <w:semiHidden/>
    <w:rsid w:val="000F45F4"/>
    <w:rPr>
      <w:b/>
      <w:bCs/>
    </w:rPr>
  </w:style>
  <w:style w:type="character" w:customStyle="1" w:styleId="ZadevapripombeZnak2">
    <w:name w:val="Zadeva pripombe Znak2"/>
    <w:aliases w:val="Zadeva komentarja Znak"/>
    <w:link w:val="Zadevapripombe"/>
    <w:uiPriority w:val="99"/>
    <w:rsid w:val="000F45F4"/>
    <w:rPr>
      <w:b/>
      <w:bCs/>
    </w:rPr>
  </w:style>
  <w:style w:type="paragraph" w:styleId="NaslovTOC">
    <w:name w:val="TOC Heading"/>
    <w:basedOn w:val="Naslov1"/>
    <w:next w:val="Navaden"/>
    <w:uiPriority w:val="39"/>
    <w:semiHidden/>
    <w:unhideWhenUsed/>
    <w:qFormat/>
    <w:rsid w:val="000F45F4"/>
    <w:pPr>
      <w:keepLines/>
      <w:spacing w:before="480" w:after="0" w:line="276" w:lineRule="auto"/>
      <w:outlineLvl w:val="9"/>
    </w:pPr>
    <w:rPr>
      <w:rFonts w:ascii="Cambria" w:hAnsi="Cambria"/>
      <w:bCs/>
      <w:color w:val="365F91"/>
      <w:kern w:val="0"/>
      <w:szCs w:val="28"/>
      <w:lang w:eastAsia="en-US"/>
    </w:rPr>
  </w:style>
  <w:style w:type="paragraph" w:customStyle="1" w:styleId="Odstavek">
    <w:name w:val="Odstavek"/>
    <w:basedOn w:val="Navaden"/>
    <w:link w:val="OdstavekZnak"/>
    <w:qFormat/>
    <w:rsid w:val="000F45F4"/>
    <w:pPr>
      <w:overflowPunct w:val="0"/>
      <w:autoSpaceDE w:val="0"/>
      <w:autoSpaceDN w:val="0"/>
      <w:adjustRightInd w:val="0"/>
      <w:spacing w:before="240"/>
      <w:ind w:firstLine="1021"/>
      <w:textAlignment w:val="baseline"/>
    </w:pPr>
    <w:rPr>
      <w:rFonts w:ascii="Arial" w:hAnsi="Arial"/>
      <w:sz w:val="22"/>
      <w:szCs w:val="22"/>
    </w:rPr>
  </w:style>
  <w:style w:type="character" w:customStyle="1" w:styleId="OdstavekZnak">
    <w:name w:val="Odstavek Znak"/>
    <w:link w:val="Odstavek"/>
    <w:rsid w:val="000F45F4"/>
    <w:rPr>
      <w:rFonts w:ascii="Arial" w:hAnsi="Arial"/>
      <w:sz w:val="22"/>
      <w:szCs w:val="22"/>
    </w:rPr>
  </w:style>
  <w:style w:type="paragraph" w:styleId="Odstavekseznama">
    <w:name w:val="List Paragraph"/>
    <w:basedOn w:val="Navaden"/>
    <w:uiPriority w:val="34"/>
    <w:qFormat/>
    <w:rsid w:val="000F45F4"/>
    <w:pPr>
      <w:spacing w:after="200" w:line="276" w:lineRule="auto"/>
      <w:ind w:left="720"/>
      <w:contextualSpacing/>
      <w:jc w:val="left"/>
    </w:pPr>
    <w:rPr>
      <w:rFonts w:ascii="Calibri" w:eastAsia="Calibri" w:hAnsi="Calibri"/>
      <w:sz w:val="22"/>
      <w:szCs w:val="22"/>
      <w:lang w:eastAsia="en-US"/>
    </w:rPr>
  </w:style>
  <w:style w:type="paragraph" w:customStyle="1" w:styleId="CM1">
    <w:name w:val="CM1"/>
    <w:basedOn w:val="Default"/>
    <w:next w:val="Default"/>
    <w:uiPriority w:val="99"/>
    <w:rsid w:val="000F45F4"/>
    <w:rPr>
      <w:rFonts w:ascii="EUAlbertina" w:hAnsi="EUAlbertina"/>
      <w:color w:val="auto"/>
    </w:rPr>
  </w:style>
  <w:style w:type="paragraph" w:customStyle="1" w:styleId="CM3">
    <w:name w:val="CM3"/>
    <w:basedOn w:val="Default"/>
    <w:next w:val="Default"/>
    <w:uiPriority w:val="99"/>
    <w:rsid w:val="000F45F4"/>
    <w:rPr>
      <w:rFonts w:ascii="EUAlbertina" w:hAnsi="EUAlbertina"/>
      <w:color w:val="auto"/>
    </w:rPr>
  </w:style>
  <w:style w:type="paragraph" w:customStyle="1" w:styleId="CM4">
    <w:name w:val="CM4"/>
    <w:basedOn w:val="Default"/>
    <w:next w:val="Default"/>
    <w:uiPriority w:val="99"/>
    <w:rsid w:val="000F45F4"/>
    <w:rPr>
      <w:rFonts w:ascii="EUAlbertina" w:hAnsi="EUAlbertina"/>
      <w:color w:val="auto"/>
    </w:rPr>
  </w:style>
  <w:style w:type="paragraph" w:customStyle="1" w:styleId="Bojan1">
    <w:name w:val="Bojan 1"/>
    <w:basedOn w:val="Naslov1"/>
    <w:link w:val="Bojan1Znak"/>
    <w:qFormat/>
    <w:rsid w:val="000F45F4"/>
    <w:pPr>
      <w:numPr>
        <w:numId w:val="9"/>
      </w:numPr>
      <w:spacing w:before="0" w:after="240"/>
    </w:pPr>
    <w:rPr>
      <w:bCs/>
      <w:sz w:val="24"/>
      <w:szCs w:val="28"/>
    </w:rPr>
  </w:style>
  <w:style w:type="character" w:customStyle="1" w:styleId="Bojan1Znak">
    <w:name w:val="Bojan 1 Znak"/>
    <w:link w:val="Bojan1"/>
    <w:rsid w:val="000F45F4"/>
    <w:rPr>
      <w:b/>
      <w:bCs/>
      <w:kern w:val="32"/>
      <w:sz w:val="24"/>
      <w:szCs w:val="28"/>
    </w:rPr>
  </w:style>
  <w:style w:type="paragraph" w:customStyle="1" w:styleId="Bojan2">
    <w:name w:val="Bojan 2"/>
    <w:basedOn w:val="Naslov2"/>
    <w:link w:val="Bojan2Znak"/>
    <w:qFormat/>
    <w:rsid w:val="000F45F4"/>
    <w:pPr>
      <w:numPr>
        <w:ilvl w:val="1"/>
        <w:numId w:val="4"/>
      </w:numPr>
    </w:pPr>
    <w:rPr>
      <w:rFonts w:ascii="Times New Roman" w:hAnsi="Times New Roman"/>
      <w:i/>
      <w:sz w:val="20"/>
      <w:szCs w:val="24"/>
    </w:rPr>
  </w:style>
  <w:style w:type="character" w:customStyle="1" w:styleId="Bojan2Znak">
    <w:name w:val="Bojan 2 Znak"/>
    <w:link w:val="Bojan2"/>
    <w:rsid w:val="000F45F4"/>
    <w:rPr>
      <w:b/>
      <w:bCs/>
      <w:i/>
      <w:szCs w:val="24"/>
    </w:rPr>
  </w:style>
  <w:style w:type="paragraph" w:customStyle="1" w:styleId="Bojan3">
    <w:name w:val="Bojan 3"/>
    <w:basedOn w:val="Naslov3"/>
    <w:link w:val="Bojan3Znak"/>
    <w:qFormat/>
    <w:rsid w:val="000F45F4"/>
    <w:pPr>
      <w:numPr>
        <w:ilvl w:val="2"/>
        <w:numId w:val="4"/>
      </w:numPr>
    </w:pPr>
    <w:rPr>
      <w:rFonts w:ascii="Times New Roman" w:hAnsi="Times New Roman"/>
      <w:sz w:val="20"/>
      <w:szCs w:val="20"/>
    </w:rPr>
  </w:style>
  <w:style w:type="character" w:customStyle="1" w:styleId="Bojan3Znak">
    <w:name w:val="Bojan 3 Znak"/>
    <w:link w:val="Bojan3"/>
    <w:rsid w:val="000F45F4"/>
    <w:rPr>
      <w:b/>
      <w:bCs/>
    </w:rPr>
  </w:style>
  <w:style w:type="paragraph" w:styleId="Brezrazmikov">
    <w:name w:val="No Spacing"/>
    <w:uiPriority w:val="1"/>
    <w:qFormat/>
    <w:rsid w:val="000F45F4"/>
    <w:rPr>
      <w:rFonts w:ascii="Calibri" w:eastAsia="Calibri" w:hAnsi="Calibri"/>
      <w:sz w:val="22"/>
      <w:szCs w:val="22"/>
      <w:lang w:eastAsia="en-US"/>
    </w:rPr>
  </w:style>
  <w:style w:type="character" w:customStyle="1" w:styleId="PripombabesediloZnak2">
    <w:name w:val="Pripomba – besedilo Znak2"/>
    <w:rsid w:val="000F45F4"/>
    <w:rPr>
      <w:rFonts w:ascii="Times New Roman" w:eastAsia="Times New Roman" w:hAnsi="Times New Roman"/>
    </w:rPr>
  </w:style>
  <w:style w:type="character" w:customStyle="1" w:styleId="DocumentMapChar">
    <w:name w:val="Document Map Char"/>
    <w:rsid w:val="000F45F4"/>
    <w:rPr>
      <w:rFonts w:ascii="Tahoma" w:hAnsi="Tahoma" w:cs="Tahoma"/>
      <w:sz w:val="16"/>
      <w:szCs w:val="16"/>
      <w:lang w:val="en-US" w:eastAsia="en-US"/>
    </w:rPr>
  </w:style>
  <w:style w:type="character" w:customStyle="1" w:styleId="apple-style-span">
    <w:name w:val="apple-style-span"/>
    <w:rsid w:val="000F45F4"/>
  </w:style>
  <w:style w:type="character" w:customStyle="1" w:styleId="tekstnoga">
    <w:name w:val="tekst_noga"/>
    <w:rsid w:val="000F45F4"/>
  </w:style>
  <w:style w:type="character" w:customStyle="1" w:styleId="apple-converted-space">
    <w:name w:val="apple-converted-space"/>
    <w:basedOn w:val="Privzetapisavaodstavka"/>
    <w:rsid w:val="00362E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074696">
      <w:bodyDiv w:val="1"/>
      <w:marLeft w:val="0"/>
      <w:marRight w:val="0"/>
      <w:marTop w:val="0"/>
      <w:marBottom w:val="0"/>
      <w:divBdr>
        <w:top w:val="none" w:sz="0" w:space="0" w:color="auto"/>
        <w:left w:val="none" w:sz="0" w:space="0" w:color="auto"/>
        <w:bottom w:val="none" w:sz="0" w:space="0" w:color="auto"/>
        <w:right w:val="none" w:sz="0" w:space="0" w:color="auto"/>
      </w:divBdr>
    </w:div>
    <w:div w:id="866677118">
      <w:bodyDiv w:val="1"/>
      <w:marLeft w:val="0"/>
      <w:marRight w:val="0"/>
      <w:marTop w:val="0"/>
      <w:marBottom w:val="0"/>
      <w:divBdr>
        <w:top w:val="none" w:sz="0" w:space="0" w:color="auto"/>
        <w:left w:val="none" w:sz="0" w:space="0" w:color="auto"/>
        <w:bottom w:val="none" w:sz="0" w:space="0" w:color="auto"/>
        <w:right w:val="none" w:sz="0" w:space="0" w:color="auto"/>
      </w:divBdr>
    </w:div>
    <w:div w:id="1095399189">
      <w:bodyDiv w:val="1"/>
      <w:marLeft w:val="0"/>
      <w:marRight w:val="0"/>
      <w:marTop w:val="0"/>
      <w:marBottom w:val="0"/>
      <w:divBdr>
        <w:top w:val="none" w:sz="0" w:space="0" w:color="auto"/>
        <w:left w:val="none" w:sz="0" w:space="0" w:color="auto"/>
        <w:bottom w:val="none" w:sz="0" w:space="0" w:color="auto"/>
        <w:right w:val="none" w:sz="0" w:space="0" w:color="auto"/>
      </w:divBdr>
    </w:div>
    <w:div w:id="1356034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673C15B4-79BC-43C3-96E8-032E160A28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10</Pages>
  <Words>4177</Words>
  <Characters>23809</Characters>
  <Application>Microsoft Office Word</Application>
  <DocSecurity>0</DocSecurity>
  <Lines>198</Lines>
  <Paragraphs>55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vt:lpstr>
    </vt:vector>
  </TitlesOfParts>
  <Company>Indea d.o.o.</Company>
  <LinksUpToDate>false</LinksUpToDate>
  <CharactersWithSpaces>27931</CharactersWithSpaces>
  <SharedDoc>false</SharedDoc>
  <HLinks>
    <vt:vector size="6" baseType="variant">
      <vt:variant>
        <vt:i4>2752567</vt:i4>
      </vt:variant>
      <vt:variant>
        <vt:i4>3</vt:i4>
      </vt:variant>
      <vt:variant>
        <vt:i4>0</vt:i4>
      </vt:variant>
      <vt:variant>
        <vt:i4>5</vt:i4>
      </vt:variant>
      <vt:variant>
        <vt:lpwstr>http://www.mpju.gov.si/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Administrator</dc:creator>
  <cp:lastModifiedBy>Maja Krušič</cp:lastModifiedBy>
  <cp:revision>6</cp:revision>
  <cp:lastPrinted>2017-01-06T13:26:00Z</cp:lastPrinted>
  <dcterms:created xsi:type="dcterms:W3CDTF">2022-03-22T13:09:00Z</dcterms:created>
  <dcterms:modified xsi:type="dcterms:W3CDTF">2023-05-08T14:50:00Z</dcterms:modified>
</cp:coreProperties>
</file>