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6A" w:rsidRDefault="005D72BC" w:rsidP="00D15173">
      <w:pPr>
        <w:pStyle w:val="Naslov1"/>
        <w:numPr>
          <w:ilvl w:val="0"/>
          <w:numId w:val="0"/>
        </w:numPr>
        <w:spacing w:before="0" w:after="0"/>
        <w:jc w:val="center"/>
      </w:pPr>
      <w:bookmarkStart w:id="0" w:name="_Toc256000000"/>
      <w:r>
        <w:rPr>
          <w:noProof/>
        </w:rPr>
        <w:t>OBRAČUNI</w:t>
      </w:r>
      <w:bookmarkEnd w:id="0"/>
    </w:p>
    <w:p w:rsidR="00321B6A" w:rsidRDefault="00321B6A" w:rsidP="00D15173">
      <w:pPr>
        <w:pStyle w:val="Text1"/>
        <w:spacing w:before="0" w:after="0"/>
        <w:ind w:left="0"/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Podatki o dokumentu"/>
        <w:tblDescription w:val="Podatki o dokumentu"/>
      </w:tblPr>
      <w:tblGrid>
        <w:gridCol w:w="5452"/>
        <w:gridCol w:w="5026"/>
      </w:tblGrid>
      <w:tr w:rsidR="002C59F1" w:rsidTr="00DB704D">
        <w:trPr>
          <w:trHeight w:val="269"/>
          <w:tblHeader/>
        </w:trPr>
        <w:tc>
          <w:tcPr>
            <w:tcW w:w="0" w:type="auto"/>
            <w:hideMark/>
          </w:tcPr>
          <w:p w:rsidR="00321B6A" w:rsidRPr="00A7239D" w:rsidRDefault="005D72BC" w:rsidP="00D15173">
            <w:pPr>
              <w:spacing w:before="0" w:after="0"/>
              <w:jc w:val="left"/>
            </w:pPr>
            <w:bookmarkStart w:id="1" w:name="_Toc349308753"/>
            <w:r>
              <w:rPr>
                <w:noProof/>
              </w:rPr>
              <w:t>CCI</w:t>
            </w:r>
          </w:p>
        </w:tc>
        <w:tc>
          <w:tcPr>
            <w:tcW w:w="0" w:type="auto"/>
            <w:hideMark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2014SI65AMNP001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Naziv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Slovenija National Programme AMIF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Različica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2015.0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Prvo leto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2014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Upravičen od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1.1.2014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Številka sklepa o programu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C(2015)9599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Datum sklepa o programu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15.12.2015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Številka sklepa o potrditvi</w:t>
            </w:r>
          </w:p>
        </w:tc>
        <w:tc>
          <w:tcPr>
            <w:tcW w:w="0" w:type="auto"/>
          </w:tcPr>
          <w:p w:rsidR="00321B6A" w:rsidRDefault="00321B6A" w:rsidP="00D15173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Datum sklepa o potrditvi</w:t>
            </w:r>
          </w:p>
        </w:tc>
        <w:tc>
          <w:tcPr>
            <w:tcW w:w="0" w:type="auto"/>
          </w:tcPr>
          <w:p w:rsidR="00321B6A" w:rsidRDefault="00321B6A" w:rsidP="00D15173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2C59F1" w:rsidRPr="00DB704D" w:rsidTr="00DB704D">
        <w:trPr>
          <w:trHeight w:val="138"/>
        </w:trPr>
        <w:tc>
          <w:tcPr>
            <w:tcW w:w="0" w:type="auto"/>
          </w:tcPr>
          <w:p w:rsidR="00321B6A" w:rsidRPr="00DB704D" w:rsidRDefault="005D72BC" w:rsidP="00D15173">
            <w:pPr>
              <w:spacing w:before="0" w:after="0"/>
              <w:jc w:val="left"/>
              <w:rPr>
                <w:lang w:val="it-IT"/>
              </w:rPr>
            </w:pPr>
            <w:r w:rsidRPr="00DB704D">
              <w:rPr>
                <w:noProof/>
                <w:lang w:val="it-IT"/>
              </w:rPr>
              <w:t>Številka končnega sklepa o potrditvi</w:t>
            </w:r>
          </w:p>
        </w:tc>
        <w:tc>
          <w:tcPr>
            <w:tcW w:w="0" w:type="auto"/>
          </w:tcPr>
          <w:p w:rsidR="00321B6A" w:rsidRPr="00DB704D" w:rsidRDefault="00321B6A" w:rsidP="00D15173">
            <w:pPr>
              <w:spacing w:before="0" w:after="0"/>
              <w:jc w:val="left"/>
              <w:rPr>
                <w:color w:val="000000"/>
                <w:lang w:val="it-IT"/>
              </w:rPr>
            </w:pPr>
          </w:p>
        </w:tc>
      </w:tr>
      <w:tr w:rsidR="002C59F1" w:rsidRPr="00DB704D" w:rsidTr="00DB704D">
        <w:trPr>
          <w:trHeight w:val="138"/>
        </w:trPr>
        <w:tc>
          <w:tcPr>
            <w:tcW w:w="0" w:type="auto"/>
          </w:tcPr>
          <w:p w:rsidR="00321B6A" w:rsidRPr="00DB704D" w:rsidRDefault="005D72BC" w:rsidP="00D15173">
            <w:pPr>
              <w:spacing w:before="0" w:after="0"/>
              <w:jc w:val="left"/>
              <w:rPr>
                <w:lang w:val="it-IT"/>
              </w:rPr>
            </w:pPr>
            <w:r w:rsidRPr="00DB704D">
              <w:rPr>
                <w:noProof/>
                <w:lang w:val="it-IT"/>
              </w:rPr>
              <w:t>Datum končnega sklepa o potrditvi</w:t>
            </w:r>
          </w:p>
        </w:tc>
        <w:tc>
          <w:tcPr>
            <w:tcW w:w="0" w:type="auto"/>
          </w:tcPr>
          <w:p w:rsidR="00321B6A" w:rsidRPr="00DB704D" w:rsidRDefault="00321B6A" w:rsidP="00D15173">
            <w:pPr>
              <w:spacing w:before="0" w:after="0"/>
              <w:jc w:val="left"/>
              <w:rPr>
                <w:color w:val="000000"/>
                <w:lang w:val="it-IT"/>
              </w:rPr>
            </w:pP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Številka sklepa o skladnosti</w:t>
            </w:r>
          </w:p>
        </w:tc>
        <w:tc>
          <w:tcPr>
            <w:tcW w:w="0" w:type="auto"/>
          </w:tcPr>
          <w:p w:rsidR="00321B6A" w:rsidRDefault="00321B6A" w:rsidP="00D15173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Datum sklepa o skladnosti</w:t>
            </w:r>
          </w:p>
        </w:tc>
        <w:tc>
          <w:tcPr>
            <w:tcW w:w="0" w:type="auto"/>
          </w:tcPr>
          <w:p w:rsidR="00321B6A" w:rsidRDefault="00321B6A" w:rsidP="00D15173">
            <w:pPr>
              <w:spacing w:before="0" w:after="0"/>
              <w:jc w:val="left"/>
              <w:rPr>
                <w:color w:val="000000"/>
              </w:rPr>
            </w:pP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Datum predložitve projekta in obračunov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12.2.2016</w:t>
            </w:r>
          </w:p>
        </w:tc>
      </w:tr>
      <w:tr w:rsidR="002C59F1" w:rsidTr="00DB704D">
        <w:trPr>
          <w:trHeight w:val="138"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Proračunsko leto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t>2015</w:t>
            </w:r>
          </w:p>
        </w:tc>
      </w:tr>
      <w:bookmarkEnd w:id="1"/>
    </w:tbl>
    <w:p w:rsidR="00321B6A" w:rsidRDefault="00321B6A" w:rsidP="00D15173">
      <w:pPr>
        <w:spacing w:before="0" w:after="0"/>
      </w:pPr>
    </w:p>
    <w:p w:rsidR="00F672DB" w:rsidRDefault="001E0F7C" w:rsidP="00D15173">
      <w:pPr>
        <w:spacing w:before="0" w:after="0"/>
        <w:rPr>
          <w:noProof/>
        </w:rPr>
      </w:pPr>
      <w:r>
        <w:br w:type="page"/>
      </w:r>
      <w:r w:rsidR="009F18D9">
        <w:fldChar w:fldCharType="begin"/>
      </w:r>
      <w:r w:rsidR="009F18D9">
        <w:instrText xml:space="preserve"> TOC \o "1-3" \h \z \u </w:instrText>
      </w:r>
      <w:r w:rsidR="009F18D9">
        <w:fldChar w:fldCharType="separate"/>
      </w:r>
    </w:p>
    <w:p w:rsidR="002C59F1" w:rsidRDefault="0045336F">
      <w:pPr>
        <w:pStyle w:val="Kazalovsebine1"/>
        <w:rPr>
          <w:rFonts w:asciiTheme="minorHAnsi" w:hAnsiTheme="minorHAnsi"/>
          <w:noProof/>
          <w:sz w:val="22"/>
        </w:rPr>
      </w:pPr>
      <w:hyperlink w:anchor="_Toc256000000" w:history="1">
        <w:r w:rsidR="005D72BC">
          <w:rPr>
            <w:rStyle w:val="Hiperpovezava"/>
            <w:noProof/>
          </w:rPr>
          <w:t>OBRAČUNI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_Toc256000000 \h </w:instrText>
        </w:r>
        <w:r w:rsidR="005D72BC">
          <w:fldChar w:fldCharType="separate"/>
        </w:r>
        <w:r w:rsidR="005D72BC">
          <w:t>1</w:t>
        </w:r>
        <w:r w:rsidR="005D72BC">
          <w:fldChar w:fldCharType="end"/>
        </w:r>
      </w:hyperlink>
    </w:p>
    <w:p w:rsidR="002C59F1" w:rsidRDefault="0045336F">
      <w:pPr>
        <w:pStyle w:val="Kazalovsebine1"/>
        <w:rPr>
          <w:rFonts w:asciiTheme="minorHAnsi" w:hAnsiTheme="minorHAnsi"/>
          <w:noProof/>
          <w:sz w:val="22"/>
        </w:rPr>
      </w:pPr>
      <w:hyperlink w:anchor="_Toc256000002" w:history="1">
        <w:r w:rsidR="005D72BC">
          <w:rPr>
            <w:rStyle w:val="Hiperpovezava"/>
            <w:noProof/>
          </w:rPr>
          <w:t>I. PROJEKTI IN RAČUNOVODSKI PODATKI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_Toc256000002 \h </w:instrText>
        </w:r>
        <w:r w:rsidR="005D72BC">
          <w:fldChar w:fldCharType="separate"/>
        </w:r>
        <w:r w:rsidR="005D72BC">
          <w:t>3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03" w:history="1">
        <w:r w:rsidR="005D72BC" w:rsidRPr="00DD2D69">
          <w:rPr>
            <w:rStyle w:val="Hiperpovezava"/>
            <w:noProof/>
          </w:rPr>
          <w:t>A. Projekti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_Toc256000003 \h </w:instrText>
        </w:r>
        <w:r w:rsidR="005D72BC">
          <w:fldChar w:fldCharType="separate"/>
        </w:r>
        <w:r w:rsidR="005D72BC">
          <w:t>3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04" w:history="1">
        <w:r w:rsidR="005D72BC" w:rsidRPr="00DD2D69">
          <w:rPr>
            <w:rStyle w:val="Hiperpovezava"/>
            <w:noProof/>
          </w:rPr>
          <w:t>A1. Projekti, povezani z nacionalnim ciljem ali posebnim ukrepom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_Toc256000004 \h </w:instrText>
        </w:r>
        <w:r w:rsidR="005D72BC">
          <w:fldChar w:fldCharType="separate"/>
        </w:r>
        <w:r w:rsidR="005D72BC">
          <w:t>3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05" w:history="1">
        <w:r w:rsidR="005D72BC" w:rsidRPr="00DD2D69">
          <w:rPr>
            <w:rStyle w:val="Hiperpovezava"/>
            <w:noProof/>
          </w:rPr>
          <w:t>A2. Projekti, povezani s posebnimi primeri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_Toc256000005 \h </w:instrText>
        </w:r>
        <w:r w:rsidR="005D72BC">
          <w:fldChar w:fldCharType="separate"/>
        </w:r>
        <w:r w:rsidR="005D72BC">
          <w:t>4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06" w:history="1">
        <w:r w:rsidR="005D72BC" w:rsidRPr="00DD2D69">
          <w:rPr>
            <w:rStyle w:val="Hiperpovezava"/>
            <w:noProof/>
          </w:rPr>
          <w:t>Obljubljena sredstva (prednostne naloge Unije na področju preseljevanja)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_Toc256000006 \h </w:instrText>
        </w:r>
        <w:r w:rsidR="005D72BC">
          <w:fldChar w:fldCharType="separate"/>
        </w:r>
        <w:r w:rsidR="005D72BC">
          <w:t>4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07" w:history="1">
        <w:r w:rsidR="005D72BC" w:rsidRPr="008C784A">
          <w:rPr>
            <w:rStyle w:val="Hiperpovezava"/>
            <w:noProof/>
          </w:rPr>
          <w:t>Obljubljena sredstva (preselitev – drugi)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_Toc256000007 \h </w:instrText>
        </w:r>
        <w:r w:rsidR="005D72BC">
          <w:fldChar w:fldCharType="separate"/>
        </w:r>
        <w:r w:rsidR="005D72BC">
          <w:t>5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08" w:history="1">
        <w:r w:rsidR="005D72BC" w:rsidRPr="000F11D9">
          <w:rPr>
            <w:rStyle w:val="Hiperpovezava"/>
            <w:noProof/>
          </w:rPr>
          <w:t>Druga obljubljena sredstva (predaje in premestitve)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_Toc256000008 \h </w:instrText>
        </w:r>
        <w:r w:rsidR="005D72BC">
          <w:fldChar w:fldCharType="separate"/>
        </w:r>
        <w:r w:rsidR="005D72BC">
          <w:t>6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09" w:history="1">
        <w:r w:rsidR="005D72BC">
          <w:rPr>
            <w:rStyle w:val="Hiperpovezava"/>
            <w:noProof/>
          </w:rPr>
          <w:t>Zaveza (Sprejem iz Turčije – 2016/1754)</w:t>
        </w:r>
        <w:r w:rsidR="005D72BC">
          <w:tab/>
        </w:r>
        <w:r w:rsidR="005D72BC">
          <w:fldChar w:fldCharType="begin"/>
        </w:r>
        <w:r w:rsidR="005D72BC">
          <w:instrText xml:space="preserve"> PAGEREF _Toc256000009 \h </w:instrText>
        </w:r>
        <w:r w:rsidR="005D72BC">
          <w:fldChar w:fldCharType="separate"/>
        </w:r>
        <w:r w:rsidR="005D72BC">
          <w:t>7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10" w:history="1">
        <w:r w:rsidR="005D72BC">
          <w:rPr>
            <w:rStyle w:val="Hiperpovezava"/>
            <w:noProof/>
          </w:rPr>
          <w:t>B. Računovodski podatki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_Toc256000010 \h </w:instrText>
        </w:r>
        <w:r w:rsidR="005D72BC">
          <w:fldChar w:fldCharType="separate"/>
        </w:r>
        <w:r w:rsidR="005D72BC">
          <w:t>8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11" w:history="1">
        <w:r w:rsidR="005D72BC">
          <w:rPr>
            <w:rStyle w:val="Hiperpovezava"/>
            <w:noProof/>
          </w:rPr>
          <w:t>C. Kontrole na kraju samem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_Toc256000011 \h </w:instrText>
        </w:r>
        <w:r w:rsidR="005D72BC">
          <w:fldChar w:fldCharType="separate"/>
        </w:r>
        <w:r w:rsidR="005D72BC">
          <w:t>10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12" w:history="1">
        <w:r w:rsidR="005D72BC">
          <w:rPr>
            <w:rStyle w:val="Hiperpovezava"/>
            <w:noProof/>
          </w:rPr>
          <w:t>Finančne kontrole tehnične pomoči na kraju samem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_Toc256000012 \h </w:instrText>
        </w:r>
        <w:r w:rsidR="005D72BC">
          <w:fldChar w:fldCharType="separate"/>
        </w:r>
        <w:r w:rsidR="005D72BC">
          <w:t>11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13" w:history="1">
        <w:r w:rsidR="005D72BC" w:rsidRPr="00F810AB">
          <w:rPr>
            <w:rStyle w:val="Hiperpovezava"/>
            <w:noProof/>
          </w:rPr>
          <w:t>D. Povzetek podatkov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_Toc256000013 \h </w:instrText>
        </w:r>
        <w:r w:rsidR="005D72BC">
          <w:fldChar w:fldCharType="separate"/>
        </w:r>
        <w:r w:rsidR="005D72BC">
          <w:t>12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14" w:history="1">
        <w:r w:rsidR="005D72BC" w:rsidRPr="00DD2D69">
          <w:rPr>
            <w:rStyle w:val="Hiperpovezava"/>
            <w:noProof/>
          </w:rPr>
          <w:t>Opis finančnega popravka države članice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_Toc256000014 \h </w:instrText>
        </w:r>
        <w:r w:rsidR="005D72BC">
          <w:fldChar w:fldCharType="separate"/>
        </w:r>
        <w:r w:rsidR="005D72BC">
          <w:t>13</w:t>
        </w:r>
        <w:r w:rsidR="005D72BC">
          <w:fldChar w:fldCharType="end"/>
        </w:r>
      </w:hyperlink>
    </w:p>
    <w:p w:rsidR="002C59F1" w:rsidRDefault="0045336F">
      <w:pPr>
        <w:pStyle w:val="Kazalovsebine1"/>
        <w:rPr>
          <w:rFonts w:asciiTheme="minorHAnsi" w:hAnsiTheme="minorHAnsi"/>
          <w:noProof/>
          <w:sz w:val="22"/>
        </w:rPr>
      </w:pPr>
      <w:hyperlink w:anchor="_Toc256000015" w:history="1">
        <w:r w:rsidR="005D72BC" w:rsidRPr="00D24861">
          <w:rPr>
            <w:rStyle w:val="Hiperpovezava"/>
            <w:noProof/>
          </w:rPr>
          <w:t>II. IZJAVA O UPRAVLJANJU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_Toc256000015 \h </w:instrText>
        </w:r>
        <w:r w:rsidR="005D72BC">
          <w:fldChar w:fldCharType="separate"/>
        </w:r>
        <w:r w:rsidR="005D72BC">
          <w:t>14</w:t>
        </w:r>
        <w:r w:rsidR="005D72BC">
          <w:fldChar w:fldCharType="end"/>
        </w:r>
      </w:hyperlink>
    </w:p>
    <w:p w:rsidR="002C59F1" w:rsidRDefault="0045336F">
      <w:pPr>
        <w:pStyle w:val="Kazalovsebine1"/>
        <w:rPr>
          <w:rFonts w:asciiTheme="minorHAnsi" w:hAnsiTheme="minorHAnsi"/>
          <w:noProof/>
          <w:sz w:val="22"/>
        </w:rPr>
      </w:pPr>
      <w:hyperlink w:anchor="_Toc256000016" w:history="1">
        <w:r w:rsidR="005D72BC" w:rsidRPr="00595E05">
          <w:rPr>
            <w:rStyle w:val="Hiperpovezava"/>
            <w:noProof/>
          </w:rPr>
          <w:t>III. LETNI POVZETEK KONČNIH REVIZIJSKIH POROČIL IN OPRAVLJENIH KONTROL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_Toc256000016 \h </w:instrText>
        </w:r>
        <w:r w:rsidR="005D72BC">
          <w:fldChar w:fldCharType="separate"/>
        </w:r>
        <w:r w:rsidR="005D72BC">
          <w:t>15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17" w:history="1">
        <w:r w:rsidR="005D72BC" w:rsidRPr="00595E05">
          <w:rPr>
            <w:rStyle w:val="Hiperpovezava"/>
            <w:noProof/>
          </w:rPr>
          <w:t>A. Povzetki končnih revizijskih poročil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_Toc256000017 \h </w:instrText>
        </w:r>
        <w:r w:rsidR="005D72BC">
          <w:fldChar w:fldCharType="separate"/>
        </w:r>
        <w:r w:rsidR="005D72BC">
          <w:t>15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18" w:history="1">
        <w:r w:rsidR="005D72BC" w:rsidRPr="00B2061B">
          <w:rPr>
            <w:rStyle w:val="Hiperpovezava"/>
            <w:noProof/>
          </w:rPr>
          <w:t>B. Povzetek administrativnih kontrol, izvedenih v proračunskem letu 2015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_Toc256000018 \h </w:instrText>
        </w:r>
        <w:r w:rsidR="005D72BC">
          <w:fldChar w:fldCharType="separate"/>
        </w:r>
        <w:r w:rsidR="005D72BC">
          <w:t>16</w:t>
        </w:r>
        <w:r w:rsidR="005D72BC">
          <w:fldChar w:fldCharType="end"/>
        </w:r>
      </w:hyperlink>
    </w:p>
    <w:p w:rsidR="002C59F1" w:rsidRDefault="0045336F">
      <w:pPr>
        <w:pStyle w:val="Kazalovsebine2"/>
        <w:rPr>
          <w:rFonts w:asciiTheme="minorHAnsi" w:hAnsiTheme="minorHAnsi"/>
          <w:noProof/>
          <w:sz w:val="22"/>
        </w:rPr>
      </w:pPr>
      <w:hyperlink w:anchor="_Toc256000019" w:history="1">
        <w:r w:rsidR="005D72BC" w:rsidRPr="00B2061B">
          <w:rPr>
            <w:rStyle w:val="Hiperpovezava"/>
            <w:noProof/>
          </w:rPr>
          <w:t>C. Povzetek kontrol na kraju samem, izvedenih v proračunskem letu 2015</w:t>
        </w:r>
        <w:r w:rsidR="005D72BC">
          <w:tab/>
        </w:r>
        <w:r w:rsidR="005D72BC">
          <w:fldChar w:fldCharType="begin"/>
        </w:r>
        <w:r w:rsidR="005D72BC">
          <w:instrText xml:space="preserve"> PAGEREF _Toc256000019 \h </w:instrText>
        </w:r>
        <w:r w:rsidR="005D72BC">
          <w:fldChar w:fldCharType="separate"/>
        </w:r>
        <w:r w:rsidR="005D72BC">
          <w:t>17</w:t>
        </w:r>
        <w:r w:rsidR="005D72BC">
          <w:fldChar w:fldCharType="end"/>
        </w:r>
      </w:hyperlink>
    </w:p>
    <w:p w:rsidR="002C59F1" w:rsidRDefault="0045336F">
      <w:pPr>
        <w:pStyle w:val="Kazalovsebine1"/>
        <w:rPr>
          <w:rFonts w:asciiTheme="minorHAnsi" w:hAnsiTheme="minorHAnsi"/>
          <w:noProof/>
          <w:sz w:val="22"/>
        </w:rPr>
      </w:pPr>
      <w:hyperlink w:anchor="_Toc256000020" w:history="1">
        <w:r w:rsidR="005D72BC" w:rsidRPr="00D03024">
          <w:rPr>
            <w:rStyle w:val="Hiperpovezava"/>
            <w:noProof/>
          </w:rPr>
          <w:t>IV. MNENJA REVIZIJSKEGA ORGANA</w:t>
        </w:r>
        <w:r w:rsidR="005D72BC">
          <w:tab/>
        </w:r>
        <w:r w:rsidR="005D72BC">
          <w:fldChar w:fldCharType="begin"/>
        </w:r>
        <w:r w:rsidR="005D72BC">
          <w:instrText xml:space="preserve"> PAGEREF _Toc256000020 \h </w:instrText>
        </w:r>
        <w:r w:rsidR="005D72BC">
          <w:fldChar w:fldCharType="separate"/>
        </w:r>
        <w:r w:rsidR="005D72BC">
          <w:t>21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21" w:history="1">
        <w:r w:rsidR="005D72BC" w:rsidRPr="00DD2D69">
          <w:rPr>
            <w:rStyle w:val="Hiperpovezava"/>
            <w:noProof/>
          </w:rPr>
          <w:t>A. Revizijsko mnenje o letnih obračunih</w:t>
        </w:r>
        <w:r w:rsidR="005D72BC">
          <w:tab/>
        </w:r>
        <w:r w:rsidR="005D72BC">
          <w:fldChar w:fldCharType="begin"/>
        </w:r>
        <w:r w:rsidR="005D72BC">
          <w:instrText xml:space="preserve"> PAGEREF _Toc256000021 \h </w:instrText>
        </w:r>
        <w:r w:rsidR="005D72BC">
          <w:fldChar w:fldCharType="separate"/>
        </w:r>
        <w:r w:rsidR="005D72BC">
          <w:t>22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22" w:history="1">
        <w:r w:rsidR="005D72BC" w:rsidRPr="00DD2D69">
          <w:rPr>
            <w:rStyle w:val="Hiperpovezava"/>
            <w:noProof/>
          </w:rPr>
          <w:t>B. Mnenje o delovanju sistemov upravljanja in nadzora</w:t>
        </w:r>
        <w:r w:rsidR="005D72BC">
          <w:tab/>
        </w:r>
        <w:r w:rsidR="005D72BC">
          <w:fldChar w:fldCharType="begin"/>
        </w:r>
        <w:r w:rsidR="005D72BC">
          <w:instrText xml:space="preserve"> PAGEREF _Toc256000022 \h </w:instrText>
        </w:r>
        <w:r w:rsidR="005D72BC">
          <w:fldChar w:fldCharType="separate"/>
        </w:r>
        <w:r w:rsidR="005D72BC">
          <w:t>23</w:t>
        </w:r>
        <w:r w:rsidR="005D72BC">
          <w:fldChar w:fldCharType="end"/>
        </w:r>
      </w:hyperlink>
    </w:p>
    <w:p w:rsidR="002C59F1" w:rsidRDefault="0045336F">
      <w:pPr>
        <w:pStyle w:val="Kazalovsebine3"/>
        <w:rPr>
          <w:rFonts w:asciiTheme="minorHAnsi" w:hAnsiTheme="minorHAnsi"/>
          <w:noProof/>
          <w:sz w:val="22"/>
        </w:rPr>
      </w:pPr>
      <w:hyperlink w:anchor="_Toc256000023" w:history="1">
        <w:r w:rsidR="005D72BC" w:rsidRPr="00D30A71">
          <w:rPr>
            <w:rStyle w:val="Hiperpovezava"/>
            <w:noProof/>
          </w:rPr>
          <w:t>C. Potrditev izjave o upravljanju, ki jo pripravi odgovorni organ</w:t>
        </w:r>
        <w:r w:rsidR="005D72BC">
          <w:tab/>
        </w:r>
        <w:r w:rsidR="005D72BC">
          <w:fldChar w:fldCharType="begin"/>
        </w:r>
        <w:r w:rsidR="005D72BC">
          <w:instrText xml:space="preserve"> PAGEREF _Toc256000023 \h </w:instrText>
        </w:r>
        <w:r w:rsidR="005D72BC">
          <w:fldChar w:fldCharType="separate"/>
        </w:r>
        <w:r w:rsidR="005D72BC">
          <w:t>24</w:t>
        </w:r>
        <w:r w:rsidR="005D72BC">
          <w:fldChar w:fldCharType="end"/>
        </w:r>
      </w:hyperlink>
    </w:p>
    <w:p w:rsidR="002C59F1" w:rsidRDefault="0045336F">
      <w:pPr>
        <w:pStyle w:val="Kazalovsebine1"/>
        <w:rPr>
          <w:rFonts w:asciiTheme="minorHAnsi" w:hAnsiTheme="minorHAnsi"/>
          <w:noProof/>
          <w:sz w:val="22"/>
        </w:rPr>
      </w:pPr>
      <w:hyperlink w:anchor="_Toc256000024" w:history="1">
        <w:r w:rsidR="005D72BC">
          <w:rPr>
            <w:rStyle w:val="Hiperpovezava"/>
            <w:noProof/>
          </w:rPr>
          <w:t>Dokumenti</w:t>
        </w:r>
        <w:r w:rsidR="005D72BC">
          <w:tab/>
        </w:r>
        <w:r w:rsidR="005D72BC">
          <w:fldChar w:fldCharType="begin"/>
        </w:r>
        <w:r w:rsidR="005D72BC">
          <w:instrText xml:space="preserve"> PAGEREF _Toc256000024 \h </w:instrText>
        </w:r>
        <w:r w:rsidR="005D72BC">
          <w:fldChar w:fldCharType="separate"/>
        </w:r>
        <w:r w:rsidR="005D72BC">
          <w:t>25</w:t>
        </w:r>
        <w:r w:rsidR="005D72BC">
          <w:fldChar w:fldCharType="end"/>
        </w:r>
      </w:hyperlink>
    </w:p>
    <w:p w:rsidR="002C59F1" w:rsidRDefault="0045336F">
      <w:pPr>
        <w:pStyle w:val="Kazalovsebine1"/>
        <w:rPr>
          <w:rFonts w:asciiTheme="minorHAnsi" w:hAnsiTheme="minorHAnsi"/>
          <w:noProof/>
          <w:sz w:val="22"/>
        </w:rPr>
      </w:pPr>
      <w:hyperlink w:anchor="_Toc256000025" w:history="1">
        <w:r w:rsidR="00F05543">
          <w:rPr>
            <w:rStyle w:val="Hiperpovezava"/>
            <w:noProof/>
          </w:rPr>
          <w:t>Zadnji rezultati validacije</w:t>
        </w:r>
        <w:r w:rsidR="005D72BC">
          <w:tab/>
        </w:r>
        <w:r w:rsidR="005D72BC">
          <w:fldChar w:fldCharType="begin"/>
        </w:r>
        <w:r w:rsidR="005D72BC">
          <w:instrText xml:space="preserve"> PAGEREF _Toc256000025 \h </w:instrText>
        </w:r>
        <w:r w:rsidR="005D72BC">
          <w:fldChar w:fldCharType="separate"/>
        </w:r>
        <w:r w:rsidR="005D72BC">
          <w:t>26</w:t>
        </w:r>
        <w:r w:rsidR="005D72BC">
          <w:fldChar w:fldCharType="end"/>
        </w:r>
      </w:hyperlink>
    </w:p>
    <w:p w:rsidR="001E0F7C" w:rsidRDefault="009F18D9" w:rsidP="00D15173">
      <w:pPr>
        <w:spacing w:before="0" w:after="0"/>
      </w:pPr>
      <w:r>
        <w:fldChar w:fldCharType="end"/>
      </w:r>
    </w:p>
    <w:p w:rsidR="00321B6A" w:rsidRPr="00A57660" w:rsidRDefault="005D72BC" w:rsidP="00D15173">
      <w:pPr>
        <w:pStyle w:val="Naslov2"/>
        <w:numPr>
          <w:ilvl w:val="0"/>
          <w:numId w:val="0"/>
        </w:numPr>
        <w:spacing w:before="0" w:after="0"/>
        <w:jc w:val="center"/>
        <w:rPr>
          <w:sz w:val="8"/>
          <w:szCs w:val="8"/>
        </w:rPr>
      </w:pPr>
      <w:r>
        <w:br w:type="page"/>
      </w:r>
    </w:p>
    <w:p w:rsidR="00321B6A" w:rsidRDefault="005D72BC" w:rsidP="00D15173">
      <w:pPr>
        <w:pStyle w:val="Naslov1"/>
        <w:numPr>
          <w:ilvl w:val="0"/>
          <w:numId w:val="0"/>
        </w:numPr>
        <w:spacing w:before="0" w:after="0"/>
      </w:pPr>
      <w:bookmarkStart w:id="2" w:name="_Toc256000002"/>
      <w:r>
        <w:rPr>
          <w:noProof/>
        </w:rPr>
        <w:lastRenderedPageBreak/>
        <w:t>I. PROJEKTI IN RAČUNOVODSKI PODATKI</w:t>
      </w:r>
      <w:bookmarkEnd w:id="2"/>
    </w:p>
    <w:p w:rsidR="00321B6A" w:rsidRPr="0060563A" w:rsidRDefault="00321B6A" w:rsidP="00D15173">
      <w:pPr>
        <w:pStyle w:val="Text1"/>
        <w:spacing w:before="0" w:after="0"/>
        <w:ind w:left="0"/>
      </w:pPr>
    </w:p>
    <w:p w:rsidR="00321B6A" w:rsidRPr="00DD2D69" w:rsidRDefault="005D72BC" w:rsidP="00D15173">
      <w:pPr>
        <w:pStyle w:val="Naslov2"/>
        <w:numPr>
          <w:ilvl w:val="0"/>
          <w:numId w:val="0"/>
        </w:numPr>
        <w:spacing w:before="0" w:after="0"/>
        <w:ind w:left="850" w:hanging="850"/>
      </w:pPr>
      <w:bookmarkStart w:id="3" w:name="_Toc256000003"/>
      <w:r w:rsidRPr="00DD2D69">
        <w:rPr>
          <w:noProof/>
        </w:rPr>
        <w:t>A. Projekti</w:t>
      </w:r>
      <w:bookmarkEnd w:id="3"/>
    </w:p>
    <w:p w:rsidR="00321B6A" w:rsidRDefault="00321B6A" w:rsidP="00D15173">
      <w:pPr>
        <w:spacing w:before="0" w:after="0"/>
        <w:jc w:val="left"/>
        <w:rPr>
          <w:b/>
          <w:sz w:val="22"/>
        </w:rPr>
      </w:pPr>
    </w:p>
    <w:p w:rsidR="00321B6A" w:rsidRPr="00DD2D69" w:rsidRDefault="005D72BC" w:rsidP="00D15173">
      <w:pPr>
        <w:pStyle w:val="Naslov3"/>
        <w:numPr>
          <w:ilvl w:val="0"/>
          <w:numId w:val="0"/>
        </w:numPr>
        <w:spacing w:before="0" w:after="0"/>
      </w:pPr>
      <w:bookmarkStart w:id="4" w:name="_Toc256000004"/>
      <w:r w:rsidRPr="00DD2D69">
        <w:rPr>
          <w:noProof/>
        </w:rPr>
        <w:t>A1. Projekti, povezani z nacionalnim ciljem ali posebnim ukrepom</w:t>
      </w:r>
      <w:bookmarkEnd w:id="4"/>
    </w:p>
    <w:p w:rsidR="00321B6A" w:rsidRDefault="00321B6A" w:rsidP="00D15173">
      <w:pPr>
        <w:spacing w:before="0" w:after="0"/>
        <w:jc w:val="left"/>
        <w:rPr>
          <w:b/>
          <w:sz w:val="22"/>
        </w:rPr>
      </w:pPr>
    </w:p>
    <w:p w:rsidR="00321B6A" w:rsidRDefault="00321B6A" w:rsidP="00D15173">
      <w:pPr>
        <w:pStyle w:val="Naslov3"/>
        <w:numPr>
          <w:ilvl w:val="0"/>
          <w:numId w:val="0"/>
        </w:numPr>
        <w:spacing w:before="0" w:after="0"/>
        <w:sectPr w:rsidR="00321B6A" w:rsidSect="00A40CC3">
          <w:headerReference w:type="default" r:id="rId8"/>
          <w:footerReference w:type="default" r:id="rId9"/>
          <w:pgSz w:w="11906" w:h="16838"/>
          <w:pgMar w:top="284" w:right="1134" w:bottom="284" w:left="284" w:header="567" w:footer="0" w:gutter="0"/>
          <w:cols w:space="708"/>
          <w:docGrid w:linePitch="360"/>
        </w:sectPr>
      </w:pPr>
    </w:p>
    <w:p w:rsidR="00321B6A" w:rsidRPr="00DB704D" w:rsidRDefault="005D72BC" w:rsidP="00D15173">
      <w:pPr>
        <w:pStyle w:val="Naslov2"/>
        <w:numPr>
          <w:ilvl w:val="0"/>
          <w:numId w:val="0"/>
        </w:numPr>
        <w:spacing w:before="0" w:after="0"/>
        <w:rPr>
          <w:lang w:val="it-IT"/>
        </w:rPr>
      </w:pPr>
      <w:bookmarkStart w:id="6" w:name="_Toc256000005"/>
      <w:r w:rsidRPr="00DB704D">
        <w:rPr>
          <w:noProof/>
          <w:lang w:val="it-IT"/>
        </w:rPr>
        <w:lastRenderedPageBreak/>
        <w:t>A2. Projekti, povezani s posebnimi primeri</w:t>
      </w:r>
      <w:bookmarkEnd w:id="6"/>
    </w:p>
    <w:p w:rsidR="00321B6A" w:rsidRPr="00DB704D" w:rsidRDefault="00321B6A" w:rsidP="00D15173">
      <w:pPr>
        <w:pStyle w:val="Text1"/>
        <w:spacing w:before="0" w:after="0"/>
        <w:ind w:left="0"/>
        <w:rPr>
          <w:lang w:val="it-IT"/>
        </w:rPr>
      </w:pPr>
    </w:p>
    <w:p w:rsidR="00321B6A" w:rsidRPr="00DB704D" w:rsidRDefault="005D72BC" w:rsidP="00D15173">
      <w:pPr>
        <w:pStyle w:val="Naslov3"/>
        <w:numPr>
          <w:ilvl w:val="0"/>
          <w:numId w:val="0"/>
        </w:numPr>
        <w:spacing w:before="0" w:after="0"/>
        <w:ind w:left="850" w:hanging="850"/>
        <w:rPr>
          <w:lang w:val="it-IT"/>
        </w:rPr>
      </w:pPr>
      <w:bookmarkStart w:id="7" w:name="_Toc256000006"/>
      <w:r w:rsidRPr="00DB704D">
        <w:rPr>
          <w:noProof/>
          <w:lang w:val="it-IT"/>
        </w:rPr>
        <w:t>Obljubljena sredstva (prednostne naloge Unije na področju preseljevanja)</w:t>
      </w:r>
      <w:bookmarkEnd w:id="7"/>
    </w:p>
    <w:p w:rsidR="00321B6A" w:rsidRPr="00DB704D" w:rsidRDefault="00321B6A" w:rsidP="00D15173">
      <w:pPr>
        <w:pStyle w:val="Text1"/>
        <w:spacing w:before="0" w:after="0"/>
        <w:ind w:left="0"/>
        <w:rPr>
          <w:lang w:val="it-IT"/>
        </w:rPr>
      </w:pPr>
    </w:p>
    <w:p w:rsidR="00321B6A" w:rsidRPr="00DB704D" w:rsidRDefault="005D72BC" w:rsidP="00D15173">
      <w:pPr>
        <w:pStyle w:val="Naslov3"/>
        <w:numPr>
          <w:ilvl w:val="0"/>
          <w:numId w:val="0"/>
        </w:numPr>
        <w:spacing w:before="0" w:after="0"/>
        <w:ind w:left="850" w:hanging="850"/>
        <w:rPr>
          <w:lang w:val="it-IT"/>
        </w:rPr>
      </w:pPr>
      <w:r w:rsidRPr="00DB704D">
        <w:rPr>
          <w:lang w:val="it-IT"/>
        </w:rPr>
        <w:br w:type="page"/>
      </w:r>
      <w:bookmarkStart w:id="8" w:name="_Toc256000007"/>
      <w:r w:rsidRPr="00DB704D">
        <w:rPr>
          <w:noProof/>
          <w:lang w:val="it-IT"/>
        </w:rPr>
        <w:lastRenderedPageBreak/>
        <w:t>Obljubljena sredstva (preselitev – drugi)</w:t>
      </w:r>
      <w:bookmarkEnd w:id="8"/>
    </w:p>
    <w:p w:rsidR="00321B6A" w:rsidRPr="00DB704D" w:rsidRDefault="00321B6A" w:rsidP="00D15173">
      <w:pPr>
        <w:pStyle w:val="Text1"/>
        <w:spacing w:before="0" w:after="0"/>
        <w:ind w:left="0"/>
        <w:rPr>
          <w:lang w:val="it-IT"/>
        </w:rPr>
      </w:pPr>
    </w:p>
    <w:p w:rsidR="00321B6A" w:rsidRPr="00DB704D" w:rsidRDefault="005D72BC" w:rsidP="00D15173">
      <w:pPr>
        <w:pStyle w:val="Naslov3"/>
        <w:numPr>
          <w:ilvl w:val="0"/>
          <w:numId w:val="0"/>
        </w:numPr>
        <w:spacing w:before="0" w:after="0"/>
        <w:rPr>
          <w:lang w:val="it-IT"/>
        </w:rPr>
      </w:pPr>
      <w:r w:rsidRPr="00DB704D">
        <w:rPr>
          <w:lang w:val="it-IT"/>
        </w:rPr>
        <w:br w:type="page"/>
      </w:r>
      <w:bookmarkStart w:id="9" w:name="_Toc256000008"/>
      <w:r w:rsidRPr="00DB704D">
        <w:rPr>
          <w:noProof/>
          <w:lang w:val="it-IT"/>
        </w:rPr>
        <w:lastRenderedPageBreak/>
        <w:t>Druga obljubljena sredstva (predaje in premestitve)</w:t>
      </w:r>
      <w:bookmarkEnd w:id="9"/>
    </w:p>
    <w:p w:rsidR="00321B6A" w:rsidRPr="00DB704D" w:rsidRDefault="00321B6A" w:rsidP="00D15173">
      <w:pPr>
        <w:pStyle w:val="Text1"/>
        <w:spacing w:before="0" w:after="0"/>
        <w:ind w:left="0"/>
        <w:rPr>
          <w:lang w:val="it-IT"/>
        </w:rPr>
      </w:pPr>
    </w:p>
    <w:p w:rsidR="00321B6A" w:rsidRPr="00DB704D" w:rsidRDefault="005D72BC" w:rsidP="00D15173">
      <w:pPr>
        <w:pStyle w:val="Naslov2"/>
        <w:numPr>
          <w:ilvl w:val="0"/>
          <w:numId w:val="0"/>
        </w:numPr>
        <w:spacing w:before="0" w:after="0"/>
        <w:rPr>
          <w:lang w:val="it-IT"/>
        </w:rPr>
      </w:pPr>
      <w:r w:rsidRPr="00DB704D">
        <w:rPr>
          <w:lang w:val="it-IT"/>
        </w:rPr>
        <w:br w:type="page"/>
      </w:r>
      <w:bookmarkStart w:id="10" w:name="_Toc256000009"/>
      <w:r w:rsidRPr="00DB704D">
        <w:rPr>
          <w:noProof/>
          <w:lang w:val="it-IT"/>
        </w:rPr>
        <w:lastRenderedPageBreak/>
        <w:t>Zaveza (Sprejem iz Turčije – 2016/1754)</w:t>
      </w:r>
      <w:bookmarkEnd w:id="10"/>
    </w:p>
    <w:p w:rsidR="00321B6A" w:rsidRPr="00DB704D" w:rsidRDefault="00321B6A" w:rsidP="00D15173">
      <w:pPr>
        <w:pStyle w:val="Text1"/>
        <w:spacing w:before="0" w:after="0"/>
        <w:ind w:left="0"/>
        <w:rPr>
          <w:lang w:val="it-IT"/>
        </w:rPr>
      </w:pPr>
    </w:p>
    <w:p w:rsidR="00321B6A" w:rsidRPr="00DB704D" w:rsidRDefault="00321B6A" w:rsidP="00D15173">
      <w:pPr>
        <w:pStyle w:val="Text1"/>
        <w:spacing w:before="0" w:after="0"/>
        <w:ind w:left="0"/>
        <w:rPr>
          <w:lang w:val="it-IT"/>
        </w:rPr>
        <w:sectPr w:rsidR="00321B6A" w:rsidRPr="00DB704D" w:rsidSect="009008D5">
          <w:headerReference w:type="default" r:id="rId10"/>
          <w:footerReference w:type="default" r:id="rId11"/>
          <w:pgSz w:w="16838" w:h="11906" w:orient="landscape" w:code="9"/>
          <w:pgMar w:top="0" w:right="567" w:bottom="0" w:left="851" w:header="0" w:footer="284" w:gutter="0"/>
          <w:cols w:space="720"/>
          <w:docGrid w:linePitch="326"/>
        </w:sectPr>
      </w:pPr>
    </w:p>
    <w:p w:rsidR="00321B6A" w:rsidRPr="00DB704D" w:rsidRDefault="005D72BC" w:rsidP="00D15173">
      <w:pPr>
        <w:pStyle w:val="Naslov2"/>
        <w:numPr>
          <w:ilvl w:val="0"/>
          <w:numId w:val="0"/>
        </w:numPr>
        <w:spacing w:before="0" w:after="0"/>
        <w:jc w:val="left"/>
        <w:rPr>
          <w:lang w:val="it-IT"/>
        </w:rPr>
      </w:pPr>
      <w:bookmarkStart w:id="11" w:name="_Toc256000010"/>
      <w:r w:rsidRPr="00DB704D">
        <w:rPr>
          <w:noProof/>
          <w:lang w:val="it-IT"/>
        </w:rPr>
        <w:lastRenderedPageBreak/>
        <w:t>B. Računovodski podatki</w:t>
      </w:r>
      <w:bookmarkEnd w:id="11"/>
    </w:p>
    <w:p w:rsidR="00321B6A" w:rsidRPr="00DB704D" w:rsidRDefault="00321B6A" w:rsidP="00D15173">
      <w:pPr>
        <w:pStyle w:val="Text1"/>
        <w:spacing w:before="0" w:after="0"/>
        <w:ind w:left="0"/>
        <w:rPr>
          <w:lang w:val="it-IT"/>
        </w:rPr>
      </w:pPr>
    </w:p>
    <w:p w:rsidR="00321B6A" w:rsidRPr="00DB704D" w:rsidRDefault="00321B6A" w:rsidP="00D15173">
      <w:pPr>
        <w:spacing w:before="0" w:after="0"/>
        <w:rPr>
          <w:lang w:val="it-IT"/>
        </w:rPr>
      </w:pPr>
    </w:p>
    <w:p w:rsidR="00321B6A" w:rsidRPr="00031636" w:rsidRDefault="005D72BC" w:rsidP="00D15173">
      <w:pPr>
        <w:spacing w:before="0" w:after="0"/>
        <w:rPr>
          <w:b/>
        </w:rPr>
      </w:pPr>
      <w:r w:rsidRPr="00DB704D">
        <w:rPr>
          <w:b/>
          <w:lang w:val="it-IT"/>
        </w:rPr>
        <w:br w:type="page"/>
      </w:r>
      <w:r w:rsidRPr="00031636">
        <w:rPr>
          <w:b/>
          <w:noProof/>
        </w:rPr>
        <w:lastRenderedPageBreak/>
        <w:t>Tehnična pomoč</w:t>
      </w:r>
    </w:p>
    <w:p w:rsidR="00321B6A" w:rsidRDefault="00321B6A" w:rsidP="00D15173">
      <w:pPr>
        <w:spacing w:before="0" w:after="0"/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Prispevek v 2015"/>
        <w:tblDescription w:val="Prispevek v 20"/>
      </w:tblPr>
      <w:tblGrid>
        <w:gridCol w:w="2755"/>
        <w:gridCol w:w="7723"/>
      </w:tblGrid>
      <w:tr w:rsidR="002C59F1" w:rsidTr="00DB704D">
        <w:trPr>
          <w:tblHeader/>
        </w:trPr>
        <w:tc>
          <w:tcPr>
            <w:tcW w:w="0" w:type="auto"/>
          </w:tcPr>
          <w:p w:rsidR="00321B6A" w:rsidRPr="00132C5C" w:rsidRDefault="005D72BC" w:rsidP="00D15173">
            <w:pPr>
              <w:spacing w:before="0" w:after="0"/>
              <w:jc w:val="left"/>
              <w:rPr>
                <w:b/>
              </w:rPr>
            </w:pPr>
            <w:r w:rsidRPr="00132C5C">
              <w:rPr>
                <w:b/>
                <w:noProof/>
                <w:sz w:val="22"/>
              </w:rPr>
              <w:t>Računovodski sklic DČ</w:t>
            </w:r>
          </w:p>
        </w:tc>
        <w:tc>
          <w:tcPr>
            <w:tcW w:w="0" w:type="auto"/>
          </w:tcPr>
          <w:p w:rsidR="00321B6A" w:rsidRPr="00132C5C" w:rsidRDefault="005D72BC" w:rsidP="00D15173">
            <w:pPr>
              <w:spacing w:before="0" w:after="0"/>
              <w:jc w:val="center"/>
              <w:rPr>
                <w:b/>
              </w:rPr>
            </w:pPr>
            <w:r w:rsidRPr="00132C5C">
              <w:rPr>
                <w:b/>
                <w:noProof/>
                <w:color w:val="000000"/>
                <w:kern w:val="24"/>
                <w:sz w:val="22"/>
              </w:rPr>
              <w:t>Prispevek Unije, plačan za tehnično pomoč v proračunskem letu 2015</w:t>
            </w: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0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right"/>
            </w:pPr>
            <w:r>
              <w:rPr>
                <w:noProof/>
              </w:rPr>
              <w:t>0,00</w:t>
            </w: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b/>
                <w:noProof/>
              </w:rPr>
              <w:t>Skupaj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right"/>
            </w:pPr>
            <w:r w:rsidRPr="00AD1FE4">
              <w:rPr>
                <w:b/>
                <w:noProof/>
              </w:rPr>
              <w:t>0,00</w:t>
            </w:r>
          </w:p>
        </w:tc>
      </w:tr>
    </w:tbl>
    <w:p w:rsidR="00321B6A" w:rsidRDefault="00321B6A" w:rsidP="00D15173">
      <w:pPr>
        <w:spacing w:before="0" w:after="0"/>
      </w:pPr>
    </w:p>
    <w:p w:rsidR="00321B6A" w:rsidRDefault="005D72BC" w:rsidP="00D15173">
      <w:pPr>
        <w:pStyle w:val="Naslov2"/>
        <w:numPr>
          <w:ilvl w:val="0"/>
          <w:numId w:val="0"/>
        </w:numPr>
        <w:spacing w:before="0" w:after="0"/>
        <w:jc w:val="left"/>
      </w:pPr>
      <w:r>
        <w:br w:type="page"/>
      </w:r>
      <w:bookmarkStart w:id="12" w:name="_Toc256000011"/>
      <w:r>
        <w:rPr>
          <w:noProof/>
        </w:rPr>
        <w:lastRenderedPageBreak/>
        <w:t>C. Kontrole na kraju samem</w:t>
      </w:r>
      <w:bookmarkEnd w:id="12"/>
    </w:p>
    <w:p w:rsidR="00321B6A" w:rsidRPr="004A3491" w:rsidRDefault="00321B6A" w:rsidP="00D15173">
      <w:pPr>
        <w:pStyle w:val="Text1"/>
        <w:spacing w:before="0" w:after="0"/>
        <w:ind w:left="0"/>
      </w:pPr>
    </w:p>
    <w:p w:rsidR="00321B6A" w:rsidRDefault="005D72BC" w:rsidP="00D15173">
      <w:pPr>
        <w:pStyle w:val="Naslov2"/>
        <w:numPr>
          <w:ilvl w:val="0"/>
          <w:numId w:val="0"/>
        </w:numPr>
        <w:spacing w:before="0" w:after="0"/>
        <w:jc w:val="left"/>
      </w:pPr>
      <w:r>
        <w:br w:type="page"/>
      </w:r>
      <w:bookmarkStart w:id="13" w:name="_Toc256000012"/>
      <w:r>
        <w:rPr>
          <w:noProof/>
        </w:rPr>
        <w:lastRenderedPageBreak/>
        <w:t>Finančne kontrole tehnične pomoči na kraju samem</w:t>
      </w:r>
      <w:bookmarkEnd w:id="13"/>
    </w:p>
    <w:p w:rsidR="00321B6A" w:rsidRDefault="00321B6A" w:rsidP="00D15173">
      <w:pPr>
        <w:spacing w:before="0" w:after="0"/>
        <w:jc w:val="left"/>
        <w:rPr>
          <w:sz w:val="22"/>
        </w:rPr>
      </w:pPr>
    </w:p>
    <w:p w:rsidR="00321B6A" w:rsidRDefault="00321B6A" w:rsidP="00D15173">
      <w:pPr>
        <w:spacing w:before="0" w:after="0"/>
      </w:pPr>
    </w:p>
    <w:p w:rsidR="00321B6A" w:rsidRDefault="005D72BC" w:rsidP="00D15173">
      <w:pPr>
        <w:pStyle w:val="Naslov2"/>
        <w:numPr>
          <w:ilvl w:val="0"/>
          <w:numId w:val="0"/>
        </w:numPr>
        <w:spacing w:before="0" w:after="0"/>
        <w:jc w:val="left"/>
        <w:rPr>
          <w:b w:val="0"/>
        </w:rPr>
      </w:pPr>
      <w:r>
        <w:br w:type="page"/>
      </w:r>
      <w:bookmarkStart w:id="14" w:name="_Toc256000013"/>
      <w:r w:rsidRPr="00F810AB">
        <w:rPr>
          <w:noProof/>
        </w:rPr>
        <w:lastRenderedPageBreak/>
        <w:t>D. Povzetek podatkov</w:t>
      </w:r>
      <w:bookmarkEnd w:id="14"/>
    </w:p>
    <w:p w:rsidR="00321B6A" w:rsidRDefault="00321B6A" w:rsidP="00D15173">
      <w:pPr>
        <w:pStyle w:val="Text1"/>
        <w:spacing w:before="0" w:after="0"/>
        <w:ind w:left="0"/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Povzetek podatkov"/>
        <w:tblDescription w:val="Povzetek podatkov"/>
      </w:tblPr>
      <w:tblGrid>
        <w:gridCol w:w="6181"/>
        <w:gridCol w:w="3421"/>
        <w:gridCol w:w="876"/>
      </w:tblGrid>
      <w:tr w:rsidR="002C59F1" w:rsidTr="00DB704D">
        <w:trPr>
          <w:tblHeader/>
        </w:trPr>
        <w:tc>
          <w:tcPr>
            <w:tcW w:w="0" w:type="auto"/>
          </w:tcPr>
          <w:p w:rsidR="00321B6A" w:rsidRPr="00B93506" w:rsidRDefault="005D72BC" w:rsidP="00D15173">
            <w:pPr>
              <w:pStyle w:val="Text1"/>
              <w:spacing w:before="0" w:after="0"/>
              <w:ind w:left="0"/>
              <w:jc w:val="left"/>
              <w:rPr>
                <w:b/>
              </w:rPr>
            </w:pPr>
            <w:r w:rsidRPr="00B93506">
              <w:rPr>
                <w:b/>
                <w:noProof/>
              </w:rPr>
              <w:t>Nacionalni cilj / specifični ukrep</w:t>
            </w:r>
          </w:p>
        </w:tc>
        <w:tc>
          <w:tcPr>
            <w:tcW w:w="0" w:type="auto"/>
          </w:tcPr>
          <w:p w:rsidR="00321B6A" w:rsidRPr="00B93506" w:rsidRDefault="005D72BC" w:rsidP="00D15173">
            <w:pPr>
              <w:pStyle w:val="Text1"/>
              <w:spacing w:before="0" w:after="0"/>
              <w:ind w:left="0"/>
              <w:jc w:val="left"/>
              <w:rPr>
                <w:b/>
              </w:rPr>
            </w:pPr>
            <w:r w:rsidRPr="00B93506">
              <w:rPr>
                <w:b/>
                <w:noProof/>
              </w:rPr>
              <w:t>Skupni prispevek Unije, plačan v letu 2015</w:t>
            </w:r>
          </w:p>
        </w:tc>
        <w:tc>
          <w:tcPr>
            <w:tcW w:w="0" w:type="auto"/>
          </w:tcPr>
          <w:p w:rsidR="00321B6A" w:rsidRPr="00B93506" w:rsidRDefault="005D72BC" w:rsidP="00D15173">
            <w:pPr>
              <w:pStyle w:val="Text1"/>
              <w:spacing w:before="0" w:after="0"/>
              <w:ind w:left="0"/>
              <w:jc w:val="center"/>
              <w:rPr>
                <w:b/>
              </w:rPr>
            </w:pPr>
            <w:r w:rsidRPr="00B93506">
              <w:rPr>
                <w:b/>
              </w:rPr>
              <w:t>%</w:t>
            </w: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b/>
                <w:noProof/>
              </w:rPr>
              <w:t>SKUPAJ posebni primeri</w:t>
            </w: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right"/>
            </w:pPr>
            <w:r w:rsidRPr="0059312A">
              <w:rPr>
                <w:b/>
                <w:noProof/>
              </w:rPr>
              <w:t>0,00</w:t>
            </w: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right"/>
            </w:pPr>
            <w:r>
              <w:rPr>
                <w:b/>
                <w:noProof/>
              </w:rPr>
              <w:t>0,00%</w:t>
            </w: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left"/>
            </w:pPr>
            <w:r>
              <w:rPr>
                <w:noProof/>
              </w:rPr>
              <w:t>Tehnična pomoč</w:t>
            </w: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</w:t>
            </w: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</w:rPr>
              <w:t>0,00%</w:t>
            </w: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b/>
                <w:noProof/>
              </w:rPr>
              <w:t>TOTAL</w:t>
            </w: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right"/>
            </w:pPr>
            <w:r w:rsidRPr="0059312A">
              <w:rPr>
                <w:b/>
                <w:noProof/>
              </w:rPr>
              <w:t>0,00</w:t>
            </w:r>
          </w:p>
        </w:tc>
        <w:tc>
          <w:tcPr>
            <w:tcW w:w="0" w:type="auto"/>
          </w:tcPr>
          <w:p w:rsidR="00321B6A" w:rsidRDefault="00321B6A" w:rsidP="00D15173">
            <w:pPr>
              <w:pStyle w:val="Text1"/>
              <w:spacing w:before="0" w:after="0"/>
              <w:ind w:left="0"/>
              <w:jc w:val="right"/>
            </w:pP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noProof/>
                <w:color w:val="FF0000"/>
              </w:rPr>
              <w:t>NC PC1 skupaj / Osnovna dodelitev iz Sklada za azil, migracije in vključevanje (AMIF)</w:t>
            </w:r>
          </w:p>
        </w:tc>
        <w:tc>
          <w:tcPr>
            <w:tcW w:w="0" w:type="auto"/>
          </w:tcPr>
          <w:p w:rsidR="00321B6A" w:rsidRDefault="00321B6A" w:rsidP="00D15173">
            <w:pPr>
              <w:pStyle w:val="Text1"/>
              <w:spacing w:before="0" w:after="0"/>
              <w:ind w:left="0"/>
              <w:jc w:val="right"/>
            </w:pP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  <w:color w:val="FF0000"/>
              </w:rPr>
              <w:t>0,00%</w:t>
            </w: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left"/>
            </w:pPr>
            <w:r w:rsidRPr="0059312A">
              <w:rPr>
                <w:noProof/>
                <w:color w:val="FF0000"/>
              </w:rPr>
              <w:t>NC PC2 skupaj / Osnovna dodelitev iz Sklada za azil, migracije in vključevanje (AMIF)</w:t>
            </w:r>
          </w:p>
        </w:tc>
        <w:tc>
          <w:tcPr>
            <w:tcW w:w="0" w:type="auto"/>
          </w:tcPr>
          <w:p w:rsidR="00321B6A" w:rsidRDefault="00321B6A" w:rsidP="00D15173">
            <w:pPr>
              <w:pStyle w:val="Text1"/>
              <w:spacing w:before="0" w:after="0"/>
              <w:ind w:left="0"/>
              <w:jc w:val="right"/>
            </w:pP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right"/>
            </w:pPr>
            <w:r>
              <w:rPr>
                <w:noProof/>
                <w:color w:val="FF0000"/>
              </w:rPr>
              <w:t>0,00%</w:t>
            </w:r>
          </w:p>
        </w:tc>
      </w:tr>
    </w:tbl>
    <w:p w:rsidR="00321B6A" w:rsidRDefault="00321B6A" w:rsidP="00D15173">
      <w:pPr>
        <w:pStyle w:val="Text1"/>
        <w:spacing w:before="0" w:after="0"/>
        <w:ind w:left="0"/>
      </w:pPr>
    </w:p>
    <w:p w:rsidR="00321B6A" w:rsidRDefault="005D72BC" w:rsidP="00D15173">
      <w:pPr>
        <w:pStyle w:val="Text1"/>
        <w:spacing w:before="0" w:after="0"/>
        <w:ind w:left="0"/>
        <w:jc w:val="left"/>
        <w:rPr>
          <w:b/>
        </w:rPr>
      </w:pPr>
      <w:r>
        <w:rPr>
          <w:b/>
        </w:rPr>
        <w:br w:type="page"/>
      </w:r>
      <w:r w:rsidRPr="00C6045D">
        <w:rPr>
          <w:b/>
          <w:noProof/>
        </w:rPr>
        <w:lastRenderedPageBreak/>
        <w:t>Izjava o obračunu izvršenih plačil (samo iz prispevka Unije) v proračunskem letu 2015 za nacionalni program</w:t>
      </w:r>
    </w:p>
    <w:p w:rsidR="00321B6A" w:rsidRDefault="00321B6A" w:rsidP="00D15173">
      <w:pPr>
        <w:pStyle w:val="Text1"/>
        <w:spacing w:before="0" w:after="0"/>
        <w:ind w:left="0"/>
        <w:jc w:val="left"/>
        <w:rPr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Izjava o obračunu izvršenih plačil (samo iz prispevka Unije) v proračunskem letu 2015 za nacionalni program"/>
        <w:tblDescription w:val="Izjava o obračunu izvršenih plačil (samo iz prispevka Unije) v proračunskem letu 2015 za nacionalni program"/>
      </w:tblPr>
      <w:tblGrid>
        <w:gridCol w:w="2600"/>
        <w:gridCol w:w="3138"/>
        <w:gridCol w:w="1163"/>
        <w:gridCol w:w="2416"/>
        <w:gridCol w:w="1161"/>
      </w:tblGrid>
      <w:tr w:rsidR="002C59F1" w:rsidTr="00DB704D">
        <w:trPr>
          <w:tblHeader/>
        </w:trPr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 w:rsidRPr="00657283">
              <w:rPr>
                <w:b/>
                <w:noProof/>
                <w:sz w:val="20"/>
                <w:szCs w:val="20"/>
              </w:rPr>
              <w:t>Referenčna oznaka projekta</w:t>
            </w:r>
          </w:p>
        </w:tc>
        <w:tc>
          <w:tcPr>
            <w:tcW w:w="0" w:type="auto"/>
          </w:tcPr>
          <w:p w:rsidR="00321B6A" w:rsidRPr="00657283" w:rsidRDefault="005D72BC" w:rsidP="00D15173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Skupni prispevek Unije, plačan v proračunskem letu 2015</w:t>
            </w:r>
          </w:p>
        </w:tc>
        <w:tc>
          <w:tcPr>
            <w:tcW w:w="0" w:type="auto"/>
          </w:tcPr>
          <w:p w:rsidR="00321B6A" w:rsidRPr="00657283" w:rsidRDefault="005D72BC" w:rsidP="00D1517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Končno plačilo</w:t>
            </w:r>
          </w:p>
        </w:tc>
        <w:tc>
          <w:tcPr>
            <w:tcW w:w="0" w:type="auto"/>
          </w:tcPr>
          <w:p w:rsidR="00321B6A" w:rsidRPr="00657283" w:rsidRDefault="005D72BC" w:rsidP="00D15173">
            <w:pPr>
              <w:pStyle w:val="Text1"/>
              <w:spacing w:before="0" w:after="0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Prejšnja leta, v katerih ta projekt ni bil sprejet</w:t>
            </w:r>
          </w:p>
        </w:tc>
        <w:tc>
          <w:tcPr>
            <w:tcW w:w="0" w:type="auto"/>
          </w:tcPr>
          <w:p w:rsidR="00321B6A" w:rsidRDefault="005D72BC" w:rsidP="00D15173">
            <w:pPr>
              <w:pStyle w:val="Text1"/>
              <w:spacing w:before="0"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Upravičeni</w:t>
            </w:r>
          </w:p>
        </w:tc>
      </w:tr>
      <w:tr w:rsidR="002C59F1" w:rsidTr="00DB704D">
        <w:tc>
          <w:tcPr>
            <w:tcW w:w="0" w:type="auto"/>
          </w:tcPr>
          <w:p w:rsidR="00F9769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71387E">
              <w:rPr>
                <w:b/>
                <w:noProof/>
                <w:sz w:val="20"/>
                <w:szCs w:val="20"/>
              </w:rPr>
              <w:t>Skupno za projekte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67307B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Skupno za tehnično pomoč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71387E">
              <w:rPr>
                <w:b/>
                <w:noProof/>
                <w:sz w:val="20"/>
                <w:szCs w:val="20"/>
              </w:rPr>
              <w:t>Skupno za nacionalni program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67307B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Finančni popravek države članice (+/-)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Pr="00DB704D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  <w:lang w:val="it-IT"/>
              </w:rPr>
            </w:pPr>
            <w:r w:rsidRPr="00DB704D">
              <w:rPr>
                <w:b/>
                <w:noProof/>
                <w:sz w:val="20"/>
                <w:szCs w:val="20"/>
                <w:lang w:val="it-IT"/>
              </w:rPr>
              <w:t>Plačilo, zahtevano s strani DČ (1)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71387E">
              <w:rPr>
                <w:b/>
                <w:noProof/>
                <w:sz w:val="20"/>
                <w:szCs w:val="20"/>
              </w:rPr>
              <w:t>Popravek Komisije: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5D72BC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Finančni popravek Komisije (+/–)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5D72BC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Znesek zavrnjen (ni neto) (+/–)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5D72BC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F9769E">
              <w:rPr>
                <w:i/>
                <w:noProof/>
                <w:sz w:val="20"/>
                <w:szCs w:val="20"/>
              </w:rPr>
              <w:t>Znesek se preučuje (+/–)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67307B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Neupravičeni projekti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2C59F1" w:rsidTr="00DB704D">
        <w:tc>
          <w:tcPr>
            <w:tcW w:w="0" w:type="auto"/>
          </w:tcPr>
          <w:p w:rsidR="00F9769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  <w:r w:rsidRPr="0071387E">
              <w:rPr>
                <w:b/>
                <w:noProof/>
                <w:sz w:val="20"/>
                <w:szCs w:val="20"/>
              </w:rPr>
              <w:t>Plačilo, sprejeto s strani Evropske komisije (1)</w:t>
            </w:r>
          </w:p>
        </w:tc>
        <w:tc>
          <w:tcPr>
            <w:tcW w:w="0" w:type="auto"/>
          </w:tcPr>
          <w:p w:rsidR="00321B6A" w:rsidRPr="0071387E" w:rsidRDefault="005D72BC" w:rsidP="00D15173">
            <w:pPr>
              <w:pStyle w:val="Text1"/>
              <w:spacing w:before="0" w:after="0"/>
              <w:ind w:left="0"/>
              <w:jc w:val="right"/>
              <w:rPr>
                <w:sz w:val="20"/>
                <w:szCs w:val="20"/>
              </w:rPr>
            </w:pPr>
            <w:r w:rsidRPr="0071387E">
              <w:rPr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71387E" w:rsidRDefault="00321B6A" w:rsidP="00D1517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21B6A" w:rsidRPr="0071387E" w:rsidRDefault="00321B6A" w:rsidP="00D15173">
            <w:pPr>
              <w:pStyle w:val="Text1"/>
              <w:spacing w:before="0" w:after="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21B6A" w:rsidRDefault="005D72BC" w:rsidP="00D15173">
      <w:pPr>
        <w:pStyle w:val="Text1"/>
        <w:spacing w:before="0" w:after="0"/>
        <w:ind w:left="0"/>
        <w:jc w:val="left"/>
      </w:pPr>
      <w:r>
        <w:rPr>
          <w:noProof/>
        </w:rPr>
        <w:t>(1) Pri zahtevanem plačilu ni upoštevano letno predplačilo, ki ga je Komisija že plačala</w:t>
      </w:r>
    </w:p>
    <w:p w:rsidR="00321B6A" w:rsidRDefault="005D72BC" w:rsidP="00D15173">
      <w:pPr>
        <w:pStyle w:val="Text1"/>
        <w:spacing w:before="0" w:after="0"/>
        <w:ind w:left="0"/>
        <w:jc w:val="left"/>
      </w:pPr>
      <w:r>
        <w:rPr>
          <w:noProof/>
        </w:rPr>
        <w:t>To sprejetje je začasno, dokler ni priložen sklep Komisije o potrditvi.</w:t>
      </w:r>
    </w:p>
    <w:p w:rsidR="00321B6A" w:rsidRDefault="00321B6A" w:rsidP="00D15173">
      <w:pPr>
        <w:spacing w:before="0" w:after="0"/>
      </w:pPr>
    </w:p>
    <w:p w:rsidR="00321B6A" w:rsidRPr="00DD2D69" w:rsidRDefault="005D72BC" w:rsidP="00D15173">
      <w:pPr>
        <w:pStyle w:val="Naslov3"/>
        <w:numPr>
          <w:ilvl w:val="0"/>
          <w:numId w:val="0"/>
        </w:numPr>
        <w:spacing w:before="0" w:after="0"/>
        <w:jc w:val="left"/>
        <w:rPr>
          <w:i w:val="0"/>
        </w:rPr>
      </w:pPr>
      <w:bookmarkStart w:id="15" w:name="_Toc256000014"/>
      <w:r w:rsidRPr="00DD2D69">
        <w:rPr>
          <w:i w:val="0"/>
          <w:noProof/>
        </w:rPr>
        <w:t>Opis finančnega popravka države članice</w:t>
      </w:r>
      <w:bookmarkEnd w:id="15"/>
    </w:p>
    <w:p w:rsidR="00321B6A" w:rsidRDefault="005D72BC" w:rsidP="00D15173">
      <w:pPr>
        <w:pStyle w:val="Text1"/>
        <w:spacing w:before="0" w:after="0"/>
        <w:ind w:left="0"/>
        <w:jc w:val="left"/>
      </w:pPr>
      <w:r w:rsidRPr="002E087B">
        <w:rPr>
          <w:b/>
          <w:noProof/>
        </w:rPr>
        <w:t>Opis finančnega popravka Komisije</w:t>
      </w:r>
    </w:p>
    <w:p w:rsidR="00321B6A" w:rsidRPr="0021405E" w:rsidRDefault="00321B6A" w:rsidP="00D15173">
      <w:pPr>
        <w:pStyle w:val="Text1"/>
        <w:spacing w:before="0" w:after="0"/>
        <w:ind w:left="0"/>
        <w:jc w:val="left"/>
      </w:pPr>
    </w:p>
    <w:p w:rsidR="00321B6A" w:rsidRPr="00D24861" w:rsidRDefault="005D72BC" w:rsidP="00D15173">
      <w:pPr>
        <w:pStyle w:val="Naslov1"/>
        <w:numPr>
          <w:ilvl w:val="0"/>
          <w:numId w:val="0"/>
        </w:numPr>
        <w:spacing w:before="0" w:after="0"/>
      </w:pPr>
      <w:r>
        <w:br w:type="page"/>
      </w:r>
      <w:bookmarkStart w:id="16" w:name="_Toc256000015"/>
      <w:r w:rsidRPr="00D24861">
        <w:rPr>
          <w:noProof/>
        </w:rPr>
        <w:lastRenderedPageBreak/>
        <w:t>II. IZJAVA O UPRAVLJANJU</w:t>
      </w:r>
      <w:bookmarkEnd w:id="16"/>
    </w:p>
    <w:p w:rsidR="00321B6A" w:rsidRDefault="00321B6A" w:rsidP="00D15173">
      <w:pPr>
        <w:spacing w:before="0" w:after="0"/>
        <w:jc w:val="left"/>
      </w:pPr>
    </w:p>
    <w:p w:rsidR="00321B6A" w:rsidRDefault="005D72BC" w:rsidP="00D15173">
      <w:pPr>
        <w:spacing w:before="0" w:after="0"/>
        <w:jc w:val="left"/>
      </w:pPr>
      <w:r>
        <w:rPr>
          <w:noProof/>
        </w:rPr>
        <w:t>Na podlagi lastne presoje in vseh informacij, ki so mi na voljo, vključno z rezultati vseh kontrol (upravnih, finančnih in operativnih kontrol na kraju samem), ki jih je izvedel odgovorni organ ali so bile izvedene v njegovem imenu, v zvezi z odhodki Unije v proračunskem letu 2015 in ob upoštevanju svojih obveznosti v skladu z Uredbo (EU) št. 514/2014 izjavljam, da:</w:t>
      </w:r>
    </w:p>
    <w:p w:rsidR="00321B6A" w:rsidRPr="00DB704D" w:rsidRDefault="005D72BC" w:rsidP="00D15173">
      <w:pPr>
        <w:numPr>
          <w:ilvl w:val="0"/>
          <w:numId w:val="19"/>
        </w:num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so informacije v obračunu pravilno prikazane, popolne in točne,</w:t>
      </w:r>
    </w:p>
    <w:p w:rsidR="00321B6A" w:rsidRPr="00DB704D" w:rsidRDefault="005D72BC" w:rsidP="00D15173">
      <w:pPr>
        <w:numPr>
          <w:ilvl w:val="0"/>
          <w:numId w:val="19"/>
        </w:num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so bili odhodki Unije porabljeni za predvideni namen v skladu z nacionalnim programom in v skladu z načelom dobrega finančnega poslovodenja,</w:t>
      </w:r>
    </w:p>
    <w:p w:rsidR="00321B6A" w:rsidRPr="00DB704D" w:rsidRDefault="005D72BC" w:rsidP="00D15173">
      <w:pPr>
        <w:numPr>
          <w:ilvl w:val="0"/>
          <w:numId w:val="19"/>
        </w:num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je sistem upravljanja in nadzora, vzpostavljen za nacionalni program, v zadevnem proračunskem letu učinkovito deloval in zagotovil potrebna jamstva v zvezi z zakonitostjo in pravilnostjo osnovnih transakcij v skladu z zakonodajo, ki se uporablja.</w:t>
      </w: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Potrjujem, da je bila vsaka nepravilnost, ugotovljena v končnih revizijskih ali kontrolnih poročilih v zvezi s proračunskim letom, ustrezno obravnavana in da so bili po teh poročilih po potrebi izvršeni ustrezni nadaljnji ukrepi.</w:t>
      </w: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b/>
          <w:noProof/>
          <w:lang w:val="it-IT"/>
        </w:rPr>
        <w:t>Vendar veljajo za to zagotovilo naslednji pridržki: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Pridržki"/>
        <w:tblDescription w:val="Pridržki"/>
      </w:tblPr>
      <w:tblGrid>
        <w:gridCol w:w="336"/>
        <w:gridCol w:w="10142"/>
      </w:tblGrid>
      <w:tr w:rsidR="002C59F1" w:rsidRPr="00DB704D" w:rsidTr="00DB704D">
        <w:trPr>
          <w:tblHeader/>
        </w:trPr>
        <w:tc>
          <w:tcPr>
            <w:tcW w:w="0" w:type="auto"/>
          </w:tcPr>
          <w:p w:rsidR="00321B6A" w:rsidRPr="00802BB5" w:rsidRDefault="005D72BC" w:rsidP="00D15173">
            <w:pPr>
              <w:spacing w:before="0" w:after="0"/>
              <w:jc w:val="left"/>
            </w:pPr>
            <w:r w:rsidRPr="00802BB5">
              <w:rPr>
                <w:noProof/>
              </w:rPr>
              <w:t>1</w:t>
            </w:r>
          </w:p>
        </w:tc>
        <w:tc>
          <w:tcPr>
            <w:tcW w:w="0" w:type="auto"/>
          </w:tcPr>
          <w:p w:rsidR="00321B6A" w:rsidRPr="00DB704D" w:rsidRDefault="005D72BC" w:rsidP="00D15173">
            <w:pPr>
              <w:spacing w:before="0" w:after="0"/>
              <w:jc w:val="left"/>
              <w:rPr>
                <w:lang w:val="it-IT"/>
              </w:rPr>
            </w:pPr>
            <w:r w:rsidRPr="00802BB5">
              <w:rPr>
                <w:noProof/>
              </w:rPr>
              <w:t xml:space="preserve">Odgovorni organ v obdobju 01.01.2014 do 15.10.2015 ni izvedel nobenih plačil v okviru sklada AMIF. </w:t>
            </w:r>
            <w:r w:rsidRPr="00DB704D">
              <w:rPr>
                <w:noProof/>
                <w:lang w:val="it-IT"/>
              </w:rPr>
              <w:t>Posledično niso bile opravljene kontrole (upravne, finančne in operativne kontrole na kraju samem).</w:t>
            </w:r>
          </w:p>
        </w:tc>
      </w:tr>
      <w:tr w:rsidR="002C59F1" w:rsidTr="00DB704D">
        <w:trPr>
          <w:tblHeader/>
        </w:trPr>
        <w:tc>
          <w:tcPr>
            <w:tcW w:w="0" w:type="auto"/>
          </w:tcPr>
          <w:p w:rsidR="00321B6A" w:rsidRPr="00802BB5" w:rsidRDefault="005D72BC" w:rsidP="00D15173">
            <w:pPr>
              <w:spacing w:before="0" w:after="0"/>
              <w:jc w:val="left"/>
            </w:pPr>
            <w:r w:rsidRPr="00802BB5">
              <w:rPr>
                <w:noProof/>
              </w:rPr>
              <w:t>2</w:t>
            </w:r>
          </w:p>
        </w:tc>
        <w:tc>
          <w:tcPr>
            <w:tcW w:w="0" w:type="auto"/>
          </w:tcPr>
          <w:p w:rsidR="00321B6A" w:rsidRPr="00802BB5" w:rsidRDefault="005D72BC" w:rsidP="00D15173">
            <w:pPr>
              <w:spacing w:before="0" w:after="0"/>
              <w:jc w:val="left"/>
            </w:pPr>
            <w:r w:rsidRPr="00802BB5">
              <w:rPr>
                <w:noProof/>
              </w:rPr>
              <w:t>Odhodki Unije niso bili porabljeni, računovodski izkazi so pripravljeni na vrednost 0.</w:t>
            </w:r>
          </w:p>
        </w:tc>
      </w:tr>
      <w:tr w:rsidR="002C59F1" w:rsidTr="00DB704D">
        <w:trPr>
          <w:tblHeader/>
        </w:trPr>
        <w:tc>
          <w:tcPr>
            <w:tcW w:w="0" w:type="auto"/>
          </w:tcPr>
          <w:p w:rsidR="00321B6A" w:rsidRPr="00802BB5" w:rsidRDefault="005D72BC" w:rsidP="00D15173">
            <w:pPr>
              <w:spacing w:before="0" w:after="0"/>
              <w:jc w:val="left"/>
            </w:pPr>
            <w:r w:rsidRPr="00802BB5">
              <w:rPr>
                <w:noProof/>
              </w:rPr>
              <w:t>3</w:t>
            </w:r>
          </w:p>
        </w:tc>
        <w:tc>
          <w:tcPr>
            <w:tcW w:w="0" w:type="auto"/>
          </w:tcPr>
          <w:p w:rsidR="00321B6A" w:rsidRPr="00802BB5" w:rsidRDefault="005D72BC" w:rsidP="00D15173">
            <w:pPr>
              <w:spacing w:before="0" w:after="0"/>
              <w:jc w:val="left"/>
            </w:pPr>
            <w:r w:rsidRPr="00802BB5">
              <w:rPr>
                <w:noProof/>
              </w:rPr>
              <w:t>Načrt kontrol projektov še ni pripravljen.</w:t>
            </w:r>
          </w:p>
        </w:tc>
      </w:tr>
    </w:tbl>
    <w:p w:rsidR="00321B6A" w:rsidRPr="00C147DB" w:rsidRDefault="00321B6A" w:rsidP="00D15173">
      <w:pPr>
        <w:spacing w:before="0" w:after="0"/>
        <w:rPr>
          <w:b/>
        </w:rPr>
      </w:pPr>
    </w:p>
    <w:p w:rsidR="00321B6A" w:rsidRDefault="005D72BC" w:rsidP="00D15173">
      <w:pPr>
        <w:pStyle w:val="Text1"/>
        <w:spacing w:before="0" w:after="0"/>
        <w:ind w:left="0"/>
        <w:jc w:val="left"/>
      </w:pPr>
      <w:r>
        <w:rPr>
          <w:noProof/>
        </w:rPr>
        <w:t>Poleg tega potrjujem, da nisem seznanjen z nobenimi nerazkritimi zadevami, ki bi lahko škodile finančnim interesom Unije.</w:t>
      </w:r>
    </w:p>
    <w:p w:rsidR="00321B6A" w:rsidRDefault="00321B6A" w:rsidP="00D15173">
      <w:pPr>
        <w:pStyle w:val="Text1"/>
        <w:spacing w:before="0" w:after="0"/>
        <w:ind w:left="0"/>
        <w:jc w:val="left"/>
      </w:pPr>
    </w:p>
    <w:p w:rsidR="00321B6A" w:rsidRDefault="005D72BC" w:rsidP="00D15173">
      <w:pPr>
        <w:pStyle w:val="Text1"/>
        <w:spacing w:before="0" w:after="0"/>
        <w:ind w:left="0"/>
        <w:jc w:val="left"/>
      </w:pPr>
      <w:r w:rsidRPr="00B00F5B">
        <w:rPr>
          <w:b/>
          <w:noProof/>
        </w:rPr>
        <w:t>Ime uradnika</w:t>
      </w:r>
      <w:r w:rsidRPr="00B00F5B">
        <w:rPr>
          <w:b/>
        </w:rPr>
        <w:t>:</w:t>
      </w:r>
      <w:r>
        <w:t xml:space="preserve"> </w:t>
      </w:r>
      <w:r>
        <w:rPr>
          <w:noProof/>
        </w:rPr>
        <w:t>Boštjan Šefic</w:t>
      </w:r>
    </w:p>
    <w:p w:rsidR="00321B6A" w:rsidRDefault="00321B6A" w:rsidP="00D15173">
      <w:pPr>
        <w:pStyle w:val="Text1"/>
        <w:spacing w:before="0" w:after="0"/>
        <w:ind w:left="0"/>
        <w:jc w:val="left"/>
      </w:pPr>
    </w:p>
    <w:p w:rsidR="00321B6A" w:rsidRDefault="005D72BC" w:rsidP="00D15173">
      <w:pPr>
        <w:pStyle w:val="Text1"/>
        <w:spacing w:before="0" w:after="0"/>
        <w:ind w:left="0"/>
        <w:jc w:val="left"/>
      </w:pPr>
      <w:r w:rsidRPr="00B00F5B">
        <w:rPr>
          <w:b/>
          <w:noProof/>
        </w:rPr>
        <w:t>Naziv, organizacija</w:t>
      </w:r>
      <w:r w:rsidRPr="00B00F5B">
        <w:rPr>
          <w:b/>
        </w:rPr>
        <w:t>:</w:t>
      </w:r>
      <w:r>
        <w:t xml:space="preserve"> </w:t>
      </w:r>
      <w:r>
        <w:rPr>
          <w:noProof/>
        </w:rPr>
        <w:t>Ministrstvo za notranje zadeve, upravljavec odgovornega organa, državni sekretar</w:t>
      </w:r>
    </w:p>
    <w:p w:rsidR="00321B6A" w:rsidRDefault="00321B6A" w:rsidP="00D15173">
      <w:pPr>
        <w:pStyle w:val="Text1"/>
        <w:spacing w:before="0" w:after="0"/>
        <w:ind w:left="0"/>
        <w:jc w:val="left"/>
      </w:pPr>
    </w:p>
    <w:p w:rsidR="00321B6A" w:rsidRDefault="005D72BC" w:rsidP="00D15173">
      <w:pPr>
        <w:pStyle w:val="Text1"/>
        <w:spacing w:before="0" w:after="0"/>
        <w:ind w:left="0"/>
        <w:jc w:val="left"/>
      </w:pPr>
      <w:r w:rsidRPr="002D597A">
        <w:rPr>
          <w:b/>
          <w:noProof/>
        </w:rPr>
        <w:t>Datum predložitve</w:t>
      </w:r>
      <w:r w:rsidRPr="002D597A">
        <w:rPr>
          <w:b/>
        </w:rPr>
        <w:t>:</w:t>
      </w:r>
      <w:r>
        <w:t xml:space="preserve"> </w:t>
      </w:r>
      <w:r>
        <w:rPr>
          <w:noProof/>
        </w:rPr>
        <w:t>12.2.2016</w:t>
      </w:r>
    </w:p>
    <w:p w:rsidR="00321B6A" w:rsidRDefault="005D72BC" w:rsidP="00D15173">
      <w:pPr>
        <w:pStyle w:val="Naslov1"/>
        <w:numPr>
          <w:ilvl w:val="0"/>
          <w:numId w:val="0"/>
        </w:numPr>
        <w:spacing w:before="0" w:after="0"/>
        <w:jc w:val="left"/>
      </w:pPr>
      <w:r>
        <w:br w:type="page"/>
      </w:r>
      <w:bookmarkStart w:id="17" w:name="_Toc256000016"/>
      <w:r w:rsidRPr="00595E05">
        <w:rPr>
          <w:noProof/>
        </w:rPr>
        <w:lastRenderedPageBreak/>
        <w:t>III. LETNI POVZETEK KONČNIH REVIZIJSKIH POROČIL IN OPRAVLJENIH KONTROL</w:t>
      </w:r>
      <w:bookmarkEnd w:id="17"/>
    </w:p>
    <w:p w:rsidR="00321B6A" w:rsidRPr="00595E05" w:rsidRDefault="00321B6A" w:rsidP="00D15173">
      <w:pPr>
        <w:pStyle w:val="Text1"/>
        <w:spacing w:before="0" w:after="0"/>
      </w:pPr>
    </w:p>
    <w:p w:rsidR="00321B6A" w:rsidRPr="00595E05" w:rsidRDefault="005D72BC" w:rsidP="00D15173">
      <w:pPr>
        <w:pStyle w:val="Naslov2"/>
        <w:numPr>
          <w:ilvl w:val="0"/>
          <w:numId w:val="0"/>
        </w:numPr>
        <w:spacing w:before="0" w:after="0"/>
        <w:ind w:left="850" w:hanging="850"/>
      </w:pPr>
      <w:bookmarkStart w:id="18" w:name="_Toc256000017"/>
      <w:r w:rsidRPr="00595E05">
        <w:rPr>
          <w:noProof/>
        </w:rPr>
        <w:t>A. Povzetki končnih revizijskih poročil</w:t>
      </w:r>
      <w:bookmarkEnd w:id="18"/>
    </w:p>
    <w:p w:rsidR="00321B6A" w:rsidRDefault="00321B6A" w:rsidP="00D15173">
      <w:pPr>
        <w:spacing w:before="0" w:after="0"/>
      </w:pPr>
    </w:p>
    <w:p w:rsidR="00321B6A" w:rsidRPr="00B2061B" w:rsidRDefault="005D72BC" w:rsidP="00D15173">
      <w:pPr>
        <w:pStyle w:val="Naslov2"/>
        <w:numPr>
          <w:ilvl w:val="0"/>
          <w:numId w:val="0"/>
        </w:numPr>
        <w:spacing w:before="0" w:after="0"/>
        <w:ind w:left="850" w:hanging="850"/>
        <w:jc w:val="left"/>
      </w:pPr>
      <w:r>
        <w:rPr>
          <w:u w:val="single"/>
        </w:rPr>
        <w:br w:type="page"/>
      </w:r>
      <w:bookmarkStart w:id="19" w:name="_Toc256000018"/>
      <w:r w:rsidRPr="00B2061B">
        <w:rPr>
          <w:noProof/>
        </w:rPr>
        <w:lastRenderedPageBreak/>
        <w:t>B. Povzetek administrativnih kontrol, izvedenih v proračunskem letu 2015</w:t>
      </w:r>
      <w:bookmarkEnd w:id="19"/>
    </w:p>
    <w:p w:rsidR="00321B6A" w:rsidRDefault="00321B6A" w:rsidP="00D15173">
      <w:pPr>
        <w:spacing w:before="0" w:after="0"/>
      </w:pPr>
    </w:p>
    <w:p w:rsidR="00DB704D" w:rsidRDefault="00DB704D" w:rsidP="00DB704D">
      <w:pPr>
        <w:spacing w:before="0" w:after="0"/>
      </w:pPr>
      <w:r>
        <w:rPr>
          <w:noProof/>
        </w:rPr>
        <w:t>Načrt kontrol projektov še ni pripravljen.</w:t>
      </w:r>
    </w:p>
    <w:p w:rsidR="00321B6A" w:rsidRDefault="00321B6A" w:rsidP="00D15173">
      <w:pPr>
        <w:spacing w:before="0" w:after="0"/>
      </w:pPr>
    </w:p>
    <w:p w:rsidR="00321B6A" w:rsidRPr="00B2061B" w:rsidRDefault="005D72BC" w:rsidP="00D15173">
      <w:pPr>
        <w:pStyle w:val="Naslov2"/>
        <w:numPr>
          <w:ilvl w:val="0"/>
          <w:numId w:val="0"/>
        </w:numPr>
        <w:spacing w:before="0" w:after="0"/>
        <w:ind w:left="850" w:hanging="850"/>
      </w:pPr>
      <w:r>
        <w:br w:type="page"/>
      </w:r>
      <w:bookmarkStart w:id="20" w:name="_Toc256000019"/>
      <w:r w:rsidRPr="00B2061B">
        <w:rPr>
          <w:noProof/>
        </w:rPr>
        <w:lastRenderedPageBreak/>
        <w:t>C. Povzetek kontrol na kraju samem, izvedenih v proračunskem letu 2015</w:t>
      </w:r>
      <w:bookmarkEnd w:id="20"/>
    </w:p>
    <w:p w:rsidR="00321B6A" w:rsidRDefault="00321B6A" w:rsidP="00D15173">
      <w:pPr>
        <w:spacing w:before="0" w:after="0"/>
      </w:pPr>
    </w:p>
    <w:p w:rsidR="00321B6A" w:rsidRDefault="005D72BC" w:rsidP="00D15173">
      <w:pPr>
        <w:numPr>
          <w:ilvl w:val="0"/>
          <w:numId w:val="20"/>
        </w:numPr>
        <w:spacing w:before="0" w:after="0"/>
      </w:pPr>
      <w:r>
        <w:rPr>
          <w:noProof/>
        </w:rPr>
        <w:t>povzetek sprejete kontrolne strategije</w:t>
      </w:r>
    </w:p>
    <w:p w:rsidR="00321B6A" w:rsidRDefault="005D72BC" w:rsidP="00D15173">
      <w:pPr>
        <w:numPr>
          <w:ilvl w:val="0"/>
          <w:numId w:val="20"/>
        </w:numPr>
        <w:spacing w:before="0" w:after="0"/>
      </w:pPr>
      <w:r>
        <w:rPr>
          <w:noProof/>
        </w:rPr>
        <w:t>opis glavnih rezultatov in vrste odkritih napak</w:t>
      </w:r>
    </w:p>
    <w:p w:rsidR="00321B6A" w:rsidRPr="00DB704D" w:rsidRDefault="005D72BC" w:rsidP="00D15173">
      <w:pPr>
        <w:numPr>
          <w:ilvl w:val="0"/>
          <w:numId w:val="20"/>
        </w:numPr>
        <w:spacing w:before="0" w:after="0"/>
        <w:rPr>
          <w:lang w:val="it-IT"/>
        </w:rPr>
      </w:pPr>
      <w:r w:rsidRPr="00DB704D">
        <w:rPr>
          <w:noProof/>
          <w:lang w:val="it-IT"/>
        </w:rPr>
        <w:t>zaključki na podlagi teh kontrol in popravni ukrepi, ki so bili posledično sprejeti ali so načrtovani v zvezi z delovanjem sistema</w:t>
      </w:r>
    </w:p>
    <w:p w:rsidR="00321B6A" w:rsidRPr="00DB704D" w:rsidRDefault="00321B6A" w:rsidP="00D15173">
      <w:pPr>
        <w:spacing w:before="0" w:after="0"/>
        <w:rPr>
          <w:lang w:val="it-IT"/>
        </w:rPr>
      </w:pPr>
    </w:p>
    <w:p w:rsidR="00DB704D" w:rsidRPr="00DB704D" w:rsidRDefault="00DB704D" w:rsidP="00DB704D">
      <w:pPr>
        <w:spacing w:before="0" w:after="0"/>
        <w:rPr>
          <w:lang w:val="it-IT"/>
        </w:rPr>
      </w:pPr>
      <w:r w:rsidRPr="00DB704D">
        <w:rPr>
          <w:noProof/>
          <w:lang w:val="it-IT"/>
        </w:rPr>
        <w:t>Načrt kontrol projektov še ni pripravljen.</w:t>
      </w:r>
    </w:p>
    <w:p w:rsidR="00321B6A" w:rsidRPr="00DB704D" w:rsidRDefault="00321B6A" w:rsidP="00D15173">
      <w:pPr>
        <w:spacing w:before="0" w:after="0"/>
        <w:rPr>
          <w:lang w:val="it-IT"/>
        </w:rPr>
      </w:pPr>
    </w:p>
    <w:p w:rsidR="00321B6A" w:rsidRPr="00DB704D" w:rsidRDefault="005D72BC" w:rsidP="00D15173">
      <w:pPr>
        <w:spacing w:before="0" w:after="0"/>
        <w:rPr>
          <w:b/>
          <w:lang w:val="it-IT"/>
        </w:rPr>
      </w:pPr>
      <w:r w:rsidRPr="00DB704D">
        <w:rPr>
          <w:b/>
          <w:lang w:val="it-IT"/>
        </w:rPr>
        <w:br w:type="page"/>
      </w:r>
      <w:r w:rsidRPr="00DB704D">
        <w:rPr>
          <w:b/>
          <w:noProof/>
          <w:lang w:val="it-IT"/>
        </w:rPr>
        <w:lastRenderedPageBreak/>
        <w:t>Seznam finančnih kontrol na kraju samem, izvedenih v proračunskem letu 2015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Seznam finančnih kontrol na kraju samem, izvedenih v proračunskem letu 2015"/>
        <w:tblDescription w:val="Seznam finančnih kontrol na kraju samem, izvedenih v proračunskem letu 2015"/>
      </w:tblPr>
      <w:tblGrid>
        <w:gridCol w:w="1688"/>
        <w:gridCol w:w="2240"/>
        <w:gridCol w:w="2750"/>
        <w:gridCol w:w="1509"/>
        <w:gridCol w:w="2291"/>
      </w:tblGrid>
      <w:tr w:rsidR="002C59F1" w:rsidTr="00DB704D">
        <w:trPr>
          <w:tblHeader/>
        </w:trPr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jc w:val="left"/>
              <w:rPr>
                <w:sz w:val="20"/>
                <w:szCs w:val="20"/>
              </w:rPr>
            </w:pPr>
            <w:r w:rsidRPr="001C334C">
              <w:rPr>
                <w:noProof/>
                <w:sz w:val="20"/>
                <w:szCs w:val="20"/>
              </w:rPr>
              <w:t>Referenčna oznaka projekta</w:t>
            </w:r>
          </w:p>
        </w:tc>
        <w:tc>
          <w:tcPr>
            <w:tcW w:w="0" w:type="auto"/>
          </w:tcPr>
          <w:p w:rsidR="00321B6A" w:rsidRPr="00DB704D" w:rsidRDefault="005D72BC" w:rsidP="00D15173">
            <w:pPr>
              <w:spacing w:before="0" w:after="0"/>
              <w:jc w:val="left"/>
              <w:rPr>
                <w:sz w:val="20"/>
                <w:szCs w:val="20"/>
                <w:lang w:val="it-IT"/>
              </w:rPr>
            </w:pPr>
            <w:r w:rsidRPr="00DB704D">
              <w:rPr>
                <w:noProof/>
                <w:sz w:val="20"/>
                <w:szCs w:val="20"/>
                <w:lang w:val="it-IT"/>
              </w:rPr>
              <w:t>Skupni kontroliran prispevek Unije (v EUR)</w:t>
            </w:r>
          </w:p>
        </w:tc>
        <w:tc>
          <w:tcPr>
            <w:tcW w:w="0" w:type="auto"/>
          </w:tcPr>
          <w:p w:rsidR="00321B6A" w:rsidRPr="00DB704D" w:rsidRDefault="005D72BC" w:rsidP="00D15173">
            <w:pPr>
              <w:spacing w:before="0" w:after="0"/>
              <w:jc w:val="left"/>
              <w:rPr>
                <w:sz w:val="20"/>
                <w:szCs w:val="20"/>
                <w:lang w:val="it-IT"/>
              </w:rPr>
            </w:pPr>
            <w:r w:rsidRPr="00DB704D">
              <w:rPr>
                <w:noProof/>
                <w:sz w:val="20"/>
                <w:szCs w:val="20"/>
                <w:lang w:val="it-IT"/>
              </w:rPr>
              <w:t>Skupni prispevek Unije, na katerega je vplivala napaka (v %)</w:t>
            </w:r>
          </w:p>
        </w:tc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jc w:val="left"/>
              <w:rPr>
                <w:sz w:val="20"/>
                <w:szCs w:val="20"/>
              </w:rPr>
            </w:pPr>
            <w:r w:rsidRPr="001C334C">
              <w:rPr>
                <w:noProof/>
                <w:sz w:val="20"/>
                <w:szCs w:val="20"/>
              </w:rPr>
              <w:t>Izterjani prispevek Unije</w:t>
            </w:r>
          </w:p>
        </w:tc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jc w:val="left"/>
              <w:rPr>
                <w:sz w:val="20"/>
                <w:szCs w:val="20"/>
              </w:rPr>
            </w:pPr>
            <w:r w:rsidRPr="001C334C">
              <w:rPr>
                <w:noProof/>
                <w:sz w:val="20"/>
                <w:szCs w:val="20"/>
              </w:rPr>
              <w:t>Prispevek Unije, ki ga je treba izterjati (v EUR)</w:t>
            </w:r>
          </w:p>
        </w:tc>
      </w:tr>
      <w:tr w:rsidR="002C59F1" w:rsidTr="00DB704D"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rPr>
                <w:sz w:val="20"/>
                <w:szCs w:val="20"/>
              </w:rPr>
            </w:pPr>
            <w:r w:rsidRPr="00550E18">
              <w:rPr>
                <w:b/>
                <w:noProof/>
                <w:sz w:val="20"/>
                <w:szCs w:val="20"/>
              </w:rPr>
              <w:t>Skupaj</w:t>
            </w:r>
          </w:p>
        </w:tc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jc w:val="right"/>
              <w:rPr>
                <w:sz w:val="20"/>
                <w:szCs w:val="20"/>
              </w:rPr>
            </w:pPr>
            <w:r w:rsidRPr="00560EA5">
              <w:rPr>
                <w:b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jc w:val="right"/>
              <w:rPr>
                <w:sz w:val="20"/>
                <w:szCs w:val="20"/>
              </w:rPr>
            </w:pPr>
            <w:r w:rsidRPr="00560EA5">
              <w:rPr>
                <w:b/>
                <w:noProof/>
                <w:sz w:val="20"/>
                <w:szCs w:val="20"/>
              </w:rPr>
              <w:t>0,00%</w:t>
            </w:r>
          </w:p>
        </w:tc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jc w:val="right"/>
              <w:rPr>
                <w:sz w:val="20"/>
                <w:szCs w:val="20"/>
              </w:rPr>
            </w:pPr>
            <w:r w:rsidRPr="00560EA5">
              <w:rPr>
                <w:b/>
                <w:noProof/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321B6A" w:rsidRPr="001C334C" w:rsidRDefault="005D72BC" w:rsidP="00D15173">
            <w:pPr>
              <w:spacing w:before="0" w:after="0"/>
              <w:jc w:val="right"/>
              <w:rPr>
                <w:sz w:val="20"/>
                <w:szCs w:val="20"/>
              </w:rPr>
            </w:pPr>
            <w:r w:rsidRPr="00560EA5">
              <w:rPr>
                <w:b/>
                <w:noProof/>
                <w:sz w:val="20"/>
                <w:szCs w:val="20"/>
              </w:rPr>
              <w:t>0,00</w:t>
            </w:r>
          </w:p>
        </w:tc>
      </w:tr>
    </w:tbl>
    <w:p w:rsidR="00321B6A" w:rsidRDefault="00321B6A" w:rsidP="00D15173">
      <w:pPr>
        <w:spacing w:before="0" w:after="0"/>
      </w:pPr>
    </w:p>
    <w:p w:rsidR="00321B6A" w:rsidRPr="004D0EAD" w:rsidRDefault="005D72BC" w:rsidP="00D15173">
      <w:pPr>
        <w:spacing w:before="0" w:after="0"/>
        <w:rPr>
          <w:b/>
        </w:rPr>
      </w:pPr>
      <w:r>
        <w:rPr>
          <w:b/>
        </w:rPr>
        <w:br w:type="page"/>
      </w:r>
      <w:r w:rsidRPr="004D0EAD">
        <w:rPr>
          <w:b/>
          <w:noProof/>
        </w:rPr>
        <w:lastRenderedPageBreak/>
        <w:t>Povzetek operativnih kontrol na kraju samem, izvedenih v proračunskem letu 2015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Povzetek operativnih kontrol na kraju samem, izvedenih v proračunskem letu 2015"/>
        <w:tblDescription w:val="Povzetek operativnih kontrol na kraju samem, izvedenih v proračunskem letu 2015"/>
      </w:tblPr>
      <w:tblGrid>
        <w:gridCol w:w="3584"/>
        <w:gridCol w:w="4343"/>
        <w:gridCol w:w="2551"/>
      </w:tblGrid>
      <w:tr w:rsidR="002C59F1" w:rsidTr="00DB704D">
        <w:trPr>
          <w:trHeight w:val="833"/>
          <w:tblHeader/>
        </w:trPr>
        <w:tc>
          <w:tcPr>
            <w:tcW w:w="0" w:type="auto"/>
          </w:tcPr>
          <w:p w:rsidR="00321B6A" w:rsidRPr="004D0EAD" w:rsidRDefault="005D72BC" w:rsidP="00D15173">
            <w:pPr>
              <w:spacing w:before="0" w:after="0"/>
              <w:jc w:val="left"/>
              <w:rPr>
                <w:b/>
              </w:rPr>
            </w:pPr>
            <w:r w:rsidRPr="004D0EAD">
              <w:rPr>
                <w:b/>
                <w:noProof/>
              </w:rPr>
              <w:t>Skupno število operativnih kontrol na kraju samem v proračunskem letu (a)</w:t>
            </w:r>
          </w:p>
        </w:tc>
        <w:tc>
          <w:tcPr>
            <w:tcW w:w="0" w:type="auto"/>
          </w:tcPr>
          <w:p w:rsidR="00321B6A" w:rsidRPr="004D0EAD" w:rsidRDefault="005D72BC" w:rsidP="00D15173">
            <w:pPr>
              <w:spacing w:before="0" w:after="0"/>
              <w:jc w:val="left"/>
              <w:rPr>
                <w:b/>
              </w:rPr>
            </w:pPr>
            <w:r>
              <w:rPr>
                <w:b/>
                <w:noProof/>
              </w:rPr>
              <w:t>Število projektov, izvedenih v proračunskem letu, za katere se plačilo prijavi v proračunskem letu (b)</w:t>
            </w:r>
          </w:p>
        </w:tc>
        <w:tc>
          <w:tcPr>
            <w:tcW w:w="0" w:type="auto"/>
          </w:tcPr>
          <w:p w:rsidR="00321B6A" w:rsidRPr="004D0EAD" w:rsidRDefault="005D72BC" w:rsidP="00D15173">
            <w:pPr>
              <w:spacing w:before="0" w:after="0"/>
              <w:jc w:val="left"/>
              <w:rPr>
                <w:b/>
              </w:rPr>
            </w:pPr>
            <w:r w:rsidRPr="004D0EAD">
              <w:rPr>
                <w:b/>
                <w:noProof/>
              </w:rPr>
              <w:t>% operativnih kontrol na kraju samem (c = a / b)</w:t>
            </w:r>
          </w:p>
        </w:tc>
      </w:tr>
      <w:tr w:rsidR="002C59F1" w:rsidTr="00DB704D">
        <w:tc>
          <w:tcPr>
            <w:tcW w:w="0" w:type="auto"/>
          </w:tcPr>
          <w:p w:rsidR="00321B6A" w:rsidRDefault="005D72BC" w:rsidP="00D15173">
            <w:pPr>
              <w:spacing w:before="0" w:after="0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center"/>
            </w:pPr>
            <w:r>
              <w:rPr>
                <w:noProof/>
              </w:rPr>
              <w:t>0%</w:t>
            </w:r>
          </w:p>
        </w:tc>
      </w:tr>
    </w:tbl>
    <w:p w:rsidR="00321B6A" w:rsidRDefault="00321B6A" w:rsidP="00D15173">
      <w:pPr>
        <w:spacing w:before="0" w:after="0"/>
      </w:pPr>
    </w:p>
    <w:p w:rsidR="00321B6A" w:rsidRDefault="005D72BC" w:rsidP="00D15173">
      <w:pPr>
        <w:spacing w:before="0" w:after="0"/>
        <w:rPr>
          <w:b/>
        </w:rPr>
      </w:pPr>
      <w:r>
        <w:rPr>
          <w:b/>
        </w:rPr>
        <w:br w:type="page"/>
      </w:r>
      <w:r>
        <w:rPr>
          <w:b/>
          <w:noProof/>
        </w:rPr>
        <w:lastRenderedPageBreak/>
        <w:t>Skupni povzetek finančnih kontrol na kraju samem za zaključene projekte v letu</w:t>
      </w:r>
      <w:r>
        <w:rPr>
          <w:b/>
        </w:rPr>
        <w:t xml:space="preserve"> </w:t>
      </w:r>
      <w:r>
        <w:rPr>
          <w:b/>
          <w:noProof/>
        </w:rPr>
        <w:t>2015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Skupni povzetek finančnih kontrol na kraju samem za zaključene projekte v letu 2015"/>
        <w:tblDescription w:val="Skupni povzetek finančnih kontrol na kraju samem za zaključene projekte v letu 2015"/>
      </w:tblPr>
      <w:tblGrid>
        <w:gridCol w:w="971"/>
        <w:gridCol w:w="2009"/>
        <w:gridCol w:w="2136"/>
        <w:gridCol w:w="1881"/>
        <w:gridCol w:w="2040"/>
        <w:gridCol w:w="1441"/>
      </w:tblGrid>
      <w:tr w:rsidR="002C59F1" w:rsidTr="00DB704D">
        <w:trPr>
          <w:tblHeader/>
        </w:trPr>
        <w:tc>
          <w:tcPr>
            <w:tcW w:w="0" w:type="auto"/>
          </w:tcPr>
          <w:p w:rsidR="00321B6A" w:rsidRPr="002C01CB" w:rsidRDefault="005D72BC" w:rsidP="00D15173">
            <w:pPr>
              <w:spacing w:before="0" w:after="0"/>
              <w:rPr>
                <w:b/>
                <w:sz w:val="16"/>
                <w:szCs w:val="16"/>
              </w:rPr>
            </w:pPr>
            <w:r w:rsidRPr="002C01CB">
              <w:rPr>
                <w:b/>
                <w:noProof/>
                <w:sz w:val="16"/>
                <w:szCs w:val="16"/>
              </w:rPr>
              <w:t>Zaključen projekt</w:t>
            </w:r>
          </w:p>
        </w:tc>
        <w:tc>
          <w:tcPr>
            <w:tcW w:w="0" w:type="auto"/>
          </w:tcPr>
          <w:p w:rsidR="00321B6A" w:rsidRPr="002C01CB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2C01CB">
              <w:rPr>
                <w:b/>
                <w:noProof/>
                <w:sz w:val="16"/>
                <w:szCs w:val="16"/>
              </w:rPr>
              <w:t>Skupni prispevek Unije, kontroliran v proračunskem letu, za projekte, zaključene v proračunskem letu 2015 (EUR) (a)</w:t>
            </w:r>
          </w:p>
        </w:tc>
        <w:tc>
          <w:tcPr>
            <w:tcW w:w="0" w:type="auto"/>
          </w:tcPr>
          <w:p w:rsidR="00321B6A" w:rsidRPr="002C01CB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2C01CB">
              <w:rPr>
                <w:b/>
                <w:noProof/>
                <w:sz w:val="16"/>
                <w:szCs w:val="16"/>
              </w:rPr>
              <w:t>Skupni znesek napak, ugotovljenih v prispevku Unije v proračunskem letu za projekte, zaključene v proračunskem letu 2015 (EUR) (b)</w:t>
            </w:r>
          </w:p>
        </w:tc>
        <w:tc>
          <w:tcPr>
            <w:tcW w:w="0" w:type="auto"/>
          </w:tcPr>
          <w:p w:rsidR="00321B6A" w:rsidRPr="002C01CB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2C01CB">
              <w:rPr>
                <w:b/>
                <w:noProof/>
                <w:sz w:val="16"/>
                <w:szCs w:val="16"/>
              </w:rPr>
              <w:t>% napak, ugotovljenih pri nadzoru projektov, zaključenih v proračunskem letu 2015 (EUR) (c = b / a)</w:t>
            </w:r>
          </w:p>
        </w:tc>
        <w:tc>
          <w:tcPr>
            <w:tcW w:w="0" w:type="auto"/>
          </w:tcPr>
          <w:p w:rsidR="00321B6A" w:rsidRPr="002C01CB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2C01CB">
              <w:rPr>
                <w:b/>
                <w:noProof/>
                <w:sz w:val="16"/>
                <w:szCs w:val="16"/>
              </w:rPr>
              <w:t>Kumulativni prispevek Unije, prijavljen v proračunskem letu, za projekte, zaključene v proračunskem letu 2015 (EUR) (d)</w:t>
            </w:r>
          </w:p>
        </w:tc>
        <w:tc>
          <w:tcPr>
            <w:tcW w:w="0" w:type="auto"/>
          </w:tcPr>
          <w:p w:rsidR="00321B6A" w:rsidRPr="002C01CB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2C01CB">
              <w:rPr>
                <w:b/>
                <w:noProof/>
                <w:sz w:val="16"/>
                <w:szCs w:val="16"/>
              </w:rPr>
              <w:t>% izvedenih finančnih kontrol na kraju samem (e = skupaj a / skupaj d)</w:t>
            </w:r>
          </w:p>
        </w:tc>
      </w:tr>
      <w:tr w:rsidR="002C59F1" w:rsidTr="00DB704D">
        <w:tc>
          <w:tcPr>
            <w:tcW w:w="0" w:type="auto"/>
          </w:tcPr>
          <w:p w:rsidR="00321B6A" w:rsidRPr="008D6558" w:rsidRDefault="005D72BC" w:rsidP="00D15173">
            <w:pPr>
              <w:spacing w:before="0" w:after="0"/>
              <w:rPr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Skupaj</w:t>
            </w:r>
          </w:p>
        </w:tc>
        <w:tc>
          <w:tcPr>
            <w:tcW w:w="0" w:type="auto"/>
          </w:tcPr>
          <w:p w:rsidR="00321B6A" w:rsidRPr="003C63B8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3C63B8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3C63B8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0,00%</w:t>
            </w:r>
          </w:p>
        </w:tc>
        <w:tc>
          <w:tcPr>
            <w:tcW w:w="0" w:type="auto"/>
          </w:tcPr>
          <w:p w:rsidR="00321B6A" w:rsidRPr="003C63B8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3C63B8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3C63B8">
              <w:rPr>
                <w:b/>
                <w:noProof/>
                <w:sz w:val="16"/>
                <w:szCs w:val="16"/>
              </w:rPr>
              <w:t>0,00%</w:t>
            </w:r>
          </w:p>
        </w:tc>
      </w:tr>
    </w:tbl>
    <w:p w:rsidR="00321B6A" w:rsidRDefault="00321B6A" w:rsidP="00D15173">
      <w:pPr>
        <w:spacing w:before="0" w:after="0"/>
        <w:rPr>
          <w:b/>
        </w:rPr>
      </w:pPr>
    </w:p>
    <w:p w:rsidR="00321B6A" w:rsidRDefault="005D72BC" w:rsidP="00D15173">
      <w:pPr>
        <w:spacing w:before="0" w:after="0"/>
        <w:rPr>
          <w:b/>
        </w:rPr>
      </w:pPr>
      <w:r>
        <w:rPr>
          <w:b/>
          <w:noProof/>
        </w:rPr>
        <w:t>Skupni povzetek rezultatov finančnih kontrol na kraju samem za zaključene projekte</w:t>
      </w: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Skupni povzetek rezultatov finančnih kontrol na kraju samem za zaključene projekte"/>
        <w:tblDescription w:val="Skupni povzetek rezultatov finančnih kontrol na kraju samem za zaključene projekte"/>
      </w:tblPr>
      <w:tblGrid>
        <w:gridCol w:w="1145"/>
        <w:gridCol w:w="2153"/>
        <w:gridCol w:w="2353"/>
        <w:gridCol w:w="1719"/>
        <w:gridCol w:w="1681"/>
        <w:gridCol w:w="1427"/>
      </w:tblGrid>
      <w:tr w:rsidR="002C59F1" w:rsidTr="00DB704D">
        <w:trPr>
          <w:tblHeader/>
        </w:trPr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lef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Proračunsko leto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Skupni prispevek Unije, kontroliran v proračunskem letu za vse zaključene projekte (EUR) (a)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Skupni znesek napak, ugotovljenih v prispevku Unije v proračunskem letu za vse zaključene projekte (EUR) (b)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% napak, ugotovljenih pri nadzoru zaključenih projektov (c = b / a)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Kumulativni prispevek Unije, prijavljen za zaključene projekte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b/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% izvedenih finančnih kontrol na kraju samem (e = a / d)</w:t>
            </w:r>
          </w:p>
        </w:tc>
      </w:tr>
      <w:tr w:rsidR="002C59F1" w:rsidTr="00DB704D"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2015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0,00%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noProof/>
                <w:sz w:val="16"/>
                <w:szCs w:val="16"/>
              </w:rPr>
              <w:t>0,00%</w:t>
            </w:r>
          </w:p>
        </w:tc>
      </w:tr>
      <w:tr w:rsidR="002C59F1" w:rsidTr="00DB704D"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Skupaj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0,00%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</w:t>
            </w:r>
          </w:p>
        </w:tc>
        <w:tc>
          <w:tcPr>
            <w:tcW w:w="0" w:type="auto"/>
          </w:tcPr>
          <w:p w:rsidR="00321B6A" w:rsidRPr="009C2B99" w:rsidRDefault="005D72BC" w:rsidP="00D15173">
            <w:pPr>
              <w:spacing w:before="0" w:after="0"/>
              <w:jc w:val="right"/>
              <w:rPr>
                <w:sz w:val="16"/>
                <w:szCs w:val="16"/>
              </w:rPr>
            </w:pPr>
            <w:r w:rsidRPr="009C2B99">
              <w:rPr>
                <w:b/>
                <w:noProof/>
                <w:sz w:val="16"/>
                <w:szCs w:val="16"/>
              </w:rPr>
              <w:t>0,00%</w:t>
            </w:r>
          </w:p>
        </w:tc>
      </w:tr>
    </w:tbl>
    <w:p w:rsidR="00321B6A" w:rsidRDefault="00321B6A" w:rsidP="00D15173">
      <w:pPr>
        <w:spacing w:before="0" w:after="0"/>
      </w:pPr>
    </w:p>
    <w:p w:rsidR="00321B6A" w:rsidRPr="00D03024" w:rsidRDefault="005D72BC" w:rsidP="00D15173">
      <w:pPr>
        <w:pStyle w:val="Naslov1"/>
        <w:numPr>
          <w:ilvl w:val="0"/>
          <w:numId w:val="0"/>
        </w:numPr>
        <w:spacing w:before="0" w:after="0"/>
      </w:pPr>
      <w:r>
        <w:br w:type="page"/>
      </w:r>
      <w:bookmarkStart w:id="21" w:name="_Toc256000020"/>
      <w:r w:rsidRPr="00D03024">
        <w:rPr>
          <w:noProof/>
        </w:rPr>
        <w:lastRenderedPageBreak/>
        <w:t>IV. MNENJA REVIZIJSKEGA ORGANA</w:t>
      </w:r>
      <w:bookmarkEnd w:id="21"/>
    </w:p>
    <w:p w:rsidR="00321B6A" w:rsidRDefault="00321B6A" w:rsidP="00D15173">
      <w:pPr>
        <w:spacing w:before="0" w:after="0"/>
      </w:pPr>
    </w:p>
    <w:p w:rsidR="00321B6A" w:rsidRDefault="005D72BC" w:rsidP="00D15173">
      <w:pPr>
        <w:spacing w:before="0" w:after="0"/>
        <w:rPr>
          <w:b/>
        </w:rPr>
      </w:pPr>
      <w:r w:rsidRPr="00C9141F">
        <w:rPr>
          <w:b/>
          <w:noProof/>
        </w:rPr>
        <w:t>Revizijska strategija</w:t>
      </w:r>
    </w:p>
    <w:p w:rsidR="00321B6A" w:rsidRPr="00C9141F" w:rsidRDefault="00321B6A" w:rsidP="00D15173">
      <w:pPr>
        <w:spacing w:before="0" w:after="0"/>
        <w:rPr>
          <w:b/>
        </w:rPr>
      </w:pPr>
    </w:p>
    <w:p w:rsidR="00321B6A" w:rsidRDefault="005D72BC" w:rsidP="00D15173">
      <w:pPr>
        <w:spacing w:before="0" w:after="0"/>
      </w:pPr>
      <w:r>
        <w:rPr>
          <w:noProof/>
        </w:rPr>
        <w:t>Opis revizijske strategije, vključno z metodologijo vzorčenja, ki revizijskemu organu omogoča sprejemanje veljavnih zaključkov o celotni populaciji</w:t>
      </w:r>
    </w:p>
    <w:p w:rsidR="00321B6A" w:rsidRDefault="00321B6A" w:rsidP="00D15173">
      <w:pPr>
        <w:spacing w:before="0" w:after="0"/>
      </w:pPr>
    </w:p>
    <w:p w:rsidR="00DB704D" w:rsidRDefault="00DB704D" w:rsidP="00DB704D">
      <w:pPr>
        <w:spacing w:before="0" w:after="0"/>
      </w:pPr>
      <w:r>
        <w:rPr>
          <w:noProof/>
        </w:rPr>
        <w:t>Revizijski organ pripravlja revizijsko strategijo za Sklad za azil, migracije in vključevanje, za celotno programsko obdobje 2014-2020, ki bo vključevala metodologijo vzorčenja, ki bo omogočalo sprejemanje veljavnih zaključkov o celotni populaciji in jo bo, predvidoma v februarju 2016, tudi sprejel.</w:t>
      </w:r>
    </w:p>
    <w:p w:rsidR="00DB704D" w:rsidRDefault="00DB704D" w:rsidP="00D15173">
      <w:pPr>
        <w:spacing w:before="0" w:after="0"/>
      </w:pPr>
    </w:p>
    <w:p w:rsidR="00321B6A" w:rsidRPr="00DB704D" w:rsidRDefault="005D72BC" w:rsidP="00D15173">
      <w:pPr>
        <w:pStyle w:val="Naslov3"/>
        <w:numPr>
          <w:ilvl w:val="0"/>
          <w:numId w:val="0"/>
        </w:numPr>
        <w:spacing w:before="0" w:after="0"/>
        <w:rPr>
          <w:sz w:val="22"/>
          <w:szCs w:val="22"/>
          <w:lang w:val="it-IT"/>
        </w:rPr>
      </w:pPr>
      <w:r w:rsidRPr="00DB704D">
        <w:rPr>
          <w:b/>
          <w:sz w:val="22"/>
          <w:szCs w:val="22"/>
        </w:rPr>
        <w:br w:type="page"/>
      </w:r>
      <w:bookmarkStart w:id="22" w:name="_Toc256000021"/>
      <w:r w:rsidRPr="00DB704D">
        <w:rPr>
          <w:noProof/>
          <w:sz w:val="22"/>
          <w:szCs w:val="22"/>
          <w:lang w:val="it-IT"/>
        </w:rPr>
        <w:lastRenderedPageBreak/>
        <w:t>A. Revizijsko mnenje o letnih obračunih</w:t>
      </w:r>
      <w:bookmarkEnd w:id="22"/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Za Evropsko komisijo, Generalni direktorat za migracije in notranje zadeve</w:t>
      </w: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</w:p>
    <w:p w:rsidR="00321B6A" w:rsidRDefault="00DB704D" w:rsidP="00DB704D">
      <w:pPr>
        <w:spacing w:before="0" w:after="0"/>
        <w:jc w:val="left"/>
        <w:rPr>
          <w:noProof/>
        </w:rPr>
      </w:pPr>
      <w:r w:rsidRPr="00DB704D">
        <w:rPr>
          <w:noProof/>
          <w:lang w:val="it-IT"/>
        </w:rPr>
        <w:t xml:space="preserve">Spodaj podpisani, predstavnik Urad Republike Slovenije za nadzor proračuna, revizijski organ, ki je revizijski organ za Sklad za azil, migracije in vključevanje v Slovenija, sem preučil delovanje sistemov upravljanja in nadzora sklada AMIF ter dokumente in informacije, ki jih je pripravil odgovorni organ v skladu s členom 44 Uredbe (EU) št. 514/2014 in členom 59(5) Uredbe (EU, Euratom) št. 966/2012 ter se uporabijo kot zahtevek za plačilo letne razlike za proračunsko leto 2015, da bi izdal revizijsko mnenje v skladu s členom 29 Uredbe (EU) št. 514/2014 in členom 59(5) Uredbe (EU, Euratom) št. 966/2012. </w:t>
      </w:r>
      <w:r>
        <w:rPr>
          <w:noProof/>
        </w:rPr>
        <w:t>Moji zaključki so navedeni v nadaljevanju.</w:t>
      </w:r>
    </w:p>
    <w:p w:rsidR="00DB704D" w:rsidRDefault="00DB704D" w:rsidP="00DB704D">
      <w:pPr>
        <w:spacing w:before="0" w:after="0"/>
        <w:jc w:val="left"/>
      </w:pPr>
    </w:p>
    <w:p w:rsidR="00321B6A" w:rsidRDefault="005D72BC" w:rsidP="00D15173">
      <w:pPr>
        <w:spacing w:before="0" w:after="0"/>
        <w:jc w:val="left"/>
        <w:rPr>
          <w:b/>
        </w:rPr>
      </w:pPr>
      <w:r w:rsidRPr="00333227">
        <w:rPr>
          <w:b/>
          <w:noProof/>
        </w:rPr>
        <w:t>Zavrnitev mnenja</w:t>
      </w:r>
    </w:p>
    <w:p w:rsidR="00321B6A" w:rsidRDefault="00321B6A" w:rsidP="00D15173">
      <w:pPr>
        <w:spacing w:before="0" w:after="0"/>
        <w:jc w:val="left"/>
        <w:rPr>
          <w:b/>
        </w:rPr>
      </w:pPr>
    </w:p>
    <w:p w:rsidR="00321B6A" w:rsidRDefault="005D72BC" w:rsidP="00D15173">
      <w:pPr>
        <w:spacing w:before="0" w:after="0"/>
        <w:jc w:val="left"/>
      </w:pPr>
      <w:r w:rsidRPr="00CA70F1">
        <w:rPr>
          <w:noProof/>
        </w:rPr>
        <w:t>V izjemnih primerih je mogoča zavrnitev mnenja. Takšni primeri bi morali biti povezani z nepredvidljivimi, zunanjimi dejavniki, na katere revizijski organ nima vpliva.</w:t>
      </w:r>
    </w:p>
    <w:p w:rsidR="00321B6A" w:rsidRDefault="00321B6A" w:rsidP="00D15173">
      <w:pPr>
        <w:spacing w:before="0" w:after="0"/>
        <w:jc w:val="left"/>
      </w:pPr>
    </w:p>
    <w:p w:rsidR="00321B6A" w:rsidRDefault="005D72BC" w:rsidP="00D15173">
      <w:pPr>
        <w:spacing w:before="0" w:after="0"/>
        <w:jc w:val="left"/>
      </w:pPr>
      <w:r>
        <w:rPr>
          <w:noProof/>
        </w:rPr>
        <w:t xml:space="preserve">V obdobju od 1. januarja 2014 do 5. februarja 2016, za Sklad za azil, migracije in vključevanje: </w:t>
      </w:r>
    </w:p>
    <w:p w:rsidR="00321B6A" w:rsidRDefault="005D72BC" w:rsidP="00D15173">
      <w:pPr>
        <w:spacing w:before="0" w:after="0"/>
        <w:jc w:val="left"/>
      </w:pPr>
      <w:r>
        <w:rPr>
          <w:noProof/>
        </w:rPr>
        <w:t>Komisiji ni bil predložen noben zahtevek za plačilo letnih razlik, za proračunski leti 2014 in 2015,</w:t>
      </w:r>
    </w:p>
    <w:p w:rsidR="00321B6A" w:rsidRDefault="005D72BC" w:rsidP="00D15173">
      <w:pPr>
        <w:spacing w:before="0" w:after="0"/>
        <w:jc w:val="left"/>
      </w:pPr>
      <w:r>
        <w:rPr>
          <w:noProof/>
        </w:rPr>
        <w:t xml:space="preserve">pripravljeni so bili računovodski izkazi iz točke (a) člena 59(5) Uredbe (EU, Euratom) št. 966/2012, ki pa so bili izkazani v vrednosti enaki nič,  </w:t>
      </w:r>
    </w:p>
    <w:p w:rsidR="00321B6A" w:rsidRDefault="005D72BC" w:rsidP="00D15173">
      <w:pPr>
        <w:spacing w:before="0" w:after="0"/>
        <w:jc w:val="left"/>
      </w:pPr>
      <w:r>
        <w:rPr>
          <w:noProof/>
        </w:rPr>
        <w:t>zato ni bilo opravljenih revizij računovodskih izkazov.</w:t>
      </w:r>
    </w:p>
    <w:p w:rsidR="00321B6A" w:rsidRDefault="00321B6A" w:rsidP="00D15173">
      <w:pPr>
        <w:spacing w:before="0" w:after="0"/>
        <w:jc w:val="left"/>
      </w:pPr>
    </w:p>
    <w:p w:rsidR="00321B6A" w:rsidRDefault="005D72BC" w:rsidP="00D15173">
      <w:pPr>
        <w:spacing w:before="0" w:after="0"/>
        <w:jc w:val="left"/>
      </w:pPr>
      <w:r>
        <w:rPr>
          <w:noProof/>
        </w:rPr>
        <w:t xml:space="preserve">Posledično revizijskega mnenja o računovodskih izkazih in o zakonitosti in pravilnosti izdatkov za Sklad za azil, migracije in vključevanje, v skladu z Mednarodnim standardom revidiranja 705, ne izražamo. </w:t>
      </w:r>
    </w:p>
    <w:p w:rsidR="00321B6A" w:rsidRDefault="00321B6A" w:rsidP="00D15173">
      <w:pPr>
        <w:spacing w:before="0" w:after="0"/>
        <w:jc w:val="left"/>
      </w:pPr>
    </w:p>
    <w:p w:rsidR="00321B6A" w:rsidRDefault="00321B6A" w:rsidP="00D15173">
      <w:pPr>
        <w:spacing w:before="0" w:after="0"/>
        <w:jc w:val="left"/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Poudarjena zadeva, ki ne vpliva na mnenje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pStyle w:val="Naslov3"/>
        <w:numPr>
          <w:ilvl w:val="0"/>
          <w:numId w:val="0"/>
        </w:numPr>
        <w:spacing w:before="0" w:after="0"/>
        <w:jc w:val="left"/>
        <w:rPr>
          <w:sz w:val="22"/>
          <w:szCs w:val="22"/>
          <w:lang w:val="it-IT"/>
        </w:rPr>
      </w:pPr>
      <w:r w:rsidRPr="00DB704D">
        <w:rPr>
          <w:b/>
          <w:sz w:val="22"/>
          <w:szCs w:val="22"/>
          <w:lang w:val="it-IT"/>
        </w:rPr>
        <w:br w:type="page"/>
      </w:r>
      <w:bookmarkStart w:id="23" w:name="_Toc256000022"/>
      <w:r w:rsidRPr="00DB704D">
        <w:rPr>
          <w:noProof/>
          <w:sz w:val="22"/>
          <w:szCs w:val="22"/>
          <w:lang w:val="it-IT"/>
        </w:rPr>
        <w:lastRenderedPageBreak/>
        <w:t>B. Mnenje o delovanju sistemov upravljanja in nadzora</w:t>
      </w:r>
      <w:bookmarkEnd w:id="23"/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b/>
          <w:noProof/>
          <w:lang w:val="it-IT"/>
        </w:rPr>
        <w:t>Obseg preučitve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Preučitev v zvezi s tem programom je bila opravljena v skladu z veljavno revizijsko strategijo za ta nacionalni program in ob upoštevanju mednarodno sprejetih revizijskih standardov, s sklicevanjem na proračunsko leto 2015, o rezultatih pa se poroča v revizijskem poročilu.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b/>
          <w:noProof/>
          <w:lang w:val="it-IT"/>
        </w:rPr>
        <w:t>Referenčna oznaka preučitve:</w:t>
      </w:r>
      <w:r w:rsidRPr="00DB704D">
        <w:rPr>
          <w:lang w:val="it-IT"/>
        </w:rPr>
        <w:t xml:space="preserve"> </w:t>
      </w:r>
      <w:r w:rsidRPr="00DB704D">
        <w:rPr>
          <w:noProof/>
          <w:lang w:val="it-IT"/>
        </w:rPr>
        <w:t>0615-68/2015/11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b/>
          <w:noProof/>
          <w:lang w:val="it-IT"/>
        </w:rPr>
        <w:t>Zavrnitev mnenja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V izjemnih primerih je mogoča zavrnitev mnenja. Takšni primeri bi morali biti povezani z nepredvidljivimi, zunanjimi dejavniki, na katere revizijski organ nima vpliva.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Obseg preučitve</w:t>
      </w: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V obdobju od 1. januarja 2014 do 5. februarja 2016 za Sklad za azil, migracije in vključevanje ni bilo opravljenih revizij sistema.</w:t>
      </w: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Revizijski organ je v obdobju od aprila do avgusta 2015 izvedel oceno izpolnjevanja meril za imenovanje odgovornega organa. Na podlagi revizijskega poročila z mnenjem je organ za imenovanje imenoval Projektno enoto za sklade notranje varnosti in migracij, ki deluje v okviru Ministrstva za notranje zadeve, Službe za evropska sredstva, za odgovorni organ za upravljanje in nadzor za Sklad za azil, migracije in vključevanje.</w:t>
      </w: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</w:p>
    <w:p w:rsidR="00321B6A" w:rsidRDefault="00DB704D" w:rsidP="00DB704D">
      <w:pPr>
        <w:spacing w:before="0" w:after="0"/>
        <w:jc w:val="left"/>
        <w:rPr>
          <w:noProof/>
          <w:lang w:val="it-IT"/>
        </w:rPr>
      </w:pPr>
      <w:r w:rsidRPr="00DB704D">
        <w:rPr>
          <w:noProof/>
          <w:lang w:val="it-IT"/>
        </w:rPr>
        <w:t>Zaradi zadev, opisanih v odstavku A in v odstavku Obseg preučitve, revizijski organ, v skladu z Mednarodnim standardom revidiranja 705, ne izreka revizijskega mnenja o delovanju sistema upravljanja in nadzora za Sklad za azil, migracije in vključevanje.</w:t>
      </w:r>
    </w:p>
    <w:p w:rsidR="00DB704D" w:rsidRPr="00DB704D" w:rsidRDefault="00DB704D" w:rsidP="00DB704D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Poudarjena zadeva, ki ne vpliva na mnenje</w:t>
      </w:r>
      <w:r w:rsidR="00DB704D">
        <w:rPr>
          <w:noProof/>
          <w:lang w:val="it-IT"/>
        </w:rPr>
        <w:t>.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2312A3">
      <w:pPr>
        <w:pStyle w:val="Naslov3"/>
        <w:numPr>
          <w:ilvl w:val="0"/>
          <w:numId w:val="0"/>
        </w:numPr>
        <w:ind w:left="850" w:hanging="850"/>
        <w:rPr>
          <w:lang w:val="it-IT"/>
        </w:rPr>
      </w:pPr>
      <w:r w:rsidRPr="00DB704D">
        <w:rPr>
          <w:lang w:val="it-IT"/>
        </w:rPr>
        <w:br w:type="page"/>
      </w:r>
      <w:bookmarkStart w:id="24" w:name="_Toc256000023"/>
      <w:r w:rsidRPr="00DB704D">
        <w:rPr>
          <w:noProof/>
          <w:lang w:val="it-IT"/>
        </w:rPr>
        <w:lastRenderedPageBreak/>
        <w:t>C. Potrditev izjave o upravljanju, ki jo pripravi odgovorni organ</w:t>
      </w:r>
      <w:bookmarkEnd w:id="24"/>
    </w:p>
    <w:p w:rsidR="00321B6A" w:rsidRPr="00DB704D" w:rsidRDefault="00321B6A" w:rsidP="00D15173">
      <w:pPr>
        <w:spacing w:before="0" w:after="0"/>
        <w:jc w:val="left"/>
        <w:rPr>
          <w:b/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b/>
          <w:lang w:val="it-IT"/>
        </w:rPr>
      </w:pPr>
      <w:r w:rsidRPr="00DB704D">
        <w:rPr>
          <w:noProof/>
          <w:lang w:val="it-IT"/>
        </w:rPr>
        <w:t>Moje skupno mnenje na podlagi preučitev iz točk A in B zgoraj je, da opravljeno revizijsko delo: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p w:rsidR="00321B6A" w:rsidRPr="00DB704D" w:rsidRDefault="005D72BC" w:rsidP="00D15173">
      <w:pPr>
        <w:spacing w:before="0" w:after="0"/>
        <w:jc w:val="left"/>
        <w:rPr>
          <w:lang w:val="it-IT"/>
        </w:rPr>
      </w:pPr>
      <w:r w:rsidRPr="00DB704D">
        <w:rPr>
          <w:noProof/>
          <w:lang w:val="it-IT"/>
        </w:rPr>
        <w:t>ne zbuja dvoma o trditvah v izjavi o upravljanju.</w:t>
      </w:r>
    </w:p>
    <w:p w:rsidR="00321B6A" w:rsidRPr="00DB704D" w:rsidRDefault="00321B6A" w:rsidP="00D15173">
      <w:pPr>
        <w:spacing w:before="0" w:after="0"/>
        <w:jc w:val="left"/>
        <w:rPr>
          <w:lang w:val="it-IT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  <w:tblCaption w:val="Potrditev izjave o upravljanju, ki jo pripravi odgovorni organ"/>
        <w:tblDescription w:val="Potrditev izjave o upravljanju, ki jo pripravi odgovorni organ"/>
      </w:tblPr>
      <w:tblGrid>
        <w:gridCol w:w="2574"/>
        <w:gridCol w:w="7904"/>
      </w:tblGrid>
      <w:tr w:rsidR="002C59F1" w:rsidTr="00DB704D">
        <w:trPr>
          <w:tblHeader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Datum potrditve: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5.2.2016</w:t>
            </w:r>
          </w:p>
        </w:tc>
      </w:tr>
      <w:tr w:rsidR="002C59F1" w:rsidTr="00DB704D">
        <w:trPr>
          <w:tblHeader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Predstavnik organa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Nataša Prah, direktorica</w:t>
            </w:r>
          </w:p>
        </w:tc>
      </w:tr>
      <w:tr w:rsidR="002C59F1" w:rsidTr="00DB704D">
        <w:trPr>
          <w:tblHeader/>
        </w:trPr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Organ</w:t>
            </w:r>
          </w:p>
        </w:tc>
        <w:tc>
          <w:tcPr>
            <w:tcW w:w="0" w:type="auto"/>
          </w:tcPr>
          <w:p w:rsidR="00321B6A" w:rsidRDefault="005D72BC" w:rsidP="00D15173">
            <w:pPr>
              <w:spacing w:before="0" w:after="0"/>
              <w:jc w:val="left"/>
            </w:pPr>
            <w:r>
              <w:rPr>
                <w:noProof/>
              </w:rPr>
              <w:t>Urad Republike Slovenije za nadzor proračuna, revizijski organ</w:t>
            </w:r>
          </w:p>
        </w:tc>
      </w:tr>
    </w:tbl>
    <w:p w:rsidR="00321B6A" w:rsidRPr="00953D7B" w:rsidRDefault="00321B6A" w:rsidP="00D15173">
      <w:pPr>
        <w:spacing w:before="0" w:after="0"/>
        <w:jc w:val="left"/>
      </w:pPr>
    </w:p>
    <w:p w:rsidR="00094173" w:rsidRDefault="00094173" w:rsidP="00D15173">
      <w:pPr>
        <w:spacing w:before="0" w:after="0"/>
        <w:sectPr w:rsidR="00094173" w:rsidSect="00F86BF3">
          <w:headerReference w:type="default" r:id="rId12"/>
          <w:footerReference w:type="default" r:id="rId13"/>
          <w:pgSz w:w="11906" w:h="16838" w:code="9"/>
          <w:pgMar w:top="284" w:right="1134" w:bottom="284" w:left="284" w:header="567" w:footer="0" w:gutter="0"/>
          <w:cols w:space="720"/>
          <w:docGrid w:linePitch="326"/>
        </w:sectPr>
      </w:pPr>
    </w:p>
    <w:p w:rsidR="00D5077A" w:rsidRDefault="005D72BC" w:rsidP="00BE2F0F">
      <w:pPr>
        <w:pStyle w:val="Heading10"/>
        <w:tabs>
          <w:tab w:val="clear" w:pos="850"/>
        </w:tabs>
        <w:ind w:left="0" w:right="-283" w:firstLine="0"/>
      </w:pPr>
      <w:bookmarkStart w:id="31" w:name="_Toc256000024"/>
      <w:r>
        <w:rPr>
          <w:noProof/>
        </w:rPr>
        <w:lastRenderedPageBreak/>
        <w:t>Dokumenti</w:t>
      </w:r>
      <w:bookmarkEnd w:id="31"/>
    </w:p>
    <w:tbl>
      <w:tblPr>
        <w:tblStyle w:val="Tabelamrea"/>
        <w:tblW w:w="5000" w:type="pct"/>
        <w:tblLook w:val="04A0" w:firstRow="1" w:lastRow="0" w:firstColumn="1" w:lastColumn="0" w:noHBand="0" w:noVBand="1"/>
        <w:tblCaption w:val="Dokumenti"/>
        <w:tblDescription w:val="Dokumenti"/>
      </w:tblPr>
      <w:tblGrid>
        <w:gridCol w:w="2117"/>
        <w:gridCol w:w="2004"/>
        <w:gridCol w:w="2131"/>
        <w:gridCol w:w="1563"/>
        <w:gridCol w:w="3146"/>
        <w:gridCol w:w="1178"/>
        <w:gridCol w:w="1992"/>
        <w:gridCol w:w="1279"/>
      </w:tblGrid>
      <w:tr w:rsidR="002C59F1" w:rsidTr="00DB704D">
        <w:trPr>
          <w:trHeight w:val="283"/>
          <w:tblHeader/>
        </w:trPr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Naslov dokumenta</w:t>
            </w:r>
          </w:p>
        </w:tc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Vrsta dokumenta</w:t>
            </w:r>
          </w:p>
        </w:tc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Datum dokumenta</w:t>
            </w:r>
          </w:p>
        </w:tc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Lokalni sklic</w:t>
            </w:r>
          </w:p>
        </w:tc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Referenčna številka Komisije</w:t>
            </w:r>
          </w:p>
        </w:tc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Datoteke</w:t>
            </w:r>
          </w:p>
        </w:tc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Datum pošiljanja</w:t>
            </w:r>
          </w:p>
        </w:tc>
        <w:tc>
          <w:tcPr>
            <w:tcW w:w="0" w:type="auto"/>
          </w:tcPr>
          <w:p w:rsidR="00D5077A" w:rsidRPr="00C40F08" w:rsidRDefault="005D72BC" w:rsidP="002E06F3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Pošiljatelj</w:t>
            </w:r>
          </w:p>
        </w:tc>
      </w:tr>
    </w:tbl>
    <w:p w:rsidR="00094173" w:rsidRPr="00D5077A" w:rsidRDefault="00094173" w:rsidP="00BE2F0F">
      <w:pPr>
        <w:pStyle w:val="Normal0"/>
        <w:spacing w:before="0" w:after="0"/>
        <w:sectPr w:rsidR="00094173" w:rsidRPr="00D5077A" w:rsidSect="0087734D">
          <w:headerReference w:type="default" r:id="rId14"/>
          <w:footerReference w:type="default" r:id="rId15"/>
          <w:pgSz w:w="16838" w:h="11906" w:orient="landscape"/>
          <w:pgMar w:top="0" w:right="567" w:bottom="0" w:left="851" w:header="0" w:footer="284" w:gutter="0"/>
          <w:cols w:space="708"/>
          <w:docGrid w:linePitch="360"/>
        </w:sectPr>
      </w:pPr>
    </w:p>
    <w:p w:rsidR="00434D73" w:rsidRDefault="00F05543" w:rsidP="00562C60">
      <w:pPr>
        <w:pStyle w:val="Heading10"/>
        <w:tabs>
          <w:tab w:val="clear" w:pos="850"/>
        </w:tabs>
        <w:spacing w:before="0" w:after="0"/>
        <w:ind w:left="0" w:right="111" w:firstLine="0"/>
      </w:pPr>
      <w:bookmarkStart w:id="32" w:name="_Toc256000025"/>
      <w:r>
        <w:rPr>
          <w:noProof/>
        </w:rPr>
        <w:lastRenderedPageBreak/>
        <w:t>Zadnji rezultati validacije</w:t>
      </w:r>
      <w:bookmarkEnd w:id="32"/>
    </w:p>
    <w:tbl>
      <w:tblPr>
        <w:tblStyle w:val="Tabelamrea"/>
        <w:tblW w:w="5000" w:type="pct"/>
        <w:tblLook w:val="04A0" w:firstRow="1" w:lastRow="0" w:firstColumn="1" w:lastColumn="0" w:noHBand="0" w:noVBand="1"/>
        <w:tblCaption w:val="Validacija"/>
        <w:tblDescription w:val="Validacija"/>
      </w:tblPr>
      <w:tblGrid>
        <w:gridCol w:w="3500"/>
        <w:gridCol w:w="2726"/>
        <w:gridCol w:w="9184"/>
      </w:tblGrid>
      <w:tr w:rsidR="002C59F1" w:rsidTr="0045336F">
        <w:trPr>
          <w:trHeight w:val="283"/>
          <w:tblHeader/>
        </w:trPr>
        <w:tc>
          <w:tcPr>
            <w:tcW w:w="0" w:type="auto"/>
          </w:tcPr>
          <w:p w:rsidR="00434D73" w:rsidRPr="00DD2742" w:rsidRDefault="005D72BC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Resnost</w:t>
            </w:r>
          </w:p>
        </w:tc>
        <w:tc>
          <w:tcPr>
            <w:tcW w:w="0" w:type="auto"/>
          </w:tcPr>
          <w:p w:rsidR="00434D73" w:rsidRPr="00DD2742" w:rsidRDefault="005D72BC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Oznaka</w:t>
            </w:r>
          </w:p>
        </w:tc>
        <w:tc>
          <w:tcPr>
            <w:tcW w:w="0" w:type="auto"/>
          </w:tcPr>
          <w:p w:rsidR="00434D73" w:rsidRPr="00DD2742" w:rsidRDefault="005D72BC" w:rsidP="006477CC">
            <w:pPr>
              <w:pStyle w:val="NormalCentered"/>
              <w:spacing w:before="0" w:after="0"/>
              <w:rPr>
                <w:b/>
                <w:sz w:val="16"/>
                <w:szCs w:val="16"/>
              </w:rPr>
            </w:pPr>
            <w:r w:rsidRPr="00DD2742">
              <w:rPr>
                <w:b/>
                <w:noProof/>
                <w:sz w:val="16"/>
                <w:szCs w:val="16"/>
              </w:rPr>
              <w:t>Sporočilo</w:t>
            </w:r>
          </w:p>
        </w:tc>
      </w:tr>
      <w:tr w:rsidR="002C59F1" w:rsidRPr="00DB704D" w:rsidTr="0045336F">
        <w:trPr>
          <w:trHeight w:val="283"/>
        </w:trPr>
        <w:tc>
          <w:tcPr>
            <w:tcW w:w="0" w:type="auto"/>
          </w:tcPr>
          <w:p w:rsidR="00434D73" w:rsidRPr="00DD2742" w:rsidRDefault="005D72BC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  <w:r w:rsidRPr="00DD2742">
              <w:rPr>
                <w:noProof/>
                <w:sz w:val="16"/>
                <w:szCs w:val="16"/>
              </w:rPr>
              <w:t>Informacije</w:t>
            </w:r>
          </w:p>
        </w:tc>
        <w:tc>
          <w:tcPr>
            <w:tcW w:w="0" w:type="auto"/>
          </w:tcPr>
          <w:p w:rsidR="00434D73" w:rsidRPr="00DD2742" w:rsidRDefault="00434D73" w:rsidP="006477CC">
            <w:pPr>
              <w:pStyle w:val="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34D73" w:rsidRPr="00DB704D" w:rsidRDefault="005D72BC" w:rsidP="006477CC">
            <w:pPr>
              <w:pStyle w:val="NormalLeft"/>
              <w:spacing w:before="0" w:after="0"/>
              <w:rPr>
                <w:sz w:val="16"/>
                <w:szCs w:val="16"/>
                <w:lang w:val="it-IT"/>
              </w:rPr>
            </w:pPr>
            <w:r w:rsidRPr="00DB704D">
              <w:rPr>
                <w:noProof/>
                <w:sz w:val="16"/>
                <w:szCs w:val="16"/>
                <w:lang w:val="it-IT"/>
              </w:rPr>
              <w:t>Različica obračunov je bila potrjena</w:t>
            </w:r>
          </w:p>
        </w:tc>
      </w:tr>
    </w:tbl>
    <w:p w:rsidR="00673320" w:rsidRPr="00DB704D" w:rsidRDefault="00673320" w:rsidP="00DD2742">
      <w:pPr>
        <w:pStyle w:val="Normal0"/>
        <w:rPr>
          <w:lang w:val="it-IT"/>
        </w:rPr>
      </w:pPr>
      <w:bookmarkStart w:id="33" w:name="_GoBack"/>
      <w:bookmarkEnd w:id="33"/>
    </w:p>
    <w:sectPr w:rsidR="00673320" w:rsidRPr="00DB704D" w:rsidSect="009B4CA5">
      <w:headerReference w:type="default" r:id="rId16"/>
      <w:footerReference w:type="default" r:id="rId17"/>
      <w:pgSz w:w="16838" w:h="11906" w:orient="landscape"/>
      <w:pgMar w:top="0" w:right="567" w:bottom="0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C8" w:rsidRDefault="005D72BC">
      <w:pPr>
        <w:spacing w:before="0" w:after="0"/>
      </w:pPr>
      <w:r>
        <w:separator/>
      </w:r>
    </w:p>
  </w:endnote>
  <w:endnote w:type="continuationSeparator" w:id="0">
    <w:p w:rsidR="00BF40C8" w:rsidRDefault="005D72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B3" w:rsidRPr="005925C8" w:rsidRDefault="00702F47" w:rsidP="00C41AF2">
    <w:pPr>
      <w:pStyle w:val="Noga"/>
      <w:tabs>
        <w:tab w:val="clear" w:pos="4535"/>
        <w:tab w:val="clear" w:pos="9071"/>
        <w:tab w:val="clear" w:pos="9921"/>
        <w:tab w:val="center" w:pos="5387"/>
        <w:tab w:val="right" w:pos="10773"/>
      </w:tabs>
      <w:spacing w:before="0" w:after="240"/>
      <w:ind w:left="0" w:right="0"/>
    </w:pPr>
    <w:r>
      <w:rPr>
        <w:rFonts w:ascii="Arial" w:hAnsi="Arial" w:cs="Arial"/>
        <w:b/>
        <w:noProof/>
        <w:sz w:val="48"/>
      </w:rPr>
      <w:t>SL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DB704D">
      <w:rPr>
        <w:noProof/>
      </w:rPr>
      <w:t>3</w:t>
    </w:r>
    <w:r>
      <w:fldChar w:fldCharType="end"/>
    </w:r>
    <w:r>
      <w:tab/>
    </w:r>
    <w:r>
      <w:rPr>
        <w:rFonts w:ascii="Arial" w:hAnsi="Arial" w:cs="Arial"/>
        <w:b/>
        <w:noProof/>
        <w:sz w:val="48"/>
      </w:rPr>
      <w:t>SL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B3" w:rsidRPr="0067644F" w:rsidRDefault="005D72BC" w:rsidP="009008D5">
    <w:pPr>
      <w:pStyle w:val="FooterLandscape"/>
      <w:tabs>
        <w:tab w:val="clear" w:pos="7285"/>
        <w:tab w:val="clear" w:pos="10913"/>
        <w:tab w:val="clear" w:pos="15137"/>
        <w:tab w:val="center" w:pos="7938"/>
        <w:tab w:val="right" w:pos="15735"/>
      </w:tabs>
      <w:spacing w:before="0" w:after="120"/>
      <w:ind w:left="0" w:righ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45336F">
      <w:rPr>
        <w:noProof/>
      </w:rPr>
      <w:t>7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B3" w:rsidRPr="0067644F" w:rsidRDefault="005D72BC" w:rsidP="00F86BF3">
    <w:pPr>
      <w:pStyle w:val="Noga"/>
      <w:tabs>
        <w:tab w:val="clear" w:pos="4535"/>
        <w:tab w:val="clear" w:pos="9071"/>
        <w:tab w:val="clear" w:pos="9921"/>
        <w:tab w:val="center" w:pos="5387"/>
        <w:tab w:val="right" w:pos="10771"/>
      </w:tabs>
      <w:spacing w:before="0" w:after="240"/>
      <w:ind w:left="0" w:right="-2"/>
      <w:rPr>
        <w:rFonts w:ascii="Arial" w:hAnsi="Arial" w:cs="Arial"/>
        <w:b/>
        <w:sz w:val="48"/>
      </w:rPr>
    </w:pPr>
    <w:r>
      <w:rPr>
        <w:rFonts w:ascii="Arial" w:hAnsi="Arial" w:cs="Arial"/>
        <w:b/>
        <w:noProof/>
        <w:sz w:val="48"/>
      </w:rPr>
      <w:t>SL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</w:instrText>
    </w:r>
    <w:r>
      <w:fldChar w:fldCharType="separate"/>
    </w:r>
    <w:r w:rsidR="0045336F">
      <w:rPr>
        <w:noProof/>
      </w:rPr>
      <w:t>24</w:t>
    </w:r>
    <w:r>
      <w:fldChar w:fldCharType="end"/>
    </w:r>
    <w:r>
      <w:tab/>
    </w:r>
    <w:r>
      <w:rPr>
        <w:rFonts w:ascii="Arial" w:hAnsi="Arial" w:cs="Arial"/>
        <w:b/>
        <w:noProof/>
        <w:sz w:val="48"/>
      </w:rPr>
      <w:t>SL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73" w:rsidRPr="00A91FB2" w:rsidRDefault="00A91FB2" w:rsidP="0087734D">
    <w:pPr>
      <w:pStyle w:val="FooterLandscape"/>
      <w:tabs>
        <w:tab w:val="clear" w:pos="7285"/>
        <w:tab w:val="clear" w:pos="10913"/>
        <w:tab w:val="clear" w:pos="15137"/>
        <w:tab w:val="center" w:pos="7655"/>
        <w:tab w:val="right" w:pos="15763"/>
      </w:tabs>
      <w:spacing w:before="0" w:after="120"/>
      <w:ind w:left="0" w:right="0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DB704D">
      <w:rPr>
        <w:noProof/>
      </w:rPr>
      <w:t>25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73" w:rsidRPr="002C592F" w:rsidRDefault="002C592F" w:rsidP="006C3A4F">
    <w:pPr>
      <w:pStyle w:val="FooterLandscape"/>
      <w:tabs>
        <w:tab w:val="clear" w:pos="7285"/>
        <w:tab w:val="clear" w:pos="10913"/>
        <w:tab w:val="clear" w:pos="15137"/>
        <w:tab w:val="center" w:pos="7655"/>
        <w:tab w:val="right" w:pos="15763"/>
      </w:tabs>
      <w:spacing w:before="0" w:after="120"/>
      <w:ind w:left="0" w:right="-173"/>
      <w:rPr>
        <w:rFonts w:ascii="Arial" w:hAnsi="Arial" w:cs="Arial"/>
        <w:b/>
        <w:sz w:val="48"/>
      </w:rPr>
    </w:pP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  <w:r w:rsidRPr="008E3442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45336F">
      <w:rPr>
        <w:noProof/>
      </w:rPr>
      <w:t>26</w:t>
    </w:r>
    <w:r>
      <w:fldChar w:fldCharType="end"/>
    </w:r>
    <w:r w:rsidRPr="008E3442">
      <w:tab/>
    </w:r>
    <w:r w:rsidRPr="005F6C78">
      <w:rPr>
        <w:rFonts w:ascii="Arial" w:hAnsi="Arial" w:cs="Arial"/>
        <w:b/>
        <w:noProof/>
        <w:sz w:val="48"/>
        <w:szCs w:val="48"/>
        <w:lang w:val="fr-BE"/>
      </w:rPr>
      <w:t>SL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C8" w:rsidRDefault="005D72BC">
      <w:pPr>
        <w:spacing w:before="0" w:after="0"/>
      </w:pPr>
      <w:r>
        <w:separator/>
      </w:r>
    </w:p>
  </w:footnote>
  <w:footnote w:type="continuationSeparator" w:id="0">
    <w:p w:rsidR="00BF40C8" w:rsidRDefault="005D72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B3" w:rsidRDefault="005D72BC" w:rsidP="00C34B59">
    <w:pPr>
      <w:pStyle w:val="Glava"/>
      <w:tabs>
        <w:tab w:val="clear" w:pos="4535"/>
        <w:tab w:val="clear" w:pos="9071"/>
        <w:tab w:val="center" w:pos="5103"/>
        <w:tab w:val="left" w:pos="10206"/>
      </w:tabs>
      <w:spacing w:before="0" w:after="240"/>
    </w:pPr>
    <w:r>
      <w:fldChar w:fldCharType="begin"/>
    </w:r>
    <w:r>
      <w:instrText xml:space="preserve"> SET m</w:instrText>
    </w:r>
    <w:r w:rsidRPr="00436191">
      <w:instrText>_unionPriorityOverallAmount</w:instrText>
    </w:r>
    <w:r>
      <w:instrText xml:space="preserve">  ""</w:instrText>
    </w:r>
    <w:r>
      <w:fldChar w:fldCharType="end"/>
    </w:r>
    <w:r>
      <w:t xml:space="preserve"> </w:t>
    </w:r>
    <w:r>
      <w:fldChar w:fldCharType="begin"/>
    </w:r>
    <w:r>
      <w:instrText xml:space="preserve"> SET m</w:instrText>
    </w:r>
    <w:r w:rsidRPr="00436191">
      <w:instrText>_</w:instrText>
    </w:r>
    <w:r>
      <w:instrText>other</w:instrText>
    </w:r>
    <w:r w:rsidRPr="00436191">
      <w:instrText>OverallAmount</w:instrText>
    </w:r>
    <w:r>
      <w:instrText xml:space="preserve">  ""</w:instrText>
    </w:r>
    <w:r>
      <w:fldChar w:fldCharType="end"/>
    </w:r>
    <w:r>
      <w:t xml:space="preserve"> </w:t>
    </w:r>
    <w:r>
      <w:fldChar w:fldCharType="begin"/>
    </w:r>
    <w:r>
      <w:instrText xml:space="preserve"> SET m</w:instrText>
    </w:r>
    <w:r w:rsidRPr="00436191">
      <w:instrText>_</w:instrText>
    </w:r>
    <w:r>
      <w:instrText>transfers</w:instrText>
    </w:r>
    <w:r w:rsidRPr="00436191">
      <w:instrText>OverallAmount</w:instrText>
    </w:r>
    <w:r>
      <w:instrText xml:space="preserve">  ""</w:instrText>
    </w:r>
    <w:r>
      <w:fldChar w:fldCharType="end"/>
    </w:r>
    <w:r w:rsidRPr="003F6A76">
      <w:rPr>
        <w:b/>
      </w:rPr>
      <w:fldChar w:fldCharType="begin"/>
    </w:r>
    <w:r w:rsidRPr="003F6A76">
      <w:rPr>
        <w:b/>
      </w:rPr>
      <w:instrText xml:space="preserve"> SET m_version </w:instrText>
    </w:r>
    <w:r w:rsidRPr="003F6A76">
      <w:rPr>
        <w:b/>
        <w:noProof/>
      </w:rPr>
      <w:instrText>2015</w:instrText>
    </w:r>
    <w:r w:rsidRPr="003F6A76">
      <w:rPr>
        <w:b/>
      </w:rPr>
      <w:instrText xml:space="preserve"> </w:instrText>
    </w:r>
    <w:r w:rsidRPr="003F6A76">
      <w:rPr>
        <w:b/>
      </w:rPr>
      <w:fldChar w:fldCharType="separate"/>
    </w:r>
    <w:bookmarkStart w:id="5" w:name="m_version"/>
    <w:r w:rsidRPr="003F6A76">
      <w:rPr>
        <w:b/>
        <w:noProof/>
      </w:rPr>
      <w:t>2015</w:t>
    </w:r>
    <w:bookmarkEnd w:id="5"/>
    <w:r w:rsidRPr="003F6A76">
      <w:rPr>
        <w:b/>
      </w:rPr>
      <w:fldChar w:fldCharType="end"/>
    </w:r>
    <w:r w:rsidRPr="00E572FD">
      <w:fldChar w:fldCharType="begin"/>
    </w:r>
    <w:r w:rsidRPr="00E572FD">
      <w:instrText xml:space="preserve"> SET m_acc.amf.ta</w:instrText>
    </w:r>
    <w:r>
      <w:instrText>s</w:instrText>
    </w:r>
    <w:r w:rsidRPr="00E572FD">
      <w:instrText xml:space="preserve"> </w:instrText>
    </w:r>
    <w:r w:rsidRPr="00E572FD">
      <w:rPr>
        <w:noProof/>
      </w:rPr>
      <w:instrText>"Tehnična pomoč"</w:instrText>
    </w:r>
    <w:r w:rsidRPr="00E572FD">
      <w:instrText xml:space="preserve"> </w:instrText>
    </w:r>
    <w:r w:rsidRPr="00E572FD">
      <w:fldChar w:fldCharType="separate"/>
    </w:r>
    <w:r w:rsidRPr="00E572FD">
      <w:rPr>
        <w:noProof/>
      </w:rPr>
      <w:t>Tehnična pomoč</w:t>
    </w:r>
    <w:r w:rsidRPr="00E572FD">
      <w:fldChar w:fldCharType="end"/>
    </w:r>
    <w:r>
      <w:fldChar w:fldCharType="begin"/>
    </w:r>
    <w:r>
      <w:instrText xml:space="preserve"> SET m_acc.amf.fin </w:instrText>
    </w:r>
    <w:r>
      <w:rPr>
        <w:noProof/>
      </w:rPr>
      <w:instrText>"Finančni kazalnik"</w:instrText>
    </w:r>
    <w:r>
      <w:instrText xml:space="preserve"> </w:instrText>
    </w:r>
    <w:r>
      <w:fldChar w:fldCharType="separate"/>
    </w:r>
    <w:r>
      <w:rPr>
        <w:noProof/>
      </w:rPr>
      <w:t>Finančni kazalnik</w:t>
    </w:r>
    <w:r>
      <w:fldChar w:fldCharType="end"/>
    </w:r>
    <w:r>
      <w:fldChar w:fldCharType="begin"/>
    </w:r>
    <w:r>
      <w:instrText xml:space="preserve"> SET m_admissionOverallAmount ""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C8" w:rsidRDefault="005D72BC" w:rsidP="00C41AF2">
    <w:pPr>
      <w:pStyle w:val="Glava"/>
      <w:tabs>
        <w:tab w:val="clear" w:pos="4535"/>
        <w:tab w:val="clear" w:pos="9071"/>
        <w:tab w:val="center" w:pos="5387"/>
        <w:tab w:val="left" w:pos="10206"/>
      </w:tabs>
      <w:spacing w:before="0" w:after="0"/>
    </w:pPr>
    <w:r>
      <w:fldChar w:fldCharType="begin"/>
    </w:r>
    <w:r>
      <w:instrText xml:space="preserve"> SET m</w:instrText>
    </w:r>
    <w:r w:rsidRPr="00436191">
      <w:instrText>_unionPriorityOverallAmount</w:instrText>
    </w:r>
    <w:r>
      <w:instrText xml:space="preserve">  ""</w:instrText>
    </w:r>
    <w:r>
      <w:fldChar w:fldCharType="end"/>
    </w:r>
    <w:r>
      <w:t xml:space="preserve"> </w:t>
    </w:r>
    <w:r>
      <w:fldChar w:fldCharType="begin"/>
    </w:r>
    <w:r>
      <w:instrText xml:space="preserve"> SET m</w:instrText>
    </w:r>
    <w:r w:rsidRPr="00436191">
      <w:instrText>_</w:instrText>
    </w:r>
    <w:r>
      <w:instrText>other</w:instrText>
    </w:r>
    <w:r w:rsidRPr="00436191">
      <w:instrText>OverallAmount</w:instrText>
    </w:r>
    <w:r>
      <w:instrText xml:space="preserve">  ""</w:instrText>
    </w:r>
    <w:r>
      <w:fldChar w:fldCharType="end"/>
    </w:r>
    <w:r>
      <w:t xml:space="preserve"> </w:t>
    </w:r>
    <w:r>
      <w:fldChar w:fldCharType="begin"/>
    </w:r>
    <w:r>
      <w:instrText xml:space="preserve"> SET m</w:instrText>
    </w:r>
    <w:r w:rsidRPr="00436191">
      <w:instrText>_</w:instrText>
    </w:r>
    <w:r>
      <w:instrText>transfers</w:instrText>
    </w:r>
    <w:r w:rsidRPr="00436191">
      <w:instrText>OverallAmount</w:instrText>
    </w:r>
    <w:r>
      <w:instrText xml:space="preserve">  ""</w:instrText>
    </w:r>
    <w:r>
      <w:fldChar w:fldCharType="end"/>
    </w:r>
    <w:r w:rsidRPr="003F6A76">
      <w:rPr>
        <w:b/>
      </w:rPr>
      <w:fldChar w:fldCharType="begin"/>
    </w:r>
    <w:r w:rsidRPr="003F6A76">
      <w:rPr>
        <w:b/>
      </w:rPr>
      <w:instrText xml:space="preserve"> SET m_version </w:instrText>
    </w:r>
    <w:r w:rsidRPr="003F6A76">
      <w:rPr>
        <w:b/>
        <w:noProof/>
      </w:rPr>
      <w:instrText>2015</w:instrText>
    </w:r>
    <w:r w:rsidRPr="003F6A76">
      <w:rPr>
        <w:b/>
      </w:rPr>
      <w:instrText xml:space="preserve"> </w:instrText>
    </w:r>
    <w:r w:rsidRPr="003F6A76">
      <w:rPr>
        <w:b/>
      </w:rPr>
      <w:fldChar w:fldCharType="separate"/>
    </w:r>
    <w:r w:rsidRPr="003F6A76">
      <w:rPr>
        <w:b/>
        <w:noProof/>
      </w:rPr>
      <w:t>2015</w:t>
    </w:r>
    <w:r w:rsidRPr="003F6A76">
      <w:rPr>
        <w:b/>
      </w:rPr>
      <w:fldChar w:fldCharType="end"/>
    </w:r>
    <w:r w:rsidRPr="00E572FD">
      <w:fldChar w:fldCharType="begin"/>
    </w:r>
    <w:r w:rsidRPr="00E572FD">
      <w:instrText xml:space="preserve"> SET m_acc.amf.ta</w:instrText>
    </w:r>
    <w:r>
      <w:instrText>s</w:instrText>
    </w:r>
    <w:r w:rsidRPr="00E572FD">
      <w:instrText xml:space="preserve"> </w:instrText>
    </w:r>
    <w:r w:rsidRPr="00E572FD">
      <w:rPr>
        <w:noProof/>
      </w:rPr>
      <w:instrText>"Tehnična pomoč"</w:instrText>
    </w:r>
    <w:r w:rsidRPr="00E572FD">
      <w:instrText xml:space="preserve"> </w:instrText>
    </w:r>
    <w:r w:rsidRPr="00E572FD">
      <w:fldChar w:fldCharType="separate"/>
    </w:r>
    <w:r w:rsidRPr="00E572FD">
      <w:rPr>
        <w:noProof/>
      </w:rPr>
      <w:t>Tehnična pomoč</w:t>
    </w:r>
    <w:r w:rsidRPr="00E572FD">
      <w:fldChar w:fldCharType="end"/>
    </w:r>
    <w:r>
      <w:fldChar w:fldCharType="begin"/>
    </w:r>
    <w:r>
      <w:instrText xml:space="preserve"> SET m_acc.amf.fin </w:instrText>
    </w:r>
    <w:r>
      <w:rPr>
        <w:noProof/>
      </w:rPr>
      <w:instrText>"Finančni kazalnik"</w:instrText>
    </w:r>
    <w:r>
      <w:instrText xml:space="preserve"> </w:instrText>
    </w:r>
    <w:r>
      <w:fldChar w:fldCharType="separate"/>
    </w:r>
    <w:r>
      <w:rPr>
        <w:noProof/>
      </w:rPr>
      <w:t>Finančni kazalnik</w:t>
    </w:r>
    <w:r>
      <w:fldChar w:fldCharType="end"/>
    </w:r>
    <w:r>
      <w:fldChar w:fldCharType="begin"/>
    </w:r>
    <w:r>
      <w:instrText xml:space="preserve"> SET m_admissionOverallAmount ""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B3" w:rsidRDefault="005D72BC" w:rsidP="00C342CA">
    <w:pPr>
      <w:pStyle w:val="Glava"/>
      <w:tabs>
        <w:tab w:val="clear" w:pos="4535"/>
        <w:tab w:val="center" w:pos="5387"/>
        <w:tab w:val="left" w:pos="9921"/>
      </w:tabs>
      <w:spacing w:before="0" w:after="240"/>
    </w:pPr>
    <w:r>
      <w:fldChar w:fldCharType="begin"/>
    </w:r>
    <w:r>
      <w:instrText xml:space="preserve"> SET m</w:instrText>
    </w:r>
    <w:r w:rsidRPr="00436191">
      <w:instrText>_unionPriorityOverallAmount</w:instrText>
    </w:r>
    <w:r>
      <w:instrText xml:space="preserve">  ""</w:instrText>
    </w:r>
    <w:r>
      <w:fldChar w:fldCharType="end"/>
    </w:r>
    <w:bookmarkStart w:id="25" w:name="m_unionPriorityOverallAmount"/>
    <w:bookmarkEnd w:id="25"/>
    <w:r>
      <w:t xml:space="preserve"> </w:t>
    </w:r>
    <w:r>
      <w:fldChar w:fldCharType="begin"/>
    </w:r>
    <w:r>
      <w:instrText xml:space="preserve"> SET m</w:instrText>
    </w:r>
    <w:r w:rsidRPr="00436191">
      <w:instrText>_</w:instrText>
    </w:r>
    <w:r>
      <w:instrText>other</w:instrText>
    </w:r>
    <w:r w:rsidRPr="00436191">
      <w:instrText>OverallAmount</w:instrText>
    </w:r>
    <w:r>
      <w:instrText xml:space="preserve">  ""</w:instrText>
    </w:r>
    <w:r>
      <w:fldChar w:fldCharType="end"/>
    </w:r>
    <w:bookmarkStart w:id="26" w:name="m_otherOverallAmount"/>
    <w:bookmarkEnd w:id="26"/>
    <w:r>
      <w:t xml:space="preserve"> </w:t>
    </w:r>
    <w:r>
      <w:fldChar w:fldCharType="begin"/>
    </w:r>
    <w:r>
      <w:instrText xml:space="preserve"> SET m</w:instrText>
    </w:r>
    <w:r w:rsidRPr="00436191">
      <w:instrText>_</w:instrText>
    </w:r>
    <w:r>
      <w:instrText>transfers</w:instrText>
    </w:r>
    <w:r w:rsidRPr="00436191">
      <w:instrText>OverallAmount</w:instrText>
    </w:r>
    <w:r>
      <w:instrText xml:space="preserve">  ""</w:instrText>
    </w:r>
    <w:r>
      <w:fldChar w:fldCharType="end"/>
    </w:r>
    <w:bookmarkStart w:id="27" w:name="m_transfersOverallAmount"/>
    <w:bookmarkEnd w:id="27"/>
    <w:r w:rsidRPr="003F6A76">
      <w:rPr>
        <w:b/>
      </w:rPr>
      <w:fldChar w:fldCharType="begin"/>
    </w:r>
    <w:r w:rsidRPr="003F6A76">
      <w:rPr>
        <w:b/>
      </w:rPr>
      <w:instrText xml:space="preserve"> SET m_version </w:instrText>
    </w:r>
    <w:r w:rsidRPr="003F6A76">
      <w:rPr>
        <w:b/>
        <w:noProof/>
      </w:rPr>
      <w:instrText>2015</w:instrText>
    </w:r>
    <w:r w:rsidRPr="003F6A76">
      <w:rPr>
        <w:b/>
      </w:rPr>
      <w:instrText xml:space="preserve"> </w:instrText>
    </w:r>
    <w:r w:rsidRPr="003F6A76">
      <w:rPr>
        <w:b/>
      </w:rPr>
      <w:fldChar w:fldCharType="separate"/>
    </w:r>
    <w:r w:rsidRPr="003F6A76">
      <w:rPr>
        <w:b/>
        <w:noProof/>
      </w:rPr>
      <w:t>2015</w:t>
    </w:r>
    <w:r w:rsidRPr="003F6A76">
      <w:rPr>
        <w:b/>
      </w:rPr>
      <w:fldChar w:fldCharType="end"/>
    </w:r>
    <w:r w:rsidRPr="00E572FD">
      <w:fldChar w:fldCharType="begin"/>
    </w:r>
    <w:r w:rsidRPr="00E572FD">
      <w:instrText xml:space="preserve"> SET m_acc.amf.ta</w:instrText>
    </w:r>
    <w:r>
      <w:instrText>s</w:instrText>
    </w:r>
    <w:r w:rsidRPr="00E572FD">
      <w:instrText xml:space="preserve"> </w:instrText>
    </w:r>
    <w:r w:rsidRPr="00E572FD">
      <w:rPr>
        <w:noProof/>
      </w:rPr>
      <w:instrText>"Tehnična pomoč"</w:instrText>
    </w:r>
    <w:r w:rsidRPr="00E572FD">
      <w:instrText xml:space="preserve"> </w:instrText>
    </w:r>
    <w:r w:rsidRPr="00E572FD">
      <w:fldChar w:fldCharType="separate"/>
    </w:r>
    <w:bookmarkStart w:id="28" w:name="m_acc.amf.tas"/>
    <w:r w:rsidRPr="00E572FD">
      <w:rPr>
        <w:noProof/>
      </w:rPr>
      <w:t>Tehnična pomoč</w:t>
    </w:r>
    <w:bookmarkEnd w:id="28"/>
    <w:r w:rsidRPr="00E572FD">
      <w:fldChar w:fldCharType="end"/>
    </w:r>
    <w:r>
      <w:fldChar w:fldCharType="begin"/>
    </w:r>
    <w:r>
      <w:instrText xml:space="preserve"> SET m_acc.amf.fin </w:instrText>
    </w:r>
    <w:r>
      <w:rPr>
        <w:noProof/>
      </w:rPr>
      <w:instrText>"Finančni kazalnik"</w:instrText>
    </w:r>
    <w:r>
      <w:instrText xml:space="preserve"> </w:instrText>
    </w:r>
    <w:r>
      <w:fldChar w:fldCharType="separate"/>
    </w:r>
    <w:bookmarkStart w:id="29" w:name="m_acc.amf.fin"/>
    <w:r>
      <w:rPr>
        <w:noProof/>
      </w:rPr>
      <w:t>Finančni kazalnik</w:t>
    </w:r>
    <w:bookmarkEnd w:id="29"/>
    <w:r>
      <w:fldChar w:fldCharType="end"/>
    </w:r>
    <w:r>
      <w:fldChar w:fldCharType="begin"/>
    </w:r>
    <w:r>
      <w:instrText xml:space="preserve"> SET m_admissionOverallAmount "" </w:instrText>
    </w:r>
    <w:r>
      <w:fldChar w:fldCharType="end"/>
    </w:r>
    <w:bookmarkStart w:id="30" w:name="m_admissionOverallAmount"/>
    <w:bookmarkEnd w:id="3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15" w:rsidRDefault="00BB7115" w:rsidP="00BB7115">
    <w:pPr>
      <w:pStyle w:val="Glava"/>
      <w:spacing w:before="0"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DD" w:rsidRPr="00470F82" w:rsidRDefault="004E1FDD" w:rsidP="001E682E">
    <w:pPr>
      <w:pStyle w:val="Header0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B41412E0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5884E56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0CAAF9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AF76E7A"/>
    <w:multiLevelType w:val="singleLevel"/>
    <w:tmpl w:val="C74C5A32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6" w15:restartNumberingAfterBreak="0">
    <w:nsid w:val="3A5459E8"/>
    <w:multiLevelType w:val="singleLevel"/>
    <w:tmpl w:val="2188C922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3BA736C9"/>
    <w:multiLevelType w:val="singleLevel"/>
    <w:tmpl w:val="F00A6C0C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3C90278F"/>
    <w:multiLevelType w:val="singleLevel"/>
    <w:tmpl w:val="0FE08974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" w15:restartNumberingAfterBreak="0">
    <w:nsid w:val="48842C30"/>
    <w:multiLevelType w:val="singleLevel"/>
    <w:tmpl w:val="4FA60B9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0" w15:restartNumberingAfterBreak="0">
    <w:nsid w:val="54593082"/>
    <w:multiLevelType w:val="singleLevel"/>
    <w:tmpl w:val="EDE069AC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1" w15:restartNumberingAfterBreak="0">
    <w:nsid w:val="568864DC"/>
    <w:multiLevelType w:val="singleLevel"/>
    <w:tmpl w:val="485EBDAC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5F342530"/>
    <w:multiLevelType w:val="singleLevel"/>
    <w:tmpl w:val="D5444702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5F9C40AA"/>
    <w:multiLevelType w:val="singleLevel"/>
    <w:tmpl w:val="B89CB5A2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4" w15:restartNumberingAfterBreak="0">
    <w:nsid w:val="62970F71"/>
    <w:multiLevelType w:val="singleLevel"/>
    <w:tmpl w:val="5AFA8C72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" w15:restartNumberingAfterBreak="0">
    <w:nsid w:val="64A12FA4"/>
    <w:multiLevelType w:val="multilevel"/>
    <w:tmpl w:val="33709706"/>
    <w:name w:val="Head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9995580"/>
    <w:multiLevelType w:val="singleLevel"/>
    <w:tmpl w:val="75CC7CBA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7" w15:restartNumberingAfterBreak="0">
    <w:nsid w:val="6F3A4D07"/>
    <w:multiLevelType w:val="hybridMultilevel"/>
    <w:tmpl w:val="7C867D9A"/>
    <w:lvl w:ilvl="0" w:tplc="76644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81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2EC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2C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09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E86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E2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C3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EB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167E2"/>
    <w:multiLevelType w:val="multilevel"/>
    <w:tmpl w:val="C3843A7A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5C26F71"/>
    <w:multiLevelType w:val="multilevel"/>
    <w:tmpl w:val="E01E7708"/>
    <w:lvl w:ilvl="0">
      <w:start w:val="1"/>
      <w:numFmt w:val="decimal"/>
      <w:pStyle w:val="Naslov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6BC5C11"/>
    <w:multiLevelType w:val="singleLevel"/>
    <w:tmpl w:val="E44CE82E"/>
    <w:name w:val="List Dash 4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1" w15:restartNumberingAfterBreak="0">
    <w:nsid w:val="7AD21EB2"/>
    <w:multiLevelType w:val="hybridMultilevel"/>
    <w:tmpl w:val="7A9C3546"/>
    <w:lvl w:ilvl="0" w:tplc="AF141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8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65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AD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23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EE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68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21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95D7F"/>
    <w:multiLevelType w:val="multilevel"/>
    <w:tmpl w:val="F126F78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16"/>
  </w:num>
  <w:num w:numId="7">
    <w:abstractNumId w:val="19"/>
  </w:num>
  <w:num w:numId="8">
    <w:abstractNumId w:val="18"/>
  </w:num>
  <w:num w:numId="9">
    <w:abstractNumId w:val="22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LW_LANGUE" w:val="SL"/>
  </w:docVars>
  <w:rsids>
    <w:rsidRoot w:val="005643CD"/>
    <w:rsid w:val="00031636"/>
    <w:rsid w:val="0003682D"/>
    <w:rsid w:val="000429CE"/>
    <w:rsid w:val="00065094"/>
    <w:rsid w:val="000744A3"/>
    <w:rsid w:val="0007670B"/>
    <w:rsid w:val="00086AF6"/>
    <w:rsid w:val="00092D74"/>
    <w:rsid w:val="00094173"/>
    <w:rsid w:val="000A3B64"/>
    <w:rsid w:val="000C202E"/>
    <w:rsid w:val="000C64E9"/>
    <w:rsid w:val="000D13B6"/>
    <w:rsid w:val="000D3EE6"/>
    <w:rsid w:val="000F11D9"/>
    <w:rsid w:val="00111FB7"/>
    <w:rsid w:val="00114B77"/>
    <w:rsid w:val="00132C5C"/>
    <w:rsid w:val="00141019"/>
    <w:rsid w:val="001471D6"/>
    <w:rsid w:val="00154F4D"/>
    <w:rsid w:val="001614F1"/>
    <w:rsid w:val="00180045"/>
    <w:rsid w:val="00186C3A"/>
    <w:rsid w:val="00187F2F"/>
    <w:rsid w:val="001A4AC5"/>
    <w:rsid w:val="001B4025"/>
    <w:rsid w:val="001B4497"/>
    <w:rsid w:val="001B590F"/>
    <w:rsid w:val="001C2CAF"/>
    <w:rsid w:val="001C334C"/>
    <w:rsid w:val="001C4D80"/>
    <w:rsid w:val="001C7F7A"/>
    <w:rsid w:val="001E0F7C"/>
    <w:rsid w:val="001E682E"/>
    <w:rsid w:val="001E6BDC"/>
    <w:rsid w:val="001F75B3"/>
    <w:rsid w:val="001F776F"/>
    <w:rsid w:val="0021405E"/>
    <w:rsid w:val="002312A3"/>
    <w:rsid w:val="00235FB7"/>
    <w:rsid w:val="0026401E"/>
    <w:rsid w:val="0027433B"/>
    <w:rsid w:val="002A1B99"/>
    <w:rsid w:val="002B4CE4"/>
    <w:rsid w:val="002C01CB"/>
    <w:rsid w:val="002C2BB4"/>
    <w:rsid w:val="002C52F5"/>
    <w:rsid w:val="002C592F"/>
    <w:rsid w:val="002C59F1"/>
    <w:rsid w:val="002D597A"/>
    <w:rsid w:val="002E06F3"/>
    <w:rsid w:val="002E087B"/>
    <w:rsid w:val="002E6555"/>
    <w:rsid w:val="002F2008"/>
    <w:rsid w:val="00320337"/>
    <w:rsid w:val="00321B6A"/>
    <w:rsid w:val="00323F0D"/>
    <w:rsid w:val="00331A05"/>
    <w:rsid w:val="00333227"/>
    <w:rsid w:val="00343769"/>
    <w:rsid w:val="00384433"/>
    <w:rsid w:val="003908A1"/>
    <w:rsid w:val="003932EB"/>
    <w:rsid w:val="003950CC"/>
    <w:rsid w:val="003A28A2"/>
    <w:rsid w:val="003B4888"/>
    <w:rsid w:val="003C3D9F"/>
    <w:rsid w:val="003C5A4F"/>
    <w:rsid w:val="003C63B8"/>
    <w:rsid w:val="003D46AB"/>
    <w:rsid w:val="003D679C"/>
    <w:rsid w:val="003E498E"/>
    <w:rsid w:val="003F6A76"/>
    <w:rsid w:val="003F7E59"/>
    <w:rsid w:val="00434D73"/>
    <w:rsid w:val="00436191"/>
    <w:rsid w:val="0045336F"/>
    <w:rsid w:val="0046056B"/>
    <w:rsid w:val="00470F82"/>
    <w:rsid w:val="00484D9A"/>
    <w:rsid w:val="00491C65"/>
    <w:rsid w:val="004A3491"/>
    <w:rsid w:val="004D0EAD"/>
    <w:rsid w:val="004E1270"/>
    <w:rsid w:val="004E1FDD"/>
    <w:rsid w:val="004E39E2"/>
    <w:rsid w:val="00503B8D"/>
    <w:rsid w:val="00550E18"/>
    <w:rsid w:val="00560EA5"/>
    <w:rsid w:val="00562C60"/>
    <w:rsid w:val="005643CD"/>
    <w:rsid w:val="005925C8"/>
    <w:rsid w:val="0059312A"/>
    <w:rsid w:val="00595E05"/>
    <w:rsid w:val="005A4BD5"/>
    <w:rsid w:val="005A6EF8"/>
    <w:rsid w:val="005C1953"/>
    <w:rsid w:val="005D3107"/>
    <w:rsid w:val="005D72BC"/>
    <w:rsid w:val="005F6C78"/>
    <w:rsid w:val="0060563A"/>
    <w:rsid w:val="00615775"/>
    <w:rsid w:val="00635189"/>
    <w:rsid w:val="006477CC"/>
    <w:rsid w:val="00656874"/>
    <w:rsid w:val="00657283"/>
    <w:rsid w:val="00670537"/>
    <w:rsid w:val="0067307B"/>
    <w:rsid w:val="00673320"/>
    <w:rsid w:val="0067644F"/>
    <w:rsid w:val="006775A0"/>
    <w:rsid w:val="006B204D"/>
    <w:rsid w:val="006C0106"/>
    <w:rsid w:val="006C3A4F"/>
    <w:rsid w:val="006C5AE9"/>
    <w:rsid w:val="006D2C31"/>
    <w:rsid w:val="006D4B12"/>
    <w:rsid w:val="00702F47"/>
    <w:rsid w:val="0071387E"/>
    <w:rsid w:val="00743F56"/>
    <w:rsid w:val="007472D8"/>
    <w:rsid w:val="00757169"/>
    <w:rsid w:val="0076305E"/>
    <w:rsid w:val="00790908"/>
    <w:rsid w:val="007A0D48"/>
    <w:rsid w:val="007A12BC"/>
    <w:rsid w:val="007A3D5A"/>
    <w:rsid w:val="007A63ED"/>
    <w:rsid w:val="007D4C45"/>
    <w:rsid w:val="007E3F79"/>
    <w:rsid w:val="00802BB5"/>
    <w:rsid w:val="00843BEC"/>
    <w:rsid w:val="008507FE"/>
    <w:rsid w:val="0085742B"/>
    <w:rsid w:val="008600DD"/>
    <w:rsid w:val="00867B9C"/>
    <w:rsid w:val="008751AF"/>
    <w:rsid w:val="0087672E"/>
    <w:rsid w:val="0087734D"/>
    <w:rsid w:val="00890D31"/>
    <w:rsid w:val="00891955"/>
    <w:rsid w:val="008A6DF9"/>
    <w:rsid w:val="008B125F"/>
    <w:rsid w:val="008C784A"/>
    <w:rsid w:val="008D382F"/>
    <w:rsid w:val="008D3E2D"/>
    <w:rsid w:val="008D6558"/>
    <w:rsid w:val="008E3442"/>
    <w:rsid w:val="008F6055"/>
    <w:rsid w:val="009008D5"/>
    <w:rsid w:val="0090303F"/>
    <w:rsid w:val="0092366C"/>
    <w:rsid w:val="00932DD7"/>
    <w:rsid w:val="00935C67"/>
    <w:rsid w:val="00953D7B"/>
    <w:rsid w:val="0096424A"/>
    <w:rsid w:val="00973D7F"/>
    <w:rsid w:val="00977F41"/>
    <w:rsid w:val="009844A4"/>
    <w:rsid w:val="009A0CEC"/>
    <w:rsid w:val="009C2B99"/>
    <w:rsid w:val="009D32B6"/>
    <w:rsid w:val="009D32D5"/>
    <w:rsid w:val="009E0487"/>
    <w:rsid w:val="009E4BC4"/>
    <w:rsid w:val="009E5061"/>
    <w:rsid w:val="009F18D9"/>
    <w:rsid w:val="009F3494"/>
    <w:rsid w:val="00A22627"/>
    <w:rsid w:val="00A306EC"/>
    <w:rsid w:val="00A3715F"/>
    <w:rsid w:val="00A40CC3"/>
    <w:rsid w:val="00A5272F"/>
    <w:rsid w:val="00A57660"/>
    <w:rsid w:val="00A62389"/>
    <w:rsid w:val="00A7239D"/>
    <w:rsid w:val="00A76801"/>
    <w:rsid w:val="00A859BA"/>
    <w:rsid w:val="00A91FB2"/>
    <w:rsid w:val="00AA38F6"/>
    <w:rsid w:val="00AA5A0D"/>
    <w:rsid w:val="00AA68A6"/>
    <w:rsid w:val="00AD1925"/>
    <w:rsid w:val="00AD1FE4"/>
    <w:rsid w:val="00AE443E"/>
    <w:rsid w:val="00B00F5B"/>
    <w:rsid w:val="00B07101"/>
    <w:rsid w:val="00B2061B"/>
    <w:rsid w:val="00B24DC6"/>
    <w:rsid w:val="00B60957"/>
    <w:rsid w:val="00B70A8D"/>
    <w:rsid w:val="00B93506"/>
    <w:rsid w:val="00B9478B"/>
    <w:rsid w:val="00B94B3F"/>
    <w:rsid w:val="00BA1136"/>
    <w:rsid w:val="00BB7115"/>
    <w:rsid w:val="00BC7D65"/>
    <w:rsid w:val="00BE2F0F"/>
    <w:rsid w:val="00BF237F"/>
    <w:rsid w:val="00BF40C8"/>
    <w:rsid w:val="00BF6C2C"/>
    <w:rsid w:val="00C14449"/>
    <w:rsid w:val="00C147DB"/>
    <w:rsid w:val="00C17D4F"/>
    <w:rsid w:val="00C2219E"/>
    <w:rsid w:val="00C305DB"/>
    <w:rsid w:val="00C342CA"/>
    <w:rsid w:val="00C34B59"/>
    <w:rsid w:val="00C40F08"/>
    <w:rsid w:val="00C41AF2"/>
    <w:rsid w:val="00C6045D"/>
    <w:rsid w:val="00C9141F"/>
    <w:rsid w:val="00C93A31"/>
    <w:rsid w:val="00C97F69"/>
    <w:rsid w:val="00CA24E9"/>
    <w:rsid w:val="00CA70F1"/>
    <w:rsid w:val="00CB4AC1"/>
    <w:rsid w:val="00CB5A34"/>
    <w:rsid w:val="00CC2649"/>
    <w:rsid w:val="00CD2A71"/>
    <w:rsid w:val="00CF7D71"/>
    <w:rsid w:val="00D03024"/>
    <w:rsid w:val="00D06AB3"/>
    <w:rsid w:val="00D15173"/>
    <w:rsid w:val="00D24861"/>
    <w:rsid w:val="00D30A71"/>
    <w:rsid w:val="00D33AA5"/>
    <w:rsid w:val="00D3645D"/>
    <w:rsid w:val="00D5077A"/>
    <w:rsid w:val="00D629D3"/>
    <w:rsid w:val="00D80803"/>
    <w:rsid w:val="00D82CDE"/>
    <w:rsid w:val="00DA5ADF"/>
    <w:rsid w:val="00DB5A94"/>
    <w:rsid w:val="00DB704D"/>
    <w:rsid w:val="00DD0A72"/>
    <w:rsid w:val="00DD12BA"/>
    <w:rsid w:val="00DD1995"/>
    <w:rsid w:val="00DD2742"/>
    <w:rsid w:val="00DD2D69"/>
    <w:rsid w:val="00DD3937"/>
    <w:rsid w:val="00E1694F"/>
    <w:rsid w:val="00E4636F"/>
    <w:rsid w:val="00E47B17"/>
    <w:rsid w:val="00E47D4B"/>
    <w:rsid w:val="00E572FD"/>
    <w:rsid w:val="00E637C9"/>
    <w:rsid w:val="00E94987"/>
    <w:rsid w:val="00E9527B"/>
    <w:rsid w:val="00EA08D7"/>
    <w:rsid w:val="00EA3F17"/>
    <w:rsid w:val="00EB17F9"/>
    <w:rsid w:val="00ED27A3"/>
    <w:rsid w:val="00ED3468"/>
    <w:rsid w:val="00F05543"/>
    <w:rsid w:val="00F464EF"/>
    <w:rsid w:val="00F47D9F"/>
    <w:rsid w:val="00F60BCA"/>
    <w:rsid w:val="00F63B23"/>
    <w:rsid w:val="00F672DB"/>
    <w:rsid w:val="00F810AB"/>
    <w:rsid w:val="00F84773"/>
    <w:rsid w:val="00F86998"/>
    <w:rsid w:val="00F86BF3"/>
    <w:rsid w:val="00F944DC"/>
    <w:rsid w:val="00F94992"/>
    <w:rsid w:val="00F9769E"/>
    <w:rsid w:val="00FC1565"/>
    <w:rsid w:val="00FC1E65"/>
    <w:rsid w:val="00FE0638"/>
    <w:rsid w:val="00FF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3A184"/>
  <w15:docId w15:val="{9EBBCE6D-F2F6-44F5-A966-E4C681D6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43CD"/>
    <w:pPr>
      <w:spacing w:before="120" w:after="120"/>
      <w:jc w:val="both"/>
    </w:pPr>
    <w:rPr>
      <w:sz w:val="24"/>
      <w:szCs w:val="24"/>
      <w:lang w:val="en-GB"/>
    </w:rPr>
  </w:style>
  <w:style w:type="paragraph" w:styleId="Naslov1">
    <w:name w:val="heading 1"/>
    <w:basedOn w:val="Navaden"/>
    <w:next w:val="Navaden"/>
    <w:qFormat/>
    <w:rsid w:val="005643CD"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Naslov2">
    <w:name w:val="heading 2"/>
    <w:basedOn w:val="Navaden"/>
    <w:next w:val="Navaden"/>
    <w:link w:val="Naslov2Znak"/>
    <w:qFormat/>
    <w:rsid w:val="005643CD"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qFormat/>
    <w:rsid w:val="005643CD"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Naslov4">
    <w:name w:val="heading 4"/>
    <w:basedOn w:val="Navaden"/>
    <w:next w:val="Navaden"/>
    <w:qFormat/>
    <w:rsid w:val="005643CD"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ccompagnant">
    <w:name w:val="Accompagnant"/>
    <w:basedOn w:val="Navaden"/>
    <w:next w:val="Navaden"/>
    <w:rsid w:val="005643CD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avaden"/>
    <w:rsid w:val="005643CD"/>
  </w:style>
  <w:style w:type="character" w:customStyle="1" w:styleId="Added">
    <w:name w:val="Added"/>
    <w:rsid w:val="005643CD"/>
    <w:rPr>
      <w:b/>
      <w:u w:val="single"/>
      <w:shd w:val="clear" w:color="auto" w:fill="auto"/>
    </w:rPr>
  </w:style>
  <w:style w:type="paragraph" w:customStyle="1" w:styleId="Address">
    <w:name w:val="Address"/>
    <w:basedOn w:val="Navaden"/>
    <w:next w:val="Navaden"/>
    <w:rsid w:val="005643CD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avaden"/>
    <w:next w:val="Navaden"/>
    <w:rsid w:val="005643CD"/>
    <w:pPr>
      <w:spacing w:before="480"/>
    </w:pPr>
  </w:style>
  <w:style w:type="paragraph" w:customStyle="1" w:styleId="Avertissementtitre">
    <w:name w:val="Avertissement titre"/>
    <w:basedOn w:val="Navaden"/>
    <w:next w:val="Navaden"/>
    <w:rsid w:val="005643CD"/>
    <w:pPr>
      <w:keepNext/>
      <w:spacing w:before="480"/>
    </w:pPr>
    <w:rPr>
      <w:u w:val="single"/>
    </w:rPr>
  </w:style>
  <w:style w:type="paragraph" w:customStyle="1" w:styleId="Bullet0">
    <w:name w:val="Bullet 0"/>
    <w:basedOn w:val="Navaden"/>
    <w:rsid w:val="005643CD"/>
    <w:pPr>
      <w:numPr>
        <w:numId w:val="1"/>
      </w:numPr>
    </w:pPr>
  </w:style>
  <w:style w:type="paragraph" w:customStyle="1" w:styleId="Bullet1">
    <w:name w:val="Bullet 1"/>
    <w:basedOn w:val="Navaden"/>
    <w:rsid w:val="005643CD"/>
    <w:pPr>
      <w:numPr>
        <w:numId w:val="2"/>
      </w:numPr>
    </w:pPr>
  </w:style>
  <w:style w:type="paragraph" w:customStyle="1" w:styleId="Bullet2">
    <w:name w:val="Bullet 2"/>
    <w:basedOn w:val="Navaden"/>
    <w:rsid w:val="005643CD"/>
    <w:pPr>
      <w:numPr>
        <w:numId w:val="3"/>
      </w:numPr>
    </w:pPr>
  </w:style>
  <w:style w:type="paragraph" w:customStyle="1" w:styleId="Bullet3">
    <w:name w:val="Bullet 3"/>
    <w:basedOn w:val="Navaden"/>
    <w:rsid w:val="005643CD"/>
    <w:pPr>
      <w:numPr>
        <w:numId w:val="4"/>
      </w:numPr>
    </w:pPr>
  </w:style>
  <w:style w:type="paragraph" w:customStyle="1" w:styleId="Bullet4">
    <w:name w:val="Bullet 4"/>
    <w:basedOn w:val="Navaden"/>
    <w:rsid w:val="005643CD"/>
    <w:pPr>
      <w:numPr>
        <w:numId w:val="5"/>
      </w:numPr>
    </w:pPr>
  </w:style>
  <w:style w:type="paragraph" w:customStyle="1" w:styleId="ChapterTitle">
    <w:name w:val="ChapterTitle"/>
    <w:basedOn w:val="Navaden"/>
    <w:next w:val="Navaden"/>
    <w:rsid w:val="005643CD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avaden"/>
    <w:next w:val="Navaden"/>
    <w:rsid w:val="005643CD"/>
    <w:pPr>
      <w:spacing w:before="360"/>
      <w:jc w:val="center"/>
    </w:pPr>
  </w:style>
  <w:style w:type="paragraph" w:customStyle="1" w:styleId="Confidentialit">
    <w:name w:val="Confidentialité"/>
    <w:basedOn w:val="Navaden"/>
    <w:next w:val="Navaden"/>
    <w:rsid w:val="005643CD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avaden"/>
    <w:rsid w:val="005643CD"/>
    <w:pPr>
      <w:numPr>
        <w:numId w:val="6"/>
      </w:numPr>
    </w:pPr>
  </w:style>
  <w:style w:type="paragraph" w:customStyle="1" w:styleId="Corrigendum">
    <w:name w:val="Corrigendum"/>
    <w:basedOn w:val="Navaden"/>
    <w:next w:val="Navaden"/>
    <w:rsid w:val="005643CD"/>
    <w:pPr>
      <w:spacing w:before="0" w:after="240"/>
      <w:jc w:val="left"/>
    </w:pPr>
  </w:style>
  <w:style w:type="paragraph" w:customStyle="1" w:styleId="Datedadoption">
    <w:name w:val="Date d'adoption"/>
    <w:basedOn w:val="Navaden"/>
    <w:next w:val="Navaden"/>
    <w:rsid w:val="005643CD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avaden"/>
    <w:rsid w:val="005643CD"/>
  </w:style>
  <w:style w:type="character" w:customStyle="1" w:styleId="Deleted">
    <w:name w:val="Deleted"/>
    <w:rsid w:val="005643CD"/>
    <w:rPr>
      <w:strike/>
      <w:shd w:val="clear" w:color="auto" w:fill="auto"/>
    </w:rPr>
  </w:style>
  <w:style w:type="paragraph" w:customStyle="1" w:styleId="Emission">
    <w:name w:val="Emission"/>
    <w:basedOn w:val="Navaden"/>
    <w:next w:val="Navaden"/>
    <w:rsid w:val="005643CD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avaden"/>
    <w:next w:val="Navaden"/>
    <w:rsid w:val="005643CD"/>
    <w:pPr>
      <w:jc w:val="center"/>
    </w:pPr>
    <w:rPr>
      <w:b/>
      <w:u w:val="single"/>
    </w:rPr>
  </w:style>
  <w:style w:type="paragraph" w:customStyle="1" w:styleId="Fait">
    <w:name w:val="Fait à"/>
    <w:basedOn w:val="Navaden"/>
    <w:next w:val="Navaden"/>
    <w:rsid w:val="005643CD"/>
    <w:pPr>
      <w:keepNext/>
      <w:spacing w:after="0"/>
    </w:pPr>
  </w:style>
  <w:style w:type="paragraph" w:customStyle="1" w:styleId="Fichefinanciretitre">
    <w:name w:val="Fiche financière titre"/>
    <w:basedOn w:val="Navaden"/>
    <w:next w:val="Navaden"/>
    <w:rsid w:val="005643CD"/>
    <w:pPr>
      <w:jc w:val="center"/>
    </w:pPr>
    <w:rPr>
      <w:b/>
      <w:u w:val="single"/>
    </w:rPr>
  </w:style>
  <w:style w:type="paragraph" w:styleId="Noga">
    <w:name w:val="footer"/>
    <w:basedOn w:val="Navaden"/>
    <w:link w:val="NogaZnak"/>
    <w:uiPriority w:val="99"/>
    <w:rsid w:val="005643C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customStyle="1" w:styleId="FooterLandscape">
    <w:name w:val="FooterLandscape"/>
    <w:basedOn w:val="Navaden"/>
    <w:rsid w:val="005643C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Sprotnaopomba-sklic">
    <w:name w:val="footnote reference"/>
    <w:aliases w:val="BVI fnr,Footnote symbol"/>
    <w:semiHidden/>
    <w:rsid w:val="005643CD"/>
    <w:rPr>
      <w:shd w:val="clear" w:color="auto" w:fill="auto"/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5643CD"/>
    <w:pPr>
      <w:spacing w:before="0" w:after="0"/>
      <w:ind w:left="720" w:hanging="720"/>
    </w:pPr>
    <w:rPr>
      <w:sz w:val="20"/>
      <w:szCs w:val="20"/>
    </w:rPr>
  </w:style>
  <w:style w:type="paragraph" w:customStyle="1" w:styleId="Formuledadoption">
    <w:name w:val="Formule d'adoption"/>
    <w:basedOn w:val="Navaden"/>
    <w:next w:val="Navaden"/>
    <w:rsid w:val="005643CD"/>
    <w:pPr>
      <w:keepNext/>
    </w:pPr>
  </w:style>
  <w:style w:type="paragraph" w:styleId="Glava">
    <w:name w:val="header"/>
    <w:basedOn w:val="Navaden"/>
    <w:link w:val="GlavaZnak"/>
    <w:uiPriority w:val="99"/>
    <w:rsid w:val="005643CD"/>
    <w:pPr>
      <w:tabs>
        <w:tab w:val="center" w:pos="4535"/>
        <w:tab w:val="right" w:pos="9071"/>
      </w:tabs>
    </w:pPr>
  </w:style>
  <w:style w:type="paragraph" w:customStyle="1" w:styleId="HeaderLandscape">
    <w:name w:val="HeaderLandscape"/>
    <w:basedOn w:val="Navaden"/>
    <w:rsid w:val="005643CD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avaden"/>
    <w:next w:val="Navaden"/>
    <w:rsid w:val="005643CD"/>
    <w:pPr>
      <w:keepNext/>
      <w:spacing w:before="600"/>
    </w:pPr>
  </w:style>
  <w:style w:type="paragraph" w:customStyle="1" w:styleId="Institutionquisigne">
    <w:name w:val="Institution qui signe"/>
    <w:basedOn w:val="Navaden"/>
    <w:next w:val="Navaden"/>
    <w:rsid w:val="005643CD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avaden"/>
    <w:next w:val="Navaden"/>
    <w:rsid w:val="005643CD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avaden"/>
    <w:rsid w:val="005643CD"/>
    <w:pPr>
      <w:spacing w:after="240"/>
    </w:pPr>
  </w:style>
  <w:style w:type="paragraph" w:customStyle="1" w:styleId="IntrtEEEPagedecouverture">
    <w:name w:val="Intérêt EEE (Page de couverture)"/>
    <w:basedOn w:val="IntrtEEE"/>
    <w:next w:val="Navaden"/>
    <w:rsid w:val="005643CD"/>
  </w:style>
  <w:style w:type="paragraph" w:customStyle="1" w:styleId="Langue">
    <w:name w:val="Langue"/>
    <w:basedOn w:val="Navaden"/>
    <w:next w:val="Navaden"/>
    <w:rsid w:val="005643CD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avaden"/>
    <w:next w:val="Navaden"/>
    <w:rsid w:val="005643CD"/>
    <w:pPr>
      <w:spacing w:before="360" w:after="0"/>
      <w:jc w:val="center"/>
    </w:pPr>
  </w:style>
  <w:style w:type="paragraph" w:customStyle="1" w:styleId="ManualConsidrant">
    <w:name w:val="Manual Considérant"/>
    <w:basedOn w:val="Navaden"/>
    <w:rsid w:val="005643CD"/>
    <w:pPr>
      <w:ind w:left="709" w:hanging="709"/>
    </w:pPr>
  </w:style>
  <w:style w:type="paragraph" w:customStyle="1" w:styleId="ManualHeading1">
    <w:name w:val="Manual Heading 1"/>
    <w:basedOn w:val="Navaden"/>
    <w:next w:val="Navaden"/>
    <w:rsid w:val="005643CD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avaden"/>
    <w:next w:val="Navaden"/>
    <w:rsid w:val="005643CD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avaden"/>
    <w:next w:val="Navaden"/>
    <w:rsid w:val="005643CD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avaden"/>
    <w:next w:val="Navaden"/>
    <w:rsid w:val="005643CD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avaden"/>
    <w:next w:val="Navaden"/>
    <w:rsid w:val="005643CD"/>
    <w:pPr>
      <w:ind w:left="850" w:hanging="850"/>
    </w:pPr>
  </w:style>
  <w:style w:type="paragraph" w:customStyle="1" w:styleId="ManualNumPar2">
    <w:name w:val="Manual NumPar 2"/>
    <w:basedOn w:val="Navaden"/>
    <w:next w:val="Navaden"/>
    <w:rsid w:val="005643CD"/>
    <w:pPr>
      <w:ind w:left="850" w:hanging="850"/>
    </w:pPr>
  </w:style>
  <w:style w:type="paragraph" w:customStyle="1" w:styleId="ManualNumPar3">
    <w:name w:val="Manual NumPar 3"/>
    <w:basedOn w:val="Navaden"/>
    <w:next w:val="Navaden"/>
    <w:rsid w:val="005643CD"/>
    <w:pPr>
      <w:ind w:left="850" w:hanging="850"/>
    </w:pPr>
  </w:style>
  <w:style w:type="paragraph" w:customStyle="1" w:styleId="ManualNumPar4">
    <w:name w:val="Manual NumPar 4"/>
    <w:basedOn w:val="Navaden"/>
    <w:next w:val="Navaden"/>
    <w:rsid w:val="005643CD"/>
    <w:pPr>
      <w:ind w:left="850" w:hanging="850"/>
    </w:pPr>
  </w:style>
  <w:style w:type="character" w:customStyle="1" w:styleId="Marker">
    <w:name w:val="Marker"/>
    <w:rsid w:val="005643CD"/>
    <w:rPr>
      <w:color w:val="0000FF"/>
      <w:shd w:val="clear" w:color="auto" w:fill="auto"/>
    </w:rPr>
  </w:style>
  <w:style w:type="character" w:customStyle="1" w:styleId="Marker1">
    <w:name w:val="Marker1"/>
    <w:rsid w:val="005643CD"/>
    <w:rPr>
      <w:color w:val="008000"/>
      <w:shd w:val="clear" w:color="auto" w:fill="auto"/>
    </w:rPr>
  </w:style>
  <w:style w:type="character" w:customStyle="1" w:styleId="Marker2">
    <w:name w:val="Marker2"/>
    <w:rsid w:val="005643CD"/>
    <w:rPr>
      <w:color w:val="FF0000"/>
      <w:shd w:val="clear" w:color="auto" w:fill="auto"/>
    </w:rPr>
  </w:style>
  <w:style w:type="paragraph" w:customStyle="1" w:styleId="Nomdelinstitution">
    <w:name w:val="Nom de l'institution"/>
    <w:basedOn w:val="Navaden"/>
    <w:next w:val="Emission"/>
    <w:rsid w:val="005643CD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avaden"/>
    <w:rsid w:val="005643CD"/>
    <w:pPr>
      <w:jc w:val="center"/>
    </w:pPr>
  </w:style>
  <w:style w:type="paragraph" w:customStyle="1" w:styleId="NormalLeft">
    <w:name w:val="Normal Left"/>
    <w:basedOn w:val="Navaden"/>
    <w:rsid w:val="005643CD"/>
    <w:pPr>
      <w:jc w:val="left"/>
    </w:pPr>
  </w:style>
  <w:style w:type="paragraph" w:customStyle="1" w:styleId="NormalRight">
    <w:name w:val="Normal Right"/>
    <w:basedOn w:val="Navaden"/>
    <w:rsid w:val="005643CD"/>
    <w:pPr>
      <w:jc w:val="right"/>
    </w:pPr>
  </w:style>
  <w:style w:type="paragraph" w:customStyle="1" w:styleId="NumPar1">
    <w:name w:val="NumPar 1"/>
    <w:basedOn w:val="Navaden"/>
    <w:next w:val="Navaden"/>
    <w:rsid w:val="005643CD"/>
    <w:pPr>
      <w:numPr>
        <w:numId w:val="8"/>
      </w:numPr>
    </w:pPr>
  </w:style>
  <w:style w:type="paragraph" w:customStyle="1" w:styleId="NumPar2">
    <w:name w:val="NumPar 2"/>
    <w:basedOn w:val="Navaden"/>
    <w:next w:val="Navaden"/>
    <w:rsid w:val="005643CD"/>
    <w:pPr>
      <w:numPr>
        <w:ilvl w:val="1"/>
        <w:numId w:val="8"/>
      </w:numPr>
    </w:pPr>
  </w:style>
  <w:style w:type="paragraph" w:customStyle="1" w:styleId="NumPar3">
    <w:name w:val="NumPar 3"/>
    <w:basedOn w:val="Navaden"/>
    <w:next w:val="Navaden"/>
    <w:rsid w:val="005643CD"/>
    <w:pPr>
      <w:numPr>
        <w:ilvl w:val="2"/>
        <w:numId w:val="8"/>
      </w:numPr>
    </w:pPr>
  </w:style>
  <w:style w:type="paragraph" w:customStyle="1" w:styleId="NumPar4">
    <w:name w:val="NumPar 4"/>
    <w:basedOn w:val="Navaden"/>
    <w:next w:val="Navaden"/>
    <w:rsid w:val="005643CD"/>
    <w:pPr>
      <w:numPr>
        <w:ilvl w:val="3"/>
        <w:numId w:val="8"/>
      </w:numPr>
    </w:pPr>
  </w:style>
  <w:style w:type="paragraph" w:customStyle="1" w:styleId="Objetacteprincipal">
    <w:name w:val="Objet acte principal"/>
    <w:basedOn w:val="Navaden"/>
    <w:next w:val="Navaden"/>
    <w:rsid w:val="005643CD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avaden"/>
    <w:rsid w:val="005643CD"/>
  </w:style>
  <w:style w:type="paragraph" w:customStyle="1" w:styleId="Objetexterne">
    <w:name w:val="Objet externe"/>
    <w:basedOn w:val="Navaden"/>
    <w:next w:val="Navaden"/>
    <w:rsid w:val="005643CD"/>
    <w:rPr>
      <w:i/>
      <w:caps/>
    </w:rPr>
  </w:style>
  <w:style w:type="paragraph" w:customStyle="1" w:styleId="Pagedecouverture">
    <w:name w:val="Page de couverture"/>
    <w:basedOn w:val="Navaden"/>
    <w:next w:val="Navaden"/>
    <w:rsid w:val="005643CD"/>
  </w:style>
  <w:style w:type="paragraph" w:customStyle="1" w:styleId="PartTitle">
    <w:name w:val="PartTitle"/>
    <w:basedOn w:val="Navaden"/>
    <w:next w:val="ChapterTitle"/>
    <w:rsid w:val="005643CD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avaden"/>
    <w:next w:val="Institutionquisigne"/>
    <w:rsid w:val="005643CD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avaden"/>
    <w:rsid w:val="005643CD"/>
    <w:pPr>
      <w:ind w:left="850" w:hanging="850"/>
    </w:pPr>
  </w:style>
  <w:style w:type="paragraph" w:customStyle="1" w:styleId="Point0letter">
    <w:name w:val="Point 0 (letter)"/>
    <w:basedOn w:val="Navaden"/>
    <w:rsid w:val="005643CD"/>
    <w:pPr>
      <w:numPr>
        <w:ilvl w:val="1"/>
        <w:numId w:val="9"/>
      </w:numPr>
    </w:pPr>
  </w:style>
  <w:style w:type="paragraph" w:customStyle="1" w:styleId="Point0number">
    <w:name w:val="Point 0 (number)"/>
    <w:basedOn w:val="Navaden"/>
    <w:rsid w:val="005643CD"/>
    <w:pPr>
      <w:numPr>
        <w:numId w:val="9"/>
      </w:numPr>
    </w:pPr>
  </w:style>
  <w:style w:type="paragraph" w:customStyle="1" w:styleId="Point1">
    <w:name w:val="Point 1"/>
    <w:basedOn w:val="Navaden"/>
    <w:rsid w:val="005643CD"/>
    <w:pPr>
      <w:ind w:left="1417" w:hanging="567"/>
    </w:pPr>
  </w:style>
  <w:style w:type="paragraph" w:customStyle="1" w:styleId="Point1letter">
    <w:name w:val="Point 1 (letter)"/>
    <w:basedOn w:val="Navaden"/>
    <w:rsid w:val="005643CD"/>
    <w:pPr>
      <w:numPr>
        <w:ilvl w:val="3"/>
        <w:numId w:val="9"/>
      </w:numPr>
    </w:pPr>
  </w:style>
  <w:style w:type="paragraph" w:customStyle="1" w:styleId="Point1number">
    <w:name w:val="Point 1 (number)"/>
    <w:basedOn w:val="Navaden"/>
    <w:rsid w:val="005643CD"/>
    <w:pPr>
      <w:numPr>
        <w:ilvl w:val="2"/>
        <w:numId w:val="9"/>
      </w:numPr>
    </w:pPr>
  </w:style>
  <w:style w:type="paragraph" w:customStyle="1" w:styleId="Point2">
    <w:name w:val="Point 2"/>
    <w:basedOn w:val="Navaden"/>
    <w:rsid w:val="005643CD"/>
    <w:pPr>
      <w:ind w:left="1984" w:hanging="567"/>
    </w:pPr>
  </w:style>
  <w:style w:type="paragraph" w:customStyle="1" w:styleId="Point2letter">
    <w:name w:val="Point 2 (letter)"/>
    <w:basedOn w:val="Navaden"/>
    <w:rsid w:val="005643CD"/>
    <w:pPr>
      <w:numPr>
        <w:ilvl w:val="5"/>
        <w:numId w:val="9"/>
      </w:numPr>
    </w:pPr>
  </w:style>
  <w:style w:type="paragraph" w:customStyle="1" w:styleId="Point2number">
    <w:name w:val="Point 2 (number)"/>
    <w:basedOn w:val="Navaden"/>
    <w:rsid w:val="005643CD"/>
    <w:pPr>
      <w:numPr>
        <w:ilvl w:val="4"/>
        <w:numId w:val="9"/>
      </w:numPr>
    </w:pPr>
  </w:style>
  <w:style w:type="paragraph" w:customStyle="1" w:styleId="Point3">
    <w:name w:val="Point 3"/>
    <w:basedOn w:val="Navaden"/>
    <w:rsid w:val="005643CD"/>
    <w:pPr>
      <w:ind w:left="2551" w:hanging="567"/>
    </w:pPr>
  </w:style>
  <w:style w:type="paragraph" w:customStyle="1" w:styleId="Point3letter">
    <w:name w:val="Point 3 (letter)"/>
    <w:basedOn w:val="Navaden"/>
    <w:rsid w:val="005643CD"/>
    <w:pPr>
      <w:numPr>
        <w:ilvl w:val="7"/>
        <w:numId w:val="9"/>
      </w:numPr>
    </w:pPr>
  </w:style>
  <w:style w:type="paragraph" w:customStyle="1" w:styleId="Point3number">
    <w:name w:val="Point 3 (number)"/>
    <w:basedOn w:val="Navaden"/>
    <w:rsid w:val="005643CD"/>
    <w:pPr>
      <w:numPr>
        <w:ilvl w:val="6"/>
        <w:numId w:val="9"/>
      </w:numPr>
    </w:pPr>
  </w:style>
  <w:style w:type="paragraph" w:customStyle="1" w:styleId="Point4">
    <w:name w:val="Point 4"/>
    <w:basedOn w:val="Navaden"/>
    <w:rsid w:val="005643CD"/>
    <w:pPr>
      <w:ind w:left="3118" w:hanging="567"/>
    </w:pPr>
  </w:style>
  <w:style w:type="paragraph" w:customStyle="1" w:styleId="Point4letter">
    <w:name w:val="Point 4 (letter)"/>
    <w:basedOn w:val="Navaden"/>
    <w:rsid w:val="005643CD"/>
    <w:pPr>
      <w:numPr>
        <w:ilvl w:val="8"/>
        <w:numId w:val="9"/>
      </w:numPr>
    </w:pPr>
  </w:style>
  <w:style w:type="paragraph" w:customStyle="1" w:styleId="PointDouble0">
    <w:name w:val="PointDouble 0"/>
    <w:basedOn w:val="Navaden"/>
    <w:rsid w:val="005643CD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avaden"/>
    <w:rsid w:val="005643CD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avaden"/>
    <w:rsid w:val="005643CD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avaden"/>
    <w:rsid w:val="005643CD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avaden"/>
    <w:rsid w:val="005643CD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avaden"/>
    <w:rsid w:val="005643CD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avaden"/>
    <w:rsid w:val="005643CD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avaden"/>
    <w:rsid w:val="005643CD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avaden"/>
    <w:rsid w:val="005643CD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avaden"/>
    <w:rsid w:val="005643CD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avaden"/>
    <w:rsid w:val="005643CD"/>
    <w:pPr>
      <w:ind w:left="1417" w:hanging="567"/>
    </w:pPr>
  </w:style>
  <w:style w:type="paragraph" w:customStyle="1" w:styleId="QuotedText">
    <w:name w:val="Quoted Text"/>
    <w:basedOn w:val="Navaden"/>
    <w:rsid w:val="005643CD"/>
    <w:pPr>
      <w:ind w:left="1417"/>
    </w:pPr>
  </w:style>
  <w:style w:type="paragraph" w:customStyle="1" w:styleId="Rfrencecroise">
    <w:name w:val="Référence croisée"/>
    <w:basedOn w:val="Navaden"/>
    <w:rsid w:val="005643CD"/>
    <w:pPr>
      <w:spacing w:before="0" w:after="0"/>
      <w:jc w:val="center"/>
    </w:pPr>
  </w:style>
  <w:style w:type="paragraph" w:customStyle="1" w:styleId="Rfrenceinstitutionnelle">
    <w:name w:val="Référence institutionnelle"/>
    <w:basedOn w:val="Navaden"/>
    <w:next w:val="Confidentialit"/>
    <w:rsid w:val="005643CD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avaden"/>
    <w:next w:val="Navaden"/>
    <w:rsid w:val="005643CD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643CD"/>
  </w:style>
  <w:style w:type="paragraph" w:customStyle="1" w:styleId="Rfrenceinterne">
    <w:name w:val="Référence interne"/>
    <w:basedOn w:val="Navaden"/>
    <w:next w:val="Rfrenceinterinstitutionnelle"/>
    <w:rsid w:val="005643CD"/>
    <w:pPr>
      <w:spacing w:before="0" w:after="0"/>
      <w:ind w:left="5103"/>
      <w:jc w:val="left"/>
    </w:pPr>
  </w:style>
  <w:style w:type="paragraph" w:customStyle="1" w:styleId="SectionTitle">
    <w:name w:val="SectionTitle"/>
    <w:basedOn w:val="Navaden"/>
    <w:next w:val="Naslov1"/>
    <w:rsid w:val="005643CD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avaden"/>
    <w:rsid w:val="005643CD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5643CD"/>
  </w:style>
  <w:style w:type="paragraph" w:customStyle="1" w:styleId="Statut">
    <w:name w:val="Statut"/>
    <w:basedOn w:val="Navaden"/>
    <w:next w:val="Navaden"/>
    <w:rsid w:val="005643CD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avaden"/>
    <w:rsid w:val="005643CD"/>
  </w:style>
  <w:style w:type="paragraph" w:customStyle="1" w:styleId="Supertitre">
    <w:name w:val="Supertitre"/>
    <w:basedOn w:val="Navaden"/>
    <w:next w:val="Navaden"/>
    <w:rsid w:val="005643CD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avaden"/>
    <w:next w:val="Navaden"/>
    <w:rsid w:val="005643CD"/>
    <w:pPr>
      <w:jc w:val="center"/>
    </w:pPr>
    <w:rPr>
      <w:b/>
    </w:rPr>
  </w:style>
  <w:style w:type="paragraph" w:customStyle="1" w:styleId="Text1">
    <w:name w:val="Text 1"/>
    <w:basedOn w:val="Navaden"/>
    <w:link w:val="Text1Char"/>
    <w:rsid w:val="005643CD"/>
    <w:pPr>
      <w:ind w:left="850"/>
    </w:pPr>
  </w:style>
  <w:style w:type="paragraph" w:customStyle="1" w:styleId="Text2">
    <w:name w:val="Text 2"/>
    <w:basedOn w:val="Navaden"/>
    <w:rsid w:val="005643CD"/>
    <w:pPr>
      <w:ind w:left="1417"/>
    </w:pPr>
  </w:style>
  <w:style w:type="paragraph" w:customStyle="1" w:styleId="Text3">
    <w:name w:val="Text 3"/>
    <w:basedOn w:val="Navaden"/>
    <w:rsid w:val="005643CD"/>
    <w:pPr>
      <w:ind w:left="1984"/>
    </w:pPr>
  </w:style>
  <w:style w:type="paragraph" w:customStyle="1" w:styleId="Text4">
    <w:name w:val="Text 4"/>
    <w:basedOn w:val="Navaden"/>
    <w:rsid w:val="005643CD"/>
    <w:pPr>
      <w:ind w:left="2551"/>
    </w:pPr>
  </w:style>
  <w:style w:type="paragraph" w:customStyle="1" w:styleId="Tiret0">
    <w:name w:val="Tiret 0"/>
    <w:basedOn w:val="Point0"/>
    <w:rsid w:val="005643CD"/>
    <w:pPr>
      <w:numPr>
        <w:numId w:val="10"/>
      </w:numPr>
    </w:pPr>
  </w:style>
  <w:style w:type="paragraph" w:customStyle="1" w:styleId="Tiret1">
    <w:name w:val="Tiret 1"/>
    <w:basedOn w:val="Point1"/>
    <w:rsid w:val="005643CD"/>
    <w:pPr>
      <w:numPr>
        <w:numId w:val="11"/>
      </w:numPr>
    </w:pPr>
  </w:style>
  <w:style w:type="paragraph" w:customStyle="1" w:styleId="Tiret2">
    <w:name w:val="Tiret 2"/>
    <w:basedOn w:val="Point2"/>
    <w:rsid w:val="005643CD"/>
    <w:pPr>
      <w:numPr>
        <w:numId w:val="12"/>
      </w:numPr>
    </w:pPr>
  </w:style>
  <w:style w:type="paragraph" w:customStyle="1" w:styleId="Tiret3">
    <w:name w:val="Tiret 3"/>
    <w:basedOn w:val="Point3"/>
    <w:rsid w:val="005643CD"/>
    <w:pPr>
      <w:numPr>
        <w:numId w:val="13"/>
      </w:numPr>
    </w:pPr>
  </w:style>
  <w:style w:type="paragraph" w:customStyle="1" w:styleId="Tiret4">
    <w:name w:val="Tiret 4"/>
    <w:basedOn w:val="Point4"/>
    <w:rsid w:val="005643CD"/>
    <w:pPr>
      <w:numPr>
        <w:numId w:val="14"/>
      </w:numPr>
    </w:pPr>
  </w:style>
  <w:style w:type="paragraph" w:customStyle="1" w:styleId="Titrearticle">
    <w:name w:val="Titre article"/>
    <w:basedOn w:val="Navaden"/>
    <w:next w:val="Navaden"/>
    <w:rsid w:val="005643CD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avaden"/>
    <w:next w:val="Sous-titreobjet"/>
    <w:rsid w:val="005643CD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5643CD"/>
  </w:style>
  <w:style w:type="paragraph" w:styleId="Kazalovsebine1">
    <w:name w:val="toc 1"/>
    <w:basedOn w:val="Navaden"/>
    <w:next w:val="Navaden"/>
    <w:uiPriority w:val="39"/>
    <w:rsid w:val="009F18D9"/>
    <w:pPr>
      <w:tabs>
        <w:tab w:val="right" w:leader="dot" w:pos="10773"/>
      </w:tabs>
      <w:spacing w:before="60" w:after="60"/>
      <w:jc w:val="left"/>
    </w:pPr>
  </w:style>
  <w:style w:type="paragraph" w:styleId="Kazalovsebine2">
    <w:name w:val="toc 2"/>
    <w:basedOn w:val="Navaden"/>
    <w:next w:val="Navaden"/>
    <w:uiPriority w:val="39"/>
    <w:rsid w:val="009F18D9"/>
    <w:pPr>
      <w:tabs>
        <w:tab w:val="right" w:leader="dot" w:pos="10773"/>
      </w:tabs>
      <w:spacing w:before="60" w:after="60"/>
      <w:ind w:left="567"/>
      <w:jc w:val="left"/>
    </w:pPr>
  </w:style>
  <w:style w:type="paragraph" w:styleId="Kazalovsebine3">
    <w:name w:val="toc 3"/>
    <w:basedOn w:val="Navaden"/>
    <w:next w:val="Navaden"/>
    <w:uiPriority w:val="39"/>
    <w:rsid w:val="009F18D9"/>
    <w:pPr>
      <w:tabs>
        <w:tab w:val="right" w:leader="dot" w:pos="10773"/>
      </w:tabs>
      <w:spacing w:before="60" w:after="60"/>
      <w:ind w:left="1134"/>
      <w:jc w:val="left"/>
    </w:pPr>
  </w:style>
  <w:style w:type="paragraph" w:styleId="Kazalovsebine4">
    <w:name w:val="toc 4"/>
    <w:basedOn w:val="Navaden"/>
    <w:next w:val="Navaden"/>
    <w:uiPriority w:val="39"/>
    <w:rsid w:val="00DD2D69"/>
    <w:pPr>
      <w:tabs>
        <w:tab w:val="right" w:leader="dot" w:pos="10206"/>
      </w:tabs>
      <w:spacing w:before="60" w:after="60"/>
      <w:ind w:left="1701"/>
      <w:jc w:val="left"/>
    </w:pPr>
  </w:style>
  <w:style w:type="paragraph" w:styleId="Kazalovsebine5">
    <w:name w:val="toc 5"/>
    <w:basedOn w:val="Navaden"/>
    <w:next w:val="Navaden"/>
    <w:semiHidden/>
    <w:rsid w:val="005643CD"/>
    <w:pPr>
      <w:tabs>
        <w:tab w:val="right" w:leader="dot" w:pos="9071"/>
      </w:tabs>
      <w:spacing w:before="300"/>
      <w:jc w:val="left"/>
    </w:pPr>
  </w:style>
  <w:style w:type="paragraph" w:styleId="Kazalovsebine6">
    <w:name w:val="toc 6"/>
    <w:basedOn w:val="Navaden"/>
    <w:next w:val="Navaden"/>
    <w:semiHidden/>
    <w:rsid w:val="005643CD"/>
    <w:pPr>
      <w:tabs>
        <w:tab w:val="right" w:leader="dot" w:pos="9071"/>
      </w:tabs>
      <w:spacing w:before="240"/>
      <w:jc w:val="left"/>
    </w:pPr>
  </w:style>
  <w:style w:type="paragraph" w:styleId="Kazalovsebine7">
    <w:name w:val="toc 7"/>
    <w:basedOn w:val="Navaden"/>
    <w:next w:val="Navaden"/>
    <w:semiHidden/>
    <w:rsid w:val="005643CD"/>
    <w:pPr>
      <w:tabs>
        <w:tab w:val="right" w:leader="dot" w:pos="9071"/>
      </w:tabs>
      <w:spacing w:before="180"/>
      <w:jc w:val="left"/>
    </w:pPr>
  </w:style>
  <w:style w:type="paragraph" w:styleId="Kazalovsebine8">
    <w:name w:val="toc 8"/>
    <w:basedOn w:val="Navaden"/>
    <w:next w:val="Navaden"/>
    <w:semiHidden/>
    <w:rsid w:val="005643CD"/>
    <w:pPr>
      <w:tabs>
        <w:tab w:val="right" w:leader="dot" w:pos="9071"/>
      </w:tabs>
      <w:jc w:val="left"/>
    </w:pPr>
  </w:style>
  <w:style w:type="paragraph" w:styleId="Kazalovsebine9">
    <w:name w:val="toc 9"/>
    <w:basedOn w:val="Navaden"/>
    <w:next w:val="Navaden"/>
    <w:semiHidden/>
    <w:rsid w:val="005643CD"/>
    <w:pPr>
      <w:tabs>
        <w:tab w:val="right" w:leader="dot" w:pos="9071"/>
      </w:tabs>
    </w:pPr>
  </w:style>
  <w:style w:type="paragraph" w:styleId="NaslovTOC">
    <w:name w:val="TOC Heading"/>
    <w:basedOn w:val="Navaden"/>
    <w:next w:val="Navaden"/>
    <w:qFormat/>
    <w:rsid w:val="005643CD"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avaden"/>
    <w:next w:val="Objetacteprincipal"/>
    <w:rsid w:val="005643CD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643CD"/>
  </w:style>
  <w:style w:type="paragraph" w:customStyle="1" w:styleId="Typedudocument">
    <w:name w:val="Type du document"/>
    <w:basedOn w:val="Navaden"/>
    <w:next w:val="Titreobjet"/>
    <w:rsid w:val="005643CD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5643CD"/>
  </w:style>
  <w:style w:type="paragraph" w:customStyle="1" w:styleId="Volume">
    <w:name w:val="Volume"/>
    <w:basedOn w:val="Navaden"/>
    <w:next w:val="Confidentialit"/>
    <w:rsid w:val="005643CD"/>
    <w:pPr>
      <w:spacing w:before="0" w:after="240"/>
      <w:ind w:left="5103"/>
      <w:jc w:val="left"/>
    </w:pPr>
  </w:style>
  <w:style w:type="character" w:customStyle="1" w:styleId="GlavaZnak">
    <w:name w:val="Glava Znak"/>
    <w:link w:val="Glava"/>
    <w:uiPriority w:val="99"/>
    <w:rsid w:val="00321B6A"/>
    <w:rPr>
      <w:sz w:val="24"/>
      <w:szCs w:val="24"/>
      <w:lang w:val="en-GB"/>
    </w:rPr>
  </w:style>
  <w:style w:type="character" w:customStyle="1" w:styleId="NogaZnak">
    <w:name w:val="Noga Znak"/>
    <w:link w:val="Noga"/>
    <w:uiPriority w:val="99"/>
    <w:rsid w:val="00321B6A"/>
    <w:rPr>
      <w:sz w:val="24"/>
      <w:szCs w:val="24"/>
      <w:lang w:val="en-GB"/>
    </w:rPr>
  </w:style>
  <w:style w:type="character" w:customStyle="1" w:styleId="Sprotnaopomba-besediloZnak">
    <w:name w:val="Sprotna opomba - besedilo Znak"/>
    <w:link w:val="Sprotnaopomba-besedilo"/>
    <w:semiHidden/>
    <w:rsid w:val="00321B6A"/>
    <w:rPr>
      <w:lang w:val="en-GB"/>
    </w:rPr>
  </w:style>
  <w:style w:type="paragraph" w:styleId="Oznaenseznam3">
    <w:name w:val="List Bullet 3"/>
    <w:basedOn w:val="Navaden"/>
    <w:rsid w:val="00321B6A"/>
    <w:pPr>
      <w:numPr>
        <w:numId w:val="15"/>
      </w:numPr>
    </w:pPr>
    <w:rPr>
      <w:lang w:eastAsia="de-DE"/>
    </w:rPr>
  </w:style>
  <w:style w:type="character" w:styleId="tevilkastrani">
    <w:name w:val="page number"/>
    <w:rsid w:val="00321B6A"/>
    <w:rPr>
      <w:rFonts w:cs="Times New Roman"/>
    </w:rPr>
  </w:style>
  <w:style w:type="paragraph" w:styleId="Oznaenseznam">
    <w:name w:val="List Bullet"/>
    <w:basedOn w:val="Navaden"/>
    <w:rsid w:val="00321B6A"/>
    <w:pPr>
      <w:numPr>
        <w:numId w:val="16"/>
      </w:numPr>
      <w:contextualSpacing/>
    </w:pPr>
  </w:style>
  <w:style w:type="paragraph" w:customStyle="1" w:styleId="Style1">
    <w:name w:val="Style1"/>
    <w:basedOn w:val="Naslov1"/>
    <w:qFormat/>
    <w:rsid w:val="00321B6A"/>
  </w:style>
  <w:style w:type="paragraph" w:customStyle="1" w:styleId="Style2">
    <w:name w:val="Style2"/>
    <w:basedOn w:val="Navaden"/>
    <w:qFormat/>
    <w:rsid w:val="00321B6A"/>
  </w:style>
  <w:style w:type="paragraph" w:customStyle="1" w:styleId="Style3">
    <w:name w:val="Style3"/>
    <w:basedOn w:val="Naslov1"/>
    <w:qFormat/>
    <w:rsid w:val="00321B6A"/>
  </w:style>
  <w:style w:type="paragraph" w:customStyle="1" w:styleId="Style4">
    <w:name w:val="Style4"/>
    <w:basedOn w:val="ManualHeading1"/>
    <w:qFormat/>
    <w:rsid w:val="00321B6A"/>
  </w:style>
  <w:style w:type="paragraph" w:styleId="Oznaenseznam2">
    <w:name w:val="List Bullet 2"/>
    <w:basedOn w:val="Navaden"/>
    <w:rsid w:val="00321B6A"/>
    <w:pPr>
      <w:numPr>
        <w:numId w:val="17"/>
      </w:numPr>
      <w:contextualSpacing/>
    </w:pPr>
  </w:style>
  <w:style w:type="paragraph" w:styleId="Oznaenseznam4">
    <w:name w:val="List Bullet 4"/>
    <w:basedOn w:val="Navaden"/>
    <w:rsid w:val="00321B6A"/>
    <w:pPr>
      <w:numPr>
        <w:numId w:val="18"/>
      </w:numPr>
      <w:contextualSpacing/>
    </w:pPr>
  </w:style>
  <w:style w:type="table" w:styleId="Tabelamrea">
    <w:name w:val="Table Grid"/>
    <w:basedOn w:val="Navadnatabela"/>
    <w:uiPriority w:val="59"/>
    <w:rsid w:val="0032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21B6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21B6A"/>
    <w:rPr>
      <w:rFonts w:ascii="Tahoma" w:hAnsi="Tahoma" w:cs="Tahoma"/>
      <w:sz w:val="16"/>
      <w:szCs w:val="16"/>
      <w:shd w:val="clear" w:color="auto" w:fill="auto"/>
      <w:lang w:val="en-GB"/>
    </w:rPr>
  </w:style>
  <w:style w:type="character" w:customStyle="1" w:styleId="Text1Char">
    <w:name w:val="Text 1 Char"/>
    <w:link w:val="Text1"/>
    <w:locked/>
    <w:rsid w:val="00321B6A"/>
    <w:rPr>
      <w:sz w:val="24"/>
      <w:szCs w:val="24"/>
      <w:lang w:val="en-GB"/>
    </w:rPr>
  </w:style>
  <w:style w:type="character" w:customStyle="1" w:styleId="Naslov2Znak">
    <w:name w:val="Naslov 2 Znak"/>
    <w:link w:val="Naslov2"/>
    <w:rsid w:val="00321B6A"/>
    <w:rPr>
      <w:b/>
      <w:bCs/>
      <w:iCs/>
      <w:sz w:val="24"/>
      <w:szCs w:val="28"/>
      <w:lang w:val="en-GB"/>
    </w:rPr>
  </w:style>
  <w:style w:type="paragraph" w:styleId="Revizija">
    <w:name w:val="Revision"/>
    <w:hidden/>
    <w:uiPriority w:val="99"/>
    <w:semiHidden/>
    <w:rsid w:val="00321B6A"/>
    <w:rPr>
      <w:sz w:val="24"/>
      <w:szCs w:val="24"/>
      <w:lang w:val="en-GB"/>
    </w:rPr>
  </w:style>
  <w:style w:type="character" w:styleId="Hiperpovezava">
    <w:name w:val="Hyperlink"/>
    <w:uiPriority w:val="99"/>
    <w:unhideWhenUsed/>
    <w:rsid w:val="001E0F7C"/>
    <w:rPr>
      <w:color w:val="0563C1"/>
      <w:u w:val="single"/>
    </w:rPr>
  </w:style>
  <w:style w:type="paragraph" w:customStyle="1" w:styleId="Heading10">
    <w:name w:val="Heading 1_0"/>
    <w:basedOn w:val="Navaden"/>
    <w:next w:val="Normal0"/>
    <w:qFormat/>
    <w:rsid w:val="005643CD"/>
    <w:pPr>
      <w:keepNext/>
      <w:tabs>
        <w:tab w:val="num" w:pos="850"/>
      </w:tabs>
      <w:spacing w:before="360"/>
      <w:ind w:left="850" w:hanging="850"/>
      <w:outlineLvl w:val="0"/>
    </w:pPr>
    <w:rPr>
      <w:b/>
      <w:bCs/>
      <w:smallCaps/>
      <w:szCs w:val="32"/>
    </w:rPr>
  </w:style>
  <w:style w:type="paragraph" w:customStyle="1" w:styleId="Normal0">
    <w:name w:val="Normal_0"/>
    <w:qFormat/>
    <w:rsid w:val="005643CD"/>
    <w:pPr>
      <w:spacing w:before="120" w:after="120"/>
      <w:jc w:val="both"/>
    </w:pPr>
    <w:rPr>
      <w:sz w:val="24"/>
      <w:szCs w:val="24"/>
      <w:lang w:val="en-GB"/>
    </w:rPr>
  </w:style>
  <w:style w:type="paragraph" w:customStyle="1" w:styleId="Header0">
    <w:name w:val="Header_0"/>
    <w:basedOn w:val="Navaden"/>
    <w:rsid w:val="005643CD"/>
    <w:pPr>
      <w:tabs>
        <w:tab w:val="center" w:pos="4535"/>
        <w:tab w:val="right" w:pos="9071"/>
      </w:tabs>
    </w:pPr>
  </w:style>
  <w:style w:type="table" w:styleId="Tabelasvetlamrea">
    <w:name w:val="Grid Table Light"/>
    <w:basedOn w:val="Navadnatabela"/>
    <w:uiPriority w:val="40"/>
    <w:rsid w:val="00DB70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77BF-923E-40F5-97F0-F5EE1A3D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1704</Words>
  <Characters>11768</Characters>
  <Application>Microsoft Office Word</Application>
  <DocSecurity>0</DocSecurity>
  <Lines>98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2014</dc:creator>
  <cp:lastModifiedBy>Maja Krušič</cp:lastModifiedBy>
  <cp:revision>3</cp:revision>
  <dcterms:created xsi:type="dcterms:W3CDTF">2023-05-08T11:57:00Z</dcterms:created>
  <dcterms:modified xsi:type="dcterms:W3CDTF">2023-05-08T12:13:00Z</dcterms:modified>
</cp:coreProperties>
</file>