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75" w:rsidRPr="00202A77" w:rsidRDefault="00BB20A3" w:rsidP="009C0075">
      <w:pPr>
        <w:pStyle w:val="datumtevilka"/>
      </w:pPr>
      <w:r w:rsidRPr="00202A77">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0315" cy="1080135"/>
                <wp:effectExtent l="3810" t="0" r="0" b="0"/>
                <wp:wrapTopAndBottom/>
                <wp:docPr id="2" name="Text Box 4"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39D" w:rsidRPr="003E0A49" w:rsidRDefault="009C0075" w:rsidP="009C0075">
                            <w:pPr>
                              <w:rPr>
                                <w:rFonts w:cs="Arial"/>
                                <w:bCs/>
                                <w:szCs w:val="20"/>
                                <w:lang w:val="sv-SE"/>
                              </w:rPr>
                            </w:pPr>
                            <w:r w:rsidRPr="003E0A49">
                              <w:rPr>
                                <w:rFonts w:cs="Arial"/>
                                <w:bCs/>
                                <w:szCs w:val="20"/>
                                <w:lang w:val="sv-SE"/>
                              </w:rPr>
                              <w:t>Vsi organi državne uprave</w:t>
                            </w:r>
                            <w:bookmarkStart w:id="0" w:name="_GoBack"/>
                            <w:bookmarkEnd w:id="0"/>
                          </w:p>
                          <w:p w:rsidR="009C0075" w:rsidRPr="00777587" w:rsidRDefault="002709ED" w:rsidP="009C0075">
                            <w:pPr>
                              <w:rPr>
                                <w:rFonts w:cs="Arial"/>
                                <w:bCs/>
                                <w:szCs w:val="20"/>
                                <w:lang w:val="sv-SE"/>
                              </w:rPr>
                            </w:pPr>
                            <w:r>
                              <w:rPr>
                                <w:rFonts w:cs="Arial"/>
                                <w:bCs/>
                                <w:szCs w:val="20"/>
                                <w:lang w:val="sv-SE"/>
                              </w:rPr>
                              <w:t>Državno odvetništvo</w:t>
                            </w:r>
                            <w:r w:rsidR="009C0075" w:rsidRPr="003E0A49">
                              <w:rPr>
                                <w:rFonts w:cs="Arial"/>
                                <w:bCs/>
                                <w:szCs w:val="20"/>
                                <w:lang w:val="sv-SE"/>
                              </w:rPr>
                              <w:t xml:space="preserve">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0hYzQIAANIFAAAOAAAAZHJzL2Uyb0RvYy54bWysVG1vmzAQ/j5p/8HypH2jvJSkwEqqNIRp&#10;UrdVavcDHDDBKtjMdgLptP++s0nStNWkaRsfrMP2Pffc3eO7vBraBm2pVEzwFPtnHkaUF6JkfJ3i&#10;b/e5E2GkNOElaQSnKd5Rha9mb99c9l1CA1GLpqQSAQhXSd+luNa6S1xXFTVtiToTHeVwWAnZEg2/&#10;cu2WkvSA3jZu4HlTtxey7KQoqFKwm42HeGbxq4oW+mtVKapRk2Lgpu0q7boyqzu7JMlakq5mxZ4G&#10;+QsWLWEcgh6hMqIJ2kj2CqplhRRKVPqsEK0rqooV1OYA2fjei2zuatJRmwsUR3XHMqn/B1t82d5K&#10;xMoUBxhx0kKL7umg0bUYUIhRSVUB1boFzlpI9EjQlgsFF1Ujtpw9kPfvhvkHU8W+UwmA3XUApwdw&#10;BzXYiqjuRhQP4CMWNeFrOpdS9DUlJWThG0/3xHXEUQZk1X8WJdAhGy0s0FDJ1pQYioYAHbq5O3bQ&#10;UC5gM5gE3rk/waiAM9+LPP98YmOQ5ODeSaU/UtEiY6RYgkQsPNneKG3okORwxUTjImdNY2XS8Gcb&#10;cHHcgeDgas4MDdv1H7EXL6NlFDphMF06oZdlzjxfhM409y8m2Xm2WGT+TxPXD5OalSXlJsxBgX74&#10;Zx3ev4VRO0cNKtGw0sAZSkquV4tGoi2BF5Dbb1+Qk2vucxq2CJDLi5T8IPSug9jJp9GFE+bhxIkv&#10;vMjx/Pg6nnphHGb585RuGKf/nhLqUxxPgsmopt/m5tnvdW4kaZmGGdOwNsXR8RJJjAaXvLSt1YQ1&#10;o31SCkP/qRTQ7kOjrWKNSEe56mE1AIqR8UqUO9CuFKAsECgMRjBqIR8x6mHIpFh93xBJMWo+cdC/&#10;mUgHQx6M1cEgvADXFGuMRnOhx8m16SRb14A8vjAu5vBGKmbV+8Ri/7JgcNgk9kPOTKbTf3vraRTP&#10;fgE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ietIWM0CAADSBQAADgAAAAAAAAAAAAAAAAAuAgAAZHJzL2Uyb0RvYy54&#10;bWxQSwECLQAUAAYACAAAACEABYhlt98AAAALAQAADwAAAAAAAAAAAAAAAAAnBQAAZHJzL2Rvd25y&#10;ZXYueG1sUEsFBgAAAAAEAAQA8wAAADMGAAAAAA==&#10;" o:allowoverlap="f" filled="f" stroked="f">
                <v:textbox inset="0,0,0,0">
                  <w:txbxContent>
                    <w:p w:rsidR="0013739D" w:rsidRPr="003E0A49" w:rsidRDefault="009C0075" w:rsidP="009C0075">
                      <w:pPr>
                        <w:rPr>
                          <w:rFonts w:cs="Arial"/>
                          <w:bCs/>
                          <w:szCs w:val="20"/>
                          <w:lang w:val="sv-SE"/>
                        </w:rPr>
                      </w:pPr>
                      <w:r w:rsidRPr="003E0A49">
                        <w:rPr>
                          <w:rFonts w:cs="Arial"/>
                          <w:bCs/>
                          <w:szCs w:val="20"/>
                          <w:lang w:val="sv-SE"/>
                        </w:rPr>
                        <w:t>Vsi organi državne uprave</w:t>
                      </w:r>
                      <w:bookmarkStart w:id="1" w:name="_GoBack"/>
                      <w:bookmarkEnd w:id="1"/>
                    </w:p>
                    <w:p w:rsidR="009C0075" w:rsidRPr="00777587" w:rsidRDefault="002709ED" w:rsidP="009C0075">
                      <w:pPr>
                        <w:rPr>
                          <w:rFonts w:cs="Arial"/>
                          <w:bCs/>
                          <w:szCs w:val="20"/>
                          <w:lang w:val="sv-SE"/>
                        </w:rPr>
                      </w:pPr>
                      <w:r>
                        <w:rPr>
                          <w:rFonts w:cs="Arial"/>
                          <w:bCs/>
                          <w:szCs w:val="20"/>
                          <w:lang w:val="sv-SE"/>
                        </w:rPr>
                        <w:t>Državno odvetništvo</w:t>
                      </w:r>
                      <w:r w:rsidR="009C0075" w:rsidRPr="003E0A49">
                        <w:rPr>
                          <w:rFonts w:cs="Arial"/>
                          <w:bCs/>
                          <w:szCs w:val="20"/>
                          <w:lang w:val="sv-SE"/>
                        </w:rPr>
                        <w:t xml:space="preserve"> RS</w:t>
                      </w:r>
                    </w:p>
                  </w:txbxContent>
                </v:textbox>
                <w10:wrap type="topAndBottom" anchorx="page" anchory="page"/>
              </v:shape>
            </w:pict>
          </mc:Fallback>
        </mc:AlternateContent>
      </w:r>
      <w:r w:rsidR="009C0075" w:rsidRPr="00202A77">
        <w:t xml:space="preserve">Številka: </w:t>
      </w:r>
      <w:r w:rsidR="003E2B81">
        <w:tab/>
        <w:t>352-</w:t>
      </w:r>
      <w:r w:rsidR="00C242AF">
        <w:t>157/2020</w:t>
      </w:r>
      <w:r w:rsidR="001E3A0D">
        <w:t xml:space="preserve">/1  </w:t>
      </w:r>
      <w:r w:rsidR="00C817A2">
        <w:t>(15231-02</w:t>
      </w:r>
      <w:r w:rsidR="003E2B81">
        <w:t>)</w:t>
      </w:r>
      <w:r w:rsidR="009C0075" w:rsidRPr="00202A77">
        <w:tab/>
      </w:r>
    </w:p>
    <w:p w:rsidR="009C0075" w:rsidRPr="00202A77" w:rsidRDefault="009C0075" w:rsidP="009C0075">
      <w:pPr>
        <w:pStyle w:val="datumtevilka"/>
      </w:pPr>
      <w:r w:rsidRPr="00202A77">
        <w:t xml:space="preserve">Datum: </w:t>
      </w:r>
      <w:r w:rsidR="003E2B81">
        <w:tab/>
      </w:r>
      <w:r w:rsidR="004C45BD">
        <w:t>23. 9.</w:t>
      </w:r>
      <w:r w:rsidR="00320C07">
        <w:t xml:space="preserve"> 2020</w:t>
      </w:r>
    </w:p>
    <w:p w:rsidR="009C0075" w:rsidRPr="00202A77" w:rsidRDefault="009C0075" w:rsidP="009C0075">
      <w:pPr>
        <w:rPr>
          <w:lang w:val="sl-SI"/>
        </w:rPr>
      </w:pPr>
    </w:p>
    <w:p w:rsidR="009C0075" w:rsidRDefault="009C0075" w:rsidP="009C0075">
      <w:pPr>
        <w:pStyle w:val="ZADEVA"/>
        <w:rPr>
          <w:lang w:val="sl-SI"/>
        </w:rPr>
      </w:pPr>
    </w:p>
    <w:p w:rsidR="009C0075" w:rsidRPr="00202A77" w:rsidRDefault="009C0075" w:rsidP="009C0075">
      <w:pPr>
        <w:pStyle w:val="ZADEVA"/>
        <w:rPr>
          <w:lang w:val="sl-SI"/>
        </w:rPr>
      </w:pPr>
      <w:r w:rsidRPr="00202A77">
        <w:rPr>
          <w:lang w:val="sl-SI"/>
        </w:rPr>
        <w:t xml:space="preserve">Zadeva: </w:t>
      </w:r>
      <w:r w:rsidRPr="00202A77">
        <w:rPr>
          <w:lang w:val="sl-SI"/>
        </w:rPr>
        <w:tab/>
      </w:r>
      <w:r>
        <w:rPr>
          <w:lang w:val="sl-SI"/>
        </w:rPr>
        <w:t>Razpis za oddajo službenih stanovanj Ministrstva za notranje zadeve javnim uslužbencem</w:t>
      </w:r>
      <w:r w:rsidR="00C242AF">
        <w:rPr>
          <w:lang w:val="sl-SI"/>
        </w:rPr>
        <w:t xml:space="preserve"> za leto 2020</w:t>
      </w:r>
      <w:r>
        <w:rPr>
          <w:lang w:val="sl-SI"/>
        </w:rPr>
        <w:t xml:space="preserve"> - objava </w:t>
      </w:r>
    </w:p>
    <w:p w:rsidR="009C0075" w:rsidRPr="00202A77" w:rsidRDefault="009C0075" w:rsidP="009C0075">
      <w:pPr>
        <w:jc w:val="both"/>
        <w:rPr>
          <w:lang w:val="sl-SI"/>
        </w:rPr>
      </w:pPr>
    </w:p>
    <w:p w:rsidR="009C0075" w:rsidRPr="005004EE" w:rsidRDefault="009C0075" w:rsidP="00A46DDE">
      <w:pPr>
        <w:pStyle w:val="t-dok"/>
        <w:tabs>
          <w:tab w:val="clear" w:pos="1701"/>
          <w:tab w:val="clear" w:pos="7655"/>
        </w:tabs>
        <w:rPr>
          <w:rFonts w:cs="Arial"/>
          <w:b/>
          <w:szCs w:val="20"/>
        </w:rPr>
      </w:pPr>
      <w:r w:rsidRPr="00D2015A">
        <w:rPr>
          <w:rFonts w:ascii="Arial" w:hAnsi="Arial" w:cs="Arial"/>
          <w:position w:val="0"/>
          <w:sz w:val="20"/>
          <w:szCs w:val="20"/>
        </w:rPr>
        <w:t>Skladno z 49. členom Pravilnika o oddaji službenih stanovanj, samskih sob in ležišč v samskih sobah Ministrstva za notranje zadeve za potrebe Policije (št. 007-</w:t>
      </w:r>
      <w:r w:rsidR="0058524C">
        <w:rPr>
          <w:rFonts w:ascii="Arial" w:hAnsi="Arial" w:cs="Arial"/>
          <w:position w:val="0"/>
          <w:sz w:val="20"/>
          <w:szCs w:val="20"/>
        </w:rPr>
        <w:t>28</w:t>
      </w:r>
      <w:r w:rsidRPr="00D2015A">
        <w:rPr>
          <w:rFonts w:ascii="Arial" w:hAnsi="Arial" w:cs="Arial"/>
          <w:position w:val="0"/>
          <w:sz w:val="20"/>
          <w:szCs w:val="20"/>
        </w:rPr>
        <w:t>/201</w:t>
      </w:r>
      <w:r w:rsidR="0058524C">
        <w:rPr>
          <w:rFonts w:ascii="Arial" w:hAnsi="Arial" w:cs="Arial"/>
          <w:position w:val="0"/>
          <w:sz w:val="20"/>
          <w:szCs w:val="20"/>
        </w:rPr>
        <w:t>4</w:t>
      </w:r>
      <w:r w:rsidR="00B726E2">
        <w:rPr>
          <w:rFonts w:ascii="Arial" w:hAnsi="Arial" w:cs="Arial"/>
          <w:position w:val="0"/>
          <w:sz w:val="20"/>
          <w:szCs w:val="20"/>
        </w:rPr>
        <w:t>/23</w:t>
      </w:r>
      <w:r w:rsidRPr="00D2015A">
        <w:rPr>
          <w:rFonts w:ascii="Arial" w:hAnsi="Arial" w:cs="Arial"/>
          <w:position w:val="0"/>
          <w:sz w:val="20"/>
          <w:szCs w:val="20"/>
        </w:rPr>
        <w:t xml:space="preserve"> z dne </w:t>
      </w:r>
      <w:r w:rsidR="0058524C">
        <w:rPr>
          <w:rFonts w:ascii="Arial" w:hAnsi="Arial" w:cs="Arial"/>
          <w:position w:val="0"/>
          <w:sz w:val="20"/>
          <w:szCs w:val="20"/>
        </w:rPr>
        <w:t>30</w:t>
      </w:r>
      <w:r w:rsidRPr="00D2015A">
        <w:rPr>
          <w:rFonts w:ascii="Arial" w:hAnsi="Arial" w:cs="Arial"/>
          <w:position w:val="0"/>
          <w:sz w:val="20"/>
          <w:szCs w:val="20"/>
        </w:rPr>
        <w:t>.</w:t>
      </w:r>
      <w:r w:rsidR="00453A3B">
        <w:rPr>
          <w:rFonts w:ascii="Arial" w:hAnsi="Arial" w:cs="Arial"/>
          <w:position w:val="0"/>
          <w:sz w:val="20"/>
          <w:szCs w:val="20"/>
        </w:rPr>
        <w:t xml:space="preserve"> </w:t>
      </w:r>
      <w:r w:rsidR="0058524C">
        <w:rPr>
          <w:rFonts w:ascii="Arial" w:hAnsi="Arial" w:cs="Arial"/>
          <w:position w:val="0"/>
          <w:sz w:val="20"/>
          <w:szCs w:val="20"/>
        </w:rPr>
        <w:t>5</w:t>
      </w:r>
      <w:r w:rsidRPr="00D2015A">
        <w:rPr>
          <w:rFonts w:ascii="Arial" w:hAnsi="Arial" w:cs="Arial"/>
          <w:position w:val="0"/>
          <w:sz w:val="20"/>
          <w:szCs w:val="20"/>
        </w:rPr>
        <w:t>.</w:t>
      </w:r>
      <w:r w:rsidR="00453A3B">
        <w:rPr>
          <w:rFonts w:ascii="Arial" w:hAnsi="Arial" w:cs="Arial"/>
          <w:position w:val="0"/>
          <w:sz w:val="20"/>
          <w:szCs w:val="20"/>
        </w:rPr>
        <w:t xml:space="preserve"> </w:t>
      </w:r>
      <w:r w:rsidRPr="00D2015A">
        <w:rPr>
          <w:rFonts w:ascii="Arial" w:hAnsi="Arial" w:cs="Arial"/>
          <w:position w:val="0"/>
          <w:sz w:val="20"/>
          <w:szCs w:val="20"/>
        </w:rPr>
        <w:t>201</w:t>
      </w:r>
      <w:r w:rsidR="0058524C">
        <w:rPr>
          <w:rFonts w:ascii="Arial" w:hAnsi="Arial" w:cs="Arial"/>
          <w:position w:val="0"/>
          <w:sz w:val="20"/>
          <w:szCs w:val="20"/>
        </w:rPr>
        <w:t>4</w:t>
      </w:r>
      <w:r w:rsidR="001F64AD">
        <w:rPr>
          <w:rFonts w:ascii="Arial" w:hAnsi="Arial" w:cs="Arial"/>
          <w:position w:val="0"/>
          <w:sz w:val="20"/>
          <w:szCs w:val="20"/>
        </w:rPr>
        <w:t>,</w:t>
      </w:r>
      <w:r w:rsidR="00453A3B">
        <w:rPr>
          <w:rFonts w:ascii="Arial" w:hAnsi="Arial" w:cs="Arial"/>
          <w:position w:val="0"/>
          <w:sz w:val="20"/>
          <w:szCs w:val="20"/>
        </w:rPr>
        <w:t xml:space="preserve"> št. 007-458/2015/5 z dne 3. 12. 2015</w:t>
      </w:r>
      <w:r w:rsidR="00565031">
        <w:rPr>
          <w:rFonts w:ascii="Arial" w:hAnsi="Arial" w:cs="Arial"/>
          <w:position w:val="0"/>
          <w:sz w:val="20"/>
          <w:szCs w:val="20"/>
        </w:rPr>
        <w:t xml:space="preserve">, </w:t>
      </w:r>
      <w:r w:rsidR="00B726E2">
        <w:rPr>
          <w:rFonts w:ascii="Arial" w:hAnsi="Arial" w:cs="Arial"/>
          <w:position w:val="0"/>
          <w:sz w:val="20"/>
          <w:szCs w:val="20"/>
        </w:rPr>
        <w:t>št. 007-48/2017/4 z dne 26</w:t>
      </w:r>
      <w:r w:rsidR="001F64AD">
        <w:rPr>
          <w:rFonts w:ascii="Arial" w:hAnsi="Arial" w:cs="Arial"/>
          <w:position w:val="0"/>
          <w:sz w:val="20"/>
          <w:szCs w:val="20"/>
        </w:rPr>
        <w:t>. 6. 2017</w:t>
      </w:r>
      <w:r w:rsidR="00565031">
        <w:rPr>
          <w:rFonts w:ascii="Arial" w:hAnsi="Arial" w:cs="Arial"/>
          <w:position w:val="0"/>
          <w:sz w:val="20"/>
          <w:szCs w:val="20"/>
        </w:rPr>
        <w:t xml:space="preserve"> in št. 007-34/2018/1 z dne 29. 1. 2018</w:t>
      </w:r>
      <w:r w:rsidRPr="00D2015A">
        <w:rPr>
          <w:rFonts w:ascii="Arial" w:hAnsi="Arial" w:cs="Arial"/>
          <w:position w:val="0"/>
          <w:sz w:val="20"/>
          <w:szCs w:val="20"/>
        </w:rPr>
        <w:t>) je S</w:t>
      </w:r>
      <w:r w:rsidR="00334064">
        <w:rPr>
          <w:rFonts w:ascii="Arial" w:hAnsi="Arial" w:cs="Arial"/>
          <w:position w:val="0"/>
          <w:sz w:val="20"/>
          <w:szCs w:val="20"/>
        </w:rPr>
        <w:t>tanovanjska komisija M</w:t>
      </w:r>
      <w:r w:rsidR="00C242AF">
        <w:rPr>
          <w:rFonts w:ascii="Arial" w:hAnsi="Arial" w:cs="Arial"/>
          <w:position w:val="0"/>
          <w:sz w:val="20"/>
          <w:szCs w:val="20"/>
        </w:rPr>
        <w:t>NZ RS</w:t>
      </w:r>
      <w:r w:rsidR="004C45BD">
        <w:rPr>
          <w:rFonts w:ascii="Arial" w:hAnsi="Arial" w:cs="Arial"/>
          <w:position w:val="0"/>
          <w:sz w:val="20"/>
          <w:szCs w:val="20"/>
        </w:rPr>
        <w:t xml:space="preserve"> na svoji 78. seji dne 23. 9. 2020</w:t>
      </w:r>
      <w:r w:rsidR="00334064">
        <w:rPr>
          <w:rFonts w:ascii="Arial" w:hAnsi="Arial" w:cs="Arial"/>
          <w:position w:val="0"/>
          <w:sz w:val="20"/>
          <w:szCs w:val="20"/>
        </w:rPr>
        <w:t>,</w:t>
      </w:r>
      <w:r w:rsidR="008B46CB">
        <w:rPr>
          <w:rFonts w:ascii="Arial" w:hAnsi="Arial" w:cs="Arial"/>
          <w:position w:val="0"/>
          <w:sz w:val="20"/>
          <w:szCs w:val="20"/>
        </w:rPr>
        <w:t xml:space="preserve"> </w:t>
      </w:r>
      <w:r w:rsidRPr="00D2015A">
        <w:rPr>
          <w:rFonts w:ascii="Arial" w:hAnsi="Arial" w:cs="Arial"/>
          <w:position w:val="0"/>
          <w:sz w:val="20"/>
          <w:szCs w:val="20"/>
        </w:rPr>
        <w:t>sprejela sklep o objavi razpisa za oddajo službenih stanovanj Ministrstva za notranje zadeve (v nadaljevanju: MNZ) za javne uslužbence.</w:t>
      </w:r>
      <w:r w:rsidR="00A46DDE" w:rsidRPr="005004EE">
        <w:rPr>
          <w:rFonts w:cs="Arial"/>
          <w:b/>
          <w:szCs w:val="20"/>
        </w:rPr>
        <w:t xml:space="preserve"> </w:t>
      </w:r>
    </w:p>
    <w:p w:rsidR="00A27230" w:rsidRDefault="00A27230" w:rsidP="009C0075">
      <w:pPr>
        <w:jc w:val="both"/>
        <w:rPr>
          <w:rFonts w:cs="Arial"/>
          <w:b/>
          <w:szCs w:val="20"/>
          <w:lang w:val="sl-SI"/>
        </w:rPr>
      </w:pPr>
    </w:p>
    <w:p w:rsidR="009C0075" w:rsidRPr="00631FB5" w:rsidRDefault="009C0075" w:rsidP="009C0075">
      <w:pPr>
        <w:jc w:val="both"/>
        <w:rPr>
          <w:rFonts w:cs="Arial"/>
          <w:b/>
          <w:szCs w:val="20"/>
          <w:lang w:val="sl-SI"/>
        </w:rPr>
      </w:pPr>
      <w:r w:rsidRPr="00631FB5">
        <w:rPr>
          <w:rFonts w:cs="Arial"/>
          <w:b/>
          <w:szCs w:val="20"/>
          <w:lang w:val="sl-SI"/>
        </w:rPr>
        <w:t>I. Predmet razpisa:</w:t>
      </w:r>
    </w:p>
    <w:p w:rsidR="009C0075" w:rsidRPr="00631FB5" w:rsidRDefault="009C0075" w:rsidP="009C0075">
      <w:pPr>
        <w:jc w:val="both"/>
        <w:rPr>
          <w:rFonts w:cs="Arial"/>
          <w:szCs w:val="20"/>
          <w:lang w:val="sl-SI"/>
        </w:rPr>
      </w:pPr>
    </w:p>
    <w:p w:rsidR="009C0075" w:rsidRPr="00631FB5" w:rsidRDefault="009C0075" w:rsidP="009C0075">
      <w:pPr>
        <w:jc w:val="both"/>
        <w:rPr>
          <w:rFonts w:cs="Arial"/>
          <w:szCs w:val="20"/>
          <w:lang w:val="sl-SI"/>
        </w:rPr>
      </w:pPr>
      <w:r w:rsidRPr="00631FB5">
        <w:rPr>
          <w:rFonts w:cs="Arial"/>
          <w:szCs w:val="20"/>
          <w:lang w:val="sl-SI"/>
        </w:rPr>
        <w:t xml:space="preserve">Predmet razpisa je oddaja nezasedenih službenih stanovanj, s katerimi upravlja MNZ in niso bila dodeljena uslužbencem Policije na podlagi predhodno izvedenega </w:t>
      </w:r>
      <w:r w:rsidR="00F03451">
        <w:rPr>
          <w:rFonts w:cs="Arial"/>
          <w:szCs w:val="20"/>
          <w:lang w:val="sl-SI"/>
        </w:rPr>
        <w:t>notranjega</w:t>
      </w:r>
      <w:r w:rsidRPr="00631FB5">
        <w:rPr>
          <w:rFonts w:cs="Arial"/>
          <w:szCs w:val="20"/>
          <w:lang w:val="sl-SI"/>
        </w:rPr>
        <w:t xml:space="preserve"> razpisa MNZ za sestavo prednostnega vrstnega reda prosilcev</w:t>
      </w:r>
      <w:r w:rsidR="00C242AF">
        <w:rPr>
          <w:rFonts w:cs="Arial"/>
          <w:szCs w:val="20"/>
          <w:lang w:val="sl-SI"/>
        </w:rPr>
        <w:t xml:space="preserve"> službenih stanovanj za leto 2020.</w:t>
      </w:r>
    </w:p>
    <w:p w:rsidR="009C0075" w:rsidRPr="00631FB5" w:rsidRDefault="009C0075" w:rsidP="009C0075">
      <w:pPr>
        <w:jc w:val="both"/>
        <w:rPr>
          <w:rFonts w:cs="Arial"/>
          <w:szCs w:val="20"/>
          <w:lang w:val="sl-SI"/>
        </w:rPr>
      </w:pPr>
    </w:p>
    <w:p w:rsidR="009C0075" w:rsidRPr="00631FB5" w:rsidRDefault="009C0075" w:rsidP="009C0075">
      <w:pPr>
        <w:jc w:val="both"/>
        <w:rPr>
          <w:rFonts w:cs="Arial"/>
          <w:szCs w:val="20"/>
          <w:lang w:val="sl-SI"/>
        </w:rPr>
      </w:pPr>
      <w:r w:rsidRPr="00631FB5">
        <w:rPr>
          <w:rFonts w:cs="Arial"/>
          <w:szCs w:val="20"/>
          <w:lang w:val="sl-SI"/>
        </w:rPr>
        <w:t>Seznam nezasedenih službenih stanovanj je priloga k temu razpisu.</w:t>
      </w:r>
    </w:p>
    <w:p w:rsidR="009C0075" w:rsidRPr="00631FB5" w:rsidRDefault="009C0075" w:rsidP="009C0075">
      <w:pPr>
        <w:jc w:val="both"/>
        <w:rPr>
          <w:rFonts w:cs="Arial"/>
          <w:szCs w:val="20"/>
          <w:lang w:val="sl-SI"/>
        </w:rPr>
      </w:pPr>
    </w:p>
    <w:p w:rsidR="009C0075" w:rsidRPr="00631FB5" w:rsidRDefault="009C0075" w:rsidP="009C0075">
      <w:pPr>
        <w:jc w:val="both"/>
        <w:rPr>
          <w:rFonts w:cs="Arial"/>
          <w:szCs w:val="20"/>
          <w:lang w:val="sl-SI"/>
        </w:rPr>
      </w:pPr>
      <w:r w:rsidRPr="00631FB5">
        <w:rPr>
          <w:rFonts w:cs="Arial"/>
          <w:b/>
          <w:szCs w:val="20"/>
          <w:lang w:val="sl-SI"/>
        </w:rPr>
        <w:t>II. Upravičenci do prijave na razpis:</w:t>
      </w:r>
    </w:p>
    <w:p w:rsidR="009C0075" w:rsidRPr="00631FB5" w:rsidRDefault="009C0075" w:rsidP="009C0075">
      <w:pPr>
        <w:jc w:val="both"/>
        <w:rPr>
          <w:rFonts w:cs="Arial"/>
          <w:szCs w:val="20"/>
          <w:lang w:val="sl-SI"/>
        </w:rPr>
      </w:pPr>
    </w:p>
    <w:p w:rsidR="009C0075" w:rsidRPr="00631FB5" w:rsidRDefault="009C0075" w:rsidP="009C0075">
      <w:pPr>
        <w:tabs>
          <w:tab w:val="left" w:pos="4820"/>
        </w:tabs>
        <w:jc w:val="both"/>
        <w:rPr>
          <w:rFonts w:cs="Arial"/>
          <w:szCs w:val="20"/>
          <w:lang w:val="sl-SI"/>
        </w:rPr>
      </w:pPr>
      <w:r w:rsidRPr="00631FB5">
        <w:rPr>
          <w:rFonts w:cs="Arial"/>
          <w:szCs w:val="20"/>
          <w:lang w:val="sl-SI"/>
        </w:rPr>
        <w:t>Upravičenci do prijave na razpisu so po določbi 48. člena Pravilnika o oddaji službenih stanovanj, samskih sob in ležišč v samskih sobah Ministrstva za notranje zadeve za potrebe Policije</w:t>
      </w:r>
      <w:r w:rsidR="0058524C">
        <w:rPr>
          <w:rFonts w:cs="Arial"/>
          <w:szCs w:val="20"/>
          <w:lang w:val="sl-SI"/>
        </w:rPr>
        <w:t xml:space="preserve"> </w:t>
      </w:r>
      <w:r w:rsidRPr="00631FB5">
        <w:rPr>
          <w:rFonts w:cs="Arial"/>
          <w:szCs w:val="20"/>
          <w:lang w:val="sl-SI"/>
        </w:rPr>
        <w:t>vsi javni uslužbenci, zaposleni v Vladi Republike Slovenije, ministrstvih, vladnih službah in drugih organizacijskih enotah državne uprave</w:t>
      </w:r>
      <w:r w:rsidR="00B726E2">
        <w:rPr>
          <w:rFonts w:cs="Arial"/>
          <w:szCs w:val="20"/>
          <w:lang w:val="sl-SI"/>
        </w:rPr>
        <w:t xml:space="preserve"> ali na Državnem odvetništvu</w:t>
      </w:r>
      <w:r w:rsidRPr="00631FB5">
        <w:rPr>
          <w:rFonts w:cs="Arial"/>
          <w:szCs w:val="20"/>
          <w:lang w:val="sl-SI"/>
        </w:rPr>
        <w:t xml:space="preserve"> Republike Slovenije.</w:t>
      </w:r>
    </w:p>
    <w:p w:rsidR="009C0075" w:rsidRPr="00631FB5" w:rsidRDefault="009C0075" w:rsidP="009C0075">
      <w:pPr>
        <w:jc w:val="both"/>
        <w:rPr>
          <w:rFonts w:cs="Arial"/>
          <w:szCs w:val="20"/>
          <w:lang w:val="sl-SI"/>
        </w:rPr>
      </w:pPr>
    </w:p>
    <w:p w:rsidR="009C0075" w:rsidRPr="00631FB5" w:rsidRDefault="009C0075" w:rsidP="009C0075">
      <w:pPr>
        <w:jc w:val="both"/>
        <w:rPr>
          <w:rFonts w:cs="Arial"/>
          <w:b/>
          <w:szCs w:val="20"/>
          <w:lang w:val="sl-SI"/>
        </w:rPr>
      </w:pPr>
      <w:r w:rsidRPr="00631FB5">
        <w:rPr>
          <w:rFonts w:cs="Arial"/>
          <w:b/>
          <w:szCs w:val="20"/>
          <w:lang w:val="sl-SI"/>
        </w:rPr>
        <w:t>III. Razpisni pogoji:</w:t>
      </w:r>
    </w:p>
    <w:p w:rsidR="009C0075" w:rsidRPr="00631FB5" w:rsidRDefault="009C0075" w:rsidP="009C0075">
      <w:pPr>
        <w:jc w:val="both"/>
        <w:rPr>
          <w:rFonts w:cs="Arial"/>
          <w:szCs w:val="20"/>
          <w:lang w:val="sl-SI"/>
        </w:rPr>
      </w:pPr>
    </w:p>
    <w:p w:rsidR="009C0075" w:rsidRPr="00631FB5" w:rsidRDefault="009C0075" w:rsidP="009C0075">
      <w:pPr>
        <w:jc w:val="both"/>
        <w:rPr>
          <w:rFonts w:cs="Arial"/>
          <w:szCs w:val="20"/>
          <w:lang w:val="sl-SI"/>
        </w:rPr>
      </w:pPr>
      <w:r w:rsidRPr="00631FB5">
        <w:rPr>
          <w:rFonts w:cs="Arial"/>
          <w:szCs w:val="20"/>
          <w:lang w:val="sl-SI"/>
        </w:rPr>
        <w:t xml:space="preserve">Javni uslužbenec mora podati </w:t>
      </w:r>
      <w:r w:rsidRPr="00701E5B">
        <w:rPr>
          <w:rFonts w:cs="Arial"/>
          <w:b/>
          <w:szCs w:val="20"/>
          <w:u w:val="single"/>
          <w:lang w:val="sl-SI"/>
        </w:rPr>
        <w:t>pisno vlogo</w:t>
      </w:r>
      <w:r w:rsidRPr="00701E5B">
        <w:rPr>
          <w:rFonts w:cs="Arial"/>
          <w:b/>
          <w:szCs w:val="20"/>
          <w:lang w:val="sl-SI"/>
        </w:rPr>
        <w:t xml:space="preserve"> </w:t>
      </w:r>
      <w:r w:rsidRPr="00631FB5">
        <w:rPr>
          <w:rFonts w:cs="Arial"/>
          <w:szCs w:val="20"/>
          <w:lang w:val="sl-SI"/>
        </w:rPr>
        <w:t>za dodelitev nezasedenega stanovanja. Iz pisne vloge mora biti razvidno, za katero nezasedeno stanovanje je uslužbenec zainteresiran. Javni uslužbenec se lahko prijavi na eno ali več nezasedenih stanovanj iz priloženega seznama nezasedenih službenih stanovanj.</w:t>
      </w:r>
    </w:p>
    <w:p w:rsidR="009C0075" w:rsidRDefault="009C0075" w:rsidP="009C0075">
      <w:pPr>
        <w:jc w:val="both"/>
        <w:rPr>
          <w:rFonts w:cs="Arial"/>
          <w:szCs w:val="20"/>
          <w:lang w:val="sl-SI"/>
        </w:rPr>
      </w:pPr>
    </w:p>
    <w:p w:rsidR="009C0075" w:rsidRPr="00664CB9" w:rsidRDefault="009C0075" w:rsidP="009C0075">
      <w:pPr>
        <w:jc w:val="both"/>
        <w:rPr>
          <w:rFonts w:cs="Arial"/>
          <w:szCs w:val="20"/>
          <w:lang w:val="sl-SI"/>
        </w:rPr>
      </w:pPr>
      <w:r w:rsidRPr="00664CB9">
        <w:rPr>
          <w:rFonts w:cs="Arial"/>
          <w:szCs w:val="20"/>
          <w:lang w:val="sl-SI"/>
        </w:rPr>
        <w:t xml:space="preserve">Javni uslužbenci, ki so upravičeni do prijave na razpis, morajo </w:t>
      </w:r>
      <w:r w:rsidR="0058524C">
        <w:rPr>
          <w:rFonts w:cs="Arial"/>
          <w:szCs w:val="20"/>
          <w:lang w:val="sl-SI"/>
        </w:rPr>
        <w:t xml:space="preserve">v </w:t>
      </w:r>
      <w:r w:rsidRPr="00664CB9">
        <w:rPr>
          <w:rFonts w:cs="Arial"/>
          <w:szCs w:val="20"/>
          <w:lang w:val="sl-SI"/>
        </w:rPr>
        <w:t xml:space="preserve">pisni vlogi </w:t>
      </w:r>
      <w:r w:rsidR="0058524C">
        <w:rPr>
          <w:rFonts w:cs="Arial"/>
          <w:szCs w:val="20"/>
          <w:lang w:val="sl-SI"/>
        </w:rPr>
        <w:t>navesti naslednje podatke</w:t>
      </w:r>
      <w:r w:rsidRPr="00664CB9">
        <w:rPr>
          <w:rFonts w:cs="Arial"/>
          <w:szCs w:val="20"/>
          <w:lang w:val="sl-SI"/>
        </w:rPr>
        <w:t>:</w:t>
      </w:r>
    </w:p>
    <w:p w:rsidR="009C0075" w:rsidRDefault="0058524C" w:rsidP="009C0075">
      <w:pPr>
        <w:numPr>
          <w:ilvl w:val="0"/>
          <w:numId w:val="6"/>
        </w:numPr>
        <w:tabs>
          <w:tab w:val="left" w:pos="720"/>
        </w:tabs>
        <w:overflowPunct w:val="0"/>
        <w:autoSpaceDE w:val="0"/>
        <w:autoSpaceDN w:val="0"/>
        <w:adjustRightInd w:val="0"/>
        <w:spacing w:line="240" w:lineRule="auto"/>
        <w:jc w:val="both"/>
        <w:textAlignment w:val="baseline"/>
        <w:rPr>
          <w:rFonts w:cs="Arial"/>
          <w:szCs w:val="20"/>
          <w:lang w:val="sl-SI"/>
        </w:rPr>
      </w:pPr>
      <w:r>
        <w:rPr>
          <w:rFonts w:cs="Arial"/>
          <w:szCs w:val="20"/>
          <w:lang w:val="sl-SI"/>
        </w:rPr>
        <w:lastRenderedPageBreak/>
        <w:t>organ, v katerem je zaposlen,</w:t>
      </w:r>
    </w:p>
    <w:p w:rsidR="0058524C" w:rsidRDefault="00C064E4" w:rsidP="009C0075">
      <w:pPr>
        <w:numPr>
          <w:ilvl w:val="0"/>
          <w:numId w:val="6"/>
        </w:numPr>
        <w:tabs>
          <w:tab w:val="left" w:pos="720"/>
        </w:tabs>
        <w:overflowPunct w:val="0"/>
        <w:autoSpaceDE w:val="0"/>
        <w:autoSpaceDN w:val="0"/>
        <w:adjustRightInd w:val="0"/>
        <w:spacing w:line="240" w:lineRule="auto"/>
        <w:jc w:val="both"/>
        <w:textAlignment w:val="baseline"/>
        <w:rPr>
          <w:rFonts w:cs="Arial"/>
          <w:szCs w:val="20"/>
          <w:lang w:val="sl-SI"/>
        </w:rPr>
      </w:pPr>
      <w:r>
        <w:rPr>
          <w:rFonts w:cs="Arial"/>
          <w:szCs w:val="20"/>
          <w:lang w:val="sl-SI"/>
        </w:rPr>
        <w:t>podatek, ali je zaposlen za nedoločen ali za določen čas,</w:t>
      </w:r>
    </w:p>
    <w:p w:rsidR="00C064E4" w:rsidRDefault="00C064E4" w:rsidP="009C0075">
      <w:pPr>
        <w:numPr>
          <w:ilvl w:val="0"/>
          <w:numId w:val="6"/>
        </w:numPr>
        <w:tabs>
          <w:tab w:val="left" w:pos="720"/>
        </w:tabs>
        <w:overflowPunct w:val="0"/>
        <w:autoSpaceDE w:val="0"/>
        <w:autoSpaceDN w:val="0"/>
        <w:adjustRightInd w:val="0"/>
        <w:spacing w:line="240" w:lineRule="auto"/>
        <w:jc w:val="both"/>
        <w:textAlignment w:val="baseline"/>
        <w:rPr>
          <w:rFonts w:cs="Arial"/>
          <w:szCs w:val="20"/>
          <w:lang w:val="sl-SI"/>
        </w:rPr>
      </w:pPr>
      <w:r>
        <w:rPr>
          <w:rFonts w:cs="Arial"/>
          <w:szCs w:val="20"/>
          <w:lang w:val="sl-SI"/>
        </w:rPr>
        <w:t>naslov, na katerem opra</w:t>
      </w:r>
      <w:r w:rsidR="00701E5B">
        <w:rPr>
          <w:rFonts w:cs="Arial"/>
          <w:szCs w:val="20"/>
          <w:lang w:val="sl-SI"/>
        </w:rPr>
        <w:t>v</w:t>
      </w:r>
      <w:r>
        <w:rPr>
          <w:rFonts w:cs="Arial"/>
          <w:szCs w:val="20"/>
          <w:lang w:val="sl-SI"/>
        </w:rPr>
        <w:t>lja delo,</w:t>
      </w:r>
    </w:p>
    <w:p w:rsidR="00C064E4" w:rsidRDefault="00C064E4" w:rsidP="009C0075">
      <w:pPr>
        <w:numPr>
          <w:ilvl w:val="0"/>
          <w:numId w:val="6"/>
        </w:numPr>
        <w:tabs>
          <w:tab w:val="left" w:pos="720"/>
        </w:tabs>
        <w:overflowPunct w:val="0"/>
        <w:autoSpaceDE w:val="0"/>
        <w:autoSpaceDN w:val="0"/>
        <w:adjustRightInd w:val="0"/>
        <w:spacing w:line="240" w:lineRule="auto"/>
        <w:jc w:val="both"/>
        <w:textAlignment w:val="baseline"/>
        <w:rPr>
          <w:rFonts w:cs="Arial"/>
          <w:szCs w:val="20"/>
          <w:lang w:val="sl-SI"/>
        </w:rPr>
      </w:pPr>
      <w:r>
        <w:rPr>
          <w:rFonts w:cs="Arial"/>
          <w:szCs w:val="20"/>
          <w:lang w:val="sl-SI"/>
        </w:rPr>
        <w:t xml:space="preserve">podatek </w:t>
      </w:r>
      <w:r w:rsidRPr="00C242AF">
        <w:rPr>
          <w:rFonts w:cs="Arial"/>
          <w:szCs w:val="20"/>
          <w:u w:val="single"/>
          <w:lang w:val="sl-SI"/>
        </w:rPr>
        <w:t>o tarifnem razredu</w:t>
      </w:r>
      <w:r w:rsidR="00C242AF">
        <w:rPr>
          <w:rFonts w:cs="Arial"/>
          <w:szCs w:val="20"/>
          <w:lang w:val="sl-SI"/>
        </w:rPr>
        <w:t xml:space="preserve"> </w:t>
      </w:r>
      <w:r w:rsidR="00C242AF" w:rsidRPr="00C242AF">
        <w:rPr>
          <w:rFonts w:cs="Arial"/>
          <w:szCs w:val="20"/>
          <w:lang w:val="sl-SI"/>
        </w:rPr>
        <w:t>(to ni plačni razred)</w:t>
      </w:r>
      <w:r w:rsidRPr="00C242AF">
        <w:rPr>
          <w:rFonts w:cs="Arial"/>
          <w:szCs w:val="20"/>
          <w:lang w:val="sl-SI"/>
        </w:rPr>
        <w:t xml:space="preserve">, </w:t>
      </w:r>
      <w:r>
        <w:rPr>
          <w:rFonts w:cs="Arial"/>
          <w:szCs w:val="20"/>
          <w:lang w:val="sl-SI"/>
        </w:rPr>
        <w:t>v katerega je uvrščeno delovno mesto, ki ga javni uslužbenec zaseda,</w:t>
      </w:r>
      <w:r w:rsidR="00C242AF">
        <w:rPr>
          <w:rFonts w:cs="Arial"/>
          <w:szCs w:val="20"/>
          <w:lang w:val="sl-SI"/>
        </w:rPr>
        <w:t xml:space="preserve"> </w:t>
      </w:r>
    </w:p>
    <w:p w:rsidR="00C064E4" w:rsidRDefault="00C064E4" w:rsidP="009C0075">
      <w:pPr>
        <w:numPr>
          <w:ilvl w:val="0"/>
          <w:numId w:val="6"/>
        </w:numPr>
        <w:tabs>
          <w:tab w:val="left" w:pos="720"/>
        </w:tabs>
        <w:overflowPunct w:val="0"/>
        <w:autoSpaceDE w:val="0"/>
        <w:autoSpaceDN w:val="0"/>
        <w:adjustRightInd w:val="0"/>
        <w:spacing w:line="240" w:lineRule="auto"/>
        <w:jc w:val="both"/>
        <w:textAlignment w:val="baseline"/>
        <w:rPr>
          <w:rFonts w:cs="Arial"/>
          <w:szCs w:val="20"/>
          <w:lang w:val="sl-SI"/>
        </w:rPr>
      </w:pPr>
      <w:r>
        <w:rPr>
          <w:rFonts w:cs="Arial"/>
          <w:szCs w:val="20"/>
          <w:lang w:val="sl-SI"/>
        </w:rPr>
        <w:t>skupno dejansko delovno dobo javnega uslužbenca v organih državne uprave.</w:t>
      </w:r>
    </w:p>
    <w:p w:rsidR="00C064E4" w:rsidRDefault="00C064E4" w:rsidP="00C064E4">
      <w:pPr>
        <w:tabs>
          <w:tab w:val="left" w:pos="720"/>
        </w:tabs>
        <w:overflowPunct w:val="0"/>
        <w:autoSpaceDE w:val="0"/>
        <w:autoSpaceDN w:val="0"/>
        <w:adjustRightInd w:val="0"/>
        <w:spacing w:line="240" w:lineRule="auto"/>
        <w:jc w:val="both"/>
        <w:textAlignment w:val="baseline"/>
        <w:rPr>
          <w:rFonts w:cs="Arial"/>
          <w:szCs w:val="20"/>
          <w:lang w:val="sl-SI"/>
        </w:rPr>
      </w:pPr>
    </w:p>
    <w:p w:rsidR="009C0075" w:rsidRPr="00631FB5" w:rsidRDefault="009C0075" w:rsidP="009C0075">
      <w:pPr>
        <w:jc w:val="both"/>
        <w:rPr>
          <w:rFonts w:cs="Arial"/>
          <w:szCs w:val="20"/>
          <w:lang w:val="sl-SI"/>
        </w:rPr>
      </w:pPr>
      <w:r w:rsidRPr="00631FB5">
        <w:rPr>
          <w:rFonts w:cs="Arial"/>
          <w:szCs w:val="20"/>
          <w:lang w:val="sl-SI"/>
        </w:rPr>
        <w:t>Pisno vlogo za dodelitev stanovanja</w:t>
      </w:r>
      <w:r w:rsidR="00C064E4">
        <w:rPr>
          <w:rFonts w:cs="Arial"/>
          <w:szCs w:val="20"/>
          <w:lang w:val="sl-SI"/>
        </w:rPr>
        <w:t xml:space="preserve"> z vsemi zahtevanimi podatki</w:t>
      </w:r>
      <w:r w:rsidRPr="00631FB5">
        <w:rPr>
          <w:rFonts w:cs="Arial"/>
          <w:szCs w:val="20"/>
          <w:lang w:val="sl-SI"/>
        </w:rPr>
        <w:t xml:space="preserve"> pošlje javni uslužbe</w:t>
      </w:r>
      <w:r w:rsidR="00C242AF">
        <w:rPr>
          <w:rFonts w:cs="Arial"/>
          <w:szCs w:val="20"/>
          <w:lang w:val="sl-SI"/>
        </w:rPr>
        <w:t xml:space="preserve">nec </w:t>
      </w:r>
      <w:r w:rsidRPr="00631FB5">
        <w:rPr>
          <w:rFonts w:cs="Arial"/>
          <w:szCs w:val="20"/>
          <w:lang w:val="sl-SI"/>
        </w:rPr>
        <w:t xml:space="preserve"> </w:t>
      </w:r>
      <w:r>
        <w:rPr>
          <w:rFonts w:cs="Arial"/>
          <w:b/>
          <w:szCs w:val="20"/>
          <w:u w:val="single"/>
          <w:lang w:val="sl-SI"/>
        </w:rPr>
        <w:t>najkasneje do</w:t>
      </w:r>
      <w:r w:rsidR="0092658C">
        <w:rPr>
          <w:rFonts w:cs="Arial"/>
          <w:b/>
          <w:szCs w:val="20"/>
          <w:u w:val="single"/>
          <w:lang w:val="sl-SI"/>
        </w:rPr>
        <w:t xml:space="preserve"> </w:t>
      </w:r>
      <w:r w:rsidR="00C242AF">
        <w:rPr>
          <w:rFonts w:cs="Arial"/>
          <w:b/>
          <w:szCs w:val="20"/>
          <w:u w:val="single"/>
          <w:lang w:val="sl-SI"/>
        </w:rPr>
        <w:t>9. 10. 2020</w:t>
      </w:r>
      <w:r w:rsidR="00701E5B">
        <w:rPr>
          <w:rFonts w:cs="Arial"/>
          <w:b/>
          <w:szCs w:val="20"/>
          <w:u w:val="single"/>
          <w:lang w:val="sl-SI"/>
        </w:rPr>
        <w:t xml:space="preserve"> </w:t>
      </w:r>
      <w:r w:rsidRPr="00631FB5">
        <w:rPr>
          <w:rFonts w:cs="Arial"/>
          <w:szCs w:val="20"/>
          <w:lang w:val="sl-SI"/>
        </w:rPr>
        <w:t>na naslov:</w:t>
      </w:r>
    </w:p>
    <w:p w:rsidR="009C0075" w:rsidRDefault="009C0075" w:rsidP="009C0075">
      <w:pPr>
        <w:jc w:val="both"/>
        <w:rPr>
          <w:rFonts w:cs="Arial"/>
          <w:szCs w:val="20"/>
          <w:lang w:val="sl-SI"/>
        </w:rPr>
      </w:pPr>
    </w:p>
    <w:p w:rsidR="009C0075" w:rsidRPr="00631FB5" w:rsidRDefault="009C0075" w:rsidP="009C0075">
      <w:pPr>
        <w:pStyle w:val="Telobesedila"/>
        <w:rPr>
          <w:b/>
          <w:bCs/>
          <w:caps/>
          <w:sz w:val="20"/>
          <w:szCs w:val="20"/>
        </w:rPr>
      </w:pPr>
      <w:r w:rsidRPr="00631FB5">
        <w:rPr>
          <w:b/>
          <w:bCs/>
          <w:caps/>
          <w:sz w:val="20"/>
          <w:szCs w:val="20"/>
        </w:rPr>
        <w:t>Ministrstvo za notranje zadeve</w:t>
      </w:r>
    </w:p>
    <w:p w:rsidR="009C0075" w:rsidRPr="00631FB5" w:rsidRDefault="009C0075" w:rsidP="009C0075">
      <w:pPr>
        <w:pStyle w:val="Telobesedila"/>
        <w:rPr>
          <w:b/>
          <w:bCs/>
          <w:caps/>
          <w:sz w:val="20"/>
          <w:szCs w:val="20"/>
        </w:rPr>
      </w:pPr>
      <w:r w:rsidRPr="00631FB5">
        <w:rPr>
          <w:b/>
          <w:bCs/>
          <w:caps/>
          <w:sz w:val="20"/>
          <w:szCs w:val="20"/>
        </w:rPr>
        <w:t>Sekretariat</w:t>
      </w:r>
    </w:p>
    <w:p w:rsidR="009C0075" w:rsidRPr="00631FB5" w:rsidRDefault="009C0075" w:rsidP="009C0075">
      <w:pPr>
        <w:pStyle w:val="Telobesedila"/>
        <w:rPr>
          <w:b/>
          <w:bCs/>
          <w:caps/>
          <w:sz w:val="20"/>
          <w:szCs w:val="20"/>
        </w:rPr>
      </w:pPr>
      <w:r w:rsidRPr="00631FB5">
        <w:rPr>
          <w:b/>
          <w:bCs/>
          <w:caps/>
          <w:sz w:val="20"/>
          <w:szCs w:val="20"/>
        </w:rPr>
        <w:t>Urad za logistiko</w:t>
      </w:r>
    </w:p>
    <w:p w:rsidR="009C0075" w:rsidRPr="00631FB5" w:rsidRDefault="009C0075" w:rsidP="009C0075">
      <w:pPr>
        <w:pStyle w:val="Telobesedila"/>
        <w:rPr>
          <w:b/>
          <w:bCs/>
          <w:caps/>
          <w:sz w:val="20"/>
          <w:szCs w:val="20"/>
        </w:rPr>
      </w:pPr>
      <w:r w:rsidRPr="00631FB5">
        <w:rPr>
          <w:b/>
          <w:bCs/>
          <w:caps/>
          <w:sz w:val="20"/>
          <w:szCs w:val="20"/>
        </w:rPr>
        <w:t xml:space="preserve">Služba za </w:t>
      </w:r>
      <w:r>
        <w:rPr>
          <w:b/>
          <w:bCs/>
          <w:caps/>
          <w:sz w:val="20"/>
          <w:szCs w:val="20"/>
        </w:rPr>
        <w:t>NASTANITEV IN PREHRANO</w:t>
      </w:r>
    </w:p>
    <w:p w:rsidR="009C0075" w:rsidRPr="00631FB5" w:rsidRDefault="00E72F5E" w:rsidP="009C0075">
      <w:pPr>
        <w:pStyle w:val="Telobesedila"/>
        <w:rPr>
          <w:b/>
          <w:bCs/>
          <w:caps/>
          <w:sz w:val="20"/>
          <w:szCs w:val="20"/>
        </w:rPr>
      </w:pPr>
      <w:r>
        <w:rPr>
          <w:b/>
          <w:bCs/>
          <w:caps/>
          <w:sz w:val="20"/>
          <w:szCs w:val="20"/>
        </w:rPr>
        <w:t xml:space="preserve">ŠTEFANOVA </w:t>
      </w:r>
      <w:r w:rsidR="00A711FF">
        <w:rPr>
          <w:b/>
          <w:bCs/>
          <w:caps/>
          <w:sz w:val="20"/>
          <w:szCs w:val="20"/>
        </w:rPr>
        <w:t xml:space="preserve"> ULICA </w:t>
      </w:r>
      <w:r>
        <w:rPr>
          <w:b/>
          <w:bCs/>
          <w:caps/>
          <w:sz w:val="20"/>
          <w:szCs w:val="20"/>
        </w:rPr>
        <w:t>2</w:t>
      </w:r>
    </w:p>
    <w:p w:rsidR="009C0075" w:rsidRPr="00631FB5" w:rsidRDefault="009C0075" w:rsidP="009C0075">
      <w:pPr>
        <w:pStyle w:val="Telobesedila"/>
        <w:rPr>
          <w:b/>
          <w:bCs/>
          <w:color w:val="FF0000"/>
          <w:sz w:val="20"/>
          <w:szCs w:val="20"/>
        </w:rPr>
      </w:pPr>
      <w:r w:rsidRPr="00631FB5">
        <w:rPr>
          <w:b/>
          <w:bCs/>
          <w:sz w:val="20"/>
          <w:szCs w:val="20"/>
        </w:rPr>
        <w:t>1</w:t>
      </w:r>
      <w:r w:rsidR="00060D0E">
        <w:rPr>
          <w:b/>
          <w:bCs/>
          <w:sz w:val="20"/>
          <w:szCs w:val="20"/>
        </w:rPr>
        <w:t>501</w:t>
      </w:r>
      <w:r w:rsidR="00E72F5E">
        <w:rPr>
          <w:b/>
          <w:bCs/>
          <w:sz w:val="20"/>
          <w:szCs w:val="20"/>
        </w:rPr>
        <w:t xml:space="preserve"> LJUBLJANA</w:t>
      </w:r>
    </w:p>
    <w:p w:rsidR="009C0075" w:rsidRPr="00631FB5" w:rsidRDefault="009C0075" w:rsidP="009C0075">
      <w:pPr>
        <w:pStyle w:val="Telobesedila"/>
        <w:rPr>
          <w:sz w:val="20"/>
          <w:szCs w:val="20"/>
        </w:rPr>
      </w:pPr>
    </w:p>
    <w:p w:rsidR="009C0075" w:rsidRPr="00631FB5" w:rsidRDefault="009C0075" w:rsidP="009C0075">
      <w:pPr>
        <w:pStyle w:val="Telobesedila"/>
        <w:rPr>
          <w:sz w:val="20"/>
          <w:szCs w:val="20"/>
        </w:rPr>
      </w:pPr>
      <w:r w:rsidRPr="00631FB5">
        <w:rPr>
          <w:sz w:val="20"/>
          <w:szCs w:val="20"/>
        </w:rPr>
        <w:t>Za pravočasno se šteje vloga, če jo MNZ prejme pred iztekom roka, določenega v razpisu. Če je vloga poslana priporočeno po pošti, se za dan, ko je MNZ prejel vlogo, šteje dan oddaje vloge na pošto.</w:t>
      </w:r>
    </w:p>
    <w:p w:rsidR="009C0075" w:rsidRPr="00631FB5" w:rsidRDefault="009C0075" w:rsidP="009C0075">
      <w:pPr>
        <w:pStyle w:val="Telobesedila"/>
        <w:rPr>
          <w:sz w:val="20"/>
          <w:szCs w:val="20"/>
        </w:rPr>
      </w:pPr>
    </w:p>
    <w:p w:rsidR="009C0075" w:rsidRPr="00631FB5" w:rsidRDefault="009C0075" w:rsidP="009C0075">
      <w:pPr>
        <w:pStyle w:val="Telobesedila"/>
        <w:rPr>
          <w:sz w:val="20"/>
          <w:szCs w:val="20"/>
        </w:rPr>
      </w:pPr>
      <w:r w:rsidRPr="00631FB5">
        <w:rPr>
          <w:sz w:val="20"/>
          <w:szCs w:val="20"/>
        </w:rPr>
        <w:t>Nepravočasnih in nepopolnih vlog Stanovanjska komisija MNZ RS ne bo obravnavala.</w:t>
      </w:r>
    </w:p>
    <w:p w:rsidR="009C0075" w:rsidRDefault="009C0075" w:rsidP="009C0075">
      <w:pPr>
        <w:jc w:val="both"/>
        <w:rPr>
          <w:rFonts w:cs="Arial"/>
          <w:szCs w:val="20"/>
          <w:lang w:val="sl-SI"/>
        </w:rPr>
      </w:pPr>
    </w:p>
    <w:p w:rsidR="00C064E4" w:rsidRPr="00C064E4" w:rsidRDefault="00C064E4" w:rsidP="00C064E4">
      <w:pPr>
        <w:jc w:val="both"/>
        <w:rPr>
          <w:rFonts w:cs="Arial"/>
          <w:color w:val="000000"/>
          <w:szCs w:val="20"/>
          <w:lang w:val="sl-SI"/>
        </w:rPr>
      </w:pPr>
      <w:r>
        <w:rPr>
          <w:rFonts w:cs="Arial"/>
          <w:szCs w:val="20"/>
          <w:lang w:val="sl-SI"/>
        </w:rPr>
        <w:t>Javni uslužbenec</w:t>
      </w:r>
      <w:r w:rsidRPr="00C064E4">
        <w:rPr>
          <w:rFonts w:cs="Arial"/>
          <w:szCs w:val="20"/>
          <w:lang w:val="sl-SI"/>
        </w:rPr>
        <w:t xml:space="preserve">, ki mu je bilo dodeljeno stanovanje in ni uslužbenec policije ali MNZ, mora strokovni službi v osmih dneh po prejemu pisnega poziva dostaviti kopijo veljavne pogodbe o zaposlitvi in potrdilo kadrovske službe delodajalca, v katerem je naveden naslov opravljanja dela, podatek o tarifnem razredu, v katerega je uvrščeno delovno mesto prosilca in podatek o skupni dejanski delovni dobi v organih državne uprave, ali pa </w:t>
      </w:r>
      <w:r w:rsidRPr="00C064E4">
        <w:rPr>
          <w:rFonts w:cs="Arial"/>
          <w:color w:val="000000"/>
          <w:szCs w:val="20"/>
          <w:lang w:val="sl-SI"/>
        </w:rPr>
        <w:t>pisno pooblastilo strokovni službi</w:t>
      </w:r>
      <w:r>
        <w:rPr>
          <w:rFonts w:cs="Arial"/>
          <w:color w:val="000000"/>
          <w:szCs w:val="20"/>
          <w:lang w:val="sl-SI"/>
        </w:rPr>
        <w:t xml:space="preserve"> MNZ</w:t>
      </w:r>
      <w:r w:rsidRPr="00C064E4">
        <w:rPr>
          <w:rFonts w:cs="Arial"/>
          <w:color w:val="000000"/>
          <w:szCs w:val="20"/>
          <w:lang w:val="sl-SI"/>
        </w:rPr>
        <w:t>, da v njegovem imenu pridobi zahtevane listine pri delodajalcu, pri katerem je zaposlen.</w:t>
      </w:r>
    </w:p>
    <w:p w:rsidR="00C064E4" w:rsidRPr="00C064E4" w:rsidRDefault="00C064E4" w:rsidP="009C0075">
      <w:pPr>
        <w:jc w:val="both"/>
        <w:rPr>
          <w:rFonts w:cs="Arial"/>
          <w:szCs w:val="20"/>
          <w:lang w:val="sl-SI"/>
        </w:rPr>
      </w:pPr>
    </w:p>
    <w:p w:rsidR="00C064E4" w:rsidRPr="00C064E4" w:rsidRDefault="00C064E4" w:rsidP="009C0075">
      <w:pPr>
        <w:jc w:val="both"/>
        <w:rPr>
          <w:rFonts w:cs="Arial"/>
          <w:szCs w:val="20"/>
          <w:lang w:val="sl-SI"/>
        </w:rPr>
      </w:pPr>
      <w:r w:rsidRPr="00C064E4">
        <w:rPr>
          <w:rFonts w:cs="Arial"/>
          <w:szCs w:val="20"/>
          <w:lang w:val="sl-SI"/>
        </w:rPr>
        <w:t xml:space="preserve">Če </w:t>
      </w:r>
      <w:r>
        <w:rPr>
          <w:rFonts w:cs="Arial"/>
          <w:szCs w:val="20"/>
          <w:lang w:val="sl-SI"/>
        </w:rPr>
        <w:t>javni uslužbenec</w:t>
      </w:r>
      <w:r w:rsidRPr="00C064E4">
        <w:rPr>
          <w:rFonts w:cs="Arial"/>
          <w:szCs w:val="20"/>
          <w:lang w:val="sl-SI"/>
        </w:rPr>
        <w:t xml:space="preserve"> po prejemu pisnega poziva v navedenem roku ne dostavi zahtevanih listin ali pisnega pooblastila, ga komisija izloči iz postopka dodelitve službenih stanovanj, stanovanje pa se ponudi naslednjemu prosilcu.</w:t>
      </w:r>
    </w:p>
    <w:p w:rsidR="00C064E4" w:rsidRDefault="00C064E4" w:rsidP="009C0075">
      <w:pPr>
        <w:jc w:val="both"/>
        <w:rPr>
          <w:rFonts w:cs="Arial"/>
          <w:szCs w:val="20"/>
          <w:lang w:val="sl-SI"/>
        </w:rPr>
      </w:pPr>
    </w:p>
    <w:p w:rsidR="009C0075" w:rsidRPr="00631FB5" w:rsidRDefault="009C0075" w:rsidP="009C0075">
      <w:pPr>
        <w:jc w:val="both"/>
        <w:rPr>
          <w:rFonts w:cs="Arial"/>
          <w:b/>
          <w:szCs w:val="20"/>
          <w:lang w:val="sl-SI"/>
        </w:rPr>
      </w:pPr>
      <w:r w:rsidRPr="00631FB5">
        <w:rPr>
          <w:rFonts w:cs="Arial"/>
          <w:b/>
          <w:szCs w:val="20"/>
          <w:lang w:val="sl-SI"/>
        </w:rPr>
        <w:t>IV. Merila za dodelitev stanovanj:</w:t>
      </w:r>
    </w:p>
    <w:p w:rsidR="009C0075" w:rsidRPr="00631FB5" w:rsidRDefault="009C0075" w:rsidP="009C0075">
      <w:pPr>
        <w:jc w:val="both"/>
        <w:rPr>
          <w:rFonts w:cs="Arial"/>
          <w:szCs w:val="20"/>
          <w:lang w:val="sl-SI"/>
        </w:rPr>
      </w:pPr>
    </w:p>
    <w:p w:rsidR="009C0075" w:rsidRPr="00631FB5" w:rsidRDefault="009C0075" w:rsidP="009C0075">
      <w:pPr>
        <w:jc w:val="both"/>
        <w:rPr>
          <w:rFonts w:cs="Arial"/>
          <w:szCs w:val="20"/>
          <w:lang w:val="sl-SI"/>
        </w:rPr>
      </w:pPr>
      <w:r w:rsidRPr="00631FB5">
        <w:rPr>
          <w:rFonts w:cs="Arial"/>
          <w:szCs w:val="20"/>
          <w:lang w:val="sl-SI"/>
        </w:rPr>
        <w:t>Stanovanjska komisija MNZ RS bo pri dodelitvi nezasedenih službenih stanovanj upoštevala naslednja merila za dodelitev stanovanj:</w:t>
      </w:r>
    </w:p>
    <w:p w:rsidR="009C0075" w:rsidRPr="00631FB5" w:rsidRDefault="009C0075" w:rsidP="009C0075">
      <w:pPr>
        <w:numPr>
          <w:ilvl w:val="0"/>
          <w:numId w:val="7"/>
        </w:numPr>
        <w:spacing w:line="240" w:lineRule="auto"/>
        <w:jc w:val="both"/>
        <w:rPr>
          <w:rFonts w:cs="Arial"/>
          <w:szCs w:val="20"/>
          <w:lang w:val="sl-SI"/>
        </w:rPr>
      </w:pPr>
      <w:r w:rsidRPr="00631FB5">
        <w:rPr>
          <w:rFonts w:cs="Arial"/>
          <w:szCs w:val="20"/>
          <w:lang w:val="sl-SI"/>
        </w:rPr>
        <w:t>oddaljenost delovnega mesta od stanovanja, ki se oddaja;</w:t>
      </w:r>
    </w:p>
    <w:p w:rsidR="009C0075" w:rsidRPr="00631FB5" w:rsidRDefault="009C0075" w:rsidP="009C0075">
      <w:pPr>
        <w:numPr>
          <w:ilvl w:val="0"/>
          <w:numId w:val="7"/>
        </w:numPr>
        <w:spacing w:line="240" w:lineRule="auto"/>
        <w:jc w:val="both"/>
        <w:rPr>
          <w:rFonts w:cs="Arial"/>
          <w:szCs w:val="20"/>
          <w:lang w:val="sl-SI"/>
        </w:rPr>
      </w:pPr>
      <w:r w:rsidRPr="00631FB5">
        <w:rPr>
          <w:rFonts w:cs="Arial"/>
          <w:szCs w:val="20"/>
          <w:lang w:val="sl-SI"/>
        </w:rPr>
        <w:t>tarifni razred delovnega mesta, ki ga zaseda javni uslužbenec;</w:t>
      </w:r>
    </w:p>
    <w:p w:rsidR="009C0075" w:rsidRPr="00631FB5" w:rsidRDefault="009C0075" w:rsidP="009C0075">
      <w:pPr>
        <w:numPr>
          <w:ilvl w:val="0"/>
          <w:numId w:val="7"/>
        </w:numPr>
        <w:spacing w:line="240" w:lineRule="auto"/>
        <w:jc w:val="both"/>
        <w:rPr>
          <w:rFonts w:cs="Arial"/>
          <w:szCs w:val="20"/>
          <w:lang w:val="sl-SI"/>
        </w:rPr>
      </w:pPr>
      <w:r w:rsidRPr="00631FB5">
        <w:rPr>
          <w:rFonts w:cs="Arial"/>
          <w:szCs w:val="20"/>
          <w:lang w:val="sl-SI"/>
        </w:rPr>
        <w:t xml:space="preserve">skupna </w:t>
      </w:r>
      <w:r w:rsidR="00701E5B">
        <w:rPr>
          <w:rFonts w:cs="Arial"/>
          <w:szCs w:val="20"/>
          <w:lang w:val="sl-SI"/>
        </w:rPr>
        <w:t xml:space="preserve">dejanska </w:t>
      </w:r>
      <w:r w:rsidRPr="00631FB5">
        <w:rPr>
          <w:rFonts w:cs="Arial"/>
          <w:szCs w:val="20"/>
          <w:lang w:val="sl-SI"/>
        </w:rPr>
        <w:t>delovna doba javnega uslužbenca v organih državne uprave</w:t>
      </w:r>
    </w:p>
    <w:p w:rsidR="009C0075" w:rsidRPr="00631FB5" w:rsidRDefault="009C0075" w:rsidP="009C0075">
      <w:pPr>
        <w:jc w:val="both"/>
        <w:rPr>
          <w:rFonts w:cs="Arial"/>
          <w:szCs w:val="20"/>
          <w:lang w:val="sl-SI"/>
        </w:rPr>
      </w:pPr>
    </w:p>
    <w:p w:rsidR="009C0075" w:rsidRPr="00631FB5" w:rsidRDefault="009C0075" w:rsidP="009C0075">
      <w:pPr>
        <w:jc w:val="both"/>
        <w:rPr>
          <w:rFonts w:cs="Arial"/>
          <w:color w:val="000000"/>
          <w:szCs w:val="20"/>
          <w:lang w:val="sl-SI"/>
        </w:rPr>
      </w:pPr>
      <w:r w:rsidRPr="00631FB5">
        <w:rPr>
          <w:rFonts w:cs="Arial"/>
          <w:color w:val="000000"/>
          <w:szCs w:val="20"/>
          <w:lang w:val="sl-SI"/>
        </w:rPr>
        <w:t>Če se za posamezno stanovanje prijavita dva ali več prosilcev, se stanovanje dodeli tistemu, čigar delovno mesto je najmanj oddaljeno od stanovanja, ki se oddaja.</w:t>
      </w:r>
    </w:p>
    <w:p w:rsidR="009C0075" w:rsidRPr="00631FB5" w:rsidRDefault="009C0075" w:rsidP="009C0075">
      <w:pPr>
        <w:jc w:val="both"/>
        <w:rPr>
          <w:rFonts w:cs="Arial"/>
          <w:color w:val="000000"/>
          <w:szCs w:val="20"/>
          <w:lang w:val="sl-SI"/>
        </w:rPr>
      </w:pPr>
    </w:p>
    <w:p w:rsidR="009C0075" w:rsidRPr="00631FB5" w:rsidRDefault="009C0075" w:rsidP="009C0075">
      <w:pPr>
        <w:jc w:val="both"/>
        <w:rPr>
          <w:rFonts w:cs="Arial"/>
          <w:color w:val="000000"/>
          <w:szCs w:val="20"/>
          <w:lang w:val="sl-SI"/>
        </w:rPr>
      </w:pPr>
      <w:r w:rsidRPr="00631FB5">
        <w:rPr>
          <w:rFonts w:cs="Arial"/>
          <w:color w:val="000000"/>
          <w:szCs w:val="20"/>
          <w:lang w:val="sl-SI"/>
        </w:rPr>
        <w:t>Če tudi ob upoštevanju prejšnjega merila obstajata dva ali več prosilcev za posamezno stanovanje, se stanovanje dodeli tistemu, ki zaseda delovno mesto višjega tarifnega razreda.</w:t>
      </w:r>
    </w:p>
    <w:p w:rsidR="009C0075" w:rsidRPr="00631FB5" w:rsidRDefault="009C0075" w:rsidP="009C0075">
      <w:pPr>
        <w:jc w:val="both"/>
        <w:rPr>
          <w:rFonts w:cs="Arial"/>
          <w:color w:val="000000"/>
          <w:szCs w:val="20"/>
          <w:lang w:val="sl-SI"/>
        </w:rPr>
      </w:pPr>
    </w:p>
    <w:p w:rsidR="009C0075" w:rsidRPr="00631FB5" w:rsidRDefault="009C0075" w:rsidP="009C0075">
      <w:pPr>
        <w:jc w:val="both"/>
        <w:rPr>
          <w:rFonts w:cs="Arial"/>
          <w:color w:val="000000"/>
          <w:szCs w:val="20"/>
          <w:lang w:val="sl-SI"/>
        </w:rPr>
      </w:pPr>
      <w:r w:rsidRPr="00631FB5">
        <w:rPr>
          <w:rFonts w:cs="Arial"/>
          <w:color w:val="000000"/>
          <w:szCs w:val="20"/>
          <w:lang w:val="sl-SI"/>
        </w:rPr>
        <w:t>Če tudi ob upoštevanju obeh meril iz drugega in tretjega odstavka tega člena obstajata dva ali več prosilcev za posamezno stanovanje, se stanovanje dodeli tistemu, ki ima daljšo skupno delovno dobo v organih državne uprave.</w:t>
      </w:r>
    </w:p>
    <w:p w:rsidR="009C0075" w:rsidRPr="00631FB5" w:rsidRDefault="009C0075" w:rsidP="009C0075">
      <w:pPr>
        <w:jc w:val="both"/>
        <w:rPr>
          <w:rFonts w:cs="Arial"/>
          <w:color w:val="000000"/>
          <w:szCs w:val="20"/>
          <w:lang w:val="sl-SI"/>
        </w:rPr>
      </w:pPr>
    </w:p>
    <w:p w:rsidR="009C0075" w:rsidRPr="00631FB5" w:rsidRDefault="009C0075" w:rsidP="009C0075">
      <w:pPr>
        <w:jc w:val="both"/>
        <w:rPr>
          <w:rFonts w:cs="Arial"/>
          <w:color w:val="000000"/>
          <w:szCs w:val="20"/>
          <w:lang w:val="sl-SI"/>
        </w:rPr>
      </w:pPr>
      <w:r w:rsidRPr="00631FB5">
        <w:rPr>
          <w:rFonts w:cs="Arial"/>
          <w:color w:val="000000"/>
          <w:szCs w:val="20"/>
          <w:lang w:val="sl-SI"/>
        </w:rPr>
        <w:t>Če ob upoštevanju vseh navedenih meril še vedno obstajata dva ali več prosilcev za posamezno stanovanje, odloči Stanovanjska komisija MNZ RS z žrebom.</w:t>
      </w:r>
    </w:p>
    <w:p w:rsidR="009C0075" w:rsidRPr="00631FB5" w:rsidRDefault="009C0075" w:rsidP="009C0075">
      <w:pPr>
        <w:jc w:val="both"/>
        <w:rPr>
          <w:rFonts w:cs="Arial"/>
          <w:color w:val="000000"/>
          <w:szCs w:val="20"/>
          <w:lang w:val="sl-SI"/>
        </w:rPr>
      </w:pPr>
    </w:p>
    <w:p w:rsidR="00A46DDE" w:rsidRDefault="009C0075" w:rsidP="009C0075">
      <w:pPr>
        <w:jc w:val="both"/>
        <w:rPr>
          <w:rFonts w:cs="Arial"/>
          <w:color w:val="000000"/>
          <w:szCs w:val="20"/>
          <w:lang w:val="sl-SI"/>
        </w:rPr>
      </w:pPr>
      <w:r w:rsidRPr="00631FB5">
        <w:rPr>
          <w:rFonts w:cs="Arial"/>
          <w:color w:val="000000"/>
          <w:szCs w:val="20"/>
          <w:lang w:val="sl-SI"/>
        </w:rPr>
        <w:lastRenderedPageBreak/>
        <w:t>Če na predmetni razpis odda vlogo delavec Policije, ima prednost pred drugimi prosilci</w:t>
      </w:r>
      <w:r>
        <w:rPr>
          <w:rFonts w:cs="Arial"/>
          <w:color w:val="000000"/>
          <w:szCs w:val="20"/>
          <w:lang w:val="sl-SI"/>
        </w:rPr>
        <w:t>, pred ostalimi prosilci pa ima nato prednost tudi javni uslužbenec MNZ</w:t>
      </w:r>
      <w:r w:rsidRPr="00631FB5">
        <w:rPr>
          <w:rFonts w:cs="Arial"/>
          <w:color w:val="000000"/>
          <w:szCs w:val="20"/>
          <w:lang w:val="sl-SI"/>
        </w:rPr>
        <w:t>. V kolikor se za posamezno stanovanje na predmetni razpis prijavi več delavcev Policije, se za dodelitev upoštevajo merila iz tega razpisa.</w:t>
      </w:r>
    </w:p>
    <w:p w:rsidR="00A46DDE" w:rsidRDefault="00A46DDE" w:rsidP="009C0075">
      <w:pPr>
        <w:jc w:val="both"/>
        <w:rPr>
          <w:rFonts w:cs="Arial"/>
          <w:color w:val="000000"/>
          <w:szCs w:val="20"/>
          <w:lang w:val="sl-SI"/>
        </w:rPr>
      </w:pPr>
    </w:p>
    <w:p w:rsidR="009C0075" w:rsidRPr="00631FB5" w:rsidRDefault="00A46DDE" w:rsidP="009C0075">
      <w:pPr>
        <w:jc w:val="both"/>
        <w:rPr>
          <w:rFonts w:cs="Arial"/>
          <w:b/>
          <w:szCs w:val="20"/>
          <w:lang w:val="sl-SI"/>
        </w:rPr>
      </w:pPr>
      <w:r w:rsidRPr="00631FB5">
        <w:rPr>
          <w:rFonts w:cs="Arial"/>
          <w:b/>
          <w:szCs w:val="20"/>
          <w:lang w:val="sl-SI"/>
        </w:rPr>
        <w:t xml:space="preserve"> </w:t>
      </w:r>
      <w:r w:rsidR="009C0075" w:rsidRPr="00631FB5">
        <w:rPr>
          <w:rFonts w:cs="Arial"/>
          <w:b/>
          <w:szCs w:val="20"/>
          <w:lang w:val="sl-SI"/>
        </w:rPr>
        <w:t>V. Splošne določbe:</w:t>
      </w:r>
    </w:p>
    <w:p w:rsidR="009C0075" w:rsidRPr="00631FB5" w:rsidRDefault="009C0075" w:rsidP="009C0075">
      <w:pPr>
        <w:jc w:val="both"/>
        <w:rPr>
          <w:rFonts w:cs="Arial"/>
          <w:szCs w:val="20"/>
          <w:lang w:val="sl-SI"/>
        </w:rPr>
      </w:pPr>
    </w:p>
    <w:p w:rsidR="009C0075" w:rsidRPr="00631FB5" w:rsidRDefault="009C0075" w:rsidP="009C0075">
      <w:pPr>
        <w:jc w:val="both"/>
        <w:rPr>
          <w:rFonts w:cs="Arial"/>
          <w:szCs w:val="20"/>
          <w:lang w:val="sl-SI"/>
        </w:rPr>
      </w:pPr>
      <w:r w:rsidRPr="00631FB5">
        <w:rPr>
          <w:rFonts w:cs="Arial"/>
          <w:szCs w:val="20"/>
          <w:lang w:val="sl-SI"/>
        </w:rPr>
        <w:t>Državni organi sami odgovarjajo za pravilnost posredovanih podatkov iz kadrovskih evidenc.</w:t>
      </w:r>
    </w:p>
    <w:p w:rsidR="009C0075" w:rsidRPr="00631FB5" w:rsidRDefault="009C0075" w:rsidP="009C0075">
      <w:pPr>
        <w:jc w:val="both"/>
        <w:rPr>
          <w:rFonts w:cs="Arial"/>
          <w:szCs w:val="20"/>
          <w:lang w:val="sl-SI"/>
        </w:rPr>
      </w:pPr>
    </w:p>
    <w:p w:rsidR="009C0075" w:rsidRPr="00631FB5" w:rsidRDefault="009C0075" w:rsidP="009C0075">
      <w:pPr>
        <w:jc w:val="both"/>
        <w:rPr>
          <w:rFonts w:cs="Arial"/>
          <w:szCs w:val="20"/>
          <w:lang w:val="sl-SI"/>
        </w:rPr>
      </w:pPr>
      <w:r w:rsidRPr="00631FB5">
        <w:rPr>
          <w:rFonts w:cs="Arial"/>
          <w:szCs w:val="20"/>
          <w:lang w:val="sl-SI"/>
        </w:rPr>
        <w:t>O dodelitvi posameznega stanovanja iz tega razpisa bo odločala Stanovanjska komisija MNZ RS na sejah.</w:t>
      </w:r>
    </w:p>
    <w:p w:rsidR="00B026CB" w:rsidRDefault="00B026CB" w:rsidP="00B026CB">
      <w:pPr>
        <w:pStyle w:val="Telobesedila"/>
        <w:rPr>
          <w:sz w:val="20"/>
          <w:szCs w:val="20"/>
        </w:rPr>
      </w:pPr>
    </w:p>
    <w:p w:rsidR="00B026CB" w:rsidRDefault="00B026CB" w:rsidP="00B026CB">
      <w:pPr>
        <w:pStyle w:val="Telobesedila"/>
        <w:rPr>
          <w:sz w:val="20"/>
          <w:szCs w:val="20"/>
        </w:rPr>
      </w:pPr>
      <w:r>
        <w:rPr>
          <w:sz w:val="20"/>
          <w:szCs w:val="20"/>
        </w:rPr>
        <w:t xml:space="preserve">Stanovanja, ki so v razpisu in so </w:t>
      </w:r>
      <w:r w:rsidRPr="003D6FEF">
        <w:rPr>
          <w:b/>
          <w:sz w:val="20"/>
          <w:szCs w:val="20"/>
          <w:u w:val="single"/>
        </w:rPr>
        <w:t>vseljiva</w:t>
      </w:r>
      <w:r w:rsidRPr="006232CB">
        <w:rPr>
          <w:sz w:val="20"/>
          <w:szCs w:val="20"/>
        </w:rPr>
        <w:t>,</w:t>
      </w:r>
      <w:r>
        <w:rPr>
          <w:sz w:val="20"/>
          <w:szCs w:val="20"/>
        </w:rPr>
        <w:t xml:space="preserve"> bodo na razpolago za oddajo v najem v roku 30 dni od sprejema sklepa stanovanjske komisije o dodelitvi službenega stanovanja prosilcu ter pisnem potrdilu prosilca o sprejemu dodeljenega stanovanja.</w:t>
      </w:r>
    </w:p>
    <w:p w:rsidR="009C0075" w:rsidRPr="00631FB5" w:rsidRDefault="009C0075" w:rsidP="009C0075">
      <w:pPr>
        <w:jc w:val="both"/>
        <w:rPr>
          <w:rFonts w:cs="Arial"/>
          <w:szCs w:val="20"/>
          <w:lang w:val="sl-SI"/>
        </w:rPr>
      </w:pPr>
    </w:p>
    <w:p w:rsidR="004464A0" w:rsidRDefault="004464A0" w:rsidP="004464A0">
      <w:pPr>
        <w:pStyle w:val="Telobesedila"/>
        <w:rPr>
          <w:sz w:val="20"/>
          <w:szCs w:val="20"/>
        </w:rPr>
      </w:pPr>
      <w:r>
        <w:rPr>
          <w:sz w:val="20"/>
          <w:szCs w:val="20"/>
        </w:rPr>
        <w:t xml:space="preserve">Stanovanja, ki so v razpisu in so </w:t>
      </w:r>
      <w:r w:rsidRPr="003D6FEF">
        <w:rPr>
          <w:b/>
          <w:sz w:val="20"/>
          <w:szCs w:val="20"/>
          <w:u w:val="single"/>
        </w:rPr>
        <w:t>potrebna obnove</w:t>
      </w:r>
      <w:r>
        <w:rPr>
          <w:sz w:val="20"/>
          <w:szCs w:val="20"/>
        </w:rPr>
        <w:t xml:space="preserve">, bodo vseljiva po obnovi, predvidoma </w:t>
      </w:r>
      <w:r w:rsidR="00D13FD1">
        <w:rPr>
          <w:sz w:val="20"/>
          <w:szCs w:val="20"/>
        </w:rPr>
        <w:t>v prvi polovici leta 2022</w:t>
      </w:r>
      <w:r>
        <w:rPr>
          <w:sz w:val="20"/>
          <w:szCs w:val="20"/>
        </w:rPr>
        <w:t>.</w:t>
      </w:r>
    </w:p>
    <w:p w:rsidR="00B026CB" w:rsidRDefault="00B026CB" w:rsidP="00B026CB">
      <w:pPr>
        <w:pStyle w:val="Telobesedila"/>
        <w:rPr>
          <w:sz w:val="20"/>
          <w:szCs w:val="20"/>
        </w:rPr>
      </w:pPr>
    </w:p>
    <w:p w:rsidR="00B026CB" w:rsidRDefault="00B026CB" w:rsidP="00B026CB">
      <w:pPr>
        <w:pStyle w:val="Telobesedila"/>
        <w:rPr>
          <w:sz w:val="20"/>
          <w:szCs w:val="20"/>
        </w:rPr>
      </w:pPr>
      <w:r>
        <w:rPr>
          <w:sz w:val="20"/>
          <w:szCs w:val="20"/>
        </w:rPr>
        <w:t xml:space="preserve">Stanovanja, ki so v razpisu in so potrebna </w:t>
      </w:r>
      <w:r w:rsidRPr="003D6FEF">
        <w:rPr>
          <w:b/>
          <w:sz w:val="20"/>
          <w:szCs w:val="20"/>
          <w:u w:val="single"/>
        </w:rPr>
        <w:t>manjših obnovitvenih del</w:t>
      </w:r>
      <w:r>
        <w:rPr>
          <w:sz w:val="20"/>
          <w:szCs w:val="20"/>
        </w:rPr>
        <w:t xml:space="preserve">, bodo vseljiva po obnovi, predvidoma </w:t>
      </w:r>
      <w:r w:rsidR="00707E21">
        <w:rPr>
          <w:sz w:val="20"/>
          <w:szCs w:val="20"/>
        </w:rPr>
        <w:t>v prvi polovici</w:t>
      </w:r>
      <w:r w:rsidR="00E91C49">
        <w:rPr>
          <w:sz w:val="20"/>
          <w:szCs w:val="20"/>
        </w:rPr>
        <w:t xml:space="preserve"> </w:t>
      </w:r>
      <w:r w:rsidR="00D13FD1">
        <w:rPr>
          <w:sz w:val="20"/>
          <w:szCs w:val="20"/>
        </w:rPr>
        <w:t>leta 2022</w:t>
      </w:r>
      <w:r>
        <w:rPr>
          <w:sz w:val="20"/>
          <w:szCs w:val="20"/>
        </w:rPr>
        <w:t>. V izjemnih primerih se lahko službeno stanovanje odda tudi, če so potrebna manjša obnovitvena dela, če se prosilec s tem strinja in poda izjavo, da v času obnovitvenih del ne bo zahteval nadomestne nastanitve in oviral obnovitvenih del.</w:t>
      </w:r>
    </w:p>
    <w:p w:rsidR="009C0075" w:rsidRPr="00631FB5" w:rsidRDefault="009C0075" w:rsidP="009C0075">
      <w:pPr>
        <w:jc w:val="both"/>
        <w:rPr>
          <w:rFonts w:cs="Arial"/>
          <w:szCs w:val="20"/>
          <w:lang w:val="sl-SI"/>
        </w:rPr>
      </w:pPr>
    </w:p>
    <w:p w:rsidR="009C0075" w:rsidRPr="00631FB5" w:rsidRDefault="009C0075" w:rsidP="009C0075">
      <w:pPr>
        <w:tabs>
          <w:tab w:val="left" w:pos="4820"/>
        </w:tabs>
        <w:jc w:val="both"/>
        <w:rPr>
          <w:rFonts w:cs="Arial"/>
          <w:szCs w:val="20"/>
          <w:lang w:val="sl-SI"/>
        </w:rPr>
      </w:pPr>
      <w:r w:rsidRPr="00631FB5">
        <w:rPr>
          <w:rFonts w:cs="Arial"/>
          <w:szCs w:val="20"/>
          <w:lang w:val="sl-SI"/>
        </w:rPr>
        <w:t>Vsa stanovanja se</w:t>
      </w:r>
      <w:r w:rsidR="005C3DFE">
        <w:rPr>
          <w:rFonts w:cs="Arial"/>
          <w:szCs w:val="20"/>
          <w:lang w:val="sl-SI"/>
        </w:rPr>
        <w:t xml:space="preserve"> oddajajo v najem neopremljena, </w:t>
      </w:r>
      <w:r w:rsidRPr="00631FB5">
        <w:rPr>
          <w:rFonts w:cs="Arial"/>
          <w:szCs w:val="20"/>
          <w:lang w:val="sl-SI"/>
        </w:rPr>
        <w:t>za določen čas do 3 let z možnostjo podaljšanja. Najemnina, ki se določa z vsakokrat veljavno metodologijo za izračun neprofitne najemnine, znaša 100% neprofitne najemnine.</w:t>
      </w:r>
    </w:p>
    <w:p w:rsidR="004E0C52" w:rsidRPr="00631FB5" w:rsidRDefault="004E0C52" w:rsidP="009C0075">
      <w:pPr>
        <w:jc w:val="both"/>
        <w:rPr>
          <w:rFonts w:cs="Arial"/>
          <w:szCs w:val="20"/>
          <w:lang w:val="sl-SI"/>
        </w:rPr>
      </w:pPr>
    </w:p>
    <w:p w:rsidR="009C0075" w:rsidRPr="00631FB5" w:rsidRDefault="009C0075" w:rsidP="009C0075">
      <w:pPr>
        <w:jc w:val="both"/>
        <w:rPr>
          <w:rFonts w:cs="Arial"/>
          <w:szCs w:val="20"/>
          <w:lang w:val="sl-SI"/>
        </w:rPr>
      </w:pPr>
      <w:r w:rsidRPr="00631FB5">
        <w:rPr>
          <w:rFonts w:cs="Arial"/>
          <w:szCs w:val="20"/>
          <w:lang w:val="sl-SI"/>
        </w:rPr>
        <w:t>Za vse dodatne informacije se lahko obrn</w:t>
      </w:r>
      <w:r>
        <w:rPr>
          <w:rFonts w:cs="Arial"/>
          <w:szCs w:val="20"/>
          <w:lang w:val="sl-SI"/>
        </w:rPr>
        <w:t>e</w:t>
      </w:r>
      <w:r w:rsidRPr="00631FB5">
        <w:rPr>
          <w:rFonts w:cs="Arial"/>
          <w:szCs w:val="20"/>
          <w:lang w:val="sl-SI"/>
        </w:rPr>
        <w:t xml:space="preserve">te po elektronski pošti na naslov: </w:t>
      </w:r>
      <w:hyperlink r:id="rId7" w:history="1">
        <w:r w:rsidRPr="00631FB5">
          <w:rPr>
            <w:rStyle w:val="Hiperpovezava"/>
            <w:rFonts w:cs="Arial"/>
            <w:szCs w:val="20"/>
            <w:lang w:val="sl-SI"/>
          </w:rPr>
          <w:t>spspz.mnz@gov.si</w:t>
        </w:r>
      </w:hyperlink>
      <w:r w:rsidRPr="00631FB5">
        <w:rPr>
          <w:rFonts w:cs="Arial"/>
          <w:szCs w:val="20"/>
          <w:lang w:val="sl-SI"/>
        </w:rPr>
        <w:t xml:space="preserve">  ali pa na telefonsko številko 0</w:t>
      </w:r>
      <w:r w:rsidR="00060D0E">
        <w:rPr>
          <w:rFonts w:cs="Arial"/>
          <w:szCs w:val="20"/>
          <w:lang w:val="sl-SI"/>
        </w:rPr>
        <w:t>1/514-71-74</w:t>
      </w:r>
      <w:r w:rsidRPr="00631FB5">
        <w:rPr>
          <w:rFonts w:cs="Arial"/>
          <w:szCs w:val="20"/>
          <w:lang w:val="sl-SI"/>
        </w:rPr>
        <w:t>.</w:t>
      </w:r>
    </w:p>
    <w:p w:rsidR="009C0075" w:rsidRPr="00631FB5" w:rsidRDefault="009C0075" w:rsidP="009C0075">
      <w:pPr>
        <w:jc w:val="both"/>
        <w:rPr>
          <w:rFonts w:cs="Arial"/>
          <w:szCs w:val="20"/>
          <w:lang w:val="sl-SI"/>
        </w:rPr>
      </w:pPr>
    </w:p>
    <w:p w:rsidR="009C0075" w:rsidRPr="00631FB5" w:rsidRDefault="009C0075" w:rsidP="009C0075">
      <w:pPr>
        <w:jc w:val="both"/>
        <w:rPr>
          <w:rFonts w:cs="Arial"/>
          <w:szCs w:val="20"/>
          <w:lang w:val="sl-SI"/>
        </w:rPr>
      </w:pPr>
      <w:r w:rsidRPr="00631FB5">
        <w:rPr>
          <w:rFonts w:cs="Arial"/>
          <w:szCs w:val="20"/>
          <w:lang w:val="sl-SI"/>
        </w:rPr>
        <w:t>Lep pozdrav.</w:t>
      </w:r>
    </w:p>
    <w:p w:rsidR="009C0075" w:rsidRPr="00631FB5" w:rsidRDefault="009C0075" w:rsidP="009C0075">
      <w:pPr>
        <w:rPr>
          <w:rFonts w:cs="Arial"/>
          <w:szCs w:val="20"/>
          <w:lang w:val="sl-SI"/>
        </w:rPr>
      </w:pPr>
    </w:p>
    <w:tbl>
      <w:tblPr>
        <w:tblStyle w:val="Tabelamrea"/>
        <w:tblW w:w="1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Caption w:val="PODPIS PREDSEDNICE STANOVANJSKE KOMISIJE"/>
        <w:tblDescription w:val="PODPIS"/>
      </w:tblPr>
      <w:tblGrid>
        <w:gridCol w:w="5220"/>
        <w:gridCol w:w="6480"/>
      </w:tblGrid>
      <w:tr w:rsidR="009C0075" w:rsidRPr="00631FB5" w:rsidTr="002B0F2C">
        <w:trPr>
          <w:trHeight w:val="953"/>
          <w:tblHeader/>
        </w:trPr>
        <w:tc>
          <w:tcPr>
            <w:tcW w:w="5220" w:type="dxa"/>
            <w:vAlign w:val="center"/>
          </w:tcPr>
          <w:p w:rsidR="009C0075" w:rsidRPr="00631FB5" w:rsidRDefault="009C0075" w:rsidP="00A46DDE">
            <w:pPr>
              <w:jc w:val="center"/>
              <w:rPr>
                <w:rFonts w:cs="Arial"/>
                <w:szCs w:val="20"/>
                <w:lang w:val="sl-SI"/>
              </w:rPr>
            </w:pPr>
          </w:p>
        </w:tc>
        <w:tc>
          <w:tcPr>
            <w:tcW w:w="6480" w:type="dxa"/>
            <w:vAlign w:val="center"/>
          </w:tcPr>
          <w:p w:rsidR="009C0075" w:rsidRPr="00631FB5" w:rsidRDefault="00060D0E" w:rsidP="00A46DDE">
            <w:pPr>
              <w:rPr>
                <w:rFonts w:cs="Arial"/>
                <w:szCs w:val="20"/>
                <w:lang w:val="sl-SI"/>
              </w:rPr>
            </w:pPr>
            <w:r>
              <w:rPr>
                <w:rFonts w:cs="Arial"/>
                <w:szCs w:val="20"/>
                <w:lang w:val="sl-SI"/>
              </w:rPr>
              <w:t>Sanja REPŠE</w:t>
            </w:r>
          </w:p>
          <w:p w:rsidR="009C0075" w:rsidRPr="00631FB5" w:rsidRDefault="009C0075" w:rsidP="00A46DDE">
            <w:pPr>
              <w:rPr>
                <w:rFonts w:cs="Arial"/>
                <w:szCs w:val="20"/>
                <w:lang w:val="sl-SI"/>
              </w:rPr>
            </w:pPr>
          </w:p>
          <w:p w:rsidR="009C0075" w:rsidRPr="00631FB5" w:rsidRDefault="00060D0E" w:rsidP="00A46DDE">
            <w:pPr>
              <w:rPr>
                <w:rFonts w:cs="Arial"/>
                <w:szCs w:val="20"/>
                <w:lang w:val="sl-SI"/>
              </w:rPr>
            </w:pPr>
            <w:r>
              <w:rPr>
                <w:rFonts w:cs="Arial"/>
                <w:szCs w:val="20"/>
                <w:lang w:val="sl-SI"/>
              </w:rPr>
              <w:t>PREDSEDNICA</w:t>
            </w:r>
            <w:r w:rsidR="009C0075" w:rsidRPr="00631FB5">
              <w:rPr>
                <w:rFonts w:cs="Arial"/>
                <w:szCs w:val="20"/>
                <w:lang w:val="sl-SI"/>
              </w:rPr>
              <w:t xml:space="preserve"> STANOVANJSKE</w:t>
            </w:r>
          </w:p>
          <w:p w:rsidR="009C0075" w:rsidRPr="00631FB5" w:rsidRDefault="009C0075" w:rsidP="00A46DDE">
            <w:pPr>
              <w:rPr>
                <w:rFonts w:cs="Arial"/>
                <w:szCs w:val="20"/>
                <w:lang w:val="sl-SI"/>
              </w:rPr>
            </w:pPr>
            <w:r w:rsidRPr="00631FB5">
              <w:rPr>
                <w:rFonts w:cs="Arial"/>
                <w:szCs w:val="20"/>
                <w:lang w:val="sl-SI"/>
              </w:rPr>
              <w:t>KOMISIJE MNZ RS</w:t>
            </w:r>
          </w:p>
        </w:tc>
      </w:tr>
    </w:tbl>
    <w:p w:rsidR="00EE6A08" w:rsidRDefault="00EE6A08" w:rsidP="00EE6A08">
      <w:pPr>
        <w:ind w:right="353"/>
        <w:jc w:val="both"/>
        <w:rPr>
          <w:rFonts w:cs="Arial"/>
          <w:szCs w:val="20"/>
          <w:lang w:val="sl-SI"/>
        </w:rPr>
      </w:pPr>
    </w:p>
    <w:p w:rsidR="00EE6A08" w:rsidRDefault="00EE6A08" w:rsidP="00EE6A08">
      <w:pPr>
        <w:ind w:right="353"/>
        <w:jc w:val="both"/>
        <w:rPr>
          <w:rFonts w:cs="Arial"/>
          <w:szCs w:val="20"/>
          <w:lang w:val="sl-SI"/>
        </w:rPr>
      </w:pPr>
      <w:r w:rsidRPr="00631FB5">
        <w:rPr>
          <w:rFonts w:cs="Arial"/>
          <w:szCs w:val="20"/>
          <w:lang w:val="sl-SI"/>
        </w:rPr>
        <w:t>Priloga:</w:t>
      </w:r>
    </w:p>
    <w:p w:rsidR="00EE6A08" w:rsidRPr="00060D0E" w:rsidRDefault="00EE6A08" w:rsidP="00EE6A08">
      <w:pPr>
        <w:ind w:right="353"/>
        <w:jc w:val="both"/>
        <w:rPr>
          <w:rFonts w:cs="Arial"/>
          <w:szCs w:val="20"/>
          <w:lang w:val="sl-SI"/>
        </w:rPr>
      </w:pPr>
      <w:r w:rsidRPr="00631FB5">
        <w:rPr>
          <w:rFonts w:cs="Arial"/>
          <w:szCs w:val="20"/>
          <w:lang w:val="sl-SI"/>
        </w:rPr>
        <w:t xml:space="preserve">1. Seznam </w:t>
      </w:r>
      <w:r>
        <w:rPr>
          <w:rFonts w:cs="Arial"/>
          <w:szCs w:val="20"/>
          <w:lang w:val="sl-SI"/>
        </w:rPr>
        <w:t>nezasedenih</w:t>
      </w:r>
      <w:r w:rsidRPr="00631FB5">
        <w:rPr>
          <w:rFonts w:cs="Arial"/>
          <w:szCs w:val="20"/>
          <w:lang w:val="sl-SI"/>
        </w:rPr>
        <w:t xml:space="preserve"> </w:t>
      </w:r>
      <w:r>
        <w:rPr>
          <w:rFonts w:cs="Arial"/>
          <w:szCs w:val="20"/>
          <w:lang w:val="sl-SI"/>
        </w:rPr>
        <w:t xml:space="preserve">službenih </w:t>
      </w:r>
      <w:r w:rsidRPr="00631FB5">
        <w:rPr>
          <w:rFonts w:cs="Arial"/>
          <w:szCs w:val="20"/>
          <w:lang w:val="sl-SI"/>
        </w:rPr>
        <w:t>sta</w:t>
      </w:r>
      <w:r>
        <w:rPr>
          <w:rFonts w:cs="Arial"/>
          <w:szCs w:val="20"/>
          <w:lang w:val="sl-SI"/>
        </w:rPr>
        <w:t>novanj</w:t>
      </w:r>
    </w:p>
    <w:p w:rsidR="009C0075" w:rsidRPr="00631FB5" w:rsidRDefault="009C0075" w:rsidP="009C0075">
      <w:pPr>
        <w:ind w:right="353"/>
        <w:jc w:val="both"/>
        <w:rPr>
          <w:rFonts w:cs="Arial"/>
          <w:sz w:val="22"/>
          <w:szCs w:val="22"/>
          <w:lang w:val="sl-SI"/>
        </w:rPr>
      </w:pPr>
    </w:p>
    <w:p w:rsidR="009C0075" w:rsidRPr="00631FB5" w:rsidRDefault="009C0075" w:rsidP="009C0075">
      <w:pPr>
        <w:ind w:right="353"/>
        <w:jc w:val="both"/>
        <w:rPr>
          <w:rFonts w:cs="Arial"/>
          <w:szCs w:val="20"/>
          <w:lang w:val="sl-SI"/>
        </w:rPr>
      </w:pPr>
      <w:r w:rsidRPr="00631FB5">
        <w:rPr>
          <w:rFonts w:cs="Arial"/>
          <w:szCs w:val="20"/>
          <w:lang w:val="sl-SI"/>
        </w:rPr>
        <w:t>Poslano:</w:t>
      </w:r>
    </w:p>
    <w:p w:rsidR="009C0075" w:rsidRPr="00631FB5" w:rsidRDefault="009C0075" w:rsidP="009C0075">
      <w:pPr>
        <w:ind w:right="353"/>
        <w:jc w:val="both"/>
        <w:rPr>
          <w:rFonts w:cs="Arial"/>
          <w:szCs w:val="20"/>
          <w:lang w:val="sl-SI"/>
        </w:rPr>
      </w:pPr>
      <w:r w:rsidRPr="00631FB5">
        <w:rPr>
          <w:rFonts w:cs="Arial"/>
          <w:szCs w:val="20"/>
          <w:lang w:val="sl-SI"/>
        </w:rPr>
        <w:t>1. naslovnikom – po elektronski pošti</w:t>
      </w:r>
    </w:p>
    <w:p w:rsidR="009C0075" w:rsidRPr="00631FB5" w:rsidRDefault="009C0075" w:rsidP="009C0075">
      <w:pPr>
        <w:ind w:right="353"/>
        <w:jc w:val="both"/>
        <w:rPr>
          <w:rFonts w:cs="Arial"/>
          <w:szCs w:val="20"/>
          <w:lang w:val="sl-SI"/>
        </w:rPr>
      </w:pPr>
    </w:p>
    <w:p w:rsidR="00EE6A08" w:rsidRPr="00060D0E" w:rsidRDefault="00EE6A08">
      <w:pPr>
        <w:ind w:right="353"/>
        <w:jc w:val="both"/>
        <w:rPr>
          <w:rFonts w:cs="Arial"/>
          <w:szCs w:val="20"/>
          <w:lang w:val="sl-SI"/>
        </w:rPr>
      </w:pPr>
    </w:p>
    <w:sectPr w:rsidR="00EE6A08" w:rsidRPr="00060D0E" w:rsidSect="00164064">
      <w:footerReference w:type="default" r:id="rId8"/>
      <w:headerReference w:type="first" r:id="rId9"/>
      <w:foot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46" w:rsidRDefault="00AE5F46">
      <w:r>
        <w:separator/>
      </w:r>
    </w:p>
  </w:endnote>
  <w:endnote w:type="continuationSeparator" w:id="0">
    <w:p w:rsidR="00AE5F46" w:rsidRDefault="00AE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75" w:rsidRDefault="009C0075" w:rsidP="009C0075">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3739D">
      <w:rPr>
        <w:rStyle w:val="tevilkastrani"/>
        <w:noProof/>
      </w:rPr>
      <w:t>3</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75" w:rsidRDefault="009C0075" w:rsidP="009C0075">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3739D">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46" w:rsidRDefault="00AE5F46">
      <w:r>
        <w:separator/>
      </w:r>
    </w:p>
  </w:footnote>
  <w:footnote w:type="continuationSeparator" w:id="0">
    <w:p w:rsidR="00AE5F46" w:rsidRDefault="00AE5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6" w:rsidRPr="008F3500" w:rsidRDefault="007C7776" w:rsidP="007C7776">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simplePos x="0" y="0"/>
          <wp:positionH relativeFrom="page">
            <wp:posOffset>612140</wp:posOffset>
          </wp:positionH>
          <wp:positionV relativeFrom="page">
            <wp:posOffset>648335</wp:posOffset>
          </wp:positionV>
          <wp:extent cx="2814955" cy="312420"/>
          <wp:effectExtent l="0" t="0" r="4445" b="0"/>
          <wp:wrapNone/>
          <wp:docPr id="5" name="Slika 5"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Štefanova ulica 2</w:t>
    </w:r>
    <w:r w:rsidRPr="008F3500">
      <w:rPr>
        <w:rFonts w:cs="Arial"/>
        <w:sz w:val="16"/>
        <w:lang w:val="sl-SI"/>
      </w:rPr>
      <w:t xml:space="preserve">, </w:t>
    </w:r>
    <w:r>
      <w:rPr>
        <w:rFonts w:cs="Arial"/>
        <w:sz w:val="16"/>
        <w:lang w:val="sl-SI"/>
      </w:rPr>
      <w:t>1501 Ljubljana</w:t>
    </w:r>
    <w:r w:rsidRPr="008F3500">
      <w:rPr>
        <w:rFonts w:cs="Arial"/>
        <w:sz w:val="16"/>
        <w:lang w:val="sl-SI"/>
      </w:rPr>
      <w:tab/>
      <w:t xml:space="preserve">T: </w:t>
    </w:r>
    <w:r>
      <w:rPr>
        <w:rFonts w:cs="Arial"/>
        <w:sz w:val="16"/>
        <w:lang w:val="sl-SI"/>
      </w:rPr>
      <w:t>01 428 40 00</w:t>
    </w:r>
  </w:p>
  <w:p w:rsidR="007C7776" w:rsidRPr="008F3500" w:rsidRDefault="007C7776" w:rsidP="007C777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gp.mnz@gov.si</w:t>
    </w:r>
  </w:p>
  <w:p w:rsidR="007C7776" w:rsidRPr="008F3500" w:rsidRDefault="007C7776" w:rsidP="007C777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rsidR="007C7776" w:rsidRPr="008F3500" w:rsidRDefault="007C7776" w:rsidP="007C7776">
    <w:pPr>
      <w:pStyle w:val="Glava"/>
      <w:tabs>
        <w:tab w:val="clear" w:pos="4320"/>
        <w:tab w:val="clear" w:pos="8640"/>
        <w:tab w:val="left" w:pos="5112"/>
      </w:tabs>
      <w:rPr>
        <w:lang w:val="sl-SI"/>
      </w:rPr>
    </w:pPr>
  </w:p>
  <w:p w:rsidR="002A2B69" w:rsidRPr="007C7776" w:rsidRDefault="002A2B69" w:rsidP="007C777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D7C0C0B"/>
    <w:multiLevelType w:val="hybridMultilevel"/>
    <w:tmpl w:val="6B4EF70C"/>
    <w:lvl w:ilvl="0" w:tplc="AC0849B8">
      <w:start w:val="121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55546E1"/>
    <w:multiLevelType w:val="singleLevel"/>
    <w:tmpl w:val="E3A251B8"/>
    <w:lvl w:ilvl="0">
      <w:start w:val="1"/>
      <w:numFmt w:val="decimal"/>
      <w:lvlText w:val="%1."/>
      <w:legacy w:legacy="1" w:legacySpace="120" w:legacyIndent="360"/>
      <w:lvlJc w:val="left"/>
      <w:pPr>
        <w:ind w:left="720" w:hanging="360"/>
      </w:p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76"/>
    <w:rsid w:val="00023A88"/>
    <w:rsid w:val="00037D48"/>
    <w:rsid w:val="00041404"/>
    <w:rsid w:val="00054BB8"/>
    <w:rsid w:val="00060D0E"/>
    <w:rsid w:val="000A09BA"/>
    <w:rsid w:val="000A7238"/>
    <w:rsid w:val="000C7163"/>
    <w:rsid w:val="001071DE"/>
    <w:rsid w:val="00127B86"/>
    <w:rsid w:val="001357B2"/>
    <w:rsid w:val="0013739D"/>
    <w:rsid w:val="00164064"/>
    <w:rsid w:val="0017478F"/>
    <w:rsid w:val="001B3F20"/>
    <w:rsid w:val="001E3A0D"/>
    <w:rsid w:val="001F64AD"/>
    <w:rsid w:val="00202A77"/>
    <w:rsid w:val="00204D3B"/>
    <w:rsid w:val="0022624F"/>
    <w:rsid w:val="00267E56"/>
    <w:rsid w:val="002709ED"/>
    <w:rsid w:val="00271CE5"/>
    <w:rsid w:val="00273134"/>
    <w:rsid w:val="00282020"/>
    <w:rsid w:val="002A2B69"/>
    <w:rsid w:val="002A5CCB"/>
    <w:rsid w:val="002B0F2C"/>
    <w:rsid w:val="002C1B4B"/>
    <w:rsid w:val="002D4F23"/>
    <w:rsid w:val="00301A4F"/>
    <w:rsid w:val="00306276"/>
    <w:rsid w:val="00320C07"/>
    <w:rsid w:val="00330919"/>
    <w:rsid w:val="00334064"/>
    <w:rsid w:val="003636BF"/>
    <w:rsid w:val="00371442"/>
    <w:rsid w:val="003845B4"/>
    <w:rsid w:val="00387B1A"/>
    <w:rsid w:val="003A1C93"/>
    <w:rsid w:val="003A3265"/>
    <w:rsid w:val="003C0F51"/>
    <w:rsid w:val="003C47AE"/>
    <w:rsid w:val="003C5EE5"/>
    <w:rsid w:val="003E1C74"/>
    <w:rsid w:val="003E2B81"/>
    <w:rsid w:val="00401FF7"/>
    <w:rsid w:val="00415A66"/>
    <w:rsid w:val="00420D5D"/>
    <w:rsid w:val="004301DE"/>
    <w:rsid w:val="004464A0"/>
    <w:rsid w:val="00453A3B"/>
    <w:rsid w:val="004567D4"/>
    <w:rsid w:val="00456804"/>
    <w:rsid w:val="004657EE"/>
    <w:rsid w:val="004705D3"/>
    <w:rsid w:val="0048167E"/>
    <w:rsid w:val="00484B8C"/>
    <w:rsid w:val="004A31F5"/>
    <w:rsid w:val="004C2059"/>
    <w:rsid w:val="004C45BD"/>
    <w:rsid w:val="004E0C52"/>
    <w:rsid w:val="005004EE"/>
    <w:rsid w:val="00526246"/>
    <w:rsid w:val="00565031"/>
    <w:rsid w:val="00567106"/>
    <w:rsid w:val="0058524C"/>
    <w:rsid w:val="005A2DA3"/>
    <w:rsid w:val="005B4F46"/>
    <w:rsid w:val="005C3DFE"/>
    <w:rsid w:val="005C6351"/>
    <w:rsid w:val="005E1D3C"/>
    <w:rsid w:val="00625AE6"/>
    <w:rsid w:val="00632253"/>
    <w:rsid w:val="00642714"/>
    <w:rsid w:val="006455CE"/>
    <w:rsid w:val="00655841"/>
    <w:rsid w:val="00662D9C"/>
    <w:rsid w:val="006E17E2"/>
    <w:rsid w:val="00701E5B"/>
    <w:rsid w:val="00707E21"/>
    <w:rsid w:val="00733017"/>
    <w:rsid w:val="00773BE7"/>
    <w:rsid w:val="00777587"/>
    <w:rsid w:val="00783310"/>
    <w:rsid w:val="007A4A6D"/>
    <w:rsid w:val="007B57F7"/>
    <w:rsid w:val="007C7776"/>
    <w:rsid w:val="007D1BCF"/>
    <w:rsid w:val="007D75CF"/>
    <w:rsid w:val="007E0440"/>
    <w:rsid w:val="007E4A5A"/>
    <w:rsid w:val="007E6DC5"/>
    <w:rsid w:val="00873CC0"/>
    <w:rsid w:val="0087724E"/>
    <w:rsid w:val="00877FFC"/>
    <w:rsid w:val="0088043C"/>
    <w:rsid w:val="00884889"/>
    <w:rsid w:val="008906C9"/>
    <w:rsid w:val="008B46CB"/>
    <w:rsid w:val="008C14D5"/>
    <w:rsid w:val="008C5738"/>
    <w:rsid w:val="008C6D14"/>
    <w:rsid w:val="008D04F0"/>
    <w:rsid w:val="008D237C"/>
    <w:rsid w:val="008F3500"/>
    <w:rsid w:val="0091309C"/>
    <w:rsid w:val="00924E3C"/>
    <w:rsid w:val="0092658C"/>
    <w:rsid w:val="009612BB"/>
    <w:rsid w:val="0099437B"/>
    <w:rsid w:val="009B513D"/>
    <w:rsid w:val="009C0075"/>
    <w:rsid w:val="009C740A"/>
    <w:rsid w:val="009D4027"/>
    <w:rsid w:val="009D4839"/>
    <w:rsid w:val="00A125C5"/>
    <w:rsid w:val="00A2451C"/>
    <w:rsid w:val="00A27230"/>
    <w:rsid w:val="00A3126E"/>
    <w:rsid w:val="00A3545C"/>
    <w:rsid w:val="00A46DDE"/>
    <w:rsid w:val="00A65EE7"/>
    <w:rsid w:val="00A70133"/>
    <w:rsid w:val="00A711FF"/>
    <w:rsid w:val="00A770A6"/>
    <w:rsid w:val="00A7768D"/>
    <w:rsid w:val="00A813B1"/>
    <w:rsid w:val="00A91D39"/>
    <w:rsid w:val="00AA6147"/>
    <w:rsid w:val="00AB36C4"/>
    <w:rsid w:val="00AC32B2"/>
    <w:rsid w:val="00AE5F46"/>
    <w:rsid w:val="00B026CB"/>
    <w:rsid w:val="00B17141"/>
    <w:rsid w:val="00B31091"/>
    <w:rsid w:val="00B31575"/>
    <w:rsid w:val="00B333E5"/>
    <w:rsid w:val="00B4415E"/>
    <w:rsid w:val="00B726E2"/>
    <w:rsid w:val="00B815F7"/>
    <w:rsid w:val="00B8547D"/>
    <w:rsid w:val="00B8565C"/>
    <w:rsid w:val="00BA6860"/>
    <w:rsid w:val="00BA7BBC"/>
    <w:rsid w:val="00BB20A3"/>
    <w:rsid w:val="00BD02F5"/>
    <w:rsid w:val="00C064E4"/>
    <w:rsid w:val="00C242AF"/>
    <w:rsid w:val="00C250D5"/>
    <w:rsid w:val="00C35666"/>
    <w:rsid w:val="00C52D2B"/>
    <w:rsid w:val="00C6361E"/>
    <w:rsid w:val="00C71699"/>
    <w:rsid w:val="00C817A2"/>
    <w:rsid w:val="00C92898"/>
    <w:rsid w:val="00CA4340"/>
    <w:rsid w:val="00CB78BE"/>
    <w:rsid w:val="00CE5238"/>
    <w:rsid w:val="00CE5C29"/>
    <w:rsid w:val="00CE7514"/>
    <w:rsid w:val="00D137E8"/>
    <w:rsid w:val="00D13FD1"/>
    <w:rsid w:val="00D248DE"/>
    <w:rsid w:val="00D320F1"/>
    <w:rsid w:val="00D8542D"/>
    <w:rsid w:val="00D9680D"/>
    <w:rsid w:val="00DA13C6"/>
    <w:rsid w:val="00DB3A8C"/>
    <w:rsid w:val="00DB5D5B"/>
    <w:rsid w:val="00DC6A71"/>
    <w:rsid w:val="00DD691B"/>
    <w:rsid w:val="00DF76B9"/>
    <w:rsid w:val="00E02FF9"/>
    <w:rsid w:val="00E0357D"/>
    <w:rsid w:val="00E12F3D"/>
    <w:rsid w:val="00E3087B"/>
    <w:rsid w:val="00E63246"/>
    <w:rsid w:val="00E72F5E"/>
    <w:rsid w:val="00E76A2E"/>
    <w:rsid w:val="00E91C49"/>
    <w:rsid w:val="00E9606E"/>
    <w:rsid w:val="00ED1C3E"/>
    <w:rsid w:val="00ED4050"/>
    <w:rsid w:val="00EE6A08"/>
    <w:rsid w:val="00F03451"/>
    <w:rsid w:val="00F240BB"/>
    <w:rsid w:val="00F57FED"/>
    <w:rsid w:val="00FA7F30"/>
    <w:rsid w:val="00FF348A"/>
    <w:rsid w:val="00FF4D81"/>
    <w:rsid w:val="00FF68BC"/>
    <w:rsid w:val="00FF782C"/>
    <w:rsid w:val="00FF7E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11D9992"/>
  <w15:chartTrackingRefBased/>
  <w15:docId w15:val="{B1CFBE12-C55F-49B8-8A22-AF15184A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t-dok">
    <w:name w:val="Št-dok"/>
    <w:basedOn w:val="Navaden"/>
    <w:rsid w:val="009C0075"/>
    <w:pPr>
      <w:tabs>
        <w:tab w:val="center" w:pos="1701"/>
        <w:tab w:val="center" w:pos="7655"/>
      </w:tabs>
      <w:spacing w:line="240" w:lineRule="auto"/>
      <w:jc w:val="both"/>
    </w:pPr>
    <w:rPr>
      <w:rFonts w:ascii="Century" w:hAnsi="Century"/>
      <w:position w:val="-162"/>
      <w:sz w:val="22"/>
      <w:lang w:val="sl-SI" w:eastAsia="sl-SI"/>
    </w:rPr>
  </w:style>
  <w:style w:type="paragraph" w:styleId="Telobesedila">
    <w:name w:val="Body Text"/>
    <w:basedOn w:val="Navaden"/>
    <w:rsid w:val="009C0075"/>
    <w:pPr>
      <w:spacing w:line="240" w:lineRule="auto"/>
      <w:jc w:val="both"/>
    </w:pPr>
    <w:rPr>
      <w:rFonts w:cs="Arial"/>
      <w:sz w:val="22"/>
      <w:szCs w:val="22"/>
      <w:lang w:val="sl-SI" w:eastAsia="sl-SI"/>
    </w:rPr>
  </w:style>
  <w:style w:type="character" w:styleId="tevilkastrani">
    <w:name w:val="page number"/>
    <w:basedOn w:val="Privzetapisavaodstavka"/>
    <w:rsid w:val="009C0075"/>
  </w:style>
  <w:style w:type="paragraph" w:styleId="Besedilooblaka">
    <w:name w:val="Balloon Text"/>
    <w:basedOn w:val="Navaden"/>
    <w:semiHidden/>
    <w:rsid w:val="0058524C"/>
    <w:rPr>
      <w:rFonts w:ascii="Tahoma" w:hAnsi="Tahoma" w:cs="Tahoma"/>
      <w:sz w:val="16"/>
      <w:szCs w:val="16"/>
    </w:rPr>
  </w:style>
  <w:style w:type="character" w:customStyle="1" w:styleId="mrppsc">
    <w:name w:val="mrppsc"/>
    <w:basedOn w:val="Privzetapisavaodstavka"/>
    <w:rsid w:val="00B8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spz.mnz@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s0327\LOCALS~1\Temp\notesFEC990\MNZ.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MNZ</Template>
  <TotalTime>286</TotalTime>
  <Pages>3</Pages>
  <Words>960</Words>
  <Characters>5472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6420</CharactersWithSpaces>
  <SharedDoc>false</SharedDoc>
  <HLinks>
    <vt:vector size="6" baseType="variant">
      <vt:variant>
        <vt:i4>7143435</vt:i4>
      </vt:variant>
      <vt:variant>
        <vt:i4>0</vt:i4>
      </vt:variant>
      <vt:variant>
        <vt:i4>0</vt:i4>
      </vt:variant>
      <vt:variant>
        <vt:i4>5</vt:i4>
      </vt:variant>
      <vt:variant>
        <vt:lpwstr>mailto:spspz.mnz@gov.si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uss0327</dc:creator>
  <cp:keywords/>
  <cp:lastModifiedBy>Iris Uzar</cp:lastModifiedBy>
  <cp:revision>11</cp:revision>
  <cp:lastPrinted>2020-09-23T06:03:00Z</cp:lastPrinted>
  <dcterms:created xsi:type="dcterms:W3CDTF">2020-09-22T07:47:00Z</dcterms:created>
  <dcterms:modified xsi:type="dcterms:W3CDTF">2020-09-23T09:10:00Z</dcterms:modified>
</cp:coreProperties>
</file>