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E65" w:rsidRDefault="00F53E65" w:rsidP="0069093F">
      <w:pPr>
        <w:spacing w:after="0" w:line="240" w:lineRule="auto"/>
        <w:rPr>
          <w:rFonts w:ascii="Arial" w:eastAsia="Times New Roman" w:hAnsi="Arial" w:cs="Arial"/>
          <w:b/>
          <w:u w:val="single"/>
          <w:lang w:eastAsia="sl-SI"/>
        </w:rPr>
      </w:pPr>
      <w:bookmarkStart w:id="0" w:name="_GoBack"/>
      <w:bookmarkEnd w:id="0"/>
      <w:r>
        <w:rPr>
          <w:rFonts w:ascii="Arial" w:eastAsia="Times New Roman" w:hAnsi="Arial" w:cs="Arial"/>
          <w:b/>
          <w:u w:val="single"/>
          <w:lang w:eastAsia="sl-SI"/>
        </w:rPr>
        <w:t>VIDEONADZOR</w:t>
      </w:r>
    </w:p>
    <w:p w:rsidR="0069093F" w:rsidRPr="002315DD" w:rsidRDefault="0069093F" w:rsidP="0069093F">
      <w:pPr>
        <w:spacing w:after="0" w:line="240" w:lineRule="auto"/>
        <w:rPr>
          <w:rFonts w:ascii="Arial" w:eastAsia="Times New Roman" w:hAnsi="Arial" w:cs="Arial"/>
          <w:b/>
          <w:u w:val="single"/>
          <w:lang w:eastAsia="sl-SI"/>
        </w:rPr>
      </w:pPr>
      <w:r w:rsidRPr="002315DD">
        <w:rPr>
          <w:rFonts w:ascii="Arial" w:eastAsia="Times New Roman" w:hAnsi="Arial" w:cs="Arial"/>
          <w:b/>
          <w:u w:val="single"/>
          <w:lang w:eastAsia="sl-SI"/>
        </w:rPr>
        <w:t>1. Dnevno/nočna “</w:t>
      </w:r>
      <w:proofErr w:type="spellStart"/>
      <w:r w:rsidRPr="002315DD">
        <w:rPr>
          <w:rFonts w:ascii="Arial" w:eastAsia="Times New Roman" w:hAnsi="Arial" w:cs="Arial"/>
          <w:b/>
          <w:u w:val="single"/>
          <w:lang w:eastAsia="sl-SI"/>
        </w:rPr>
        <w:t>Bo</w:t>
      </w:r>
      <w:r>
        <w:rPr>
          <w:rFonts w:ascii="Arial" w:eastAsia="Times New Roman" w:hAnsi="Arial" w:cs="Arial"/>
          <w:b/>
          <w:u w:val="single"/>
          <w:lang w:eastAsia="sl-SI"/>
        </w:rPr>
        <w:t>x</w:t>
      </w:r>
      <w:proofErr w:type="spellEnd"/>
      <w:r>
        <w:rPr>
          <w:rFonts w:ascii="Arial" w:eastAsia="Times New Roman" w:hAnsi="Arial" w:cs="Arial"/>
          <w:b/>
          <w:u w:val="single"/>
          <w:lang w:eastAsia="sl-SI"/>
        </w:rPr>
        <w:t>”   kamera ločljivosti 5MP</w:t>
      </w:r>
      <w:r w:rsidRPr="002315DD">
        <w:rPr>
          <w:rFonts w:ascii="Arial" w:eastAsia="Times New Roman" w:hAnsi="Arial" w:cs="Arial"/>
          <w:b/>
          <w:u w:val="single"/>
          <w:lang w:eastAsia="sl-SI"/>
        </w:rPr>
        <w:t>:</w:t>
      </w:r>
    </w:p>
    <w:p w:rsidR="0069093F" w:rsidRPr="002315DD" w:rsidRDefault="0069093F" w:rsidP="0069093F">
      <w:pPr>
        <w:spacing w:after="0" w:line="240" w:lineRule="auto"/>
        <w:ind w:left="180" w:hanging="180"/>
        <w:rPr>
          <w:rFonts w:ascii="Arial" w:eastAsia="Times New Roman" w:hAnsi="Arial" w:cs="Arial"/>
          <w:b/>
          <w:lang w:eastAsia="sl-SI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1645"/>
        <w:gridCol w:w="2410"/>
        <w:gridCol w:w="1525"/>
      </w:tblGrid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Zahtevane karakteristike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Karakteristike  ponujene opreme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1. </w:t>
            </w:r>
            <w:r w:rsidRPr="002315DD">
              <w:rPr>
                <w:rFonts w:ascii="Arial" w:eastAsia="Times New Roman" w:hAnsi="Arial" w:cs="Arial"/>
                <w:lang w:eastAsia="sl-SI"/>
              </w:rPr>
              <w:t>Dnevno/nočna “</w:t>
            </w:r>
            <w:proofErr w:type="spellStart"/>
            <w:r w:rsidRPr="002315DD">
              <w:rPr>
                <w:rFonts w:ascii="Arial" w:eastAsia="Times New Roman" w:hAnsi="Arial" w:cs="Arial"/>
                <w:lang w:eastAsia="sl-SI"/>
              </w:rPr>
              <w:t>Box</w:t>
            </w:r>
            <w:proofErr w:type="spellEnd"/>
            <w:r w:rsidRPr="002315DD">
              <w:rPr>
                <w:rFonts w:ascii="Arial" w:eastAsia="Times New Roman" w:hAnsi="Arial" w:cs="Arial"/>
                <w:lang w:eastAsia="sl-SI"/>
              </w:rPr>
              <w:t>” kamera ločljivosti 5MP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  <w:t>Tip ponujene opreme: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1.1 ločljivost;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vsaj 5M efektivnih točk, največ 9M efektivnih točk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1.2 občutljivost v barvnem načinu delovanja;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vsaj  0.3 </w:t>
            </w:r>
            <w:proofErr w:type="spellStart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lux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1.3 možnost izravnave osvetlitve iz ozadja;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1.4  IR zaporni filter - avtomatski preklop ob spremembi svetlobnih razmer;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1.5. število posnetkov na sekundo pri najnižji stopnji stiskanja in ločljivosti vsaj 5M efektivnih točk;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nastavljivo vsaj v območju 1 do 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1.6 možnost avtomatske hitrosti zaklopa: z možnostjo  nastavitve najdaljšega dovoljenega časa ali nastavitve intervala dovoljenih časov;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1.7 možnost nastavitve vsaj naslednjih načinov stiskanja;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H.264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1.8 možnost nastavitve spremenljive hitrosti glavnega pretoka (</w:t>
            </w:r>
            <w:r w:rsidRPr="002315DD">
              <w:rPr>
                <w:rFonts w:ascii="Arial" w:eastAsia="Times New Roman" w:hAnsi="Arial" w:cs="Arial"/>
                <w:lang w:eastAsia="sl-SI"/>
              </w:rPr>
              <w:t>“VBR”);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1.9 dodatni pretok nižje ločljivosti z nastavljivimi vsaj 1 do 25 posnetki na sekundo (</w:t>
            </w:r>
            <w:r w:rsidRPr="002315DD">
              <w:rPr>
                <w:rFonts w:ascii="Arial" w:eastAsia="Times New Roman" w:hAnsi="Arial" w:cs="Arial"/>
                <w:lang w:eastAsia="sl-SI"/>
              </w:rPr>
              <w:t xml:space="preserve">“Sub </w:t>
            </w:r>
            <w:proofErr w:type="spellStart"/>
            <w:r w:rsidRPr="002315DD">
              <w:rPr>
                <w:rFonts w:ascii="Arial" w:eastAsia="Times New Roman" w:hAnsi="Arial" w:cs="Arial"/>
                <w:lang w:eastAsia="sl-SI"/>
              </w:rPr>
              <w:t>Stream</w:t>
            </w:r>
            <w:proofErr w:type="spellEnd"/>
            <w:r w:rsidRPr="002315DD">
              <w:rPr>
                <w:rFonts w:ascii="Arial" w:eastAsia="Times New Roman" w:hAnsi="Arial" w:cs="Arial"/>
                <w:lang w:eastAsia="sl-SI"/>
              </w:rPr>
              <w:t>”);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1.10  možnost prekritja in s tem </w:t>
            </w:r>
            <w:proofErr w:type="spellStart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nesnemanja</w:t>
            </w:r>
            <w:proofErr w:type="spellEnd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neželenega dela slike (nastavitve privatnih con);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1.11 napajanje;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24Vac, 50Hz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1.12 pripadajoč (ali integriran) objektiv istega proizvajalca, primeren za kamere visokih ločljivosti, s spremenljivo goriščno razdaljo: horizontalni kot pogleda nastavljiv vsaj med 45</w:t>
            </w: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sym w:font="Symbol" w:char="00B0"/>
            </w: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in 80</w:t>
            </w: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sym w:font="Symbol" w:char="00B0"/>
            </w: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 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  <w:t>Tip ponujene opreme: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</w:tbl>
    <w:p w:rsidR="0069093F" w:rsidRPr="002315DD" w:rsidRDefault="0069093F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69093F" w:rsidRPr="002315DD" w:rsidRDefault="0069093F" w:rsidP="0069093F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2315DD">
        <w:rPr>
          <w:rFonts w:ascii="Arial" w:eastAsia="Times New Roman" w:hAnsi="Arial" w:cs="Arial"/>
          <w:lang w:eastAsia="sl-SI"/>
        </w:rPr>
        <w:t>Naročnik  v točki 1. ne dovoli prilaganje dodatnih/zunanjih pretvornikov/adapterjev za potrebe napajanja!</w:t>
      </w:r>
    </w:p>
    <w:p w:rsidR="0069093F" w:rsidRPr="002315DD" w:rsidRDefault="0069093F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69093F" w:rsidRDefault="0069093F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u w:val="single"/>
          <w:lang w:eastAsia="sl-SI"/>
        </w:rPr>
      </w:pPr>
    </w:p>
    <w:p w:rsidR="0069093F" w:rsidRDefault="0069093F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u w:val="single"/>
          <w:lang w:eastAsia="sl-SI"/>
        </w:rPr>
      </w:pPr>
    </w:p>
    <w:p w:rsidR="0069093F" w:rsidRDefault="0069093F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u w:val="single"/>
          <w:lang w:eastAsia="sl-SI"/>
        </w:rPr>
      </w:pPr>
    </w:p>
    <w:p w:rsidR="0069093F" w:rsidRPr="002315DD" w:rsidRDefault="0069093F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u w:val="single"/>
          <w:lang w:eastAsia="sl-SI"/>
        </w:rPr>
      </w:pPr>
      <w:r w:rsidRPr="002315DD">
        <w:rPr>
          <w:rFonts w:ascii="Arial" w:eastAsia="Times New Roman" w:hAnsi="Arial" w:cs="Arial"/>
          <w:b/>
          <w:u w:val="single"/>
          <w:lang w:eastAsia="sl-SI"/>
        </w:rPr>
        <w:t>2.  Zunanje ohišje za kamero iz točke 1.:</w:t>
      </w:r>
    </w:p>
    <w:p w:rsidR="0069093F" w:rsidRPr="002315DD" w:rsidRDefault="0069093F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u w:val="single"/>
          <w:lang w:eastAsia="sl-SI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1645"/>
        <w:gridCol w:w="2410"/>
        <w:gridCol w:w="1525"/>
      </w:tblGrid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b/>
                <w:lang w:eastAsia="sl-SI"/>
              </w:rPr>
              <w:tab/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Zahtevane karakteristike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Karakteristike ponujene opreme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2. Zunanje ohišje za kamero iz točke 1.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  <w:t>Tip ponujene opreme: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2.1 notranje mere ohišja morajo omogočati vgradnjo kamere in pripadajočega objektiva navedene v  točki 1;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2.2 napajanje;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24Vac, 50Hz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2.3 kovinsko, opremljeno s pravim steklom (ne iz umetnih mas);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2.4 zunanje, vremensko odporno;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najmanj IP 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2.5 termostatsko krmiljen grelec;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2.6 nastavljiv sončni ščit;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rPr>
          <w:trHeight w:val="29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2.7 nosilna konzola zunanjega ohišja kamere, primerna za montažo na steno,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možnost uvoda kablov v ohišje skozi konzolo in izven nje;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  <w:t>Tip ponujene opreme: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</w:tbl>
    <w:p w:rsidR="0069093F" w:rsidRPr="002315DD" w:rsidRDefault="0069093F" w:rsidP="00690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sl-SI"/>
        </w:rPr>
      </w:pPr>
    </w:p>
    <w:p w:rsidR="0069093F" w:rsidRPr="002315DD" w:rsidRDefault="0069093F" w:rsidP="00690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sl-SI"/>
        </w:rPr>
      </w:pPr>
    </w:p>
    <w:p w:rsidR="0069093F" w:rsidRPr="002315DD" w:rsidRDefault="0069093F" w:rsidP="0069093F">
      <w:pPr>
        <w:spacing w:after="0" w:line="240" w:lineRule="auto"/>
        <w:ind w:left="180" w:hanging="180"/>
        <w:rPr>
          <w:rFonts w:ascii="Arial" w:eastAsia="Times New Roman" w:hAnsi="Arial" w:cs="Arial"/>
          <w:b/>
          <w:u w:val="single"/>
          <w:lang w:eastAsia="sl-SI"/>
        </w:rPr>
      </w:pPr>
      <w:r w:rsidRPr="002315DD">
        <w:rPr>
          <w:rFonts w:ascii="Arial" w:eastAsia="Times New Roman" w:hAnsi="Arial" w:cs="Arial"/>
          <w:b/>
          <w:u w:val="single"/>
          <w:lang w:eastAsia="sl-SI"/>
        </w:rPr>
        <w:t>3. Dnevno/nočna “Mini Dome”  kamera z vgrajenim IR žarometom  ločljivosti 4MP:</w:t>
      </w:r>
    </w:p>
    <w:p w:rsidR="0069093F" w:rsidRPr="002315DD" w:rsidRDefault="0069093F" w:rsidP="0069093F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1721"/>
        <w:gridCol w:w="2357"/>
        <w:gridCol w:w="1558"/>
      </w:tblGrid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Zahtevane karakteristike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Karakteristike ponujene opreme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3. Dnevno/nočna “Mini Dome”  kamera  z vgrajenim IR žarometom ločljivosti 4MP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  <w:t>Tip ponujene opreme: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rPr>
          <w:trHeight w:val="89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3.1 ločljivost;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vsaj 4M efektivnih točk, največ 9M efektivnih točk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3.2 občutljivost v barvnem načinu delovanja;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vsaj  0.6 </w:t>
            </w:r>
            <w:proofErr w:type="spellStart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lux</w:t>
            </w:r>
            <w:proofErr w:type="spellEnd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3.3 možnost izravnave osvetlitve iz ozadja;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3.4. število posnetkov na sekundo pri najnižji stopnji stiskanja in ločljivosti vsaj 4M efektivnih točk;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nastavljivo vsaj v območju 1 do  14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3.5 </w:t>
            </w:r>
            <w:r w:rsidRPr="002315DD">
              <w:rPr>
                <w:rFonts w:ascii="Arial" w:eastAsia="Times New Roman" w:hAnsi="Arial" w:cs="Arial"/>
                <w:lang w:eastAsia="sl-SI"/>
              </w:rPr>
              <w:t>možnost avtomatske hitrosti zaklopa: z možnostjo  nastavitve najdaljšega dovoljenega časa ali nastavitve intervala dovoljenih časov;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3.6 možnost nastavitve vsaj naslednjih načinov stiskanja;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H.264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lastRenderedPageBreak/>
              <w:t>3.7 možnost nastavitve spremenljive hitrosti glavnega pretoka (</w:t>
            </w:r>
            <w:r w:rsidRPr="002315DD">
              <w:rPr>
                <w:rFonts w:ascii="Arial" w:eastAsia="Times New Roman" w:hAnsi="Arial" w:cs="Arial"/>
                <w:lang w:eastAsia="sl-SI"/>
              </w:rPr>
              <w:t>“VBR”);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DA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3.8 dodatni pretok nižje ločljivosti z nastavljivimi vsaj 1 do 25 posnetki na sekundo (</w:t>
            </w:r>
            <w:r w:rsidRPr="002315DD">
              <w:rPr>
                <w:rFonts w:ascii="Arial" w:eastAsia="Times New Roman" w:hAnsi="Arial" w:cs="Arial"/>
                <w:lang w:eastAsia="sl-SI"/>
              </w:rPr>
              <w:t xml:space="preserve">“Sub </w:t>
            </w:r>
            <w:proofErr w:type="spellStart"/>
            <w:r w:rsidRPr="002315DD">
              <w:rPr>
                <w:rFonts w:ascii="Arial" w:eastAsia="Times New Roman" w:hAnsi="Arial" w:cs="Arial"/>
                <w:lang w:eastAsia="sl-SI"/>
              </w:rPr>
              <w:t>Stream</w:t>
            </w:r>
            <w:proofErr w:type="spellEnd"/>
            <w:r w:rsidRPr="002315DD">
              <w:rPr>
                <w:rFonts w:ascii="Arial" w:eastAsia="Times New Roman" w:hAnsi="Arial" w:cs="Arial"/>
                <w:lang w:eastAsia="sl-SI"/>
              </w:rPr>
              <w:t>”);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3.9 avtomatski preklop med dnevnim in nočnim načinom delovanja;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3.10  možnost prekritja in s tem </w:t>
            </w:r>
            <w:proofErr w:type="spellStart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nesnemanja</w:t>
            </w:r>
            <w:proofErr w:type="spellEnd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neželenega dela slike (nastavitve privatnih con);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3.11 napajanje;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24Vac, 50Hz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3.12 integriran objektiv enakega velikostnega razreda kot kamera, spremenljiv horizontalni kot pogleda od vsaj 40 do 90 stopinj;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3.13 možnost montaže na steno in strop s 3 osno nastavitvijo kamere;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3.14 priloženo podnožje kamere istega proizvajalca za uvod in zakritje priključnih kablov  (“</w:t>
            </w:r>
            <w:proofErr w:type="spellStart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Junction</w:t>
            </w:r>
            <w:proofErr w:type="spellEnd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</w:t>
            </w:r>
            <w:proofErr w:type="spellStart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Box</w:t>
            </w:r>
            <w:proofErr w:type="spellEnd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”); 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3.15 zunanje, vremensko odporno ohišje.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najmanj IP 65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</w:tbl>
    <w:p w:rsidR="0069093F" w:rsidRPr="002315DD" w:rsidRDefault="0069093F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69093F" w:rsidRPr="002315DD" w:rsidRDefault="0069093F" w:rsidP="0069093F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2315DD">
        <w:rPr>
          <w:rFonts w:ascii="Arial" w:eastAsia="Times New Roman" w:hAnsi="Arial" w:cs="Arial"/>
          <w:lang w:eastAsia="sl-SI"/>
        </w:rPr>
        <w:t>Naročnik  v točki 3. ne dovoli prilaganje dodatnih/zunanjih pretvornikov/adapterjev za potrebe napajanja!</w:t>
      </w:r>
    </w:p>
    <w:p w:rsidR="0069093F" w:rsidRPr="002315DD" w:rsidRDefault="0069093F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bCs/>
          <w:u w:val="single"/>
          <w:lang w:eastAsia="sl-SI"/>
        </w:rPr>
      </w:pPr>
    </w:p>
    <w:p w:rsidR="0069093F" w:rsidRPr="002315DD" w:rsidRDefault="0069093F" w:rsidP="0069093F">
      <w:pPr>
        <w:tabs>
          <w:tab w:val="num" w:pos="0"/>
        </w:tabs>
        <w:spacing w:after="0" w:line="240" w:lineRule="auto"/>
        <w:ind w:left="1080" w:hanging="1080"/>
        <w:rPr>
          <w:rFonts w:ascii="Arial" w:eastAsia="Times New Roman" w:hAnsi="Arial" w:cs="Arial"/>
          <w:b/>
          <w:u w:val="single"/>
          <w:lang w:eastAsia="sl-SI"/>
        </w:rPr>
      </w:pPr>
      <w:r>
        <w:rPr>
          <w:rFonts w:ascii="Arial" w:eastAsia="Times New Roman" w:hAnsi="Arial" w:cs="Arial"/>
          <w:b/>
          <w:u w:val="single"/>
          <w:lang w:eastAsia="sl-SI"/>
        </w:rPr>
        <w:t>4</w:t>
      </w:r>
      <w:r w:rsidRPr="002315DD">
        <w:rPr>
          <w:rFonts w:ascii="Arial" w:eastAsia="Times New Roman" w:hAnsi="Arial" w:cs="Arial"/>
          <w:b/>
          <w:u w:val="single"/>
          <w:lang w:eastAsia="sl-SI"/>
        </w:rPr>
        <w:t xml:space="preserve">. Sistem za upravljanje kamer visoke ločljivosti iz točk </w:t>
      </w:r>
      <w:r>
        <w:rPr>
          <w:rFonts w:ascii="Arial" w:eastAsia="Times New Roman" w:hAnsi="Arial" w:cs="Arial"/>
          <w:b/>
          <w:u w:val="single"/>
          <w:lang w:eastAsia="sl-SI"/>
        </w:rPr>
        <w:t xml:space="preserve">1. </w:t>
      </w:r>
      <w:r w:rsidRPr="002315DD">
        <w:rPr>
          <w:rFonts w:ascii="Arial" w:eastAsia="Times New Roman" w:hAnsi="Arial" w:cs="Arial"/>
          <w:b/>
          <w:u w:val="single"/>
          <w:lang w:eastAsia="sl-SI"/>
        </w:rPr>
        <w:t xml:space="preserve">in </w:t>
      </w:r>
      <w:r>
        <w:rPr>
          <w:rFonts w:ascii="Arial" w:eastAsia="Times New Roman" w:hAnsi="Arial" w:cs="Arial"/>
          <w:b/>
          <w:u w:val="single"/>
          <w:lang w:eastAsia="sl-SI"/>
        </w:rPr>
        <w:t>3</w:t>
      </w:r>
      <w:r w:rsidRPr="002315DD">
        <w:rPr>
          <w:rFonts w:ascii="Arial" w:eastAsia="Times New Roman" w:hAnsi="Arial" w:cs="Arial"/>
          <w:b/>
          <w:u w:val="single"/>
          <w:lang w:eastAsia="sl-SI"/>
        </w:rPr>
        <w:t xml:space="preserve">.: </w:t>
      </w:r>
    </w:p>
    <w:p w:rsidR="0069093F" w:rsidRPr="002315DD" w:rsidRDefault="0069093F" w:rsidP="0069093F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69093F" w:rsidRPr="002315DD" w:rsidRDefault="0069093F" w:rsidP="0069093F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2315DD">
        <w:rPr>
          <w:rFonts w:ascii="Arial" w:eastAsia="Times New Roman" w:hAnsi="Arial" w:cs="Arial"/>
          <w:b/>
          <w:lang w:eastAsia="sl-SI"/>
        </w:rPr>
        <w:t xml:space="preserve">Željena programska oprema: </w:t>
      </w:r>
      <w:proofErr w:type="spellStart"/>
      <w:r w:rsidRPr="002315DD">
        <w:rPr>
          <w:rFonts w:ascii="Arial" w:eastAsia="Times New Roman" w:hAnsi="Arial" w:cs="Arial"/>
          <w:b/>
          <w:lang w:eastAsia="sl-SI"/>
        </w:rPr>
        <w:t>Mirasys</w:t>
      </w:r>
      <w:proofErr w:type="spellEnd"/>
      <w:r w:rsidRPr="002315DD">
        <w:rPr>
          <w:rFonts w:ascii="Arial" w:eastAsia="Times New Roman" w:hAnsi="Arial" w:cs="Arial"/>
          <w:b/>
          <w:lang w:eastAsia="sl-SI"/>
        </w:rPr>
        <w:t xml:space="preserve"> </w:t>
      </w:r>
    </w:p>
    <w:p w:rsidR="0069093F" w:rsidRPr="002315DD" w:rsidRDefault="0069093F" w:rsidP="0069093F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701"/>
        <w:gridCol w:w="2410"/>
        <w:gridCol w:w="1525"/>
      </w:tblGrid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Zahtevane karakteristike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Karakteristike ponujene opreme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573BB8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 Sistem za upravljanje kamer visoke ločljivosti iz točk 1.</w:t>
            </w:r>
            <w:r>
              <w:rPr>
                <w:rFonts w:ascii="Arial" w:eastAsia="Times New Roman" w:hAnsi="Arial" w:cs="Arial"/>
                <w:snapToGrid w:val="0"/>
                <w:lang w:eastAsia="sl-SI"/>
              </w:rPr>
              <w:t>in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  <w:t>Tip ponujenega strežnika: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  <w:t>Tip ponujene programske opreme: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rPr>
                <w:rFonts w:ascii="Arial" w:hAnsi="Arial" w:cs="Arial"/>
                <w:b/>
              </w:rPr>
            </w:pPr>
            <w:r w:rsidRPr="002315DD">
              <w:rPr>
                <w:rFonts w:ascii="Arial" w:hAnsi="Arial" w:cs="Arial"/>
                <w:b/>
              </w:rPr>
              <w:t>Splošne lastnosti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rPr>
                <w:rFonts w:ascii="Arial" w:hAnsi="Arial" w:cs="Arial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573BB8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5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 strojno opremo predstavlja strežniški računalnik  z možnostjo vgradnje oz. montaže v 19¨ komunikacijsko omaro;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573BB8" w:rsidP="00573BB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.2 ponujen strežniški računalnik mora delovati v okolju Windows; uradno mora biti potrjena združljivost ponujenega strežnika z 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lastRenderedPageBreak/>
              <w:t xml:space="preserve">najnovejšo (vsaj Windows Server 2012 R2) različico operacijskega sistema (»Windows Server </w:t>
            </w:r>
            <w:proofErr w:type="spellStart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Catalog</w:t>
            </w:r>
            <w:proofErr w:type="spellEnd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«);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 xml:space="preserve"> naročnik  dovoli vgradnjo morebitne dodatne mrežne in/ali grafične kartice in/ali SSD diska v strežnik po izbiri ponudnika; 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ponudnik lahko  v strežnik vstavi</w:t>
            </w:r>
            <w:r w:rsidRPr="002315DD">
              <w:rPr>
                <w:rFonts w:ascii="Arial" w:hAnsi="Arial" w:cs="Arial"/>
              </w:rPr>
              <w:t xml:space="preserve"> trde diske (za zagotovitev arhiva) po svoji izbiri;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lastRenderedPageBreak/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573BB8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.3 ponujena programska oprema mora omogočati nadgradnjo na analitične funkcije (oz. jih že v osnovi vsebovati)  -  vsaj: zaznava oz. razlikovanje med vozili in ljudmi, prečkanje črte;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573BB8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.4 kompatibilnost s kamerami v točkah 1., </w:t>
            </w:r>
            <w:r>
              <w:rPr>
                <w:rFonts w:ascii="Arial" w:eastAsia="Times New Roman" w:hAnsi="Arial" w:cs="Arial"/>
                <w:snapToGrid w:val="0"/>
                <w:lang w:eastAsia="sl-SI"/>
              </w:rPr>
              <w:t xml:space="preserve">in 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3.;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573BB8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.5 število priključenih kamer na sistem:  najmanj </w:t>
            </w:r>
            <w:r w:rsidR="009E6DDB">
              <w:rPr>
                <w:rFonts w:ascii="Arial" w:eastAsia="Times New Roman" w:hAnsi="Arial" w:cs="Arial"/>
                <w:snapToGrid w:val="0"/>
                <w:lang w:eastAsia="sl-SI"/>
              </w:rPr>
              <w:t>xxx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kamer po izbiri naročnika iz točk 1., in </w:t>
            </w:r>
            <w:r>
              <w:rPr>
                <w:rFonts w:ascii="Arial" w:eastAsia="Times New Roman" w:hAnsi="Arial" w:cs="Arial"/>
                <w:snapToGrid w:val="0"/>
                <w:lang w:eastAsia="sl-SI"/>
              </w:rPr>
              <w:t>3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9E6DDB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.6  priložen/vgrajen vmesnik: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- za priklop vsaj </w:t>
            </w:r>
            <w:r w:rsidR="009E6DDB">
              <w:rPr>
                <w:rFonts w:ascii="Arial" w:eastAsia="Times New Roman" w:hAnsi="Arial" w:cs="Arial"/>
                <w:snapToGrid w:val="0"/>
                <w:lang w:eastAsia="sl-SI"/>
              </w:rPr>
              <w:t>xxx</w:t>
            </w: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kamer iz točk 1., </w:t>
            </w:r>
            <w:r w:rsidR="009E6DDB">
              <w:rPr>
                <w:rFonts w:ascii="Arial" w:eastAsia="Times New Roman" w:hAnsi="Arial" w:cs="Arial"/>
                <w:snapToGrid w:val="0"/>
                <w:lang w:eastAsia="sl-SI"/>
              </w:rPr>
              <w:t>i</w:t>
            </w: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n </w:t>
            </w:r>
            <w:r w:rsidR="009E6DDB">
              <w:rPr>
                <w:rFonts w:ascii="Arial" w:eastAsia="Times New Roman" w:hAnsi="Arial" w:cs="Arial"/>
                <w:snapToGrid w:val="0"/>
                <w:lang w:eastAsia="sl-SI"/>
              </w:rPr>
              <w:t>3</w:t>
            </w: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 neposredno s FTP/UTP kabelskimi povezavami preko </w:t>
            </w:r>
            <w:proofErr w:type="spellStart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ethernet</w:t>
            </w:r>
            <w:proofErr w:type="spellEnd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(RJ-45) vtičnic,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hAnsi="Arial" w:cs="Arial"/>
                <w:snapToGrid w:val="0"/>
                <w:lang w:eastAsia="sl-SI"/>
              </w:rPr>
            </w:pPr>
            <w:r w:rsidRPr="002315DD">
              <w:rPr>
                <w:rFonts w:ascii="Arial" w:hAnsi="Arial" w:cs="Arial"/>
                <w:snapToGrid w:val="0"/>
                <w:lang w:eastAsia="sl-SI"/>
              </w:rPr>
              <w:t>- možnost konfiguriranja vmesnika (“</w:t>
            </w:r>
            <w:proofErr w:type="spellStart"/>
            <w:r w:rsidRPr="002315DD">
              <w:rPr>
                <w:rFonts w:ascii="Arial" w:hAnsi="Arial" w:cs="Arial"/>
                <w:snapToGrid w:val="0"/>
                <w:lang w:eastAsia="sl-SI"/>
              </w:rPr>
              <w:t>Managed</w:t>
            </w:r>
            <w:proofErr w:type="spellEnd"/>
            <w:r w:rsidRPr="002315DD">
              <w:rPr>
                <w:rFonts w:ascii="Arial" w:hAnsi="Arial" w:cs="Arial"/>
                <w:snapToGrid w:val="0"/>
                <w:lang w:eastAsia="sl-SI"/>
              </w:rPr>
              <w:t xml:space="preserve"> </w:t>
            </w:r>
            <w:proofErr w:type="spellStart"/>
            <w:r w:rsidRPr="002315DD">
              <w:rPr>
                <w:rFonts w:ascii="Arial" w:hAnsi="Arial" w:cs="Arial"/>
                <w:snapToGrid w:val="0"/>
                <w:lang w:eastAsia="sl-SI"/>
              </w:rPr>
              <w:t>Ethernet</w:t>
            </w:r>
            <w:proofErr w:type="spellEnd"/>
            <w:r w:rsidRPr="002315DD">
              <w:rPr>
                <w:rFonts w:ascii="Arial" w:hAnsi="Arial" w:cs="Arial"/>
                <w:snapToGrid w:val="0"/>
                <w:lang w:eastAsia="sl-SI"/>
              </w:rPr>
              <w:t xml:space="preserve"> </w:t>
            </w:r>
            <w:proofErr w:type="spellStart"/>
            <w:r w:rsidRPr="002315DD">
              <w:rPr>
                <w:rFonts w:ascii="Arial" w:hAnsi="Arial" w:cs="Arial"/>
                <w:snapToGrid w:val="0"/>
                <w:lang w:eastAsia="sl-SI"/>
              </w:rPr>
              <w:t>Switch</w:t>
            </w:r>
            <w:proofErr w:type="spellEnd"/>
            <w:r w:rsidRPr="002315DD">
              <w:rPr>
                <w:rFonts w:ascii="Arial" w:hAnsi="Arial" w:cs="Arial"/>
                <w:snapToGrid w:val="0"/>
                <w:lang w:eastAsia="sl-SI"/>
              </w:rPr>
              <w:t>”),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hAnsi="Arial" w:cs="Arial"/>
                <w:snapToGrid w:val="0"/>
                <w:lang w:eastAsia="sl-SI"/>
              </w:rPr>
              <w:t xml:space="preserve">- </w:t>
            </w:r>
            <w:r w:rsidRPr="002315DD">
              <w:rPr>
                <w:rFonts w:ascii="Arial" w:eastAsia="Calibri" w:hAnsi="Arial" w:cs="Arial"/>
                <w:snapToGrid w:val="0"/>
                <w:lang w:eastAsia="sl-SI"/>
              </w:rPr>
              <w:t>možnost</w:t>
            </w:r>
            <w:r w:rsidRPr="002315DD">
              <w:rPr>
                <w:rFonts w:ascii="Arial" w:hAnsi="Arial" w:cs="Arial"/>
                <w:snapToGrid w:val="0"/>
                <w:lang w:eastAsia="sl-SI"/>
              </w:rPr>
              <w:t xml:space="preserve"> zaklepanja priključenih kamer in druge mrežne opreme</w:t>
            </w:r>
            <w:r w:rsidRPr="002315DD">
              <w:rPr>
                <w:rFonts w:ascii="Arial" w:eastAsia="Calibri" w:hAnsi="Arial" w:cs="Arial"/>
                <w:snapToGrid w:val="0"/>
                <w:lang w:eastAsia="sl-SI"/>
              </w:rPr>
              <w:t xml:space="preserve"> na vtičnice  (</w:t>
            </w:r>
            <w:r w:rsidRPr="002315DD">
              <w:rPr>
                <w:rFonts w:ascii="Arial" w:hAnsi="Arial" w:cs="Arial"/>
                <w:snapToGrid w:val="0"/>
                <w:lang w:eastAsia="sl-SI"/>
              </w:rPr>
              <w:t>“</w:t>
            </w:r>
            <w:r w:rsidRPr="002315DD">
              <w:rPr>
                <w:rFonts w:ascii="Arial" w:eastAsia="Calibri" w:hAnsi="Arial" w:cs="Arial"/>
                <w:snapToGrid w:val="0"/>
                <w:lang w:eastAsia="sl-SI"/>
              </w:rPr>
              <w:t>porte</w:t>
            </w:r>
            <w:r w:rsidRPr="002315DD">
              <w:rPr>
                <w:rFonts w:ascii="Arial" w:hAnsi="Arial" w:cs="Arial"/>
                <w:snapToGrid w:val="0"/>
                <w:lang w:eastAsia="sl-SI"/>
              </w:rPr>
              <w:t>“)</w:t>
            </w:r>
            <w:r w:rsidRPr="002315DD">
              <w:rPr>
                <w:rFonts w:ascii="Arial" w:eastAsia="Calibri" w:hAnsi="Arial" w:cs="Arial"/>
                <w:snapToGrid w:val="0"/>
                <w:lang w:eastAsia="sl-SI"/>
              </w:rPr>
              <w:t xml:space="preserve"> </w:t>
            </w:r>
            <w:r w:rsidRPr="002315DD">
              <w:rPr>
                <w:rFonts w:ascii="Arial" w:hAnsi="Arial" w:cs="Arial"/>
                <w:snapToGrid w:val="0"/>
                <w:lang w:eastAsia="sl-SI"/>
              </w:rPr>
              <w:t>vmesnika</w:t>
            </w:r>
            <w:r w:rsidRPr="002315DD">
              <w:rPr>
                <w:rFonts w:ascii="Arial" w:eastAsia="Calibri" w:hAnsi="Arial" w:cs="Arial"/>
                <w:snapToGrid w:val="0"/>
                <w:lang w:eastAsia="sl-SI"/>
              </w:rPr>
              <w:t xml:space="preserve"> na osnovi strojnih (</w:t>
            </w:r>
            <w:r w:rsidRPr="002315DD">
              <w:rPr>
                <w:rFonts w:ascii="Arial" w:hAnsi="Arial" w:cs="Arial"/>
                <w:snapToGrid w:val="0"/>
                <w:lang w:eastAsia="sl-SI"/>
              </w:rPr>
              <w:t>“</w:t>
            </w:r>
            <w:r w:rsidRPr="002315DD">
              <w:rPr>
                <w:rFonts w:ascii="Arial" w:eastAsia="Calibri" w:hAnsi="Arial" w:cs="Arial"/>
                <w:snapToGrid w:val="0"/>
                <w:lang w:eastAsia="sl-SI"/>
              </w:rPr>
              <w:t>MAC</w:t>
            </w:r>
            <w:r w:rsidRPr="002315DD">
              <w:rPr>
                <w:rFonts w:ascii="Arial" w:hAnsi="Arial" w:cs="Arial"/>
                <w:snapToGrid w:val="0"/>
                <w:lang w:eastAsia="sl-SI"/>
              </w:rPr>
              <w:t>“)</w:t>
            </w:r>
            <w:r w:rsidRPr="002315DD">
              <w:rPr>
                <w:rFonts w:ascii="Arial" w:eastAsia="Calibri" w:hAnsi="Arial" w:cs="Arial"/>
                <w:snapToGrid w:val="0"/>
                <w:lang w:eastAsia="sl-SI"/>
              </w:rPr>
              <w:t xml:space="preserve"> naslovov,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- vmesnik mora biti primeren  za vgradnjo v 19¨ komunikacijsko omaro;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  <w:t>Tip ponujenega vmesnika: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.7 visoka stabilnost delovanja: avtomatski </w:t>
            </w:r>
            <w:proofErr w:type="spellStart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reset</w:t>
            </w:r>
            <w:proofErr w:type="spellEnd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ob ustavitvi delovanja naprave (funkcija »</w:t>
            </w:r>
            <w:proofErr w:type="spellStart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watchdog</w:t>
            </w:r>
            <w:proofErr w:type="spellEnd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«);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.8 hitrost snemanja za vsako kamero;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nastavljivo vsaj v območju 1 do 14 posnetkov na sekundo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.9 hitrost snemanja za vsako kamero pri najvišji ločljivosti  in najnižji stopnji stiskanja;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najmanj 3 posnetke na sekundo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.10 kompatibilnost z ONVIF in podpora spremenljive hitrosti glavnega pretoka (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>“VBR”);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.11 zajem posnetkov  kamer v realnem času;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lastRenderedPageBreak/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.12 vgrajen detektor gibanja;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.13 možnost stalnega snemanja in možnost snemanja posamezne kamere le ob zaznavanju gibanja;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.14 možnost istočasnega snemanja,  prikaza žive slike oz. pregledovanja arhiva posnetkov ter oddaljenega dostopa;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.15 avtomatski zagon snemanja po izpadu napajalne napetosti;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.16 avtomatska nastavitev časa na ustrezen letni čas;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.17 možnost sinhronizacije časa  na časovni strežnik (NTP) v  lokalnem računalniškem omrežju in  sinhronizacije na javne časovne strežnike;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9093F" w:rsidRPr="002315DD">
              <w:rPr>
                <w:rFonts w:ascii="Arial" w:hAnsi="Arial" w:cs="Arial"/>
              </w:rPr>
              <w:t>.18 operacijski sistem in programska oprema nameščena na SSD disku;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3F" w:rsidRPr="002315DD" w:rsidRDefault="0069093F" w:rsidP="00573BB8">
            <w:pPr>
              <w:spacing w:after="0"/>
              <w:rPr>
                <w:rFonts w:ascii="Arial" w:hAnsi="Arial" w:cs="Arial"/>
              </w:rPr>
            </w:pPr>
            <w:r w:rsidRPr="002315DD">
              <w:rPr>
                <w:rFonts w:ascii="Arial" w:hAnsi="Arial" w:cs="Arial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/>
              <w:rPr>
                <w:rFonts w:ascii="Arial" w:hAnsi="Arial" w:cs="Arial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3F" w:rsidRPr="002315DD" w:rsidRDefault="00436B45" w:rsidP="00573BB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69093F" w:rsidRPr="002315DD">
              <w:rPr>
                <w:rFonts w:ascii="Arial" w:hAnsi="Arial" w:cs="Arial"/>
              </w:rPr>
              <w:t>19 kapaciteta nameščenih trdih diskov za zagotovitev arhiva;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3F" w:rsidRPr="002315DD" w:rsidRDefault="0069093F" w:rsidP="00573BB8">
            <w:pPr>
              <w:spacing w:after="0"/>
              <w:rPr>
                <w:rFonts w:ascii="Arial" w:hAnsi="Arial" w:cs="Arial"/>
              </w:rPr>
            </w:pPr>
            <w:r w:rsidRPr="002315DD">
              <w:rPr>
                <w:rFonts w:ascii="Arial" w:hAnsi="Arial" w:cs="Arial"/>
              </w:rPr>
              <w:t>vsaj 30 TB</w:t>
            </w:r>
            <w:r w:rsidR="00BC23AE">
              <w:rPr>
                <w:rFonts w:ascii="Arial" w:hAnsi="Arial" w:cs="Arial"/>
              </w:rPr>
              <w:t xml:space="preserve"> (odvisno od števila kamer se lahko poveča)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3F" w:rsidRPr="002315DD" w:rsidRDefault="0069093F" w:rsidP="00573BB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9093F" w:rsidRPr="002315DD" w:rsidRDefault="0069093F" w:rsidP="00573BB8">
            <w:pPr>
              <w:spacing w:after="0"/>
              <w:rPr>
                <w:rFonts w:ascii="Arial" w:hAnsi="Arial" w:cs="Arial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.20  trdi diski za zagotovitev arhiva iz točke 5.19 morajo biti nameščeni na sprednji strani strežnika; možnost menjave trdih diskov brez posega v notranjost strežnika;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naročnik ne dovoljuje uporabe dodatnega/zunanjega diskovnega polja;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.21 </w:t>
            </w:r>
            <w:r w:rsidR="0069093F" w:rsidRPr="002315DD">
              <w:rPr>
                <w:rFonts w:ascii="Arial" w:hAnsi="Arial" w:cs="Arial"/>
              </w:rPr>
              <w:t>možnost časovne omejitve trajanja arhiva posnetkov - posnetki starejši od nastavljenega časa se avtomatsko brišejo – možnost izbire vsaj naslednjih časov: 30dni, 45dni, 60dni, 62 dni;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.22 izvoz arhiva posnetkov preko vmesnikov USB 2.0  ali  USB 3.0; možnost izvoza arhiva posnetkov več kamer hkrati; možnost izvoza daljših neprekinjenih posnetkov (velikosti vsaj 20GB pri izvozu arhiva posamezne kamere); uporabnik lahko na sekundo precizno določi začetek in konec izvoženega arhiva posnetkov;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.23 priložena programska oprema za pregledovanje izvoženega arhiva posnetkov na osebnem 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lastRenderedPageBreak/>
              <w:t>računalniku; programska oprema mora delovati v operacijskem sistemu Windows 10;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lastRenderedPageBreak/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.24 priložena programska oprema za oddaljeni dostop do »Sistema za upravljanje kamer visoke ločljivosti« preko računalniškega omrežja, ki omogoča: pregledovanje arhiva posnetkov, opazovanje žive slike, konfiguracijo ter izvoz arhiva posnetkov. Možnost izvoza arhiva posnetkov več kamer hkrati; možnost izvoza daljših neprekinjenih posnetkov (velikosti vsaj 20GB pri izvozu arhiva posamezne kamere); uporabnik lahko na sekundo precizno določi začetek in konec izvoženega arhiva posnetkov. Programska oprema mora delovati v operacijskem sistemu Windows 10;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.25 programska oprema iz prejšnje točke mora omogočati tudi: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1. poljubno število namestitev na različne računalnike;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2. hkraten dostop več uporabnikov (vsaj 20), ki lahko hkrati opazujejo živo sliko ali pregledujejo ali izvažajo arhiv posnetkov iz istega »Sistema za upravljanje kamer visoke ločljivosti«;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436B45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.26 programska oprema nameščena na »Sistem za upravljanje kame</w:t>
            </w:r>
            <w:r>
              <w:rPr>
                <w:rFonts w:ascii="Arial" w:eastAsia="Times New Roman" w:hAnsi="Arial" w:cs="Arial"/>
                <w:snapToGrid w:val="0"/>
                <w:lang w:eastAsia="sl-SI"/>
              </w:rPr>
              <w:t>r visoke ločljivosti iz točk 1.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in </w:t>
            </w:r>
            <w:r>
              <w:rPr>
                <w:rFonts w:ascii="Arial" w:eastAsia="Times New Roman" w:hAnsi="Arial" w:cs="Arial"/>
                <w:snapToGrid w:val="0"/>
                <w:lang w:eastAsia="sl-SI"/>
              </w:rPr>
              <w:t>3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.« in programska oprema iz točke </w:t>
            </w: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.24 mora omogočati hkraten dostop do vsaj 20 »Sistemov za upravljanje kamer visoke ločljivosti«   iz tega sklopa z možnostjo hkratnega opazovanja žive slike kamer po izbiri, ki so priključene na  različne »Sisteme za upravljanje kamer visoke ločljivosti« iz tega sklopa;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.27 pošiljanje vsaj naslednjih alarmnih dogodkov na </w:t>
            </w:r>
            <w:proofErr w:type="spellStart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prednastavljen</w:t>
            </w:r>
            <w:proofErr w:type="spellEnd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elektronski naslov: ob izpadu snemanja, ob okvari trdega diska;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.28 vmesnik (mrežna kartica) za priključitev na računalniško omrežje (10/100/1000 </w:t>
            </w:r>
            <w:proofErr w:type="spellStart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Mbps</w:t>
            </w:r>
            <w:proofErr w:type="spellEnd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, </w:t>
            </w:r>
            <w:proofErr w:type="spellStart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Ethernet</w:t>
            </w:r>
            <w:proofErr w:type="spellEnd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, RJ45);  priključitev na 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lastRenderedPageBreak/>
              <w:t>računalniško omrežje mora biti izvedeno fizično ločeno  od  omrežja priključenih kamer oz. priključene kamere se morajo nahajati v fizično ločenem omrežju;  onemogočen mora biti prehod prometa iz omrežja kamer v računalniško omrežje;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lastRenderedPageBreak/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.29 vsaj 2 izhoda za nadzorna monitorja (1 x HDMI in 1x DVI – dovoljena uporaba pretvornikov/adapterjev na izhodih grafične kartice), razdalja med nadzornima monitorjema in sistemom za upravljanje kamer visoke ločljivosti je vsaj 40m  - priloženi ustrezni vmesniki za  prenos signalov (1 kpl. HDMI in 1 kpl. DVI) po UTP/FTP kabelskih povezavah do nadzornih monitorjev;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.30 vgrajena dva napajalnika: glavni in </w:t>
            </w:r>
            <w:proofErr w:type="spellStart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redundančni</w:t>
            </w:r>
            <w:proofErr w:type="spellEnd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.31 priložena upravljalna tipkovnica, razdalja med upravljalno tipkovnico in sistemom za upravljanje kamer visoke ločljivosti je vsaj 40m;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.32 sistem za upravljanje kamer visoke ločljivosti vključno  z vsemi mediji za zapis arhiva posnetkov in ostalih podatkov (nameščeni trdi diski, bliskovni pomnilniki,…) je v trajni lasti naročnika; v primeru okvare takšnega medija v garancijski dobi,  mora pogodbeni izvajalec brezplačno zagotoviti nov medij (enak ali boljši), okvarjen medij pa ostane v trajni lasti naročnika;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436B45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.33 vse morebitne licence ne smejo biti časovno omejene;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436B45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.34 temperaturno območje delovanja;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med 5°C in 40°C ali širše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.35 napajanje.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230Vac, 50Hz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b/>
                <w:snapToGrid w:val="0"/>
                <w:lang w:eastAsia="sl-SI"/>
              </w:rPr>
              <w:t>Lokalni uporabniški vmesnik in oddaljeni dostop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.36 podpora programske opreme za delovanje v </w:t>
            </w:r>
            <w:proofErr w:type="spellStart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večzaslonskem</w:t>
            </w:r>
            <w:proofErr w:type="spellEnd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načinu – delovanje na vsaj dveh nadzornih monitorjih hkrati;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.37 omejitev dostopa do opazovanja žive slike, 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lastRenderedPageBreak/>
              <w:t xml:space="preserve">pregledovanja/izvoza arhiva posnetkov in </w:t>
            </w:r>
            <w:proofErr w:type="spellStart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konfiguracijskih</w:t>
            </w:r>
            <w:proofErr w:type="spellEnd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menijev z gesli - vsaj </w:t>
            </w:r>
            <w:proofErr w:type="spellStart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trinivojska</w:t>
            </w:r>
            <w:proofErr w:type="spellEnd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omejitev: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1. nivo: uporabnik lahko opazuje le živo sliko po svoji izbiri (ne sme imeti možnosti upravljati z morebitnim motornim optičnim </w:t>
            </w:r>
            <w:proofErr w:type="spellStart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zoomom</w:t>
            </w:r>
            <w:proofErr w:type="spellEnd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kamer iz točk 1.</w:t>
            </w:r>
            <w:r w:rsidR="00436B45">
              <w:rPr>
                <w:rFonts w:ascii="Arial" w:eastAsia="Times New Roman" w:hAnsi="Arial" w:cs="Arial"/>
                <w:snapToGrid w:val="0"/>
                <w:lang w:eastAsia="sl-SI"/>
              </w:rPr>
              <w:t>in 3</w:t>
            </w: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.), ne sme pregledovati ali izvažati arhiva posnetkov in ne sme imeti dostopa do </w:t>
            </w:r>
            <w:proofErr w:type="spellStart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konfiguracijskih</w:t>
            </w:r>
            <w:proofErr w:type="spellEnd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menijev. 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2. nivo: uporabnik lahko opazuje le živo sliko po svoji izbiri ali pregleduje arhiv posnetkov. Ne sme izvažati arhiva posnetkov in ne sme imeti dostopa do </w:t>
            </w:r>
            <w:proofErr w:type="spellStart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konfiguracijskih</w:t>
            </w:r>
            <w:proofErr w:type="spellEnd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menijev.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3. nivo: uporabnik ima vse pravice (administrator);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lastRenderedPageBreak/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.38 opazovanje žive slike: možnost hkratnega prikaza celotne slike kamere ter povečave po izbiri  poljubnega izseka slike  iste kamere;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.39 opazovanje žive slike: pri prikazu več kamer hkrati na istem zaslonu možnost prikaza slik v nižji ločljivosti (uporaba dodatnega pretoka, 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 xml:space="preserve">“Sub </w:t>
            </w:r>
            <w:proofErr w:type="spellStart"/>
            <w:r w:rsidR="0069093F" w:rsidRPr="002315DD">
              <w:rPr>
                <w:rFonts w:ascii="Arial" w:eastAsia="Times New Roman" w:hAnsi="Arial" w:cs="Arial"/>
                <w:lang w:eastAsia="sl-SI"/>
              </w:rPr>
              <w:t>Stream</w:t>
            </w:r>
            <w:proofErr w:type="spellEnd"/>
            <w:r w:rsidR="0069093F" w:rsidRPr="002315DD">
              <w:rPr>
                <w:rFonts w:ascii="Arial" w:eastAsia="Times New Roman" w:hAnsi="Arial" w:cs="Arial"/>
                <w:lang w:eastAsia="sl-SI"/>
              </w:rPr>
              <w:t>”);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.40 možnost </w:t>
            </w:r>
            <w:proofErr w:type="spellStart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parametriranja</w:t>
            </w:r>
            <w:proofErr w:type="spellEnd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kamer, priključenih na sistem za upravljanje kamer visoke ločljivosti (omejitev dostopa z geslom);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.41 možnost  pregledovanja arhiva posnetkov s pomočjo izbire najmanj naslednjih iskalnih kriterijev: kamera, premik v izbranem delu slike</w:t>
            </w:r>
            <w:r w:rsidR="0069093F" w:rsidRPr="002315DD">
              <w:rPr>
                <w:rFonts w:ascii="Arial" w:hAnsi="Arial" w:cs="Arial"/>
              </w:rPr>
              <w:t xml:space="preserve"> (funkcija »SMART SEARCH« oz. ekvivalentna  enake funkcionalnosti)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, datum, čas, dogodek;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.42 pri pregledovanju posnetkov iz arhiva: možnost ogleda pomanjšanih posnetkov, posnetkov v polni velikosti in povečava izbranega dela posnetka.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</w:tbl>
    <w:p w:rsidR="0069093F" w:rsidRPr="002315DD" w:rsidRDefault="0069093F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</w:p>
    <w:p w:rsidR="00B87B91" w:rsidRDefault="00B87B91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u w:val="single"/>
          <w:lang w:eastAsia="sl-SI"/>
        </w:rPr>
      </w:pPr>
    </w:p>
    <w:p w:rsidR="00B87B91" w:rsidRDefault="00B87B91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u w:val="single"/>
          <w:lang w:eastAsia="sl-SI"/>
        </w:rPr>
      </w:pPr>
    </w:p>
    <w:p w:rsidR="00B87B91" w:rsidRDefault="00B87B91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u w:val="single"/>
          <w:lang w:eastAsia="sl-SI"/>
        </w:rPr>
      </w:pPr>
    </w:p>
    <w:p w:rsidR="00436B45" w:rsidRDefault="00436B45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u w:val="single"/>
          <w:lang w:eastAsia="sl-SI"/>
        </w:rPr>
      </w:pPr>
    </w:p>
    <w:p w:rsidR="00436B45" w:rsidRDefault="00436B45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u w:val="single"/>
          <w:lang w:eastAsia="sl-SI"/>
        </w:rPr>
      </w:pPr>
    </w:p>
    <w:p w:rsidR="00B87B91" w:rsidRDefault="00B87B91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u w:val="single"/>
          <w:lang w:eastAsia="sl-SI"/>
        </w:rPr>
      </w:pPr>
    </w:p>
    <w:p w:rsidR="0069093F" w:rsidRPr="002315DD" w:rsidRDefault="00B87B91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lang w:eastAsia="sl-SI"/>
        </w:rPr>
      </w:pPr>
      <w:r>
        <w:rPr>
          <w:rFonts w:ascii="Arial" w:eastAsia="Times New Roman" w:hAnsi="Arial" w:cs="Arial"/>
          <w:b/>
          <w:u w:val="single"/>
          <w:lang w:eastAsia="sl-SI"/>
        </w:rPr>
        <w:t>5</w:t>
      </w:r>
      <w:r w:rsidR="0069093F" w:rsidRPr="002315DD">
        <w:rPr>
          <w:rFonts w:ascii="Arial" w:eastAsia="Times New Roman" w:hAnsi="Arial" w:cs="Arial"/>
          <w:b/>
          <w:u w:val="single"/>
          <w:lang w:eastAsia="sl-SI"/>
        </w:rPr>
        <w:t>. Infrardeči žaromet LED izvedbe:</w:t>
      </w:r>
      <w:r w:rsidR="0069093F" w:rsidRPr="002315DD">
        <w:rPr>
          <w:rFonts w:ascii="Arial" w:eastAsia="Times New Roman" w:hAnsi="Arial" w:cs="Arial"/>
          <w:b/>
          <w:lang w:eastAsia="sl-SI"/>
        </w:rPr>
        <w:tab/>
      </w:r>
    </w:p>
    <w:p w:rsidR="0069093F" w:rsidRPr="002315DD" w:rsidRDefault="0069093F" w:rsidP="006909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69093F" w:rsidRPr="002315DD" w:rsidRDefault="0069093F" w:rsidP="006909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2315DD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2315DD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2315DD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701"/>
        <w:gridCol w:w="2410"/>
        <w:gridCol w:w="1525"/>
      </w:tblGrid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val="de-DE" w:eastAsia="sl-SI"/>
              </w:rPr>
            </w:pPr>
            <w:proofErr w:type="spellStart"/>
            <w:r w:rsidRPr="002315DD">
              <w:rPr>
                <w:rFonts w:ascii="Arial" w:eastAsia="Times New Roman" w:hAnsi="Arial" w:cs="Arial"/>
                <w:snapToGrid w:val="0"/>
                <w:lang w:val="de-DE" w:eastAsia="sl-SI"/>
              </w:rPr>
              <w:t>Zahtevane</w:t>
            </w:r>
            <w:proofErr w:type="spellEnd"/>
            <w:r w:rsidRPr="002315DD">
              <w:rPr>
                <w:rFonts w:ascii="Arial" w:eastAsia="Times New Roman" w:hAnsi="Arial" w:cs="Arial"/>
                <w:snapToGrid w:val="0"/>
                <w:lang w:val="de-DE" w:eastAsia="sl-SI"/>
              </w:rPr>
              <w:t xml:space="preserve"> </w:t>
            </w:r>
            <w:proofErr w:type="spellStart"/>
            <w:r w:rsidRPr="002315DD">
              <w:rPr>
                <w:rFonts w:ascii="Arial" w:eastAsia="Times New Roman" w:hAnsi="Arial" w:cs="Arial"/>
                <w:snapToGrid w:val="0"/>
                <w:lang w:val="de-DE" w:eastAsia="sl-SI"/>
              </w:rPr>
              <w:t>karakteristike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val="de-DE" w:eastAsia="sl-SI"/>
              </w:rPr>
            </w:pPr>
            <w:proofErr w:type="spellStart"/>
            <w:r w:rsidRPr="002315DD">
              <w:rPr>
                <w:rFonts w:ascii="Arial" w:eastAsia="Times New Roman" w:hAnsi="Arial" w:cs="Arial"/>
                <w:snapToGrid w:val="0"/>
                <w:lang w:val="de-DE" w:eastAsia="sl-SI"/>
              </w:rPr>
              <w:t>Karakteristike</w:t>
            </w:r>
            <w:proofErr w:type="spellEnd"/>
            <w:r w:rsidRPr="002315DD">
              <w:rPr>
                <w:rFonts w:ascii="Arial" w:eastAsia="Times New Roman" w:hAnsi="Arial" w:cs="Arial"/>
                <w:snapToGrid w:val="0"/>
                <w:lang w:val="de-DE" w:eastAsia="sl-SI"/>
              </w:rPr>
              <w:t xml:space="preserve"> </w:t>
            </w:r>
            <w:proofErr w:type="spellStart"/>
            <w:r w:rsidRPr="002315DD">
              <w:rPr>
                <w:rFonts w:ascii="Arial" w:eastAsia="Times New Roman" w:hAnsi="Arial" w:cs="Arial"/>
                <w:snapToGrid w:val="0"/>
                <w:lang w:val="de-DE" w:eastAsia="sl-SI"/>
              </w:rPr>
              <w:t>ponujene</w:t>
            </w:r>
            <w:proofErr w:type="spellEnd"/>
            <w:r w:rsidRPr="002315DD">
              <w:rPr>
                <w:rFonts w:ascii="Arial" w:eastAsia="Times New Roman" w:hAnsi="Arial" w:cs="Arial"/>
                <w:snapToGrid w:val="0"/>
                <w:lang w:val="de-DE" w:eastAsia="sl-SI"/>
              </w:rPr>
              <w:t xml:space="preserve"> </w:t>
            </w:r>
            <w:proofErr w:type="spellStart"/>
            <w:r w:rsidRPr="002315DD">
              <w:rPr>
                <w:rFonts w:ascii="Arial" w:eastAsia="Times New Roman" w:hAnsi="Arial" w:cs="Arial"/>
                <w:snapToGrid w:val="0"/>
                <w:lang w:val="de-DE" w:eastAsia="sl-SI"/>
              </w:rPr>
              <w:t>opreme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5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 Infrardeči žaromet LED izvedbe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  <w:t>Tip ponujene opreme: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5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 valovna dolžina osvetljevanja usklajena z valovno dolžino IR občutljivosti kamer iz točke 1;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5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.2 nastavljiv kot osvetlitve od vsaj 50° do 90°;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5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.3 domet osvetlitve pri kotu osvetlitve 50°;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vsaj 25m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5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.4 možnost nastavitve moči;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5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.5 vgrajeno ali priloženo stikalo za avtomatski vklop ob zmanjšanju svetlobe;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5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.6 vremensko odporen;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vsaj IP 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5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.7 napajanje;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230Vac, 50Hz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5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.8 poraba;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največ 100W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5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.9 temp. območje delovanja;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med –20°C do +40°C ali širše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5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.10 pripadajoč montažni pribor/nosilna konzola za montažo na steno.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</w:tbl>
    <w:p w:rsidR="0069093F" w:rsidRPr="002315DD" w:rsidRDefault="0069093F" w:rsidP="006909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69093F" w:rsidRPr="002315DD" w:rsidRDefault="0069093F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</w:p>
    <w:p w:rsidR="0069093F" w:rsidRPr="002315DD" w:rsidRDefault="0069093F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</w:p>
    <w:p w:rsidR="0069093F" w:rsidRPr="002315DD" w:rsidRDefault="00B87B91" w:rsidP="0069093F">
      <w:pPr>
        <w:spacing w:after="0" w:line="240" w:lineRule="auto"/>
        <w:rPr>
          <w:rFonts w:ascii="Arial" w:eastAsia="Times New Roman" w:hAnsi="Arial" w:cs="Arial"/>
          <w:b/>
          <w:u w:val="single"/>
          <w:lang w:eastAsia="sl-SI"/>
        </w:rPr>
      </w:pPr>
      <w:r>
        <w:rPr>
          <w:rFonts w:ascii="Arial" w:eastAsia="Times New Roman" w:hAnsi="Arial" w:cs="Arial"/>
          <w:b/>
          <w:u w:val="single"/>
          <w:lang w:eastAsia="sl-SI"/>
        </w:rPr>
        <w:t>6</w:t>
      </w:r>
      <w:r w:rsidR="0069093F" w:rsidRPr="002315DD">
        <w:rPr>
          <w:rFonts w:ascii="Arial" w:eastAsia="Times New Roman" w:hAnsi="Arial" w:cs="Arial"/>
          <w:b/>
          <w:u w:val="single"/>
          <w:lang w:eastAsia="sl-SI"/>
        </w:rPr>
        <w:t>. 42˝ ali 43</w:t>
      </w:r>
      <w:r w:rsidR="0069093F" w:rsidRPr="002315DD">
        <w:rPr>
          <w:rFonts w:ascii="Arial" w:eastAsia="Times New Roman" w:hAnsi="Arial" w:cs="Arial"/>
          <w:b/>
          <w:snapToGrid w:val="0"/>
          <w:u w:val="single"/>
          <w:lang w:eastAsia="sl-SI"/>
        </w:rPr>
        <w:t xml:space="preserve">˝ </w:t>
      </w:r>
      <w:r w:rsidR="0069093F" w:rsidRPr="002315DD">
        <w:rPr>
          <w:rFonts w:ascii="Arial" w:eastAsia="Times New Roman" w:hAnsi="Arial" w:cs="Arial"/>
          <w:b/>
          <w:u w:val="single"/>
          <w:lang w:eastAsia="sl-SI"/>
        </w:rPr>
        <w:t xml:space="preserve">Profesionalni LCD monitor:  </w:t>
      </w:r>
    </w:p>
    <w:p w:rsidR="0069093F" w:rsidRPr="002315DD" w:rsidRDefault="0069093F" w:rsidP="0069093F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645"/>
        <w:gridCol w:w="2410"/>
        <w:gridCol w:w="1525"/>
      </w:tblGrid>
      <w:tr w:rsidR="0069093F" w:rsidRPr="002315DD" w:rsidTr="00573BB8">
        <w:tc>
          <w:tcPr>
            <w:tcW w:w="3708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Zahtevane karakteristike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Karakteristike ponujene opreme</w:t>
            </w:r>
          </w:p>
        </w:tc>
        <w:tc>
          <w:tcPr>
            <w:tcW w:w="1525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</w:tcPr>
          <w:p w:rsidR="0069093F" w:rsidRPr="002315DD" w:rsidRDefault="00436B45" w:rsidP="00436B45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6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 42˝ ali 43˝ Profesionalni LCD monitor</w:t>
            </w:r>
          </w:p>
        </w:tc>
        <w:tc>
          <w:tcPr>
            <w:tcW w:w="164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2410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  <w:t>Tip ponujene opreme: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6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 primeren za neprekinjeno delovanje ("24/7");</w:t>
            </w:r>
          </w:p>
        </w:tc>
        <w:tc>
          <w:tcPr>
            <w:tcW w:w="1645" w:type="dxa"/>
            <w:shd w:val="clear" w:color="auto" w:fill="auto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shd w:val="clear" w:color="auto" w:fill="auto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436B45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6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.2 kompatibilnost s »Sistemi za upravljanje kamer visoke ločljivosti«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</w:tcPr>
          <w:p w:rsidR="0069093F" w:rsidRPr="002315DD" w:rsidRDefault="00436B45" w:rsidP="00436B45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6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.3 vsaj HDMI in DVI vhod, usklajeno s točkami </w:t>
            </w:r>
          </w:p>
        </w:tc>
        <w:tc>
          <w:tcPr>
            <w:tcW w:w="1645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6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.4 ločljivost; </w:t>
            </w:r>
          </w:p>
        </w:tc>
        <w:tc>
          <w:tcPr>
            <w:tcW w:w="1645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najmanj 1920x1080 slikovni točk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6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.5 prikaz vsaj naslednjih formatov slike:   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800x600, 1280x1024, 1920x1080;</w:t>
            </w:r>
          </w:p>
        </w:tc>
        <w:tc>
          <w:tcPr>
            <w:tcW w:w="1645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6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.6 brez TV sprejemnika;</w:t>
            </w:r>
          </w:p>
        </w:tc>
        <w:tc>
          <w:tcPr>
            <w:tcW w:w="1645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lastRenderedPageBreak/>
              <w:t>6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.7 svetilnost;</w:t>
            </w:r>
          </w:p>
        </w:tc>
        <w:tc>
          <w:tcPr>
            <w:tcW w:w="1645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najmanj 400cd/m</w:t>
            </w:r>
            <w:r w:rsidRPr="002315DD">
              <w:rPr>
                <w:rFonts w:ascii="Arial" w:eastAsia="Times New Roman" w:hAnsi="Arial" w:cs="Arial"/>
                <w:snapToGrid w:val="0"/>
                <w:vertAlign w:val="superscript"/>
                <w:lang w:eastAsia="sl-SI"/>
              </w:rPr>
              <w:t>2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6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.8 horizontalni kot pogleda;</w:t>
            </w:r>
          </w:p>
        </w:tc>
        <w:tc>
          <w:tcPr>
            <w:tcW w:w="1645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najmanj 170°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6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.9 vertikalni kot pogleda;</w:t>
            </w:r>
          </w:p>
        </w:tc>
        <w:tc>
          <w:tcPr>
            <w:tcW w:w="1645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najmanj 170°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6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.10 temp. območje delovanja;  </w:t>
            </w:r>
          </w:p>
        </w:tc>
        <w:tc>
          <w:tcPr>
            <w:tcW w:w="1645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med 5°C do  35°C ali širše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6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.11 napajanje;</w:t>
            </w:r>
          </w:p>
        </w:tc>
        <w:tc>
          <w:tcPr>
            <w:tcW w:w="1645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230Vac, 50Hz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6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.12 priložena primerna nosilca za stensko in stropno montažo. Stenski nosilec mora imeti možnost nastavitve horizontalnega in vertikalnega naklona ter odmika od stene.</w:t>
            </w:r>
          </w:p>
        </w:tc>
        <w:tc>
          <w:tcPr>
            <w:tcW w:w="1645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 w:themeFill="background1" w:themeFillShade="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</w:tbl>
    <w:p w:rsidR="0069093F" w:rsidRPr="002315DD" w:rsidRDefault="0069093F" w:rsidP="006909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sl-SI"/>
        </w:rPr>
      </w:pPr>
    </w:p>
    <w:p w:rsidR="0069093F" w:rsidRPr="002315DD" w:rsidRDefault="0069093F" w:rsidP="006909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sl-SI"/>
        </w:rPr>
      </w:pPr>
    </w:p>
    <w:p w:rsidR="0069093F" w:rsidRPr="002315DD" w:rsidRDefault="0069093F" w:rsidP="006909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sl-SI"/>
        </w:rPr>
      </w:pPr>
    </w:p>
    <w:p w:rsidR="0069093F" w:rsidRPr="002315DD" w:rsidRDefault="00B87B91" w:rsidP="0069093F">
      <w:pPr>
        <w:spacing w:after="0" w:line="240" w:lineRule="auto"/>
        <w:rPr>
          <w:rFonts w:ascii="Arial" w:eastAsia="Times New Roman" w:hAnsi="Arial" w:cs="Arial"/>
          <w:b/>
          <w:u w:val="single"/>
          <w:lang w:eastAsia="sl-SI"/>
        </w:rPr>
      </w:pPr>
      <w:r>
        <w:rPr>
          <w:rFonts w:ascii="Arial" w:eastAsia="Times New Roman" w:hAnsi="Arial" w:cs="Arial"/>
          <w:b/>
          <w:u w:val="single"/>
          <w:lang w:eastAsia="sl-SI"/>
        </w:rPr>
        <w:t>7</w:t>
      </w:r>
      <w:r w:rsidR="0069093F" w:rsidRPr="002315DD">
        <w:rPr>
          <w:rFonts w:ascii="Arial" w:eastAsia="Times New Roman" w:hAnsi="Arial" w:cs="Arial"/>
          <w:b/>
          <w:u w:val="single"/>
          <w:lang w:eastAsia="sl-SI"/>
        </w:rPr>
        <w:t xml:space="preserve">. 32˝ Profesionalni LCD monitor:  </w:t>
      </w:r>
    </w:p>
    <w:p w:rsidR="0069093F" w:rsidRPr="002315DD" w:rsidRDefault="0069093F" w:rsidP="0069093F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69093F" w:rsidRPr="002315DD" w:rsidRDefault="0069093F" w:rsidP="0069093F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701"/>
        <w:gridCol w:w="2410"/>
        <w:gridCol w:w="1525"/>
      </w:tblGrid>
      <w:tr w:rsidR="0069093F" w:rsidRPr="002315DD" w:rsidTr="00573BB8">
        <w:tc>
          <w:tcPr>
            <w:tcW w:w="3652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Zahtevane karakteristike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Karakteristike ponujene opreme</w:t>
            </w:r>
          </w:p>
        </w:tc>
        <w:tc>
          <w:tcPr>
            <w:tcW w:w="1525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Tip ponujene opreme</w:t>
            </w:r>
          </w:p>
        </w:tc>
      </w:tr>
      <w:tr w:rsidR="0069093F" w:rsidRPr="002315DD" w:rsidTr="00573BB8">
        <w:tc>
          <w:tcPr>
            <w:tcW w:w="3652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7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 32˝ Profesionalni LCD monitor</w:t>
            </w:r>
          </w:p>
        </w:tc>
        <w:tc>
          <w:tcPr>
            <w:tcW w:w="1701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2410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  <w:t>Tip ponujene opreme: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7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 primeren za neprekinjeno delovanje ("24/7");</w:t>
            </w:r>
          </w:p>
        </w:tc>
        <w:tc>
          <w:tcPr>
            <w:tcW w:w="1701" w:type="dxa"/>
            <w:shd w:val="clear" w:color="auto" w:fill="auto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shd w:val="clear" w:color="auto" w:fill="auto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</w:tcPr>
          <w:p w:rsidR="0069093F" w:rsidRPr="002315DD" w:rsidRDefault="00436B45" w:rsidP="00436B45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7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.2 kompatibilnost s »Sistemi za upravljanje kamer visoke ločljivosti« </w:t>
            </w:r>
          </w:p>
        </w:tc>
        <w:tc>
          <w:tcPr>
            <w:tcW w:w="1701" w:type="dxa"/>
            <w:shd w:val="clear" w:color="auto" w:fill="auto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shd w:val="clear" w:color="auto" w:fill="auto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7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.3 LED osvetlitev;</w:t>
            </w:r>
          </w:p>
        </w:tc>
        <w:tc>
          <w:tcPr>
            <w:tcW w:w="1701" w:type="dxa"/>
            <w:shd w:val="clear" w:color="auto" w:fill="auto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shd w:val="clear" w:color="auto" w:fill="auto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</w:tcPr>
          <w:p w:rsidR="0069093F" w:rsidRPr="002315DD" w:rsidRDefault="00436B45" w:rsidP="00436B45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7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.4 vsaj HDMI in DVI vhod, </w:t>
            </w:r>
          </w:p>
        </w:tc>
        <w:tc>
          <w:tcPr>
            <w:tcW w:w="1701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7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.5 ločljivost </w:t>
            </w:r>
          </w:p>
        </w:tc>
        <w:tc>
          <w:tcPr>
            <w:tcW w:w="1701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najmanj 1920x1080 slikovni točk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7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.6 prikaz vsaj naslednjih formatov slike:   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800x600, 1280x1024, 1920x1080;</w:t>
            </w:r>
          </w:p>
        </w:tc>
        <w:tc>
          <w:tcPr>
            <w:tcW w:w="1701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7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.7 brez TV sprejemnika</w:t>
            </w:r>
          </w:p>
        </w:tc>
        <w:tc>
          <w:tcPr>
            <w:tcW w:w="1701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7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.8 svetilnost;</w:t>
            </w:r>
          </w:p>
        </w:tc>
        <w:tc>
          <w:tcPr>
            <w:tcW w:w="1701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najmanj 250cd/m</w:t>
            </w:r>
            <w:r w:rsidRPr="002315DD">
              <w:rPr>
                <w:rFonts w:ascii="Arial" w:eastAsia="Times New Roman" w:hAnsi="Arial" w:cs="Arial"/>
                <w:snapToGrid w:val="0"/>
                <w:vertAlign w:val="superscript"/>
                <w:lang w:eastAsia="sl-SI"/>
              </w:rPr>
              <w:t>2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7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.9 horizontalni kot pogleda;</w:t>
            </w:r>
          </w:p>
        </w:tc>
        <w:tc>
          <w:tcPr>
            <w:tcW w:w="1701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najmanj 170°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7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.10 vertikalni kot pogleda;</w:t>
            </w:r>
          </w:p>
        </w:tc>
        <w:tc>
          <w:tcPr>
            <w:tcW w:w="1701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najmanj 160°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7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.11 vgrajen napajalnik (brez priloženega adapterja);</w:t>
            </w:r>
          </w:p>
        </w:tc>
        <w:tc>
          <w:tcPr>
            <w:tcW w:w="1701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7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.12 temp. območje delovanja;  </w:t>
            </w:r>
          </w:p>
        </w:tc>
        <w:tc>
          <w:tcPr>
            <w:tcW w:w="1701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med 5°C do  35°C ali širše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7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.13 napajanje;</w:t>
            </w:r>
          </w:p>
        </w:tc>
        <w:tc>
          <w:tcPr>
            <w:tcW w:w="1701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230Vac, 50Hz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7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.14 priložena primerna nosilca za stensko in stropno montažo. Stenski nosilec mora imeti možnost nastavitve horizontalnega in vertikalnega naklona ter odmika od stene.</w:t>
            </w:r>
          </w:p>
        </w:tc>
        <w:tc>
          <w:tcPr>
            <w:tcW w:w="1701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 w:themeFill="background1" w:themeFillShade="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</w:tbl>
    <w:p w:rsidR="0069093F" w:rsidRPr="002315DD" w:rsidRDefault="0069093F" w:rsidP="006909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sl-SI"/>
        </w:rPr>
      </w:pPr>
    </w:p>
    <w:p w:rsidR="0069093F" w:rsidRPr="002315DD" w:rsidRDefault="0069093F" w:rsidP="006909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sl-SI"/>
        </w:rPr>
      </w:pPr>
    </w:p>
    <w:p w:rsidR="0069093F" w:rsidRPr="002315DD" w:rsidRDefault="0069093F" w:rsidP="006909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sl-SI"/>
        </w:rPr>
      </w:pPr>
    </w:p>
    <w:p w:rsidR="0069093F" w:rsidRPr="002315DD" w:rsidRDefault="0069093F" w:rsidP="006909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sl-SI"/>
        </w:rPr>
      </w:pPr>
    </w:p>
    <w:p w:rsidR="0069093F" w:rsidRPr="002315DD" w:rsidRDefault="00B87B91" w:rsidP="0069093F">
      <w:pPr>
        <w:tabs>
          <w:tab w:val="num" w:pos="0"/>
        </w:tabs>
        <w:spacing w:after="0" w:line="240" w:lineRule="auto"/>
        <w:ind w:left="720" w:hanging="720"/>
        <w:rPr>
          <w:rFonts w:ascii="Arial" w:eastAsia="Times New Roman" w:hAnsi="Arial" w:cs="Arial"/>
          <w:b/>
          <w:u w:val="single"/>
          <w:lang w:eastAsia="sl-SI"/>
        </w:rPr>
      </w:pPr>
      <w:r>
        <w:rPr>
          <w:rFonts w:ascii="Arial" w:eastAsia="Times New Roman" w:hAnsi="Arial" w:cs="Arial"/>
          <w:b/>
          <w:u w:val="single"/>
          <w:lang w:eastAsia="sl-SI"/>
        </w:rPr>
        <w:t>8.   Napajalni sistem</w:t>
      </w:r>
      <w:r w:rsidR="0069093F" w:rsidRPr="002315DD">
        <w:rPr>
          <w:rFonts w:ascii="Arial" w:eastAsia="Times New Roman" w:hAnsi="Arial" w:cs="Arial"/>
          <w:b/>
          <w:u w:val="single"/>
          <w:lang w:eastAsia="sl-SI"/>
        </w:rPr>
        <w:t>:</w:t>
      </w:r>
    </w:p>
    <w:p w:rsidR="0069093F" w:rsidRPr="002315DD" w:rsidRDefault="0069093F" w:rsidP="0069093F">
      <w:pPr>
        <w:tabs>
          <w:tab w:val="num" w:pos="0"/>
        </w:tabs>
        <w:spacing w:after="0" w:line="240" w:lineRule="auto"/>
        <w:ind w:left="720" w:hanging="720"/>
        <w:rPr>
          <w:rFonts w:ascii="Arial" w:eastAsia="Times New Roman" w:hAnsi="Arial" w:cs="Arial"/>
          <w:b/>
          <w:u w:val="single"/>
          <w:lang w:eastAsia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1701"/>
        <w:gridCol w:w="2410"/>
        <w:gridCol w:w="1559"/>
      </w:tblGrid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Zahtevane karakteristike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Karakteristike ponujene opreme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rPr>
          <w:trHeight w:val="3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>. Napajalni sistem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  <w:t>Tip ponujene opreme:</w:t>
            </w:r>
          </w:p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B87B91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 xml:space="preserve">.1 primeren za napajanje kamer (z ohišji)  iz točk 1. do </w:t>
            </w:r>
            <w:r w:rsidR="00B87B91">
              <w:rPr>
                <w:rFonts w:ascii="Arial" w:eastAsia="Times New Roman" w:hAnsi="Arial" w:cs="Arial"/>
                <w:lang w:eastAsia="sl-SI"/>
              </w:rPr>
              <w:t>3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>., največja dolžina vodnikov med napajalnikom in posamezno kamero je  približno 100 m, presek žile vodnika pri napajalnih instalacijah je 1.5 mm² 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>.2 vhodna napetost;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230V, 50 Hz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>.3 ustrezno število tokovno varovanih izhodov na katere je priključena oprema;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>.4 svetlobna signalizacija v primeru izpada omrežne napetosti;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>.5 svetlobna signalizacija v primeru izpada napetosti izhoda (ločeno za vsak izhod);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>.6 vgradnja oz. montaža napajalnega sistema v 19¨ komunikacijsko omaro;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>.7 temperaturno območje delovanja.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med 5°C do 40°C ali širše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69093F" w:rsidRPr="002315DD" w:rsidRDefault="0069093F" w:rsidP="0069093F">
      <w:pPr>
        <w:tabs>
          <w:tab w:val="num" w:pos="1800"/>
        </w:tabs>
        <w:spacing w:after="0" w:line="240" w:lineRule="auto"/>
        <w:rPr>
          <w:rFonts w:ascii="Times New Roman" w:eastAsia="Times New Roman" w:hAnsi="Times New Roman" w:cs="Times New Roman"/>
          <w:b/>
          <w:lang w:eastAsia="sl-SI"/>
        </w:rPr>
      </w:pPr>
    </w:p>
    <w:p w:rsidR="0069093F" w:rsidRPr="002315DD" w:rsidRDefault="00573BB8" w:rsidP="0069093F">
      <w:pPr>
        <w:tabs>
          <w:tab w:val="num" w:pos="0"/>
        </w:tabs>
        <w:spacing w:after="0" w:line="240" w:lineRule="auto"/>
        <w:rPr>
          <w:rFonts w:ascii="Arial" w:eastAsia="Times New Roman" w:hAnsi="Arial" w:cs="Arial"/>
          <w:b/>
          <w:u w:val="single"/>
          <w:lang w:eastAsia="sl-SI"/>
        </w:rPr>
      </w:pPr>
      <w:r>
        <w:rPr>
          <w:rFonts w:ascii="Arial" w:eastAsia="Times New Roman" w:hAnsi="Arial" w:cs="Arial"/>
          <w:b/>
          <w:u w:val="single"/>
          <w:lang w:eastAsia="sl-SI"/>
        </w:rPr>
        <w:t>9</w:t>
      </w:r>
      <w:r w:rsidR="0069093F" w:rsidRPr="002315DD">
        <w:rPr>
          <w:rFonts w:ascii="Arial" w:eastAsia="Times New Roman" w:hAnsi="Arial" w:cs="Arial"/>
          <w:b/>
          <w:u w:val="single"/>
          <w:lang w:eastAsia="sl-SI"/>
        </w:rPr>
        <w:t>.   Komunikacijska omara za vgradnjo opreme, 19</w:t>
      </w:r>
      <w:r w:rsidR="0069093F" w:rsidRPr="002315DD">
        <w:rPr>
          <w:rFonts w:ascii="Arial" w:eastAsia="Times New Roman" w:hAnsi="Arial" w:cs="Arial"/>
          <w:b/>
          <w:bCs/>
          <w:u w:val="single"/>
          <w:lang w:eastAsia="sl-SI"/>
        </w:rPr>
        <w:t xml:space="preserve"> palčna</w:t>
      </w:r>
      <w:r w:rsidR="0069093F" w:rsidRPr="002315DD">
        <w:rPr>
          <w:rFonts w:ascii="Arial" w:eastAsia="Times New Roman" w:hAnsi="Arial" w:cs="Arial"/>
          <w:b/>
          <w:u w:val="single"/>
          <w:lang w:eastAsia="sl-SI"/>
        </w:rPr>
        <w:t>:</w:t>
      </w:r>
    </w:p>
    <w:p w:rsidR="0069093F" w:rsidRPr="002315DD" w:rsidRDefault="0069093F" w:rsidP="006909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1645"/>
        <w:gridCol w:w="2410"/>
        <w:gridCol w:w="1559"/>
      </w:tblGrid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Zahtevane karakteristike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Karakteristike ponujene opreme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3F" w:rsidRPr="002315DD" w:rsidRDefault="00436B45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 xml:space="preserve">. Komunikacijska omara za vgradnjo opreme 19˝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  <w:t>Tip ponujene opreme:</w:t>
            </w:r>
          </w:p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3F" w:rsidRPr="002315DD" w:rsidRDefault="00436B45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 xml:space="preserve">.1 primerna za vgradnjo 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»Sistema za upravljanje kamer visoke ločljivosti</w:t>
            </w:r>
            <w:r w:rsidR="00573BB8">
              <w:rPr>
                <w:rFonts w:ascii="Arial" w:eastAsia="Times New Roman" w:hAnsi="Arial" w:cs="Arial"/>
                <w:snapToGrid w:val="0"/>
                <w:lang w:eastAsia="sl-SI"/>
              </w:rPr>
              <w:t>«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in »Napajalnega sistema«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3F" w:rsidRPr="002315DD" w:rsidRDefault="00436B45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>.2 steklena vrata;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3F" w:rsidRPr="002315DD" w:rsidRDefault="00436B45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>.3 snemljiva zadnja in bočne stranice;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3F" w:rsidRPr="002315DD" w:rsidRDefault="00436B45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>.4 navpična nosilca za pritrditev opreme;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3F" w:rsidRPr="002315DD" w:rsidRDefault="00436B45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>.5  vgrajen ventilator za hlajenje, elektronski termostat z indikatorjem za vklop ventilatorja;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3F" w:rsidRPr="002315DD" w:rsidRDefault="00436B45" w:rsidP="00436B45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 xml:space="preserve">.6 ustrezno število vgrajenih napajalnih priključkov 230Vac za priklop opreme naštete v točki </w:t>
            </w:r>
            <w:r>
              <w:rPr>
                <w:rFonts w:ascii="Arial" w:eastAsia="Times New Roman" w:hAnsi="Arial" w:cs="Arial"/>
                <w:lang w:eastAsia="sl-SI"/>
              </w:rPr>
              <w:t>9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>.1.</w:t>
            </w:r>
            <w:r w:rsidR="00D2454E">
              <w:rPr>
                <w:rFonts w:ascii="Arial" w:eastAsia="Times New Roman" w:hAnsi="Arial" w:cs="Arial"/>
                <w:lang w:eastAsia="sl-SI"/>
              </w:rPr>
              <w:t>, vsaj na dveh ločenih tokokrogih UPS.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E31C01" w:rsidRDefault="00E31C01"/>
    <w:p w:rsidR="00F53E65" w:rsidRDefault="00F53E65">
      <w:pPr>
        <w:rPr>
          <w:rFonts w:ascii="Arial" w:hAnsi="Arial" w:cs="Arial"/>
          <w:b/>
          <w:sz w:val="24"/>
          <w:szCs w:val="24"/>
        </w:rPr>
      </w:pPr>
      <w:r w:rsidRPr="00F53E65">
        <w:rPr>
          <w:rFonts w:ascii="Arial" w:hAnsi="Arial" w:cs="Arial"/>
          <w:b/>
          <w:sz w:val="24"/>
          <w:szCs w:val="24"/>
        </w:rPr>
        <w:t>PROTIVLOMNO VAROVANJE</w:t>
      </w:r>
    </w:p>
    <w:p w:rsidR="00F53E65" w:rsidRDefault="00F53E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Protivlomna oprema mora biti od proizvajalca Tecnoalarm.</w:t>
      </w:r>
    </w:p>
    <w:p w:rsidR="00F53E65" w:rsidRPr="00AA7F7A" w:rsidRDefault="00AA7F7A">
      <w:pPr>
        <w:rPr>
          <w:rFonts w:ascii="Arial" w:hAnsi="Arial" w:cs="Arial"/>
          <w:b/>
          <w:sz w:val="24"/>
          <w:szCs w:val="24"/>
        </w:rPr>
      </w:pPr>
      <w:r w:rsidRPr="00AA7F7A">
        <w:rPr>
          <w:rFonts w:ascii="Arial" w:hAnsi="Arial" w:cs="Arial"/>
          <w:b/>
          <w:sz w:val="24"/>
          <w:szCs w:val="24"/>
        </w:rPr>
        <w:t xml:space="preserve"> PRISTOPNA KONTROLA</w:t>
      </w:r>
      <w:r w:rsidR="00F53E65" w:rsidRPr="00AA7F7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in REGISTRATOR DELOVNEGA ČASA </w:t>
      </w:r>
    </w:p>
    <w:p w:rsidR="00F53E65" w:rsidRPr="00AA7F7A" w:rsidRDefault="00AA7F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Oprema proizvajalca 4pot, d.o.o. </w:t>
      </w:r>
    </w:p>
    <w:sectPr w:rsidR="00F53E65" w:rsidRPr="00AA7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3F"/>
    <w:rsid w:val="00436B45"/>
    <w:rsid w:val="00573BB8"/>
    <w:rsid w:val="005F0B00"/>
    <w:rsid w:val="0069093F"/>
    <w:rsid w:val="009E6DDB"/>
    <w:rsid w:val="00AA7F7A"/>
    <w:rsid w:val="00B87B91"/>
    <w:rsid w:val="00BC23AE"/>
    <w:rsid w:val="00CC5439"/>
    <w:rsid w:val="00D2454E"/>
    <w:rsid w:val="00E31C01"/>
    <w:rsid w:val="00F5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83C98-F11E-40EA-ADD9-2979DB2A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9093F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2455</Words>
  <Characters>13996</Characters>
  <Application>Microsoft Office Word</Application>
  <DocSecurity>0</DocSecurity>
  <Lines>116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16419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MESESNEL Robert</dc:creator>
  <cp:keywords/>
  <dc:description/>
  <cp:lastModifiedBy>Mojca Pleško Grah</cp:lastModifiedBy>
  <cp:revision>2</cp:revision>
  <dcterms:created xsi:type="dcterms:W3CDTF">2022-08-18T12:31:00Z</dcterms:created>
  <dcterms:modified xsi:type="dcterms:W3CDTF">2022-08-18T12:31:00Z</dcterms:modified>
</cp:coreProperties>
</file>