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077D" w14:textId="6ED8D409" w:rsidR="00590E45" w:rsidRPr="0002039C" w:rsidRDefault="00DD5C36" w:rsidP="0002039C">
      <w:pPr>
        <w:spacing w:after="0" w:line="260" w:lineRule="exact"/>
        <w:jc w:val="both"/>
        <w:rPr>
          <w:rFonts w:ascii="Arial" w:hAnsi="Arial" w:cs="Arial"/>
          <w:b/>
          <w:sz w:val="20"/>
          <w:szCs w:val="20"/>
        </w:rPr>
      </w:pPr>
      <w:r w:rsidRPr="0002039C">
        <w:rPr>
          <w:rFonts w:ascii="Arial" w:hAnsi="Arial" w:cs="Arial"/>
          <w:noProof/>
          <w:sz w:val="20"/>
          <w:szCs w:val="20"/>
          <w:lang w:eastAsia="sl-SI"/>
        </w:rPr>
        <w:drawing>
          <wp:anchor distT="0" distB="0" distL="114300" distR="114300" simplePos="0" relativeHeight="251657728" behindDoc="1" locked="0" layoutInCell="1" allowOverlap="1" wp14:anchorId="26409A64" wp14:editId="31D214FE">
            <wp:simplePos x="0" y="0"/>
            <wp:positionH relativeFrom="page">
              <wp:posOffset>790434</wp:posOffset>
            </wp:positionH>
            <wp:positionV relativeFrom="page">
              <wp:posOffset>896620</wp:posOffset>
            </wp:positionV>
            <wp:extent cx="2814955" cy="312420"/>
            <wp:effectExtent l="0" t="0" r="4445"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p>
    <w:p w14:paraId="26532B44" w14:textId="77777777" w:rsidR="00590E45" w:rsidRPr="0002039C" w:rsidRDefault="00590E45" w:rsidP="0002039C">
      <w:pPr>
        <w:spacing w:after="0" w:line="260" w:lineRule="exact"/>
        <w:jc w:val="both"/>
        <w:rPr>
          <w:rFonts w:ascii="Arial" w:hAnsi="Arial" w:cs="Arial"/>
          <w:b/>
          <w:sz w:val="20"/>
          <w:szCs w:val="20"/>
        </w:rPr>
      </w:pPr>
    </w:p>
    <w:p w14:paraId="52870E44" w14:textId="02115AE6" w:rsidR="00590E45" w:rsidRPr="0002039C" w:rsidRDefault="00590E45" w:rsidP="0002039C">
      <w:pPr>
        <w:pStyle w:val="Glava"/>
        <w:tabs>
          <w:tab w:val="left" w:pos="5112"/>
        </w:tabs>
        <w:spacing w:line="260" w:lineRule="exact"/>
        <w:ind w:firstLine="284"/>
        <w:jc w:val="both"/>
        <w:rPr>
          <w:rFonts w:ascii="Arial" w:hAnsi="Arial" w:cs="Arial"/>
          <w:sz w:val="20"/>
          <w:szCs w:val="20"/>
        </w:rPr>
      </w:pPr>
      <w:r w:rsidRPr="0002039C">
        <w:rPr>
          <w:rFonts w:ascii="Arial" w:hAnsi="Arial" w:cs="Arial"/>
          <w:sz w:val="20"/>
          <w:szCs w:val="20"/>
        </w:rPr>
        <w:t xml:space="preserve"> </w:t>
      </w:r>
    </w:p>
    <w:p w14:paraId="223B1B60" w14:textId="77777777" w:rsidR="00590E45" w:rsidRPr="0002039C" w:rsidRDefault="00590E45" w:rsidP="0002039C">
      <w:pPr>
        <w:spacing w:after="0" w:line="260" w:lineRule="exact"/>
        <w:jc w:val="both"/>
        <w:rPr>
          <w:rFonts w:ascii="Arial" w:hAnsi="Arial" w:cs="Arial"/>
          <w:sz w:val="20"/>
          <w:szCs w:val="20"/>
        </w:rPr>
      </w:pPr>
    </w:p>
    <w:p w14:paraId="458FDD2C" w14:textId="36BF5735" w:rsidR="0003318C" w:rsidRDefault="0003318C" w:rsidP="0002039C">
      <w:pPr>
        <w:spacing w:after="0" w:line="260" w:lineRule="exact"/>
        <w:jc w:val="both"/>
        <w:rPr>
          <w:rFonts w:ascii="Arial" w:hAnsi="Arial" w:cs="Arial"/>
          <w:sz w:val="20"/>
          <w:szCs w:val="20"/>
        </w:rPr>
      </w:pPr>
    </w:p>
    <w:p w14:paraId="658159E1" w14:textId="77777777" w:rsidR="0003318C" w:rsidRPr="0002039C" w:rsidRDefault="0003318C" w:rsidP="0002039C">
      <w:pPr>
        <w:spacing w:after="0" w:line="260" w:lineRule="exact"/>
        <w:jc w:val="both"/>
        <w:rPr>
          <w:rFonts w:ascii="Arial" w:hAnsi="Arial" w:cs="Arial"/>
          <w:sz w:val="20"/>
          <w:szCs w:val="20"/>
        </w:rPr>
      </w:pPr>
    </w:p>
    <w:p w14:paraId="0DD62199" w14:textId="77777777" w:rsidR="00590E45" w:rsidRPr="0002039C" w:rsidRDefault="00590E45" w:rsidP="0002039C">
      <w:pPr>
        <w:spacing w:after="0" w:line="260" w:lineRule="exact"/>
        <w:jc w:val="both"/>
        <w:rPr>
          <w:rFonts w:ascii="Arial" w:hAnsi="Arial" w:cs="Arial"/>
          <w:sz w:val="20"/>
          <w:szCs w:val="20"/>
        </w:rPr>
      </w:pPr>
    </w:p>
    <w:p w14:paraId="6AD3AFBD" w14:textId="77777777" w:rsidR="00590E45" w:rsidRPr="0002039C" w:rsidRDefault="00590E45" w:rsidP="0002039C">
      <w:pPr>
        <w:spacing w:after="0" w:line="260" w:lineRule="exact"/>
        <w:jc w:val="both"/>
        <w:rPr>
          <w:rFonts w:ascii="Arial" w:hAnsi="Arial" w:cs="Arial"/>
          <w:sz w:val="20"/>
          <w:szCs w:val="20"/>
        </w:rPr>
      </w:pPr>
    </w:p>
    <w:p w14:paraId="5609D899" w14:textId="52DD4318" w:rsidR="00590E45" w:rsidRPr="0002039C" w:rsidRDefault="00590E45" w:rsidP="0002039C">
      <w:pPr>
        <w:spacing w:after="0" w:line="260" w:lineRule="exact"/>
        <w:jc w:val="both"/>
        <w:rPr>
          <w:rFonts w:ascii="Arial" w:hAnsi="Arial" w:cs="Arial"/>
          <w:sz w:val="20"/>
          <w:szCs w:val="20"/>
        </w:rPr>
      </w:pPr>
    </w:p>
    <w:p w14:paraId="5E164556" w14:textId="75480B15" w:rsidR="009C073A" w:rsidRPr="0002039C" w:rsidRDefault="009C073A" w:rsidP="0002039C">
      <w:pPr>
        <w:spacing w:after="0" w:line="260" w:lineRule="exact"/>
        <w:jc w:val="both"/>
        <w:rPr>
          <w:rFonts w:ascii="Arial" w:hAnsi="Arial" w:cs="Arial"/>
          <w:sz w:val="20"/>
          <w:szCs w:val="20"/>
        </w:rPr>
      </w:pPr>
    </w:p>
    <w:p w14:paraId="67DE2D99" w14:textId="77777777" w:rsidR="009C073A" w:rsidRPr="0002039C" w:rsidRDefault="009C073A" w:rsidP="0002039C">
      <w:pPr>
        <w:spacing w:after="0" w:line="260" w:lineRule="exact"/>
        <w:jc w:val="both"/>
        <w:rPr>
          <w:rFonts w:ascii="Arial" w:hAnsi="Arial" w:cs="Arial"/>
          <w:sz w:val="20"/>
          <w:szCs w:val="20"/>
        </w:rPr>
      </w:pPr>
    </w:p>
    <w:p w14:paraId="4CA748D5" w14:textId="6BBAA614" w:rsidR="00D63E60" w:rsidRPr="001E01C9" w:rsidRDefault="001E01C9" w:rsidP="0002039C">
      <w:pPr>
        <w:spacing w:after="0" w:line="260" w:lineRule="exact"/>
        <w:jc w:val="both"/>
        <w:rPr>
          <w:rFonts w:ascii="Arial" w:hAnsi="Arial" w:cs="Arial"/>
          <w:sz w:val="20"/>
          <w:szCs w:val="20"/>
        </w:rPr>
      </w:pPr>
      <w:r w:rsidRPr="001E01C9">
        <w:rPr>
          <w:rFonts w:ascii="Arial" w:hAnsi="Arial" w:cs="Arial"/>
          <w:sz w:val="20"/>
          <w:szCs w:val="20"/>
        </w:rPr>
        <w:t>Številka: 0101-33/2024</w:t>
      </w:r>
      <w:r w:rsidR="001A22ED">
        <w:rPr>
          <w:rFonts w:ascii="Arial" w:hAnsi="Arial" w:cs="Arial"/>
          <w:sz w:val="20"/>
          <w:szCs w:val="20"/>
        </w:rPr>
        <w:t>/36</w:t>
      </w:r>
    </w:p>
    <w:p w14:paraId="48A1F396" w14:textId="757E685D" w:rsidR="00D63E60" w:rsidRPr="0002039C" w:rsidRDefault="00456C12" w:rsidP="0002039C">
      <w:pPr>
        <w:spacing w:after="0" w:line="260" w:lineRule="exact"/>
        <w:jc w:val="both"/>
        <w:rPr>
          <w:rFonts w:ascii="Arial" w:hAnsi="Arial" w:cs="Arial"/>
          <w:sz w:val="20"/>
          <w:szCs w:val="20"/>
        </w:rPr>
      </w:pPr>
      <w:r w:rsidRPr="001E01C9">
        <w:rPr>
          <w:rFonts w:ascii="Arial" w:hAnsi="Arial" w:cs="Arial"/>
          <w:sz w:val="20"/>
          <w:szCs w:val="20"/>
        </w:rPr>
        <w:t>Datum</w:t>
      </w:r>
      <w:r w:rsidR="001E01C9" w:rsidRPr="001E01C9">
        <w:rPr>
          <w:rFonts w:ascii="Arial" w:hAnsi="Arial" w:cs="Arial"/>
          <w:sz w:val="20"/>
          <w:szCs w:val="20"/>
        </w:rPr>
        <w:t xml:space="preserve">: </w:t>
      </w:r>
      <w:r w:rsidR="007623E1">
        <w:rPr>
          <w:rFonts w:ascii="Arial" w:hAnsi="Arial" w:cs="Arial"/>
          <w:sz w:val="20"/>
          <w:szCs w:val="20"/>
        </w:rPr>
        <w:t>18</w:t>
      </w:r>
      <w:r w:rsidR="001A22ED">
        <w:rPr>
          <w:rFonts w:ascii="Arial" w:hAnsi="Arial" w:cs="Arial"/>
          <w:sz w:val="20"/>
          <w:szCs w:val="20"/>
        </w:rPr>
        <w:t>. 4. 2024</w:t>
      </w:r>
    </w:p>
    <w:p w14:paraId="52C757FF" w14:textId="77777777" w:rsidR="00590E45" w:rsidRPr="0002039C" w:rsidRDefault="00590E45" w:rsidP="0002039C">
      <w:pPr>
        <w:spacing w:after="0" w:line="260" w:lineRule="exact"/>
        <w:jc w:val="both"/>
        <w:rPr>
          <w:rFonts w:ascii="Arial" w:hAnsi="Arial" w:cs="Arial"/>
          <w:sz w:val="20"/>
          <w:szCs w:val="20"/>
        </w:rPr>
      </w:pPr>
    </w:p>
    <w:p w14:paraId="4487B97D" w14:textId="77777777" w:rsidR="00590E45" w:rsidRPr="0002039C" w:rsidRDefault="00590E45" w:rsidP="0002039C">
      <w:pPr>
        <w:spacing w:after="0" w:line="260" w:lineRule="exact"/>
        <w:jc w:val="both"/>
        <w:rPr>
          <w:rFonts w:ascii="Arial" w:hAnsi="Arial" w:cs="Arial"/>
          <w:sz w:val="20"/>
          <w:szCs w:val="20"/>
        </w:rPr>
      </w:pPr>
    </w:p>
    <w:p w14:paraId="25E3C0CF" w14:textId="18D76A23" w:rsidR="00590E45" w:rsidRPr="0002039C" w:rsidRDefault="00590E45" w:rsidP="0002039C">
      <w:pPr>
        <w:spacing w:after="0" w:line="260" w:lineRule="exact"/>
        <w:jc w:val="both"/>
        <w:rPr>
          <w:rFonts w:ascii="Arial" w:hAnsi="Arial" w:cs="Arial"/>
          <w:sz w:val="20"/>
          <w:szCs w:val="20"/>
        </w:rPr>
      </w:pPr>
    </w:p>
    <w:p w14:paraId="1B0F8EDE" w14:textId="4E6F144C" w:rsidR="00116002" w:rsidRPr="0002039C" w:rsidRDefault="00116002" w:rsidP="0002039C">
      <w:pPr>
        <w:spacing w:after="0" w:line="260" w:lineRule="exact"/>
        <w:jc w:val="both"/>
        <w:rPr>
          <w:rFonts w:ascii="Arial" w:hAnsi="Arial" w:cs="Arial"/>
          <w:sz w:val="20"/>
          <w:szCs w:val="20"/>
        </w:rPr>
      </w:pPr>
    </w:p>
    <w:p w14:paraId="166A9981" w14:textId="77777777" w:rsidR="00116002" w:rsidRPr="0002039C" w:rsidRDefault="00116002" w:rsidP="0002039C">
      <w:pPr>
        <w:spacing w:after="0" w:line="260" w:lineRule="exact"/>
        <w:jc w:val="both"/>
        <w:rPr>
          <w:rFonts w:ascii="Arial" w:hAnsi="Arial" w:cs="Arial"/>
          <w:sz w:val="20"/>
          <w:szCs w:val="20"/>
        </w:rPr>
      </w:pPr>
    </w:p>
    <w:p w14:paraId="4DF80071" w14:textId="77777777" w:rsidR="00116002" w:rsidRPr="0002039C" w:rsidRDefault="00116002" w:rsidP="0002039C">
      <w:pPr>
        <w:spacing w:after="0" w:line="260" w:lineRule="exact"/>
        <w:jc w:val="both"/>
        <w:rPr>
          <w:rFonts w:ascii="Arial" w:hAnsi="Arial" w:cs="Arial"/>
          <w:sz w:val="20"/>
          <w:szCs w:val="20"/>
        </w:rPr>
      </w:pPr>
    </w:p>
    <w:p w14:paraId="2D689B38" w14:textId="77777777" w:rsidR="00590E45" w:rsidRPr="0002039C" w:rsidRDefault="00590E45" w:rsidP="0002039C">
      <w:pPr>
        <w:spacing w:after="0" w:line="260" w:lineRule="exact"/>
        <w:jc w:val="both"/>
        <w:rPr>
          <w:rFonts w:ascii="Arial" w:hAnsi="Arial" w:cs="Arial"/>
          <w:sz w:val="20"/>
          <w:szCs w:val="20"/>
        </w:rPr>
      </w:pPr>
    </w:p>
    <w:p w14:paraId="21177AE7" w14:textId="77777777" w:rsidR="00590E45" w:rsidRPr="0002039C" w:rsidRDefault="00590E45" w:rsidP="0002039C">
      <w:pPr>
        <w:spacing w:after="0" w:line="260" w:lineRule="exact"/>
        <w:jc w:val="both"/>
        <w:rPr>
          <w:rFonts w:ascii="Arial" w:hAnsi="Arial" w:cs="Arial"/>
          <w:sz w:val="20"/>
          <w:szCs w:val="20"/>
        </w:rPr>
      </w:pPr>
    </w:p>
    <w:p w14:paraId="1CD2B54E" w14:textId="77777777" w:rsidR="00590E45" w:rsidRPr="0002039C" w:rsidRDefault="00590E45" w:rsidP="0002039C">
      <w:pPr>
        <w:spacing w:after="0" w:line="260" w:lineRule="exact"/>
        <w:jc w:val="both"/>
        <w:rPr>
          <w:rFonts w:ascii="Arial" w:hAnsi="Arial" w:cs="Arial"/>
          <w:sz w:val="20"/>
          <w:szCs w:val="20"/>
        </w:rPr>
      </w:pPr>
    </w:p>
    <w:p w14:paraId="5A822C74" w14:textId="77777777" w:rsidR="00590E45" w:rsidRPr="0002039C" w:rsidRDefault="00590E45" w:rsidP="0002039C">
      <w:pPr>
        <w:spacing w:after="0" w:line="260" w:lineRule="exact"/>
        <w:jc w:val="both"/>
        <w:rPr>
          <w:rFonts w:ascii="Arial" w:hAnsi="Arial" w:cs="Arial"/>
          <w:sz w:val="20"/>
          <w:szCs w:val="20"/>
        </w:rPr>
      </w:pPr>
    </w:p>
    <w:p w14:paraId="4EF0440B" w14:textId="77777777" w:rsidR="00590E45" w:rsidRPr="0002039C" w:rsidRDefault="00590E45" w:rsidP="0002039C">
      <w:pPr>
        <w:spacing w:after="0" w:line="260" w:lineRule="exact"/>
        <w:jc w:val="both"/>
        <w:rPr>
          <w:rFonts w:ascii="Arial" w:hAnsi="Arial" w:cs="Arial"/>
          <w:sz w:val="20"/>
          <w:szCs w:val="20"/>
        </w:rPr>
      </w:pPr>
    </w:p>
    <w:p w14:paraId="726F3508" w14:textId="77777777" w:rsidR="00590E45" w:rsidRPr="0002039C" w:rsidRDefault="00590E45" w:rsidP="0002039C">
      <w:pPr>
        <w:spacing w:after="0" w:line="260" w:lineRule="exact"/>
        <w:jc w:val="both"/>
        <w:rPr>
          <w:rFonts w:ascii="Arial" w:hAnsi="Arial" w:cs="Arial"/>
          <w:sz w:val="20"/>
          <w:szCs w:val="20"/>
        </w:rPr>
      </w:pPr>
    </w:p>
    <w:p w14:paraId="2F526859" w14:textId="77777777" w:rsidR="00590E45" w:rsidRPr="0002039C" w:rsidRDefault="00590E45" w:rsidP="0002039C">
      <w:pPr>
        <w:spacing w:after="0" w:line="260" w:lineRule="exact"/>
        <w:jc w:val="center"/>
        <w:rPr>
          <w:rFonts w:ascii="Arial" w:hAnsi="Arial" w:cs="Arial"/>
          <w:sz w:val="32"/>
          <w:szCs w:val="32"/>
        </w:rPr>
      </w:pPr>
    </w:p>
    <w:p w14:paraId="0779DC4D" w14:textId="77777777" w:rsidR="00590E45" w:rsidRPr="0002039C" w:rsidRDefault="00590E45" w:rsidP="0002039C">
      <w:pPr>
        <w:spacing w:after="0" w:line="260" w:lineRule="exact"/>
        <w:jc w:val="center"/>
        <w:rPr>
          <w:rFonts w:ascii="Arial" w:hAnsi="Arial" w:cs="Arial"/>
          <w:b/>
          <w:sz w:val="32"/>
          <w:szCs w:val="32"/>
        </w:rPr>
      </w:pPr>
    </w:p>
    <w:p w14:paraId="690531C3" w14:textId="4AF8C4C5" w:rsidR="00590E45" w:rsidRPr="0002039C" w:rsidRDefault="00590E45" w:rsidP="0002039C">
      <w:pPr>
        <w:spacing w:after="0" w:line="400" w:lineRule="exact"/>
        <w:jc w:val="center"/>
        <w:rPr>
          <w:rFonts w:ascii="Arial" w:hAnsi="Arial" w:cs="Arial"/>
          <w:b/>
          <w:sz w:val="32"/>
          <w:szCs w:val="32"/>
        </w:rPr>
      </w:pPr>
      <w:r w:rsidRPr="00253FEA">
        <w:rPr>
          <w:rFonts w:ascii="Arial" w:hAnsi="Arial" w:cs="Arial"/>
          <w:b/>
          <w:sz w:val="32"/>
          <w:szCs w:val="32"/>
        </w:rPr>
        <w:t>POROČILO O DELU MNZ V LETU 202</w:t>
      </w:r>
      <w:r w:rsidR="005318D4" w:rsidRPr="00253FEA">
        <w:rPr>
          <w:rFonts w:ascii="Arial" w:hAnsi="Arial" w:cs="Arial"/>
          <w:b/>
          <w:sz w:val="32"/>
          <w:szCs w:val="32"/>
        </w:rPr>
        <w:t>3</w:t>
      </w:r>
    </w:p>
    <w:p w14:paraId="2514CB16" w14:textId="49D89AC2" w:rsidR="00590E45" w:rsidRPr="0002039C" w:rsidRDefault="00590E45" w:rsidP="0002039C">
      <w:pPr>
        <w:spacing w:after="0" w:line="260" w:lineRule="exact"/>
        <w:jc w:val="both"/>
        <w:rPr>
          <w:rFonts w:ascii="Arial" w:hAnsi="Arial" w:cs="Arial"/>
          <w:b/>
          <w:i/>
          <w:sz w:val="20"/>
          <w:szCs w:val="20"/>
        </w:rPr>
      </w:pPr>
    </w:p>
    <w:p w14:paraId="29BFD5A0" w14:textId="77777777" w:rsidR="00590E45" w:rsidRPr="0002039C" w:rsidRDefault="00590E45" w:rsidP="0002039C">
      <w:pPr>
        <w:spacing w:after="0" w:line="260" w:lineRule="exact"/>
        <w:jc w:val="both"/>
        <w:rPr>
          <w:rFonts w:ascii="Arial" w:hAnsi="Arial" w:cs="Arial"/>
          <w:b/>
          <w:i/>
          <w:sz w:val="20"/>
          <w:szCs w:val="20"/>
        </w:rPr>
      </w:pPr>
    </w:p>
    <w:p w14:paraId="3F7316CE" w14:textId="77777777" w:rsidR="00590E45" w:rsidRPr="0002039C" w:rsidRDefault="00590E45" w:rsidP="0002039C">
      <w:pPr>
        <w:spacing w:after="0" w:line="260" w:lineRule="exact"/>
        <w:jc w:val="both"/>
        <w:rPr>
          <w:rFonts w:ascii="Arial" w:hAnsi="Arial" w:cs="Arial"/>
          <w:b/>
          <w:sz w:val="20"/>
          <w:szCs w:val="20"/>
        </w:rPr>
      </w:pPr>
    </w:p>
    <w:p w14:paraId="3D3EBD75" w14:textId="77777777" w:rsidR="00590E45" w:rsidRPr="0002039C" w:rsidRDefault="00590E45" w:rsidP="0002039C">
      <w:pPr>
        <w:spacing w:after="0" w:line="260" w:lineRule="exact"/>
        <w:jc w:val="both"/>
        <w:rPr>
          <w:rFonts w:ascii="Arial" w:hAnsi="Arial" w:cs="Arial"/>
          <w:b/>
          <w:sz w:val="20"/>
          <w:szCs w:val="20"/>
        </w:rPr>
      </w:pPr>
    </w:p>
    <w:p w14:paraId="2AF700C8" w14:textId="77777777" w:rsidR="00590E45" w:rsidRPr="0002039C" w:rsidRDefault="00590E45" w:rsidP="0002039C">
      <w:pPr>
        <w:spacing w:after="0" w:line="260" w:lineRule="exact"/>
        <w:jc w:val="both"/>
        <w:rPr>
          <w:rFonts w:ascii="Arial" w:hAnsi="Arial" w:cs="Arial"/>
          <w:b/>
          <w:sz w:val="20"/>
          <w:szCs w:val="20"/>
        </w:rPr>
      </w:pPr>
    </w:p>
    <w:p w14:paraId="60E5B2E0" w14:textId="77777777" w:rsidR="00590E45" w:rsidRPr="0002039C" w:rsidRDefault="00590E45" w:rsidP="0002039C">
      <w:pPr>
        <w:spacing w:after="0" w:line="260" w:lineRule="exact"/>
        <w:jc w:val="both"/>
        <w:rPr>
          <w:rFonts w:ascii="Arial" w:hAnsi="Arial" w:cs="Arial"/>
          <w:b/>
          <w:sz w:val="20"/>
          <w:szCs w:val="20"/>
        </w:rPr>
      </w:pPr>
    </w:p>
    <w:p w14:paraId="670C1A62" w14:textId="77777777" w:rsidR="00590E45" w:rsidRPr="0002039C" w:rsidRDefault="00590E45" w:rsidP="0002039C">
      <w:pPr>
        <w:spacing w:after="0" w:line="260" w:lineRule="exact"/>
        <w:jc w:val="both"/>
        <w:rPr>
          <w:rFonts w:ascii="Arial" w:hAnsi="Arial" w:cs="Arial"/>
          <w:b/>
          <w:sz w:val="20"/>
          <w:szCs w:val="20"/>
        </w:rPr>
      </w:pPr>
    </w:p>
    <w:p w14:paraId="565D07BA" w14:textId="77777777" w:rsidR="00590E45" w:rsidRPr="0002039C" w:rsidRDefault="00590E45" w:rsidP="0002039C">
      <w:pPr>
        <w:spacing w:after="0" w:line="260" w:lineRule="exact"/>
        <w:jc w:val="both"/>
        <w:rPr>
          <w:rFonts w:ascii="Arial" w:hAnsi="Arial" w:cs="Arial"/>
          <w:b/>
          <w:sz w:val="20"/>
          <w:szCs w:val="20"/>
        </w:rPr>
      </w:pPr>
    </w:p>
    <w:p w14:paraId="49FE5A83" w14:textId="77777777" w:rsidR="00590E45" w:rsidRPr="0002039C" w:rsidRDefault="00590E45" w:rsidP="0002039C">
      <w:pPr>
        <w:spacing w:after="0" w:line="260" w:lineRule="exact"/>
        <w:jc w:val="both"/>
        <w:rPr>
          <w:rFonts w:ascii="Arial" w:hAnsi="Arial" w:cs="Arial"/>
          <w:b/>
          <w:sz w:val="20"/>
          <w:szCs w:val="20"/>
        </w:rPr>
      </w:pPr>
    </w:p>
    <w:p w14:paraId="3DE33BAA" w14:textId="2B3A47AA" w:rsidR="00590E45" w:rsidRPr="0002039C" w:rsidRDefault="00590E45" w:rsidP="0002039C">
      <w:pPr>
        <w:spacing w:after="0" w:line="260" w:lineRule="exact"/>
        <w:jc w:val="both"/>
        <w:rPr>
          <w:rFonts w:ascii="Arial" w:hAnsi="Arial" w:cs="Arial"/>
          <w:b/>
          <w:sz w:val="20"/>
          <w:szCs w:val="20"/>
        </w:rPr>
      </w:pPr>
    </w:p>
    <w:p w14:paraId="75DC0F4F" w14:textId="783B3279" w:rsidR="00116002" w:rsidRPr="0002039C" w:rsidRDefault="00116002" w:rsidP="0002039C">
      <w:pPr>
        <w:spacing w:after="0" w:line="260" w:lineRule="exact"/>
        <w:jc w:val="both"/>
        <w:rPr>
          <w:rFonts w:ascii="Arial" w:hAnsi="Arial" w:cs="Arial"/>
          <w:b/>
          <w:sz w:val="20"/>
          <w:szCs w:val="20"/>
        </w:rPr>
      </w:pPr>
    </w:p>
    <w:p w14:paraId="120C39BB" w14:textId="77777777" w:rsidR="00116002" w:rsidRPr="0002039C" w:rsidRDefault="00116002" w:rsidP="0002039C">
      <w:pPr>
        <w:spacing w:after="0" w:line="260" w:lineRule="exact"/>
        <w:jc w:val="both"/>
        <w:rPr>
          <w:rFonts w:ascii="Arial" w:hAnsi="Arial" w:cs="Arial"/>
          <w:b/>
          <w:sz w:val="20"/>
          <w:szCs w:val="20"/>
        </w:rPr>
      </w:pPr>
    </w:p>
    <w:p w14:paraId="5174CE0F" w14:textId="77777777" w:rsidR="00590E45" w:rsidRPr="0002039C" w:rsidRDefault="00590E45" w:rsidP="0002039C">
      <w:pPr>
        <w:spacing w:after="0" w:line="260" w:lineRule="exact"/>
        <w:jc w:val="both"/>
        <w:rPr>
          <w:rFonts w:ascii="Arial" w:hAnsi="Arial" w:cs="Arial"/>
          <w:b/>
          <w:sz w:val="20"/>
          <w:szCs w:val="20"/>
        </w:rPr>
      </w:pPr>
    </w:p>
    <w:p w14:paraId="09120578" w14:textId="77777777" w:rsidR="00590E45" w:rsidRPr="0002039C" w:rsidRDefault="00590E45" w:rsidP="0002039C">
      <w:pPr>
        <w:spacing w:after="0" w:line="260" w:lineRule="exact"/>
        <w:jc w:val="both"/>
        <w:rPr>
          <w:rFonts w:ascii="Arial" w:hAnsi="Arial" w:cs="Arial"/>
          <w:b/>
          <w:sz w:val="20"/>
          <w:szCs w:val="20"/>
        </w:rPr>
      </w:pPr>
    </w:p>
    <w:p w14:paraId="13689547" w14:textId="77777777" w:rsidR="00590E45" w:rsidRPr="0002039C" w:rsidRDefault="00590E45" w:rsidP="0002039C">
      <w:pPr>
        <w:spacing w:after="0" w:line="260" w:lineRule="exact"/>
        <w:jc w:val="both"/>
        <w:rPr>
          <w:rFonts w:ascii="Arial" w:hAnsi="Arial" w:cs="Arial"/>
          <w:b/>
          <w:sz w:val="20"/>
          <w:szCs w:val="20"/>
        </w:rPr>
      </w:pPr>
    </w:p>
    <w:p w14:paraId="2E337F9D" w14:textId="77777777" w:rsidR="00590E45" w:rsidRPr="0002039C" w:rsidRDefault="00590E45" w:rsidP="0002039C">
      <w:pPr>
        <w:spacing w:after="0" w:line="260" w:lineRule="exact"/>
        <w:jc w:val="both"/>
        <w:rPr>
          <w:rFonts w:ascii="Arial" w:hAnsi="Arial" w:cs="Arial"/>
          <w:b/>
          <w:sz w:val="20"/>
          <w:szCs w:val="20"/>
        </w:rPr>
      </w:pPr>
    </w:p>
    <w:p w14:paraId="08B37411" w14:textId="117539A8" w:rsidR="00590E45" w:rsidRPr="0002039C" w:rsidRDefault="00116002" w:rsidP="0002039C">
      <w:pPr>
        <w:tabs>
          <w:tab w:val="left" w:pos="5670"/>
        </w:tabs>
        <w:spacing w:after="0" w:line="260" w:lineRule="exact"/>
        <w:ind w:left="5664"/>
        <w:jc w:val="both"/>
        <w:rPr>
          <w:rFonts w:ascii="Arial" w:hAnsi="Arial" w:cs="Arial"/>
          <w:sz w:val="20"/>
          <w:szCs w:val="20"/>
        </w:rPr>
      </w:pPr>
      <w:r w:rsidRPr="0002039C">
        <w:rPr>
          <w:rFonts w:ascii="Arial" w:hAnsi="Arial" w:cs="Arial"/>
          <w:sz w:val="20"/>
          <w:szCs w:val="20"/>
        </w:rPr>
        <w:tab/>
      </w:r>
    </w:p>
    <w:p w14:paraId="133A30D2" w14:textId="1042FFDD" w:rsidR="00590E45" w:rsidRDefault="00590E45" w:rsidP="0002039C">
      <w:pPr>
        <w:spacing w:after="0" w:line="260" w:lineRule="exact"/>
        <w:jc w:val="both"/>
        <w:rPr>
          <w:rFonts w:ascii="Arial" w:hAnsi="Arial" w:cs="Arial"/>
          <w:b/>
          <w:sz w:val="20"/>
          <w:szCs w:val="20"/>
        </w:rPr>
      </w:pPr>
    </w:p>
    <w:p w14:paraId="755E8B03" w14:textId="0E4AFA6F" w:rsidR="00040894" w:rsidRDefault="00040894" w:rsidP="0002039C">
      <w:pPr>
        <w:spacing w:after="0" w:line="260" w:lineRule="exact"/>
        <w:jc w:val="both"/>
        <w:rPr>
          <w:rFonts w:ascii="Arial" w:hAnsi="Arial" w:cs="Arial"/>
          <w:b/>
          <w:sz w:val="20"/>
          <w:szCs w:val="20"/>
        </w:rPr>
      </w:pPr>
    </w:p>
    <w:p w14:paraId="6D763330" w14:textId="77777777" w:rsidR="00040894" w:rsidRPr="0002039C" w:rsidRDefault="00040894" w:rsidP="0002039C">
      <w:pPr>
        <w:spacing w:after="0" w:line="260" w:lineRule="exact"/>
        <w:jc w:val="both"/>
        <w:rPr>
          <w:rFonts w:ascii="Arial" w:hAnsi="Arial" w:cs="Arial"/>
          <w:b/>
          <w:sz w:val="20"/>
          <w:szCs w:val="20"/>
        </w:rPr>
      </w:pPr>
    </w:p>
    <w:p w14:paraId="3A6FB431" w14:textId="77777777" w:rsidR="00590E45" w:rsidRPr="0002039C" w:rsidRDefault="00590E45" w:rsidP="0002039C">
      <w:pPr>
        <w:spacing w:after="0" w:line="260" w:lineRule="exact"/>
        <w:jc w:val="both"/>
        <w:rPr>
          <w:rFonts w:ascii="Arial" w:hAnsi="Arial" w:cs="Arial"/>
          <w:b/>
          <w:sz w:val="20"/>
          <w:szCs w:val="20"/>
        </w:rPr>
      </w:pPr>
    </w:p>
    <w:p w14:paraId="6A6095B6" w14:textId="77777777" w:rsidR="00590E45" w:rsidRPr="0002039C" w:rsidRDefault="00590E45" w:rsidP="0002039C">
      <w:pPr>
        <w:spacing w:after="0" w:line="260" w:lineRule="exact"/>
        <w:jc w:val="both"/>
        <w:rPr>
          <w:rFonts w:ascii="Arial" w:hAnsi="Arial" w:cs="Arial"/>
          <w:b/>
          <w:sz w:val="20"/>
          <w:szCs w:val="20"/>
        </w:rPr>
      </w:pPr>
    </w:p>
    <w:p w14:paraId="165C6620" w14:textId="77777777" w:rsidR="00590E45" w:rsidRPr="0002039C" w:rsidRDefault="00590E45" w:rsidP="0002039C">
      <w:pPr>
        <w:spacing w:after="0" w:line="260" w:lineRule="exact"/>
        <w:jc w:val="both"/>
        <w:rPr>
          <w:rFonts w:ascii="Arial" w:hAnsi="Arial" w:cs="Arial"/>
          <w:sz w:val="20"/>
          <w:szCs w:val="20"/>
        </w:rPr>
      </w:pPr>
    </w:p>
    <w:p w14:paraId="71C68887" w14:textId="77777777" w:rsidR="00590E45" w:rsidRPr="0002039C" w:rsidRDefault="00590E45" w:rsidP="0002039C">
      <w:pPr>
        <w:spacing w:after="0" w:line="260" w:lineRule="exact"/>
        <w:jc w:val="both"/>
        <w:rPr>
          <w:rFonts w:ascii="Arial" w:hAnsi="Arial" w:cs="Arial"/>
          <w:sz w:val="20"/>
          <w:szCs w:val="20"/>
        </w:rPr>
      </w:pPr>
    </w:p>
    <w:bookmarkStart w:id="0" w:name="_Toc65591451" w:displacedByCustomXml="next"/>
    <w:bookmarkStart w:id="1" w:name="_Toc65651002" w:displacedByCustomXml="next"/>
    <w:sdt>
      <w:sdtPr>
        <w:rPr>
          <w:rFonts w:ascii="Calibri" w:eastAsia="Calibri" w:hAnsi="Calibri" w:cs="Times New Roman"/>
          <w:color w:val="auto"/>
          <w:sz w:val="22"/>
          <w:szCs w:val="22"/>
          <w:lang w:eastAsia="en-US"/>
        </w:rPr>
        <w:id w:val="2059507911"/>
        <w:docPartObj>
          <w:docPartGallery w:val="Table of Contents"/>
          <w:docPartUnique/>
        </w:docPartObj>
      </w:sdtPr>
      <w:sdtEndPr>
        <w:rPr>
          <w:b/>
          <w:bCs/>
        </w:rPr>
      </w:sdtEndPr>
      <w:sdtContent>
        <w:p w14:paraId="41E19EAF" w14:textId="07AB9723" w:rsidR="00040894" w:rsidRPr="008D3D50" w:rsidRDefault="008D3D50" w:rsidP="008D3D50">
          <w:pPr>
            <w:pStyle w:val="NaslovTOC"/>
            <w:spacing w:before="0" w:after="0" w:line="276" w:lineRule="auto"/>
            <w:jc w:val="both"/>
            <w:rPr>
              <w:rFonts w:ascii="Arial" w:hAnsi="Arial"/>
              <w:b/>
              <w:color w:val="auto"/>
              <w:sz w:val="20"/>
            </w:rPr>
          </w:pPr>
          <w:r w:rsidRPr="008D3D50">
            <w:rPr>
              <w:rFonts w:ascii="Arial" w:hAnsi="Arial"/>
              <w:b/>
              <w:color w:val="auto"/>
              <w:sz w:val="20"/>
            </w:rPr>
            <w:t>V</w:t>
          </w:r>
          <w:r w:rsidR="00BA5475" w:rsidRPr="008D3D50">
            <w:rPr>
              <w:rFonts w:ascii="Arial" w:hAnsi="Arial"/>
              <w:b/>
              <w:color w:val="auto"/>
              <w:sz w:val="20"/>
            </w:rPr>
            <w:t>sebina</w:t>
          </w:r>
        </w:p>
        <w:p w14:paraId="5CD1CCAA" w14:textId="77777777" w:rsidR="008D3D50" w:rsidRPr="008D3D50" w:rsidRDefault="008D3D50" w:rsidP="008D3D50">
          <w:pPr>
            <w:spacing w:after="0"/>
            <w:rPr>
              <w:rFonts w:ascii="Arial" w:hAnsi="Arial" w:cs="Arial"/>
              <w:sz w:val="20"/>
              <w:szCs w:val="20"/>
              <w:lang w:eastAsia="sl-SI"/>
            </w:rPr>
          </w:pPr>
        </w:p>
        <w:p w14:paraId="546D0E09" w14:textId="7165FC2A" w:rsidR="0031275E" w:rsidRPr="008D3D50" w:rsidRDefault="00040894" w:rsidP="008D3D50">
          <w:pPr>
            <w:pStyle w:val="Kazalovsebine1"/>
            <w:rPr>
              <w:rFonts w:ascii="Arial" w:eastAsiaTheme="minorEastAsia" w:hAnsi="Arial" w:cs="Arial"/>
              <w:noProof/>
              <w:sz w:val="20"/>
              <w:szCs w:val="20"/>
              <w:lang w:eastAsia="sl-SI"/>
            </w:rPr>
          </w:pPr>
          <w:r w:rsidRPr="008D3D50">
            <w:rPr>
              <w:rFonts w:ascii="Arial" w:hAnsi="Arial" w:cs="Arial"/>
              <w:sz w:val="20"/>
              <w:szCs w:val="20"/>
            </w:rPr>
            <w:fldChar w:fldCharType="begin"/>
          </w:r>
          <w:r w:rsidRPr="008D3D50">
            <w:rPr>
              <w:rFonts w:ascii="Arial" w:hAnsi="Arial" w:cs="Arial"/>
              <w:sz w:val="20"/>
              <w:szCs w:val="20"/>
            </w:rPr>
            <w:instrText xml:space="preserve"> TOC \o "1-3" \h \z \u </w:instrText>
          </w:r>
          <w:r w:rsidRPr="008D3D50">
            <w:rPr>
              <w:rFonts w:ascii="Arial" w:hAnsi="Arial" w:cs="Arial"/>
              <w:sz w:val="20"/>
              <w:szCs w:val="20"/>
            </w:rPr>
            <w:fldChar w:fldCharType="separate"/>
          </w:r>
          <w:hyperlink w:anchor="_Toc164171717" w:history="1">
            <w:r w:rsidR="0031275E" w:rsidRPr="008D3D50">
              <w:rPr>
                <w:rStyle w:val="Hiperpovezava"/>
                <w:rFonts w:ascii="Arial" w:hAnsi="Arial" w:cs="Arial"/>
                <w:noProof/>
                <w:sz w:val="20"/>
                <w:szCs w:val="20"/>
              </w:rPr>
              <w:t>1</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Splošno</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_Toc164171717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76C050C0" w14:textId="0FAC287A"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18" w:history="1">
            <w:r w:rsidR="0031275E" w:rsidRPr="008D3D50">
              <w:rPr>
                <w:rStyle w:val="Hiperpovezava"/>
                <w:rFonts w:ascii="Arial" w:hAnsi="Arial" w:cs="Arial"/>
                <w:noProof/>
              </w:rPr>
              <w:t>1.1</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Medresorske in vladne delovne skupine, ki jih vodi Ministrstvo za notranje zadeve</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_Toc164171718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4AE6BBA7" w14:textId="4E567B4C" w:rsidR="0031275E" w:rsidRPr="008D3D50" w:rsidRDefault="00000000" w:rsidP="008D3D50">
          <w:pPr>
            <w:pStyle w:val="Kazalovsebine1"/>
            <w:rPr>
              <w:rFonts w:ascii="Arial" w:eastAsiaTheme="minorEastAsia" w:hAnsi="Arial" w:cs="Arial"/>
              <w:noProof/>
              <w:sz w:val="20"/>
              <w:szCs w:val="20"/>
              <w:lang w:eastAsia="sl-SI"/>
            </w:rPr>
          </w:pPr>
          <w:hyperlink w:anchor="_Toc164171719" w:history="1">
            <w:r w:rsidR="0031275E" w:rsidRPr="008D3D50">
              <w:rPr>
                <w:rStyle w:val="Hiperpovezava"/>
                <w:rFonts w:ascii="Arial" w:hAnsi="Arial" w:cs="Arial"/>
                <w:noProof/>
                <w:sz w:val="20"/>
                <w:szCs w:val="20"/>
              </w:rPr>
              <w:t>2</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Naloge za zagotavljanje javne varnosti v državi</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_Toc164171719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10B9D0B6" w14:textId="2E16EDC6" w:rsidR="0031275E" w:rsidRPr="008D3D50" w:rsidRDefault="00000000" w:rsidP="008D3D50">
          <w:pPr>
            <w:pStyle w:val="Kazalovsebine1"/>
            <w:rPr>
              <w:rFonts w:ascii="Arial" w:eastAsiaTheme="minorEastAsia" w:hAnsi="Arial" w:cs="Arial"/>
              <w:noProof/>
              <w:sz w:val="20"/>
              <w:szCs w:val="20"/>
              <w:lang w:eastAsia="sl-SI"/>
            </w:rPr>
          </w:pPr>
          <w:hyperlink w:anchor="_Toc164171720" w:history="1">
            <w:r w:rsidR="0031275E" w:rsidRPr="008D3D50">
              <w:rPr>
                <w:rStyle w:val="Hiperpovezava"/>
                <w:rFonts w:ascii="Arial" w:hAnsi="Arial" w:cs="Arial"/>
                <w:noProof/>
                <w:sz w:val="20"/>
                <w:szCs w:val="20"/>
              </w:rPr>
              <w:t>3</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Usmerjanje in nadzor nad delom policije ter reševanje pritožb zoper policiste</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_Toc164171720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66501231" w14:textId="3953BD3D" w:rsidR="0031275E" w:rsidRPr="008D3D50" w:rsidRDefault="00000000" w:rsidP="008D3D50">
          <w:pPr>
            <w:pStyle w:val="Kazalovsebine1"/>
            <w:rPr>
              <w:rFonts w:ascii="Arial" w:eastAsiaTheme="minorEastAsia" w:hAnsi="Arial" w:cs="Arial"/>
              <w:noProof/>
              <w:sz w:val="20"/>
              <w:szCs w:val="20"/>
              <w:lang w:eastAsia="sl-SI"/>
            </w:rPr>
          </w:pPr>
          <w:hyperlink w:anchor="_Toc164171721" w:history="1">
            <w:r w:rsidR="0031275E" w:rsidRPr="008D3D50">
              <w:rPr>
                <w:rStyle w:val="Hiperpovezava"/>
                <w:rFonts w:ascii="Arial" w:hAnsi="Arial" w:cs="Arial"/>
                <w:noProof/>
                <w:sz w:val="20"/>
                <w:szCs w:val="20"/>
              </w:rPr>
              <w:t>4</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Zakonito in učinkovito opravljanje upravnih in drugih nalog v pristojnosti Ministrstva za notranje zadeve</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_Toc164171721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28D6DC63" w14:textId="0DF53D74"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25" w:history="1">
            <w:r w:rsidR="0031275E" w:rsidRPr="008D3D50">
              <w:rPr>
                <w:rStyle w:val="Hiperpovezava"/>
                <w:rFonts w:ascii="Arial" w:hAnsi="Arial" w:cs="Arial"/>
                <w:noProof/>
              </w:rPr>
              <w:t>4.1</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Področje zasebnega varovanja, detektivske dejavnosti, varnosti na smučiščih in občinskega redarstva</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_Toc164171725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55D17BBC" w14:textId="70A99D62"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26" w:history="1">
            <w:r w:rsidR="0031275E" w:rsidRPr="008D3D50">
              <w:rPr>
                <w:rStyle w:val="Hiperpovezava"/>
                <w:rFonts w:ascii="Arial" w:hAnsi="Arial" w:cs="Arial"/>
                <w:noProof/>
              </w:rPr>
              <w:t>4.2</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Varovanje in obravnavanje tajnih podatkov</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_Toc164171726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6084B6DC" w14:textId="5C97FEA4"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27" w:history="1">
            <w:r w:rsidR="0031275E" w:rsidRPr="008D3D50">
              <w:rPr>
                <w:rStyle w:val="Hiperpovezava"/>
                <w:rFonts w:ascii="Arial" w:hAnsi="Arial" w:cs="Arial"/>
                <w:noProof/>
              </w:rPr>
              <w:t>4.3</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Dvig varnostne kulture pri obravnavanju in varovanju tajnih in osebnih podatkov v Ministrstvu za notranje zadeve</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_Toc164171727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5E67EE69" w14:textId="722A3CC1"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28" w:history="1">
            <w:r w:rsidR="0031275E" w:rsidRPr="008D3D50">
              <w:rPr>
                <w:rStyle w:val="Hiperpovezava"/>
                <w:rFonts w:ascii="Arial" w:hAnsi="Arial" w:cs="Arial"/>
                <w:noProof/>
              </w:rPr>
              <w:t>4.4</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Varnostno načrtovanje in preverjanje tujih državljanov po Zakonu o varstvu pred ionizirajočimi sevanji in jedrski varnosti</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_Toc164171728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54321FD7" w14:textId="47E4EC58"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29" w:history="1">
            <w:r w:rsidR="0031275E" w:rsidRPr="008D3D50">
              <w:rPr>
                <w:rStyle w:val="Hiperpovezava"/>
                <w:rFonts w:ascii="Arial" w:hAnsi="Arial" w:cs="Arial"/>
                <w:noProof/>
              </w:rPr>
              <w:t>4.5</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Upravne notranje zadeve</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_Toc164171729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21FC51F3" w14:textId="57A32262"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0" w:history="1">
            <w:r w:rsidR="0031275E" w:rsidRPr="008D3D50">
              <w:rPr>
                <w:rStyle w:val="Hiperpovezava"/>
                <w:rFonts w:ascii="Arial" w:hAnsi="Arial" w:cs="Arial"/>
                <w:noProof/>
              </w:rPr>
              <w:t>4.5.1</w:t>
            </w:r>
            <w:r w:rsidR="0031275E" w:rsidRPr="008D3D50">
              <w:rPr>
                <w:rFonts w:ascii="Arial" w:eastAsiaTheme="minorEastAsia" w:hAnsi="Arial" w:cs="Arial"/>
                <w:noProof/>
                <w:lang w:eastAsia="sl-SI"/>
              </w:rPr>
              <w:tab/>
            </w:r>
            <w:r w:rsidR="0031275E" w:rsidRPr="008D3D50">
              <w:rPr>
                <w:rStyle w:val="Hiperpovezava"/>
                <w:rFonts w:ascii="Arial" w:hAnsi="Arial" w:cs="Arial"/>
                <w:noProof/>
              </w:rPr>
              <w:t>Zagotavljanje podatkov iz Centralnega registra prebivalstva</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_Toc164171730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67E09EC2" w14:textId="27B29714"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1" w:history="1">
            <w:r w:rsidR="0031275E" w:rsidRPr="008D3D50">
              <w:rPr>
                <w:rStyle w:val="Hiperpovezava"/>
                <w:rFonts w:ascii="Arial" w:hAnsi="Arial" w:cs="Arial"/>
                <w:noProof/>
                <w:lang w:eastAsia="sl-SI"/>
              </w:rPr>
              <w:t>4.5.2</w:t>
            </w:r>
            <w:r w:rsidR="0031275E" w:rsidRPr="008D3D50">
              <w:rPr>
                <w:rFonts w:ascii="Arial" w:eastAsiaTheme="minorEastAsia" w:hAnsi="Arial" w:cs="Arial"/>
                <w:noProof/>
                <w:lang w:eastAsia="sl-SI"/>
              </w:rPr>
              <w:tab/>
            </w:r>
            <w:r w:rsidR="0031275E" w:rsidRPr="008D3D50">
              <w:rPr>
                <w:rStyle w:val="Hiperpovezava"/>
                <w:rFonts w:ascii="Arial" w:hAnsi="Arial" w:cs="Arial"/>
                <w:noProof/>
                <w:lang w:eastAsia="sl-SI"/>
              </w:rPr>
              <w:t>Napredek pri uporabi biometričnih osebnih izkaznic</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_Toc164171731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2F375D42" w14:textId="749485D1"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2" w:history="1">
            <w:r w:rsidR="0031275E" w:rsidRPr="008D3D50">
              <w:rPr>
                <w:rStyle w:val="Hiperpovezava"/>
                <w:rFonts w:ascii="Arial" w:hAnsi="Arial" w:cs="Arial"/>
                <w:noProof/>
              </w:rPr>
              <w:t>4.5.3</w:t>
            </w:r>
            <w:r w:rsidR="0031275E" w:rsidRPr="008D3D50">
              <w:rPr>
                <w:rFonts w:ascii="Arial" w:eastAsiaTheme="minorEastAsia" w:hAnsi="Arial" w:cs="Arial"/>
                <w:noProof/>
                <w:lang w:eastAsia="sl-SI"/>
              </w:rPr>
              <w:tab/>
            </w:r>
            <w:r w:rsidR="0031275E" w:rsidRPr="008D3D50">
              <w:rPr>
                <w:rStyle w:val="Hiperpovezava"/>
                <w:rFonts w:ascii="Arial" w:hAnsi="Arial" w:cs="Arial"/>
                <w:noProof/>
              </w:rPr>
              <w:t>Implementacija Družinskega zakonika – izenačitev partnerske zveze z zakonsko zvezo</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_Toc164171732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7A016C36" w14:textId="7924CF26"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3" w:history="1">
            <w:r w:rsidR="0031275E" w:rsidRPr="008D3D50">
              <w:rPr>
                <w:rStyle w:val="Hiperpovezava"/>
                <w:rFonts w:ascii="Arial" w:hAnsi="Arial" w:cs="Arial"/>
                <w:noProof/>
              </w:rPr>
              <w:t>4.5.4</w:t>
            </w:r>
            <w:r w:rsidR="0031275E" w:rsidRPr="008D3D50">
              <w:rPr>
                <w:rFonts w:ascii="Arial" w:eastAsiaTheme="minorEastAsia" w:hAnsi="Arial" w:cs="Arial"/>
                <w:noProof/>
                <w:lang w:eastAsia="sl-SI"/>
              </w:rPr>
              <w:tab/>
            </w:r>
            <w:r w:rsidR="0031275E" w:rsidRPr="008D3D50">
              <w:rPr>
                <w:rStyle w:val="Hiperpovezava"/>
                <w:rFonts w:ascii="Arial" w:hAnsi="Arial" w:cs="Arial"/>
                <w:noProof/>
              </w:rPr>
              <w:t>e-Smrti</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_Toc164171733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23A15F83" w14:textId="6FB320D4"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4" w:history="1">
            <w:r w:rsidR="0031275E" w:rsidRPr="008D3D50">
              <w:rPr>
                <w:rStyle w:val="Hiperpovezava"/>
                <w:rFonts w:ascii="Arial" w:hAnsi="Arial" w:cs="Arial"/>
                <w:noProof/>
              </w:rPr>
              <w:t>4.5.5</w:t>
            </w:r>
            <w:r w:rsidR="0031275E" w:rsidRPr="008D3D50">
              <w:rPr>
                <w:rFonts w:ascii="Arial" w:eastAsiaTheme="minorEastAsia" w:hAnsi="Arial" w:cs="Arial"/>
                <w:noProof/>
                <w:lang w:eastAsia="sl-SI"/>
              </w:rPr>
              <w:tab/>
            </w:r>
            <w:r w:rsidR="0031275E" w:rsidRPr="008D3D50">
              <w:rPr>
                <w:rStyle w:val="Hiperpovezava"/>
                <w:rFonts w:ascii="Arial" w:hAnsi="Arial" w:cs="Arial"/>
                <w:noProof/>
              </w:rPr>
              <w:t>Prilagoditev evidenc upravnih notranjih zadev ob prehodu Geodetske uprave RS (GURS) na nov informacijski sistem IS Kataster</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_Toc164171734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00D9DCDD" w14:textId="6E9C2C8A"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5" w:history="1">
            <w:r w:rsidR="0031275E" w:rsidRPr="008D3D50">
              <w:rPr>
                <w:rStyle w:val="Hiperpovezava"/>
                <w:rFonts w:ascii="Arial" w:hAnsi="Arial" w:cs="Arial"/>
                <w:noProof/>
              </w:rPr>
              <w:t>4.5.6</w:t>
            </w:r>
            <w:r w:rsidR="0031275E" w:rsidRPr="008D3D50">
              <w:rPr>
                <w:rFonts w:ascii="Arial" w:eastAsiaTheme="minorEastAsia" w:hAnsi="Arial" w:cs="Arial"/>
                <w:noProof/>
                <w:lang w:eastAsia="sl-SI"/>
              </w:rPr>
              <w:tab/>
            </w:r>
            <w:r w:rsidR="0031275E" w:rsidRPr="008D3D50">
              <w:rPr>
                <w:rStyle w:val="Hiperpovezava"/>
                <w:rFonts w:ascii="Arial" w:hAnsi="Arial" w:cs="Arial"/>
                <w:noProof/>
              </w:rPr>
              <w:t>Drugi pomembnejši podatki s področja registracije prebivalstva in javnih listin</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_Toc164171735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40FACD92" w14:textId="6BCC3F06"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6" w:history="1">
            <w:r w:rsidR="0031275E" w:rsidRPr="008D3D50">
              <w:rPr>
                <w:rStyle w:val="Hiperpovezava"/>
                <w:rFonts w:ascii="Arial" w:hAnsi="Arial" w:cs="Arial"/>
                <w:noProof/>
              </w:rPr>
              <w:t>4.5.7</w:t>
            </w:r>
            <w:r w:rsidR="0031275E" w:rsidRPr="008D3D50">
              <w:rPr>
                <w:rFonts w:ascii="Arial" w:eastAsiaTheme="minorEastAsia" w:hAnsi="Arial" w:cs="Arial"/>
                <w:noProof/>
                <w:lang w:eastAsia="sl-SI"/>
              </w:rPr>
              <w:tab/>
            </w:r>
            <w:r w:rsidR="0031275E" w:rsidRPr="008D3D50">
              <w:rPr>
                <w:rStyle w:val="Hiperpovezava"/>
                <w:rFonts w:ascii="Arial" w:hAnsi="Arial" w:cs="Arial"/>
                <w:noProof/>
              </w:rPr>
              <w:t>Pridobitev državljanstva</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_Toc164171736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70AD3839" w14:textId="6B91A459"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7" w:history="1">
            <w:r w:rsidR="0031275E" w:rsidRPr="008D3D50">
              <w:rPr>
                <w:rStyle w:val="Hiperpovezava"/>
                <w:rFonts w:ascii="Arial" w:hAnsi="Arial" w:cs="Arial"/>
                <w:noProof/>
              </w:rPr>
              <w:t>4.5.8</w:t>
            </w:r>
            <w:r w:rsidR="0031275E" w:rsidRPr="008D3D50">
              <w:rPr>
                <w:rFonts w:ascii="Arial" w:eastAsiaTheme="minorEastAsia" w:hAnsi="Arial" w:cs="Arial"/>
                <w:noProof/>
                <w:lang w:eastAsia="sl-SI"/>
              </w:rPr>
              <w:tab/>
            </w:r>
            <w:r w:rsidR="0031275E" w:rsidRPr="008D3D50">
              <w:rPr>
                <w:rStyle w:val="Hiperpovezava"/>
                <w:rFonts w:ascii="Arial" w:hAnsi="Arial" w:cs="Arial"/>
                <w:noProof/>
              </w:rPr>
              <w:t>Področje orožja</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_Toc164171737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4052D460" w14:textId="346B7584" w:rsidR="0031275E" w:rsidRPr="008D3D50" w:rsidRDefault="00000000" w:rsidP="008D3D50">
          <w:pPr>
            <w:pStyle w:val="Kazalovsebine3"/>
            <w:tabs>
              <w:tab w:val="left" w:pos="880"/>
              <w:tab w:val="right" w:pos="9060"/>
            </w:tabs>
            <w:spacing w:line="276" w:lineRule="auto"/>
            <w:rPr>
              <w:rFonts w:ascii="Arial" w:eastAsiaTheme="minorEastAsia" w:hAnsi="Arial" w:cs="Arial"/>
              <w:noProof/>
              <w:lang w:eastAsia="sl-SI"/>
            </w:rPr>
          </w:pPr>
          <w:hyperlink w:anchor="_Toc164171738" w:history="1">
            <w:r w:rsidR="0031275E" w:rsidRPr="008D3D50">
              <w:rPr>
                <w:rStyle w:val="Hiperpovezava"/>
                <w:rFonts w:ascii="Arial" w:hAnsi="Arial" w:cs="Arial"/>
                <w:noProof/>
              </w:rPr>
              <w:t>4.5.9</w:t>
            </w:r>
            <w:r w:rsidR="0031275E" w:rsidRPr="008D3D50">
              <w:rPr>
                <w:rFonts w:ascii="Arial" w:eastAsiaTheme="minorEastAsia" w:hAnsi="Arial" w:cs="Arial"/>
                <w:noProof/>
                <w:lang w:eastAsia="sl-SI"/>
              </w:rPr>
              <w:tab/>
            </w:r>
            <w:r w:rsidR="0031275E" w:rsidRPr="008D3D50">
              <w:rPr>
                <w:rStyle w:val="Hiperpovezava"/>
                <w:rFonts w:ascii="Arial" w:hAnsi="Arial" w:cs="Arial"/>
                <w:noProof/>
                <w:lang w:eastAsia="sl-SI"/>
              </w:rPr>
              <w:t>Področje eksplozivov</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_Toc164171738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44AA2F7B" w14:textId="12A96597" w:rsidR="0031275E" w:rsidRPr="008D3D50" w:rsidRDefault="00000000" w:rsidP="008D3D50">
          <w:pPr>
            <w:pStyle w:val="Kazalovsebine3"/>
            <w:tabs>
              <w:tab w:val="left" w:pos="1100"/>
              <w:tab w:val="right" w:pos="9060"/>
            </w:tabs>
            <w:spacing w:line="276" w:lineRule="auto"/>
            <w:rPr>
              <w:rFonts w:ascii="Arial" w:eastAsiaTheme="minorEastAsia" w:hAnsi="Arial" w:cs="Arial"/>
              <w:noProof/>
              <w:lang w:eastAsia="sl-SI"/>
            </w:rPr>
          </w:pPr>
          <w:hyperlink w:anchor="_Toc164171739" w:history="1">
            <w:r w:rsidR="0031275E" w:rsidRPr="008D3D50">
              <w:rPr>
                <w:rStyle w:val="Hiperpovezava"/>
                <w:rFonts w:ascii="Arial" w:hAnsi="Arial" w:cs="Arial"/>
                <w:noProof/>
              </w:rPr>
              <w:t>4.5.10</w:t>
            </w:r>
            <w:r w:rsidR="0031275E" w:rsidRPr="008D3D50">
              <w:rPr>
                <w:rFonts w:ascii="Arial" w:eastAsiaTheme="minorEastAsia" w:hAnsi="Arial" w:cs="Arial"/>
                <w:noProof/>
                <w:lang w:eastAsia="sl-SI"/>
              </w:rPr>
              <w:tab/>
            </w:r>
            <w:r w:rsidR="0031275E" w:rsidRPr="008D3D50">
              <w:rPr>
                <w:rStyle w:val="Hiperpovezava"/>
                <w:rFonts w:ascii="Arial" w:hAnsi="Arial" w:cs="Arial"/>
                <w:noProof/>
              </w:rPr>
              <w:t>Področje društev in političnih strank</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_Toc164171739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4FEC5BE6" w14:textId="48E9A92D" w:rsidR="0031275E" w:rsidRPr="008D3D50" w:rsidRDefault="00000000" w:rsidP="008D3D50">
          <w:pPr>
            <w:pStyle w:val="Kazalovsebine3"/>
            <w:tabs>
              <w:tab w:val="left" w:pos="1100"/>
              <w:tab w:val="right" w:pos="9060"/>
            </w:tabs>
            <w:spacing w:line="276" w:lineRule="auto"/>
            <w:rPr>
              <w:rFonts w:ascii="Arial" w:eastAsiaTheme="minorEastAsia" w:hAnsi="Arial" w:cs="Arial"/>
              <w:noProof/>
              <w:lang w:eastAsia="sl-SI"/>
            </w:rPr>
          </w:pPr>
          <w:hyperlink w:anchor="_Toc164171740" w:history="1">
            <w:r w:rsidR="0031275E" w:rsidRPr="008D3D50">
              <w:rPr>
                <w:rStyle w:val="Hiperpovezava"/>
                <w:rFonts w:ascii="Arial" w:hAnsi="Arial" w:cs="Arial"/>
                <w:noProof/>
              </w:rPr>
              <w:t>4.5.11</w:t>
            </w:r>
            <w:r w:rsidR="0031275E" w:rsidRPr="008D3D50">
              <w:rPr>
                <w:rFonts w:ascii="Arial" w:eastAsiaTheme="minorEastAsia" w:hAnsi="Arial" w:cs="Arial"/>
                <w:noProof/>
                <w:lang w:eastAsia="sl-SI"/>
              </w:rPr>
              <w:tab/>
            </w:r>
            <w:r w:rsidR="0031275E" w:rsidRPr="008D3D50">
              <w:rPr>
                <w:rStyle w:val="Hiperpovezava"/>
                <w:rFonts w:ascii="Arial" w:hAnsi="Arial" w:cs="Arial"/>
                <w:noProof/>
                <w:lang w:eastAsia="sl-SI"/>
              </w:rPr>
              <w:t>Informacijski sistem upravnih notranjih zadev</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_Toc164171740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398E54B5" w14:textId="344FF157" w:rsidR="0031275E" w:rsidRPr="008D3D50" w:rsidRDefault="00000000" w:rsidP="008D3D50">
          <w:pPr>
            <w:pStyle w:val="Kazalovsebine1"/>
            <w:rPr>
              <w:rFonts w:ascii="Arial" w:eastAsiaTheme="minorEastAsia" w:hAnsi="Arial" w:cs="Arial"/>
              <w:noProof/>
              <w:sz w:val="20"/>
              <w:szCs w:val="20"/>
              <w:lang w:eastAsia="sl-SI"/>
            </w:rPr>
          </w:pPr>
          <w:hyperlink w:anchor="_Toc164171741" w:history="1">
            <w:r w:rsidR="0031275E" w:rsidRPr="008D3D50">
              <w:rPr>
                <w:rStyle w:val="Hiperpovezava"/>
                <w:rFonts w:ascii="Arial" w:hAnsi="Arial" w:cs="Arial"/>
                <w:noProof/>
                <w:sz w:val="20"/>
                <w:szCs w:val="20"/>
              </w:rPr>
              <w:t>5</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Upravljanje migracij</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_Toc164171741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2454688A" w14:textId="307B8783" w:rsidR="0031275E" w:rsidRPr="008D3D50" w:rsidRDefault="00000000" w:rsidP="008D3D50">
          <w:pPr>
            <w:pStyle w:val="Kazalovsebine1"/>
            <w:rPr>
              <w:rFonts w:ascii="Arial" w:eastAsiaTheme="minorEastAsia" w:hAnsi="Arial" w:cs="Arial"/>
              <w:noProof/>
              <w:sz w:val="20"/>
              <w:szCs w:val="20"/>
              <w:lang w:eastAsia="sl-SI"/>
            </w:rPr>
          </w:pPr>
          <w:hyperlink w:anchor="_Toc164171742" w:history="1">
            <w:r w:rsidR="0031275E" w:rsidRPr="008D3D50">
              <w:rPr>
                <w:rStyle w:val="Hiperpovezava"/>
                <w:rFonts w:ascii="Arial" w:hAnsi="Arial" w:cs="Arial"/>
                <w:noProof/>
                <w:sz w:val="20"/>
                <w:szCs w:val="20"/>
              </w:rPr>
              <w:t>6</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Proaktivno in kredibilno mednarodno dvo- in večstransko sodelovanje</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_Toc164171742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553B463B" w14:textId="42B793F2" w:rsidR="0031275E" w:rsidRPr="008D3D50" w:rsidRDefault="00000000" w:rsidP="008D3D50">
          <w:pPr>
            <w:pStyle w:val="Kazalovsebine1"/>
            <w:rPr>
              <w:rFonts w:ascii="Arial" w:eastAsiaTheme="minorEastAsia" w:hAnsi="Arial" w:cs="Arial"/>
              <w:noProof/>
              <w:sz w:val="20"/>
              <w:szCs w:val="20"/>
              <w:lang w:eastAsia="sl-SI"/>
            </w:rPr>
          </w:pPr>
          <w:hyperlink w:anchor="_Toc164171743" w:history="1">
            <w:r w:rsidR="0031275E" w:rsidRPr="008D3D50">
              <w:rPr>
                <w:rStyle w:val="Hiperpovezava"/>
                <w:rFonts w:ascii="Arial" w:hAnsi="Arial" w:cs="Arial"/>
                <w:noProof/>
                <w:sz w:val="20"/>
                <w:szCs w:val="20"/>
              </w:rPr>
              <w:t>7</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Preprečevanje in boj proti trgovini z ljudmi</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_Toc164171743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5E0225F1" w14:textId="5E06E5A1" w:rsidR="0031275E" w:rsidRPr="008D3D50" w:rsidRDefault="00000000" w:rsidP="008D3D50">
          <w:pPr>
            <w:pStyle w:val="Kazalovsebine1"/>
            <w:rPr>
              <w:rFonts w:ascii="Arial" w:eastAsiaTheme="minorEastAsia" w:hAnsi="Arial" w:cs="Arial"/>
              <w:noProof/>
              <w:sz w:val="20"/>
              <w:szCs w:val="20"/>
              <w:lang w:eastAsia="sl-SI"/>
            </w:rPr>
          </w:pPr>
          <w:hyperlink w:anchor="_Toc164171744" w:history="1">
            <w:r w:rsidR="0031275E" w:rsidRPr="008D3D50">
              <w:rPr>
                <w:rStyle w:val="Hiperpovezava"/>
                <w:rFonts w:ascii="Arial" w:hAnsi="Arial" w:cs="Arial"/>
                <w:noProof/>
                <w:sz w:val="20"/>
                <w:szCs w:val="20"/>
              </w:rPr>
              <w:t>8</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Zagotavljanje pogojev za delo Ministrstva za notranje zadeve, Policije in Inšpektorata Republike Slovenije za notranje zadeve</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_Toc164171744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13766698" w14:textId="397E0E6E" w:rsidR="0031275E" w:rsidRPr="008D3D50" w:rsidRDefault="00000000" w:rsidP="008D3D50">
          <w:pPr>
            <w:pStyle w:val="Kazalovsebine1"/>
            <w:rPr>
              <w:rFonts w:ascii="Arial" w:eastAsiaTheme="minorEastAsia" w:hAnsi="Arial" w:cs="Arial"/>
              <w:noProof/>
              <w:sz w:val="20"/>
              <w:szCs w:val="20"/>
              <w:lang w:eastAsia="sl-SI"/>
            </w:rPr>
          </w:pPr>
          <w:hyperlink w:anchor="_Toc164171745" w:history="1">
            <w:r w:rsidR="0031275E" w:rsidRPr="008D3D50">
              <w:rPr>
                <w:rStyle w:val="Hiperpovezava"/>
                <w:rFonts w:ascii="Arial" w:hAnsi="Arial" w:cs="Arial"/>
                <w:noProof/>
                <w:sz w:val="20"/>
                <w:szCs w:val="20"/>
              </w:rPr>
              <w:t>9</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Podatki o proračunu Ministrstva za notranje zadeve, kadrovski podatki, pravne zadeve in druge dejavnosti</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_Toc164171745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404A991B" w14:textId="75C628E2"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51" w:history="1">
            <w:r w:rsidR="0031275E" w:rsidRPr="008D3D50">
              <w:rPr>
                <w:rStyle w:val="Hiperpovezava"/>
                <w:rFonts w:ascii="Arial" w:hAnsi="Arial" w:cs="Arial"/>
                <w:noProof/>
              </w:rPr>
              <w:t>9.1</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Izvrševanje proračuna za leto 2023 in priprava spremembe proračuna za leto 2024 ter priprava proračuna za leto 2025</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_Toc164171751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08E06A04" w14:textId="0AE31F17"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52" w:history="1">
            <w:r w:rsidR="0031275E" w:rsidRPr="008D3D50">
              <w:rPr>
                <w:rStyle w:val="Hiperpovezava"/>
                <w:rFonts w:ascii="Arial" w:hAnsi="Arial" w:cs="Arial"/>
                <w:noProof/>
              </w:rPr>
              <w:t>9.2</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Črpanje evropskih sredstev</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_Toc164171752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244FE0B0" w14:textId="2E9F3D7F"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53" w:history="1">
            <w:r w:rsidR="0031275E" w:rsidRPr="008D3D50">
              <w:rPr>
                <w:rStyle w:val="Hiperpovezava"/>
                <w:rFonts w:ascii="Arial" w:hAnsi="Arial" w:cs="Arial"/>
                <w:noProof/>
              </w:rPr>
              <w:t>9.3</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Kadrovski podatki</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_Toc164171753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276B937C" w14:textId="5B297970"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54" w:history="1">
            <w:r w:rsidR="0031275E" w:rsidRPr="008D3D50">
              <w:rPr>
                <w:rStyle w:val="Hiperpovezava"/>
                <w:rFonts w:ascii="Arial" w:hAnsi="Arial" w:cs="Arial"/>
                <w:noProof/>
              </w:rPr>
              <w:t>9.4</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Področje sodnih sporov in odškodninskih zahtevkov</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_Toc164171754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6505C3D4" w14:textId="53BC08E1"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55" w:history="1">
            <w:r w:rsidR="0031275E" w:rsidRPr="008D3D50">
              <w:rPr>
                <w:rStyle w:val="Hiperpovezava"/>
                <w:rFonts w:ascii="Arial" w:hAnsi="Arial" w:cs="Arial"/>
                <w:noProof/>
              </w:rPr>
              <w:t>9.5</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Prevajanje in tolmačenje</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_Toc164171755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2936764E" w14:textId="6CDBD769"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56" w:history="1">
            <w:r w:rsidR="0031275E" w:rsidRPr="008D3D50">
              <w:rPr>
                <w:rStyle w:val="Hiperpovezava"/>
                <w:rFonts w:ascii="Arial" w:hAnsi="Arial" w:cs="Arial"/>
                <w:noProof/>
              </w:rPr>
              <w:t>9.6</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Komuniciranje z javnostmi</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_Toc164171756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29656375" w14:textId="64AFE6C5" w:rsidR="0031275E" w:rsidRPr="008D3D50" w:rsidRDefault="00000000" w:rsidP="008D3D50">
          <w:pPr>
            <w:pStyle w:val="Kazalovsebine1"/>
            <w:rPr>
              <w:rFonts w:ascii="Arial" w:eastAsiaTheme="minorEastAsia" w:hAnsi="Arial" w:cs="Arial"/>
              <w:noProof/>
              <w:sz w:val="20"/>
              <w:szCs w:val="20"/>
              <w:lang w:eastAsia="sl-SI"/>
            </w:rPr>
          </w:pPr>
          <w:hyperlink w:anchor="_Toc164171757" w:history="1">
            <w:r w:rsidR="0031275E" w:rsidRPr="008D3D50">
              <w:rPr>
                <w:rStyle w:val="Hiperpovezava"/>
                <w:rFonts w:ascii="Arial" w:hAnsi="Arial" w:cs="Arial"/>
                <w:noProof/>
                <w:sz w:val="20"/>
                <w:szCs w:val="20"/>
              </w:rPr>
              <w:t>10</w:t>
            </w:r>
            <w:r w:rsidR="0031275E" w:rsidRPr="008D3D50">
              <w:rPr>
                <w:rFonts w:ascii="Arial" w:eastAsiaTheme="minorEastAsia" w:hAnsi="Arial" w:cs="Arial"/>
                <w:noProof/>
                <w:sz w:val="20"/>
                <w:szCs w:val="20"/>
                <w:lang w:eastAsia="sl-SI"/>
              </w:rPr>
              <w:tab/>
            </w:r>
            <w:r w:rsidR="0031275E" w:rsidRPr="008D3D50">
              <w:rPr>
                <w:rStyle w:val="Hiperpovezava"/>
                <w:rFonts w:ascii="Arial" w:hAnsi="Arial" w:cs="Arial"/>
                <w:noProof/>
                <w:sz w:val="20"/>
                <w:szCs w:val="20"/>
              </w:rPr>
              <w:t>Projekti, namenjeni večji učinkovitosti dela Ministrstva za notranje zadeve</w:t>
            </w:r>
            <w:r w:rsidR="0031275E" w:rsidRPr="008D3D50">
              <w:rPr>
                <w:rFonts w:ascii="Arial" w:hAnsi="Arial" w:cs="Arial"/>
                <w:noProof/>
                <w:webHidden/>
                <w:sz w:val="20"/>
                <w:szCs w:val="20"/>
              </w:rPr>
              <w:tab/>
            </w:r>
            <w:r w:rsidR="0031275E" w:rsidRPr="008D3D50">
              <w:rPr>
                <w:rFonts w:ascii="Arial" w:hAnsi="Arial" w:cs="Arial"/>
                <w:noProof/>
                <w:webHidden/>
                <w:sz w:val="20"/>
                <w:szCs w:val="20"/>
              </w:rPr>
              <w:fldChar w:fldCharType="begin"/>
            </w:r>
            <w:r w:rsidR="0031275E" w:rsidRPr="008D3D50">
              <w:rPr>
                <w:rFonts w:ascii="Arial" w:hAnsi="Arial" w:cs="Arial"/>
                <w:noProof/>
                <w:webHidden/>
                <w:sz w:val="20"/>
                <w:szCs w:val="20"/>
              </w:rPr>
              <w:instrText xml:space="preserve"> PAGEREF _Toc164171757 \h </w:instrText>
            </w:r>
            <w:r w:rsidR="0031275E" w:rsidRPr="008D3D50">
              <w:rPr>
                <w:rFonts w:ascii="Arial" w:hAnsi="Arial" w:cs="Arial"/>
                <w:noProof/>
                <w:webHidden/>
                <w:sz w:val="20"/>
                <w:szCs w:val="20"/>
              </w:rPr>
            </w:r>
            <w:r w:rsidR="0031275E" w:rsidRPr="008D3D50">
              <w:rPr>
                <w:rFonts w:ascii="Arial" w:hAnsi="Arial" w:cs="Arial"/>
                <w:noProof/>
                <w:webHidden/>
                <w:sz w:val="20"/>
                <w:szCs w:val="20"/>
              </w:rPr>
              <w:fldChar w:fldCharType="separate"/>
            </w:r>
            <w:r w:rsidR="00880C7C">
              <w:rPr>
                <w:rFonts w:ascii="Arial" w:hAnsi="Arial" w:cs="Arial"/>
                <w:noProof/>
                <w:webHidden/>
                <w:sz w:val="20"/>
                <w:szCs w:val="20"/>
              </w:rPr>
              <w:t>2</w:t>
            </w:r>
            <w:r w:rsidR="0031275E" w:rsidRPr="008D3D50">
              <w:rPr>
                <w:rFonts w:ascii="Arial" w:hAnsi="Arial" w:cs="Arial"/>
                <w:noProof/>
                <w:webHidden/>
                <w:sz w:val="20"/>
                <w:szCs w:val="20"/>
              </w:rPr>
              <w:fldChar w:fldCharType="end"/>
            </w:r>
          </w:hyperlink>
        </w:p>
        <w:p w14:paraId="31A5402B" w14:textId="4D38EA44"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59" w:history="1">
            <w:r w:rsidR="0031275E" w:rsidRPr="008D3D50">
              <w:rPr>
                <w:rStyle w:val="Hiperpovezava"/>
                <w:rFonts w:ascii="Arial" w:hAnsi="Arial" w:cs="Arial"/>
                <w:noProof/>
              </w:rPr>
              <w:t>10.1</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Projekti digitalizacije in informatizacije</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_Toc164171759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2B9B8218" w14:textId="1A4E6398" w:rsidR="0031275E" w:rsidRPr="008D3D50" w:rsidRDefault="00000000" w:rsidP="008D3D50">
          <w:pPr>
            <w:pStyle w:val="Kazalovsebine2"/>
            <w:tabs>
              <w:tab w:val="left" w:pos="660"/>
              <w:tab w:val="right" w:pos="9060"/>
            </w:tabs>
            <w:spacing w:before="0" w:line="276" w:lineRule="auto"/>
            <w:rPr>
              <w:rFonts w:ascii="Arial" w:eastAsiaTheme="minorEastAsia" w:hAnsi="Arial" w:cs="Arial"/>
              <w:b w:val="0"/>
              <w:bCs w:val="0"/>
              <w:noProof/>
              <w:lang w:eastAsia="sl-SI"/>
            </w:rPr>
          </w:pPr>
          <w:hyperlink w:anchor="_Toc164171760" w:history="1">
            <w:r w:rsidR="0031275E" w:rsidRPr="008D3D50">
              <w:rPr>
                <w:rStyle w:val="Hiperpovezava"/>
                <w:rFonts w:ascii="Arial" w:hAnsi="Arial" w:cs="Arial"/>
                <w:noProof/>
              </w:rPr>
              <w:t>10.2</w:t>
            </w:r>
            <w:r w:rsidR="0031275E" w:rsidRPr="008D3D50">
              <w:rPr>
                <w:rFonts w:ascii="Arial" w:eastAsiaTheme="minorEastAsia" w:hAnsi="Arial" w:cs="Arial"/>
                <w:b w:val="0"/>
                <w:bCs w:val="0"/>
                <w:noProof/>
                <w:lang w:eastAsia="sl-SI"/>
              </w:rPr>
              <w:tab/>
            </w:r>
            <w:r w:rsidR="0031275E" w:rsidRPr="008D3D50">
              <w:rPr>
                <w:rStyle w:val="Hiperpovezava"/>
                <w:rFonts w:ascii="Arial" w:hAnsi="Arial" w:cs="Arial"/>
                <w:noProof/>
              </w:rPr>
              <w:t>Sodelovanje pri raziskovalni dejavnosti v okviru ciljnih raziskovalnih projektov</w:t>
            </w:r>
            <w:r w:rsidR="0031275E" w:rsidRPr="008D3D50">
              <w:rPr>
                <w:rFonts w:ascii="Arial" w:hAnsi="Arial" w:cs="Arial"/>
                <w:noProof/>
                <w:webHidden/>
              </w:rPr>
              <w:tab/>
            </w:r>
            <w:r w:rsidR="0031275E" w:rsidRPr="008D3D50">
              <w:rPr>
                <w:rFonts w:ascii="Arial" w:hAnsi="Arial" w:cs="Arial"/>
                <w:noProof/>
                <w:webHidden/>
              </w:rPr>
              <w:fldChar w:fldCharType="begin"/>
            </w:r>
            <w:r w:rsidR="0031275E" w:rsidRPr="008D3D50">
              <w:rPr>
                <w:rFonts w:ascii="Arial" w:hAnsi="Arial" w:cs="Arial"/>
                <w:noProof/>
                <w:webHidden/>
              </w:rPr>
              <w:instrText xml:space="preserve"> PAGEREF _Toc164171760 \h </w:instrText>
            </w:r>
            <w:r w:rsidR="0031275E" w:rsidRPr="008D3D50">
              <w:rPr>
                <w:rFonts w:ascii="Arial" w:hAnsi="Arial" w:cs="Arial"/>
                <w:noProof/>
                <w:webHidden/>
              </w:rPr>
            </w:r>
            <w:r w:rsidR="0031275E" w:rsidRPr="008D3D50">
              <w:rPr>
                <w:rFonts w:ascii="Arial" w:hAnsi="Arial" w:cs="Arial"/>
                <w:noProof/>
                <w:webHidden/>
              </w:rPr>
              <w:fldChar w:fldCharType="separate"/>
            </w:r>
            <w:r w:rsidR="00880C7C">
              <w:rPr>
                <w:rFonts w:ascii="Arial" w:hAnsi="Arial" w:cs="Arial"/>
                <w:noProof/>
                <w:webHidden/>
              </w:rPr>
              <w:t>2</w:t>
            </w:r>
            <w:r w:rsidR="0031275E" w:rsidRPr="008D3D50">
              <w:rPr>
                <w:rFonts w:ascii="Arial" w:hAnsi="Arial" w:cs="Arial"/>
                <w:noProof/>
                <w:webHidden/>
              </w:rPr>
              <w:fldChar w:fldCharType="end"/>
            </w:r>
          </w:hyperlink>
        </w:p>
        <w:p w14:paraId="35929357" w14:textId="3104B2EE" w:rsidR="008D3D50" w:rsidRPr="008D3D50" w:rsidRDefault="00040894" w:rsidP="008D3D50">
          <w:pPr>
            <w:spacing w:after="0" w:line="276" w:lineRule="auto"/>
            <w:jc w:val="both"/>
            <w:rPr>
              <w:rFonts w:ascii="Arial" w:hAnsi="Arial" w:cs="Arial"/>
              <w:b/>
              <w:bCs/>
              <w:caps/>
              <w:sz w:val="20"/>
              <w:szCs w:val="20"/>
            </w:rPr>
          </w:pPr>
          <w:r w:rsidRPr="008D3D50">
            <w:rPr>
              <w:rFonts w:ascii="Arial" w:hAnsi="Arial" w:cs="Arial"/>
              <w:b/>
              <w:bCs/>
              <w:caps/>
              <w:sz w:val="20"/>
              <w:szCs w:val="20"/>
            </w:rPr>
            <w:fldChar w:fldCharType="end"/>
          </w:r>
        </w:p>
      </w:sdtContent>
    </w:sdt>
    <w:bookmarkStart w:id="2" w:name="_Toc164171717" w:displacedByCustomXml="prev"/>
    <w:p w14:paraId="6FCAE1D5" w14:textId="2F64C1A9" w:rsidR="008D3D50" w:rsidRDefault="008D3D50" w:rsidP="008D3D50"/>
    <w:p w14:paraId="7E6003D6" w14:textId="77777777" w:rsidR="008D3D50" w:rsidRPr="008D3D50" w:rsidRDefault="008D3D50" w:rsidP="008D3D50"/>
    <w:p w14:paraId="355C01B6" w14:textId="01E1A121" w:rsidR="00590E45" w:rsidRPr="008D3D50" w:rsidRDefault="00141F18" w:rsidP="008D3D50">
      <w:pPr>
        <w:pStyle w:val="Naslov1"/>
        <w:spacing w:after="0"/>
        <w:jc w:val="both"/>
        <w:rPr>
          <w:color w:val="auto"/>
        </w:rPr>
      </w:pPr>
      <w:r w:rsidRPr="008D3D50">
        <w:rPr>
          <w:color w:val="auto"/>
        </w:rPr>
        <w:t>S</w:t>
      </w:r>
      <w:r w:rsidR="00590E45" w:rsidRPr="008D3D50">
        <w:rPr>
          <w:color w:val="auto"/>
        </w:rPr>
        <w:t>plošno</w:t>
      </w:r>
      <w:bookmarkEnd w:id="1"/>
      <w:bookmarkEnd w:id="0"/>
      <w:bookmarkEnd w:id="2"/>
    </w:p>
    <w:p w14:paraId="7FE207DA" w14:textId="77777777" w:rsidR="00641FEA" w:rsidRPr="00962EF7" w:rsidRDefault="00641FEA" w:rsidP="00962EF7">
      <w:pPr>
        <w:spacing w:after="0"/>
        <w:rPr>
          <w:rFonts w:ascii="Arial" w:hAnsi="Arial" w:cs="Arial"/>
          <w:sz w:val="20"/>
          <w:szCs w:val="20"/>
        </w:rPr>
      </w:pPr>
    </w:p>
    <w:p w14:paraId="1D182461" w14:textId="199BE6BA" w:rsidR="00931F5F" w:rsidRPr="0002039C" w:rsidRDefault="00931F5F" w:rsidP="0002039C">
      <w:pPr>
        <w:spacing w:after="0" w:line="276" w:lineRule="auto"/>
        <w:jc w:val="both"/>
        <w:rPr>
          <w:rFonts w:ascii="Arial" w:hAnsi="Arial" w:cs="Arial"/>
          <w:sz w:val="20"/>
          <w:szCs w:val="20"/>
        </w:rPr>
      </w:pPr>
      <w:r w:rsidRPr="00AF2811">
        <w:rPr>
          <w:rFonts w:ascii="Arial" w:hAnsi="Arial" w:cs="Arial"/>
          <w:sz w:val="20"/>
          <w:szCs w:val="20"/>
        </w:rPr>
        <w:t xml:space="preserve">Temeljno </w:t>
      </w:r>
      <w:r w:rsidRPr="00AF2811">
        <w:rPr>
          <w:rFonts w:ascii="Arial" w:hAnsi="Arial" w:cs="Arial"/>
          <w:b/>
          <w:sz w:val="20"/>
          <w:szCs w:val="20"/>
        </w:rPr>
        <w:t xml:space="preserve">poslanstvo </w:t>
      </w:r>
      <w:r w:rsidRPr="00AF2811">
        <w:rPr>
          <w:rFonts w:ascii="Arial" w:hAnsi="Arial" w:cs="Arial"/>
          <w:sz w:val="20"/>
          <w:szCs w:val="20"/>
        </w:rPr>
        <w:t>Ministrstva za notranje zadeve (MNZ) je zagotavljanje varnosti v državi, in sicer z delovanjem na področjih javne varnosti in policije, upravnih notranjih zadev, migracij in naturalizacije tujcev.</w:t>
      </w:r>
    </w:p>
    <w:p w14:paraId="45534616" w14:textId="77777777" w:rsidR="00931F5F" w:rsidRPr="0002039C" w:rsidRDefault="00931F5F" w:rsidP="0002039C">
      <w:pPr>
        <w:spacing w:after="0" w:line="276" w:lineRule="auto"/>
        <w:jc w:val="both"/>
        <w:rPr>
          <w:rFonts w:ascii="Arial" w:hAnsi="Arial" w:cs="Arial"/>
          <w:sz w:val="20"/>
          <w:szCs w:val="20"/>
        </w:rPr>
      </w:pPr>
    </w:p>
    <w:p w14:paraId="67EAED39" w14:textId="77777777" w:rsidR="003B5F13" w:rsidRPr="0002039C" w:rsidRDefault="003B5F13" w:rsidP="0002039C">
      <w:pPr>
        <w:spacing w:after="0" w:line="276" w:lineRule="auto"/>
        <w:jc w:val="both"/>
        <w:rPr>
          <w:rFonts w:ascii="Arial" w:hAnsi="Arial" w:cs="Arial"/>
          <w:sz w:val="20"/>
          <w:szCs w:val="20"/>
        </w:rPr>
      </w:pPr>
      <w:r w:rsidRPr="0002039C">
        <w:rPr>
          <w:rFonts w:ascii="Arial" w:hAnsi="Arial" w:cs="Arial"/>
          <w:b/>
          <w:sz w:val="20"/>
          <w:szCs w:val="20"/>
        </w:rPr>
        <w:t>Vrednote</w:t>
      </w:r>
      <w:r w:rsidRPr="0002039C">
        <w:rPr>
          <w:rFonts w:ascii="Arial" w:hAnsi="Arial" w:cs="Arial"/>
          <w:sz w:val="20"/>
          <w:szCs w:val="20"/>
        </w:rPr>
        <w:t xml:space="preserve"> zaposlenih v MNZ so spoštovanje pravne države in človekovih pravic, sodelovanje in spoštljiv odnos do ljudi, stalno izboljševanje in inovativnost ter prepričanje, da le sistemsko usmerjana in nadzorovana policija ter drugi varnostni subjekti zagotavljajo visoko stopnjo varnosti ljudi in človekovih pravic.</w:t>
      </w:r>
    </w:p>
    <w:p w14:paraId="1D8D9EBA" w14:textId="77777777" w:rsidR="003B5F13" w:rsidRPr="0002039C" w:rsidRDefault="003B5F13" w:rsidP="0002039C">
      <w:pPr>
        <w:spacing w:after="0" w:line="260" w:lineRule="exact"/>
        <w:jc w:val="both"/>
        <w:rPr>
          <w:rFonts w:ascii="Arial" w:hAnsi="Arial" w:cs="Arial"/>
          <w:b/>
          <w:sz w:val="20"/>
          <w:szCs w:val="20"/>
        </w:rPr>
      </w:pPr>
    </w:p>
    <w:p w14:paraId="23043DFD" w14:textId="37AE079B" w:rsidR="007C07F4" w:rsidRPr="0002039C" w:rsidRDefault="00931F5F" w:rsidP="0002039C">
      <w:pPr>
        <w:spacing w:after="0" w:line="260" w:lineRule="atLeast"/>
        <w:jc w:val="both"/>
        <w:rPr>
          <w:rFonts w:ascii="Arial" w:hAnsi="Arial" w:cs="Arial"/>
          <w:sz w:val="20"/>
          <w:szCs w:val="20"/>
        </w:rPr>
      </w:pPr>
      <w:r w:rsidRPr="0002039C">
        <w:rPr>
          <w:rFonts w:ascii="Arial" w:hAnsi="Arial" w:cs="Arial"/>
          <w:sz w:val="20"/>
          <w:szCs w:val="20"/>
        </w:rPr>
        <w:t>MNZ je v letu</w:t>
      </w:r>
      <w:r w:rsidR="00660F71" w:rsidRPr="0002039C">
        <w:rPr>
          <w:rFonts w:ascii="Arial" w:hAnsi="Arial" w:cs="Arial"/>
          <w:sz w:val="20"/>
          <w:szCs w:val="20"/>
        </w:rPr>
        <w:t> </w:t>
      </w:r>
      <w:r w:rsidR="000B51CB" w:rsidRPr="0002039C">
        <w:rPr>
          <w:rFonts w:ascii="Arial" w:hAnsi="Arial" w:cs="Arial"/>
          <w:sz w:val="20"/>
          <w:szCs w:val="20"/>
        </w:rPr>
        <w:t>2023</w:t>
      </w:r>
      <w:r w:rsidRPr="0002039C">
        <w:rPr>
          <w:rFonts w:ascii="Arial" w:hAnsi="Arial" w:cs="Arial"/>
          <w:sz w:val="20"/>
          <w:szCs w:val="20"/>
        </w:rPr>
        <w:t xml:space="preserve"> </w:t>
      </w:r>
      <w:r w:rsidR="004966FE">
        <w:rPr>
          <w:rFonts w:ascii="Arial" w:hAnsi="Arial" w:cs="Arial"/>
          <w:b/>
          <w:sz w:val="20"/>
          <w:szCs w:val="20"/>
        </w:rPr>
        <w:t>opravljalo</w:t>
      </w:r>
      <w:r w:rsidR="004966FE" w:rsidRPr="0002039C">
        <w:rPr>
          <w:rFonts w:ascii="Arial" w:hAnsi="Arial" w:cs="Arial"/>
          <w:b/>
          <w:sz w:val="20"/>
          <w:szCs w:val="20"/>
        </w:rPr>
        <w:t xml:space="preserve"> </w:t>
      </w:r>
      <w:r w:rsidRPr="0002039C">
        <w:rPr>
          <w:rFonts w:ascii="Arial" w:hAnsi="Arial" w:cs="Arial"/>
          <w:b/>
          <w:sz w:val="20"/>
          <w:szCs w:val="20"/>
        </w:rPr>
        <w:t>naloge</w:t>
      </w:r>
      <w:r w:rsidR="000B51CB" w:rsidRPr="0002039C">
        <w:rPr>
          <w:rFonts w:ascii="Arial" w:hAnsi="Arial" w:cs="Arial"/>
          <w:sz w:val="20"/>
          <w:szCs w:val="20"/>
        </w:rPr>
        <w:t xml:space="preserve"> usmerjanja, nadziranja in reševanja</w:t>
      </w:r>
      <w:r w:rsidRPr="0002039C">
        <w:rPr>
          <w:rFonts w:ascii="Arial" w:hAnsi="Arial" w:cs="Arial"/>
          <w:sz w:val="20"/>
          <w:szCs w:val="20"/>
        </w:rPr>
        <w:t xml:space="preserve"> pritožb zoper</w:t>
      </w:r>
      <w:r w:rsidR="000B51CB" w:rsidRPr="0002039C">
        <w:rPr>
          <w:rFonts w:ascii="Arial" w:hAnsi="Arial" w:cs="Arial"/>
          <w:sz w:val="20"/>
          <w:szCs w:val="20"/>
        </w:rPr>
        <w:t xml:space="preserve"> delo policije ter naloge na področju zasebnega varovanja, detektivske dejavnosti, varnosti na smučiščih, občinskega redarstva, varstva tajnih podatkov, varnostnega načrtovanja ter sistemsko normativne in analitske dejavnosti s področja dela policije in drugih varnostnih subjektov. Zagotavljalo je učinkovito in strokovno opravljanje </w:t>
      </w:r>
      <w:r w:rsidRPr="0002039C">
        <w:rPr>
          <w:rFonts w:ascii="Arial" w:hAnsi="Arial" w:cs="Arial"/>
          <w:sz w:val="20"/>
          <w:szCs w:val="20"/>
        </w:rPr>
        <w:t>upravnih nalog na področju migracij in naturalizacije tujcev, izdaje potovalnih dokumentov, izvedbe volilnih opravil, pošiljanja podatkov iz centralnega registra prebivalstva, vodenja osebnega statusa v matičnem registru, prijave prebivališča, pridobitve državljanstva Republike Slovenije, registracije društev in političnih strank, javnih</w:t>
      </w:r>
      <w:r w:rsidR="000B51CB" w:rsidRPr="0002039C">
        <w:rPr>
          <w:rFonts w:ascii="Arial" w:hAnsi="Arial" w:cs="Arial"/>
          <w:sz w:val="20"/>
          <w:szCs w:val="20"/>
        </w:rPr>
        <w:t xml:space="preserve"> zbiranj, orožja in eksploziva.</w:t>
      </w:r>
    </w:p>
    <w:p w14:paraId="44EF8FA7" w14:textId="771AF373" w:rsidR="003B5F13" w:rsidRPr="0002039C" w:rsidRDefault="003B5F13" w:rsidP="0002039C">
      <w:pPr>
        <w:spacing w:after="0" w:line="260" w:lineRule="atLeast"/>
        <w:jc w:val="both"/>
        <w:rPr>
          <w:rFonts w:ascii="Arial" w:hAnsi="Arial" w:cs="Arial"/>
          <w:sz w:val="20"/>
          <w:szCs w:val="20"/>
        </w:rPr>
      </w:pPr>
    </w:p>
    <w:p w14:paraId="6E17D0E4" w14:textId="63A9E95F" w:rsidR="003B5F13" w:rsidRPr="0002039C" w:rsidRDefault="003B5F13" w:rsidP="0002039C">
      <w:pPr>
        <w:spacing w:after="0" w:line="260" w:lineRule="atLeast"/>
        <w:jc w:val="both"/>
        <w:rPr>
          <w:rFonts w:ascii="Arial" w:hAnsi="Arial" w:cs="Arial"/>
          <w:sz w:val="20"/>
          <w:szCs w:val="20"/>
        </w:rPr>
      </w:pPr>
      <w:r w:rsidRPr="0002039C">
        <w:rPr>
          <w:rFonts w:ascii="Arial" w:hAnsi="Arial" w:cs="Arial"/>
          <w:sz w:val="20"/>
          <w:szCs w:val="20"/>
        </w:rPr>
        <w:t xml:space="preserve">Na področju </w:t>
      </w:r>
      <w:r w:rsidRPr="0002039C">
        <w:rPr>
          <w:rFonts w:ascii="Arial" w:hAnsi="Arial" w:cs="Arial"/>
          <w:b/>
          <w:sz w:val="20"/>
          <w:szCs w:val="20"/>
        </w:rPr>
        <w:t>varstva pred naravnimi in drugimi nesrečami</w:t>
      </w:r>
      <w:r w:rsidRPr="0002039C">
        <w:rPr>
          <w:rFonts w:ascii="Arial" w:hAnsi="Arial" w:cs="Arial"/>
          <w:sz w:val="20"/>
          <w:szCs w:val="20"/>
        </w:rPr>
        <w:t xml:space="preserve"> so potekale številne </w:t>
      </w:r>
      <w:r w:rsidR="004966FE">
        <w:rPr>
          <w:rFonts w:ascii="Arial" w:hAnsi="Arial" w:cs="Arial"/>
          <w:sz w:val="20"/>
          <w:szCs w:val="20"/>
        </w:rPr>
        <w:t>deja</w:t>
      </w:r>
      <w:r w:rsidR="004966FE" w:rsidRPr="0002039C">
        <w:rPr>
          <w:rFonts w:ascii="Arial" w:hAnsi="Arial" w:cs="Arial"/>
          <w:sz w:val="20"/>
          <w:szCs w:val="20"/>
        </w:rPr>
        <w:t>vnosti</w:t>
      </w:r>
      <w:r w:rsidRPr="0002039C">
        <w:rPr>
          <w:rFonts w:ascii="Arial" w:hAnsi="Arial" w:cs="Arial"/>
          <w:sz w:val="20"/>
          <w:szCs w:val="20"/>
        </w:rPr>
        <w:t>, zlasti</w:t>
      </w:r>
      <w:r w:rsidR="000477E2">
        <w:rPr>
          <w:rFonts w:ascii="Arial" w:hAnsi="Arial" w:cs="Arial"/>
          <w:sz w:val="20"/>
          <w:szCs w:val="20"/>
        </w:rPr>
        <w:t xml:space="preserve"> </w:t>
      </w:r>
      <w:r w:rsidRPr="0002039C">
        <w:rPr>
          <w:rFonts w:ascii="Arial" w:hAnsi="Arial" w:cs="Arial"/>
          <w:sz w:val="20"/>
          <w:szCs w:val="20"/>
        </w:rPr>
        <w:t>avgusta 2023 zaradi največjih poplav v zgodovini samostojne Republike Slovenije</w:t>
      </w:r>
      <w:r w:rsidR="00D46B82">
        <w:rPr>
          <w:rFonts w:ascii="Arial" w:hAnsi="Arial" w:cs="Arial"/>
          <w:sz w:val="20"/>
          <w:szCs w:val="20"/>
        </w:rPr>
        <w:t xml:space="preserve"> (RS)</w:t>
      </w:r>
      <w:r w:rsidRPr="0002039C">
        <w:rPr>
          <w:rFonts w:ascii="Arial" w:hAnsi="Arial" w:cs="Arial"/>
          <w:sz w:val="20"/>
          <w:szCs w:val="20"/>
        </w:rPr>
        <w:t>.</w:t>
      </w:r>
    </w:p>
    <w:p w14:paraId="6A61041F" w14:textId="51AB4221" w:rsidR="003B5F13" w:rsidRPr="0002039C" w:rsidRDefault="003B5F13" w:rsidP="0002039C">
      <w:pPr>
        <w:spacing w:after="0" w:line="276" w:lineRule="auto"/>
        <w:jc w:val="both"/>
        <w:rPr>
          <w:rFonts w:ascii="Arial" w:hAnsi="Arial" w:cs="Arial"/>
          <w:sz w:val="20"/>
          <w:szCs w:val="20"/>
        </w:rPr>
      </w:pPr>
    </w:p>
    <w:p w14:paraId="3D7CAD19" w14:textId="0CB648C6" w:rsidR="003B5F13" w:rsidRPr="0002039C" w:rsidRDefault="00D46B82" w:rsidP="0002039C">
      <w:pPr>
        <w:spacing w:after="0" w:line="276" w:lineRule="auto"/>
        <w:jc w:val="both"/>
        <w:rPr>
          <w:rFonts w:ascii="Arial" w:hAnsi="Arial" w:cs="Arial"/>
          <w:sz w:val="20"/>
          <w:szCs w:val="20"/>
        </w:rPr>
      </w:pPr>
      <w:r>
        <w:rPr>
          <w:rFonts w:ascii="Arial" w:hAnsi="Arial" w:cs="Arial"/>
          <w:sz w:val="20"/>
          <w:szCs w:val="20"/>
        </w:rPr>
        <w:t>Delovanje MNZ</w:t>
      </w:r>
      <w:r w:rsidR="003B5F13" w:rsidRPr="0002039C">
        <w:rPr>
          <w:rFonts w:ascii="Arial" w:hAnsi="Arial" w:cs="Arial"/>
          <w:sz w:val="20"/>
          <w:szCs w:val="20"/>
        </w:rPr>
        <w:t xml:space="preserve"> na </w:t>
      </w:r>
      <w:proofErr w:type="spellStart"/>
      <w:r w:rsidR="003B5F13" w:rsidRPr="0002039C">
        <w:rPr>
          <w:rFonts w:ascii="Arial" w:hAnsi="Arial" w:cs="Arial"/>
          <w:sz w:val="20"/>
          <w:szCs w:val="20"/>
        </w:rPr>
        <w:t>obrambnovarnostnem</w:t>
      </w:r>
      <w:proofErr w:type="spellEnd"/>
      <w:r w:rsidR="003B5F13" w:rsidRPr="0002039C">
        <w:rPr>
          <w:rFonts w:ascii="Arial" w:hAnsi="Arial" w:cs="Arial"/>
          <w:sz w:val="20"/>
          <w:szCs w:val="20"/>
        </w:rPr>
        <w:t xml:space="preserve"> področju je tudi v letu 2023 zaznamovala </w:t>
      </w:r>
      <w:r w:rsidR="003B5F13" w:rsidRPr="0002039C">
        <w:rPr>
          <w:rFonts w:ascii="Arial" w:hAnsi="Arial" w:cs="Arial"/>
          <w:b/>
          <w:sz w:val="20"/>
          <w:szCs w:val="20"/>
        </w:rPr>
        <w:t>vojna v Ukrajini</w:t>
      </w:r>
      <w:r w:rsidR="003B5F13" w:rsidRPr="0002039C">
        <w:rPr>
          <w:rFonts w:ascii="Arial" w:hAnsi="Arial" w:cs="Arial"/>
          <w:sz w:val="20"/>
          <w:szCs w:val="20"/>
        </w:rPr>
        <w:t xml:space="preserve">. Večina nacionalnih in NATO ukrepov kriznega odzivanja, ki so se zaradi vojne na ravni države izvajali od februarja 2022, je </w:t>
      </w:r>
      <w:r w:rsidR="004966FE">
        <w:rPr>
          <w:rFonts w:ascii="Arial" w:hAnsi="Arial" w:cs="Arial"/>
          <w:sz w:val="20"/>
          <w:szCs w:val="20"/>
        </w:rPr>
        <w:t>še veljala</w:t>
      </w:r>
      <w:r w:rsidR="003B5F13" w:rsidRPr="0002039C">
        <w:rPr>
          <w:rFonts w:ascii="Arial" w:hAnsi="Arial" w:cs="Arial"/>
          <w:sz w:val="20"/>
          <w:szCs w:val="20"/>
        </w:rPr>
        <w:t>. Prek konta</w:t>
      </w:r>
      <w:r>
        <w:rPr>
          <w:rFonts w:ascii="Arial" w:hAnsi="Arial" w:cs="Arial"/>
          <w:sz w:val="20"/>
          <w:szCs w:val="20"/>
        </w:rPr>
        <w:t>ktne točke v RS</w:t>
      </w:r>
      <w:r w:rsidR="003B5F13" w:rsidRPr="0002039C">
        <w:rPr>
          <w:rFonts w:ascii="Arial" w:hAnsi="Arial" w:cs="Arial"/>
          <w:sz w:val="20"/>
          <w:szCs w:val="20"/>
        </w:rPr>
        <w:t xml:space="preserve">, vzpostavljeni na Ministrstvu za obrambo Republike Slovenije (MORS), je </w:t>
      </w:r>
      <w:r w:rsidR="004966FE">
        <w:rPr>
          <w:rFonts w:ascii="Arial" w:hAnsi="Arial" w:cs="Arial"/>
          <w:sz w:val="20"/>
          <w:szCs w:val="20"/>
        </w:rPr>
        <w:t>v</w:t>
      </w:r>
      <w:r w:rsidR="004966FE" w:rsidRPr="0002039C">
        <w:rPr>
          <w:rFonts w:ascii="Arial" w:hAnsi="Arial" w:cs="Arial"/>
          <w:sz w:val="20"/>
          <w:szCs w:val="20"/>
        </w:rPr>
        <w:t xml:space="preserve"> </w:t>
      </w:r>
      <w:r w:rsidR="003B5F13" w:rsidRPr="0002039C">
        <w:rPr>
          <w:rFonts w:ascii="Arial" w:hAnsi="Arial" w:cs="Arial"/>
          <w:sz w:val="20"/>
          <w:szCs w:val="20"/>
        </w:rPr>
        <w:t>let</w:t>
      </w:r>
      <w:r w:rsidR="004966FE">
        <w:rPr>
          <w:rFonts w:ascii="Arial" w:hAnsi="Arial" w:cs="Arial"/>
          <w:sz w:val="20"/>
          <w:szCs w:val="20"/>
        </w:rPr>
        <w:t>u</w:t>
      </w:r>
      <w:r w:rsidR="003B5F13" w:rsidRPr="0002039C">
        <w:rPr>
          <w:rFonts w:ascii="Arial" w:hAnsi="Arial" w:cs="Arial"/>
          <w:sz w:val="20"/>
          <w:szCs w:val="20"/>
        </w:rPr>
        <w:t xml:space="preserve"> 2023 potekalo redno poročanje NATO o stanju na področju civilne pripravljen</w:t>
      </w:r>
      <w:r>
        <w:rPr>
          <w:rFonts w:ascii="Arial" w:hAnsi="Arial" w:cs="Arial"/>
          <w:sz w:val="20"/>
          <w:szCs w:val="20"/>
        </w:rPr>
        <w:t>osti iz pristojnosti MNZ</w:t>
      </w:r>
      <w:r w:rsidR="003B5F13" w:rsidRPr="0002039C">
        <w:rPr>
          <w:rFonts w:ascii="Arial" w:hAnsi="Arial" w:cs="Arial"/>
          <w:sz w:val="20"/>
          <w:szCs w:val="20"/>
        </w:rPr>
        <w:t xml:space="preserve"> z organoma v sestavi.</w:t>
      </w:r>
    </w:p>
    <w:p w14:paraId="33EA34D6" w14:textId="6809736A" w:rsidR="00AF5B41" w:rsidRPr="0002039C" w:rsidRDefault="00AF5B41" w:rsidP="0002039C">
      <w:pPr>
        <w:spacing w:after="0" w:line="276" w:lineRule="auto"/>
        <w:jc w:val="both"/>
        <w:rPr>
          <w:rFonts w:ascii="Arial" w:hAnsi="Arial" w:cs="Arial"/>
          <w:sz w:val="20"/>
          <w:szCs w:val="20"/>
        </w:rPr>
      </w:pPr>
    </w:p>
    <w:p w14:paraId="48A44BA8" w14:textId="3AC958BF" w:rsidR="00AF5B41" w:rsidRDefault="00931F5F" w:rsidP="0002039C">
      <w:pPr>
        <w:spacing w:line="276" w:lineRule="auto"/>
        <w:jc w:val="both"/>
        <w:rPr>
          <w:rFonts w:ascii="Arial" w:hAnsi="Arial" w:cs="Arial"/>
          <w:sz w:val="20"/>
          <w:szCs w:val="20"/>
        </w:rPr>
      </w:pPr>
      <w:r w:rsidRPr="00AF2811">
        <w:rPr>
          <w:rFonts w:ascii="Arial" w:hAnsi="Arial" w:cs="Arial"/>
          <w:sz w:val="20"/>
          <w:szCs w:val="20"/>
        </w:rPr>
        <w:t>K zagotavljanju</w:t>
      </w:r>
      <w:r w:rsidR="00AF5B41" w:rsidRPr="00AF2811">
        <w:rPr>
          <w:rFonts w:ascii="Arial" w:hAnsi="Arial" w:cs="Arial"/>
          <w:sz w:val="20"/>
          <w:szCs w:val="20"/>
        </w:rPr>
        <w:t xml:space="preserve"> javne varnosti, dobrososedskih odnosov in upravljanja migracij je </w:t>
      </w:r>
      <w:r w:rsidR="00342556" w:rsidRPr="00AF2811">
        <w:rPr>
          <w:rFonts w:ascii="Arial" w:hAnsi="Arial" w:cs="Arial"/>
          <w:sz w:val="20"/>
          <w:szCs w:val="20"/>
        </w:rPr>
        <w:t xml:space="preserve">MNZ prispevalo z </w:t>
      </w:r>
      <w:r w:rsidR="00342556" w:rsidRPr="00AF2811">
        <w:rPr>
          <w:rFonts w:ascii="Arial" w:hAnsi="Arial" w:cs="Arial"/>
          <w:b/>
          <w:sz w:val="20"/>
          <w:szCs w:val="20"/>
        </w:rPr>
        <w:t xml:space="preserve">izvajanjem številnih </w:t>
      </w:r>
      <w:r w:rsidR="004966FE">
        <w:rPr>
          <w:rFonts w:ascii="Arial" w:hAnsi="Arial" w:cs="Arial"/>
          <w:b/>
          <w:sz w:val="20"/>
          <w:szCs w:val="20"/>
        </w:rPr>
        <w:t>deja</w:t>
      </w:r>
      <w:r w:rsidR="004966FE" w:rsidRPr="00AF2811">
        <w:rPr>
          <w:rFonts w:ascii="Arial" w:hAnsi="Arial" w:cs="Arial"/>
          <w:b/>
          <w:sz w:val="20"/>
          <w:szCs w:val="20"/>
        </w:rPr>
        <w:t xml:space="preserve">vnosti </w:t>
      </w:r>
      <w:r w:rsidR="00342556" w:rsidRPr="00AF2811">
        <w:rPr>
          <w:rFonts w:ascii="Arial" w:hAnsi="Arial" w:cs="Arial"/>
          <w:b/>
          <w:sz w:val="20"/>
          <w:szCs w:val="20"/>
        </w:rPr>
        <w:t>na področju mednarodnega sodelovanja</w:t>
      </w:r>
      <w:r w:rsidR="00AF5B41" w:rsidRPr="00AF2811">
        <w:rPr>
          <w:rFonts w:ascii="Arial" w:hAnsi="Arial" w:cs="Arial"/>
          <w:sz w:val="20"/>
          <w:szCs w:val="20"/>
        </w:rPr>
        <w:t xml:space="preserve"> na dvostranski, regionalni </w:t>
      </w:r>
      <w:r w:rsidR="00465FD0" w:rsidRPr="00AF2811">
        <w:rPr>
          <w:rFonts w:ascii="Arial" w:hAnsi="Arial" w:cs="Arial"/>
          <w:sz w:val="20"/>
          <w:szCs w:val="20"/>
        </w:rPr>
        <w:t xml:space="preserve">in </w:t>
      </w:r>
      <w:r w:rsidR="00342556" w:rsidRPr="00AF2811">
        <w:rPr>
          <w:rFonts w:ascii="Arial" w:hAnsi="Arial" w:cs="Arial"/>
          <w:sz w:val="20"/>
          <w:szCs w:val="20"/>
        </w:rPr>
        <w:t xml:space="preserve">večstranski ravni. Še </w:t>
      </w:r>
      <w:r w:rsidR="00465FD0" w:rsidRPr="00AF2811">
        <w:rPr>
          <w:rFonts w:ascii="Arial" w:hAnsi="Arial" w:cs="Arial"/>
          <w:sz w:val="20"/>
          <w:szCs w:val="20"/>
        </w:rPr>
        <w:t xml:space="preserve">zlasti </w:t>
      </w:r>
      <w:r w:rsidR="00AF5B41" w:rsidRPr="00AF2811">
        <w:rPr>
          <w:rFonts w:ascii="Arial" w:hAnsi="Arial" w:cs="Arial"/>
          <w:sz w:val="20"/>
          <w:szCs w:val="20"/>
        </w:rPr>
        <w:t xml:space="preserve">pomembno je </w:t>
      </w:r>
      <w:r w:rsidR="00465FD0" w:rsidRPr="00AF2811">
        <w:rPr>
          <w:rFonts w:ascii="Arial" w:hAnsi="Arial" w:cs="Arial"/>
          <w:sz w:val="20"/>
          <w:szCs w:val="20"/>
        </w:rPr>
        <w:t xml:space="preserve">dejavno </w:t>
      </w:r>
      <w:r w:rsidR="00AF5B41" w:rsidRPr="00AF2811">
        <w:rPr>
          <w:rFonts w:ascii="Arial" w:hAnsi="Arial" w:cs="Arial"/>
          <w:sz w:val="20"/>
          <w:szCs w:val="20"/>
        </w:rPr>
        <w:t xml:space="preserve">delovanje v okviru Evropske unije (EU), saj </w:t>
      </w:r>
      <w:r w:rsidR="00465FD0" w:rsidRPr="00AF2811">
        <w:rPr>
          <w:rFonts w:ascii="Arial" w:hAnsi="Arial" w:cs="Arial"/>
          <w:sz w:val="20"/>
          <w:szCs w:val="20"/>
        </w:rPr>
        <w:t xml:space="preserve">sta </w:t>
      </w:r>
      <w:r w:rsidR="00AF5B41" w:rsidRPr="00AF2811">
        <w:rPr>
          <w:rFonts w:ascii="Arial" w:hAnsi="Arial" w:cs="Arial"/>
          <w:sz w:val="20"/>
          <w:szCs w:val="20"/>
        </w:rPr>
        <w:t>oblikovanje zakonodaje in sodelovanje na področju notranjih zadev ključn</w:t>
      </w:r>
      <w:r w:rsidR="00465FD0" w:rsidRPr="00AF2811">
        <w:rPr>
          <w:rFonts w:ascii="Arial" w:hAnsi="Arial" w:cs="Arial"/>
          <w:sz w:val="20"/>
          <w:szCs w:val="20"/>
        </w:rPr>
        <w:t>a</w:t>
      </w:r>
      <w:r w:rsidR="00AF5B41" w:rsidRPr="00AF2811">
        <w:rPr>
          <w:rFonts w:ascii="Arial" w:hAnsi="Arial" w:cs="Arial"/>
          <w:sz w:val="20"/>
          <w:szCs w:val="20"/>
        </w:rPr>
        <w:t xml:space="preserve"> za zagotavljanj</w:t>
      </w:r>
      <w:r w:rsidR="009703BB" w:rsidRPr="00AF2811">
        <w:rPr>
          <w:rFonts w:ascii="Arial" w:hAnsi="Arial" w:cs="Arial"/>
          <w:sz w:val="20"/>
          <w:szCs w:val="20"/>
        </w:rPr>
        <w:t>e stabilnega in varnega okolja.</w:t>
      </w:r>
    </w:p>
    <w:p w14:paraId="2E275D00" w14:textId="595E733F" w:rsidR="009429A4" w:rsidRPr="00AF2811" w:rsidRDefault="009429A4" w:rsidP="009429A4">
      <w:pPr>
        <w:spacing w:line="276" w:lineRule="auto"/>
        <w:jc w:val="both"/>
        <w:rPr>
          <w:rFonts w:ascii="Arial" w:hAnsi="Arial" w:cs="Arial"/>
          <w:sz w:val="20"/>
          <w:szCs w:val="20"/>
        </w:rPr>
      </w:pPr>
      <w:r w:rsidRPr="00B82CF3">
        <w:rPr>
          <w:rFonts w:ascii="Arial" w:hAnsi="Arial" w:cs="Arial"/>
          <w:sz w:val="20"/>
          <w:szCs w:val="20"/>
        </w:rPr>
        <w:t xml:space="preserve">MNZ je skrbelo za koordinacijo </w:t>
      </w:r>
      <w:r w:rsidR="004966FE">
        <w:rPr>
          <w:rFonts w:ascii="Arial" w:hAnsi="Arial" w:cs="Arial"/>
          <w:sz w:val="20"/>
          <w:szCs w:val="20"/>
        </w:rPr>
        <w:t>dejavn</w:t>
      </w:r>
      <w:r w:rsidR="004966FE" w:rsidRPr="00B82CF3">
        <w:rPr>
          <w:rFonts w:ascii="Arial" w:hAnsi="Arial" w:cs="Arial"/>
          <w:sz w:val="20"/>
          <w:szCs w:val="20"/>
        </w:rPr>
        <w:t xml:space="preserve">osti </w:t>
      </w:r>
      <w:r w:rsidRPr="00B82CF3">
        <w:rPr>
          <w:rFonts w:ascii="Arial" w:hAnsi="Arial" w:cs="Arial"/>
          <w:sz w:val="20"/>
          <w:szCs w:val="20"/>
        </w:rPr>
        <w:t>na področju preprečevanja trgovine z ljudmi in boja proti njej na ravni države ter zagotavljalo izvajanje programov pomoči žrtvam trgovanja.</w:t>
      </w:r>
    </w:p>
    <w:p w14:paraId="52D0155E" w14:textId="17782C41" w:rsidR="0007345D" w:rsidRDefault="0007345D" w:rsidP="0002039C">
      <w:pPr>
        <w:autoSpaceDE w:val="0"/>
        <w:autoSpaceDN w:val="0"/>
        <w:adjustRightInd w:val="0"/>
        <w:spacing w:after="0" w:line="276" w:lineRule="auto"/>
        <w:jc w:val="both"/>
        <w:rPr>
          <w:rFonts w:ascii="Arial" w:hAnsi="Arial" w:cs="Arial"/>
          <w:sz w:val="20"/>
          <w:szCs w:val="20"/>
          <w:lang w:eastAsia="sl-SI"/>
        </w:rPr>
      </w:pPr>
      <w:r w:rsidRPr="00AF2811">
        <w:rPr>
          <w:rFonts w:ascii="Arial" w:hAnsi="Arial" w:cs="Arial"/>
          <w:sz w:val="20"/>
          <w:szCs w:val="20"/>
        </w:rPr>
        <w:t xml:space="preserve">Pri </w:t>
      </w:r>
      <w:r w:rsidRPr="00AF2811">
        <w:rPr>
          <w:rFonts w:ascii="Arial" w:hAnsi="Arial" w:cs="Arial"/>
          <w:b/>
          <w:sz w:val="20"/>
          <w:szCs w:val="20"/>
        </w:rPr>
        <w:t xml:space="preserve">komuniciranju </w:t>
      </w:r>
      <w:r w:rsidRPr="00AF2811">
        <w:rPr>
          <w:rFonts w:ascii="Arial" w:hAnsi="Arial" w:cs="Arial"/>
          <w:b/>
          <w:sz w:val="20"/>
          <w:szCs w:val="20"/>
          <w:lang w:eastAsia="sl-SI"/>
        </w:rPr>
        <w:t>z zunanjo in notranjo javnostjo</w:t>
      </w:r>
      <w:r w:rsidRPr="00AF2811">
        <w:rPr>
          <w:rFonts w:ascii="Arial" w:hAnsi="Arial" w:cs="Arial"/>
          <w:sz w:val="20"/>
          <w:szCs w:val="20"/>
          <w:lang w:eastAsia="sl-SI"/>
        </w:rPr>
        <w:t xml:space="preserve"> so v letu 2023 najbolj izstopala naslednja delovna področja ministrstva: migracije, tujska zakonodaja, umik ograje, vzpostavitev ponovnega začasnega nadzora na notranji schengenski meji s Hrvaško in Madžarsko ter nadzori nad delom policije in izdane usmeritve. Posebna pozornost je bila namenjena komunikacijskim </w:t>
      </w:r>
      <w:r w:rsidR="004966FE">
        <w:rPr>
          <w:rFonts w:ascii="Arial" w:hAnsi="Arial" w:cs="Arial"/>
          <w:sz w:val="20"/>
          <w:szCs w:val="20"/>
          <w:lang w:eastAsia="sl-SI"/>
        </w:rPr>
        <w:t>deja</w:t>
      </w:r>
      <w:r w:rsidR="004966FE" w:rsidRPr="00AF2811">
        <w:rPr>
          <w:rFonts w:ascii="Arial" w:hAnsi="Arial" w:cs="Arial"/>
          <w:sz w:val="20"/>
          <w:szCs w:val="20"/>
          <w:lang w:eastAsia="sl-SI"/>
        </w:rPr>
        <w:t xml:space="preserve">vnostim </w:t>
      </w:r>
      <w:r w:rsidRPr="00AF2811">
        <w:rPr>
          <w:rFonts w:ascii="Arial" w:hAnsi="Arial" w:cs="Arial"/>
          <w:sz w:val="20"/>
          <w:szCs w:val="20"/>
          <w:lang w:eastAsia="sl-SI"/>
        </w:rPr>
        <w:t>ob poplavah in plazovih.</w:t>
      </w:r>
    </w:p>
    <w:p w14:paraId="15E95F28" w14:textId="272B6A92" w:rsidR="003D1907" w:rsidRDefault="003D1907" w:rsidP="0002039C">
      <w:pPr>
        <w:autoSpaceDE w:val="0"/>
        <w:autoSpaceDN w:val="0"/>
        <w:adjustRightInd w:val="0"/>
        <w:spacing w:after="0" w:line="276" w:lineRule="auto"/>
        <w:jc w:val="both"/>
        <w:rPr>
          <w:rFonts w:ascii="Arial" w:hAnsi="Arial" w:cs="Arial"/>
          <w:sz w:val="20"/>
          <w:szCs w:val="20"/>
          <w:lang w:eastAsia="sl-SI"/>
        </w:rPr>
      </w:pPr>
    </w:p>
    <w:p w14:paraId="239C1C03" w14:textId="3C39971A" w:rsidR="003D1907" w:rsidRPr="00B82CF3" w:rsidRDefault="003D1907" w:rsidP="003D1907">
      <w:pPr>
        <w:autoSpaceDE w:val="0"/>
        <w:autoSpaceDN w:val="0"/>
        <w:adjustRightInd w:val="0"/>
        <w:spacing w:after="0" w:line="276" w:lineRule="auto"/>
        <w:jc w:val="both"/>
        <w:rPr>
          <w:rFonts w:ascii="Arial" w:hAnsi="Arial" w:cs="Arial"/>
          <w:bCs/>
          <w:sz w:val="20"/>
          <w:szCs w:val="20"/>
          <w:lang w:eastAsia="sl-SI"/>
        </w:rPr>
      </w:pPr>
      <w:r w:rsidRPr="00B82CF3">
        <w:rPr>
          <w:rFonts w:ascii="Arial" w:hAnsi="Arial" w:cs="Arial"/>
          <w:bCs/>
          <w:sz w:val="20"/>
          <w:szCs w:val="20"/>
          <w:lang w:eastAsia="sl-SI"/>
        </w:rPr>
        <w:t>V cilju izboljšave organizacijske odličnosti in dodatnih izboljšav</w:t>
      </w:r>
      <w:r w:rsidR="00B82CF3" w:rsidRPr="00B82CF3">
        <w:rPr>
          <w:rFonts w:ascii="Arial" w:hAnsi="Arial" w:cs="Arial"/>
          <w:bCs/>
          <w:sz w:val="20"/>
          <w:szCs w:val="20"/>
          <w:lang w:eastAsia="sl-SI"/>
        </w:rPr>
        <w:t xml:space="preserve"> nenehnega razvoja organizacije je bila v MNZ uspešno izvedena</w:t>
      </w:r>
      <w:r w:rsidRPr="00B82CF3">
        <w:rPr>
          <w:rFonts w:ascii="Arial" w:hAnsi="Arial" w:cs="Arial"/>
          <w:bCs/>
          <w:sz w:val="20"/>
          <w:szCs w:val="20"/>
          <w:lang w:eastAsia="sl-SI"/>
        </w:rPr>
        <w:t xml:space="preserve"> </w:t>
      </w:r>
      <w:r w:rsidRPr="00B82CF3">
        <w:rPr>
          <w:rFonts w:ascii="Arial" w:hAnsi="Arial" w:cs="Arial"/>
          <w:b/>
          <w:bCs/>
          <w:sz w:val="20"/>
          <w:szCs w:val="20"/>
          <w:lang w:eastAsia="sl-SI"/>
        </w:rPr>
        <w:t>samoocenitev po Skupnem ocenjevalnem okviru za organizacije v javnem sektorju</w:t>
      </w:r>
      <w:r w:rsidRPr="00B82CF3">
        <w:rPr>
          <w:rFonts w:ascii="Arial" w:hAnsi="Arial" w:cs="Arial"/>
          <w:bCs/>
          <w:sz w:val="20"/>
          <w:szCs w:val="20"/>
          <w:lang w:eastAsia="sl-SI"/>
        </w:rPr>
        <w:t xml:space="preserve"> (model </w:t>
      </w:r>
      <w:r w:rsidR="00B82CF3" w:rsidRPr="00B82CF3">
        <w:rPr>
          <w:rFonts w:ascii="Arial" w:hAnsi="Arial" w:cs="Arial"/>
          <w:bCs/>
          <w:sz w:val="20"/>
          <w:szCs w:val="20"/>
          <w:lang w:eastAsia="sl-SI"/>
        </w:rPr>
        <w:t xml:space="preserve">CAF). MNZ je prejelo </w:t>
      </w:r>
      <w:r w:rsidRPr="00B82CF3">
        <w:rPr>
          <w:rFonts w:ascii="Arial" w:hAnsi="Arial" w:cs="Arial"/>
          <w:bCs/>
          <w:sz w:val="20"/>
          <w:szCs w:val="20"/>
          <w:lang w:eastAsia="sl-SI"/>
        </w:rPr>
        <w:t>priznanje uporabnika CAF z veljavnostjo do leta 2026.</w:t>
      </w:r>
    </w:p>
    <w:p w14:paraId="36EB6D77" w14:textId="77777777" w:rsidR="003D1907" w:rsidRPr="00B82CF3" w:rsidRDefault="003D1907" w:rsidP="003D1907">
      <w:pPr>
        <w:autoSpaceDE w:val="0"/>
        <w:autoSpaceDN w:val="0"/>
        <w:adjustRightInd w:val="0"/>
        <w:spacing w:after="0" w:line="276" w:lineRule="auto"/>
        <w:jc w:val="both"/>
        <w:rPr>
          <w:rFonts w:ascii="Arial" w:hAnsi="Arial" w:cs="Arial"/>
          <w:sz w:val="20"/>
          <w:szCs w:val="20"/>
          <w:lang w:eastAsia="sl-SI"/>
        </w:rPr>
      </w:pPr>
    </w:p>
    <w:p w14:paraId="00D347EC" w14:textId="7D33CC15" w:rsidR="003D1907" w:rsidRPr="00B82CF3" w:rsidRDefault="003D1907" w:rsidP="003D1907">
      <w:pPr>
        <w:spacing w:line="260" w:lineRule="exact"/>
        <w:jc w:val="both"/>
        <w:rPr>
          <w:rFonts w:ascii="Arial" w:hAnsi="Arial" w:cs="Arial"/>
          <w:sz w:val="20"/>
          <w:szCs w:val="20"/>
        </w:rPr>
      </w:pPr>
      <w:r w:rsidRPr="00B82CF3">
        <w:rPr>
          <w:rFonts w:ascii="Arial" w:hAnsi="Arial" w:cs="Arial"/>
          <w:sz w:val="20"/>
          <w:szCs w:val="20"/>
        </w:rPr>
        <w:t xml:space="preserve">MNZ se je v okviru </w:t>
      </w:r>
      <w:r w:rsidRPr="00B82CF3">
        <w:rPr>
          <w:rFonts w:ascii="Arial" w:hAnsi="Arial" w:cs="Arial"/>
          <w:b/>
          <w:sz w:val="20"/>
          <w:szCs w:val="20"/>
        </w:rPr>
        <w:t>sodelovanja z drugimi državnimi institucijam</w:t>
      </w:r>
      <w:r w:rsidRPr="00B82CF3">
        <w:rPr>
          <w:rFonts w:ascii="Arial" w:hAnsi="Arial" w:cs="Arial"/>
          <w:sz w:val="20"/>
          <w:szCs w:val="20"/>
        </w:rPr>
        <w:t xml:space="preserve">i udeleževalo številnih sklicanih sej delovnih teles in plenarnih zasedanj v Državnem zboru Republike Slovenije in v Državnem svetu Republike Slovenije, če so bile obravnavane zadeve iz pristojnosti ministrstva. Med obravnavanimi predlogi so bili zakoni in drugi akti, ki jih je predlagala Vlada Republike Slovenije, </w:t>
      </w:r>
      <w:r w:rsidR="004966FE">
        <w:rPr>
          <w:rFonts w:ascii="Arial" w:hAnsi="Arial" w:cs="Arial"/>
          <w:sz w:val="20"/>
          <w:szCs w:val="20"/>
        </w:rPr>
        <w:t>ter</w:t>
      </w:r>
      <w:r w:rsidRPr="00B82CF3">
        <w:rPr>
          <w:rFonts w:ascii="Arial" w:hAnsi="Arial" w:cs="Arial"/>
          <w:sz w:val="20"/>
          <w:szCs w:val="20"/>
        </w:rPr>
        <w:t xml:space="preserve"> zakoni, ki so jih predlagali poslanci in so se nanašali na pristojnosti MNZ. </w:t>
      </w:r>
    </w:p>
    <w:p w14:paraId="447AEC78" w14:textId="21504819" w:rsidR="003D1907" w:rsidRPr="00B82CF3" w:rsidRDefault="003D1907" w:rsidP="003D1907">
      <w:pPr>
        <w:spacing w:line="260" w:lineRule="exact"/>
        <w:jc w:val="both"/>
        <w:rPr>
          <w:rFonts w:ascii="Arial" w:hAnsi="Arial" w:cs="Arial"/>
          <w:sz w:val="20"/>
          <w:szCs w:val="20"/>
        </w:rPr>
      </w:pPr>
      <w:r w:rsidRPr="00B82CF3">
        <w:rPr>
          <w:rFonts w:ascii="Arial" w:hAnsi="Arial" w:cs="Arial"/>
          <w:sz w:val="20"/>
          <w:szCs w:val="20"/>
        </w:rPr>
        <w:t>MNZ je pripravilo tudi številne odgovore oziroma sodelovalo pri pripravi odgovorov na poslanska vprašanja, ki so bila naslovljena na Vlado Republike Slovenije in dodeljena v pripravo MNZ, kot nosilcu oziroma sodelujočemu ministrstvu. Teme, na katere so se nanašala vprašanja</w:t>
      </w:r>
      <w:r w:rsidR="00B82CF3" w:rsidRPr="00B82CF3">
        <w:rPr>
          <w:rFonts w:ascii="Arial" w:hAnsi="Arial" w:cs="Arial"/>
          <w:sz w:val="20"/>
          <w:szCs w:val="20"/>
        </w:rPr>
        <w:t>,</w:t>
      </w:r>
      <w:r w:rsidRPr="00B82CF3">
        <w:rPr>
          <w:rFonts w:ascii="Arial" w:hAnsi="Arial" w:cs="Arial"/>
          <w:sz w:val="20"/>
          <w:szCs w:val="20"/>
        </w:rPr>
        <w:t xml:space="preserve"> so bile zelo različne, med najpogostejšimi </w:t>
      </w:r>
      <w:r w:rsidR="004966FE">
        <w:rPr>
          <w:rFonts w:ascii="Arial" w:hAnsi="Arial" w:cs="Arial"/>
          <w:sz w:val="20"/>
          <w:szCs w:val="20"/>
        </w:rPr>
        <w:t>je treba</w:t>
      </w:r>
      <w:r w:rsidR="004966FE" w:rsidRPr="00B82CF3">
        <w:rPr>
          <w:rFonts w:ascii="Arial" w:hAnsi="Arial" w:cs="Arial"/>
          <w:sz w:val="20"/>
          <w:szCs w:val="20"/>
        </w:rPr>
        <w:t xml:space="preserve"> </w:t>
      </w:r>
      <w:r w:rsidRPr="00B82CF3">
        <w:rPr>
          <w:rFonts w:ascii="Arial" w:hAnsi="Arial" w:cs="Arial"/>
          <w:sz w:val="20"/>
          <w:szCs w:val="20"/>
        </w:rPr>
        <w:t xml:space="preserve">omeniti </w:t>
      </w:r>
      <w:r w:rsidRPr="009F0BFA">
        <w:rPr>
          <w:rFonts w:ascii="Arial" w:hAnsi="Arial" w:cs="Arial"/>
          <w:sz w:val="20"/>
          <w:szCs w:val="20"/>
        </w:rPr>
        <w:t xml:space="preserve">predvsem </w:t>
      </w:r>
      <w:r w:rsidR="009F0BFA" w:rsidRPr="009F0BFA">
        <w:rPr>
          <w:rFonts w:ascii="Arial" w:hAnsi="Arial" w:cs="Arial"/>
          <w:sz w:val="20"/>
          <w:szCs w:val="20"/>
        </w:rPr>
        <w:t>delo p</w:t>
      </w:r>
      <w:r w:rsidRPr="009F0BFA">
        <w:rPr>
          <w:rFonts w:ascii="Arial" w:hAnsi="Arial" w:cs="Arial"/>
          <w:sz w:val="20"/>
          <w:szCs w:val="20"/>
        </w:rPr>
        <w:t>olicije, nadzor državne</w:t>
      </w:r>
      <w:r w:rsidRPr="00B82CF3">
        <w:rPr>
          <w:rFonts w:ascii="Arial" w:hAnsi="Arial" w:cs="Arial"/>
          <w:sz w:val="20"/>
          <w:szCs w:val="20"/>
        </w:rPr>
        <w:t xml:space="preserve"> meje, nezakonite migracije in postopke za pridobivanje mednarodne zaščite.</w:t>
      </w:r>
    </w:p>
    <w:p w14:paraId="2017988D" w14:textId="0BAE6C79" w:rsidR="0007345D" w:rsidRDefault="003D1907" w:rsidP="00962EF7">
      <w:pPr>
        <w:spacing w:after="0" w:line="260" w:lineRule="exact"/>
        <w:jc w:val="both"/>
        <w:rPr>
          <w:rFonts w:ascii="Arial" w:hAnsi="Arial" w:cs="Arial"/>
          <w:sz w:val="20"/>
          <w:szCs w:val="20"/>
        </w:rPr>
      </w:pPr>
      <w:r w:rsidRPr="00B82CF3">
        <w:rPr>
          <w:rFonts w:ascii="Arial" w:hAnsi="Arial" w:cs="Arial"/>
          <w:sz w:val="20"/>
          <w:szCs w:val="20"/>
        </w:rPr>
        <w:t xml:space="preserve">Minister za notranje zadeve Boštjan Poklukar je od imenovanja 21. </w:t>
      </w:r>
      <w:r w:rsidR="004966FE">
        <w:rPr>
          <w:rFonts w:ascii="Arial" w:hAnsi="Arial" w:cs="Arial"/>
          <w:sz w:val="20"/>
          <w:szCs w:val="20"/>
        </w:rPr>
        <w:t>februarja</w:t>
      </w:r>
      <w:r w:rsidRPr="00B82CF3">
        <w:rPr>
          <w:rFonts w:ascii="Arial" w:hAnsi="Arial" w:cs="Arial"/>
          <w:sz w:val="20"/>
          <w:szCs w:val="20"/>
        </w:rPr>
        <w:t xml:space="preserve"> 2023 odgovoril na kar 90 pisnih poslanskih vprašanj in pobud</w:t>
      </w:r>
      <w:r w:rsidR="000477E2">
        <w:rPr>
          <w:rFonts w:ascii="Arial" w:hAnsi="Arial" w:cs="Arial"/>
          <w:sz w:val="20"/>
          <w:szCs w:val="20"/>
        </w:rPr>
        <w:t xml:space="preserve"> </w:t>
      </w:r>
      <w:r w:rsidRPr="00B82CF3">
        <w:rPr>
          <w:rFonts w:ascii="Arial" w:hAnsi="Arial" w:cs="Arial"/>
          <w:sz w:val="20"/>
          <w:szCs w:val="20"/>
        </w:rPr>
        <w:t>ter ustnih poslanskih vprašanj, ki so bila v letu 2023 naslovljena nanj.</w:t>
      </w:r>
    </w:p>
    <w:p w14:paraId="3D8425BD" w14:textId="77777777" w:rsidR="00962EF7" w:rsidRPr="00AF2811" w:rsidRDefault="00962EF7" w:rsidP="00962EF7">
      <w:pPr>
        <w:spacing w:after="0" w:line="260" w:lineRule="exact"/>
        <w:jc w:val="both"/>
        <w:rPr>
          <w:rFonts w:ascii="Arial" w:hAnsi="Arial" w:cs="Arial"/>
          <w:sz w:val="20"/>
          <w:szCs w:val="20"/>
        </w:rPr>
      </w:pPr>
    </w:p>
    <w:p w14:paraId="79B7297A" w14:textId="5A59B70B" w:rsidR="00641FEA" w:rsidRPr="005A2F55" w:rsidRDefault="00590E45" w:rsidP="00641FEA">
      <w:pPr>
        <w:pStyle w:val="Naslov2"/>
        <w:spacing w:after="0"/>
        <w:jc w:val="both"/>
      </w:pPr>
      <w:bookmarkStart w:id="3" w:name="_Toc65591454"/>
      <w:bookmarkStart w:id="4" w:name="_Toc65651005"/>
      <w:bookmarkStart w:id="5" w:name="_Toc164171718"/>
      <w:r w:rsidRPr="005A2F55">
        <w:t xml:space="preserve">Medresorske </w:t>
      </w:r>
      <w:r w:rsidR="009429A4" w:rsidRPr="005A2F55">
        <w:t xml:space="preserve">in vladne </w:t>
      </w:r>
      <w:r w:rsidRPr="005A2F55">
        <w:t>delovne skupine, ki jih vodi M</w:t>
      </w:r>
      <w:bookmarkEnd w:id="3"/>
      <w:bookmarkEnd w:id="4"/>
      <w:r w:rsidR="00BA5475">
        <w:t>inistrstvo za notranje zadeve</w:t>
      </w:r>
      <w:bookmarkEnd w:id="5"/>
    </w:p>
    <w:p w14:paraId="6E2A4F89" w14:textId="77777777" w:rsidR="00641FEA" w:rsidRDefault="00641FEA" w:rsidP="0002039C">
      <w:pPr>
        <w:autoSpaceDE w:val="0"/>
        <w:autoSpaceDN w:val="0"/>
        <w:adjustRightInd w:val="0"/>
        <w:spacing w:after="0" w:line="276" w:lineRule="auto"/>
        <w:jc w:val="both"/>
        <w:rPr>
          <w:lang w:eastAsia="sl-SI"/>
        </w:rPr>
      </w:pPr>
    </w:p>
    <w:p w14:paraId="1DAB0F75" w14:textId="09F0AA16" w:rsidR="004B09E9" w:rsidRPr="0002039C" w:rsidRDefault="00A20110" w:rsidP="0002039C">
      <w:pPr>
        <w:autoSpaceDE w:val="0"/>
        <w:autoSpaceDN w:val="0"/>
        <w:adjustRightInd w:val="0"/>
        <w:spacing w:after="0" w:line="276" w:lineRule="auto"/>
        <w:jc w:val="both"/>
        <w:rPr>
          <w:rFonts w:ascii="Arial" w:hAnsi="Arial" w:cs="Arial"/>
          <w:sz w:val="20"/>
          <w:szCs w:val="20"/>
        </w:rPr>
      </w:pPr>
      <w:r w:rsidRPr="0002039C">
        <w:rPr>
          <w:rFonts w:ascii="Arial" w:hAnsi="Arial" w:cs="Arial"/>
          <w:sz w:val="20"/>
          <w:szCs w:val="20"/>
        </w:rPr>
        <w:t>V letu</w:t>
      </w:r>
      <w:r w:rsidR="00465FD0" w:rsidRPr="0002039C">
        <w:rPr>
          <w:rFonts w:ascii="Arial" w:hAnsi="Arial" w:cs="Arial"/>
          <w:sz w:val="20"/>
          <w:szCs w:val="20"/>
        </w:rPr>
        <w:t> </w:t>
      </w:r>
      <w:r w:rsidR="00F8339C">
        <w:rPr>
          <w:rFonts w:ascii="Arial" w:hAnsi="Arial" w:cs="Arial"/>
          <w:sz w:val="20"/>
          <w:szCs w:val="20"/>
        </w:rPr>
        <w:t>2023</w:t>
      </w:r>
      <w:r w:rsidRPr="0002039C">
        <w:rPr>
          <w:rFonts w:ascii="Arial" w:hAnsi="Arial" w:cs="Arial"/>
          <w:sz w:val="20"/>
          <w:szCs w:val="20"/>
        </w:rPr>
        <w:t xml:space="preserve"> je MNZ vodil</w:t>
      </w:r>
      <w:r w:rsidR="00F756E0" w:rsidRPr="0002039C">
        <w:rPr>
          <w:rFonts w:ascii="Arial" w:hAnsi="Arial" w:cs="Arial"/>
          <w:sz w:val="20"/>
          <w:szCs w:val="20"/>
        </w:rPr>
        <w:t>o</w:t>
      </w:r>
      <w:r w:rsidR="0023701E" w:rsidRPr="0002039C">
        <w:rPr>
          <w:rFonts w:ascii="Arial" w:hAnsi="Arial" w:cs="Arial"/>
          <w:sz w:val="20"/>
          <w:szCs w:val="20"/>
        </w:rPr>
        <w:t xml:space="preserve"> več delovnih skupin na področju varovanja, migracij, boja proti trgovini z ljudmi, preprečevanja kriminalitete, upravljanja meja</w:t>
      </w:r>
      <w:r w:rsidR="00465FD0" w:rsidRPr="0002039C">
        <w:rPr>
          <w:rFonts w:ascii="Arial" w:hAnsi="Arial" w:cs="Arial"/>
          <w:sz w:val="20"/>
          <w:szCs w:val="20"/>
        </w:rPr>
        <w:t> </w:t>
      </w:r>
      <w:r w:rsidR="0023701E" w:rsidRPr="0002039C">
        <w:rPr>
          <w:rFonts w:ascii="Arial" w:hAnsi="Arial" w:cs="Arial"/>
          <w:sz w:val="20"/>
          <w:szCs w:val="20"/>
        </w:rPr>
        <w:t>itd.</w:t>
      </w:r>
    </w:p>
    <w:p w14:paraId="4AA8D626" w14:textId="4362CDB2" w:rsidR="00A20110" w:rsidRPr="0002039C" w:rsidRDefault="00A20110" w:rsidP="0002039C">
      <w:pPr>
        <w:autoSpaceDE w:val="0"/>
        <w:autoSpaceDN w:val="0"/>
        <w:adjustRightInd w:val="0"/>
        <w:spacing w:after="0" w:line="276" w:lineRule="auto"/>
        <w:jc w:val="both"/>
        <w:rPr>
          <w:rFonts w:ascii="Arial" w:hAnsi="Arial" w:cs="Arial"/>
          <w:b/>
          <w:sz w:val="20"/>
          <w:szCs w:val="20"/>
        </w:rPr>
      </w:pPr>
    </w:p>
    <w:tbl>
      <w:tblPr>
        <w:tblW w:w="5000" w:type="pct"/>
        <w:tblCellMar>
          <w:left w:w="70" w:type="dxa"/>
          <w:right w:w="70" w:type="dxa"/>
        </w:tblCellMar>
        <w:tblLook w:val="0000" w:firstRow="0" w:lastRow="0" w:firstColumn="0" w:lastColumn="0" w:noHBand="0" w:noVBand="0"/>
      </w:tblPr>
      <w:tblGrid>
        <w:gridCol w:w="3428"/>
        <w:gridCol w:w="5626"/>
      </w:tblGrid>
      <w:tr w:rsidR="00D44011" w:rsidRPr="000539D5" w14:paraId="64898A59" w14:textId="77777777" w:rsidTr="0051741C">
        <w:trPr>
          <w:trHeight w:val="290"/>
        </w:trPr>
        <w:tc>
          <w:tcPr>
            <w:tcW w:w="18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00B4A2" w14:textId="77777777" w:rsidR="00A20110" w:rsidRPr="00D44011" w:rsidRDefault="00A20110" w:rsidP="0002039C">
            <w:pPr>
              <w:autoSpaceDE w:val="0"/>
              <w:autoSpaceDN w:val="0"/>
              <w:adjustRightInd w:val="0"/>
              <w:spacing w:after="0" w:line="240" w:lineRule="auto"/>
              <w:jc w:val="both"/>
              <w:rPr>
                <w:rFonts w:ascii="Arial" w:hAnsi="Arial" w:cs="Arial"/>
                <w:b/>
                <w:bCs/>
                <w:sz w:val="20"/>
                <w:szCs w:val="20"/>
                <w:lang w:eastAsia="sl-SI"/>
              </w:rPr>
            </w:pPr>
            <w:r w:rsidRPr="00D44011">
              <w:rPr>
                <w:rFonts w:ascii="Arial" w:hAnsi="Arial" w:cs="Arial"/>
                <w:b/>
                <w:bCs/>
                <w:sz w:val="20"/>
                <w:szCs w:val="20"/>
                <w:lang w:eastAsia="sl-SI"/>
              </w:rPr>
              <w:t>Delovna skupina</w:t>
            </w:r>
          </w:p>
        </w:tc>
        <w:tc>
          <w:tcPr>
            <w:tcW w:w="310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1EAAC1" w14:textId="77777777" w:rsidR="00A20110" w:rsidRPr="000539D5" w:rsidRDefault="00A20110" w:rsidP="0002039C">
            <w:pPr>
              <w:autoSpaceDE w:val="0"/>
              <w:autoSpaceDN w:val="0"/>
              <w:adjustRightInd w:val="0"/>
              <w:spacing w:after="0" w:line="240" w:lineRule="auto"/>
              <w:jc w:val="both"/>
              <w:rPr>
                <w:rFonts w:ascii="Arial" w:hAnsi="Arial" w:cs="Arial"/>
                <w:b/>
                <w:bCs/>
                <w:sz w:val="20"/>
                <w:szCs w:val="20"/>
                <w:lang w:eastAsia="sl-SI"/>
              </w:rPr>
            </w:pPr>
            <w:r w:rsidRPr="000539D5">
              <w:rPr>
                <w:rFonts w:ascii="Arial" w:hAnsi="Arial" w:cs="Arial"/>
                <w:b/>
                <w:bCs/>
                <w:sz w:val="20"/>
                <w:szCs w:val="20"/>
                <w:lang w:eastAsia="sl-SI"/>
              </w:rPr>
              <w:t xml:space="preserve">Namen </w:t>
            </w:r>
          </w:p>
        </w:tc>
      </w:tr>
      <w:tr w:rsidR="00D44011" w:rsidRPr="000539D5" w14:paraId="26B989DB" w14:textId="77777777" w:rsidTr="00665224">
        <w:trPr>
          <w:trHeight w:val="1829"/>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0B8D692D" w14:textId="77777777" w:rsidR="00A20110" w:rsidRPr="000539D5" w:rsidRDefault="00A20110" w:rsidP="0066522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Komisija za fizično varovanje jedrskih objektov ter jedrskih in radioaktivnih snovi</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4B08ABF4" w14:textId="61E00F17" w:rsidR="00A20110" w:rsidRPr="000539D5" w:rsidRDefault="00A20110" w:rsidP="0002039C">
            <w:pPr>
              <w:autoSpaceDE w:val="0"/>
              <w:autoSpaceDN w:val="0"/>
              <w:adjustRightInd w:val="0"/>
              <w:spacing w:after="0" w:line="240" w:lineRule="auto"/>
              <w:jc w:val="both"/>
              <w:rPr>
                <w:rFonts w:ascii="Arial" w:hAnsi="Arial" w:cs="Arial"/>
                <w:sz w:val="20"/>
                <w:szCs w:val="20"/>
                <w:lang w:eastAsia="sl-SI"/>
              </w:rPr>
            </w:pPr>
            <w:r w:rsidRPr="00D44011">
              <w:rPr>
                <w:rFonts w:ascii="Arial" w:hAnsi="Arial" w:cs="Arial"/>
                <w:sz w:val="20"/>
                <w:szCs w:val="20"/>
                <w:lang w:eastAsia="sl-SI"/>
              </w:rPr>
              <w:t>Komisija ima na podlagi 147.</w:t>
            </w:r>
            <w:r w:rsidR="00465FD0" w:rsidRPr="00D44011">
              <w:rPr>
                <w:rFonts w:ascii="Arial" w:hAnsi="Arial" w:cs="Arial"/>
                <w:sz w:val="20"/>
                <w:szCs w:val="20"/>
                <w:lang w:eastAsia="sl-SI"/>
              </w:rPr>
              <w:t> </w:t>
            </w:r>
            <w:r w:rsidRPr="00D44011">
              <w:rPr>
                <w:rFonts w:ascii="Arial" w:hAnsi="Arial" w:cs="Arial"/>
                <w:sz w:val="20"/>
                <w:szCs w:val="20"/>
                <w:lang w:eastAsia="sl-SI"/>
              </w:rPr>
              <w:t xml:space="preserve">člena Zakona o varstvu pred ionizirajočim sevanjem naslednje naloge: obravnava predloge sprememb in dopolnitev </w:t>
            </w:r>
            <w:r w:rsidRPr="000539D5">
              <w:rPr>
                <w:rFonts w:ascii="Arial" w:hAnsi="Arial" w:cs="Arial"/>
                <w:sz w:val="20"/>
                <w:szCs w:val="20"/>
                <w:lang w:eastAsia="sl-SI"/>
              </w:rPr>
              <w:t>predpisov, ki posegajo na področje fizičnega varovanja jedrskih objektov ter jedrskih in radioaktivnih snovi, ter o tem daj</w:t>
            </w:r>
            <w:r w:rsidR="00465FD0" w:rsidRPr="000539D5">
              <w:rPr>
                <w:rFonts w:ascii="Arial" w:hAnsi="Arial" w:cs="Arial"/>
                <w:sz w:val="20"/>
                <w:szCs w:val="20"/>
                <w:lang w:eastAsia="sl-SI"/>
              </w:rPr>
              <w:t>e</w:t>
            </w:r>
            <w:r w:rsidRPr="000539D5">
              <w:rPr>
                <w:rFonts w:ascii="Arial" w:hAnsi="Arial" w:cs="Arial"/>
                <w:sz w:val="20"/>
                <w:szCs w:val="20"/>
                <w:lang w:eastAsia="sl-SI"/>
              </w:rPr>
              <w:t xml:space="preserve"> mnenja in predloge za njihovo dopolnitev; daje mnenja o ocenah ogroženosti, ki se izdelajo za jedrske objekte, za objekte, v katerih so ali bodo nameščene ali hranjene radioaktivne snovi, in za prevoz jedrskih snovi; spremlja opravljanje nalog fizičnega varovanja jedrskih objektov ter jedrskih in radioaktivnih snovi; daje priporočila za izboljšanje ukrepov fizičnega varovanja.</w:t>
            </w:r>
          </w:p>
        </w:tc>
      </w:tr>
      <w:tr w:rsidR="00D44011" w:rsidRPr="000539D5" w14:paraId="42FBCF3C" w14:textId="77777777" w:rsidTr="00665224">
        <w:trPr>
          <w:trHeight w:val="492"/>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2904C7BC" w14:textId="1B7C8F7A"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Medresorska delovna skupina za pripravo sprememb in dopolnitev Pravilnika o fizičnem varovanju jedrskih objektov, jedrskih in radioaktivnih snovi ter prevozov jedrskih snovi in Odredbe o določitvi programov strokovnega izpopolnjevanja in obdobnega strokovnega izpopolnjevanja varnostnega osebja za izvajanje fizičnega varovanja jedrskih objektov, jedrskih ali radioaktivnih snovi ter prevozov jedrskih snovi</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376F46CC" w14:textId="050A9BB0"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 xml:space="preserve">Medresorska delovna skupina je v letu 2023 </w:t>
            </w:r>
            <w:r w:rsidR="004966FE" w:rsidRPr="000539D5">
              <w:rPr>
                <w:rFonts w:ascii="Arial" w:hAnsi="Arial" w:cs="Arial"/>
                <w:sz w:val="20"/>
                <w:szCs w:val="20"/>
                <w:lang w:eastAsia="sl-SI"/>
              </w:rPr>
              <w:t xml:space="preserve">končala </w:t>
            </w:r>
            <w:r w:rsidRPr="000539D5">
              <w:rPr>
                <w:rFonts w:ascii="Arial" w:hAnsi="Arial" w:cs="Arial"/>
                <w:sz w:val="20"/>
                <w:szCs w:val="20"/>
                <w:lang w:eastAsia="sl-SI"/>
              </w:rPr>
              <w:t xml:space="preserve">delo. </w:t>
            </w:r>
            <w:r w:rsidRPr="000539D5">
              <w:rPr>
                <w:rFonts w:ascii="Arial" w:hAnsi="Arial" w:cs="Arial"/>
                <w:sz w:val="20"/>
                <w:szCs w:val="20"/>
              </w:rPr>
              <w:t>Oba akta sta bila objavljena v Uradnem listu RS. Namen posodobitve aktov je bila uskladitev s sodobnimi smernicami dejavnosti fizičnega varovanja jedrskih objektov, ki jih opredeljuje mednarodna agencija za jedrsko energijo.</w:t>
            </w:r>
          </w:p>
        </w:tc>
      </w:tr>
      <w:tr w:rsidR="00D44011" w:rsidRPr="000539D5" w14:paraId="30139405" w14:textId="77777777" w:rsidTr="00665224">
        <w:trPr>
          <w:trHeight w:val="492"/>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36EA64B6" w14:textId="77777777"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Sklep o imenovanju nacionalne kontaktne točke v Evropski migracijski mreži</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59265EE6" w14:textId="0303650A"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 xml:space="preserve">Nacionalna kontaktna točka na </w:t>
            </w:r>
            <w:r w:rsidR="004966FE" w:rsidRPr="000539D5">
              <w:rPr>
                <w:rFonts w:ascii="Arial" w:hAnsi="Arial" w:cs="Arial"/>
                <w:sz w:val="20"/>
                <w:szCs w:val="20"/>
                <w:lang w:eastAsia="sl-SI"/>
              </w:rPr>
              <w:t xml:space="preserve">državni </w:t>
            </w:r>
            <w:r w:rsidRPr="000539D5">
              <w:rPr>
                <w:rFonts w:ascii="Arial" w:hAnsi="Arial" w:cs="Arial"/>
                <w:sz w:val="20"/>
                <w:szCs w:val="20"/>
                <w:lang w:eastAsia="sl-SI"/>
              </w:rPr>
              <w:t>ravni izvaja naloge Evropske migracijske mreže, določene v Odločbi Sveta o ustanovitvi Evropske migracijske mreže (2008/381/ES).</w:t>
            </w:r>
          </w:p>
        </w:tc>
      </w:tr>
      <w:tr w:rsidR="00D44011" w:rsidRPr="000539D5" w14:paraId="0BF4261C" w14:textId="77777777" w:rsidTr="00665224">
        <w:trPr>
          <w:trHeight w:val="929"/>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7A223DF5" w14:textId="77777777"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Medresorska delovna skupina za boj proti trgovini z ljudmi</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0EAFDE69" w14:textId="29F1EBEA" w:rsidR="009429A4" w:rsidRPr="000539D5" w:rsidRDefault="00C116E2"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 xml:space="preserve">Zagotavljanje </w:t>
            </w:r>
            <w:r w:rsidR="009429A4" w:rsidRPr="000539D5">
              <w:rPr>
                <w:rFonts w:ascii="Arial" w:hAnsi="Arial" w:cs="Arial"/>
                <w:sz w:val="20"/>
                <w:szCs w:val="20"/>
                <w:lang w:eastAsia="sl-SI"/>
              </w:rPr>
              <w:t>celovitega, učinkovitega in usklajenega delovanja na področju trgovine z ljudmi, k čemur nas zavezujejo EU zakonodaja in različni mednarodni pravni akti (Direktiva 2011/36/EU Evropskega parlamenta in Sveta z dne 5. aprila 2011 o preprečevanju trgovine z ljudmi in boju proti njej ter zaščiti njenih žrtev in o nadomestitvi Okvirnega sklepa Sveta 2002/629/PNZ).</w:t>
            </w:r>
          </w:p>
        </w:tc>
      </w:tr>
      <w:tr w:rsidR="00D44011" w:rsidRPr="000539D5" w14:paraId="5E77CC50" w14:textId="77777777" w:rsidTr="00665224">
        <w:trPr>
          <w:trHeight w:val="929"/>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3066A9FC" w14:textId="77777777"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Nadzorni odbor za spremljanje skladov s področja notranje varnosti in migracij</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6D93E9A8" w14:textId="7771C412"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Financiranje politik notranjih zadev EU v večletnem finančnem okviru 2014–2020 je potekalo prek dveh skladov, to je Sklada za azil, migracije in vključevanje (AMIF) ter Sklada za notranjo varnost (ISF). Za spremljanje skladov s področja notranje varnosti in migracij se je ustanovil nadzorni odbor.</w:t>
            </w:r>
          </w:p>
        </w:tc>
      </w:tr>
      <w:tr w:rsidR="00D44011" w:rsidRPr="000539D5" w14:paraId="7D34C2D4" w14:textId="77777777" w:rsidTr="00665224">
        <w:trPr>
          <w:trHeight w:val="929"/>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2BEDE71E" w14:textId="79AAD934" w:rsidR="00703BFF" w:rsidRPr="000539D5" w:rsidRDefault="00703BFF" w:rsidP="00703BFF">
            <w:pPr>
              <w:autoSpaceDE w:val="0"/>
              <w:autoSpaceDN w:val="0"/>
              <w:adjustRightInd w:val="0"/>
              <w:spacing w:after="0" w:line="240" w:lineRule="auto"/>
              <w:rPr>
                <w:rFonts w:ascii="Arial" w:hAnsi="Arial" w:cs="Arial"/>
                <w:b/>
                <w:bCs/>
                <w:sz w:val="20"/>
                <w:szCs w:val="20"/>
                <w:lang w:eastAsia="sl-SI"/>
              </w:rPr>
            </w:pPr>
            <w:r w:rsidRPr="000539D5">
              <w:rPr>
                <w:rFonts w:ascii="Arial" w:eastAsia="Times New Roman" w:hAnsi="Arial" w:cs="Arial"/>
                <w:b/>
                <w:sz w:val="20"/>
                <w:szCs w:val="20"/>
                <w:lang w:eastAsia="sl-SI"/>
              </w:rPr>
              <w:t>Odbor za spremljanje programa Sklada za azil, migracije in vključevanje, programa Sklada za notranjo varnost in programa Instrumenta za finančno podporo za upravljanje meja in vizumsko politiko v okviru Sklada za integrirano upravljanje meja</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60C83F64" w14:textId="6BA50B0C" w:rsidR="00703BFF" w:rsidRPr="00D44011" w:rsidRDefault="00703BFF" w:rsidP="00703BFF">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rPr>
              <w:t>Odbor za spremljanje je ustanovljen z Uredbo o izvajanju uredb (EU) in (</w:t>
            </w:r>
            <w:proofErr w:type="spellStart"/>
            <w:r w:rsidRPr="000539D5">
              <w:rPr>
                <w:rFonts w:ascii="Arial" w:hAnsi="Arial" w:cs="Arial"/>
                <w:sz w:val="20"/>
                <w:szCs w:val="20"/>
              </w:rPr>
              <w:t>Euratom</w:t>
            </w:r>
            <w:proofErr w:type="spellEnd"/>
            <w:r w:rsidRPr="000539D5">
              <w:rPr>
                <w:rFonts w:ascii="Arial" w:hAnsi="Arial" w:cs="Arial"/>
                <w:sz w:val="20"/>
                <w:szCs w:val="20"/>
              </w:rPr>
              <w:t xml:space="preserve">) na področju azila, migracij in vključevanja, notranje varnosti ter evropskega integriranega upravljanja meja v programskem obdobju 2021–2027 in </w:t>
            </w:r>
            <w:r w:rsidRPr="000539D5">
              <w:rPr>
                <w:rFonts w:ascii="Arial" w:hAnsi="Arial" w:cs="Arial"/>
                <w:sz w:val="20"/>
                <w:szCs w:val="20"/>
                <w:lang w:eastAsia="sl-SI"/>
              </w:rPr>
              <w:t>zagotavlja pri implementaciji skladov uravnoteženo zastopanost organov upravlja</w:t>
            </w:r>
            <w:r w:rsidR="000539D5">
              <w:rPr>
                <w:rFonts w:ascii="Arial" w:hAnsi="Arial" w:cs="Arial"/>
                <w:sz w:val="20"/>
                <w:szCs w:val="20"/>
                <w:lang w:eastAsia="sl-SI"/>
              </w:rPr>
              <w:t>nja</w:t>
            </w:r>
            <w:r w:rsidRPr="000539D5">
              <w:rPr>
                <w:rFonts w:ascii="Arial" w:hAnsi="Arial" w:cs="Arial"/>
                <w:sz w:val="20"/>
                <w:szCs w:val="20"/>
                <w:lang w:eastAsia="sl-SI"/>
              </w:rPr>
              <w:t xml:space="preserve"> </w:t>
            </w:r>
            <w:r w:rsidRPr="00D44011">
              <w:rPr>
                <w:rFonts w:ascii="Arial" w:hAnsi="Arial" w:cs="Arial"/>
                <w:sz w:val="20"/>
                <w:szCs w:val="20"/>
                <w:lang w:eastAsia="sl-SI"/>
              </w:rPr>
              <w:t>in nadzora, posredniških teles in predstavnikov partnerjev</w:t>
            </w:r>
            <w:r w:rsidR="004966FE" w:rsidRPr="00D44011">
              <w:rPr>
                <w:rFonts w:ascii="Arial" w:hAnsi="Arial" w:cs="Arial"/>
                <w:sz w:val="20"/>
                <w:szCs w:val="20"/>
                <w:lang w:eastAsia="sl-SI"/>
              </w:rPr>
              <w:t>.</w:t>
            </w:r>
          </w:p>
        </w:tc>
      </w:tr>
      <w:tr w:rsidR="00D44011" w:rsidRPr="000539D5" w14:paraId="5DAA76C1" w14:textId="77777777" w:rsidTr="00665224">
        <w:trPr>
          <w:trHeight w:val="1234"/>
        </w:trPr>
        <w:tc>
          <w:tcPr>
            <w:tcW w:w="1893" w:type="pct"/>
            <w:tcBorders>
              <w:top w:val="single" w:sz="6" w:space="0" w:color="auto"/>
              <w:left w:val="single" w:sz="6" w:space="0" w:color="auto"/>
              <w:bottom w:val="single" w:sz="6" w:space="0" w:color="auto"/>
              <w:right w:val="single" w:sz="6" w:space="0" w:color="auto"/>
            </w:tcBorders>
            <w:shd w:val="solid" w:color="FFFFFF" w:fill="CCFFCC"/>
            <w:vAlign w:val="center"/>
          </w:tcPr>
          <w:p w14:paraId="34E603B0" w14:textId="77777777"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Delovna skupina za implementacijo projekta povezljivosti informacijskih sistemov Evropske unije na področju meja in vizumov ter na področju policijskega in pravosodnega sodelovanja, azila ter migracij (</w:t>
            </w:r>
            <w:proofErr w:type="spellStart"/>
            <w:r w:rsidRPr="000539D5">
              <w:rPr>
                <w:rFonts w:ascii="Arial" w:hAnsi="Arial" w:cs="Arial"/>
                <w:b/>
                <w:bCs/>
                <w:sz w:val="20"/>
                <w:szCs w:val="20"/>
                <w:lang w:eastAsia="sl-SI"/>
              </w:rPr>
              <w:t>interoperabilnost</w:t>
            </w:r>
            <w:proofErr w:type="spellEnd"/>
            <w:r w:rsidRPr="000539D5">
              <w:rPr>
                <w:rFonts w:ascii="Arial" w:hAnsi="Arial" w:cs="Arial"/>
                <w:b/>
                <w:bCs/>
                <w:sz w:val="20"/>
                <w:szCs w:val="20"/>
                <w:lang w:eastAsia="sl-SI"/>
              </w:rPr>
              <w:t>)</w:t>
            </w:r>
          </w:p>
        </w:tc>
        <w:tc>
          <w:tcPr>
            <w:tcW w:w="3107" w:type="pct"/>
            <w:tcBorders>
              <w:top w:val="single" w:sz="6" w:space="0" w:color="auto"/>
              <w:left w:val="single" w:sz="6" w:space="0" w:color="auto"/>
              <w:bottom w:val="single" w:sz="6" w:space="0" w:color="auto"/>
              <w:right w:val="single" w:sz="6" w:space="0" w:color="auto"/>
            </w:tcBorders>
            <w:shd w:val="solid" w:color="FFFFFF" w:fill="CCFFCC"/>
            <w:vAlign w:val="center"/>
          </w:tcPr>
          <w:p w14:paraId="77283C9E" w14:textId="77777777"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Vlada Republike Slovenije je medresorsko delovno skupino za implementacijo projekta povezljivosti informacijskih sistemov Evropske unije na področju meja in vizumov ter na področju policijskega in pravosodnega sodelovanja, azila ter migracij (</w:t>
            </w:r>
            <w:proofErr w:type="spellStart"/>
            <w:r w:rsidRPr="000539D5">
              <w:rPr>
                <w:rFonts w:ascii="Arial" w:hAnsi="Arial" w:cs="Arial"/>
                <w:sz w:val="20"/>
                <w:szCs w:val="20"/>
                <w:lang w:eastAsia="sl-SI"/>
              </w:rPr>
              <w:t>interoperabilnost</w:t>
            </w:r>
            <w:proofErr w:type="spellEnd"/>
            <w:r w:rsidRPr="000539D5">
              <w:rPr>
                <w:rFonts w:ascii="Arial" w:hAnsi="Arial" w:cs="Arial"/>
                <w:sz w:val="20"/>
                <w:szCs w:val="20"/>
                <w:lang w:eastAsia="sl-SI"/>
              </w:rPr>
              <w:t xml:space="preserve">) ustanovila z namenom spremljanja stanja in razreševanja na področju implementacije projekta </w:t>
            </w:r>
            <w:proofErr w:type="spellStart"/>
            <w:r w:rsidRPr="000539D5">
              <w:rPr>
                <w:rFonts w:ascii="Arial" w:hAnsi="Arial" w:cs="Arial"/>
                <w:sz w:val="20"/>
                <w:szCs w:val="20"/>
                <w:lang w:eastAsia="sl-SI"/>
              </w:rPr>
              <w:t>interoperabilnosti</w:t>
            </w:r>
            <w:proofErr w:type="spellEnd"/>
            <w:r w:rsidRPr="000539D5">
              <w:rPr>
                <w:rFonts w:ascii="Arial" w:hAnsi="Arial" w:cs="Arial"/>
                <w:sz w:val="20"/>
                <w:szCs w:val="20"/>
                <w:lang w:eastAsia="sl-SI"/>
              </w:rPr>
              <w:t>.</w:t>
            </w:r>
          </w:p>
        </w:tc>
      </w:tr>
      <w:tr w:rsidR="00D44011" w:rsidRPr="000539D5" w14:paraId="271AE39B" w14:textId="77777777" w:rsidTr="00665224">
        <w:trPr>
          <w:trHeight w:val="1625"/>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6F9A9F9B" w14:textId="77777777"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Medresorska delovna skupina za koordinacijo in nadzor nad izvajanjem Resolucije o nacionalnem programu preprečevanja in zatiranja kriminalitete za obdobje 2019–2023</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3C626DCB" w14:textId="35C95AFB"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Delovna skupina je usklajevala, usmerjala in koordinirala delo nosilcev in sodelujočih pri pripravi in izvajanju strategij in programov. Pripravila je poročilo o izvajanju strategij in programov, ki so bili v resoluciji predvideni za leto 2022. Izvedba strategij in programov je bila večinoma uspešna, pri nekaterih pa je potekala kot redna dejavnost na področjih, ki so v pristojnosti posameznih ministrstev. Kljub prizadevanjem pristojnih so nekateri programi ostali nerealizirani in so bili preneseni v novo resolucijo za naslednje srednjeročno obdobje.</w:t>
            </w:r>
          </w:p>
        </w:tc>
      </w:tr>
      <w:tr w:rsidR="00D44011" w:rsidRPr="000539D5" w14:paraId="20382D29" w14:textId="77777777" w:rsidTr="00665224">
        <w:trPr>
          <w:trHeight w:val="492"/>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598C4FAF" w14:textId="7E123DA1"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Delovna skupina vlade za pripravo predloga Resolucije o nacionalnem programu preprečevanja in zatiranja kriminalitete za obdobje 2024–2028</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76D9E521" w14:textId="3447E9A7"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 xml:space="preserve">Delovna skupina je do </w:t>
            </w:r>
            <w:r w:rsidR="004966FE" w:rsidRPr="000539D5">
              <w:rPr>
                <w:rFonts w:ascii="Arial" w:hAnsi="Arial" w:cs="Arial"/>
                <w:sz w:val="20"/>
                <w:szCs w:val="20"/>
                <w:lang w:eastAsia="sl-SI"/>
              </w:rPr>
              <w:t xml:space="preserve">konca </w:t>
            </w:r>
            <w:r w:rsidRPr="000539D5">
              <w:rPr>
                <w:rFonts w:ascii="Arial" w:hAnsi="Arial" w:cs="Arial"/>
                <w:sz w:val="20"/>
                <w:szCs w:val="20"/>
                <w:lang w:eastAsia="sl-SI"/>
              </w:rPr>
              <w:t>leta 2023 pripravila predlog nove resolucije in jo poslala v medresorsko usklajevanje.</w:t>
            </w:r>
          </w:p>
        </w:tc>
      </w:tr>
      <w:tr w:rsidR="00D44011" w:rsidRPr="000539D5" w14:paraId="7233C21D" w14:textId="77777777" w:rsidTr="00665224">
        <w:trPr>
          <w:trHeight w:val="492"/>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4D9A8980" w14:textId="77777777"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Delovna skupina za obravnavo romske problematike</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3C99C552" w14:textId="77777777"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Obravnava romske problematike.</w:t>
            </w:r>
          </w:p>
        </w:tc>
      </w:tr>
      <w:tr w:rsidR="00D44011" w:rsidRPr="000539D5" w14:paraId="34AEAEFC" w14:textId="77777777" w:rsidTr="00665224">
        <w:trPr>
          <w:trHeight w:val="1234"/>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46AABEE2" w14:textId="77777777"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Delovna skupina za pripravo ustreznih rešitev s področja začasne zaščite ter položaja razseljenih oseb iz Ukrajine in za pomoč gospodarstvu Republike Slovenije zaradi posledic ukrajinske krize</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1F69B0C1" w14:textId="77777777"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Naloga delovne skupine je uskladitev in priprava besedila sprememb posameznih zakonov s področja začasne zaščite razseljenih oseb iz Ukrajine in ukrepov za pomoč gospodarstvu zaradi posledic ukrajinske krize.</w:t>
            </w:r>
          </w:p>
        </w:tc>
      </w:tr>
      <w:tr w:rsidR="00D44011" w:rsidRPr="000539D5" w14:paraId="11204683" w14:textId="77777777" w:rsidTr="00665224">
        <w:trPr>
          <w:trHeight w:val="696"/>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2C7BCF57" w14:textId="77777777"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Delovna skupina za pripravo strategije vlade na področju migracij</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24CE159F" w14:textId="77777777"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Naloga delovne skupine je priprava strategije na področju migracij, ki bo definirala cilje, usmeritve ter ukrepe za učinkovito in celovito upravljanje migracij v Sloveniji. Naloga delovne skupine je izključno koordinativna in posvetovalna.</w:t>
            </w:r>
          </w:p>
        </w:tc>
      </w:tr>
      <w:tr w:rsidR="00D44011" w:rsidRPr="000539D5" w14:paraId="05F33EB7" w14:textId="77777777" w:rsidTr="00665224">
        <w:trPr>
          <w:trHeight w:val="929"/>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1E3DC996" w14:textId="1BA17028" w:rsidR="009429A4" w:rsidRPr="000539D5" w:rsidRDefault="009429A4" w:rsidP="009429A4">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Delovna skupina vlade za implementacijo Strategije skladnega upravljanja državne meje Republike Slovenije</w:t>
            </w:r>
            <w:r w:rsidR="003D1907" w:rsidRPr="000539D5">
              <w:rPr>
                <w:rFonts w:ascii="Arial" w:hAnsi="Arial" w:cs="Arial"/>
                <w:b/>
                <w:bCs/>
                <w:sz w:val="20"/>
                <w:szCs w:val="20"/>
                <w:lang w:eastAsia="sl-SI"/>
              </w:rPr>
              <w:t xml:space="preserve"> (IBM strategija)</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436B4999" w14:textId="23CFAAD3" w:rsidR="009429A4" w:rsidRPr="000539D5" w:rsidRDefault="009429A4" w:rsidP="009429A4">
            <w:pPr>
              <w:autoSpaceDE w:val="0"/>
              <w:autoSpaceDN w:val="0"/>
              <w:adjustRightInd w:val="0"/>
              <w:spacing w:after="0" w:line="240" w:lineRule="auto"/>
              <w:jc w:val="both"/>
              <w:rPr>
                <w:rFonts w:ascii="Arial" w:hAnsi="Arial" w:cs="Arial"/>
                <w:sz w:val="20"/>
                <w:szCs w:val="20"/>
                <w:lang w:eastAsia="sl-SI"/>
              </w:rPr>
            </w:pPr>
            <w:r w:rsidRPr="000539D5">
              <w:rPr>
                <w:rFonts w:ascii="Arial" w:hAnsi="Arial" w:cs="Arial"/>
                <w:sz w:val="20"/>
                <w:szCs w:val="20"/>
                <w:lang w:eastAsia="sl-SI"/>
              </w:rPr>
              <w:t>Delovna skupina opravlja naslednje naloge: spremlja implementacijo Strategije skladnega upravljanja državne meje Republike Slovenije, obravnava in predlaga spremembe strategije IBM, spremlja ugotovitve in priporočila schengenske evalvacije Evropske komisije, pripravlja predloge za učinkovito implementacijo strategije IBM in predlaga potrebne ukrepe.</w:t>
            </w:r>
          </w:p>
        </w:tc>
      </w:tr>
      <w:tr w:rsidR="00D44011" w:rsidRPr="000539D5" w14:paraId="7FDFEACC" w14:textId="77777777" w:rsidTr="00665224">
        <w:trPr>
          <w:trHeight w:val="929"/>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0EDC6B57" w14:textId="45DB8E47" w:rsidR="003D1907" w:rsidRPr="000539D5" w:rsidRDefault="003D1907" w:rsidP="003D1907">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Delovna skupina vlade za pr</w:t>
            </w:r>
            <w:r w:rsidR="004966FE" w:rsidRPr="000539D5">
              <w:rPr>
                <w:rFonts w:ascii="Arial" w:hAnsi="Arial" w:cs="Arial"/>
                <w:b/>
                <w:bCs/>
                <w:sz w:val="20"/>
                <w:szCs w:val="20"/>
                <w:lang w:eastAsia="sl-SI"/>
              </w:rPr>
              <w:t>o</w:t>
            </w:r>
            <w:r w:rsidRPr="000539D5">
              <w:rPr>
                <w:rFonts w:ascii="Arial" w:hAnsi="Arial" w:cs="Arial"/>
                <w:b/>
                <w:bCs/>
                <w:sz w:val="20"/>
                <w:szCs w:val="20"/>
                <w:lang w:eastAsia="sl-SI"/>
              </w:rPr>
              <w:t xml:space="preserve">učitev stanja učinkovitosti obravnave primerov vseh vrst nasilja (nasilje v družini, spolne zlorabe žensk in otrok, </w:t>
            </w:r>
            <w:proofErr w:type="spellStart"/>
            <w:r w:rsidRPr="000539D5">
              <w:rPr>
                <w:rFonts w:ascii="Arial" w:hAnsi="Arial" w:cs="Arial"/>
                <w:b/>
                <w:bCs/>
                <w:sz w:val="20"/>
                <w:szCs w:val="20"/>
                <w:lang w:eastAsia="sl-SI"/>
              </w:rPr>
              <w:t>medvrstniško</w:t>
            </w:r>
            <w:proofErr w:type="spellEnd"/>
            <w:r w:rsidRPr="000539D5">
              <w:rPr>
                <w:rFonts w:ascii="Arial" w:hAnsi="Arial" w:cs="Arial"/>
                <w:b/>
                <w:bCs/>
                <w:sz w:val="20"/>
                <w:szCs w:val="20"/>
                <w:lang w:eastAsia="sl-SI"/>
              </w:rPr>
              <w:t xml:space="preserve"> nasilje) </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390E97BC" w14:textId="0B8C6B80" w:rsidR="003D1907" w:rsidRPr="000539D5" w:rsidRDefault="003D1907" w:rsidP="00613455">
            <w:pPr>
              <w:autoSpaceDE w:val="0"/>
              <w:autoSpaceDN w:val="0"/>
              <w:adjustRightInd w:val="0"/>
              <w:spacing w:after="0" w:line="260" w:lineRule="exact"/>
              <w:jc w:val="both"/>
              <w:rPr>
                <w:rFonts w:ascii="Arial" w:hAnsi="Arial" w:cs="Arial"/>
                <w:sz w:val="20"/>
                <w:szCs w:val="20"/>
                <w:lang w:eastAsia="sl-SI"/>
              </w:rPr>
            </w:pPr>
            <w:r w:rsidRPr="000539D5">
              <w:rPr>
                <w:rFonts w:ascii="Arial" w:hAnsi="Arial" w:cs="Arial"/>
                <w:sz w:val="20"/>
                <w:szCs w:val="20"/>
                <w:lang w:eastAsia="sl-SI"/>
              </w:rPr>
              <w:t>Naloge delovne skupine so:</w:t>
            </w:r>
            <w:r w:rsidR="00613455" w:rsidRPr="000539D5">
              <w:rPr>
                <w:rFonts w:ascii="Arial" w:hAnsi="Arial" w:cs="Arial"/>
                <w:sz w:val="20"/>
                <w:szCs w:val="20"/>
                <w:lang w:eastAsia="sl-SI"/>
              </w:rPr>
              <w:t xml:space="preserve"> </w:t>
            </w:r>
            <w:r w:rsidRPr="000539D5">
              <w:rPr>
                <w:rFonts w:ascii="Arial" w:hAnsi="Arial" w:cs="Arial"/>
                <w:sz w:val="20"/>
                <w:szCs w:val="20"/>
                <w:lang w:eastAsia="sl-SI"/>
              </w:rPr>
              <w:t>identifikacija ukrepov za zagotovitev učinkovitega in usklajenega delovanja policije in drugih pristojnih institucij pri obravn</w:t>
            </w:r>
            <w:r w:rsidR="00613455" w:rsidRPr="000539D5">
              <w:rPr>
                <w:rFonts w:ascii="Arial" w:hAnsi="Arial" w:cs="Arial"/>
                <w:sz w:val="20"/>
                <w:szCs w:val="20"/>
                <w:lang w:eastAsia="sl-SI"/>
              </w:rPr>
              <w:t xml:space="preserve">avi konkretnih primerov nasilja; </w:t>
            </w:r>
            <w:r w:rsidRPr="000539D5">
              <w:rPr>
                <w:rFonts w:ascii="Arial" w:hAnsi="Arial" w:cs="Arial"/>
                <w:sz w:val="20"/>
                <w:szCs w:val="20"/>
                <w:lang w:eastAsia="sl-SI"/>
              </w:rPr>
              <w:t xml:space="preserve">priprava izhodišč za morebitne spremembe in dopolnitve normativnih podlag na področju </w:t>
            </w:r>
            <w:proofErr w:type="spellStart"/>
            <w:r w:rsidRPr="000539D5">
              <w:rPr>
                <w:rFonts w:ascii="Arial" w:hAnsi="Arial" w:cs="Arial"/>
                <w:sz w:val="20"/>
                <w:szCs w:val="20"/>
                <w:lang w:eastAsia="sl-SI"/>
              </w:rPr>
              <w:t>prekrškovnega</w:t>
            </w:r>
            <w:proofErr w:type="spellEnd"/>
            <w:r w:rsidRPr="000539D5">
              <w:rPr>
                <w:rFonts w:ascii="Arial" w:hAnsi="Arial" w:cs="Arial"/>
                <w:sz w:val="20"/>
                <w:szCs w:val="20"/>
                <w:lang w:eastAsia="sl-SI"/>
              </w:rPr>
              <w:t xml:space="preserve"> in kazenskega m</w:t>
            </w:r>
            <w:r w:rsidR="00613455" w:rsidRPr="000539D5">
              <w:rPr>
                <w:rFonts w:ascii="Arial" w:hAnsi="Arial" w:cs="Arial"/>
                <w:sz w:val="20"/>
                <w:szCs w:val="20"/>
                <w:lang w:eastAsia="sl-SI"/>
              </w:rPr>
              <w:t xml:space="preserve">aterialnega in procesnega prava; </w:t>
            </w:r>
            <w:r w:rsidRPr="000539D5">
              <w:rPr>
                <w:rFonts w:ascii="Arial" w:hAnsi="Arial" w:cs="Arial"/>
                <w:sz w:val="20"/>
                <w:szCs w:val="20"/>
                <w:lang w:eastAsia="sl-SI"/>
              </w:rPr>
              <w:t>identifikacija novih oblik nasilja, povezanih s priseljevanjem, in s tem povezani</w:t>
            </w:r>
            <w:r w:rsidR="00613455" w:rsidRPr="000539D5">
              <w:rPr>
                <w:rFonts w:ascii="Arial" w:hAnsi="Arial" w:cs="Arial"/>
                <w:sz w:val="20"/>
                <w:szCs w:val="20"/>
                <w:lang w:eastAsia="sl-SI"/>
              </w:rPr>
              <w:t xml:space="preserve">h izzivov pri obravnavi nasilja; </w:t>
            </w:r>
            <w:r w:rsidRPr="000539D5">
              <w:rPr>
                <w:rFonts w:ascii="Arial" w:hAnsi="Arial" w:cs="Arial"/>
                <w:sz w:val="20"/>
                <w:szCs w:val="20"/>
                <w:lang w:eastAsia="sl-SI"/>
              </w:rPr>
              <w:t>krepitev zaupanja v državne institucije i</w:t>
            </w:r>
            <w:r w:rsidR="00613455" w:rsidRPr="000539D5">
              <w:rPr>
                <w:rFonts w:ascii="Arial" w:hAnsi="Arial" w:cs="Arial"/>
                <w:sz w:val="20"/>
                <w:szCs w:val="20"/>
                <w:lang w:eastAsia="sl-SI"/>
              </w:rPr>
              <w:t xml:space="preserve">n spodbujanje k prijavi nasilja; </w:t>
            </w:r>
            <w:r w:rsidRPr="000539D5">
              <w:rPr>
                <w:rFonts w:ascii="Arial" w:hAnsi="Arial" w:cs="Arial"/>
                <w:sz w:val="20"/>
                <w:szCs w:val="20"/>
                <w:lang w:eastAsia="sl-SI"/>
              </w:rPr>
              <w:t>priprava izhodišč za posodobitev izobraževanj in usposabljanj kandidatov za policiste, aktivnih policistov in drugih deležnikov, ki sodelujejo v procesu obravnave primerov nasilja.</w:t>
            </w:r>
          </w:p>
        </w:tc>
      </w:tr>
      <w:tr w:rsidR="00D44011" w:rsidRPr="000539D5" w14:paraId="3C72B30B" w14:textId="77777777" w:rsidTr="00613455">
        <w:trPr>
          <w:trHeight w:val="929"/>
        </w:trPr>
        <w:tc>
          <w:tcPr>
            <w:tcW w:w="1893" w:type="pct"/>
            <w:tcBorders>
              <w:top w:val="single" w:sz="6" w:space="0" w:color="auto"/>
              <w:left w:val="single" w:sz="6" w:space="0" w:color="auto"/>
              <w:bottom w:val="single" w:sz="6" w:space="0" w:color="auto"/>
              <w:right w:val="single" w:sz="6" w:space="0" w:color="auto"/>
            </w:tcBorders>
            <w:shd w:val="solid" w:color="FFFFFF" w:fill="auto"/>
            <w:vAlign w:val="center"/>
          </w:tcPr>
          <w:p w14:paraId="29FBDB73" w14:textId="77777777" w:rsidR="003D1907" w:rsidRPr="000539D5" w:rsidRDefault="003D1907" w:rsidP="003D1907">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Delovna skupina vlade</w:t>
            </w:r>
          </w:p>
          <w:p w14:paraId="3E1EA19F" w14:textId="77777777" w:rsidR="003D1907" w:rsidRPr="000539D5" w:rsidRDefault="003D1907" w:rsidP="003D1907">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za pripravo Strategije Vlade Republike Slovenije na področju</w:t>
            </w:r>
          </w:p>
          <w:p w14:paraId="455B6226" w14:textId="382B183E" w:rsidR="003D1907" w:rsidRPr="000539D5" w:rsidRDefault="003D1907" w:rsidP="003D1907">
            <w:pPr>
              <w:autoSpaceDE w:val="0"/>
              <w:autoSpaceDN w:val="0"/>
              <w:adjustRightInd w:val="0"/>
              <w:spacing w:after="0" w:line="240" w:lineRule="auto"/>
              <w:rPr>
                <w:rFonts w:ascii="Arial" w:hAnsi="Arial" w:cs="Arial"/>
                <w:b/>
                <w:bCs/>
                <w:sz w:val="20"/>
                <w:szCs w:val="20"/>
                <w:lang w:eastAsia="sl-SI"/>
              </w:rPr>
            </w:pPr>
            <w:r w:rsidRPr="000539D5">
              <w:rPr>
                <w:rFonts w:ascii="Arial" w:hAnsi="Arial" w:cs="Arial"/>
                <w:b/>
                <w:bCs/>
                <w:sz w:val="20"/>
                <w:szCs w:val="20"/>
                <w:lang w:eastAsia="sl-SI"/>
              </w:rPr>
              <w:t>vključevanja tujcev</w:t>
            </w:r>
          </w:p>
        </w:tc>
        <w:tc>
          <w:tcPr>
            <w:tcW w:w="3107" w:type="pct"/>
            <w:tcBorders>
              <w:top w:val="single" w:sz="6" w:space="0" w:color="auto"/>
              <w:left w:val="single" w:sz="6" w:space="0" w:color="auto"/>
              <w:bottom w:val="single" w:sz="6" w:space="0" w:color="auto"/>
              <w:right w:val="single" w:sz="6" w:space="0" w:color="auto"/>
            </w:tcBorders>
            <w:shd w:val="solid" w:color="FFFFFF" w:fill="auto"/>
            <w:vAlign w:val="center"/>
          </w:tcPr>
          <w:p w14:paraId="5DD12B30" w14:textId="50603773" w:rsidR="003D1907" w:rsidRPr="000539D5" w:rsidRDefault="003D1907" w:rsidP="00613455">
            <w:pPr>
              <w:spacing w:line="260" w:lineRule="exact"/>
              <w:rPr>
                <w:rFonts w:ascii="Arial" w:hAnsi="Arial" w:cs="Arial"/>
                <w:sz w:val="20"/>
                <w:szCs w:val="20"/>
              </w:rPr>
            </w:pPr>
            <w:r w:rsidRPr="000539D5">
              <w:rPr>
                <w:rFonts w:ascii="Arial" w:hAnsi="Arial" w:cs="Arial"/>
                <w:sz w:val="20"/>
                <w:szCs w:val="20"/>
              </w:rPr>
              <w:t xml:space="preserve">Naloga delovne skupine je priprava strategije vključevanja tujcev, ki niso državljani EU, v kulturno, gospodarsko in družbeno življenje Republike Slovenije (v nadaljevanju: Strategija). </w:t>
            </w:r>
            <w:r w:rsidRPr="000539D5">
              <w:rPr>
                <w:rFonts w:ascii="Arial" w:hAnsi="Arial" w:cs="Arial"/>
                <w:sz w:val="20"/>
                <w:szCs w:val="20"/>
                <w:lang w:eastAsia="sl-SI"/>
              </w:rPr>
              <w:t xml:space="preserve">Delovna skupina je na podlagi drugega odstavka 34. člena Zakona o spremembah in dopolnitvah Zakona o tujcih – ZTuj-2G (Uradni list RS, št. 48/23) pripravila Strategijo in jo 27. oktobra 2023 poslala Vladi Republike Slovenije v potrditev. Ta jo je nato sprejela na seji 9. novembra 2023. Delovna skupina je </w:t>
            </w:r>
            <w:r w:rsidRPr="000539D5">
              <w:rPr>
                <w:rFonts w:ascii="Arial" w:hAnsi="Arial" w:cs="Arial"/>
                <w:sz w:val="20"/>
                <w:szCs w:val="20"/>
              </w:rPr>
              <w:t>po izpolnitvi svoje naloge – pripravi Strategije prenehala delova</w:t>
            </w:r>
            <w:r w:rsidR="00613455" w:rsidRPr="000539D5">
              <w:rPr>
                <w:rFonts w:ascii="Arial" w:hAnsi="Arial" w:cs="Arial"/>
                <w:sz w:val="20"/>
                <w:szCs w:val="20"/>
              </w:rPr>
              <w:t>ti.</w:t>
            </w:r>
          </w:p>
        </w:tc>
      </w:tr>
    </w:tbl>
    <w:p w14:paraId="64AE4641" w14:textId="58F05845" w:rsidR="005E209B" w:rsidRPr="0002039C" w:rsidRDefault="00F756E0" w:rsidP="0002039C">
      <w:pPr>
        <w:autoSpaceDE w:val="0"/>
        <w:autoSpaceDN w:val="0"/>
        <w:adjustRightInd w:val="0"/>
        <w:spacing w:after="0" w:line="276" w:lineRule="auto"/>
        <w:jc w:val="both"/>
        <w:rPr>
          <w:rFonts w:ascii="Arial" w:hAnsi="Arial" w:cs="Arial"/>
          <w:sz w:val="20"/>
          <w:szCs w:val="20"/>
        </w:rPr>
      </w:pPr>
      <w:r w:rsidRPr="00613455">
        <w:rPr>
          <w:rFonts w:ascii="Arial" w:hAnsi="Arial" w:cs="Arial"/>
          <w:b/>
          <w:sz w:val="20"/>
          <w:szCs w:val="20"/>
        </w:rPr>
        <w:t>Preglednica:</w:t>
      </w:r>
      <w:r w:rsidRPr="00613455">
        <w:rPr>
          <w:rFonts w:ascii="Arial" w:hAnsi="Arial" w:cs="Arial"/>
          <w:sz w:val="20"/>
          <w:szCs w:val="20"/>
        </w:rPr>
        <w:t xml:space="preserve"> Medresorske </w:t>
      </w:r>
      <w:r w:rsidR="009429A4" w:rsidRPr="00613455">
        <w:rPr>
          <w:rFonts w:ascii="Arial" w:hAnsi="Arial" w:cs="Arial"/>
          <w:sz w:val="20"/>
          <w:szCs w:val="20"/>
        </w:rPr>
        <w:t xml:space="preserve">in vladne </w:t>
      </w:r>
      <w:r w:rsidRPr="00613455">
        <w:rPr>
          <w:rFonts w:ascii="Arial" w:hAnsi="Arial" w:cs="Arial"/>
          <w:sz w:val="20"/>
          <w:szCs w:val="20"/>
        </w:rPr>
        <w:t>delovne skupine</w:t>
      </w:r>
    </w:p>
    <w:p w14:paraId="55DEDC0A" w14:textId="35DA5FAB" w:rsidR="00085BA7" w:rsidRPr="0002039C" w:rsidRDefault="00085BA7" w:rsidP="0002039C">
      <w:pPr>
        <w:autoSpaceDE w:val="0"/>
        <w:autoSpaceDN w:val="0"/>
        <w:adjustRightInd w:val="0"/>
        <w:spacing w:after="0" w:line="276" w:lineRule="auto"/>
        <w:jc w:val="both"/>
        <w:rPr>
          <w:rFonts w:ascii="Arial" w:hAnsi="Arial" w:cs="Arial"/>
          <w:sz w:val="20"/>
          <w:szCs w:val="20"/>
        </w:rPr>
      </w:pPr>
    </w:p>
    <w:p w14:paraId="30F3FC4D" w14:textId="639C0F08" w:rsidR="00D740A2" w:rsidRPr="0002039C" w:rsidRDefault="00590E45" w:rsidP="0002039C">
      <w:pPr>
        <w:pStyle w:val="Naslov1"/>
        <w:spacing w:after="0"/>
        <w:jc w:val="both"/>
        <w:rPr>
          <w:color w:val="auto"/>
        </w:rPr>
      </w:pPr>
      <w:bookmarkStart w:id="6" w:name="_Toc65591455"/>
      <w:bookmarkStart w:id="7" w:name="_Toc65651006"/>
      <w:bookmarkStart w:id="8" w:name="_Toc164171719"/>
      <w:r w:rsidRPr="0002039C">
        <w:rPr>
          <w:color w:val="auto"/>
        </w:rPr>
        <w:t>Naloge za zagotavljanje javne varnosti v državi</w:t>
      </w:r>
      <w:bookmarkEnd w:id="6"/>
      <w:bookmarkEnd w:id="7"/>
      <w:bookmarkEnd w:id="8"/>
    </w:p>
    <w:p w14:paraId="31D54366" w14:textId="66445672" w:rsidR="00641FEA" w:rsidRPr="0002039C" w:rsidRDefault="00641FEA" w:rsidP="00641FEA">
      <w:pPr>
        <w:spacing w:after="0"/>
        <w:jc w:val="both"/>
        <w:rPr>
          <w:rFonts w:ascii="Arial" w:hAnsi="Arial" w:cs="Arial"/>
          <w:sz w:val="20"/>
          <w:szCs w:val="20"/>
        </w:rPr>
      </w:pPr>
    </w:p>
    <w:p w14:paraId="6A838885" w14:textId="0C85BCB6" w:rsidR="005318D4" w:rsidRPr="0002039C" w:rsidRDefault="00AF2811" w:rsidP="0002039C">
      <w:pPr>
        <w:spacing w:after="0" w:line="260" w:lineRule="exact"/>
        <w:jc w:val="both"/>
        <w:rPr>
          <w:rFonts w:ascii="Arial" w:hAnsi="Arial" w:cs="Arial"/>
          <w:sz w:val="20"/>
          <w:szCs w:val="20"/>
        </w:rPr>
      </w:pPr>
      <w:r>
        <w:rPr>
          <w:rFonts w:ascii="Arial" w:hAnsi="Arial" w:cs="Arial"/>
          <w:sz w:val="20"/>
          <w:szCs w:val="20"/>
        </w:rPr>
        <w:t>MNZ</w:t>
      </w:r>
      <w:r w:rsidR="005318D4" w:rsidRPr="0002039C">
        <w:rPr>
          <w:rFonts w:ascii="Arial" w:hAnsi="Arial" w:cs="Arial"/>
          <w:sz w:val="20"/>
          <w:szCs w:val="20"/>
        </w:rPr>
        <w:t xml:space="preserve"> je skrbelo za sistemsko in strateško urejanje zadev nacionalne varnosti ter uresničevanje politik za </w:t>
      </w:r>
      <w:r w:rsidR="005318D4" w:rsidRPr="0002039C">
        <w:rPr>
          <w:rFonts w:ascii="Arial" w:hAnsi="Arial" w:cs="Arial"/>
          <w:b/>
          <w:sz w:val="20"/>
          <w:szCs w:val="20"/>
        </w:rPr>
        <w:t>zagotavljanje notra</w:t>
      </w:r>
      <w:r w:rsidR="008623A3">
        <w:rPr>
          <w:rFonts w:ascii="Arial" w:hAnsi="Arial" w:cs="Arial"/>
          <w:b/>
          <w:sz w:val="20"/>
          <w:szCs w:val="20"/>
        </w:rPr>
        <w:t>nje varnosti RS</w:t>
      </w:r>
      <w:r w:rsidR="005318D4" w:rsidRPr="0002039C">
        <w:rPr>
          <w:rFonts w:ascii="Arial" w:hAnsi="Arial" w:cs="Arial"/>
          <w:b/>
          <w:sz w:val="20"/>
          <w:szCs w:val="20"/>
        </w:rPr>
        <w:t xml:space="preserve"> in EU</w:t>
      </w:r>
      <w:r w:rsidR="005318D4" w:rsidRPr="0002039C">
        <w:rPr>
          <w:rFonts w:ascii="Arial" w:hAnsi="Arial" w:cs="Arial"/>
          <w:sz w:val="20"/>
          <w:szCs w:val="20"/>
        </w:rPr>
        <w:t>.</w:t>
      </w:r>
      <w:r w:rsidR="005318D4" w:rsidRPr="0002039C">
        <w:rPr>
          <w:rFonts w:ascii="Arial" w:hAnsi="Arial" w:cs="Arial"/>
          <w:b/>
          <w:sz w:val="20"/>
          <w:szCs w:val="20"/>
        </w:rPr>
        <w:t xml:space="preserve"> </w:t>
      </w:r>
      <w:r w:rsidR="005318D4" w:rsidRPr="0002039C">
        <w:rPr>
          <w:rFonts w:ascii="Arial" w:hAnsi="Arial" w:cs="Arial"/>
          <w:sz w:val="20"/>
          <w:szCs w:val="20"/>
        </w:rPr>
        <w:t xml:space="preserve">Velik del </w:t>
      </w:r>
      <w:r w:rsidR="004966FE">
        <w:rPr>
          <w:rFonts w:ascii="Arial" w:hAnsi="Arial" w:cs="Arial"/>
          <w:sz w:val="20"/>
          <w:szCs w:val="20"/>
        </w:rPr>
        <w:t>deja</w:t>
      </w:r>
      <w:r w:rsidR="004966FE" w:rsidRPr="0002039C">
        <w:rPr>
          <w:rFonts w:ascii="Arial" w:hAnsi="Arial" w:cs="Arial"/>
          <w:sz w:val="20"/>
          <w:szCs w:val="20"/>
        </w:rPr>
        <w:t xml:space="preserve">vnosti </w:t>
      </w:r>
      <w:r w:rsidR="005318D4" w:rsidRPr="0002039C">
        <w:rPr>
          <w:rFonts w:ascii="Arial" w:hAnsi="Arial" w:cs="Arial"/>
          <w:sz w:val="20"/>
          <w:szCs w:val="20"/>
        </w:rPr>
        <w:t xml:space="preserve">na tem področju v letu 2023 je bil povezan z vojno v Ukrajini. MNZ je bilo v vlogi upravitelja obrambnega načrta odgovorno za koordinacijo in izvajanje </w:t>
      </w:r>
      <w:r w:rsidR="004966FE">
        <w:rPr>
          <w:rFonts w:ascii="Arial" w:hAnsi="Arial" w:cs="Arial"/>
          <w:sz w:val="20"/>
          <w:szCs w:val="20"/>
        </w:rPr>
        <w:t>dejav</w:t>
      </w:r>
      <w:r w:rsidR="004966FE" w:rsidRPr="0002039C">
        <w:rPr>
          <w:rFonts w:ascii="Arial" w:hAnsi="Arial" w:cs="Arial"/>
          <w:sz w:val="20"/>
          <w:szCs w:val="20"/>
        </w:rPr>
        <w:t>nosti</w:t>
      </w:r>
      <w:r w:rsidR="005318D4" w:rsidRPr="0002039C">
        <w:rPr>
          <w:rFonts w:ascii="Arial" w:hAnsi="Arial" w:cs="Arial"/>
          <w:sz w:val="20"/>
          <w:szCs w:val="20"/>
        </w:rPr>
        <w:t xml:space="preserve">, ki sta jih v zvezi s tem naložila vlada in upravitelj obrambnega načrta države – ministrstvo, pristojno za obrambo. Potekala so številna medresorska usklajevanja </w:t>
      </w:r>
      <w:r w:rsidR="004966FE">
        <w:rPr>
          <w:rFonts w:ascii="Arial" w:hAnsi="Arial" w:cs="Arial"/>
          <w:sz w:val="20"/>
          <w:szCs w:val="20"/>
        </w:rPr>
        <w:t>dejav</w:t>
      </w:r>
      <w:r w:rsidR="004966FE" w:rsidRPr="0002039C">
        <w:rPr>
          <w:rFonts w:ascii="Arial" w:hAnsi="Arial" w:cs="Arial"/>
          <w:sz w:val="20"/>
          <w:szCs w:val="20"/>
        </w:rPr>
        <w:t>nosti</w:t>
      </w:r>
      <w:r w:rsidR="005318D4" w:rsidRPr="0002039C">
        <w:rPr>
          <w:rFonts w:ascii="Arial" w:hAnsi="Arial" w:cs="Arial"/>
          <w:sz w:val="20"/>
          <w:szCs w:val="20"/>
        </w:rPr>
        <w:t xml:space="preserve">, nalog in ukrepov. Pripravljali so se elementi ocene ogroženosti države pred napadom in ocenjevali trendi hibridnih groženj. Izvedene so bile tudi strateško pomembne </w:t>
      </w:r>
      <w:r w:rsidR="004966FE" w:rsidRPr="0002039C">
        <w:rPr>
          <w:rFonts w:ascii="Arial" w:hAnsi="Arial" w:cs="Arial"/>
          <w:sz w:val="20"/>
          <w:szCs w:val="20"/>
        </w:rPr>
        <w:t xml:space="preserve">vaje </w:t>
      </w:r>
      <w:r w:rsidR="005318D4" w:rsidRPr="0002039C">
        <w:rPr>
          <w:rFonts w:ascii="Arial" w:hAnsi="Arial" w:cs="Arial"/>
          <w:sz w:val="20"/>
          <w:szCs w:val="20"/>
        </w:rPr>
        <w:t>EU in NATO s področja kriznega upravljanja ter kibernetske varnosti.</w:t>
      </w:r>
    </w:p>
    <w:p w14:paraId="53193660" w14:textId="77777777" w:rsidR="005318D4" w:rsidRPr="0002039C" w:rsidRDefault="005318D4" w:rsidP="0002039C">
      <w:pPr>
        <w:spacing w:after="0" w:line="276" w:lineRule="auto"/>
        <w:jc w:val="both"/>
        <w:rPr>
          <w:rFonts w:ascii="Arial" w:hAnsi="Arial" w:cs="Arial"/>
          <w:sz w:val="20"/>
          <w:szCs w:val="20"/>
        </w:rPr>
      </w:pPr>
    </w:p>
    <w:p w14:paraId="23D53935" w14:textId="369B68B0" w:rsidR="005318D4" w:rsidRPr="0002039C" w:rsidRDefault="000B51CB" w:rsidP="0002039C">
      <w:pPr>
        <w:pStyle w:val="datumtevilka"/>
        <w:jc w:val="both"/>
        <w:rPr>
          <w:rFonts w:cs="Arial"/>
          <w:b/>
        </w:rPr>
      </w:pPr>
      <w:r w:rsidRPr="0002039C">
        <w:rPr>
          <w:rFonts w:cs="Arial"/>
          <w:b/>
        </w:rPr>
        <w:t>Normativna dejavnost:</w:t>
      </w:r>
    </w:p>
    <w:p w14:paraId="46006D36" w14:textId="09EB6091" w:rsidR="005318D4" w:rsidRPr="0002039C" w:rsidRDefault="005318D4" w:rsidP="0002039C">
      <w:pPr>
        <w:spacing w:after="0" w:line="276" w:lineRule="auto"/>
        <w:jc w:val="both"/>
        <w:rPr>
          <w:rFonts w:ascii="Arial" w:eastAsia="Times New Roman" w:hAnsi="Arial" w:cs="Arial"/>
          <w:iCs/>
          <w:sz w:val="20"/>
          <w:szCs w:val="20"/>
        </w:rPr>
      </w:pPr>
      <w:r w:rsidRPr="0002039C">
        <w:rPr>
          <w:rFonts w:ascii="Arial" w:hAnsi="Arial" w:cs="Arial"/>
          <w:sz w:val="20"/>
          <w:szCs w:val="20"/>
        </w:rPr>
        <w:t xml:space="preserve">S področja </w:t>
      </w:r>
      <w:r w:rsidRPr="0002039C">
        <w:rPr>
          <w:rFonts w:ascii="Arial" w:hAnsi="Arial" w:cs="Arial"/>
          <w:b/>
          <w:sz w:val="20"/>
          <w:szCs w:val="20"/>
        </w:rPr>
        <w:t>policije in drugih varnostnih nalog</w:t>
      </w:r>
      <w:r w:rsidR="008623A3">
        <w:rPr>
          <w:rFonts w:ascii="Arial" w:hAnsi="Arial" w:cs="Arial"/>
          <w:sz w:val="20"/>
          <w:szCs w:val="20"/>
        </w:rPr>
        <w:t xml:space="preserve"> je MNZ</w:t>
      </w:r>
      <w:r w:rsidRPr="0002039C">
        <w:rPr>
          <w:rFonts w:ascii="Arial" w:hAnsi="Arial" w:cs="Arial"/>
          <w:sz w:val="20"/>
          <w:szCs w:val="20"/>
        </w:rPr>
        <w:t xml:space="preserve"> pripravilo </w:t>
      </w:r>
      <w:r w:rsidRPr="0096382C">
        <w:rPr>
          <w:rFonts w:ascii="Arial" w:hAnsi="Arial" w:cs="Arial"/>
          <w:sz w:val="20"/>
          <w:szCs w:val="20"/>
        </w:rPr>
        <w:t xml:space="preserve">predlog </w:t>
      </w:r>
      <w:r w:rsidR="005661EF">
        <w:rPr>
          <w:rFonts w:ascii="Arial" w:hAnsi="Arial" w:cs="Arial"/>
          <w:b/>
          <w:sz w:val="20"/>
          <w:szCs w:val="20"/>
        </w:rPr>
        <w:t>Z</w:t>
      </w:r>
      <w:r w:rsidRPr="0096382C">
        <w:rPr>
          <w:rFonts w:ascii="Arial" w:hAnsi="Arial" w:cs="Arial"/>
          <w:b/>
          <w:sz w:val="20"/>
          <w:szCs w:val="20"/>
        </w:rPr>
        <w:t>akona</w:t>
      </w:r>
      <w:r w:rsidRPr="0002039C">
        <w:rPr>
          <w:rFonts w:ascii="Arial" w:hAnsi="Arial" w:cs="Arial"/>
          <w:b/>
          <w:sz w:val="20"/>
          <w:szCs w:val="20"/>
        </w:rPr>
        <w:t xml:space="preserve"> o spremembah in </w:t>
      </w:r>
      <w:r w:rsidRPr="0096382C">
        <w:rPr>
          <w:rFonts w:ascii="Arial" w:hAnsi="Arial" w:cs="Arial"/>
          <w:b/>
          <w:sz w:val="20"/>
          <w:szCs w:val="20"/>
        </w:rPr>
        <w:t xml:space="preserve">dopolnitvah </w:t>
      </w:r>
      <w:r w:rsidR="005661EF">
        <w:rPr>
          <w:rFonts w:ascii="Arial" w:hAnsi="Arial" w:cs="Arial"/>
          <w:b/>
          <w:sz w:val="20"/>
          <w:szCs w:val="20"/>
        </w:rPr>
        <w:t>Z</w:t>
      </w:r>
      <w:r w:rsidRPr="0096382C">
        <w:rPr>
          <w:rFonts w:ascii="Arial" w:hAnsi="Arial" w:cs="Arial"/>
          <w:b/>
          <w:sz w:val="20"/>
          <w:szCs w:val="20"/>
        </w:rPr>
        <w:t>akona o</w:t>
      </w:r>
      <w:r w:rsidRPr="0002039C">
        <w:rPr>
          <w:rFonts w:ascii="Arial" w:hAnsi="Arial" w:cs="Arial"/>
          <w:b/>
          <w:sz w:val="20"/>
          <w:szCs w:val="20"/>
        </w:rPr>
        <w:t xml:space="preserve"> nadzoru državne meje</w:t>
      </w:r>
      <w:r w:rsidRPr="0002039C">
        <w:rPr>
          <w:rFonts w:ascii="Arial" w:hAnsi="Arial" w:cs="Arial"/>
          <w:sz w:val="20"/>
          <w:szCs w:val="20"/>
        </w:rPr>
        <w:t xml:space="preserve"> (Uradni list RS, št. 76/23), s katerim je bila</w:t>
      </w:r>
      <w:r w:rsidRPr="0002039C">
        <w:rPr>
          <w:rFonts w:ascii="Arial" w:hAnsi="Arial" w:cs="Arial"/>
          <w:bCs/>
          <w:sz w:val="20"/>
          <w:szCs w:val="20"/>
        </w:rPr>
        <w:t xml:space="preserve"> </w:t>
      </w:r>
      <w:r w:rsidRPr="0002039C">
        <w:rPr>
          <w:rFonts w:ascii="Arial" w:hAnsi="Arial" w:cs="Arial"/>
          <w:sz w:val="20"/>
          <w:szCs w:val="20"/>
        </w:rPr>
        <w:t xml:space="preserve">določena normativna podlaga za povračilo škode lastnikom zemljišč za obdobje od poteka 24 mesecev od postavitve začasnih tehničnih ovir do datuma njihove odstranitve ter za vzpostavitev evidence izvedenih mejnih kontrol potnikov. </w:t>
      </w:r>
    </w:p>
    <w:p w14:paraId="196A8AFC" w14:textId="77777777" w:rsidR="005318D4" w:rsidRPr="0002039C" w:rsidRDefault="005318D4" w:rsidP="0002039C">
      <w:pPr>
        <w:spacing w:after="0" w:line="276" w:lineRule="auto"/>
        <w:jc w:val="both"/>
        <w:rPr>
          <w:rFonts w:ascii="Arial" w:eastAsia="Times New Roman" w:hAnsi="Arial" w:cs="Arial"/>
          <w:iCs/>
          <w:sz w:val="20"/>
          <w:szCs w:val="20"/>
        </w:rPr>
      </w:pPr>
    </w:p>
    <w:p w14:paraId="0CEB88FA" w14:textId="3C496344" w:rsidR="005318D4" w:rsidRPr="0002039C" w:rsidRDefault="005318D4" w:rsidP="0002039C">
      <w:pPr>
        <w:spacing w:after="0" w:line="276" w:lineRule="auto"/>
        <w:jc w:val="both"/>
        <w:rPr>
          <w:rFonts w:ascii="Arial" w:hAnsi="Arial" w:cs="Arial"/>
          <w:sz w:val="20"/>
          <w:szCs w:val="20"/>
        </w:rPr>
      </w:pPr>
      <w:r w:rsidRPr="0002039C">
        <w:rPr>
          <w:rFonts w:ascii="Arial" w:hAnsi="Arial" w:cs="Arial"/>
          <w:sz w:val="20"/>
          <w:szCs w:val="20"/>
        </w:rPr>
        <w:t>Na ravni podzakonski</w:t>
      </w:r>
      <w:r w:rsidR="004966FE">
        <w:rPr>
          <w:rFonts w:ascii="Arial" w:hAnsi="Arial" w:cs="Arial"/>
          <w:sz w:val="20"/>
          <w:szCs w:val="20"/>
        </w:rPr>
        <w:t>h</w:t>
      </w:r>
      <w:r w:rsidRPr="0002039C">
        <w:rPr>
          <w:rFonts w:ascii="Arial" w:hAnsi="Arial" w:cs="Arial"/>
          <w:sz w:val="20"/>
          <w:szCs w:val="20"/>
        </w:rPr>
        <w:t xml:space="preserve"> predpisov so bili pripravljeni in sprejeti naslednji vladni oziroma ministrski predpisi:</w:t>
      </w:r>
    </w:p>
    <w:p w14:paraId="42F2894E" w14:textId="2604D68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Uredba o spremembah Uredbe o določitvi mejnih prehodov v Republiki Sloveniji (Uradni list RS, št. 50/23)</w:t>
      </w:r>
      <w:r w:rsidR="008623A3">
        <w:rPr>
          <w:rFonts w:ascii="Arial" w:hAnsi="Arial" w:cs="Arial"/>
          <w:sz w:val="20"/>
          <w:szCs w:val="20"/>
        </w:rPr>
        <w:t>,</w:t>
      </w:r>
    </w:p>
    <w:p w14:paraId="6D8A4ECC" w14:textId="07167CED"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Uredba o spremembah Uredbe o uniformi, položajnih oznakah in simbolih policije (Uradni list RS, št. 91/23)</w:t>
      </w:r>
      <w:r w:rsidR="008623A3">
        <w:rPr>
          <w:rFonts w:ascii="Arial" w:hAnsi="Arial" w:cs="Arial"/>
          <w:sz w:val="20"/>
          <w:szCs w:val="20"/>
        </w:rPr>
        <w:t>,</w:t>
      </w:r>
    </w:p>
    <w:p w14:paraId="6DFDE3AA" w14:textId="5261F701"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Odlok o uvedbi začasnega ponovnega nadzora na notranjih mejah Republike Slovenije z Republiko Hrvaško in Madžarsko (Uradni list RS, št. 107/23)</w:t>
      </w:r>
      <w:r w:rsidR="008623A3">
        <w:rPr>
          <w:rFonts w:ascii="Arial" w:hAnsi="Arial" w:cs="Arial"/>
          <w:sz w:val="20"/>
          <w:szCs w:val="20"/>
        </w:rPr>
        <w:t>,</w:t>
      </w:r>
    </w:p>
    <w:p w14:paraId="4013DED4" w14:textId="54D0A6B6"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Odlok o spremembi Odloka o uvedbi začasnega ponovnega nadzora na notranjih mejah Republike Slovenije z Republiko Hrvaško in Madžarsko (Uradni list RS, št. 110/23)</w:t>
      </w:r>
      <w:r w:rsidR="008623A3">
        <w:rPr>
          <w:rFonts w:ascii="Arial" w:hAnsi="Arial" w:cs="Arial"/>
          <w:sz w:val="20"/>
          <w:szCs w:val="20"/>
        </w:rPr>
        <w:t>,</w:t>
      </w:r>
    </w:p>
    <w:p w14:paraId="55583E69" w14:textId="5648768E"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Odlok o spremembi Odloka o uvedbi začasnega ponovnega nadzora na notranjih mejah Republike Slovenije z Republiko Hrvaško in Madžarsko (Uradni list RS, št. 116/23)</w:t>
      </w:r>
      <w:r w:rsidR="008623A3">
        <w:rPr>
          <w:rFonts w:ascii="Arial" w:hAnsi="Arial" w:cs="Arial"/>
          <w:sz w:val="20"/>
          <w:szCs w:val="20"/>
        </w:rPr>
        <w:t>,</w:t>
      </w:r>
    </w:p>
    <w:p w14:paraId="355F225A" w14:textId="4697A060"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Odlok o ustanovitvi, območju in sedežu policijskih uprav v RS (Uradni list RS, št. 120/23)</w:t>
      </w:r>
      <w:r w:rsidR="004966FE">
        <w:rPr>
          <w:rFonts w:ascii="Arial" w:hAnsi="Arial" w:cs="Arial"/>
          <w:sz w:val="20"/>
          <w:szCs w:val="20"/>
        </w:rPr>
        <w:t>,</w:t>
      </w:r>
    </w:p>
    <w:p w14:paraId="1DB5B93A" w14:textId="1E1B6A1A"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Odlok o spremembi Odloka o uvedbi začasnega ponovnega nadzora na notranjih mejah Republike Slovenije z Republiko Hrvaško in Madžarsko (Uradni list RS, št. 124/23)</w:t>
      </w:r>
      <w:r w:rsidR="008623A3">
        <w:rPr>
          <w:rFonts w:ascii="Arial" w:hAnsi="Arial" w:cs="Arial"/>
          <w:sz w:val="20"/>
          <w:szCs w:val="20"/>
        </w:rPr>
        <w:t>,</w:t>
      </w:r>
    </w:p>
    <w:p w14:paraId="5F8FBA70" w14:textId="4B87FFA9"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Odlok o uvedbi začasnega ponovnega nadzora na notranjih mejah Republike Slovenije z Republiko Hrvaško in Madžars</w:t>
      </w:r>
      <w:r w:rsidR="008623A3">
        <w:rPr>
          <w:rFonts w:ascii="Arial" w:hAnsi="Arial" w:cs="Arial"/>
          <w:sz w:val="20"/>
          <w:szCs w:val="20"/>
        </w:rPr>
        <w:t>ko (Uradni list RS, št. 127/23),</w:t>
      </w:r>
    </w:p>
    <w:p w14:paraId="27F048C2" w14:textId="18F74C81"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Pravilnik o spremembi Pravilnika o območjih in sedežih območnih policijskih postaj (Uradni list RS, št. 2/23)</w:t>
      </w:r>
      <w:r w:rsidR="008623A3">
        <w:rPr>
          <w:rFonts w:ascii="Arial" w:hAnsi="Arial" w:cs="Arial"/>
          <w:sz w:val="20"/>
          <w:szCs w:val="20"/>
        </w:rPr>
        <w:t>,</w:t>
      </w:r>
    </w:p>
    <w:p w14:paraId="48240DCC" w14:textId="656AA771"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Pravilnik o spremembah in dopolnitvah Pravilnika o psihološki pomoči in psihološki podpori uslužbencev policije (Uradni list RS, št. 20/23)</w:t>
      </w:r>
      <w:r w:rsidR="008623A3">
        <w:rPr>
          <w:rFonts w:ascii="Arial" w:hAnsi="Arial" w:cs="Arial"/>
          <w:sz w:val="20"/>
          <w:szCs w:val="20"/>
        </w:rPr>
        <w:t>,</w:t>
      </w:r>
    </w:p>
    <w:p w14:paraId="2A32245A" w14:textId="79004171"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Pravilnik o načinu izvajanja 220. člena Zakona o elektronskih komunikacijah (Uradni list RS, št. 29/23)</w:t>
      </w:r>
      <w:r w:rsidR="008623A3">
        <w:rPr>
          <w:rFonts w:ascii="Arial" w:hAnsi="Arial" w:cs="Arial"/>
          <w:sz w:val="20"/>
          <w:szCs w:val="20"/>
        </w:rPr>
        <w:t>,</w:t>
      </w:r>
    </w:p>
    <w:p w14:paraId="60A950FB" w14:textId="304E057D"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Pravilnik o spremembah Pravilnika o označevanju bližine mejne črte, mejnih prehodov in njenih območij (Uradni list RS, št. 54/23)</w:t>
      </w:r>
      <w:r w:rsidR="008623A3">
        <w:rPr>
          <w:rFonts w:ascii="Arial" w:hAnsi="Arial" w:cs="Arial"/>
          <w:sz w:val="20"/>
          <w:szCs w:val="20"/>
        </w:rPr>
        <w:t>,</w:t>
      </w:r>
    </w:p>
    <w:p w14:paraId="5A94A78A" w14:textId="77572C8E"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Pravilnik o spremembah Pravilnika o izvajanju Zakona o nadzoru državne meje (Uradni list RS, št. 61/23)</w:t>
      </w:r>
      <w:r w:rsidR="008623A3">
        <w:rPr>
          <w:rFonts w:ascii="Arial" w:hAnsi="Arial" w:cs="Arial"/>
          <w:sz w:val="20"/>
          <w:szCs w:val="20"/>
        </w:rPr>
        <w:t>,</w:t>
      </w:r>
    </w:p>
    <w:p w14:paraId="13EC4ABA" w14:textId="3D4FA6E9"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Pravilnik o fizičnem varovanju jedrskih objektov, jedrskih in radioaktivnih snovi ter prevozov jedrskih snovi (Uradni list RS, št. 100/23)</w:t>
      </w:r>
      <w:r w:rsidR="008623A3">
        <w:rPr>
          <w:rFonts w:ascii="Arial" w:hAnsi="Arial" w:cs="Arial"/>
          <w:sz w:val="20"/>
          <w:szCs w:val="20"/>
        </w:rPr>
        <w:t>,</w:t>
      </w:r>
    </w:p>
    <w:p w14:paraId="6AFB8321" w14:textId="2F7D9676"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Odredba o določitvi programa osnovnega strokovnega usposabljanja in programa obdobnega strokovnega izpopolnjevanja varnostnega osebja, ki izvaja fizično varovanje jedrskih objektov, jedrskih ali radioaktivnih snovi ter prevozov jedrskih snovi (Uradni list RS, št. 100/23)</w:t>
      </w:r>
      <w:r w:rsidR="008623A3">
        <w:rPr>
          <w:rFonts w:ascii="Arial" w:hAnsi="Arial" w:cs="Arial"/>
          <w:sz w:val="20"/>
          <w:szCs w:val="20"/>
        </w:rPr>
        <w:t>,</w:t>
      </w:r>
    </w:p>
    <w:p w14:paraId="4DE286B8" w14:textId="711DF383"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Odredba o določitvi mejnih prehodov z Republiko Hrvaško in Madžarsko, na katerih je v času trajanja začasnega ponovnega nadzora dovoljeno prehajati državno mejo (Uradni list RS, št. 107/23)</w:t>
      </w:r>
      <w:r w:rsidR="008623A3">
        <w:rPr>
          <w:rFonts w:ascii="Arial" w:hAnsi="Arial" w:cs="Arial"/>
          <w:sz w:val="20"/>
          <w:szCs w:val="20"/>
        </w:rPr>
        <w:t>,</w:t>
      </w:r>
    </w:p>
    <w:p w14:paraId="065712E5" w14:textId="2D58654C"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Odredba o določitvi programa strokovnega izpopolnjevanja za varovanje prireditev v gostinskih lokalih (Uradni list št. 116/23)</w:t>
      </w:r>
      <w:r w:rsidR="008623A3">
        <w:rPr>
          <w:rFonts w:ascii="Arial" w:hAnsi="Arial" w:cs="Arial"/>
          <w:sz w:val="20"/>
          <w:szCs w:val="20"/>
        </w:rPr>
        <w:t>,</w:t>
      </w:r>
    </w:p>
    <w:p w14:paraId="557C8AB2" w14:textId="3407569D"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Odredba o določitvi programa strokovnega izpopolnjevanja za prevoz in varovanje gotovine ter drugih vrednostnih pošiljk (Uradni list št. 116/23)</w:t>
      </w:r>
      <w:r w:rsidR="008623A3">
        <w:rPr>
          <w:rFonts w:ascii="Arial" w:hAnsi="Arial" w:cs="Arial"/>
          <w:sz w:val="20"/>
          <w:szCs w:val="20"/>
        </w:rPr>
        <w:t>,</w:t>
      </w:r>
    </w:p>
    <w:p w14:paraId="25E1AEA6"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Pravilnik o območjih in sedežih območnih policijskih postaj (Uradni list RS, št. 120/23).</w:t>
      </w:r>
    </w:p>
    <w:p w14:paraId="5DF5E3EE" w14:textId="77777777" w:rsidR="005318D4" w:rsidRPr="0002039C" w:rsidRDefault="005318D4" w:rsidP="0002039C">
      <w:pPr>
        <w:spacing w:after="0" w:line="260" w:lineRule="exact"/>
        <w:jc w:val="both"/>
        <w:rPr>
          <w:rFonts w:ascii="Arial" w:hAnsi="Arial" w:cs="Arial"/>
          <w:sz w:val="20"/>
          <w:szCs w:val="20"/>
        </w:rPr>
      </w:pPr>
    </w:p>
    <w:p w14:paraId="3D360232" w14:textId="77777777" w:rsidR="005318D4" w:rsidRPr="0002039C" w:rsidRDefault="005318D4" w:rsidP="0002039C">
      <w:pPr>
        <w:spacing w:after="0" w:line="276" w:lineRule="auto"/>
        <w:jc w:val="both"/>
        <w:rPr>
          <w:rFonts w:ascii="Arial" w:hAnsi="Arial" w:cs="Arial"/>
          <w:sz w:val="20"/>
          <w:szCs w:val="20"/>
        </w:rPr>
      </w:pPr>
      <w:r w:rsidRPr="0002039C">
        <w:rPr>
          <w:rFonts w:ascii="Arial" w:hAnsi="Arial" w:cs="Arial"/>
          <w:sz w:val="20"/>
          <w:szCs w:val="20"/>
        </w:rPr>
        <w:t xml:space="preserve">V letu 2023 se je nadaljevalo intenzivno strokovno in medresorsko usklajevanje predloga novega </w:t>
      </w:r>
      <w:r w:rsidRPr="0002039C">
        <w:rPr>
          <w:rFonts w:ascii="Arial" w:hAnsi="Arial" w:cs="Arial"/>
          <w:b/>
          <w:sz w:val="20"/>
          <w:szCs w:val="20"/>
        </w:rPr>
        <w:t xml:space="preserve">Zakona o detektivski dejavnosti. </w:t>
      </w:r>
      <w:r w:rsidRPr="0002039C">
        <w:rPr>
          <w:rFonts w:ascii="Arial" w:hAnsi="Arial" w:cs="Arial"/>
          <w:sz w:val="20"/>
          <w:szCs w:val="20"/>
        </w:rPr>
        <w:t xml:space="preserve">Predlagane rešitve med drugim celovito urejajo dopustne oblike dela detektivov, nadgrajujejo pogoje za fizične in pravne osebe za opravljanje detektivske dejavnosti, določajo </w:t>
      </w:r>
      <w:proofErr w:type="spellStart"/>
      <w:r w:rsidRPr="0002039C">
        <w:rPr>
          <w:rFonts w:ascii="Arial" w:hAnsi="Arial" w:cs="Arial"/>
          <w:sz w:val="20"/>
          <w:szCs w:val="20"/>
        </w:rPr>
        <w:t>konstitutivnost</w:t>
      </w:r>
      <w:proofErr w:type="spellEnd"/>
      <w:r w:rsidRPr="0002039C">
        <w:rPr>
          <w:rFonts w:ascii="Arial" w:hAnsi="Arial" w:cs="Arial"/>
          <w:sz w:val="20"/>
          <w:szCs w:val="20"/>
        </w:rPr>
        <w:t xml:space="preserve"> vpisa in izbrisa detektivov, detektivov podjetnikov in detektivskih družb v evidenco detektivov oziroma evidenco detektivskih družb, celoviteje urejajo pristojnosti, organizacijo in delovanje zbornice, nadgrajujejo ureditev strokovnega nadzora nad delom detektivov, disciplinske odgovornosti detektivov, varnostnega preverjanja, mirovanja statusa detektiva in posameznih upravičenj detektiva, urejajo postopek pritožb zoper delo detektivov in krepijo inšpekcijski nadzor nad izvajanjem določb zakona.</w:t>
      </w:r>
    </w:p>
    <w:p w14:paraId="5BFEFEBF" w14:textId="77777777" w:rsidR="005318D4" w:rsidRPr="0002039C" w:rsidRDefault="005318D4" w:rsidP="0002039C">
      <w:pPr>
        <w:spacing w:after="0" w:line="276" w:lineRule="auto"/>
        <w:jc w:val="both"/>
        <w:rPr>
          <w:rFonts w:ascii="Arial" w:hAnsi="Arial" w:cs="Arial"/>
          <w:sz w:val="20"/>
          <w:szCs w:val="20"/>
        </w:rPr>
      </w:pPr>
    </w:p>
    <w:p w14:paraId="607FC345" w14:textId="090C5140" w:rsidR="005318D4" w:rsidRPr="0002039C" w:rsidRDefault="005318D4" w:rsidP="0002039C">
      <w:pPr>
        <w:spacing w:after="0" w:line="276" w:lineRule="auto"/>
        <w:jc w:val="both"/>
        <w:rPr>
          <w:rFonts w:ascii="Arial" w:eastAsia="Times New Roman" w:hAnsi="Arial" w:cs="Arial"/>
          <w:sz w:val="20"/>
          <w:szCs w:val="20"/>
        </w:rPr>
      </w:pPr>
      <w:r w:rsidRPr="0002039C">
        <w:rPr>
          <w:rFonts w:ascii="Arial" w:hAnsi="Arial" w:cs="Arial"/>
          <w:bCs/>
          <w:sz w:val="20"/>
          <w:szCs w:val="20"/>
        </w:rPr>
        <w:t>V prvi p</w:t>
      </w:r>
      <w:r w:rsidR="008623A3">
        <w:rPr>
          <w:rFonts w:ascii="Arial" w:hAnsi="Arial" w:cs="Arial"/>
          <w:bCs/>
          <w:sz w:val="20"/>
          <w:szCs w:val="20"/>
        </w:rPr>
        <w:t>olovici leta 2023 je MNZ</w:t>
      </w:r>
      <w:r w:rsidRPr="0002039C">
        <w:rPr>
          <w:rFonts w:ascii="Arial" w:hAnsi="Arial" w:cs="Arial"/>
          <w:bCs/>
          <w:sz w:val="20"/>
          <w:szCs w:val="20"/>
        </w:rPr>
        <w:t xml:space="preserve"> nadaljevalo pripravo </w:t>
      </w:r>
      <w:r w:rsidRPr="0002039C">
        <w:rPr>
          <w:rFonts w:ascii="Arial" w:hAnsi="Arial" w:cs="Arial"/>
          <w:sz w:val="20"/>
          <w:szCs w:val="20"/>
        </w:rPr>
        <w:t xml:space="preserve">osnutka </w:t>
      </w:r>
      <w:r w:rsidRPr="0096382C">
        <w:rPr>
          <w:rFonts w:ascii="Arial" w:hAnsi="Arial" w:cs="Arial"/>
          <w:sz w:val="20"/>
          <w:szCs w:val="20"/>
        </w:rPr>
        <w:t xml:space="preserve">predloga </w:t>
      </w:r>
      <w:r w:rsidR="009808AC">
        <w:rPr>
          <w:rFonts w:ascii="Arial" w:hAnsi="Arial" w:cs="Arial"/>
          <w:b/>
          <w:sz w:val="20"/>
          <w:szCs w:val="20"/>
        </w:rPr>
        <w:t>Z</w:t>
      </w:r>
      <w:r w:rsidRPr="0096382C">
        <w:rPr>
          <w:rFonts w:ascii="Arial" w:hAnsi="Arial" w:cs="Arial"/>
          <w:b/>
          <w:sz w:val="20"/>
          <w:szCs w:val="20"/>
        </w:rPr>
        <w:t>akona</w:t>
      </w:r>
      <w:r w:rsidRPr="0002039C">
        <w:rPr>
          <w:rFonts w:ascii="Arial" w:hAnsi="Arial" w:cs="Arial"/>
          <w:b/>
          <w:sz w:val="20"/>
          <w:szCs w:val="20"/>
        </w:rPr>
        <w:t xml:space="preserve"> o spremembah in dopolnitvah </w:t>
      </w:r>
      <w:r w:rsidR="009808AC">
        <w:rPr>
          <w:rFonts w:ascii="Arial" w:hAnsi="Arial" w:cs="Arial"/>
          <w:b/>
          <w:sz w:val="20"/>
          <w:szCs w:val="20"/>
        </w:rPr>
        <w:t>Z</w:t>
      </w:r>
      <w:r w:rsidRPr="0002039C">
        <w:rPr>
          <w:rFonts w:ascii="Arial" w:hAnsi="Arial" w:cs="Arial"/>
          <w:b/>
          <w:sz w:val="20"/>
          <w:szCs w:val="20"/>
        </w:rPr>
        <w:t>akona o organiziranosti in delu v policiji</w:t>
      </w:r>
      <w:r w:rsidRPr="0002039C">
        <w:rPr>
          <w:rFonts w:ascii="Arial" w:hAnsi="Arial" w:cs="Arial"/>
          <w:sz w:val="20"/>
          <w:szCs w:val="20"/>
        </w:rPr>
        <w:t xml:space="preserve">, s katerim se bodo </w:t>
      </w:r>
      <w:r w:rsidRPr="0002039C">
        <w:rPr>
          <w:rFonts w:ascii="Arial" w:eastAsia="Times New Roman" w:hAnsi="Arial" w:cs="Arial"/>
          <w:sz w:val="20"/>
          <w:szCs w:val="20"/>
        </w:rPr>
        <w:t>določneje uredila razmerja ministrstva do policije v delu, ki se nanaša na usmerjanje policije in p</w:t>
      </w:r>
      <w:r w:rsidR="008623A3">
        <w:rPr>
          <w:rFonts w:ascii="Arial" w:eastAsia="Times New Roman" w:hAnsi="Arial" w:cs="Arial"/>
          <w:sz w:val="20"/>
          <w:szCs w:val="20"/>
        </w:rPr>
        <w:t>ooblastila uradnikov MNZ</w:t>
      </w:r>
      <w:r w:rsidRPr="0002039C">
        <w:rPr>
          <w:rFonts w:ascii="Arial" w:eastAsia="Times New Roman" w:hAnsi="Arial" w:cs="Arial"/>
          <w:sz w:val="20"/>
          <w:szCs w:val="20"/>
        </w:rPr>
        <w:t xml:space="preserve"> za usmerjanje in nadzor policije, natančneje uredilo področje upravljanja </w:t>
      </w:r>
      <w:r w:rsidR="008623A3">
        <w:rPr>
          <w:rFonts w:ascii="Arial" w:eastAsia="Times New Roman" w:hAnsi="Arial" w:cs="Arial"/>
          <w:sz w:val="20"/>
          <w:szCs w:val="20"/>
        </w:rPr>
        <w:t>stvarnega premoženja</w:t>
      </w:r>
      <w:r w:rsidRPr="0002039C">
        <w:rPr>
          <w:rFonts w:ascii="Arial" w:eastAsia="Times New Roman" w:hAnsi="Arial" w:cs="Arial"/>
          <w:sz w:val="20"/>
          <w:szCs w:val="20"/>
        </w:rPr>
        <w:t xml:space="preserve">, določil postopek imenovanja in razrešitve generalnega direktorja policije ter direktorja </w:t>
      </w:r>
      <w:r w:rsidR="008623A3">
        <w:rPr>
          <w:rFonts w:ascii="Arial" w:eastAsia="Times New Roman" w:hAnsi="Arial" w:cs="Arial"/>
          <w:sz w:val="20"/>
          <w:szCs w:val="20"/>
        </w:rPr>
        <w:t>Nacionalnega preiskovalnega urada (</w:t>
      </w:r>
      <w:r w:rsidRPr="0002039C">
        <w:rPr>
          <w:rFonts w:ascii="Arial" w:eastAsia="Times New Roman" w:hAnsi="Arial" w:cs="Arial"/>
          <w:sz w:val="20"/>
          <w:szCs w:val="20"/>
        </w:rPr>
        <w:t>NPU</w:t>
      </w:r>
      <w:r w:rsidR="008623A3">
        <w:rPr>
          <w:rFonts w:ascii="Arial" w:eastAsia="Times New Roman" w:hAnsi="Arial" w:cs="Arial"/>
          <w:sz w:val="20"/>
          <w:szCs w:val="20"/>
        </w:rPr>
        <w:t>)</w:t>
      </w:r>
      <w:r w:rsidRPr="0002039C">
        <w:rPr>
          <w:rFonts w:ascii="Arial" w:eastAsia="Times New Roman" w:hAnsi="Arial" w:cs="Arial"/>
          <w:sz w:val="20"/>
          <w:szCs w:val="20"/>
        </w:rPr>
        <w:t>, nadgradili drugi delovnopravni instituti, ki bodo omogočali fleksibilnejšo organizacijo in izvajanje nalog policije ter uredil postopek prevajanja in tolmačenja pri opravljanju policijskih nalog s tujimi državljani.</w:t>
      </w:r>
    </w:p>
    <w:p w14:paraId="20731EC3" w14:textId="77777777" w:rsidR="005318D4" w:rsidRPr="0002039C" w:rsidRDefault="005318D4" w:rsidP="0002039C">
      <w:pPr>
        <w:spacing w:after="0" w:line="276" w:lineRule="auto"/>
        <w:jc w:val="both"/>
        <w:rPr>
          <w:rFonts w:ascii="Arial" w:hAnsi="Arial" w:cs="Arial"/>
          <w:sz w:val="20"/>
          <w:szCs w:val="20"/>
        </w:rPr>
      </w:pPr>
    </w:p>
    <w:p w14:paraId="7B6FD981" w14:textId="72C0A660" w:rsidR="005318D4" w:rsidRPr="0002039C" w:rsidRDefault="008623A3" w:rsidP="0002039C">
      <w:pPr>
        <w:autoSpaceDE w:val="0"/>
        <w:autoSpaceDN w:val="0"/>
        <w:adjustRightInd w:val="0"/>
        <w:spacing w:after="0" w:line="276" w:lineRule="auto"/>
        <w:jc w:val="both"/>
        <w:rPr>
          <w:rFonts w:ascii="Arial" w:hAnsi="Arial" w:cs="Arial"/>
          <w:sz w:val="20"/>
          <w:szCs w:val="20"/>
        </w:rPr>
      </w:pPr>
      <w:r>
        <w:rPr>
          <w:rFonts w:ascii="Arial" w:hAnsi="Arial" w:cs="Arial"/>
          <w:sz w:val="20"/>
          <w:szCs w:val="20"/>
        </w:rPr>
        <w:t>Konec leta 2023 je MNZ</w:t>
      </w:r>
      <w:r w:rsidR="005318D4" w:rsidRPr="0002039C">
        <w:rPr>
          <w:rFonts w:ascii="Arial" w:hAnsi="Arial" w:cs="Arial"/>
          <w:sz w:val="20"/>
          <w:szCs w:val="20"/>
        </w:rPr>
        <w:t xml:space="preserve"> pristopilo k </w:t>
      </w:r>
      <w:r w:rsidR="00735357">
        <w:rPr>
          <w:rFonts w:ascii="Arial" w:hAnsi="Arial" w:cs="Arial"/>
          <w:sz w:val="20"/>
          <w:szCs w:val="20"/>
        </w:rPr>
        <w:t>deja</w:t>
      </w:r>
      <w:r w:rsidR="00735357" w:rsidRPr="0002039C">
        <w:rPr>
          <w:rFonts w:ascii="Arial" w:hAnsi="Arial" w:cs="Arial"/>
          <w:sz w:val="20"/>
          <w:szCs w:val="20"/>
        </w:rPr>
        <w:t xml:space="preserve">vnostim </w:t>
      </w:r>
      <w:r w:rsidR="005318D4" w:rsidRPr="0002039C">
        <w:rPr>
          <w:rFonts w:ascii="Arial" w:hAnsi="Arial" w:cs="Arial"/>
          <w:sz w:val="20"/>
          <w:szCs w:val="20"/>
        </w:rPr>
        <w:t xml:space="preserve">za pripravo nove novele </w:t>
      </w:r>
      <w:r w:rsidR="005318D4" w:rsidRPr="0002039C">
        <w:rPr>
          <w:rFonts w:ascii="Arial" w:hAnsi="Arial" w:cs="Arial"/>
          <w:b/>
          <w:sz w:val="20"/>
          <w:szCs w:val="20"/>
        </w:rPr>
        <w:t>Zakona o spremembah in dopolnitvah Zakona o nalogah in pooblastilih policije</w:t>
      </w:r>
      <w:r w:rsidR="005318D4" w:rsidRPr="0002039C">
        <w:rPr>
          <w:rFonts w:ascii="Arial" w:hAnsi="Arial" w:cs="Arial"/>
          <w:sz w:val="20"/>
          <w:szCs w:val="20"/>
        </w:rPr>
        <w:t xml:space="preserve">, ki se bo v bistvenem nanašala na implementacijo sodbe sodišča EU glede PNR, prenos Direktive 2023/977/EU, ETIAS Uredbe 2018/1240/EU v delu, ki ureja nacionalno enoto in nadzorni seznam ETIAS, Uredbe 2019/817/EU, Uredbe 2018/1860/EU in Uredbe 2018/1862/EU ter na implementacijo odločbe Ustavnega sodišča RS št. Up-26/19-31, U-I-227/19. </w:t>
      </w:r>
    </w:p>
    <w:p w14:paraId="0CF832B0" w14:textId="77777777" w:rsidR="005318D4" w:rsidRPr="0002039C" w:rsidRDefault="005318D4" w:rsidP="0002039C">
      <w:pPr>
        <w:spacing w:after="0" w:line="276" w:lineRule="auto"/>
        <w:jc w:val="both"/>
        <w:rPr>
          <w:rFonts w:ascii="Arial" w:hAnsi="Arial" w:cs="Arial"/>
          <w:sz w:val="20"/>
          <w:szCs w:val="20"/>
          <w:highlight w:val="yellow"/>
        </w:rPr>
      </w:pPr>
    </w:p>
    <w:p w14:paraId="28BD3120" w14:textId="17EA60F3" w:rsidR="005318D4" w:rsidRPr="0002039C" w:rsidRDefault="005318D4" w:rsidP="0002039C">
      <w:pPr>
        <w:autoSpaceDE w:val="0"/>
        <w:autoSpaceDN w:val="0"/>
        <w:adjustRightInd w:val="0"/>
        <w:spacing w:after="0" w:line="260" w:lineRule="exact"/>
        <w:contextualSpacing/>
        <w:jc w:val="both"/>
        <w:rPr>
          <w:rFonts w:ascii="Arial" w:hAnsi="Arial" w:cs="Arial"/>
          <w:sz w:val="20"/>
          <w:szCs w:val="20"/>
        </w:rPr>
      </w:pPr>
      <w:r w:rsidRPr="0002039C">
        <w:rPr>
          <w:rFonts w:ascii="Arial" w:hAnsi="Arial" w:cs="Arial"/>
          <w:sz w:val="20"/>
          <w:szCs w:val="20"/>
        </w:rPr>
        <w:t>S predstavniki Ministrstva za pravosodje, Službe Vlade Republik</w:t>
      </w:r>
      <w:r w:rsidR="008623A3">
        <w:rPr>
          <w:rFonts w:ascii="Arial" w:hAnsi="Arial" w:cs="Arial"/>
          <w:sz w:val="20"/>
          <w:szCs w:val="20"/>
        </w:rPr>
        <w:t>e Slovenije za zakonodajo in Generalno policijsko upravo (GPU) so uslužbenci Direktorata za policijo in druge varnostne naloge (DPDVN)</w:t>
      </w:r>
      <w:r w:rsidRPr="0002039C">
        <w:rPr>
          <w:rFonts w:ascii="Arial" w:hAnsi="Arial" w:cs="Arial"/>
          <w:sz w:val="20"/>
          <w:szCs w:val="20"/>
        </w:rPr>
        <w:t xml:space="preserve"> aktivno sodelovali v delovni skupini za pripravo </w:t>
      </w:r>
      <w:r w:rsidR="00735357" w:rsidRPr="0096382C">
        <w:rPr>
          <w:rFonts w:ascii="Arial" w:hAnsi="Arial" w:cs="Arial"/>
          <w:sz w:val="20"/>
          <w:szCs w:val="20"/>
        </w:rPr>
        <w:t>p</w:t>
      </w:r>
      <w:r w:rsidRPr="0096382C">
        <w:rPr>
          <w:rFonts w:ascii="Arial" w:hAnsi="Arial" w:cs="Arial"/>
          <w:sz w:val="20"/>
          <w:szCs w:val="20"/>
        </w:rPr>
        <w:t xml:space="preserve">redloga </w:t>
      </w:r>
      <w:r w:rsidR="0096382C">
        <w:rPr>
          <w:rFonts w:ascii="Arial" w:hAnsi="Arial" w:cs="Arial"/>
          <w:sz w:val="20"/>
          <w:szCs w:val="20"/>
        </w:rPr>
        <w:t>z</w:t>
      </w:r>
      <w:r w:rsidRPr="0096382C">
        <w:rPr>
          <w:rFonts w:ascii="Arial" w:hAnsi="Arial" w:cs="Arial"/>
          <w:sz w:val="20"/>
          <w:szCs w:val="20"/>
        </w:rPr>
        <w:t>akona o</w:t>
      </w:r>
      <w:r w:rsidRPr="0002039C">
        <w:rPr>
          <w:rFonts w:ascii="Arial" w:hAnsi="Arial" w:cs="Arial"/>
          <w:sz w:val="20"/>
          <w:szCs w:val="20"/>
        </w:rPr>
        <w:t xml:space="preserve"> ureditvi nekaterih vprašanj v zvezi z določenimi prekrški, storjenimi </w:t>
      </w:r>
      <w:r w:rsidR="00735357">
        <w:rPr>
          <w:rFonts w:ascii="Arial" w:hAnsi="Arial" w:cs="Arial"/>
          <w:sz w:val="20"/>
          <w:szCs w:val="20"/>
        </w:rPr>
        <w:t>med</w:t>
      </w:r>
      <w:r w:rsidRPr="0002039C">
        <w:rPr>
          <w:rFonts w:ascii="Arial" w:hAnsi="Arial" w:cs="Arial"/>
          <w:sz w:val="20"/>
          <w:szCs w:val="20"/>
        </w:rPr>
        <w:t xml:space="preserve"> veljavnost</w:t>
      </w:r>
      <w:r w:rsidR="00735357">
        <w:rPr>
          <w:rFonts w:ascii="Arial" w:hAnsi="Arial" w:cs="Arial"/>
          <w:sz w:val="20"/>
          <w:szCs w:val="20"/>
        </w:rPr>
        <w:t>jo</w:t>
      </w:r>
      <w:r w:rsidRPr="0002039C">
        <w:rPr>
          <w:rFonts w:ascii="Arial" w:hAnsi="Arial" w:cs="Arial"/>
          <w:sz w:val="20"/>
          <w:szCs w:val="20"/>
        </w:rPr>
        <w:t xml:space="preserve"> ukrepov zaradi preprečevanja širjenja nalezljive bolezni </w:t>
      </w:r>
      <w:r w:rsidR="00735357">
        <w:rPr>
          <w:rFonts w:ascii="Arial" w:hAnsi="Arial" w:cs="Arial"/>
          <w:sz w:val="20"/>
          <w:szCs w:val="20"/>
        </w:rPr>
        <w:t>covida</w:t>
      </w:r>
      <w:r w:rsidRPr="0002039C">
        <w:rPr>
          <w:rFonts w:ascii="Arial" w:hAnsi="Arial" w:cs="Arial"/>
          <w:sz w:val="20"/>
          <w:szCs w:val="20"/>
        </w:rPr>
        <w:t>-19 in v delovni skupini za pripravo nujnih ukrepov za reševanje izzivov zaradi kaznivih dejanj v zvezi z migracijami</w:t>
      </w:r>
      <w:r w:rsidR="008623A3">
        <w:rPr>
          <w:rFonts w:ascii="Arial" w:hAnsi="Arial" w:cs="Arial"/>
          <w:sz w:val="20"/>
          <w:szCs w:val="20"/>
        </w:rPr>
        <w:t>.</w:t>
      </w:r>
    </w:p>
    <w:p w14:paraId="7D127263" w14:textId="77777777" w:rsidR="005318D4" w:rsidRPr="0002039C" w:rsidRDefault="005318D4" w:rsidP="0002039C">
      <w:pPr>
        <w:autoSpaceDE w:val="0"/>
        <w:autoSpaceDN w:val="0"/>
        <w:adjustRightInd w:val="0"/>
        <w:spacing w:after="0" w:line="260" w:lineRule="exact"/>
        <w:contextualSpacing/>
        <w:jc w:val="both"/>
        <w:rPr>
          <w:rFonts w:ascii="Arial" w:hAnsi="Arial" w:cs="Arial"/>
          <w:sz w:val="20"/>
          <w:szCs w:val="20"/>
        </w:rPr>
      </w:pPr>
    </w:p>
    <w:p w14:paraId="47BB3108" w14:textId="09274825" w:rsidR="005318D4" w:rsidRPr="0002039C" w:rsidRDefault="005318D4" w:rsidP="0002039C">
      <w:pPr>
        <w:autoSpaceDE w:val="0"/>
        <w:autoSpaceDN w:val="0"/>
        <w:adjustRightInd w:val="0"/>
        <w:spacing w:after="0" w:line="260" w:lineRule="exact"/>
        <w:contextualSpacing/>
        <w:jc w:val="both"/>
        <w:rPr>
          <w:rFonts w:ascii="Arial" w:hAnsi="Arial" w:cs="Arial"/>
          <w:sz w:val="20"/>
          <w:szCs w:val="20"/>
        </w:rPr>
      </w:pPr>
      <w:r w:rsidRPr="0002039C">
        <w:rPr>
          <w:rFonts w:ascii="Arial" w:hAnsi="Arial" w:cs="Arial"/>
          <w:sz w:val="20"/>
          <w:szCs w:val="20"/>
        </w:rPr>
        <w:t>Na Ministrstvo za pravosodje so bile v sodelovanju z GPU naslovljene obsežne pobude za spremembe in dopolnitv</w:t>
      </w:r>
      <w:r w:rsidR="004033E5">
        <w:rPr>
          <w:rFonts w:ascii="Arial" w:hAnsi="Arial" w:cs="Arial"/>
          <w:sz w:val="20"/>
          <w:szCs w:val="20"/>
        </w:rPr>
        <w:t>e ZKP in ZP-1. Pripravljen je bil</w:t>
      </w:r>
      <w:r w:rsidRPr="0002039C">
        <w:rPr>
          <w:rFonts w:ascii="Arial" w:hAnsi="Arial" w:cs="Arial"/>
          <w:sz w:val="20"/>
          <w:szCs w:val="20"/>
        </w:rPr>
        <w:t xml:space="preserve"> tudi osnutek predloga Uredbe o spremembah in dopolnitvah Uredbe o sodelovanju državnega tožilstva, policije in drugih pristojnih državnih organov in institucij pri odkrivanju in pregonu storilcev kaznivih dejanj.</w:t>
      </w:r>
    </w:p>
    <w:p w14:paraId="7354DD7D" w14:textId="77777777" w:rsidR="005318D4" w:rsidRPr="0002039C" w:rsidRDefault="005318D4" w:rsidP="0002039C">
      <w:pPr>
        <w:autoSpaceDE w:val="0"/>
        <w:autoSpaceDN w:val="0"/>
        <w:adjustRightInd w:val="0"/>
        <w:spacing w:after="0" w:line="276" w:lineRule="auto"/>
        <w:jc w:val="both"/>
        <w:rPr>
          <w:rFonts w:ascii="Arial" w:hAnsi="Arial" w:cs="Arial"/>
          <w:sz w:val="20"/>
          <w:szCs w:val="20"/>
        </w:rPr>
      </w:pPr>
    </w:p>
    <w:p w14:paraId="19C1FF98" w14:textId="77777777" w:rsidR="005318D4" w:rsidRPr="0002039C" w:rsidRDefault="005318D4" w:rsidP="0002039C">
      <w:pPr>
        <w:autoSpaceDE w:val="0"/>
        <w:autoSpaceDN w:val="0"/>
        <w:adjustRightInd w:val="0"/>
        <w:spacing w:after="0" w:line="276" w:lineRule="auto"/>
        <w:jc w:val="both"/>
        <w:rPr>
          <w:rFonts w:ascii="Arial" w:hAnsi="Arial" w:cs="Arial"/>
          <w:sz w:val="20"/>
          <w:szCs w:val="20"/>
        </w:rPr>
      </w:pPr>
      <w:r w:rsidRPr="0002039C">
        <w:rPr>
          <w:rFonts w:ascii="Arial" w:hAnsi="Arial" w:cs="Arial"/>
          <w:sz w:val="20"/>
          <w:szCs w:val="20"/>
        </w:rPr>
        <w:t xml:space="preserve">V jesenskem času 2023 je bil za strokovno in medresorsko usklajevanje pripravljen predlog Pravilnika o spremembah in dopolnitvah Pravilnika o službenih živalih v policiji. </w:t>
      </w:r>
    </w:p>
    <w:p w14:paraId="3E811FEE" w14:textId="6CAF620F" w:rsidR="00641FEA" w:rsidRPr="0002039C" w:rsidRDefault="00641FEA" w:rsidP="00641FEA">
      <w:pPr>
        <w:autoSpaceDE w:val="0"/>
        <w:autoSpaceDN w:val="0"/>
        <w:adjustRightInd w:val="0"/>
        <w:spacing w:after="0" w:line="260" w:lineRule="exact"/>
        <w:jc w:val="both"/>
        <w:rPr>
          <w:rFonts w:ascii="Arial" w:hAnsi="Arial" w:cs="Arial"/>
          <w:sz w:val="20"/>
          <w:szCs w:val="20"/>
        </w:rPr>
      </w:pPr>
    </w:p>
    <w:p w14:paraId="168EA365" w14:textId="3A390F1B" w:rsidR="007B3A3E" w:rsidRPr="0002039C" w:rsidRDefault="00590E45" w:rsidP="00641FEA">
      <w:pPr>
        <w:pStyle w:val="Naslov1"/>
        <w:spacing w:after="0"/>
        <w:jc w:val="both"/>
        <w:rPr>
          <w:color w:val="auto"/>
        </w:rPr>
      </w:pPr>
      <w:bookmarkStart w:id="9" w:name="_Toc65591456"/>
      <w:bookmarkStart w:id="10" w:name="_Toc65651007"/>
      <w:bookmarkStart w:id="11" w:name="_Toc164171720"/>
      <w:r w:rsidRPr="0002039C">
        <w:rPr>
          <w:color w:val="auto"/>
        </w:rPr>
        <w:t xml:space="preserve">Usmerjanje in nadzor nad delom policije ter </w:t>
      </w:r>
      <w:r w:rsidR="007C07F4" w:rsidRPr="0002039C">
        <w:rPr>
          <w:color w:val="auto"/>
        </w:rPr>
        <w:t>reševanje pritožb zoper policiste</w:t>
      </w:r>
      <w:bookmarkEnd w:id="9"/>
      <w:bookmarkEnd w:id="10"/>
      <w:bookmarkEnd w:id="11"/>
    </w:p>
    <w:p w14:paraId="23DD82CD" w14:textId="6F996E31" w:rsidR="00641FEA" w:rsidRPr="0002039C" w:rsidRDefault="00641FEA" w:rsidP="00641FEA">
      <w:pPr>
        <w:tabs>
          <w:tab w:val="left" w:pos="2520"/>
        </w:tabs>
        <w:spacing w:after="0" w:line="260" w:lineRule="exact"/>
        <w:jc w:val="both"/>
        <w:rPr>
          <w:rFonts w:ascii="Arial" w:hAnsi="Arial" w:cs="Arial"/>
          <w:sz w:val="20"/>
          <w:szCs w:val="20"/>
        </w:rPr>
      </w:pPr>
    </w:p>
    <w:p w14:paraId="1460BA0B" w14:textId="77777777" w:rsidR="005318D4" w:rsidRPr="0002039C" w:rsidRDefault="005318D4" w:rsidP="0002039C">
      <w:pPr>
        <w:spacing w:after="0" w:line="260" w:lineRule="exact"/>
        <w:jc w:val="both"/>
        <w:rPr>
          <w:rFonts w:ascii="Arial" w:eastAsia="ヒラギノ角ゴ Pro W3" w:hAnsi="Arial" w:cs="Arial"/>
          <w:sz w:val="20"/>
          <w:szCs w:val="20"/>
        </w:rPr>
      </w:pPr>
      <w:r w:rsidRPr="0002039C">
        <w:rPr>
          <w:rFonts w:ascii="Arial" w:hAnsi="Arial" w:cs="Arial"/>
          <w:sz w:val="20"/>
          <w:szCs w:val="20"/>
        </w:rPr>
        <w:t xml:space="preserve">Usmerjanje in nadzor policije sta potekala učinkovito in objektivno. </w:t>
      </w:r>
      <w:r w:rsidRPr="0002039C">
        <w:rPr>
          <w:rFonts w:ascii="Arial" w:eastAsia="ヒラギノ角ゴ Pro W3" w:hAnsi="Arial" w:cs="Arial"/>
          <w:sz w:val="20"/>
          <w:szCs w:val="20"/>
        </w:rPr>
        <w:t xml:space="preserve">Opravljene so bile vse načrtovane naloge iz programa dela, vključno z načrtovanimi nadzori iz letnega načrta nadzorov. </w:t>
      </w:r>
    </w:p>
    <w:p w14:paraId="5DCDE88C" w14:textId="77777777" w:rsidR="005318D4" w:rsidRPr="0002039C" w:rsidRDefault="005318D4" w:rsidP="0002039C">
      <w:pPr>
        <w:spacing w:after="0" w:line="260" w:lineRule="exact"/>
        <w:jc w:val="both"/>
        <w:rPr>
          <w:rFonts w:ascii="Arial" w:hAnsi="Arial" w:cs="Arial"/>
          <w:sz w:val="20"/>
          <w:szCs w:val="20"/>
          <w:highlight w:val="yellow"/>
        </w:rPr>
      </w:pPr>
      <w:r w:rsidRPr="0002039C">
        <w:rPr>
          <w:rFonts w:ascii="Arial" w:eastAsia="ヒラギノ角ゴ Pro W3" w:hAnsi="Arial" w:cs="Arial"/>
          <w:sz w:val="20"/>
          <w:szCs w:val="20"/>
          <w:highlight w:val="yellow"/>
        </w:rPr>
        <w:t xml:space="preserve"> </w:t>
      </w:r>
    </w:p>
    <w:p w14:paraId="3F5F37AC" w14:textId="3690A2A6" w:rsidR="005318D4" w:rsidRPr="0002039C" w:rsidRDefault="005318D4" w:rsidP="0002039C">
      <w:pPr>
        <w:spacing w:after="0" w:line="260" w:lineRule="exact"/>
        <w:jc w:val="both"/>
        <w:rPr>
          <w:rFonts w:ascii="Arial" w:hAnsi="Arial" w:cs="Arial"/>
          <w:sz w:val="20"/>
          <w:szCs w:val="20"/>
        </w:rPr>
      </w:pPr>
      <w:r w:rsidRPr="0002039C">
        <w:rPr>
          <w:rFonts w:ascii="Arial" w:hAnsi="Arial" w:cs="Arial"/>
          <w:b/>
          <w:sz w:val="20"/>
          <w:szCs w:val="20"/>
        </w:rPr>
        <w:t>Usmerjanje policije</w:t>
      </w:r>
      <w:r w:rsidRPr="0002039C">
        <w:rPr>
          <w:rFonts w:ascii="Arial" w:hAnsi="Arial" w:cs="Arial"/>
          <w:sz w:val="20"/>
          <w:szCs w:val="20"/>
        </w:rPr>
        <w:t xml:space="preserve"> pomeni sistematično in načrtno dajanje splošnih ali konkretnih napotil za opravljanje nalog s ciljem izpolnjevanja temeljnega poslanstva policije. Minister daje policiji temeljne (srednjeročne), letne in posamične usmeritve za izvajanje nalog. Usmeritve vsebujejo tudi roke</w:t>
      </w:r>
      <w:r w:rsidR="004033E5">
        <w:rPr>
          <w:rFonts w:ascii="Arial" w:hAnsi="Arial" w:cs="Arial"/>
          <w:sz w:val="20"/>
          <w:szCs w:val="20"/>
        </w:rPr>
        <w:t>,</w:t>
      </w:r>
      <w:r w:rsidRPr="0002039C">
        <w:rPr>
          <w:rFonts w:ascii="Arial" w:hAnsi="Arial" w:cs="Arial"/>
          <w:sz w:val="20"/>
          <w:szCs w:val="20"/>
        </w:rPr>
        <w:t xml:space="preserve"> do kdaj je </w:t>
      </w:r>
      <w:r w:rsidR="00735357">
        <w:rPr>
          <w:rFonts w:ascii="Arial" w:hAnsi="Arial" w:cs="Arial"/>
          <w:sz w:val="20"/>
          <w:szCs w:val="20"/>
        </w:rPr>
        <w:t>treba</w:t>
      </w:r>
      <w:r w:rsidR="00735357" w:rsidRPr="0002039C">
        <w:rPr>
          <w:rFonts w:ascii="Arial" w:hAnsi="Arial" w:cs="Arial"/>
          <w:sz w:val="20"/>
          <w:szCs w:val="20"/>
        </w:rPr>
        <w:t xml:space="preserve"> </w:t>
      </w:r>
      <w:r w:rsidRPr="0002039C">
        <w:rPr>
          <w:rFonts w:ascii="Arial" w:hAnsi="Arial" w:cs="Arial"/>
          <w:sz w:val="20"/>
          <w:szCs w:val="20"/>
        </w:rPr>
        <w:t>opraviti določene naloge</w:t>
      </w:r>
      <w:r w:rsidR="00735357">
        <w:rPr>
          <w:rFonts w:ascii="Arial" w:hAnsi="Arial" w:cs="Arial"/>
          <w:sz w:val="20"/>
          <w:szCs w:val="20"/>
        </w:rPr>
        <w:t>,</w:t>
      </w:r>
      <w:r w:rsidRPr="0002039C">
        <w:rPr>
          <w:rFonts w:ascii="Arial" w:hAnsi="Arial" w:cs="Arial"/>
          <w:sz w:val="20"/>
          <w:szCs w:val="20"/>
        </w:rPr>
        <w:t xml:space="preserve"> in zahtevo, da policija o </w:t>
      </w:r>
      <w:r w:rsidR="000477E2">
        <w:rPr>
          <w:rFonts w:ascii="Arial" w:hAnsi="Arial" w:cs="Arial"/>
          <w:sz w:val="20"/>
          <w:szCs w:val="20"/>
        </w:rPr>
        <w:t>izvedbi</w:t>
      </w:r>
      <w:r w:rsidR="000477E2" w:rsidRPr="0002039C">
        <w:rPr>
          <w:rFonts w:ascii="Arial" w:hAnsi="Arial" w:cs="Arial"/>
          <w:sz w:val="20"/>
          <w:szCs w:val="20"/>
        </w:rPr>
        <w:t xml:space="preserve"> </w:t>
      </w:r>
      <w:r w:rsidRPr="0002039C">
        <w:rPr>
          <w:rFonts w:ascii="Arial" w:hAnsi="Arial" w:cs="Arial"/>
          <w:sz w:val="20"/>
          <w:szCs w:val="20"/>
        </w:rPr>
        <w:t xml:space="preserve">poroča ministru. </w:t>
      </w:r>
    </w:p>
    <w:p w14:paraId="42E7A224" w14:textId="77777777" w:rsidR="005318D4" w:rsidRPr="0002039C" w:rsidRDefault="005318D4" w:rsidP="0002039C">
      <w:pPr>
        <w:spacing w:after="0" w:line="260" w:lineRule="exact"/>
        <w:jc w:val="both"/>
        <w:rPr>
          <w:rFonts w:ascii="Arial" w:hAnsi="Arial" w:cs="Arial"/>
          <w:sz w:val="20"/>
          <w:szCs w:val="20"/>
        </w:rPr>
      </w:pPr>
    </w:p>
    <w:p w14:paraId="4B44250E" w14:textId="77777777"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V letu 2023 so bile pripravljene in izdane usmeritve za pripravo letnega načrta dela policije v letu 2024 ter sedem posamičnih usmeritev. Podlaga zanje so bile zlasti ugotovitve nadzorov. </w:t>
      </w:r>
    </w:p>
    <w:p w14:paraId="104E6C18" w14:textId="77777777" w:rsidR="005318D4" w:rsidRPr="0002039C" w:rsidRDefault="005318D4" w:rsidP="0002039C">
      <w:pPr>
        <w:spacing w:after="0" w:line="260" w:lineRule="exact"/>
        <w:jc w:val="both"/>
        <w:rPr>
          <w:rFonts w:ascii="Arial" w:hAnsi="Arial" w:cs="Arial"/>
          <w:sz w:val="20"/>
          <w:szCs w:val="20"/>
        </w:rPr>
      </w:pPr>
    </w:p>
    <w:p w14:paraId="25F5110A" w14:textId="1FC88739" w:rsidR="005318D4" w:rsidRPr="0002039C" w:rsidRDefault="005318D4" w:rsidP="0002039C">
      <w:pPr>
        <w:spacing w:after="0" w:line="260" w:lineRule="exact"/>
        <w:jc w:val="both"/>
        <w:rPr>
          <w:rFonts w:ascii="Arial" w:hAnsi="Arial" w:cs="Arial"/>
          <w:bCs/>
          <w:sz w:val="20"/>
          <w:szCs w:val="20"/>
        </w:rPr>
      </w:pPr>
      <w:r w:rsidRPr="0002039C">
        <w:rPr>
          <w:rFonts w:ascii="Arial" w:hAnsi="Arial" w:cs="Arial"/>
          <w:bCs/>
          <w:sz w:val="20"/>
          <w:szCs w:val="20"/>
        </w:rPr>
        <w:t>Posamič</w:t>
      </w:r>
      <w:r w:rsidR="00641FEA">
        <w:rPr>
          <w:rFonts w:ascii="Arial" w:hAnsi="Arial" w:cs="Arial"/>
          <w:bCs/>
          <w:sz w:val="20"/>
          <w:szCs w:val="20"/>
        </w:rPr>
        <w:t>ne usmeritve so se nanašale na:</w:t>
      </w:r>
    </w:p>
    <w:p w14:paraId="459B7D55" w14:textId="4224A25A" w:rsidR="005318D4" w:rsidRPr="0002039C" w:rsidRDefault="005318D4" w:rsidP="00E07B09">
      <w:pPr>
        <w:pStyle w:val="Odstavekseznama"/>
        <w:numPr>
          <w:ilvl w:val="0"/>
          <w:numId w:val="3"/>
        </w:numPr>
        <w:spacing w:after="0" w:line="260" w:lineRule="exact"/>
        <w:contextualSpacing/>
        <w:jc w:val="both"/>
        <w:rPr>
          <w:rFonts w:ascii="Arial" w:hAnsi="Arial" w:cs="Arial"/>
          <w:sz w:val="20"/>
          <w:szCs w:val="20"/>
        </w:rPr>
      </w:pPr>
      <w:r w:rsidRPr="0002039C">
        <w:rPr>
          <w:rFonts w:ascii="Arial" w:hAnsi="Arial" w:cs="Arial"/>
          <w:sz w:val="20"/>
          <w:szCs w:val="20"/>
        </w:rPr>
        <w:t>prednostno obravna</w:t>
      </w:r>
      <w:r w:rsidR="004033E5">
        <w:rPr>
          <w:rFonts w:ascii="Arial" w:hAnsi="Arial" w:cs="Arial"/>
          <w:sz w:val="20"/>
          <w:szCs w:val="20"/>
        </w:rPr>
        <w:t>vo korupcijskih kaznivih dejanj,</w:t>
      </w:r>
    </w:p>
    <w:p w14:paraId="7923F167" w14:textId="2FCE28C8" w:rsidR="005318D4" w:rsidRPr="0002039C" w:rsidRDefault="005318D4" w:rsidP="00E07B09">
      <w:pPr>
        <w:pStyle w:val="Odstavekseznama"/>
        <w:numPr>
          <w:ilvl w:val="0"/>
          <w:numId w:val="3"/>
        </w:numPr>
        <w:spacing w:after="0" w:line="260" w:lineRule="exact"/>
        <w:contextualSpacing/>
        <w:jc w:val="both"/>
        <w:rPr>
          <w:rFonts w:ascii="Arial" w:hAnsi="Arial" w:cs="Arial"/>
          <w:sz w:val="20"/>
          <w:szCs w:val="20"/>
        </w:rPr>
      </w:pPr>
      <w:r w:rsidRPr="0002039C">
        <w:rPr>
          <w:rFonts w:ascii="Arial" w:hAnsi="Arial" w:cs="Arial"/>
          <w:sz w:val="20"/>
          <w:szCs w:val="20"/>
        </w:rPr>
        <w:t>ugotavlja</w:t>
      </w:r>
      <w:r w:rsidR="004033E5">
        <w:rPr>
          <w:rFonts w:ascii="Arial" w:hAnsi="Arial" w:cs="Arial"/>
          <w:sz w:val="20"/>
          <w:szCs w:val="20"/>
        </w:rPr>
        <w:t>nje organizatorja javnega shoda,</w:t>
      </w:r>
    </w:p>
    <w:p w14:paraId="72F10037" w14:textId="036A3466" w:rsidR="005318D4" w:rsidRPr="0002039C" w:rsidRDefault="005318D4" w:rsidP="00E07B09">
      <w:pPr>
        <w:pStyle w:val="Odstavekseznama"/>
        <w:numPr>
          <w:ilvl w:val="0"/>
          <w:numId w:val="3"/>
        </w:numPr>
        <w:spacing w:after="0" w:line="260" w:lineRule="exact"/>
        <w:contextualSpacing/>
        <w:jc w:val="both"/>
        <w:rPr>
          <w:rFonts w:ascii="Arial" w:hAnsi="Arial" w:cs="Arial"/>
          <w:sz w:val="20"/>
          <w:szCs w:val="20"/>
        </w:rPr>
      </w:pPr>
      <w:r w:rsidRPr="0002039C">
        <w:rPr>
          <w:rFonts w:ascii="Arial" w:hAnsi="Arial" w:cs="Arial"/>
          <w:sz w:val="20"/>
          <w:szCs w:val="20"/>
        </w:rPr>
        <w:t xml:space="preserve">preverjanje zakonitosti in strokovnosti uporabe </w:t>
      </w:r>
      <w:r w:rsidR="004033E5">
        <w:rPr>
          <w:rFonts w:ascii="Arial" w:hAnsi="Arial" w:cs="Arial"/>
          <w:sz w:val="20"/>
          <w:szCs w:val="20"/>
        </w:rPr>
        <w:t>policijskih pooblastil,</w:t>
      </w:r>
    </w:p>
    <w:p w14:paraId="22A22B4E" w14:textId="7772823A" w:rsidR="005318D4" w:rsidRPr="0002039C" w:rsidRDefault="005318D4" w:rsidP="00E07B09">
      <w:pPr>
        <w:pStyle w:val="Odstavekseznama"/>
        <w:numPr>
          <w:ilvl w:val="0"/>
          <w:numId w:val="3"/>
        </w:numPr>
        <w:spacing w:after="0" w:line="260" w:lineRule="exact"/>
        <w:contextualSpacing/>
        <w:jc w:val="both"/>
        <w:rPr>
          <w:rFonts w:ascii="Arial" w:hAnsi="Arial" w:cs="Arial"/>
          <w:sz w:val="20"/>
          <w:szCs w:val="20"/>
        </w:rPr>
      </w:pPr>
      <w:r w:rsidRPr="0002039C">
        <w:rPr>
          <w:rFonts w:ascii="Arial" w:hAnsi="Arial" w:cs="Arial"/>
          <w:sz w:val="20"/>
          <w:szCs w:val="20"/>
        </w:rPr>
        <w:t xml:space="preserve">odpravo v nadzoru ugotovljenih pomanjkljivosti nad postopki policije </w:t>
      </w:r>
      <w:r w:rsidR="004033E5">
        <w:rPr>
          <w:rFonts w:ascii="Arial" w:hAnsi="Arial" w:cs="Arial"/>
          <w:sz w:val="20"/>
          <w:szCs w:val="20"/>
        </w:rPr>
        <w:t>v zvezi s ciljnim iskanjem oseb,</w:t>
      </w:r>
    </w:p>
    <w:p w14:paraId="42640369" w14:textId="5771B2E2" w:rsidR="005318D4" w:rsidRPr="0002039C" w:rsidRDefault="005318D4" w:rsidP="00E07B09">
      <w:pPr>
        <w:pStyle w:val="Odstavekseznama"/>
        <w:numPr>
          <w:ilvl w:val="0"/>
          <w:numId w:val="3"/>
        </w:numPr>
        <w:spacing w:after="0" w:line="260" w:lineRule="exact"/>
        <w:contextualSpacing/>
        <w:jc w:val="both"/>
        <w:rPr>
          <w:rFonts w:ascii="Arial" w:hAnsi="Arial" w:cs="Arial"/>
          <w:sz w:val="20"/>
          <w:szCs w:val="20"/>
        </w:rPr>
      </w:pPr>
      <w:r w:rsidRPr="0002039C">
        <w:rPr>
          <w:rFonts w:ascii="Arial" w:hAnsi="Arial" w:cs="Arial"/>
          <w:sz w:val="20"/>
          <w:szCs w:val="20"/>
        </w:rPr>
        <w:t xml:space="preserve">odpravo v nadzoru ugotovljenih pomanjkljivosti nad postopki policije z zaseženimi predmeti </w:t>
      </w:r>
      <w:r w:rsidR="004033E5">
        <w:rPr>
          <w:rFonts w:ascii="Arial" w:hAnsi="Arial" w:cs="Arial"/>
          <w:sz w:val="20"/>
          <w:szCs w:val="20"/>
        </w:rPr>
        <w:t>iz kaznivih dejanj in prekrškov,</w:t>
      </w:r>
    </w:p>
    <w:p w14:paraId="11E3B634" w14:textId="45A63E0F" w:rsidR="005318D4" w:rsidRPr="0002039C" w:rsidRDefault="005318D4" w:rsidP="00E07B09">
      <w:pPr>
        <w:pStyle w:val="Odstavekseznama"/>
        <w:numPr>
          <w:ilvl w:val="0"/>
          <w:numId w:val="3"/>
        </w:numPr>
        <w:spacing w:after="0" w:line="260" w:lineRule="exact"/>
        <w:contextualSpacing/>
        <w:jc w:val="both"/>
        <w:rPr>
          <w:rFonts w:ascii="Arial" w:hAnsi="Arial" w:cs="Arial"/>
          <w:sz w:val="20"/>
          <w:szCs w:val="20"/>
        </w:rPr>
      </w:pPr>
      <w:r w:rsidRPr="0002039C">
        <w:rPr>
          <w:rFonts w:ascii="Arial" w:hAnsi="Arial" w:cs="Arial"/>
          <w:sz w:val="20"/>
          <w:szCs w:val="20"/>
        </w:rPr>
        <w:t>odpravo v nadzoru ugotovljenih pomanjkljivosti nad delom policije pri preiskavi ka</w:t>
      </w:r>
      <w:r w:rsidR="004033E5">
        <w:rPr>
          <w:rFonts w:ascii="Arial" w:hAnsi="Arial" w:cs="Arial"/>
          <w:sz w:val="20"/>
          <w:szCs w:val="20"/>
        </w:rPr>
        <w:t>znivih dejanj nasilja v družini,</w:t>
      </w:r>
    </w:p>
    <w:p w14:paraId="67D1A14F" w14:textId="77777777" w:rsidR="005318D4" w:rsidRPr="0002039C" w:rsidRDefault="005318D4" w:rsidP="00E07B09">
      <w:pPr>
        <w:pStyle w:val="Odstavekseznama"/>
        <w:numPr>
          <w:ilvl w:val="0"/>
          <w:numId w:val="3"/>
        </w:numPr>
        <w:spacing w:after="0" w:line="260" w:lineRule="exact"/>
        <w:contextualSpacing/>
        <w:jc w:val="both"/>
        <w:rPr>
          <w:rFonts w:ascii="Arial" w:hAnsi="Arial" w:cs="Arial"/>
          <w:sz w:val="20"/>
          <w:szCs w:val="20"/>
        </w:rPr>
      </w:pPr>
      <w:r w:rsidRPr="0002039C">
        <w:rPr>
          <w:rFonts w:ascii="Arial" w:hAnsi="Arial" w:cs="Arial"/>
          <w:sz w:val="20"/>
          <w:szCs w:val="20"/>
        </w:rPr>
        <w:t>odpravo v nadzoru ugotovljenih pomanjkljivosti nad delom policije pri odkrivanju in preiskavi kaznivih dejanj zoper spolno nedotakljivost na območju Policijske uprave Kranj.</w:t>
      </w:r>
    </w:p>
    <w:p w14:paraId="70264B48" w14:textId="77777777" w:rsidR="005318D4" w:rsidRPr="0002039C" w:rsidRDefault="005318D4" w:rsidP="0002039C">
      <w:pPr>
        <w:tabs>
          <w:tab w:val="left" w:pos="2520"/>
        </w:tabs>
        <w:spacing w:after="0" w:line="260" w:lineRule="exact"/>
        <w:jc w:val="both"/>
        <w:rPr>
          <w:rFonts w:ascii="Arial" w:hAnsi="Arial" w:cs="Arial"/>
          <w:bCs/>
          <w:sz w:val="20"/>
          <w:szCs w:val="20"/>
          <w:highlight w:val="yellow"/>
        </w:rPr>
      </w:pPr>
    </w:p>
    <w:p w14:paraId="08230577" w14:textId="77777777" w:rsidR="005318D4" w:rsidRPr="0002039C" w:rsidRDefault="005318D4" w:rsidP="0002039C">
      <w:pPr>
        <w:spacing w:after="0" w:line="260" w:lineRule="exact"/>
        <w:jc w:val="both"/>
        <w:rPr>
          <w:rFonts w:ascii="Arial" w:hAnsi="Arial" w:cs="Arial"/>
          <w:bCs/>
          <w:strike/>
          <w:sz w:val="20"/>
          <w:szCs w:val="20"/>
        </w:rPr>
      </w:pPr>
      <w:r w:rsidRPr="0002039C">
        <w:rPr>
          <w:rFonts w:ascii="Arial" w:hAnsi="Arial" w:cs="Arial"/>
          <w:bCs/>
          <w:sz w:val="20"/>
          <w:szCs w:val="20"/>
        </w:rPr>
        <w:t xml:space="preserve">Spremljanje uresničevanja letnih usmeritev je potekalo na podlagi poročil in analiz policije, letnega in polletnega poročila o delu policije, načrta dela policije, problemskih poročil ter ugotovitev iz letnih pogovorov z vodstvi organizacijskih enot na državni in regijski ravni. </w:t>
      </w:r>
    </w:p>
    <w:p w14:paraId="429566E5" w14:textId="77777777" w:rsidR="005318D4" w:rsidRPr="0002039C" w:rsidRDefault="005318D4" w:rsidP="0002039C">
      <w:pPr>
        <w:spacing w:after="0" w:line="260" w:lineRule="exact"/>
        <w:jc w:val="both"/>
        <w:rPr>
          <w:rFonts w:ascii="Arial" w:hAnsi="Arial" w:cs="Arial"/>
          <w:sz w:val="20"/>
          <w:szCs w:val="20"/>
        </w:rPr>
      </w:pPr>
    </w:p>
    <w:p w14:paraId="6E8A5F97" w14:textId="1D369AA9" w:rsidR="00641FEA" w:rsidRDefault="005318D4" w:rsidP="00641FEA">
      <w:pPr>
        <w:tabs>
          <w:tab w:val="left" w:pos="2520"/>
        </w:tabs>
        <w:spacing w:after="0" w:line="260" w:lineRule="exact"/>
        <w:jc w:val="both"/>
        <w:rPr>
          <w:rFonts w:ascii="Arial" w:hAnsi="Arial" w:cs="Arial"/>
          <w:bCs/>
          <w:sz w:val="20"/>
          <w:szCs w:val="20"/>
        </w:rPr>
      </w:pPr>
      <w:r w:rsidRPr="0002039C">
        <w:rPr>
          <w:rFonts w:ascii="Arial" w:hAnsi="Arial" w:cs="Arial"/>
          <w:b/>
          <w:sz w:val="20"/>
          <w:szCs w:val="20"/>
        </w:rPr>
        <w:t>Nadzor nad delom policije</w:t>
      </w:r>
      <w:r w:rsidRPr="0002039C">
        <w:rPr>
          <w:rFonts w:ascii="Arial" w:hAnsi="Arial" w:cs="Arial"/>
          <w:sz w:val="20"/>
          <w:szCs w:val="20"/>
        </w:rPr>
        <w:t xml:space="preserve"> je potekal v obliki rednih, ponovnih in izrednih nadzorov. Z načrtom </w:t>
      </w:r>
      <w:r w:rsidRPr="0002039C">
        <w:rPr>
          <w:rFonts w:ascii="Arial" w:hAnsi="Arial" w:cs="Arial"/>
          <w:bCs/>
          <w:sz w:val="20"/>
          <w:szCs w:val="20"/>
        </w:rPr>
        <w:t xml:space="preserve">nadzorov za leto 2023 sta bila načrtovana dva redna in dva ponovna nadzora nad delom policije, poleg tega pa sta bila </w:t>
      </w:r>
      <w:r w:rsidR="00735357">
        <w:rPr>
          <w:rFonts w:ascii="Arial" w:hAnsi="Arial" w:cs="Arial"/>
          <w:bCs/>
          <w:sz w:val="20"/>
          <w:szCs w:val="20"/>
        </w:rPr>
        <w:t>lani</w:t>
      </w:r>
      <w:r w:rsidRPr="0002039C">
        <w:rPr>
          <w:rFonts w:ascii="Arial" w:hAnsi="Arial" w:cs="Arial"/>
          <w:bCs/>
          <w:sz w:val="20"/>
          <w:szCs w:val="20"/>
        </w:rPr>
        <w:t xml:space="preserve"> odrejena in izvedena tudi dva izredna nadzora</w:t>
      </w:r>
      <w:r w:rsidRPr="0002039C">
        <w:rPr>
          <w:rFonts w:ascii="Arial" w:hAnsi="Arial" w:cs="Arial"/>
          <w:sz w:val="20"/>
          <w:szCs w:val="20"/>
          <w:lang w:val="pl-PL"/>
        </w:rPr>
        <w:t>.</w:t>
      </w:r>
      <w:r w:rsidRPr="0002039C">
        <w:rPr>
          <w:rFonts w:ascii="Arial" w:hAnsi="Arial" w:cs="Arial"/>
          <w:bCs/>
          <w:sz w:val="20"/>
          <w:szCs w:val="20"/>
        </w:rPr>
        <w:t xml:space="preserve"> </w:t>
      </w:r>
      <w:r w:rsidR="00735357">
        <w:rPr>
          <w:rFonts w:ascii="Arial" w:hAnsi="Arial" w:cs="Arial"/>
          <w:bCs/>
          <w:sz w:val="20"/>
          <w:szCs w:val="20"/>
        </w:rPr>
        <w:t>Nadzori so bili</w:t>
      </w:r>
      <w:r w:rsidRPr="0002039C">
        <w:rPr>
          <w:rFonts w:ascii="Arial" w:hAnsi="Arial" w:cs="Arial"/>
          <w:bCs/>
          <w:sz w:val="20"/>
          <w:szCs w:val="20"/>
        </w:rPr>
        <w:t xml:space="preserve"> namenjen</w:t>
      </w:r>
      <w:r w:rsidR="00735357">
        <w:rPr>
          <w:rFonts w:ascii="Arial" w:hAnsi="Arial" w:cs="Arial"/>
          <w:bCs/>
          <w:sz w:val="20"/>
          <w:szCs w:val="20"/>
        </w:rPr>
        <w:t>i</w:t>
      </w:r>
      <w:r w:rsidRPr="0002039C">
        <w:rPr>
          <w:rFonts w:ascii="Arial" w:hAnsi="Arial" w:cs="Arial"/>
          <w:bCs/>
          <w:sz w:val="20"/>
          <w:szCs w:val="20"/>
        </w:rPr>
        <w:t xml:space="preserve"> preverjanju zakonitosti in strokovnosti dela ter spoštovanju varstva človekovih pravic in temeljnih svoboščin pri opravljanju nalog policije in u</w:t>
      </w:r>
      <w:r w:rsidR="00641FEA">
        <w:rPr>
          <w:rFonts w:ascii="Arial" w:hAnsi="Arial" w:cs="Arial"/>
          <w:bCs/>
          <w:sz w:val="20"/>
          <w:szCs w:val="20"/>
        </w:rPr>
        <w:t xml:space="preserve">porabi policijskih pooblastil. </w:t>
      </w:r>
    </w:p>
    <w:p w14:paraId="52D800BD" w14:textId="2E791AC5" w:rsidR="00C83891" w:rsidRDefault="00C83891" w:rsidP="00641FEA">
      <w:pPr>
        <w:tabs>
          <w:tab w:val="left" w:pos="2520"/>
        </w:tabs>
        <w:spacing w:after="0" w:line="260" w:lineRule="exact"/>
        <w:jc w:val="both"/>
        <w:rPr>
          <w:rFonts w:ascii="Arial" w:hAnsi="Arial" w:cs="Arial"/>
          <w:bCs/>
          <w:sz w:val="20"/>
          <w:szCs w:val="20"/>
        </w:rPr>
      </w:pPr>
    </w:p>
    <w:p w14:paraId="7704D5D3" w14:textId="37B8BDE3" w:rsidR="00C83891" w:rsidRDefault="00C83891" w:rsidP="00641FEA">
      <w:pPr>
        <w:tabs>
          <w:tab w:val="left" w:pos="2520"/>
        </w:tabs>
        <w:spacing w:after="0" w:line="260" w:lineRule="exact"/>
        <w:jc w:val="both"/>
        <w:rPr>
          <w:rFonts w:ascii="Arial" w:hAnsi="Arial" w:cs="Arial"/>
          <w:bCs/>
          <w:sz w:val="20"/>
          <w:szCs w:val="20"/>
        </w:rPr>
      </w:pPr>
    </w:p>
    <w:p w14:paraId="455981E9" w14:textId="4AA8CCAC" w:rsidR="00C83891" w:rsidRDefault="00C83891" w:rsidP="00641FEA">
      <w:pPr>
        <w:tabs>
          <w:tab w:val="left" w:pos="2520"/>
        </w:tabs>
        <w:spacing w:after="0" w:line="260" w:lineRule="exact"/>
        <w:jc w:val="both"/>
        <w:rPr>
          <w:rFonts w:ascii="Arial" w:hAnsi="Arial" w:cs="Arial"/>
          <w:bCs/>
          <w:sz w:val="20"/>
          <w:szCs w:val="20"/>
        </w:rPr>
      </w:pPr>
    </w:p>
    <w:p w14:paraId="48C0BD39" w14:textId="4B27417D" w:rsidR="00C83891" w:rsidRDefault="00C83891" w:rsidP="00641FEA">
      <w:pPr>
        <w:tabs>
          <w:tab w:val="left" w:pos="2520"/>
        </w:tabs>
        <w:spacing w:after="0" w:line="260" w:lineRule="exact"/>
        <w:jc w:val="both"/>
        <w:rPr>
          <w:rFonts w:ascii="Arial" w:hAnsi="Arial" w:cs="Arial"/>
          <w:bCs/>
          <w:sz w:val="20"/>
          <w:szCs w:val="20"/>
        </w:rPr>
      </w:pPr>
    </w:p>
    <w:p w14:paraId="3C082F67" w14:textId="56908077" w:rsidR="00C83891" w:rsidRDefault="00C83891" w:rsidP="00641FEA">
      <w:pPr>
        <w:tabs>
          <w:tab w:val="left" w:pos="2520"/>
        </w:tabs>
        <w:spacing w:after="0" w:line="260" w:lineRule="exact"/>
        <w:jc w:val="both"/>
        <w:rPr>
          <w:rFonts w:ascii="Arial" w:hAnsi="Arial" w:cs="Arial"/>
          <w:bCs/>
          <w:sz w:val="20"/>
          <w:szCs w:val="20"/>
        </w:rPr>
      </w:pPr>
    </w:p>
    <w:p w14:paraId="009D2DF3" w14:textId="77777777" w:rsidR="00C83891" w:rsidRPr="00641FEA" w:rsidRDefault="00C83891" w:rsidP="00641FEA">
      <w:pPr>
        <w:tabs>
          <w:tab w:val="left" w:pos="2520"/>
        </w:tabs>
        <w:spacing w:after="0" w:line="260" w:lineRule="exact"/>
        <w:jc w:val="both"/>
        <w:rPr>
          <w:rFonts w:ascii="Arial" w:hAnsi="Arial" w:cs="Arial"/>
          <w:bCs/>
          <w:sz w:val="20"/>
          <w:szCs w:val="20"/>
        </w:rPr>
      </w:pPr>
    </w:p>
    <w:tbl>
      <w:tblPr>
        <w:tblW w:w="8222" w:type="dxa"/>
        <w:tblLayout w:type="fixed"/>
        <w:tblCellMar>
          <w:left w:w="70" w:type="dxa"/>
          <w:right w:w="70" w:type="dxa"/>
        </w:tblCellMar>
        <w:tblLook w:val="0000" w:firstRow="0" w:lastRow="0" w:firstColumn="0" w:lastColumn="0" w:noHBand="0" w:noVBand="0"/>
      </w:tblPr>
      <w:tblGrid>
        <w:gridCol w:w="588"/>
        <w:gridCol w:w="7634"/>
      </w:tblGrid>
      <w:tr w:rsidR="00641FEA" w:rsidRPr="0002039C" w14:paraId="334B2304" w14:textId="77777777" w:rsidTr="00641FEA">
        <w:trPr>
          <w:trHeight w:hRule="exact" w:val="425"/>
        </w:trPr>
        <w:tc>
          <w:tcPr>
            <w:tcW w:w="588" w:type="dxa"/>
            <w:tcBorders>
              <w:bottom w:val="single" w:sz="4" w:space="0" w:color="auto"/>
            </w:tcBorders>
            <w:noWrap/>
            <w:vAlign w:val="center"/>
          </w:tcPr>
          <w:p w14:paraId="01D387E7" w14:textId="77777777" w:rsidR="005318D4" w:rsidRPr="0002039C" w:rsidRDefault="005318D4" w:rsidP="0002039C">
            <w:pPr>
              <w:spacing w:after="80"/>
              <w:jc w:val="both"/>
              <w:rPr>
                <w:rFonts w:ascii="Arial" w:hAnsi="Arial" w:cs="Arial"/>
                <w:bCs/>
                <w:sz w:val="20"/>
                <w:szCs w:val="20"/>
              </w:rPr>
            </w:pPr>
            <w:r w:rsidRPr="0002039C">
              <w:rPr>
                <w:rFonts w:ascii="Arial" w:hAnsi="Arial" w:cs="Arial"/>
                <w:bCs/>
                <w:sz w:val="20"/>
                <w:szCs w:val="20"/>
              </w:rPr>
              <w:br w:type="page"/>
            </w:r>
          </w:p>
          <w:p w14:paraId="2B114F48" w14:textId="77777777" w:rsidR="005318D4" w:rsidRPr="0002039C" w:rsidRDefault="005318D4" w:rsidP="0002039C">
            <w:pPr>
              <w:spacing w:after="80"/>
              <w:jc w:val="both"/>
              <w:rPr>
                <w:rFonts w:ascii="Arial" w:hAnsi="Arial" w:cs="Arial"/>
                <w:bCs/>
                <w:sz w:val="20"/>
                <w:szCs w:val="20"/>
              </w:rPr>
            </w:pPr>
          </w:p>
          <w:p w14:paraId="521B56FF" w14:textId="77777777" w:rsidR="005318D4" w:rsidRPr="0002039C" w:rsidRDefault="005318D4" w:rsidP="0002039C">
            <w:pPr>
              <w:spacing w:after="80"/>
              <w:jc w:val="both"/>
              <w:rPr>
                <w:rFonts w:ascii="Arial" w:hAnsi="Arial" w:cs="Arial"/>
                <w:sz w:val="20"/>
                <w:szCs w:val="20"/>
              </w:rPr>
            </w:pPr>
            <w:r w:rsidRPr="0002039C">
              <w:rPr>
                <w:rFonts w:ascii="Arial" w:hAnsi="Arial" w:cs="Arial"/>
                <w:sz w:val="20"/>
                <w:szCs w:val="20"/>
              </w:rPr>
              <w:br w:type="page"/>
            </w:r>
          </w:p>
          <w:p w14:paraId="7DE55D4F" w14:textId="77777777" w:rsidR="005318D4" w:rsidRPr="0002039C" w:rsidRDefault="005318D4" w:rsidP="0002039C">
            <w:pPr>
              <w:spacing w:after="80"/>
              <w:jc w:val="both"/>
              <w:rPr>
                <w:rFonts w:ascii="Arial" w:hAnsi="Arial" w:cs="Arial"/>
                <w:sz w:val="20"/>
                <w:szCs w:val="20"/>
              </w:rPr>
            </w:pPr>
            <w:r w:rsidRPr="0002039C">
              <w:rPr>
                <w:rFonts w:ascii="Arial" w:hAnsi="Arial" w:cs="Arial"/>
                <w:sz w:val="20"/>
                <w:szCs w:val="20"/>
              </w:rPr>
              <w:br w:type="page"/>
            </w:r>
          </w:p>
        </w:tc>
        <w:tc>
          <w:tcPr>
            <w:tcW w:w="7634" w:type="dxa"/>
            <w:tcBorders>
              <w:bottom w:val="single" w:sz="4" w:space="0" w:color="auto"/>
            </w:tcBorders>
            <w:noWrap/>
            <w:vAlign w:val="center"/>
          </w:tcPr>
          <w:p w14:paraId="63399662" w14:textId="77777777" w:rsidR="005318D4" w:rsidRPr="0002039C" w:rsidRDefault="005318D4" w:rsidP="0002039C">
            <w:pPr>
              <w:spacing w:before="60" w:after="60"/>
              <w:jc w:val="both"/>
              <w:rPr>
                <w:rFonts w:ascii="Arial" w:hAnsi="Arial" w:cs="Arial"/>
                <w:b/>
                <w:sz w:val="20"/>
                <w:szCs w:val="20"/>
              </w:rPr>
            </w:pPr>
            <w:r w:rsidRPr="0002039C">
              <w:rPr>
                <w:rFonts w:ascii="Arial" w:hAnsi="Arial" w:cs="Arial"/>
                <w:b/>
                <w:sz w:val="20"/>
                <w:szCs w:val="20"/>
              </w:rPr>
              <w:t>Redni nadzori</w:t>
            </w:r>
          </w:p>
        </w:tc>
      </w:tr>
      <w:tr w:rsidR="00641FEA" w:rsidRPr="0002039C" w14:paraId="204AF36D" w14:textId="77777777" w:rsidTr="00641FEA">
        <w:trPr>
          <w:trHeight w:hRule="exact" w:val="425"/>
        </w:trPr>
        <w:tc>
          <w:tcPr>
            <w:tcW w:w="588" w:type="dxa"/>
            <w:tcBorders>
              <w:top w:val="single" w:sz="4" w:space="0" w:color="auto"/>
              <w:left w:val="single" w:sz="4" w:space="0" w:color="auto"/>
              <w:bottom w:val="single" w:sz="4" w:space="0" w:color="auto"/>
              <w:right w:val="single" w:sz="4" w:space="0" w:color="auto"/>
            </w:tcBorders>
            <w:noWrap/>
            <w:vAlign w:val="center"/>
          </w:tcPr>
          <w:p w14:paraId="648B1C21" w14:textId="77777777" w:rsidR="005318D4" w:rsidRPr="0002039C" w:rsidRDefault="005318D4" w:rsidP="0002039C">
            <w:pPr>
              <w:spacing w:before="40" w:afterLines="40" w:after="96"/>
              <w:jc w:val="both"/>
              <w:rPr>
                <w:rFonts w:ascii="Arial" w:hAnsi="Arial" w:cs="Arial"/>
                <w:sz w:val="20"/>
                <w:szCs w:val="20"/>
              </w:rPr>
            </w:pPr>
            <w:r w:rsidRPr="0002039C">
              <w:rPr>
                <w:rFonts w:ascii="Arial" w:hAnsi="Arial" w:cs="Arial"/>
                <w:sz w:val="20"/>
                <w:szCs w:val="20"/>
              </w:rPr>
              <w:t>1.</w:t>
            </w:r>
          </w:p>
        </w:tc>
        <w:tc>
          <w:tcPr>
            <w:tcW w:w="7634" w:type="dxa"/>
            <w:tcBorders>
              <w:top w:val="single" w:sz="4" w:space="0" w:color="auto"/>
              <w:left w:val="nil"/>
              <w:bottom w:val="single" w:sz="4" w:space="0" w:color="auto"/>
              <w:right w:val="single" w:sz="4" w:space="0" w:color="auto"/>
            </w:tcBorders>
            <w:vAlign w:val="center"/>
          </w:tcPr>
          <w:p w14:paraId="47C3095C" w14:textId="77777777" w:rsidR="005318D4" w:rsidRPr="0002039C" w:rsidRDefault="005318D4" w:rsidP="0002039C">
            <w:pPr>
              <w:spacing w:before="60" w:after="60"/>
              <w:jc w:val="both"/>
              <w:rPr>
                <w:rFonts w:ascii="Arial" w:hAnsi="Arial" w:cs="Arial"/>
                <w:iCs/>
                <w:sz w:val="20"/>
                <w:szCs w:val="20"/>
              </w:rPr>
            </w:pPr>
            <w:r w:rsidRPr="0002039C">
              <w:rPr>
                <w:rFonts w:ascii="Arial" w:hAnsi="Arial" w:cs="Arial"/>
                <w:iCs/>
                <w:sz w:val="20"/>
                <w:szCs w:val="20"/>
              </w:rPr>
              <w:t xml:space="preserve"> Preiskava kaznivih dejanj nasilja v družini</w:t>
            </w:r>
          </w:p>
        </w:tc>
      </w:tr>
      <w:tr w:rsidR="00641FEA" w:rsidRPr="0002039C" w14:paraId="7BBBCB44" w14:textId="77777777" w:rsidTr="00641FEA">
        <w:trPr>
          <w:trHeight w:hRule="exact" w:val="425"/>
        </w:trPr>
        <w:tc>
          <w:tcPr>
            <w:tcW w:w="588" w:type="dxa"/>
            <w:tcBorders>
              <w:top w:val="single" w:sz="4" w:space="0" w:color="auto"/>
              <w:left w:val="single" w:sz="4" w:space="0" w:color="auto"/>
              <w:bottom w:val="single" w:sz="4" w:space="0" w:color="auto"/>
              <w:right w:val="single" w:sz="4" w:space="0" w:color="auto"/>
            </w:tcBorders>
            <w:noWrap/>
            <w:vAlign w:val="center"/>
          </w:tcPr>
          <w:p w14:paraId="766970BD" w14:textId="77777777" w:rsidR="005318D4" w:rsidRPr="0002039C" w:rsidRDefault="005318D4" w:rsidP="0002039C">
            <w:pPr>
              <w:spacing w:before="40" w:afterLines="40" w:after="96"/>
              <w:jc w:val="both"/>
              <w:rPr>
                <w:rFonts w:ascii="Arial" w:hAnsi="Arial" w:cs="Arial"/>
                <w:sz w:val="20"/>
                <w:szCs w:val="20"/>
              </w:rPr>
            </w:pPr>
            <w:r w:rsidRPr="0002039C">
              <w:rPr>
                <w:rFonts w:ascii="Arial" w:hAnsi="Arial" w:cs="Arial"/>
                <w:sz w:val="20"/>
                <w:szCs w:val="20"/>
              </w:rPr>
              <w:t>2.</w:t>
            </w:r>
          </w:p>
        </w:tc>
        <w:tc>
          <w:tcPr>
            <w:tcW w:w="7634" w:type="dxa"/>
            <w:tcBorders>
              <w:top w:val="single" w:sz="4" w:space="0" w:color="auto"/>
              <w:left w:val="nil"/>
              <w:bottom w:val="single" w:sz="4" w:space="0" w:color="auto"/>
              <w:right w:val="single" w:sz="4" w:space="0" w:color="auto"/>
            </w:tcBorders>
            <w:vAlign w:val="center"/>
          </w:tcPr>
          <w:p w14:paraId="46170230" w14:textId="77777777" w:rsidR="005318D4" w:rsidRPr="0002039C" w:rsidRDefault="005318D4" w:rsidP="0002039C">
            <w:pPr>
              <w:spacing w:before="60" w:after="60"/>
              <w:jc w:val="both"/>
              <w:rPr>
                <w:rFonts w:ascii="Arial" w:hAnsi="Arial" w:cs="Arial"/>
                <w:iCs/>
                <w:sz w:val="20"/>
                <w:szCs w:val="20"/>
              </w:rPr>
            </w:pPr>
            <w:r w:rsidRPr="0002039C">
              <w:rPr>
                <w:rFonts w:ascii="Arial" w:hAnsi="Arial" w:cs="Arial"/>
                <w:iCs/>
                <w:sz w:val="20"/>
                <w:szCs w:val="20"/>
              </w:rPr>
              <w:t xml:space="preserve"> Postopki policije pri privedbi osebe</w:t>
            </w:r>
          </w:p>
        </w:tc>
      </w:tr>
      <w:tr w:rsidR="00641FEA" w:rsidRPr="0002039C" w14:paraId="685B5E06" w14:textId="77777777" w:rsidTr="00641FEA">
        <w:trPr>
          <w:trHeight w:hRule="exact" w:val="424"/>
        </w:trPr>
        <w:tc>
          <w:tcPr>
            <w:tcW w:w="588" w:type="dxa"/>
            <w:tcBorders>
              <w:bottom w:val="single" w:sz="4" w:space="0" w:color="auto"/>
            </w:tcBorders>
            <w:noWrap/>
            <w:vAlign w:val="center"/>
          </w:tcPr>
          <w:p w14:paraId="6E71FC1E" w14:textId="77777777" w:rsidR="005318D4" w:rsidRPr="0002039C" w:rsidRDefault="005318D4" w:rsidP="0002039C">
            <w:pPr>
              <w:spacing w:before="40" w:afterLines="40" w:after="96"/>
              <w:jc w:val="both"/>
              <w:rPr>
                <w:rFonts w:ascii="Arial" w:hAnsi="Arial" w:cs="Arial"/>
                <w:sz w:val="20"/>
                <w:szCs w:val="20"/>
              </w:rPr>
            </w:pPr>
          </w:p>
        </w:tc>
        <w:tc>
          <w:tcPr>
            <w:tcW w:w="7634" w:type="dxa"/>
            <w:tcBorders>
              <w:bottom w:val="single" w:sz="4" w:space="0" w:color="auto"/>
            </w:tcBorders>
            <w:noWrap/>
            <w:vAlign w:val="center"/>
          </w:tcPr>
          <w:p w14:paraId="25E1F406" w14:textId="77777777" w:rsidR="005318D4" w:rsidRPr="0002039C" w:rsidRDefault="005318D4" w:rsidP="0002039C">
            <w:pPr>
              <w:spacing w:before="60" w:after="60"/>
              <w:jc w:val="both"/>
              <w:rPr>
                <w:rFonts w:ascii="Arial" w:hAnsi="Arial" w:cs="Arial"/>
                <w:b/>
                <w:sz w:val="20"/>
                <w:szCs w:val="20"/>
              </w:rPr>
            </w:pPr>
            <w:r w:rsidRPr="0002039C">
              <w:rPr>
                <w:rFonts w:ascii="Arial" w:hAnsi="Arial" w:cs="Arial"/>
                <w:b/>
                <w:sz w:val="20"/>
                <w:szCs w:val="20"/>
              </w:rPr>
              <w:t>Ponovni nadzori</w:t>
            </w:r>
          </w:p>
        </w:tc>
      </w:tr>
      <w:tr w:rsidR="00641FEA" w:rsidRPr="0002039C" w14:paraId="6A600779" w14:textId="77777777" w:rsidTr="00641FEA">
        <w:trPr>
          <w:trHeight w:hRule="exact" w:val="428"/>
        </w:trPr>
        <w:tc>
          <w:tcPr>
            <w:tcW w:w="588" w:type="dxa"/>
            <w:tcBorders>
              <w:top w:val="single" w:sz="4" w:space="0" w:color="auto"/>
              <w:left w:val="single" w:sz="4" w:space="0" w:color="auto"/>
              <w:bottom w:val="single" w:sz="4" w:space="0" w:color="auto"/>
              <w:right w:val="single" w:sz="4" w:space="0" w:color="auto"/>
            </w:tcBorders>
            <w:noWrap/>
            <w:vAlign w:val="center"/>
          </w:tcPr>
          <w:p w14:paraId="1432EFD6" w14:textId="77777777" w:rsidR="005318D4" w:rsidRPr="0002039C" w:rsidRDefault="005318D4" w:rsidP="0002039C">
            <w:pPr>
              <w:spacing w:before="40" w:afterLines="40" w:after="96"/>
              <w:jc w:val="both"/>
              <w:rPr>
                <w:rFonts w:ascii="Arial" w:hAnsi="Arial" w:cs="Arial"/>
                <w:sz w:val="20"/>
                <w:szCs w:val="20"/>
              </w:rPr>
            </w:pPr>
            <w:r w:rsidRPr="0002039C">
              <w:rPr>
                <w:rFonts w:ascii="Arial" w:hAnsi="Arial" w:cs="Arial"/>
                <w:sz w:val="20"/>
                <w:szCs w:val="20"/>
              </w:rPr>
              <w:t>1.</w:t>
            </w:r>
          </w:p>
        </w:tc>
        <w:tc>
          <w:tcPr>
            <w:tcW w:w="7634" w:type="dxa"/>
            <w:tcBorders>
              <w:top w:val="single" w:sz="4" w:space="0" w:color="auto"/>
              <w:left w:val="single" w:sz="4" w:space="0" w:color="auto"/>
              <w:bottom w:val="single" w:sz="4" w:space="0" w:color="auto"/>
              <w:right w:val="single" w:sz="4" w:space="0" w:color="auto"/>
            </w:tcBorders>
            <w:noWrap/>
            <w:vAlign w:val="center"/>
          </w:tcPr>
          <w:p w14:paraId="0127AE8D" w14:textId="77777777" w:rsidR="005318D4" w:rsidRPr="0002039C" w:rsidRDefault="005318D4" w:rsidP="0002039C">
            <w:pPr>
              <w:spacing w:before="60" w:after="60"/>
              <w:jc w:val="both"/>
              <w:rPr>
                <w:rFonts w:ascii="Arial" w:hAnsi="Arial" w:cs="Arial"/>
                <w:b/>
                <w:sz w:val="20"/>
                <w:szCs w:val="20"/>
              </w:rPr>
            </w:pPr>
            <w:r w:rsidRPr="0002039C">
              <w:rPr>
                <w:rFonts w:ascii="Arial" w:hAnsi="Arial" w:cs="Arial"/>
                <w:iCs/>
                <w:sz w:val="20"/>
                <w:szCs w:val="20"/>
              </w:rPr>
              <w:t>Policijska pooblastila, s katerimi policisti posežejo v osebnostne pravice posameznika</w:t>
            </w:r>
          </w:p>
        </w:tc>
      </w:tr>
      <w:tr w:rsidR="00641FEA" w:rsidRPr="0002039C" w14:paraId="1BD89C98" w14:textId="77777777" w:rsidTr="00641FEA">
        <w:trPr>
          <w:trHeight w:hRule="exact" w:val="420"/>
        </w:trPr>
        <w:tc>
          <w:tcPr>
            <w:tcW w:w="588" w:type="dxa"/>
            <w:tcBorders>
              <w:top w:val="single" w:sz="4" w:space="0" w:color="auto"/>
              <w:left w:val="single" w:sz="4" w:space="0" w:color="auto"/>
              <w:bottom w:val="single" w:sz="4" w:space="0" w:color="auto"/>
              <w:right w:val="single" w:sz="4" w:space="0" w:color="auto"/>
            </w:tcBorders>
            <w:noWrap/>
            <w:vAlign w:val="center"/>
          </w:tcPr>
          <w:p w14:paraId="010BAC44" w14:textId="77777777" w:rsidR="005318D4" w:rsidRPr="0002039C" w:rsidRDefault="005318D4" w:rsidP="0002039C">
            <w:pPr>
              <w:spacing w:before="40" w:afterLines="40" w:after="96"/>
              <w:jc w:val="both"/>
              <w:rPr>
                <w:rFonts w:ascii="Arial" w:hAnsi="Arial" w:cs="Arial"/>
                <w:sz w:val="20"/>
                <w:szCs w:val="20"/>
              </w:rPr>
            </w:pPr>
            <w:r w:rsidRPr="0002039C">
              <w:rPr>
                <w:rFonts w:ascii="Arial" w:hAnsi="Arial" w:cs="Arial"/>
                <w:sz w:val="20"/>
                <w:szCs w:val="20"/>
              </w:rPr>
              <w:t>2.</w:t>
            </w:r>
          </w:p>
        </w:tc>
        <w:tc>
          <w:tcPr>
            <w:tcW w:w="7634" w:type="dxa"/>
            <w:tcBorders>
              <w:top w:val="single" w:sz="4" w:space="0" w:color="auto"/>
              <w:left w:val="single" w:sz="4" w:space="0" w:color="auto"/>
              <w:bottom w:val="single" w:sz="4" w:space="0" w:color="auto"/>
              <w:right w:val="single" w:sz="4" w:space="0" w:color="auto"/>
            </w:tcBorders>
            <w:noWrap/>
            <w:vAlign w:val="center"/>
          </w:tcPr>
          <w:p w14:paraId="37DC5C95" w14:textId="2982A50A" w:rsidR="005318D4" w:rsidRPr="0002039C" w:rsidRDefault="005318D4" w:rsidP="0002039C">
            <w:pPr>
              <w:spacing w:before="60" w:after="60"/>
              <w:jc w:val="both"/>
              <w:rPr>
                <w:rFonts w:ascii="Arial" w:hAnsi="Arial" w:cs="Arial"/>
                <w:b/>
                <w:sz w:val="20"/>
                <w:szCs w:val="20"/>
              </w:rPr>
            </w:pPr>
            <w:r w:rsidRPr="0002039C">
              <w:rPr>
                <w:rFonts w:ascii="Arial" w:hAnsi="Arial" w:cs="Arial"/>
                <w:noProof/>
                <w:sz w:val="20"/>
                <w:szCs w:val="20"/>
              </w:rPr>
              <w:t>Postopki policije pri pr</w:t>
            </w:r>
            <w:r w:rsidR="00735357">
              <w:rPr>
                <w:rFonts w:ascii="Arial" w:hAnsi="Arial" w:cs="Arial"/>
                <w:noProof/>
                <w:sz w:val="20"/>
                <w:szCs w:val="20"/>
              </w:rPr>
              <w:t>o</w:t>
            </w:r>
            <w:r w:rsidRPr="0002039C">
              <w:rPr>
                <w:rFonts w:ascii="Arial" w:hAnsi="Arial" w:cs="Arial"/>
                <w:noProof/>
                <w:sz w:val="20"/>
                <w:szCs w:val="20"/>
              </w:rPr>
              <w:t>učitvi zakonitosti in strokovnosti uporabe ukrepa varnostnika</w:t>
            </w:r>
          </w:p>
        </w:tc>
      </w:tr>
      <w:tr w:rsidR="00641FEA" w:rsidRPr="0002039C" w14:paraId="17E2B36E" w14:textId="77777777" w:rsidTr="00641FEA">
        <w:trPr>
          <w:trHeight w:hRule="exact" w:val="443"/>
        </w:trPr>
        <w:tc>
          <w:tcPr>
            <w:tcW w:w="588" w:type="dxa"/>
            <w:tcBorders>
              <w:bottom w:val="single" w:sz="4" w:space="0" w:color="auto"/>
            </w:tcBorders>
            <w:noWrap/>
            <w:vAlign w:val="center"/>
          </w:tcPr>
          <w:p w14:paraId="5DB62B1A" w14:textId="77777777" w:rsidR="005318D4" w:rsidRPr="0002039C" w:rsidRDefault="005318D4" w:rsidP="0002039C">
            <w:pPr>
              <w:spacing w:before="40" w:afterLines="40" w:after="96"/>
              <w:jc w:val="both"/>
              <w:rPr>
                <w:rFonts w:ascii="Arial" w:hAnsi="Arial" w:cs="Arial"/>
                <w:sz w:val="20"/>
                <w:szCs w:val="20"/>
              </w:rPr>
            </w:pPr>
          </w:p>
        </w:tc>
        <w:tc>
          <w:tcPr>
            <w:tcW w:w="7634" w:type="dxa"/>
            <w:tcBorders>
              <w:bottom w:val="single" w:sz="4" w:space="0" w:color="auto"/>
            </w:tcBorders>
            <w:noWrap/>
            <w:vAlign w:val="center"/>
          </w:tcPr>
          <w:p w14:paraId="30A07CDB" w14:textId="77777777" w:rsidR="005318D4" w:rsidRPr="0002039C" w:rsidRDefault="005318D4" w:rsidP="00641FEA">
            <w:pPr>
              <w:spacing w:after="0"/>
              <w:jc w:val="both"/>
              <w:rPr>
                <w:rFonts w:ascii="Arial" w:hAnsi="Arial" w:cs="Arial"/>
                <w:b/>
                <w:sz w:val="20"/>
                <w:szCs w:val="20"/>
              </w:rPr>
            </w:pPr>
            <w:r w:rsidRPr="0002039C">
              <w:rPr>
                <w:rFonts w:ascii="Arial" w:hAnsi="Arial" w:cs="Arial"/>
                <w:b/>
                <w:sz w:val="20"/>
                <w:szCs w:val="20"/>
              </w:rPr>
              <w:t>Izredni nadzori</w:t>
            </w:r>
          </w:p>
        </w:tc>
      </w:tr>
      <w:tr w:rsidR="00641FEA" w:rsidRPr="0002039C" w14:paraId="2F27E5D9" w14:textId="77777777" w:rsidTr="00641FEA">
        <w:trPr>
          <w:trHeight w:hRule="exact" w:val="680"/>
        </w:trPr>
        <w:tc>
          <w:tcPr>
            <w:tcW w:w="588" w:type="dxa"/>
            <w:tcBorders>
              <w:top w:val="single" w:sz="4" w:space="0" w:color="auto"/>
              <w:left w:val="single" w:sz="4" w:space="0" w:color="auto"/>
              <w:bottom w:val="single" w:sz="4" w:space="0" w:color="auto"/>
              <w:right w:val="single" w:sz="4" w:space="0" w:color="auto"/>
            </w:tcBorders>
            <w:noWrap/>
            <w:vAlign w:val="center"/>
          </w:tcPr>
          <w:p w14:paraId="6F0A3C94" w14:textId="77777777" w:rsidR="005318D4" w:rsidRPr="0002039C" w:rsidRDefault="005318D4" w:rsidP="0002039C">
            <w:pPr>
              <w:spacing w:before="40" w:afterLines="40" w:after="96"/>
              <w:jc w:val="both"/>
              <w:rPr>
                <w:rFonts w:ascii="Arial" w:hAnsi="Arial" w:cs="Arial"/>
                <w:sz w:val="20"/>
                <w:szCs w:val="20"/>
              </w:rPr>
            </w:pPr>
            <w:r w:rsidRPr="0002039C">
              <w:rPr>
                <w:rFonts w:ascii="Arial" w:hAnsi="Arial" w:cs="Arial"/>
                <w:sz w:val="20"/>
                <w:szCs w:val="20"/>
              </w:rPr>
              <w:t>1.</w:t>
            </w:r>
          </w:p>
        </w:tc>
        <w:tc>
          <w:tcPr>
            <w:tcW w:w="7634" w:type="dxa"/>
            <w:tcBorders>
              <w:top w:val="single" w:sz="4" w:space="0" w:color="auto"/>
              <w:left w:val="nil"/>
              <w:bottom w:val="single" w:sz="4" w:space="0" w:color="auto"/>
              <w:right w:val="single" w:sz="4" w:space="0" w:color="auto"/>
            </w:tcBorders>
            <w:vAlign w:val="center"/>
          </w:tcPr>
          <w:p w14:paraId="76C2EDC0" w14:textId="77777777" w:rsidR="005318D4" w:rsidRPr="0002039C" w:rsidRDefault="005318D4" w:rsidP="0002039C">
            <w:pPr>
              <w:spacing w:before="60" w:after="60"/>
              <w:jc w:val="both"/>
              <w:rPr>
                <w:rFonts w:ascii="Arial" w:hAnsi="Arial" w:cs="Arial"/>
                <w:iCs/>
                <w:sz w:val="20"/>
                <w:szCs w:val="20"/>
              </w:rPr>
            </w:pPr>
            <w:r w:rsidRPr="0002039C">
              <w:rPr>
                <w:rFonts w:ascii="Arial" w:hAnsi="Arial" w:cs="Arial"/>
                <w:iCs/>
                <w:sz w:val="20"/>
                <w:szCs w:val="20"/>
              </w:rPr>
              <w:t>Nadzor nad delom policistov Policijske postaje Celje pri odreditvi ukrepa prepovedi približevanja 9. 9. 2022 in domnevnem odklonskem ravnanju</w:t>
            </w:r>
          </w:p>
        </w:tc>
      </w:tr>
      <w:tr w:rsidR="00641FEA" w:rsidRPr="0002039C" w14:paraId="38F272E9" w14:textId="77777777" w:rsidTr="00641FEA">
        <w:trPr>
          <w:trHeight w:hRule="exact" w:val="680"/>
        </w:trPr>
        <w:tc>
          <w:tcPr>
            <w:tcW w:w="588" w:type="dxa"/>
            <w:tcBorders>
              <w:top w:val="single" w:sz="4" w:space="0" w:color="auto"/>
              <w:left w:val="single" w:sz="4" w:space="0" w:color="auto"/>
              <w:bottom w:val="single" w:sz="4" w:space="0" w:color="auto"/>
              <w:right w:val="single" w:sz="4" w:space="0" w:color="auto"/>
            </w:tcBorders>
            <w:noWrap/>
            <w:vAlign w:val="center"/>
          </w:tcPr>
          <w:p w14:paraId="28A97C7E" w14:textId="77777777" w:rsidR="005318D4" w:rsidRPr="0002039C" w:rsidRDefault="005318D4" w:rsidP="0002039C">
            <w:pPr>
              <w:spacing w:before="40" w:afterLines="40" w:after="96"/>
              <w:jc w:val="both"/>
              <w:rPr>
                <w:rFonts w:ascii="Arial" w:hAnsi="Arial" w:cs="Arial"/>
                <w:sz w:val="20"/>
                <w:szCs w:val="20"/>
              </w:rPr>
            </w:pPr>
            <w:r w:rsidRPr="0002039C">
              <w:rPr>
                <w:rFonts w:ascii="Arial" w:hAnsi="Arial" w:cs="Arial"/>
                <w:sz w:val="20"/>
                <w:szCs w:val="20"/>
              </w:rPr>
              <w:t>2.</w:t>
            </w:r>
          </w:p>
        </w:tc>
        <w:tc>
          <w:tcPr>
            <w:tcW w:w="7634" w:type="dxa"/>
            <w:tcBorders>
              <w:top w:val="single" w:sz="4" w:space="0" w:color="auto"/>
              <w:left w:val="nil"/>
              <w:bottom w:val="single" w:sz="4" w:space="0" w:color="auto"/>
              <w:right w:val="single" w:sz="4" w:space="0" w:color="auto"/>
            </w:tcBorders>
            <w:vAlign w:val="center"/>
          </w:tcPr>
          <w:p w14:paraId="0919AC44" w14:textId="77777777" w:rsidR="005318D4" w:rsidRPr="0002039C" w:rsidRDefault="005318D4" w:rsidP="0002039C">
            <w:pPr>
              <w:spacing w:before="60" w:after="60"/>
              <w:jc w:val="both"/>
              <w:rPr>
                <w:rFonts w:ascii="Arial" w:hAnsi="Arial" w:cs="Arial"/>
                <w:iCs/>
                <w:sz w:val="20"/>
                <w:szCs w:val="20"/>
              </w:rPr>
            </w:pPr>
            <w:r w:rsidRPr="0002039C">
              <w:rPr>
                <w:rFonts w:ascii="Arial" w:hAnsi="Arial" w:cs="Arial"/>
                <w:iCs/>
                <w:sz w:val="20"/>
                <w:szCs w:val="20"/>
              </w:rPr>
              <w:t>Nadzor nad delom policije pri odkrivanju in preiskavi kaznivih dejanj zoper spolno nedotakljivost na območju Policijske uprave Kranj</w:t>
            </w:r>
          </w:p>
        </w:tc>
      </w:tr>
    </w:tbl>
    <w:p w14:paraId="482F360D" w14:textId="3DFD27E8" w:rsidR="005318D4" w:rsidRPr="0002039C" w:rsidRDefault="005318D4" w:rsidP="003D0A3D">
      <w:pPr>
        <w:spacing w:after="0" w:line="260" w:lineRule="exact"/>
        <w:jc w:val="both"/>
        <w:rPr>
          <w:rFonts w:ascii="Arial" w:hAnsi="Arial" w:cs="Arial"/>
          <w:sz w:val="20"/>
          <w:szCs w:val="20"/>
        </w:rPr>
      </w:pPr>
      <w:r w:rsidRPr="001E01C9">
        <w:rPr>
          <w:rFonts w:ascii="Arial" w:hAnsi="Arial" w:cs="Arial"/>
          <w:b/>
          <w:sz w:val="20"/>
          <w:szCs w:val="20"/>
        </w:rPr>
        <w:t>Preglednica</w:t>
      </w:r>
      <w:r w:rsidR="009429A4" w:rsidRPr="001E01C9">
        <w:rPr>
          <w:rFonts w:ascii="Arial" w:hAnsi="Arial" w:cs="Arial"/>
          <w:sz w:val="20"/>
          <w:szCs w:val="20"/>
        </w:rPr>
        <w:t>: Opravljeni nadzori</w:t>
      </w:r>
      <w:r w:rsidRPr="001E01C9">
        <w:rPr>
          <w:rFonts w:ascii="Arial" w:hAnsi="Arial" w:cs="Arial"/>
          <w:sz w:val="20"/>
          <w:szCs w:val="20"/>
        </w:rPr>
        <w:t xml:space="preserve"> nad delom policije v letu 2023</w:t>
      </w:r>
    </w:p>
    <w:p w14:paraId="3463DCC2" w14:textId="77777777" w:rsidR="00641FEA" w:rsidRDefault="00641FEA" w:rsidP="0002039C">
      <w:pPr>
        <w:spacing w:after="0" w:line="260" w:lineRule="exact"/>
        <w:jc w:val="both"/>
        <w:rPr>
          <w:rFonts w:ascii="Arial" w:hAnsi="Arial" w:cs="Arial"/>
          <w:sz w:val="20"/>
          <w:szCs w:val="20"/>
        </w:rPr>
      </w:pPr>
    </w:p>
    <w:p w14:paraId="747D5F30" w14:textId="322FEC56"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Pri nadzorih, opravljenih v letu 2023, je treba posebej </w:t>
      </w:r>
      <w:r w:rsidR="00735357">
        <w:rPr>
          <w:rFonts w:ascii="Arial" w:hAnsi="Arial" w:cs="Arial"/>
          <w:sz w:val="20"/>
          <w:szCs w:val="20"/>
        </w:rPr>
        <w:t>omeniti</w:t>
      </w:r>
      <w:r w:rsidR="00735357" w:rsidRPr="0002039C">
        <w:rPr>
          <w:rFonts w:ascii="Arial" w:hAnsi="Arial" w:cs="Arial"/>
          <w:sz w:val="20"/>
          <w:szCs w:val="20"/>
        </w:rPr>
        <w:t xml:space="preserve"> </w:t>
      </w:r>
      <w:r w:rsidRPr="0002039C">
        <w:rPr>
          <w:rFonts w:ascii="Arial" w:hAnsi="Arial" w:cs="Arial"/>
          <w:sz w:val="20"/>
          <w:szCs w:val="20"/>
        </w:rPr>
        <w:t xml:space="preserve">redni nadzor nad preiskavo kaznivih dejanj nasilja v družini, ki je </w:t>
      </w:r>
      <w:r w:rsidRPr="0002039C">
        <w:rPr>
          <w:rFonts w:ascii="Arial" w:hAnsi="Arial" w:cs="Arial"/>
          <w:sz w:val="20"/>
          <w:szCs w:val="20"/>
          <w:lang w:eastAsia="sl-SI"/>
        </w:rPr>
        <w:t xml:space="preserve">pokazal številne nepravilnosti pri delu policije, odprl pa je tudi nekatera </w:t>
      </w:r>
      <w:r w:rsidRPr="0096382C">
        <w:rPr>
          <w:rFonts w:ascii="Arial" w:hAnsi="Arial" w:cs="Arial"/>
          <w:sz w:val="20"/>
          <w:szCs w:val="20"/>
          <w:lang w:eastAsia="sl-SI"/>
        </w:rPr>
        <w:t>sistemsko</w:t>
      </w:r>
      <w:r w:rsidR="00735357">
        <w:rPr>
          <w:rFonts w:ascii="Arial" w:hAnsi="Arial" w:cs="Arial"/>
          <w:sz w:val="20"/>
          <w:szCs w:val="20"/>
          <w:lang w:eastAsia="sl-SI"/>
        </w:rPr>
        <w:t>-</w:t>
      </w:r>
      <w:r w:rsidRPr="0002039C">
        <w:rPr>
          <w:rFonts w:ascii="Arial" w:hAnsi="Arial" w:cs="Arial"/>
          <w:sz w:val="20"/>
          <w:szCs w:val="20"/>
          <w:lang w:eastAsia="sl-SI"/>
        </w:rPr>
        <w:t>normativna vprašanja</w:t>
      </w:r>
      <w:r w:rsidRPr="0002039C">
        <w:rPr>
          <w:rFonts w:ascii="Arial" w:hAnsi="Arial" w:cs="Arial"/>
          <w:sz w:val="20"/>
          <w:szCs w:val="20"/>
        </w:rPr>
        <w:t>.</w:t>
      </w:r>
    </w:p>
    <w:p w14:paraId="08B9A881" w14:textId="77777777" w:rsidR="005318D4" w:rsidRPr="0002039C" w:rsidRDefault="005318D4" w:rsidP="0002039C">
      <w:pPr>
        <w:tabs>
          <w:tab w:val="left" w:pos="2520"/>
        </w:tabs>
        <w:spacing w:after="0" w:line="260" w:lineRule="exact"/>
        <w:jc w:val="both"/>
        <w:rPr>
          <w:rFonts w:ascii="Arial" w:hAnsi="Arial" w:cs="Arial"/>
          <w:bCs/>
          <w:sz w:val="20"/>
          <w:szCs w:val="20"/>
        </w:rPr>
      </w:pPr>
    </w:p>
    <w:p w14:paraId="55821E46" w14:textId="5205ED79" w:rsidR="005318D4" w:rsidRPr="0002039C" w:rsidRDefault="004033E5" w:rsidP="0002039C">
      <w:pPr>
        <w:tabs>
          <w:tab w:val="left" w:pos="2520"/>
          <w:tab w:val="left" w:pos="9070"/>
        </w:tabs>
        <w:spacing w:after="0" w:line="260" w:lineRule="exact"/>
        <w:jc w:val="both"/>
        <w:rPr>
          <w:rFonts w:ascii="Arial" w:hAnsi="Arial" w:cs="Arial"/>
          <w:bCs/>
          <w:sz w:val="20"/>
          <w:szCs w:val="20"/>
        </w:rPr>
      </w:pPr>
      <w:r>
        <w:rPr>
          <w:rFonts w:ascii="Arial" w:hAnsi="Arial" w:cs="Arial"/>
          <w:bCs/>
          <w:sz w:val="20"/>
          <w:szCs w:val="20"/>
        </w:rPr>
        <w:t>Poleg tega je enota MNZ</w:t>
      </w:r>
      <w:r w:rsidR="005318D4" w:rsidRPr="0002039C">
        <w:rPr>
          <w:rFonts w:ascii="Arial" w:hAnsi="Arial" w:cs="Arial"/>
          <w:bCs/>
          <w:sz w:val="20"/>
          <w:szCs w:val="20"/>
        </w:rPr>
        <w:t>, pristojna za usmerjanje in nadzor p</w:t>
      </w:r>
      <w:r>
        <w:rPr>
          <w:rFonts w:ascii="Arial" w:hAnsi="Arial" w:cs="Arial"/>
          <w:bCs/>
          <w:sz w:val="20"/>
          <w:szCs w:val="20"/>
        </w:rPr>
        <w:t xml:space="preserve">olicije, od policije zahtevala </w:t>
      </w:r>
      <w:r w:rsidR="005318D4" w:rsidRPr="0002039C">
        <w:rPr>
          <w:rFonts w:ascii="Arial" w:hAnsi="Arial" w:cs="Arial"/>
          <w:bCs/>
          <w:sz w:val="20"/>
          <w:szCs w:val="20"/>
        </w:rPr>
        <w:t xml:space="preserve">pojasnila v primerih, ko je bilo ukrepanje policije odmevno v javnosti ali pa so prve ugotovitve kazale na določene nepravilnosti. V letu 2023 je bilo policiji v skladu z določbami Pravilnika o usmerjanju in nadzoru policije poslanih </w:t>
      </w:r>
      <w:r w:rsidR="005318D4" w:rsidRPr="0002039C">
        <w:rPr>
          <w:rFonts w:ascii="Arial" w:hAnsi="Arial" w:cs="Arial"/>
          <w:b/>
          <w:bCs/>
          <w:sz w:val="20"/>
          <w:szCs w:val="20"/>
        </w:rPr>
        <w:t>21 zahtev za poročanje</w:t>
      </w:r>
      <w:r w:rsidR="005318D4" w:rsidRPr="0002039C">
        <w:rPr>
          <w:rFonts w:ascii="Arial" w:hAnsi="Arial" w:cs="Arial"/>
          <w:bCs/>
          <w:sz w:val="20"/>
          <w:szCs w:val="20"/>
        </w:rPr>
        <w:t>, ki pomenijo posredno obliko nadzora nad policijo. Po prejetih poročilih je bila opravljena presoja zakonitosti in strokovnosti izvajanja določene naloge ali uporabe pooblastil policista. V 14 zadevah so bila pripravljena strokovna mnenja (</w:t>
      </w:r>
      <w:r w:rsidR="00735357">
        <w:rPr>
          <w:rFonts w:ascii="Arial" w:hAnsi="Arial" w:cs="Arial"/>
          <w:bCs/>
          <w:sz w:val="20"/>
          <w:szCs w:val="20"/>
        </w:rPr>
        <w:t>druge</w:t>
      </w:r>
      <w:r w:rsidR="00735357" w:rsidRPr="0002039C">
        <w:rPr>
          <w:rFonts w:ascii="Arial" w:hAnsi="Arial" w:cs="Arial"/>
          <w:bCs/>
          <w:sz w:val="20"/>
          <w:szCs w:val="20"/>
        </w:rPr>
        <w:t xml:space="preserve"> </w:t>
      </w:r>
      <w:r w:rsidR="005318D4" w:rsidRPr="0002039C">
        <w:rPr>
          <w:rFonts w:ascii="Arial" w:hAnsi="Arial" w:cs="Arial"/>
          <w:bCs/>
          <w:sz w:val="20"/>
          <w:szCs w:val="20"/>
        </w:rPr>
        <w:t xml:space="preserve">zadeve se </w:t>
      </w:r>
      <w:r w:rsidR="00735357">
        <w:rPr>
          <w:rFonts w:ascii="Arial" w:hAnsi="Arial" w:cs="Arial"/>
          <w:bCs/>
          <w:sz w:val="20"/>
          <w:szCs w:val="20"/>
        </w:rPr>
        <w:t>končujejo</w:t>
      </w:r>
      <w:r w:rsidR="00735357" w:rsidRPr="0002039C">
        <w:rPr>
          <w:rFonts w:ascii="Arial" w:hAnsi="Arial" w:cs="Arial"/>
          <w:bCs/>
          <w:sz w:val="20"/>
          <w:szCs w:val="20"/>
        </w:rPr>
        <w:t xml:space="preserve"> </w:t>
      </w:r>
      <w:r w:rsidR="005318D4" w:rsidRPr="0002039C">
        <w:rPr>
          <w:rFonts w:ascii="Arial" w:hAnsi="Arial" w:cs="Arial"/>
          <w:bCs/>
          <w:sz w:val="20"/>
          <w:szCs w:val="20"/>
        </w:rPr>
        <w:t xml:space="preserve">v letu 2024). Poleg tega so bile z mnenji </w:t>
      </w:r>
      <w:r w:rsidR="00735357">
        <w:rPr>
          <w:rFonts w:ascii="Arial" w:hAnsi="Arial" w:cs="Arial"/>
          <w:bCs/>
          <w:sz w:val="20"/>
          <w:szCs w:val="20"/>
        </w:rPr>
        <w:t>končane</w:t>
      </w:r>
      <w:r w:rsidR="00735357" w:rsidRPr="0002039C">
        <w:rPr>
          <w:rFonts w:ascii="Arial" w:hAnsi="Arial" w:cs="Arial"/>
          <w:bCs/>
          <w:sz w:val="20"/>
          <w:szCs w:val="20"/>
        </w:rPr>
        <w:t xml:space="preserve"> </w:t>
      </w:r>
      <w:r w:rsidR="005318D4" w:rsidRPr="0002039C">
        <w:rPr>
          <w:rFonts w:ascii="Arial" w:hAnsi="Arial" w:cs="Arial"/>
          <w:bCs/>
          <w:sz w:val="20"/>
          <w:szCs w:val="20"/>
        </w:rPr>
        <w:t>še</w:t>
      </w:r>
      <w:r w:rsidR="005318D4" w:rsidRPr="0002039C">
        <w:rPr>
          <w:rFonts w:ascii="Arial" w:hAnsi="Arial" w:cs="Arial"/>
          <w:b/>
          <w:bCs/>
          <w:sz w:val="20"/>
          <w:szCs w:val="20"/>
        </w:rPr>
        <w:t xml:space="preserve"> tri zadeve</w:t>
      </w:r>
      <w:r w:rsidR="005318D4" w:rsidRPr="0002039C">
        <w:rPr>
          <w:rFonts w:ascii="Arial" w:hAnsi="Arial" w:cs="Arial"/>
          <w:bCs/>
          <w:sz w:val="20"/>
          <w:szCs w:val="20"/>
        </w:rPr>
        <w:t>, za katere so bile zahteve za poročanje policiji poslane v letu 2022. Enot</w:t>
      </w:r>
      <w:r>
        <w:rPr>
          <w:rFonts w:ascii="Arial" w:hAnsi="Arial" w:cs="Arial"/>
          <w:bCs/>
          <w:sz w:val="20"/>
          <w:szCs w:val="20"/>
        </w:rPr>
        <w:t>a MNZ</w:t>
      </w:r>
      <w:r w:rsidR="005318D4" w:rsidRPr="0002039C">
        <w:rPr>
          <w:rFonts w:ascii="Arial" w:hAnsi="Arial" w:cs="Arial"/>
          <w:bCs/>
          <w:sz w:val="20"/>
          <w:szCs w:val="20"/>
        </w:rPr>
        <w:t xml:space="preserve">, pristojna za usmerjanje in nadzor policije, je v okviru svojih pristojnosti ocenila tudi </w:t>
      </w:r>
      <w:r w:rsidR="005318D4" w:rsidRPr="0002039C">
        <w:rPr>
          <w:rFonts w:ascii="Arial" w:hAnsi="Arial" w:cs="Arial"/>
          <w:b/>
          <w:bCs/>
          <w:sz w:val="20"/>
          <w:szCs w:val="20"/>
        </w:rPr>
        <w:t>pet poročil policijskih komisij</w:t>
      </w:r>
      <w:r w:rsidR="005318D4" w:rsidRPr="0002039C">
        <w:rPr>
          <w:rFonts w:ascii="Arial" w:hAnsi="Arial" w:cs="Arial"/>
          <w:bCs/>
          <w:sz w:val="20"/>
          <w:szCs w:val="20"/>
        </w:rPr>
        <w:t xml:space="preserve"> </w:t>
      </w:r>
      <w:r w:rsidR="005318D4" w:rsidRPr="0002039C">
        <w:rPr>
          <w:rFonts w:ascii="Arial" w:hAnsi="Arial" w:cs="Arial"/>
          <w:b/>
          <w:bCs/>
          <w:sz w:val="20"/>
          <w:szCs w:val="20"/>
        </w:rPr>
        <w:t>za oceno zakonitosti postopkov pri uporabi prisilnih sredstev</w:t>
      </w:r>
      <w:r w:rsidR="005318D4" w:rsidRPr="0002039C">
        <w:rPr>
          <w:rFonts w:ascii="Arial" w:hAnsi="Arial" w:cs="Arial"/>
          <w:bCs/>
          <w:sz w:val="20"/>
          <w:szCs w:val="20"/>
        </w:rPr>
        <w:t>.</w:t>
      </w:r>
    </w:p>
    <w:p w14:paraId="7BD05338" w14:textId="77777777" w:rsidR="005318D4" w:rsidRPr="0002039C" w:rsidRDefault="005318D4" w:rsidP="0002039C">
      <w:pPr>
        <w:tabs>
          <w:tab w:val="left" w:pos="2520"/>
          <w:tab w:val="left" w:pos="9070"/>
        </w:tabs>
        <w:spacing w:after="0" w:line="260" w:lineRule="exact"/>
        <w:jc w:val="both"/>
        <w:rPr>
          <w:rFonts w:ascii="Arial" w:hAnsi="Arial" w:cs="Arial"/>
          <w:bCs/>
          <w:sz w:val="20"/>
          <w:szCs w:val="20"/>
        </w:rPr>
      </w:pPr>
    </w:p>
    <w:p w14:paraId="02158BDA" w14:textId="4307E5AF" w:rsidR="005318D4" w:rsidRPr="0002039C" w:rsidRDefault="005318D4" w:rsidP="0002039C">
      <w:pPr>
        <w:tabs>
          <w:tab w:val="left" w:pos="9070"/>
        </w:tabs>
        <w:spacing w:after="0" w:line="260" w:lineRule="exact"/>
        <w:jc w:val="both"/>
        <w:rPr>
          <w:rFonts w:ascii="Arial" w:hAnsi="Arial" w:cs="Arial"/>
          <w:sz w:val="20"/>
          <w:szCs w:val="20"/>
        </w:rPr>
      </w:pPr>
      <w:r w:rsidRPr="0002039C">
        <w:rPr>
          <w:rFonts w:ascii="Arial" w:hAnsi="Arial" w:cs="Arial"/>
          <w:sz w:val="20"/>
          <w:szCs w:val="20"/>
        </w:rPr>
        <w:t xml:space="preserve">MNZ po uradni dolžnosti pred iztekom trimesečne </w:t>
      </w:r>
      <w:r w:rsidRPr="0002039C">
        <w:rPr>
          <w:rFonts w:ascii="Arial" w:hAnsi="Arial" w:cs="Arial"/>
          <w:b/>
          <w:sz w:val="20"/>
          <w:szCs w:val="20"/>
        </w:rPr>
        <w:t>omejitve gibanja tujcu</w:t>
      </w:r>
      <w:r w:rsidRPr="0002039C">
        <w:rPr>
          <w:rFonts w:ascii="Arial" w:hAnsi="Arial" w:cs="Arial"/>
          <w:sz w:val="20"/>
          <w:szCs w:val="20"/>
        </w:rPr>
        <w:t xml:space="preserve"> v Centru za tujce po 79.a členu Zakona o tujcih preverja utemeljenost omejitve gibanja. Na tej pravni podlagi je e</w:t>
      </w:r>
      <w:r w:rsidR="004033E5">
        <w:rPr>
          <w:rFonts w:ascii="Arial" w:hAnsi="Arial" w:cs="Arial"/>
          <w:bCs/>
          <w:sz w:val="20"/>
          <w:szCs w:val="20"/>
        </w:rPr>
        <w:t>nota MNZ</w:t>
      </w:r>
      <w:r w:rsidRPr="0002039C">
        <w:rPr>
          <w:rFonts w:ascii="Arial" w:hAnsi="Arial" w:cs="Arial"/>
          <w:bCs/>
          <w:sz w:val="20"/>
          <w:szCs w:val="20"/>
        </w:rPr>
        <w:t>, pristojna za usmerjanje in nadzor policije</w:t>
      </w:r>
      <w:r w:rsidR="004033E5">
        <w:rPr>
          <w:rFonts w:ascii="Arial" w:hAnsi="Arial" w:cs="Arial"/>
          <w:bCs/>
          <w:sz w:val="20"/>
          <w:szCs w:val="20"/>
        </w:rPr>
        <w:t>,</w:t>
      </w:r>
      <w:r w:rsidRPr="0002039C">
        <w:rPr>
          <w:rFonts w:ascii="Arial" w:hAnsi="Arial" w:cs="Arial"/>
          <w:sz w:val="20"/>
          <w:szCs w:val="20"/>
        </w:rPr>
        <w:t xml:space="preserve"> v letu 2023 preverjala 13 tovrstnih postopkov in izdala ustrezne upravne akte.</w:t>
      </w:r>
    </w:p>
    <w:p w14:paraId="0FA2CB18" w14:textId="77777777" w:rsidR="005318D4" w:rsidRPr="0002039C" w:rsidRDefault="005318D4" w:rsidP="0002039C">
      <w:pPr>
        <w:tabs>
          <w:tab w:val="left" w:pos="2520"/>
          <w:tab w:val="left" w:pos="9070"/>
        </w:tabs>
        <w:spacing w:after="0" w:line="260" w:lineRule="exact"/>
        <w:jc w:val="both"/>
        <w:rPr>
          <w:rFonts w:ascii="Arial" w:hAnsi="Arial" w:cs="Arial"/>
          <w:sz w:val="20"/>
          <w:szCs w:val="20"/>
        </w:rPr>
      </w:pPr>
    </w:p>
    <w:p w14:paraId="7356013B" w14:textId="7EA22349" w:rsidR="005318D4" w:rsidRDefault="005318D4"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Oblika nadzora nad policijo je tudi sistem</w:t>
      </w:r>
      <w:r w:rsidRPr="0002039C">
        <w:rPr>
          <w:rFonts w:ascii="Arial" w:hAnsi="Arial" w:cs="Arial"/>
          <w:b/>
          <w:sz w:val="20"/>
          <w:szCs w:val="20"/>
        </w:rPr>
        <w:t xml:space="preserve"> reševanja pritožb posameznikov zoper delo policistov</w:t>
      </w:r>
      <w:r w:rsidRPr="0002039C">
        <w:rPr>
          <w:rFonts w:ascii="Arial" w:hAnsi="Arial" w:cs="Arial"/>
          <w:sz w:val="20"/>
          <w:szCs w:val="20"/>
        </w:rPr>
        <w:t xml:space="preserve">. V pritožbenem postopku, ki poteka tako v pomiritvenem postopku pri vodji policijske enote kot pred senatom za pritožbe pri MNZ, je treba zagotoviti neodvisno, nepristransko, strokovno in kakovostno reševanje pritožb zoper delo policistov. </w:t>
      </w:r>
    </w:p>
    <w:p w14:paraId="2D30A986" w14:textId="12619B5B" w:rsidR="000F0978" w:rsidRDefault="000F0978" w:rsidP="0002039C">
      <w:pPr>
        <w:autoSpaceDE w:val="0"/>
        <w:autoSpaceDN w:val="0"/>
        <w:adjustRightInd w:val="0"/>
        <w:spacing w:after="0" w:line="260" w:lineRule="exact"/>
        <w:jc w:val="both"/>
        <w:rPr>
          <w:rFonts w:ascii="Arial" w:hAnsi="Arial" w:cs="Arial"/>
          <w:sz w:val="20"/>
          <w:szCs w:val="20"/>
        </w:rPr>
      </w:pPr>
    </w:p>
    <w:p w14:paraId="4591A263" w14:textId="0C4C93B3" w:rsidR="000F0978" w:rsidRDefault="000F0978" w:rsidP="0002039C">
      <w:pPr>
        <w:autoSpaceDE w:val="0"/>
        <w:autoSpaceDN w:val="0"/>
        <w:adjustRightInd w:val="0"/>
        <w:spacing w:after="0" w:line="260" w:lineRule="exact"/>
        <w:jc w:val="both"/>
        <w:rPr>
          <w:rFonts w:ascii="Arial" w:hAnsi="Arial" w:cs="Arial"/>
          <w:sz w:val="20"/>
          <w:szCs w:val="20"/>
        </w:rPr>
      </w:pPr>
    </w:p>
    <w:p w14:paraId="70CAECE7" w14:textId="64E58311" w:rsidR="000F0978" w:rsidRDefault="000F0978" w:rsidP="0002039C">
      <w:pPr>
        <w:autoSpaceDE w:val="0"/>
        <w:autoSpaceDN w:val="0"/>
        <w:adjustRightInd w:val="0"/>
        <w:spacing w:after="0" w:line="260" w:lineRule="exact"/>
        <w:jc w:val="both"/>
        <w:rPr>
          <w:rFonts w:ascii="Arial" w:hAnsi="Arial" w:cs="Arial"/>
          <w:sz w:val="20"/>
          <w:szCs w:val="20"/>
        </w:rPr>
      </w:pPr>
    </w:p>
    <w:p w14:paraId="53E213F1" w14:textId="0F992827" w:rsidR="000F0978" w:rsidRDefault="000F0978" w:rsidP="0002039C">
      <w:pPr>
        <w:autoSpaceDE w:val="0"/>
        <w:autoSpaceDN w:val="0"/>
        <w:adjustRightInd w:val="0"/>
        <w:spacing w:after="0" w:line="260" w:lineRule="exact"/>
        <w:jc w:val="both"/>
        <w:rPr>
          <w:rFonts w:ascii="Arial" w:hAnsi="Arial" w:cs="Arial"/>
          <w:sz w:val="20"/>
          <w:szCs w:val="20"/>
        </w:rPr>
      </w:pPr>
    </w:p>
    <w:p w14:paraId="01A619CB" w14:textId="3CE0DF23" w:rsidR="000F0978" w:rsidRDefault="000F0978" w:rsidP="0002039C">
      <w:pPr>
        <w:autoSpaceDE w:val="0"/>
        <w:autoSpaceDN w:val="0"/>
        <w:adjustRightInd w:val="0"/>
        <w:spacing w:after="0" w:line="260" w:lineRule="exact"/>
        <w:jc w:val="both"/>
        <w:rPr>
          <w:rFonts w:ascii="Arial" w:hAnsi="Arial" w:cs="Arial"/>
          <w:sz w:val="20"/>
          <w:szCs w:val="20"/>
        </w:rPr>
      </w:pPr>
    </w:p>
    <w:p w14:paraId="19DD1F61" w14:textId="77777777" w:rsidR="003D0A3D" w:rsidRDefault="003D0A3D" w:rsidP="0002039C">
      <w:pPr>
        <w:autoSpaceDE w:val="0"/>
        <w:autoSpaceDN w:val="0"/>
        <w:adjustRightInd w:val="0"/>
        <w:spacing w:after="0" w:line="260" w:lineRule="exact"/>
        <w:jc w:val="both"/>
        <w:rPr>
          <w:rFonts w:ascii="Arial" w:hAnsi="Arial" w:cs="Arial"/>
          <w:sz w:val="20"/>
          <w:szCs w:val="20"/>
        </w:rPr>
      </w:pPr>
    </w:p>
    <w:p w14:paraId="1DA9056D" w14:textId="4CB16ED2" w:rsidR="000F0978" w:rsidRDefault="000F0978" w:rsidP="0002039C">
      <w:pPr>
        <w:autoSpaceDE w:val="0"/>
        <w:autoSpaceDN w:val="0"/>
        <w:adjustRightInd w:val="0"/>
        <w:spacing w:after="0" w:line="260" w:lineRule="exact"/>
        <w:jc w:val="both"/>
        <w:rPr>
          <w:rFonts w:ascii="Arial" w:hAnsi="Arial" w:cs="Arial"/>
          <w:sz w:val="20"/>
          <w:szCs w:val="20"/>
        </w:rPr>
      </w:pPr>
    </w:p>
    <w:p w14:paraId="4DF555B1" w14:textId="6D97C431" w:rsidR="000F0978" w:rsidRDefault="000F0978" w:rsidP="0002039C">
      <w:pPr>
        <w:autoSpaceDE w:val="0"/>
        <w:autoSpaceDN w:val="0"/>
        <w:adjustRightInd w:val="0"/>
        <w:spacing w:after="0" w:line="260" w:lineRule="exact"/>
        <w:jc w:val="both"/>
        <w:rPr>
          <w:rFonts w:ascii="Arial" w:hAnsi="Arial" w:cs="Arial"/>
          <w:sz w:val="20"/>
          <w:szCs w:val="20"/>
        </w:rPr>
      </w:pPr>
    </w:p>
    <w:p w14:paraId="20AE452D" w14:textId="3452D4A0" w:rsidR="000F0978" w:rsidRDefault="000F0978" w:rsidP="0002039C">
      <w:pPr>
        <w:autoSpaceDE w:val="0"/>
        <w:autoSpaceDN w:val="0"/>
        <w:adjustRightInd w:val="0"/>
        <w:spacing w:after="0" w:line="260" w:lineRule="exact"/>
        <w:jc w:val="both"/>
        <w:rPr>
          <w:rFonts w:ascii="Arial" w:hAnsi="Arial" w:cs="Arial"/>
          <w:sz w:val="20"/>
          <w:szCs w:val="20"/>
        </w:rPr>
      </w:pPr>
    </w:p>
    <w:p w14:paraId="68B3C169" w14:textId="77777777" w:rsidR="000F0978" w:rsidRDefault="000F0978" w:rsidP="0002039C">
      <w:pPr>
        <w:autoSpaceDE w:val="0"/>
        <w:autoSpaceDN w:val="0"/>
        <w:adjustRightInd w:val="0"/>
        <w:spacing w:after="0" w:line="260" w:lineRule="exact"/>
        <w:jc w:val="both"/>
        <w:rPr>
          <w:rFonts w:ascii="Arial" w:hAnsi="Arial" w:cs="Arial"/>
          <w:sz w:val="20"/>
          <w:szCs w:val="20"/>
        </w:rPr>
      </w:pPr>
    </w:p>
    <w:p w14:paraId="7136E0DF" w14:textId="2466E7B7" w:rsidR="004C1B2F" w:rsidRDefault="004C1B2F" w:rsidP="0002039C">
      <w:pPr>
        <w:autoSpaceDE w:val="0"/>
        <w:autoSpaceDN w:val="0"/>
        <w:adjustRightInd w:val="0"/>
        <w:spacing w:after="0" w:line="260" w:lineRule="exact"/>
        <w:jc w:val="both"/>
        <w:rPr>
          <w:rFonts w:ascii="Arial" w:hAnsi="Arial" w:cs="Arial"/>
          <w:sz w:val="20"/>
          <w:szCs w:val="20"/>
        </w:rPr>
      </w:pPr>
    </w:p>
    <w:p w14:paraId="3AB42206" w14:textId="4943C068" w:rsidR="004C1B2F" w:rsidRDefault="004C1B2F" w:rsidP="0002039C">
      <w:pPr>
        <w:autoSpaceDE w:val="0"/>
        <w:autoSpaceDN w:val="0"/>
        <w:adjustRightInd w:val="0"/>
        <w:spacing w:after="0" w:line="260" w:lineRule="exact"/>
        <w:jc w:val="both"/>
        <w:rPr>
          <w:rFonts w:ascii="Arial" w:hAnsi="Arial" w:cs="Arial"/>
          <w:sz w:val="20"/>
          <w:szCs w:val="20"/>
        </w:rPr>
      </w:pPr>
      <w:r w:rsidRPr="00AC134B">
        <w:rPr>
          <w:rFonts w:ascii="Arial" w:hAnsi="Arial" w:cs="Arial"/>
          <w:noProof/>
          <w:sz w:val="20"/>
          <w:szCs w:val="20"/>
          <w:highlight w:val="yellow"/>
          <w:lang w:eastAsia="sl-SI"/>
        </w:rPr>
        <w:drawing>
          <wp:anchor distT="0" distB="0" distL="114300" distR="114300" simplePos="0" relativeHeight="251697664" behindDoc="0" locked="0" layoutInCell="1" allowOverlap="1" wp14:anchorId="7A899D40" wp14:editId="637C3155">
            <wp:simplePos x="0" y="0"/>
            <wp:positionH relativeFrom="margin">
              <wp:posOffset>4445</wp:posOffset>
            </wp:positionH>
            <wp:positionV relativeFrom="paragraph">
              <wp:posOffset>10795</wp:posOffset>
            </wp:positionV>
            <wp:extent cx="5505450" cy="2681790"/>
            <wp:effectExtent l="0" t="0" r="0" b="4445"/>
            <wp:wrapNone/>
            <wp:docPr id="1" name="Grafiko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29530CF" w14:textId="2B425C69" w:rsidR="004C1B2F" w:rsidRDefault="004C1B2F" w:rsidP="0002039C">
      <w:pPr>
        <w:autoSpaceDE w:val="0"/>
        <w:autoSpaceDN w:val="0"/>
        <w:adjustRightInd w:val="0"/>
        <w:spacing w:after="0" w:line="260" w:lineRule="exact"/>
        <w:jc w:val="both"/>
        <w:rPr>
          <w:rFonts w:ascii="Arial" w:hAnsi="Arial" w:cs="Arial"/>
          <w:sz w:val="20"/>
          <w:szCs w:val="20"/>
        </w:rPr>
      </w:pPr>
    </w:p>
    <w:p w14:paraId="2BDFF925" w14:textId="080EC5C5" w:rsidR="004C1B2F" w:rsidRDefault="004C1B2F" w:rsidP="0002039C">
      <w:pPr>
        <w:autoSpaceDE w:val="0"/>
        <w:autoSpaceDN w:val="0"/>
        <w:adjustRightInd w:val="0"/>
        <w:spacing w:after="0" w:line="260" w:lineRule="exact"/>
        <w:jc w:val="both"/>
        <w:rPr>
          <w:rFonts w:ascii="Arial" w:hAnsi="Arial" w:cs="Arial"/>
          <w:sz w:val="20"/>
          <w:szCs w:val="20"/>
        </w:rPr>
      </w:pPr>
    </w:p>
    <w:p w14:paraId="39C5C745" w14:textId="74397BB6" w:rsidR="004C1B2F" w:rsidRDefault="004C1B2F" w:rsidP="0002039C">
      <w:pPr>
        <w:autoSpaceDE w:val="0"/>
        <w:autoSpaceDN w:val="0"/>
        <w:adjustRightInd w:val="0"/>
        <w:spacing w:after="0" w:line="260" w:lineRule="exact"/>
        <w:jc w:val="both"/>
        <w:rPr>
          <w:rFonts w:ascii="Arial" w:hAnsi="Arial" w:cs="Arial"/>
          <w:sz w:val="20"/>
          <w:szCs w:val="20"/>
        </w:rPr>
      </w:pPr>
    </w:p>
    <w:p w14:paraId="69B49C8F" w14:textId="4DD6685A" w:rsidR="004C1B2F" w:rsidRDefault="004C1B2F" w:rsidP="0002039C">
      <w:pPr>
        <w:autoSpaceDE w:val="0"/>
        <w:autoSpaceDN w:val="0"/>
        <w:adjustRightInd w:val="0"/>
        <w:spacing w:after="0" w:line="260" w:lineRule="exact"/>
        <w:jc w:val="both"/>
        <w:rPr>
          <w:rFonts w:ascii="Arial" w:hAnsi="Arial" w:cs="Arial"/>
          <w:sz w:val="20"/>
          <w:szCs w:val="20"/>
        </w:rPr>
      </w:pPr>
    </w:p>
    <w:p w14:paraId="0310A73B" w14:textId="629D39CB" w:rsidR="004C1B2F" w:rsidRDefault="004C1B2F" w:rsidP="0002039C">
      <w:pPr>
        <w:autoSpaceDE w:val="0"/>
        <w:autoSpaceDN w:val="0"/>
        <w:adjustRightInd w:val="0"/>
        <w:spacing w:after="0" w:line="260" w:lineRule="exact"/>
        <w:jc w:val="both"/>
        <w:rPr>
          <w:rFonts w:ascii="Arial" w:hAnsi="Arial" w:cs="Arial"/>
          <w:sz w:val="20"/>
          <w:szCs w:val="20"/>
        </w:rPr>
      </w:pPr>
    </w:p>
    <w:p w14:paraId="2A853994" w14:textId="630541DB" w:rsidR="004C1B2F" w:rsidRDefault="004C1B2F" w:rsidP="0002039C">
      <w:pPr>
        <w:autoSpaceDE w:val="0"/>
        <w:autoSpaceDN w:val="0"/>
        <w:adjustRightInd w:val="0"/>
        <w:spacing w:after="0" w:line="260" w:lineRule="exact"/>
        <w:jc w:val="both"/>
        <w:rPr>
          <w:rFonts w:ascii="Arial" w:hAnsi="Arial" w:cs="Arial"/>
          <w:sz w:val="20"/>
          <w:szCs w:val="20"/>
        </w:rPr>
      </w:pPr>
    </w:p>
    <w:p w14:paraId="6E453F5B" w14:textId="70EBE57E" w:rsidR="004C1B2F" w:rsidRDefault="004C1B2F" w:rsidP="0002039C">
      <w:pPr>
        <w:autoSpaceDE w:val="0"/>
        <w:autoSpaceDN w:val="0"/>
        <w:adjustRightInd w:val="0"/>
        <w:spacing w:after="0" w:line="260" w:lineRule="exact"/>
        <w:jc w:val="both"/>
        <w:rPr>
          <w:rFonts w:ascii="Arial" w:hAnsi="Arial" w:cs="Arial"/>
          <w:sz w:val="20"/>
          <w:szCs w:val="20"/>
        </w:rPr>
      </w:pPr>
    </w:p>
    <w:p w14:paraId="24D00B43" w14:textId="77777777" w:rsidR="004C1B2F" w:rsidRPr="0002039C" w:rsidRDefault="004C1B2F" w:rsidP="0002039C">
      <w:pPr>
        <w:autoSpaceDE w:val="0"/>
        <w:autoSpaceDN w:val="0"/>
        <w:adjustRightInd w:val="0"/>
        <w:spacing w:after="0" w:line="260" w:lineRule="exact"/>
        <w:jc w:val="both"/>
        <w:rPr>
          <w:rFonts w:ascii="Arial" w:hAnsi="Arial" w:cs="Arial"/>
          <w:sz w:val="20"/>
          <w:szCs w:val="20"/>
        </w:rPr>
      </w:pPr>
    </w:p>
    <w:p w14:paraId="457A170A" w14:textId="1F0B3C07" w:rsidR="005318D4" w:rsidRPr="0002039C" w:rsidRDefault="005318D4" w:rsidP="0002039C">
      <w:pPr>
        <w:tabs>
          <w:tab w:val="left" w:pos="2520"/>
        </w:tabs>
        <w:spacing w:after="120" w:line="260" w:lineRule="exact"/>
        <w:jc w:val="both"/>
        <w:rPr>
          <w:rFonts w:ascii="Arial" w:hAnsi="Arial" w:cs="Arial"/>
          <w:sz w:val="20"/>
          <w:szCs w:val="20"/>
          <w:highlight w:val="yellow"/>
        </w:rPr>
      </w:pPr>
    </w:p>
    <w:p w14:paraId="77D2B5F8" w14:textId="02F69877" w:rsidR="005318D4" w:rsidRPr="0002039C" w:rsidRDefault="005318D4" w:rsidP="0002039C">
      <w:pPr>
        <w:spacing w:after="0" w:line="260" w:lineRule="exact"/>
        <w:jc w:val="both"/>
        <w:rPr>
          <w:rFonts w:ascii="Arial" w:hAnsi="Arial" w:cs="Arial"/>
          <w:sz w:val="20"/>
          <w:szCs w:val="20"/>
          <w:highlight w:val="yellow"/>
        </w:rPr>
      </w:pPr>
    </w:p>
    <w:p w14:paraId="699BD50A" w14:textId="39473A5F" w:rsidR="005318D4" w:rsidRPr="0002039C" w:rsidRDefault="005318D4" w:rsidP="0002039C">
      <w:pPr>
        <w:spacing w:after="0" w:line="260" w:lineRule="exact"/>
        <w:jc w:val="both"/>
        <w:rPr>
          <w:rFonts w:ascii="Arial" w:hAnsi="Arial" w:cs="Arial"/>
          <w:sz w:val="20"/>
          <w:szCs w:val="20"/>
          <w:highlight w:val="yellow"/>
        </w:rPr>
      </w:pPr>
    </w:p>
    <w:p w14:paraId="1A48DAD8" w14:textId="77777777" w:rsidR="005318D4" w:rsidRPr="0002039C" w:rsidRDefault="005318D4" w:rsidP="0002039C">
      <w:pPr>
        <w:spacing w:after="0" w:line="260" w:lineRule="exact"/>
        <w:jc w:val="both"/>
        <w:rPr>
          <w:rFonts w:ascii="Arial" w:hAnsi="Arial" w:cs="Arial"/>
          <w:sz w:val="20"/>
          <w:szCs w:val="20"/>
          <w:highlight w:val="yellow"/>
        </w:rPr>
      </w:pPr>
    </w:p>
    <w:p w14:paraId="26E67B86" w14:textId="00E9F39C" w:rsidR="005318D4" w:rsidRPr="0002039C" w:rsidRDefault="005318D4" w:rsidP="0002039C">
      <w:pPr>
        <w:spacing w:after="0" w:line="260" w:lineRule="exact"/>
        <w:jc w:val="both"/>
        <w:rPr>
          <w:rFonts w:ascii="Arial" w:hAnsi="Arial" w:cs="Arial"/>
          <w:sz w:val="20"/>
          <w:szCs w:val="20"/>
          <w:highlight w:val="yellow"/>
        </w:rPr>
      </w:pPr>
    </w:p>
    <w:p w14:paraId="2A336B55" w14:textId="77777777" w:rsidR="00806ADD" w:rsidRPr="0002039C" w:rsidRDefault="00806ADD" w:rsidP="0002039C">
      <w:pPr>
        <w:spacing w:after="0" w:line="260" w:lineRule="exact"/>
        <w:jc w:val="both"/>
        <w:rPr>
          <w:rFonts w:ascii="Arial" w:hAnsi="Arial" w:cs="Arial"/>
          <w:sz w:val="20"/>
          <w:szCs w:val="20"/>
          <w:highlight w:val="yellow"/>
        </w:rPr>
      </w:pPr>
    </w:p>
    <w:p w14:paraId="731D91D4" w14:textId="77777777" w:rsidR="005318D4" w:rsidRPr="0002039C" w:rsidRDefault="005318D4" w:rsidP="0002039C">
      <w:pPr>
        <w:spacing w:after="0" w:line="260" w:lineRule="exact"/>
        <w:jc w:val="both"/>
        <w:rPr>
          <w:rFonts w:ascii="Arial" w:hAnsi="Arial" w:cs="Arial"/>
          <w:sz w:val="20"/>
          <w:szCs w:val="20"/>
          <w:highlight w:val="yellow"/>
        </w:rPr>
      </w:pPr>
    </w:p>
    <w:p w14:paraId="01B2E483" w14:textId="1923FA36" w:rsidR="005318D4" w:rsidRDefault="005318D4" w:rsidP="00641FEA">
      <w:pPr>
        <w:spacing w:after="0" w:line="260" w:lineRule="exact"/>
        <w:jc w:val="both"/>
        <w:rPr>
          <w:rFonts w:ascii="Arial" w:hAnsi="Arial" w:cs="Arial"/>
          <w:bCs/>
          <w:iCs/>
          <w:sz w:val="20"/>
          <w:szCs w:val="20"/>
        </w:rPr>
      </w:pPr>
      <w:r w:rsidRPr="0002039C">
        <w:rPr>
          <w:rFonts w:ascii="Arial" w:hAnsi="Arial" w:cs="Arial"/>
          <w:b/>
          <w:sz w:val="20"/>
          <w:szCs w:val="20"/>
        </w:rPr>
        <w:t>Graf</w:t>
      </w:r>
      <w:r w:rsidRPr="0002039C">
        <w:rPr>
          <w:rFonts w:ascii="Arial" w:hAnsi="Arial" w:cs="Arial"/>
          <w:bCs/>
          <w:iCs/>
          <w:sz w:val="20"/>
          <w:szCs w:val="20"/>
        </w:rPr>
        <w:t>: Pritožbe</w:t>
      </w:r>
      <w:r w:rsidR="00641FEA">
        <w:rPr>
          <w:rFonts w:ascii="Arial" w:hAnsi="Arial" w:cs="Arial"/>
          <w:bCs/>
          <w:iCs/>
          <w:sz w:val="20"/>
          <w:szCs w:val="20"/>
        </w:rPr>
        <w:t>ni postopki v obdobju 2019–2023</w:t>
      </w:r>
    </w:p>
    <w:p w14:paraId="1442A88F" w14:textId="77777777" w:rsidR="000E5C9C" w:rsidRPr="00641FEA" w:rsidRDefault="000E5C9C" w:rsidP="00641FEA">
      <w:pPr>
        <w:spacing w:after="0" w:line="260" w:lineRule="exact"/>
        <w:jc w:val="both"/>
        <w:rPr>
          <w:rFonts w:ascii="Arial" w:hAnsi="Arial" w:cs="Arial"/>
          <w:bCs/>
          <w:iCs/>
          <w:sz w:val="20"/>
          <w:szCs w:val="20"/>
        </w:rPr>
      </w:pPr>
    </w:p>
    <w:p w14:paraId="46F5174F" w14:textId="77777777" w:rsidR="005318D4" w:rsidRPr="0002039C" w:rsidRDefault="005318D4" w:rsidP="0002039C">
      <w:pPr>
        <w:spacing w:after="0" w:line="260" w:lineRule="exact"/>
        <w:jc w:val="both"/>
        <w:rPr>
          <w:rFonts w:ascii="Arial" w:hAnsi="Arial" w:cs="Arial"/>
          <w:sz w:val="20"/>
          <w:szCs w:val="20"/>
        </w:rPr>
      </w:pPr>
    </w:p>
    <w:tbl>
      <w:tblPr>
        <w:tblStyle w:val="Tabelamrea"/>
        <w:tblW w:w="8618" w:type="dxa"/>
        <w:tblLook w:val="01E0" w:firstRow="1" w:lastRow="1" w:firstColumn="1" w:lastColumn="1" w:noHBand="0" w:noVBand="0"/>
        <w:tblCaption w:val="Vrste postopka"/>
        <w:tblDescription w:val="Opisi postopkov po letih od 2019 do 2023"/>
      </w:tblPr>
      <w:tblGrid>
        <w:gridCol w:w="1191"/>
        <w:gridCol w:w="2980"/>
        <w:gridCol w:w="889"/>
        <w:gridCol w:w="889"/>
        <w:gridCol w:w="889"/>
        <w:gridCol w:w="890"/>
        <w:gridCol w:w="890"/>
      </w:tblGrid>
      <w:tr w:rsidR="00A16294" w:rsidRPr="0002039C" w14:paraId="70F090B4" w14:textId="77777777" w:rsidTr="00880C7C">
        <w:trPr>
          <w:trHeight w:val="306"/>
          <w:tblHeader/>
        </w:trPr>
        <w:tc>
          <w:tcPr>
            <w:tcW w:w="4171" w:type="dxa"/>
            <w:gridSpan w:val="2"/>
            <w:shd w:val="clear" w:color="auto" w:fill="D9D9D9" w:themeFill="background1" w:themeFillShade="D9"/>
          </w:tcPr>
          <w:p w14:paraId="438C0180" w14:textId="77777777" w:rsidR="005318D4" w:rsidRPr="00BA5475" w:rsidRDefault="005318D4" w:rsidP="00BA5475">
            <w:pPr>
              <w:spacing w:before="80" w:after="80" w:line="276" w:lineRule="auto"/>
              <w:jc w:val="both"/>
              <w:rPr>
                <w:rFonts w:ascii="Arial" w:hAnsi="Arial" w:cs="Arial"/>
                <w:b/>
                <w:sz w:val="20"/>
                <w:szCs w:val="20"/>
              </w:rPr>
            </w:pPr>
            <w:r w:rsidRPr="00BA5475">
              <w:rPr>
                <w:rFonts w:ascii="Arial" w:hAnsi="Arial" w:cs="Arial"/>
                <w:b/>
                <w:sz w:val="20"/>
                <w:szCs w:val="20"/>
              </w:rPr>
              <w:t>Vrsta postopka</w:t>
            </w:r>
          </w:p>
        </w:tc>
        <w:tc>
          <w:tcPr>
            <w:tcW w:w="889" w:type="dxa"/>
            <w:shd w:val="clear" w:color="auto" w:fill="D9D9D9" w:themeFill="background1" w:themeFillShade="D9"/>
          </w:tcPr>
          <w:p w14:paraId="6D226723" w14:textId="77777777" w:rsidR="005318D4" w:rsidRPr="00BA5475" w:rsidRDefault="005318D4" w:rsidP="00BA5475">
            <w:pPr>
              <w:spacing w:before="80" w:after="80" w:line="276" w:lineRule="auto"/>
              <w:jc w:val="right"/>
              <w:rPr>
                <w:rFonts w:ascii="Arial" w:hAnsi="Arial" w:cs="Arial"/>
                <w:b/>
                <w:sz w:val="20"/>
                <w:szCs w:val="20"/>
              </w:rPr>
            </w:pPr>
            <w:r w:rsidRPr="00BA5475">
              <w:rPr>
                <w:rFonts w:ascii="Arial" w:hAnsi="Arial" w:cs="Arial"/>
                <w:b/>
                <w:sz w:val="20"/>
                <w:szCs w:val="20"/>
              </w:rPr>
              <w:t>2019</w:t>
            </w:r>
          </w:p>
        </w:tc>
        <w:tc>
          <w:tcPr>
            <w:tcW w:w="889" w:type="dxa"/>
            <w:shd w:val="clear" w:color="auto" w:fill="D9D9D9" w:themeFill="background1" w:themeFillShade="D9"/>
          </w:tcPr>
          <w:p w14:paraId="5BDB892C" w14:textId="77777777" w:rsidR="005318D4" w:rsidRPr="00BA5475" w:rsidRDefault="005318D4" w:rsidP="00BA5475">
            <w:pPr>
              <w:spacing w:before="80" w:after="80" w:line="276" w:lineRule="auto"/>
              <w:jc w:val="right"/>
              <w:rPr>
                <w:rFonts w:ascii="Arial" w:hAnsi="Arial" w:cs="Arial"/>
                <w:b/>
                <w:sz w:val="20"/>
                <w:szCs w:val="20"/>
              </w:rPr>
            </w:pPr>
            <w:r w:rsidRPr="00BA5475">
              <w:rPr>
                <w:rFonts w:ascii="Arial" w:hAnsi="Arial" w:cs="Arial"/>
                <w:b/>
                <w:sz w:val="20"/>
                <w:szCs w:val="20"/>
              </w:rPr>
              <w:t>2020</w:t>
            </w:r>
          </w:p>
        </w:tc>
        <w:tc>
          <w:tcPr>
            <w:tcW w:w="889" w:type="dxa"/>
            <w:shd w:val="clear" w:color="auto" w:fill="D9D9D9" w:themeFill="background1" w:themeFillShade="D9"/>
          </w:tcPr>
          <w:p w14:paraId="102A46B6" w14:textId="77777777" w:rsidR="005318D4" w:rsidRPr="00BA5475" w:rsidRDefault="005318D4" w:rsidP="00BA5475">
            <w:pPr>
              <w:spacing w:before="80" w:after="80" w:line="276" w:lineRule="auto"/>
              <w:jc w:val="right"/>
              <w:rPr>
                <w:rFonts w:ascii="Arial" w:hAnsi="Arial" w:cs="Arial"/>
                <w:b/>
                <w:sz w:val="20"/>
                <w:szCs w:val="20"/>
              </w:rPr>
            </w:pPr>
            <w:r w:rsidRPr="00BA5475">
              <w:rPr>
                <w:rFonts w:ascii="Arial" w:hAnsi="Arial" w:cs="Arial"/>
                <w:b/>
                <w:sz w:val="20"/>
                <w:szCs w:val="20"/>
              </w:rPr>
              <w:t>2021</w:t>
            </w:r>
          </w:p>
        </w:tc>
        <w:tc>
          <w:tcPr>
            <w:tcW w:w="890" w:type="dxa"/>
            <w:shd w:val="clear" w:color="auto" w:fill="D9D9D9" w:themeFill="background1" w:themeFillShade="D9"/>
          </w:tcPr>
          <w:p w14:paraId="40E772E8" w14:textId="77777777" w:rsidR="005318D4" w:rsidRPr="00BA5475" w:rsidRDefault="005318D4" w:rsidP="00BA5475">
            <w:pPr>
              <w:spacing w:before="80" w:after="80" w:line="276" w:lineRule="auto"/>
              <w:jc w:val="right"/>
              <w:rPr>
                <w:rFonts w:ascii="Arial" w:hAnsi="Arial" w:cs="Arial"/>
                <w:b/>
                <w:sz w:val="20"/>
                <w:szCs w:val="20"/>
              </w:rPr>
            </w:pPr>
            <w:r w:rsidRPr="00BA5475">
              <w:rPr>
                <w:rFonts w:ascii="Arial" w:hAnsi="Arial" w:cs="Arial"/>
                <w:b/>
                <w:sz w:val="20"/>
                <w:szCs w:val="20"/>
              </w:rPr>
              <w:t>2022</w:t>
            </w:r>
          </w:p>
        </w:tc>
        <w:tc>
          <w:tcPr>
            <w:tcW w:w="890" w:type="dxa"/>
            <w:shd w:val="clear" w:color="auto" w:fill="D9D9D9" w:themeFill="background1" w:themeFillShade="D9"/>
          </w:tcPr>
          <w:p w14:paraId="0A30105E" w14:textId="77777777" w:rsidR="005318D4" w:rsidRPr="00BA5475" w:rsidRDefault="005318D4" w:rsidP="00BA5475">
            <w:pPr>
              <w:spacing w:before="80" w:after="80" w:line="276" w:lineRule="auto"/>
              <w:jc w:val="right"/>
              <w:rPr>
                <w:rFonts w:ascii="Arial" w:hAnsi="Arial" w:cs="Arial"/>
                <w:b/>
                <w:sz w:val="20"/>
                <w:szCs w:val="20"/>
              </w:rPr>
            </w:pPr>
            <w:r w:rsidRPr="00BA5475">
              <w:rPr>
                <w:rFonts w:ascii="Arial" w:hAnsi="Arial" w:cs="Arial"/>
                <w:b/>
                <w:sz w:val="20"/>
                <w:szCs w:val="20"/>
              </w:rPr>
              <w:t>2023</w:t>
            </w:r>
          </w:p>
        </w:tc>
      </w:tr>
      <w:tr w:rsidR="00A16294" w:rsidRPr="0002039C" w14:paraId="698C30AC" w14:textId="77777777" w:rsidTr="00AC134B">
        <w:trPr>
          <w:trHeight w:val="306"/>
        </w:trPr>
        <w:tc>
          <w:tcPr>
            <w:tcW w:w="1191" w:type="dxa"/>
          </w:tcPr>
          <w:p w14:paraId="57EC502F"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A</w:t>
            </w:r>
          </w:p>
        </w:tc>
        <w:tc>
          <w:tcPr>
            <w:tcW w:w="2980" w:type="dxa"/>
          </w:tcPr>
          <w:p w14:paraId="1FCD1296" w14:textId="77777777" w:rsidR="005318D4" w:rsidRPr="00BA5475" w:rsidRDefault="005318D4" w:rsidP="00BA5475">
            <w:pPr>
              <w:spacing w:before="120" w:after="120" w:line="276" w:lineRule="auto"/>
              <w:rPr>
                <w:rFonts w:ascii="Arial" w:hAnsi="Arial" w:cs="Arial"/>
                <w:sz w:val="20"/>
                <w:szCs w:val="20"/>
              </w:rPr>
            </w:pPr>
            <w:r w:rsidRPr="00BA5475">
              <w:rPr>
                <w:rFonts w:ascii="Arial" w:hAnsi="Arial" w:cs="Arial"/>
                <w:sz w:val="20"/>
                <w:szCs w:val="20"/>
              </w:rPr>
              <w:t>Pomiritveni postopki</w:t>
            </w:r>
          </w:p>
        </w:tc>
        <w:tc>
          <w:tcPr>
            <w:tcW w:w="889" w:type="dxa"/>
          </w:tcPr>
          <w:p w14:paraId="194ED378"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130</w:t>
            </w:r>
          </w:p>
        </w:tc>
        <w:tc>
          <w:tcPr>
            <w:tcW w:w="889" w:type="dxa"/>
          </w:tcPr>
          <w:p w14:paraId="0013674F"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167</w:t>
            </w:r>
          </w:p>
        </w:tc>
        <w:tc>
          <w:tcPr>
            <w:tcW w:w="889" w:type="dxa"/>
          </w:tcPr>
          <w:p w14:paraId="036EE478"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164</w:t>
            </w:r>
          </w:p>
        </w:tc>
        <w:tc>
          <w:tcPr>
            <w:tcW w:w="890" w:type="dxa"/>
          </w:tcPr>
          <w:p w14:paraId="503F8DDC"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121</w:t>
            </w:r>
          </w:p>
        </w:tc>
        <w:tc>
          <w:tcPr>
            <w:tcW w:w="890" w:type="dxa"/>
          </w:tcPr>
          <w:p w14:paraId="3132163F"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128</w:t>
            </w:r>
          </w:p>
        </w:tc>
      </w:tr>
      <w:tr w:rsidR="00A16294" w:rsidRPr="0002039C" w14:paraId="6ECF4C4C" w14:textId="77777777" w:rsidTr="00AC134B">
        <w:trPr>
          <w:trHeight w:val="306"/>
        </w:trPr>
        <w:tc>
          <w:tcPr>
            <w:tcW w:w="1191" w:type="dxa"/>
          </w:tcPr>
          <w:p w14:paraId="423422C2"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A1</w:t>
            </w:r>
          </w:p>
        </w:tc>
        <w:tc>
          <w:tcPr>
            <w:tcW w:w="2980" w:type="dxa"/>
          </w:tcPr>
          <w:p w14:paraId="65263202" w14:textId="77777777" w:rsidR="005318D4" w:rsidRPr="00BA5475" w:rsidRDefault="005318D4" w:rsidP="00BA5475">
            <w:pPr>
              <w:spacing w:before="120" w:after="120" w:line="276" w:lineRule="auto"/>
              <w:rPr>
                <w:rFonts w:ascii="Arial" w:hAnsi="Arial" w:cs="Arial"/>
                <w:sz w:val="20"/>
                <w:szCs w:val="20"/>
              </w:rPr>
            </w:pPr>
            <w:r w:rsidRPr="00BA5475">
              <w:rPr>
                <w:rFonts w:ascii="Arial" w:hAnsi="Arial" w:cs="Arial"/>
                <w:sz w:val="20"/>
                <w:szCs w:val="20"/>
              </w:rPr>
              <w:t xml:space="preserve">- uspešno zaključeni (150/5 </w:t>
            </w:r>
            <w:proofErr w:type="spellStart"/>
            <w:r w:rsidRPr="00BA5475">
              <w:rPr>
                <w:rFonts w:ascii="Arial" w:hAnsi="Arial" w:cs="Arial"/>
                <w:sz w:val="20"/>
                <w:szCs w:val="20"/>
              </w:rPr>
              <w:t>ZNPPol</w:t>
            </w:r>
            <w:proofErr w:type="spellEnd"/>
            <w:r w:rsidRPr="00BA5475">
              <w:rPr>
                <w:rFonts w:ascii="Arial" w:hAnsi="Arial" w:cs="Arial"/>
                <w:sz w:val="20"/>
                <w:szCs w:val="20"/>
              </w:rPr>
              <w:t>)</w:t>
            </w:r>
          </w:p>
        </w:tc>
        <w:tc>
          <w:tcPr>
            <w:tcW w:w="889" w:type="dxa"/>
          </w:tcPr>
          <w:p w14:paraId="05596626"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69</w:t>
            </w:r>
          </w:p>
        </w:tc>
        <w:tc>
          <w:tcPr>
            <w:tcW w:w="889" w:type="dxa"/>
          </w:tcPr>
          <w:p w14:paraId="51B0771A"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83</w:t>
            </w:r>
          </w:p>
        </w:tc>
        <w:tc>
          <w:tcPr>
            <w:tcW w:w="889" w:type="dxa"/>
          </w:tcPr>
          <w:p w14:paraId="79D5FC3B"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76</w:t>
            </w:r>
          </w:p>
        </w:tc>
        <w:tc>
          <w:tcPr>
            <w:tcW w:w="890" w:type="dxa"/>
          </w:tcPr>
          <w:p w14:paraId="213A50D5"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59</w:t>
            </w:r>
          </w:p>
        </w:tc>
        <w:tc>
          <w:tcPr>
            <w:tcW w:w="890" w:type="dxa"/>
          </w:tcPr>
          <w:p w14:paraId="553BB659"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56</w:t>
            </w:r>
          </w:p>
        </w:tc>
      </w:tr>
      <w:tr w:rsidR="00A16294" w:rsidRPr="0002039C" w14:paraId="23B13D2D" w14:textId="77777777" w:rsidTr="00AC134B">
        <w:trPr>
          <w:trHeight w:val="306"/>
        </w:trPr>
        <w:tc>
          <w:tcPr>
            <w:tcW w:w="1191" w:type="dxa"/>
          </w:tcPr>
          <w:p w14:paraId="21AEE2E4"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A2</w:t>
            </w:r>
          </w:p>
        </w:tc>
        <w:tc>
          <w:tcPr>
            <w:tcW w:w="2980" w:type="dxa"/>
          </w:tcPr>
          <w:p w14:paraId="4D43123B" w14:textId="77777777" w:rsidR="005318D4" w:rsidRPr="0062481B" w:rsidRDefault="005318D4" w:rsidP="00BA5475">
            <w:pPr>
              <w:spacing w:before="120" w:after="120" w:line="276" w:lineRule="auto"/>
              <w:rPr>
                <w:rFonts w:ascii="Arial" w:hAnsi="Arial" w:cs="Arial"/>
                <w:sz w:val="20"/>
                <w:szCs w:val="20"/>
              </w:rPr>
            </w:pPr>
            <w:r w:rsidRPr="0062481B">
              <w:rPr>
                <w:rFonts w:ascii="Arial" w:hAnsi="Arial" w:cs="Arial"/>
                <w:sz w:val="20"/>
                <w:szCs w:val="20"/>
              </w:rPr>
              <w:t>... ravnanje policistov, neskladno s predpisi</w:t>
            </w:r>
          </w:p>
        </w:tc>
        <w:tc>
          <w:tcPr>
            <w:tcW w:w="889" w:type="dxa"/>
          </w:tcPr>
          <w:p w14:paraId="211F2D43"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12</w:t>
            </w:r>
          </w:p>
        </w:tc>
        <w:tc>
          <w:tcPr>
            <w:tcW w:w="889" w:type="dxa"/>
          </w:tcPr>
          <w:p w14:paraId="44183649"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14</w:t>
            </w:r>
          </w:p>
        </w:tc>
        <w:tc>
          <w:tcPr>
            <w:tcW w:w="889" w:type="dxa"/>
          </w:tcPr>
          <w:p w14:paraId="6FE76B47"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14</w:t>
            </w:r>
          </w:p>
        </w:tc>
        <w:tc>
          <w:tcPr>
            <w:tcW w:w="890" w:type="dxa"/>
          </w:tcPr>
          <w:p w14:paraId="1C0B7E0D"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10</w:t>
            </w:r>
          </w:p>
        </w:tc>
        <w:tc>
          <w:tcPr>
            <w:tcW w:w="890" w:type="dxa"/>
          </w:tcPr>
          <w:p w14:paraId="7FEF8AEA"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12</w:t>
            </w:r>
          </w:p>
        </w:tc>
      </w:tr>
      <w:tr w:rsidR="00A16294" w:rsidRPr="0002039C" w14:paraId="63BAEC7F" w14:textId="77777777" w:rsidTr="00AC134B">
        <w:trPr>
          <w:trHeight w:val="306"/>
        </w:trPr>
        <w:tc>
          <w:tcPr>
            <w:tcW w:w="1191" w:type="dxa"/>
          </w:tcPr>
          <w:p w14:paraId="6184BF16"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B</w:t>
            </w:r>
          </w:p>
        </w:tc>
        <w:tc>
          <w:tcPr>
            <w:tcW w:w="2980" w:type="dxa"/>
          </w:tcPr>
          <w:p w14:paraId="3CA3A3BB" w14:textId="77777777" w:rsidR="005318D4" w:rsidRPr="0062481B" w:rsidRDefault="005318D4" w:rsidP="00BA5475">
            <w:pPr>
              <w:spacing w:before="120" w:after="120" w:line="276" w:lineRule="auto"/>
              <w:rPr>
                <w:rFonts w:ascii="Arial" w:hAnsi="Arial" w:cs="Arial"/>
                <w:sz w:val="20"/>
                <w:szCs w:val="20"/>
              </w:rPr>
            </w:pPr>
            <w:r w:rsidRPr="0062481B">
              <w:rPr>
                <w:rFonts w:ascii="Arial" w:hAnsi="Arial" w:cs="Arial"/>
                <w:sz w:val="20"/>
                <w:szCs w:val="20"/>
              </w:rPr>
              <w:t>Senati</w:t>
            </w:r>
          </w:p>
        </w:tc>
        <w:tc>
          <w:tcPr>
            <w:tcW w:w="889" w:type="dxa"/>
          </w:tcPr>
          <w:p w14:paraId="6CCD169F"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56</w:t>
            </w:r>
          </w:p>
        </w:tc>
        <w:tc>
          <w:tcPr>
            <w:tcW w:w="889" w:type="dxa"/>
          </w:tcPr>
          <w:p w14:paraId="12E9BBDD"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60</w:t>
            </w:r>
          </w:p>
        </w:tc>
        <w:tc>
          <w:tcPr>
            <w:tcW w:w="889" w:type="dxa"/>
          </w:tcPr>
          <w:p w14:paraId="2BD8C88E"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66</w:t>
            </w:r>
          </w:p>
        </w:tc>
        <w:tc>
          <w:tcPr>
            <w:tcW w:w="890" w:type="dxa"/>
          </w:tcPr>
          <w:p w14:paraId="3692BD10"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46</w:t>
            </w:r>
          </w:p>
        </w:tc>
        <w:tc>
          <w:tcPr>
            <w:tcW w:w="890" w:type="dxa"/>
          </w:tcPr>
          <w:p w14:paraId="366BE19C"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58</w:t>
            </w:r>
          </w:p>
        </w:tc>
      </w:tr>
      <w:tr w:rsidR="00A16294" w:rsidRPr="0002039C" w14:paraId="41F06B6C" w14:textId="77777777" w:rsidTr="00AC134B">
        <w:trPr>
          <w:trHeight w:val="306"/>
        </w:trPr>
        <w:tc>
          <w:tcPr>
            <w:tcW w:w="1191" w:type="dxa"/>
          </w:tcPr>
          <w:p w14:paraId="150FA147"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B1</w:t>
            </w:r>
          </w:p>
        </w:tc>
        <w:tc>
          <w:tcPr>
            <w:tcW w:w="2980" w:type="dxa"/>
          </w:tcPr>
          <w:p w14:paraId="13AACBCE" w14:textId="48741578" w:rsidR="005318D4" w:rsidRPr="0062481B" w:rsidRDefault="005318D4" w:rsidP="00BA5475">
            <w:pPr>
              <w:spacing w:before="120" w:after="120" w:line="276" w:lineRule="auto"/>
              <w:rPr>
                <w:rFonts w:ascii="Arial" w:hAnsi="Arial" w:cs="Arial"/>
                <w:sz w:val="20"/>
                <w:szCs w:val="20"/>
              </w:rPr>
            </w:pPr>
            <w:r w:rsidRPr="0062481B">
              <w:rPr>
                <w:rFonts w:ascii="Arial" w:hAnsi="Arial" w:cs="Arial"/>
                <w:sz w:val="20"/>
                <w:szCs w:val="20"/>
              </w:rPr>
              <w:t xml:space="preserve">- neuspešno </w:t>
            </w:r>
            <w:r w:rsidR="00735357" w:rsidRPr="0062481B">
              <w:rPr>
                <w:rFonts w:ascii="Arial" w:hAnsi="Arial" w:cs="Arial"/>
                <w:sz w:val="20"/>
                <w:szCs w:val="20"/>
              </w:rPr>
              <w:t xml:space="preserve">končani </w:t>
            </w:r>
            <w:r w:rsidRPr="0062481B">
              <w:rPr>
                <w:rFonts w:ascii="Arial" w:hAnsi="Arial" w:cs="Arial"/>
                <w:sz w:val="20"/>
                <w:szCs w:val="20"/>
              </w:rPr>
              <w:t xml:space="preserve">pomiritveni postopki (148/3 </w:t>
            </w:r>
            <w:proofErr w:type="spellStart"/>
            <w:r w:rsidRPr="0062481B">
              <w:rPr>
                <w:rFonts w:ascii="Arial" w:hAnsi="Arial" w:cs="Arial"/>
                <w:sz w:val="20"/>
                <w:szCs w:val="20"/>
              </w:rPr>
              <w:t>ZNPPol</w:t>
            </w:r>
            <w:proofErr w:type="spellEnd"/>
            <w:r w:rsidRPr="0062481B">
              <w:rPr>
                <w:rFonts w:ascii="Arial" w:hAnsi="Arial" w:cs="Arial"/>
                <w:sz w:val="20"/>
                <w:szCs w:val="20"/>
              </w:rPr>
              <w:t>)</w:t>
            </w:r>
          </w:p>
        </w:tc>
        <w:tc>
          <w:tcPr>
            <w:tcW w:w="889" w:type="dxa"/>
          </w:tcPr>
          <w:p w14:paraId="1A595B5B"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18</w:t>
            </w:r>
          </w:p>
        </w:tc>
        <w:tc>
          <w:tcPr>
            <w:tcW w:w="889" w:type="dxa"/>
          </w:tcPr>
          <w:p w14:paraId="71126A67"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27</w:t>
            </w:r>
          </w:p>
        </w:tc>
        <w:tc>
          <w:tcPr>
            <w:tcW w:w="889" w:type="dxa"/>
          </w:tcPr>
          <w:p w14:paraId="6A88E208"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29</w:t>
            </w:r>
          </w:p>
        </w:tc>
        <w:tc>
          <w:tcPr>
            <w:tcW w:w="890" w:type="dxa"/>
          </w:tcPr>
          <w:p w14:paraId="20544D69"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21</w:t>
            </w:r>
          </w:p>
        </w:tc>
        <w:tc>
          <w:tcPr>
            <w:tcW w:w="890" w:type="dxa"/>
          </w:tcPr>
          <w:p w14:paraId="5D2A7C53"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31</w:t>
            </w:r>
          </w:p>
        </w:tc>
      </w:tr>
      <w:tr w:rsidR="00A16294" w:rsidRPr="0002039C" w14:paraId="0DD5E380" w14:textId="77777777" w:rsidTr="00AC134B">
        <w:trPr>
          <w:trHeight w:val="306"/>
        </w:trPr>
        <w:tc>
          <w:tcPr>
            <w:tcW w:w="1191" w:type="dxa"/>
          </w:tcPr>
          <w:p w14:paraId="3F55DDF5"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B2</w:t>
            </w:r>
          </w:p>
        </w:tc>
        <w:tc>
          <w:tcPr>
            <w:tcW w:w="2980" w:type="dxa"/>
          </w:tcPr>
          <w:p w14:paraId="5C30E408" w14:textId="77777777" w:rsidR="005318D4" w:rsidRPr="0062481B" w:rsidRDefault="005318D4" w:rsidP="00BA5475">
            <w:pPr>
              <w:spacing w:before="120" w:after="120" w:line="276" w:lineRule="auto"/>
              <w:rPr>
                <w:rFonts w:ascii="Arial" w:hAnsi="Arial" w:cs="Arial"/>
                <w:sz w:val="20"/>
                <w:szCs w:val="20"/>
              </w:rPr>
            </w:pPr>
            <w:r w:rsidRPr="0062481B">
              <w:rPr>
                <w:rFonts w:ascii="Arial" w:hAnsi="Arial" w:cs="Arial"/>
                <w:sz w:val="20"/>
                <w:szCs w:val="20"/>
              </w:rPr>
              <w:t xml:space="preserve">- neposredna obravnava pred senatom (148/4 </w:t>
            </w:r>
            <w:proofErr w:type="spellStart"/>
            <w:r w:rsidRPr="0062481B">
              <w:rPr>
                <w:rFonts w:ascii="Arial" w:hAnsi="Arial" w:cs="Arial"/>
                <w:sz w:val="20"/>
                <w:szCs w:val="20"/>
              </w:rPr>
              <w:t>ZNPPol</w:t>
            </w:r>
            <w:proofErr w:type="spellEnd"/>
            <w:r w:rsidRPr="0062481B">
              <w:rPr>
                <w:rFonts w:ascii="Arial" w:hAnsi="Arial" w:cs="Arial"/>
                <w:sz w:val="20"/>
                <w:szCs w:val="20"/>
              </w:rPr>
              <w:t>)</w:t>
            </w:r>
          </w:p>
        </w:tc>
        <w:tc>
          <w:tcPr>
            <w:tcW w:w="889" w:type="dxa"/>
          </w:tcPr>
          <w:p w14:paraId="5AA8F38D"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38</w:t>
            </w:r>
          </w:p>
        </w:tc>
        <w:tc>
          <w:tcPr>
            <w:tcW w:w="889" w:type="dxa"/>
          </w:tcPr>
          <w:p w14:paraId="1E94509A"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33</w:t>
            </w:r>
          </w:p>
        </w:tc>
        <w:tc>
          <w:tcPr>
            <w:tcW w:w="889" w:type="dxa"/>
          </w:tcPr>
          <w:p w14:paraId="3AE4D865"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37</w:t>
            </w:r>
          </w:p>
        </w:tc>
        <w:tc>
          <w:tcPr>
            <w:tcW w:w="890" w:type="dxa"/>
          </w:tcPr>
          <w:p w14:paraId="784E7A39"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25</w:t>
            </w:r>
          </w:p>
        </w:tc>
        <w:tc>
          <w:tcPr>
            <w:tcW w:w="890" w:type="dxa"/>
          </w:tcPr>
          <w:p w14:paraId="75B3CD3F"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27</w:t>
            </w:r>
          </w:p>
        </w:tc>
      </w:tr>
      <w:tr w:rsidR="00A16294" w:rsidRPr="0002039C" w14:paraId="3536139B" w14:textId="77777777" w:rsidTr="00AC134B">
        <w:trPr>
          <w:trHeight w:val="306"/>
        </w:trPr>
        <w:tc>
          <w:tcPr>
            <w:tcW w:w="1191" w:type="dxa"/>
          </w:tcPr>
          <w:p w14:paraId="6185517B"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B3</w:t>
            </w:r>
          </w:p>
        </w:tc>
        <w:tc>
          <w:tcPr>
            <w:tcW w:w="2980" w:type="dxa"/>
          </w:tcPr>
          <w:p w14:paraId="5293CD6D" w14:textId="77777777" w:rsidR="005318D4" w:rsidRPr="0062481B" w:rsidRDefault="005318D4" w:rsidP="00BA5475">
            <w:pPr>
              <w:spacing w:before="120" w:after="120" w:line="276" w:lineRule="auto"/>
              <w:rPr>
                <w:rFonts w:ascii="Arial" w:hAnsi="Arial" w:cs="Arial"/>
                <w:sz w:val="20"/>
                <w:szCs w:val="20"/>
              </w:rPr>
            </w:pPr>
            <w:r w:rsidRPr="0062481B">
              <w:rPr>
                <w:rFonts w:ascii="Arial" w:hAnsi="Arial" w:cs="Arial"/>
                <w:sz w:val="20"/>
                <w:szCs w:val="20"/>
              </w:rPr>
              <w:t>... utemeljene pritožbe, obravnavane pred senatom</w:t>
            </w:r>
          </w:p>
        </w:tc>
        <w:tc>
          <w:tcPr>
            <w:tcW w:w="889" w:type="dxa"/>
          </w:tcPr>
          <w:p w14:paraId="0B3C9E1A"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7</w:t>
            </w:r>
          </w:p>
        </w:tc>
        <w:tc>
          <w:tcPr>
            <w:tcW w:w="889" w:type="dxa"/>
          </w:tcPr>
          <w:p w14:paraId="2F89F435"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10</w:t>
            </w:r>
          </w:p>
        </w:tc>
        <w:tc>
          <w:tcPr>
            <w:tcW w:w="889" w:type="dxa"/>
          </w:tcPr>
          <w:p w14:paraId="5A6A67E6"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13</w:t>
            </w:r>
          </w:p>
        </w:tc>
        <w:tc>
          <w:tcPr>
            <w:tcW w:w="890" w:type="dxa"/>
          </w:tcPr>
          <w:p w14:paraId="3F20C9CE"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12</w:t>
            </w:r>
          </w:p>
        </w:tc>
        <w:tc>
          <w:tcPr>
            <w:tcW w:w="890" w:type="dxa"/>
          </w:tcPr>
          <w:p w14:paraId="67EAC936"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11</w:t>
            </w:r>
          </w:p>
        </w:tc>
      </w:tr>
      <w:tr w:rsidR="00A16294" w:rsidRPr="0002039C" w14:paraId="5C90312C" w14:textId="77777777" w:rsidTr="00AC134B">
        <w:trPr>
          <w:trHeight w:val="306"/>
        </w:trPr>
        <w:tc>
          <w:tcPr>
            <w:tcW w:w="1191" w:type="dxa"/>
          </w:tcPr>
          <w:p w14:paraId="769AE5DD"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C</w:t>
            </w:r>
          </w:p>
        </w:tc>
        <w:tc>
          <w:tcPr>
            <w:tcW w:w="2980" w:type="dxa"/>
          </w:tcPr>
          <w:p w14:paraId="2F715735" w14:textId="77777777" w:rsidR="005318D4" w:rsidRPr="00BA5475" w:rsidRDefault="005318D4" w:rsidP="00BA5475">
            <w:pPr>
              <w:spacing w:before="120" w:after="120" w:line="276" w:lineRule="auto"/>
              <w:rPr>
                <w:rFonts w:ascii="Arial" w:hAnsi="Arial" w:cs="Arial"/>
                <w:sz w:val="20"/>
                <w:szCs w:val="20"/>
              </w:rPr>
            </w:pPr>
            <w:r w:rsidRPr="00BA5475">
              <w:rPr>
                <w:rFonts w:ascii="Arial" w:hAnsi="Arial" w:cs="Arial"/>
                <w:sz w:val="20"/>
                <w:szCs w:val="20"/>
              </w:rPr>
              <w:t>Zaključek brez obravnave</w:t>
            </w:r>
          </w:p>
        </w:tc>
        <w:tc>
          <w:tcPr>
            <w:tcW w:w="889" w:type="dxa"/>
          </w:tcPr>
          <w:p w14:paraId="2A2B52EA"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151</w:t>
            </w:r>
          </w:p>
        </w:tc>
        <w:tc>
          <w:tcPr>
            <w:tcW w:w="889" w:type="dxa"/>
          </w:tcPr>
          <w:p w14:paraId="5B18997F"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233</w:t>
            </w:r>
          </w:p>
        </w:tc>
        <w:tc>
          <w:tcPr>
            <w:tcW w:w="889" w:type="dxa"/>
          </w:tcPr>
          <w:p w14:paraId="59C589B5"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250</w:t>
            </w:r>
          </w:p>
        </w:tc>
        <w:tc>
          <w:tcPr>
            <w:tcW w:w="890" w:type="dxa"/>
          </w:tcPr>
          <w:p w14:paraId="0A40C62A"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330</w:t>
            </w:r>
          </w:p>
        </w:tc>
        <w:tc>
          <w:tcPr>
            <w:tcW w:w="890" w:type="dxa"/>
          </w:tcPr>
          <w:p w14:paraId="71FEF1D3" w14:textId="77777777" w:rsidR="005318D4" w:rsidRPr="00BA5475" w:rsidRDefault="005318D4" w:rsidP="00BA5475">
            <w:pPr>
              <w:spacing w:before="120" w:after="120" w:line="276" w:lineRule="auto"/>
              <w:jc w:val="right"/>
              <w:rPr>
                <w:rFonts w:ascii="Arial" w:hAnsi="Arial" w:cs="Arial"/>
                <w:sz w:val="20"/>
                <w:szCs w:val="20"/>
              </w:rPr>
            </w:pPr>
            <w:r w:rsidRPr="00BA5475">
              <w:rPr>
                <w:rFonts w:ascii="Arial" w:hAnsi="Arial" w:cs="Arial"/>
                <w:sz w:val="20"/>
                <w:szCs w:val="20"/>
              </w:rPr>
              <w:t>298</w:t>
            </w:r>
          </w:p>
        </w:tc>
      </w:tr>
      <w:tr w:rsidR="00A16294" w:rsidRPr="0002039C" w14:paraId="69328ED0" w14:textId="77777777" w:rsidTr="00AC134B">
        <w:trPr>
          <w:trHeight w:val="306"/>
        </w:trPr>
        <w:tc>
          <w:tcPr>
            <w:tcW w:w="1191" w:type="dxa"/>
          </w:tcPr>
          <w:p w14:paraId="22BB5933" w14:textId="77777777" w:rsidR="005318D4" w:rsidRPr="00BA5475" w:rsidRDefault="005318D4" w:rsidP="00BA5475">
            <w:pPr>
              <w:spacing w:before="120" w:after="120" w:line="276" w:lineRule="auto"/>
              <w:jc w:val="both"/>
              <w:rPr>
                <w:rFonts w:ascii="Arial" w:hAnsi="Arial" w:cs="Arial"/>
                <w:sz w:val="20"/>
                <w:szCs w:val="20"/>
              </w:rPr>
            </w:pPr>
            <w:r w:rsidRPr="00BA5475">
              <w:rPr>
                <w:rFonts w:ascii="Arial" w:hAnsi="Arial" w:cs="Arial"/>
                <w:sz w:val="20"/>
                <w:szCs w:val="20"/>
              </w:rPr>
              <w:t>D</w:t>
            </w:r>
          </w:p>
        </w:tc>
        <w:tc>
          <w:tcPr>
            <w:tcW w:w="2980" w:type="dxa"/>
          </w:tcPr>
          <w:p w14:paraId="0859C8CE" w14:textId="77777777" w:rsidR="005318D4" w:rsidRPr="00BA5475" w:rsidRDefault="005318D4" w:rsidP="00BA5475">
            <w:pPr>
              <w:spacing w:before="120" w:after="120" w:line="276" w:lineRule="auto"/>
              <w:rPr>
                <w:rFonts w:ascii="Arial" w:hAnsi="Arial" w:cs="Arial"/>
                <w:sz w:val="20"/>
                <w:szCs w:val="20"/>
              </w:rPr>
            </w:pPr>
            <w:r w:rsidRPr="00BA5475">
              <w:rPr>
                <w:rFonts w:ascii="Arial" w:hAnsi="Arial" w:cs="Arial"/>
                <w:sz w:val="20"/>
                <w:szCs w:val="20"/>
              </w:rPr>
              <w:t>SKUPAJ rešenih pritožb (D = A + B2 + C)</w:t>
            </w:r>
          </w:p>
        </w:tc>
        <w:tc>
          <w:tcPr>
            <w:tcW w:w="889" w:type="dxa"/>
          </w:tcPr>
          <w:p w14:paraId="7779410D" w14:textId="77777777" w:rsidR="005318D4" w:rsidRPr="00BA5475" w:rsidRDefault="005318D4" w:rsidP="00BA5475">
            <w:pPr>
              <w:spacing w:before="120" w:after="120" w:line="276" w:lineRule="auto"/>
              <w:jc w:val="right"/>
              <w:rPr>
                <w:rFonts w:ascii="Arial" w:hAnsi="Arial" w:cs="Arial"/>
                <w:b/>
                <w:sz w:val="20"/>
                <w:szCs w:val="20"/>
              </w:rPr>
            </w:pPr>
            <w:r w:rsidRPr="00BA5475">
              <w:rPr>
                <w:rFonts w:ascii="Arial" w:hAnsi="Arial" w:cs="Arial"/>
                <w:b/>
                <w:sz w:val="20"/>
                <w:szCs w:val="20"/>
              </w:rPr>
              <w:t>314</w:t>
            </w:r>
          </w:p>
        </w:tc>
        <w:tc>
          <w:tcPr>
            <w:tcW w:w="889" w:type="dxa"/>
          </w:tcPr>
          <w:p w14:paraId="01C19519" w14:textId="77777777" w:rsidR="005318D4" w:rsidRPr="00BA5475" w:rsidRDefault="005318D4" w:rsidP="00BA5475">
            <w:pPr>
              <w:spacing w:before="120" w:after="120" w:line="276" w:lineRule="auto"/>
              <w:jc w:val="right"/>
              <w:rPr>
                <w:rFonts w:ascii="Arial" w:hAnsi="Arial" w:cs="Arial"/>
                <w:b/>
                <w:sz w:val="20"/>
                <w:szCs w:val="20"/>
              </w:rPr>
            </w:pPr>
            <w:r w:rsidRPr="00BA5475">
              <w:rPr>
                <w:rFonts w:ascii="Arial" w:hAnsi="Arial" w:cs="Arial"/>
                <w:b/>
                <w:sz w:val="20"/>
                <w:szCs w:val="20"/>
              </w:rPr>
              <w:t>433</w:t>
            </w:r>
          </w:p>
        </w:tc>
        <w:tc>
          <w:tcPr>
            <w:tcW w:w="889" w:type="dxa"/>
          </w:tcPr>
          <w:p w14:paraId="7A819FD8" w14:textId="77777777" w:rsidR="005318D4" w:rsidRPr="00BA5475" w:rsidRDefault="005318D4" w:rsidP="00BA5475">
            <w:pPr>
              <w:spacing w:before="120" w:after="120" w:line="276" w:lineRule="auto"/>
              <w:jc w:val="right"/>
              <w:rPr>
                <w:rFonts w:ascii="Arial" w:hAnsi="Arial" w:cs="Arial"/>
                <w:b/>
                <w:sz w:val="20"/>
                <w:szCs w:val="20"/>
              </w:rPr>
            </w:pPr>
            <w:r w:rsidRPr="00BA5475">
              <w:rPr>
                <w:rFonts w:ascii="Arial" w:hAnsi="Arial" w:cs="Arial"/>
                <w:b/>
                <w:sz w:val="20"/>
                <w:szCs w:val="20"/>
              </w:rPr>
              <w:t>451</w:t>
            </w:r>
          </w:p>
        </w:tc>
        <w:tc>
          <w:tcPr>
            <w:tcW w:w="890" w:type="dxa"/>
          </w:tcPr>
          <w:p w14:paraId="59DE116A" w14:textId="77777777" w:rsidR="005318D4" w:rsidRPr="00BA5475" w:rsidRDefault="005318D4" w:rsidP="00BA5475">
            <w:pPr>
              <w:spacing w:before="120" w:after="120" w:line="276" w:lineRule="auto"/>
              <w:jc w:val="right"/>
              <w:rPr>
                <w:rFonts w:ascii="Arial" w:hAnsi="Arial" w:cs="Arial"/>
                <w:b/>
                <w:sz w:val="20"/>
                <w:szCs w:val="20"/>
              </w:rPr>
            </w:pPr>
            <w:r w:rsidRPr="00BA5475">
              <w:rPr>
                <w:rFonts w:ascii="Arial" w:hAnsi="Arial" w:cs="Arial"/>
                <w:b/>
                <w:sz w:val="20"/>
                <w:szCs w:val="20"/>
              </w:rPr>
              <w:t>476</w:t>
            </w:r>
          </w:p>
        </w:tc>
        <w:tc>
          <w:tcPr>
            <w:tcW w:w="890" w:type="dxa"/>
          </w:tcPr>
          <w:p w14:paraId="374EE84C" w14:textId="77777777" w:rsidR="005318D4" w:rsidRPr="00BA5475" w:rsidRDefault="005318D4" w:rsidP="00BA5475">
            <w:pPr>
              <w:spacing w:before="120" w:after="120" w:line="276" w:lineRule="auto"/>
              <w:jc w:val="right"/>
              <w:rPr>
                <w:rFonts w:ascii="Arial" w:hAnsi="Arial" w:cs="Arial"/>
                <w:b/>
                <w:sz w:val="20"/>
                <w:szCs w:val="20"/>
              </w:rPr>
            </w:pPr>
            <w:r w:rsidRPr="00BA5475">
              <w:rPr>
                <w:rFonts w:ascii="Arial" w:hAnsi="Arial" w:cs="Arial"/>
                <w:b/>
                <w:sz w:val="20"/>
                <w:szCs w:val="20"/>
              </w:rPr>
              <w:t>453</w:t>
            </w:r>
          </w:p>
        </w:tc>
      </w:tr>
    </w:tbl>
    <w:p w14:paraId="539DAE48" w14:textId="77777777" w:rsidR="005318D4" w:rsidRPr="0002039C" w:rsidRDefault="005318D4" w:rsidP="003D0A3D">
      <w:pPr>
        <w:spacing w:after="0" w:line="260" w:lineRule="exact"/>
        <w:jc w:val="both"/>
        <w:rPr>
          <w:rFonts w:ascii="Arial" w:hAnsi="Arial" w:cs="Arial"/>
          <w:b/>
          <w:sz w:val="20"/>
          <w:szCs w:val="20"/>
        </w:rPr>
      </w:pPr>
      <w:r w:rsidRPr="0002039C">
        <w:rPr>
          <w:rFonts w:ascii="Arial" w:hAnsi="Arial" w:cs="Arial"/>
          <w:b/>
          <w:sz w:val="20"/>
          <w:szCs w:val="20"/>
        </w:rPr>
        <w:t>Preglednica</w:t>
      </w:r>
      <w:r w:rsidRPr="0002039C">
        <w:rPr>
          <w:rFonts w:ascii="Arial" w:hAnsi="Arial" w:cs="Arial"/>
          <w:sz w:val="20"/>
          <w:szCs w:val="20"/>
        </w:rPr>
        <w:t>: Rešene pritožbe zoper policiste glede na način reševanja</w:t>
      </w:r>
    </w:p>
    <w:p w14:paraId="1859FDA4" w14:textId="77777777" w:rsidR="00641FEA" w:rsidRDefault="00641FEA" w:rsidP="0002039C">
      <w:pPr>
        <w:tabs>
          <w:tab w:val="left" w:pos="2520"/>
        </w:tabs>
        <w:spacing w:after="0" w:line="260" w:lineRule="exact"/>
        <w:jc w:val="both"/>
        <w:rPr>
          <w:rFonts w:ascii="Arial" w:hAnsi="Arial" w:cs="Arial"/>
          <w:sz w:val="20"/>
          <w:szCs w:val="20"/>
        </w:rPr>
      </w:pPr>
    </w:p>
    <w:p w14:paraId="5A77D831" w14:textId="2868869E" w:rsidR="005318D4" w:rsidRPr="0002039C" w:rsidRDefault="005318D4" w:rsidP="0002039C">
      <w:pPr>
        <w:tabs>
          <w:tab w:val="left" w:pos="2520"/>
        </w:tabs>
        <w:spacing w:after="0" w:line="260" w:lineRule="exact"/>
        <w:jc w:val="both"/>
        <w:rPr>
          <w:rFonts w:ascii="Arial" w:hAnsi="Arial" w:cs="Arial"/>
          <w:sz w:val="20"/>
          <w:szCs w:val="20"/>
        </w:rPr>
      </w:pPr>
      <w:r w:rsidRPr="0002039C">
        <w:rPr>
          <w:rFonts w:ascii="Arial" w:hAnsi="Arial" w:cs="Arial"/>
          <w:sz w:val="20"/>
          <w:szCs w:val="20"/>
        </w:rPr>
        <w:t>Pritožbeni postopek se izvaja na dveh ravneh, in sicer v pomiritvenem postopku (I. stopnja) ali na senatu (II. stopnja). Pomiritveni postopek je razgovor vodje policijske enote, kamor je razporejen policist</w:t>
      </w:r>
      <w:r w:rsidR="004033E5">
        <w:rPr>
          <w:rFonts w:ascii="Arial" w:hAnsi="Arial" w:cs="Arial"/>
          <w:sz w:val="20"/>
          <w:szCs w:val="20"/>
        </w:rPr>
        <w:t>,</w:t>
      </w:r>
      <w:r w:rsidRPr="0002039C">
        <w:rPr>
          <w:rFonts w:ascii="Arial" w:hAnsi="Arial" w:cs="Arial"/>
          <w:sz w:val="20"/>
          <w:szCs w:val="20"/>
        </w:rPr>
        <w:t xml:space="preserve"> zoper katerega je vložena pritožba, s pritožnikom. Na II. stopnji se izvede senat, ki ga sestavljajo</w:t>
      </w:r>
      <w:r w:rsidR="000477E2">
        <w:rPr>
          <w:rFonts w:ascii="Arial" w:hAnsi="Arial" w:cs="Arial"/>
          <w:sz w:val="20"/>
          <w:szCs w:val="20"/>
        </w:rPr>
        <w:t xml:space="preserve"> </w:t>
      </w:r>
      <w:r w:rsidRPr="0002039C">
        <w:rPr>
          <w:rFonts w:ascii="Arial" w:hAnsi="Arial" w:cs="Arial"/>
          <w:sz w:val="20"/>
          <w:szCs w:val="20"/>
        </w:rPr>
        <w:t>pooblaščenec ministra kot vodja senata in dva predstavnika javnosti kot člana senata. Senat je pristojen za ocenjevanje utemeljenosti pritožbe zoper delo policista. Z vključitvijo dveh predstavnikov javnosti v pritožbeni postopek je zagotovljen učinkovit neposreden državljanski nadzor nad delom policije.</w:t>
      </w:r>
    </w:p>
    <w:p w14:paraId="42ADAFB6" w14:textId="77777777" w:rsidR="005318D4" w:rsidRPr="0002039C" w:rsidRDefault="005318D4" w:rsidP="0002039C">
      <w:pPr>
        <w:tabs>
          <w:tab w:val="left" w:pos="2520"/>
        </w:tabs>
        <w:spacing w:after="0" w:line="260" w:lineRule="exact"/>
        <w:jc w:val="both"/>
        <w:rPr>
          <w:rFonts w:ascii="Arial" w:hAnsi="Arial" w:cs="Arial"/>
          <w:sz w:val="20"/>
          <w:szCs w:val="20"/>
          <w:highlight w:val="yellow"/>
        </w:rPr>
      </w:pPr>
    </w:p>
    <w:p w14:paraId="1C3A9FC7" w14:textId="41C5918F" w:rsidR="005318D4" w:rsidRPr="0002039C" w:rsidRDefault="00BE76CE" w:rsidP="0002039C">
      <w:pPr>
        <w:pStyle w:val="datumtevilka"/>
        <w:jc w:val="both"/>
        <w:rPr>
          <w:rFonts w:cs="Arial"/>
        </w:rPr>
      </w:pPr>
      <w:r>
        <w:rPr>
          <w:rFonts w:cs="Arial"/>
        </w:rPr>
        <w:t>Leta</w:t>
      </w:r>
      <w:r w:rsidR="005318D4" w:rsidRPr="0002039C">
        <w:rPr>
          <w:rFonts w:cs="Arial"/>
        </w:rPr>
        <w:t xml:space="preserve"> 2023 sicer ni bilo izvedenih usposabljanj </w:t>
      </w:r>
      <w:r>
        <w:rPr>
          <w:rFonts w:cs="Arial"/>
        </w:rPr>
        <w:t>o</w:t>
      </w:r>
      <w:r w:rsidR="005318D4" w:rsidRPr="0002039C">
        <w:rPr>
          <w:rFonts w:cs="Arial"/>
        </w:rPr>
        <w:t xml:space="preserve"> pritožbene</w:t>
      </w:r>
      <w:r>
        <w:rPr>
          <w:rFonts w:cs="Arial"/>
        </w:rPr>
        <w:t>m</w:t>
      </w:r>
      <w:r w:rsidR="005318D4" w:rsidRPr="0002039C">
        <w:rPr>
          <w:rFonts w:cs="Arial"/>
        </w:rPr>
        <w:t xml:space="preserve"> postopk</w:t>
      </w:r>
      <w:r>
        <w:rPr>
          <w:rFonts w:cs="Arial"/>
        </w:rPr>
        <w:t>u</w:t>
      </w:r>
      <w:r w:rsidR="005318D4" w:rsidRPr="0002039C">
        <w:rPr>
          <w:rFonts w:cs="Arial"/>
        </w:rPr>
        <w:t xml:space="preserve"> za uslužbence policije, je pa usposabljanje načrtovano in umeščeno v načrt usposabljanj za leto 2024, kjer je predvideno usposabljanje s področja obravnavanja pritožb</w:t>
      </w:r>
      <w:r>
        <w:rPr>
          <w:rFonts w:cs="Arial"/>
        </w:rPr>
        <w:t>e</w:t>
      </w:r>
      <w:r w:rsidR="005318D4" w:rsidRPr="0002039C">
        <w:rPr>
          <w:rFonts w:cs="Arial"/>
        </w:rPr>
        <w:t xml:space="preserve"> oziroma vodenja pomiritvenih postopkov za 317 udeležencev. Sektor za pritožbe zoper policijo DPDVN redno obdobno izvaja usposabljanja, ki so namenjena pridobitvi oziroma poglabljanju znanj s področja reševanja pritožb, s poudarkom na pomiritvenih postopkih, pridobitvi teoretičnih znanj o reševanju konfliktov ter pridobitvi praktičnih izkušenj za izvajanje pritožbenega postopka s predstavitvijo študije, analize in rešitve posameznega primera. </w:t>
      </w:r>
    </w:p>
    <w:p w14:paraId="101053C9" w14:textId="77777777" w:rsidR="005318D4" w:rsidRPr="0002039C" w:rsidRDefault="005318D4" w:rsidP="0002039C">
      <w:pPr>
        <w:tabs>
          <w:tab w:val="left" w:pos="2520"/>
        </w:tabs>
        <w:spacing w:after="0" w:line="260" w:lineRule="exact"/>
        <w:jc w:val="both"/>
        <w:rPr>
          <w:rFonts w:ascii="Arial" w:hAnsi="Arial" w:cs="Arial"/>
          <w:sz w:val="20"/>
          <w:szCs w:val="20"/>
        </w:rPr>
      </w:pPr>
    </w:p>
    <w:p w14:paraId="5D6B0C3A" w14:textId="51EB9790" w:rsidR="005318D4" w:rsidRDefault="005318D4" w:rsidP="0002039C">
      <w:pPr>
        <w:tabs>
          <w:tab w:val="left" w:pos="2520"/>
        </w:tabs>
        <w:spacing w:after="0" w:line="260" w:lineRule="exact"/>
        <w:jc w:val="both"/>
        <w:rPr>
          <w:rFonts w:ascii="Arial" w:hAnsi="Arial" w:cs="Arial"/>
          <w:sz w:val="20"/>
          <w:szCs w:val="20"/>
        </w:rPr>
      </w:pPr>
      <w:r w:rsidRPr="0002039C">
        <w:rPr>
          <w:rFonts w:ascii="Arial" w:hAnsi="Arial" w:cs="Arial"/>
          <w:sz w:val="20"/>
          <w:szCs w:val="20"/>
        </w:rPr>
        <w:t xml:space="preserve">Delo na področju reševanja pritožb zoper policiste je tudi v letu 2023 potekalo v znamenju prizadevanja za izboljšanje kakovosti vseh faz pritožbenega postopka ter čim bolj neodvisno, strokovno in objektivno reševanje pritožb. </w:t>
      </w:r>
      <w:r w:rsidR="00BE76CE">
        <w:rPr>
          <w:rFonts w:ascii="Arial" w:hAnsi="Arial" w:cs="Arial"/>
          <w:sz w:val="20"/>
          <w:szCs w:val="20"/>
        </w:rPr>
        <w:t>Leta</w:t>
      </w:r>
      <w:r w:rsidRPr="0002039C">
        <w:rPr>
          <w:rFonts w:ascii="Arial" w:hAnsi="Arial" w:cs="Arial"/>
          <w:sz w:val="20"/>
          <w:szCs w:val="20"/>
        </w:rPr>
        <w:t xml:space="preserve"> 2023 je bilo sicer </w:t>
      </w:r>
      <w:r w:rsidR="00BE76CE">
        <w:rPr>
          <w:rFonts w:ascii="Arial" w:hAnsi="Arial" w:cs="Arial"/>
          <w:sz w:val="20"/>
          <w:szCs w:val="20"/>
        </w:rPr>
        <w:t>manj</w:t>
      </w:r>
      <w:r w:rsidRPr="0002039C">
        <w:rPr>
          <w:rFonts w:ascii="Arial" w:hAnsi="Arial" w:cs="Arial"/>
          <w:sz w:val="20"/>
          <w:szCs w:val="20"/>
        </w:rPr>
        <w:t xml:space="preserve"> pritožb (466) kot leto pred tem (541), pri čemer pa so bili pritožbeni postopki zahtevnejši, saj je bilo izvedenih več senatov (58) kot leto prej (52). Delež uspešno rešenih pomiritvenih postopkov ostaja v okvirjih preteklega leta in znaša 44</w:t>
      </w:r>
      <w:r w:rsidR="00BE76CE">
        <w:rPr>
          <w:rFonts w:ascii="Arial" w:hAnsi="Arial" w:cs="Arial"/>
          <w:sz w:val="20"/>
          <w:szCs w:val="20"/>
        </w:rPr>
        <w:t xml:space="preserve"> odstotkov</w:t>
      </w:r>
      <w:r w:rsidRPr="0002039C">
        <w:rPr>
          <w:rFonts w:ascii="Arial" w:hAnsi="Arial" w:cs="Arial"/>
          <w:sz w:val="20"/>
          <w:szCs w:val="20"/>
        </w:rPr>
        <w:t xml:space="preserve"> vseh pomiritvenih postopkov. Pooblaščenci ministra so v letu 2023 povečali prisotnost na pomiritvenih postopkih z izvedbo monitoringov in se udeležili skoraj 33</w:t>
      </w:r>
      <w:r w:rsidR="00BE76CE">
        <w:rPr>
          <w:rFonts w:ascii="Arial" w:hAnsi="Arial" w:cs="Arial"/>
          <w:sz w:val="20"/>
          <w:szCs w:val="20"/>
        </w:rPr>
        <w:t xml:space="preserve"> odstotkov</w:t>
      </w:r>
      <w:r w:rsidRPr="0002039C">
        <w:rPr>
          <w:rFonts w:ascii="Arial" w:hAnsi="Arial" w:cs="Arial"/>
          <w:sz w:val="20"/>
          <w:szCs w:val="20"/>
        </w:rPr>
        <w:t xml:space="preserve"> vseh izvedenih pomiritvenih postopkov. Delež primerov, v katerih so pri pritožbah, ki se rešujejo na sejah senata, naloge poročevalca izvajali pooblaščenci ministra, se je v primerjavi s predhodnim letom povečal za dvakrat, potekajo pa prizadevanja za še dodatno povečanje tega števila.</w:t>
      </w:r>
    </w:p>
    <w:p w14:paraId="3DEE04EF" w14:textId="77777777" w:rsidR="00246D19" w:rsidRPr="0002039C" w:rsidRDefault="00246D19" w:rsidP="0002039C">
      <w:pPr>
        <w:tabs>
          <w:tab w:val="left" w:pos="2520"/>
        </w:tabs>
        <w:spacing w:after="0" w:line="260" w:lineRule="exact"/>
        <w:jc w:val="both"/>
        <w:rPr>
          <w:rFonts w:ascii="Arial" w:hAnsi="Arial" w:cs="Arial"/>
          <w:sz w:val="20"/>
          <w:szCs w:val="20"/>
        </w:rPr>
      </w:pPr>
    </w:p>
    <w:p w14:paraId="25E0BB58" w14:textId="5AB4C57D" w:rsidR="00641FEA" w:rsidRDefault="005318D4" w:rsidP="00641FEA">
      <w:pPr>
        <w:tabs>
          <w:tab w:val="left" w:pos="2520"/>
        </w:tabs>
        <w:spacing w:after="0" w:line="260" w:lineRule="exact"/>
        <w:jc w:val="both"/>
        <w:rPr>
          <w:rFonts w:ascii="Arial" w:hAnsi="Arial" w:cs="Arial"/>
          <w:sz w:val="20"/>
          <w:szCs w:val="20"/>
        </w:rPr>
      </w:pPr>
      <w:r w:rsidRPr="0002039C">
        <w:rPr>
          <w:rFonts w:ascii="Arial" w:hAnsi="Arial" w:cs="Arial"/>
          <w:sz w:val="20"/>
          <w:szCs w:val="20"/>
        </w:rPr>
        <w:t xml:space="preserve">Za ozaveščanje in informiranje ljudi o možnosti vložitve pritožbe zoper delo policistov ter potekom pritožbenega postopka je Sektor za pritožbe zoper policijo DPDVN prenovil zloženko </w:t>
      </w:r>
      <w:r w:rsidRPr="000539D5">
        <w:rPr>
          <w:rFonts w:ascii="Arial" w:hAnsi="Arial" w:cs="Arial"/>
          <w:i/>
          <w:iCs/>
          <w:sz w:val="20"/>
          <w:szCs w:val="20"/>
        </w:rPr>
        <w:t>Pritožbe zoper delo policistov</w:t>
      </w:r>
      <w:r w:rsidR="00BE76CE">
        <w:rPr>
          <w:rFonts w:ascii="Arial" w:hAnsi="Arial" w:cs="Arial"/>
          <w:sz w:val="20"/>
          <w:szCs w:val="20"/>
        </w:rPr>
        <w:t>,</w:t>
      </w:r>
      <w:r w:rsidRPr="0002039C">
        <w:rPr>
          <w:rFonts w:ascii="Arial" w:hAnsi="Arial" w:cs="Arial"/>
          <w:sz w:val="20"/>
          <w:szCs w:val="20"/>
        </w:rPr>
        <w:t xml:space="preserve"> vključno s prevodom v italijanski in madžarski jezik. Posodobljen je bil tudi obrazec oziroma e-vloga za podajo pritožbe prek spleta, na spletu pa je bila nova zloženka objavlj</w:t>
      </w:r>
      <w:r w:rsidR="00641FEA">
        <w:rPr>
          <w:rFonts w:ascii="Arial" w:hAnsi="Arial" w:cs="Arial"/>
          <w:sz w:val="20"/>
          <w:szCs w:val="20"/>
        </w:rPr>
        <w:t xml:space="preserve">ena tudi v elektronski obliki. </w:t>
      </w:r>
    </w:p>
    <w:p w14:paraId="71D31557" w14:textId="77777777" w:rsidR="00641FEA" w:rsidRPr="0002039C" w:rsidRDefault="00641FEA" w:rsidP="00641FEA">
      <w:pPr>
        <w:tabs>
          <w:tab w:val="left" w:pos="2520"/>
        </w:tabs>
        <w:spacing w:after="0" w:line="260" w:lineRule="exact"/>
        <w:jc w:val="both"/>
        <w:rPr>
          <w:rFonts w:ascii="Arial" w:hAnsi="Arial" w:cs="Arial"/>
          <w:sz w:val="20"/>
          <w:szCs w:val="20"/>
        </w:rPr>
      </w:pPr>
    </w:p>
    <w:p w14:paraId="75A08B29" w14:textId="7ED8B5ED" w:rsidR="00286577" w:rsidRPr="0002039C" w:rsidRDefault="00590E45" w:rsidP="0002039C">
      <w:pPr>
        <w:pStyle w:val="Naslov1"/>
        <w:spacing w:after="0"/>
        <w:jc w:val="both"/>
        <w:rPr>
          <w:color w:val="auto"/>
        </w:rPr>
      </w:pPr>
      <w:bookmarkStart w:id="12" w:name="_Toc65591459"/>
      <w:bookmarkStart w:id="13" w:name="_Toc65651010"/>
      <w:bookmarkStart w:id="14" w:name="_Toc164171721"/>
      <w:r w:rsidRPr="0002039C">
        <w:rPr>
          <w:color w:val="auto"/>
        </w:rPr>
        <w:t xml:space="preserve">Zakonito in učinkovito opravljanje upravnih </w:t>
      </w:r>
      <w:r w:rsidR="00341FFA" w:rsidRPr="0002039C">
        <w:rPr>
          <w:color w:val="auto"/>
        </w:rPr>
        <w:t xml:space="preserve">in drugih </w:t>
      </w:r>
      <w:r w:rsidR="00921F8E" w:rsidRPr="0002039C">
        <w:rPr>
          <w:color w:val="auto"/>
        </w:rPr>
        <w:t>nalog v</w:t>
      </w:r>
      <w:r w:rsidRPr="0002039C">
        <w:rPr>
          <w:color w:val="auto"/>
        </w:rPr>
        <w:t xml:space="preserve"> pristojnosti M</w:t>
      </w:r>
      <w:bookmarkStart w:id="15" w:name="_Toc65591460"/>
      <w:bookmarkStart w:id="16" w:name="_Toc65651011"/>
      <w:bookmarkEnd w:id="12"/>
      <w:bookmarkEnd w:id="13"/>
      <w:r w:rsidR="00A17960">
        <w:rPr>
          <w:color w:val="auto"/>
        </w:rPr>
        <w:t>inistrstva za notranje zadeve</w:t>
      </w:r>
      <w:bookmarkEnd w:id="14"/>
    </w:p>
    <w:p w14:paraId="16E03605" w14:textId="26754A90" w:rsidR="00641FEA" w:rsidRPr="0002039C" w:rsidRDefault="00641FEA" w:rsidP="00641FEA">
      <w:pPr>
        <w:spacing w:after="0"/>
        <w:jc w:val="both"/>
        <w:rPr>
          <w:rFonts w:ascii="Arial" w:hAnsi="Arial" w:cs="Arial"/>
          <w:sz w:val="20"/>
          <w:szCs w:val="20"/>
        </w:rPr>
      </w:pPr>
    </w:p>
    <w:p w14:paraId="069915D6" w14:textId="77777777" w:rsidR="00286577" w:rsidRPr="0002039C" w:rsidRDefault="00286577"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lang w:eastAsia="sl-SI"/>
        </w:rPr>
      </w:pPr>
      <w:bookmarkStart w:id="17" w:name="_Toc126821496"/>
      <w:bookmarkStart w:id="18" w:name="_Toc160704606"/>
      <w:bookmarkStart w:id="19" w:name="_Toc161053786"/>
      <w:bookmarkStart w:id="20" w:name="_Toc161053830"/>
      <w:bookmarkStart w:id="21" w:name="_Toc163819671"/>
      <w:bookmarkStart w:id="22" w:name="_Toc164169655"/>
      <w:bookmarkStart w:id="23" w:name="_Toc164169711"/>
      <w:bookmarkStart w:id="24" w:name="_Toc164169755"/>
      <w:bookmarkStart w:id="25" w:name="_Toc164169945"/>
      <w:bookmarkStart w:id="26" w:name="_Toc164171610"/>
      <w:bookmarkStart w:id="27" w:name="_Toc164171722"/>
      <w:bookmarkEnd w:id="17"/>
      <w:bookmarkEnd w:id="18"/>
      <w:bookmarkEnd w:id="19"/>
      <w:bookmarkEnd w:id="20"/>
      <w:bookmarkEnd w:id="21"/>
      <w:bookmarkEnd w:id="22"/>
      <w:bookmarkEnd w:id="23"/>
      <w:bookmarkEnd w:id="24"/>
      <w:bookmarkEnd w:id="25"/>
      <w:bookmarkEnd w:id="26"/>
      <w:bookmarkEnd w:id="27"/>
      <w:commentRangeStart w:id="28"/>
    </w:p>
    <w:p w14:paraId="7D7FE18E" w14:textId="77777777" w:rsidR="00286577" w:rsidRPr="0002039C" w:rsidRDefault="000C5C46"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lang w:eastAsia="sl-SI"/>
        </w:rPr>
      </w:pPr>
      <w:bookmarkStart w:id="29" w:name="_Toc126821497"/>
      <w:bookmarkStart w:id="30" w:name="_Toc160704607"/>
      <w:bookmarkStart w:id="31" w:name="_Toc161053831"/>
      <w:bookmarkStart w:id="32" w:name="_Toc163819672"/>
      <w:bookmarkStart w:id="33" w:name="_Toc164171723"/>
      <w:bookmarkEnd w:id="29"/>
      <w:commentRangeEnd w:id="28"/>
      <w:r w:rsidRPr="0002039C">
        <w:rPr>
          <w:rStyle w:val="Pripombasklic"/>
          <w:rFonts w:ascii="Arial" w:hAnsi="Arial" w:cs="Arial"/>
          <w:sz w:val="20"/>
          <w:szCs w:val="20"/>
        </w:rPr>
        <w:commentReference w:id="28"/>
      </w:r>
      <w:bookmarkEnd w:id="30"/>
      <w:bookmarkEnd w:id="31"/>
      <w:bookmarkEnd w:id="32"/>
      <w:bookmarkEnd w:id="33"/>
    </w:p>
    <w:p w14:paraId="5E5FEE8C" w14:textId="77777777" w:rsidR="00286577" w:rsidRPr="0002039C" w:rsidRDefault="00286577"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lang w:eastAsia="sl-SI"/>
        </w:rPr>
      </w:pPr>
      <w:bookmarkStart w:id="34" w:name="_Toc126821498"/>
      <w:bookmarkStart w:id="35" w:name="_Toc160704608"/>
      <w:bookmarkStart w:id="36" w:name="_Toc161053788"/>
      <w:bookmarkStart w:id="37" w:name="_Toc161053832"/>
      <w:bookmarkStart w:id="38" w:name="_Toc163819673"/>
      <w:bookmarkStart w:id="39" w:name="_Toc164169657"/>
      <w:bookmarkStart w:id="40" w:name="_Toc164169713"/>
      <w:bookmarkStart w:id="41" w:name="_Toc164169757"/>
      <w:bookmarkStart w:id="42" w:name="_Toc164169947"/>
      <w:bookmarkStart w:id="43" w:name="_Toc164171612"/>
      <w:bookmarkStart w:id="44" w:name="_Toc164171724"/>
      <w:bookmarkEnd w:id="34"/>
      <w:bookmarkEnd w:id="35"/>
      <w:bookmarkEnd w:id="36"/>
      <w:bookmarkEnd w:id="37"/>
      <w:bookmarkEnd w:id="38"/>
      <w:bookmarkEnd w:id="39"/>
      <w:bookmarkEnd w:id="40"/>
      <w:bookmarkEnd w:id="41"/>
      <w:bookmarkEnd w:id="42"/>
      <w:bookmarkEnd w:id="43"/>
      <w:bookmarkEnd w:id="44"/>
    </w:p>
    <w:p w14:paraId="22415B7C" w14:textId="3093F2AB" w:rsidR="00590E45" w:rsidRPr="0002039C" w:rsidRDefault="00590E45" w:rsidP="00641FEA">
      <w:pPr>
        <w:pStyle w:val="Naslov2"/>
        <w:spacing w:after="0"/>
        <w:jc w:val="both"/>
      </w:pPr>
      <w:bookmarkStart w:id="45" w:name="_Toc164171725"/>
      <w:r w:rsidRPr="0002039C">
        <w:t>Področje zasebnega varovanja, detektivske dejavnosti, varnosti na smučiščih in občinskega redarstva</w:t>
      </w:r>
      <w:bookmarkEnd w:id="15"/>
      <w:bookmarkEnd w:id="16"/>
      <w:bookmarkEnd w:id="45"/>
    </w:p>
    <w:p w14:paraId="7AA6F460" w14:textId="77777777" w:rsidR="00641FEA" w:rsidRDefault="00641FEA" w:rsidP="0002039C">
      <w:pPr>
        <w:tabs>
          <w:tab w:val="left" w:pos="2520"/>
        </w:tabs>
        <w:spacing w:after="0" w:line="260" w:lineRule="exact"/>
        <w:jc w:val="both"/>
        <w:rPr>
          <w:rFonts w:ascii="Arial" w:hAnsi="Arial" w:cs="Arial"/>
          <w:sz w:val="20"/>
          <w:szCs w:val="20"/>
        </w:rPr>
      </w:pPr>
    </w:p>
    <w:p w14:paraId="5D76A843" w14:textId="20714199" w:rsidR="005318D4" w:rsidRPr="0002039C" w:rsidRDefault="005318D4" w:rsidP="0002039C">
      <w:pPr>
        <w:tabs>
          <w:tab w:val="left" w:pos="2520"/>
        </w:tabs>
        <w:spacing w:after="0" w:line="260" w:lineRule="exact"/>
        <w:jc w:val="both"/>
        <w:rPr>
          <w:rFonts w:ascii="Arial" w:hAnsi="Arial" w:cs="Arial"/>
          <w:sz w:val="20"/>
          <w:szCs w:val="20"/>
        </w:rPr>
      </w:pPr>
      <w:r w:rsidRPr="0002039C">
        <w:rPr>
          <w:rFonts w:ascii="Arial" w:hAnsi="Arial" w:cs="Arial"/>
          <w:sz w:val="20"/>
          <w:szCs w:val="20"/>
        </w:rPr>
        <w:t>V letu 2023 so bile vse redne naloge s področja zasebnega varstva, varnosti na smučiščih in občinskega redar</w:t>
      </w:r>
      <w:r w:rsidR="004418E1">
        <w:rPr>
          <w:rFonts w:ascii="Arial" w:hAnsi="Arial" w:cs="Arial"/>
          <w:sz w:val="20"/>
          <w:szCs w:val="20"/>
        </w:rPr>
        <w:t>stva iz pristojnosti MNZ</w:t>
      </w:r>
      <w:r w:rsidRPr="0002039C">
        <w:rPr>
          <w:rFonts w:ascii="Arial" w:hAnsi="Arial" w:cs="Arial"/>
          <w:sz w:val="20"/>
          <w:szCs w:val="20"/>
        </w:rPr>
        <w:t xml:space="preserve"> opravljene pravočasno. </w:t>
      </w:r>
    </w:p>
    <w:p w14:paraId="2C220B20" w14:textId="77777777" w:rsidR="005318D4" w:rsidRPr="0002039C" w:rsidRDefault="005318D4" w:rsidP="0002039C">
      <w:pPr>
        <w:tabs>
          <w:tab w:val="left" w:pos="2520"/>
        </w:tabs>
        <w:spacing w:after="0" w:line="260" w:lineRule="exact"/>
        <w:jc w:val="both"/>
        <w:rPr>
          <w:rFonts w:ascii="Arial" w:hAnsi="Arial" w:cs="Arial"/>
          <w:sz w:val="20"/>
          <w:szCs w:val="20"/>
        </w:rPr>
      </w:pPr>
    </w:p>
    <w:p w14:paraId="31119CF9" w14:textId="690C60A9" w:rsidR="005318D4" w:rsidRPr="0002039C" w:rsidRDefault="004418E1" w:rsidP="0002039C">
      <w:pPr>
        <w:tabs>
          <w:tab w:val="left" w:pos="2520"/>
        </w:tabs>
        <w:spacing w:after="0" w:line="260" w:lineRule="exact"/>
        <w:jc w:val="both"/>
        <w:rPr>
          <w:rFonts w:ascii="Arial" w:hAnsi="Arial" w:cs="Arial"/>
          <w:sz w:val="20"/>
          <w:szCs w:val="20"/>
        </w:rPr>
      </w:pPr>
      <w:r>
        <w:rPr>
          <w:rFonts w:ascii="Arial" w:hAnsi="Arial" w:cs="Arial"/>
          <w:sz w:val="20"/>
          <w:szCs w:val="20"/>
        </w:rPr>
        <w:t>MNZ</w:t>
      </w:r>
      <w:r w:rsidR="005318D4" w:rsidRPr="0002039C">
        <w:rPr>
          <w:rFonts w:ascii="Arial" w:hAnsi="Arial" w:cs="Arial"/>
          <w:sz w:val="20"/>
          <w:szCs w:val="20"/>
        </w:rPr>
        <w:t xml:space="preserve"> je nadaljevalo racionalizacijo postopkov izdajanja službenih izkaznic varnostnemu osebju. Skupaj z Ministrstvom za javno upravo</w:t>
      </w:r>
      <w:r>
        <w:rPr>
          <w:rFonts w:ascii="Arial" w:hAnsi="Arial" w:cs="Arial"/>
          <w:sz w:val="20"/>
          <w:szCs w:val="20"/>
        </w:rPr>
        <w:t xml:space="preserve"> (MJU)</w:t>
      </w:r>
      <w:r w:rsidR="005318D4" w:rsidRPr="0002039C">
        <w:rPr>
          <w:rFonts w:ascii="Arial" w:hAnsi="Arial" w:cs="Arial"/>
          <w:sz w:val="20"/>
          <w:szCs w:val="20"/>
        </w:rPr>
        <w:t xml:space="preserve"> je nadaljevalo tudi razvoj aplikacije za elektronsko oddajanje vlog za izdajo izkaznic varnostnega osebja. V fazi razvoja je aplikacija, ki bo poenostavila plačilo pristojbin za izdajo izkaznic, pri čemer je MNZ vključeno v pilotni projekt Ministrstva za digitalno preobrazbo</w:t>
      </w:r>
      <w:r>
        <w:rPr>
          <w:rFonts w:ascii="Arial" w:hAnsi="Arial" w:cs="Arial"/>
          <w:sz w:val="20"/>
          <w:szCs w:val="20"/>
        </w:rPr>
        <w:t xml:space="preserve"> (MDP)</w:t>
      </w:r>
      <w:r w:rsidR="005318D4" w:rsidRPr="0002039C">
        <w:rPr>
          <w:rFonts w:ascii="Arial" w:hAnsi="Arial" w:cs="Arial"/>
          <w:sz w:val="20"/>
          <w:szCs w:val="20"/>
        </w:rPr>
        <w:t xml:space="preserve">. Nadaljevala se je tudi optimizacija informacijskega sistema za vodenje evidenc ter upravnih in </w:t>
      </w:r>
      <w:proofErr w:type="spellStart"/>
      <w:r w:rsidR="005318D4" w:rsidRPr="0002039C">
        <w:rPr>
          <w:rFonts w:ascii="Arial" w:hAnsi="Arial" w:cs="Arial"/>
          <w:sz w:val="20"/>
          <w:szCs w:val="20"/>
        </w:rPr>
        <w:t>prekrškovnih</w:t>
      </w:r>
      <w:proofErr w:type="spellEnd"/>
      <w:r w:rsidR="005318D4" w:rsidRPr="0002039C">
        <w:rPr>
          <w:rFonts w:ascii="Arial" w:hAnsi="Arial" w:cs="Arial"/>
          <w:sz w:val="20"/>
          <w:szCs w:val="20"/>
        </w:rPr>
        <w:t xml:space="preserve"> postopkov v MNZ in </w:t>
      </w:r>
      <w:r>
        <w:rPr>
          <w:rFonts w:ascii="Arial" w:hAnsi="Arial" w:cs="Arial"/>
          <w:sz w:val="20"/>
          <w:szCs w:val="20"/>
        </w:rPr>
        <w:t>Inšpektoratu RS za notranje zadeve (</w:t>
      </w:r>
      <w:r w:rsidR="005318D4" w:rsidRPr="0002039C">
        <w:rPr>
          <w:rFonts w:ascii="Arial" w:hAnsi="Arial" w:cs="Arial"/>
          <w:sz w:val="20"/>
          <w:szCs w:val="20"/>
        </w:rPr>
        <w:t>IRSNZ</w:t>
      </w:r>
      <w:r>
        <w:rPr>
          <w:rFonts w:ascii="Arial" w:hAnsi="Arial" w:cs="Arial"/>
          <w:sz w:val="20"/>
          <w:szCs w:val="20"/>
        </w:rPr>
        <w:t>) EUPP, s či</w:t>
      </w:r>
      <w:r w:rsidR="005318D4" w:rsidRPr="0002039C">
        <w:rPr>
          <w:rFonts w:ascii="Arial" w:hAnsi="Arial" w:cs="Arial"/>
          <w:sz w:val="20"/>
          <w:szCs w:val="20"/>
        </w:rPr>
        <w:t>mer bo dodatno zmanjšano tveganje za napake pri vodenju upravnih postopkov.</w:t>
      </w:r>
    </w:p>
    <w:p w14:paraId="0BBFC7D7" w14:textId="77777777" w:rsidR="005318D4" w:rsidRPr="0002039C" w:rsidRDefault="005318D4" w:rsidP="0002039C">
      <w:pPr>
        <w:tabs>
          <w:tab w:val="left" w:pos="2520"/>
        </w:tabs>
        <w:spacing w:after="0" w:line="260" w:lineRule="exact"/>
        <w:jc w:val="both"/>
        <w:rPr>
          <w:rFonts w:ascii="Arial" w:hAnsi="Arial" w:cs="Arial"/>
          <w:sz w:val="20"/>
          <w:szCs w:val="20"/>
          <w:highlight w:val="yellow"/>
        </w:rPr>
      </w:pPr>
    </w:p>
    <w:p w14:paraId="57622C3D" w14:textId="1AE52750" w:rsidR="005318D4" w:rsidRPr="0002039C" w:rsidRDefault="005318D4" w:rsidP="0002039C">
      <w:pPr>
        <w:tabs>
          <w:tab w:val="left" w:pos="2520"/>
        </w:tabs>
        <w:spacing w:after="0" w:line="260" w:lineRule="exact"/>
        <w:jc w:val="both"/>
        <w:rPr>
          <w:rFonts w:ascii="Arial" w:hAnsi="Arial" w:cs="Arial"/>
          <w:sz w:val="20"/>
          <w:szCs w:val="20"/>
        </w:rPr>
      </w:pPr>
      <w:r w:rsidRPr="0002039C">
        <w:rPr>
          <w:rFonts w:ascii="Arial" w:hAnsi="Arial" w:cs="Arial"/>
          <w:sz w:val="20"/>
          <w:szCs w:val="20"/>
        </w:rPr>
        <w:t xml:space="preserve">V letu 2023 se je nadaljevalo izvajanje nalog in </w:t>
      </w:r>
      <w:r w:rsidR="00BE76CE">
        <w:rPr>
          <w:rFonts w:ascii="Arial" w:hAnsi="Arial" w:cs="Arial"/>
          <w:sz w:val="20"/>
          <w:szCs w:val="20"/>
        </w:rPr>
        <w:t>zagotavljanje</w:t>
      </w:r>
      <w:r w:rsidR="00BE76CE" w:rsidRPr="0002039C">
        <w:rPr>
          <w:rFonts w:ascii="Arial" w:hAnsi="Arial" w:cs="Arial"/>
          <w:sz w:val="20"/>
          <w:szCs w:val="20"/>
        </w:rPr>
        <w:t xml:space="preserve"> </w:t>
      </w:r>
      <w:r w:rsidRPr="0002039C">
        <w:rPr>
          <w:rFonts w:ascii="Arial" w:hAnsi="Arial" w:cs="Arial"/>
          <w:sz w:val="20"/>
          <w:szCs w:val="20"/>
        </w:rPr>
        <w:t xml:space="preserve">pomoči drugim ministrstvom in organizacijam pri izvajanju Uredbe o obveznem organiziranju varovanja, pri čemer je MNZ spremljalo uvajanje varnostne dokumentacije zavezancev. Izdano je bilo tudi eno dovoljenje za uporabo brezpilotnih </w:t>
      </w:r>
      <w:proofErr w:type="spellStart"/>
      <w:r w:rsidRPr="0002039C">
        <w:rPr>
          <w:rFonts w:ascii="Arial" w:hAnsi="Arial" w:cs="Arial"/>
          <w:sz w:val="20"/>
          <w:szCs w:val="20"/>
        </w:rPr>
        <w:t>letalnikov</w:t>
      </w:r>
      <w:proofErr w:type="spellEnd"/>
      <w:r w:rsidRPr="0002039C">
        <w:rPr>
          <w:rFonts w:ascii="Arial" w:hAnsi="Arial" w:cs="Arial"/>
          <w:sz w:val="20"/>
          <w:szCs w:val="20"/>
        </w:rPr>
        <w:t xml:space="preserve"> na območjih, kjer je obvezno organiziranje varovanja.</w:t>
      </w:r>
    </w:p>
    <w:p w14:paraId="6C4815A5" w14:textId="77777777" w:rsidR="005318D4" w:rsidRPr="0002039C" w:rsidRDefault="005318D4" w:rsidP="0002039C">
      <w:pPr>
        <w:tabs>
          <w:tab w:val="left" w:pos="2520"/>
        </w:tabs>
        <w:spacing w:after="0" w:line="260" w:lineRule="exact"/>
        <w:jc w:val="both"/>
        <w:rPr>
          <w:rFonts w:ascii="Arial" w:hAnsi="Arial" w:cs="Arial"/>
          <w:sz w:val="20"/>
          <w:szCs w:val="20"/>
          <w:highlight w:val="yellow"/>
        </w:rPr>
      </w:pPr>
    </w:p>
    <w:p w14:paraId="247353F4" w14:textId="77777777" w:rsidR="005318D4" w:rsidRPr="0002039C" w:rsidRDefault="005318D4" w:rsidP="0002039C">
      <w:pPr>
        <w:tabs>
          <w:tab w:val="left" w:pos="2520"/>
        </w:tabs>
        <w:spacing w:after="0" w:line="260" w:lineRule="exact"/>
        <w:jc w:val="both"/>
        <w:rPr>
          <w:rFonts w:ascii="Arial" w:hAnsi="Arial" w:cs="Arial"/>
          <w:sz w:val="20"/>
          <w:szCs w:val="20"/>
        </w:rPr>
      </w:pPr>
      <w:r w:rsidRPr="0002039C">
        <w:rPr>
          <w:rFonts w:ascii="Arial" w:hAnsi="Arial" w:cs="Arial"/>
          <w:sz w:val="20"/>
          <w:szCs w:val="20"/>
        </w:rPr>
        <w:t xml:space="preserve">Na področju </w:t>
      </w:r>
      <w:r w:rsidRPr="0002039C">
        <w:rPr>
          <w:rFonts w:ascii="Arial" w:hAnsi="Arial" w:cs="Arial"/>
          <w:b/>
          <w:sz w:val="20"/>
          <w:szCs w:val="20"/>
        </w:rPr>
        <w:t>zasebnega varovanja</w:t>
      </w:r>
      <w:r w:rsidRPr="0002039C">
        <w:rPr>
          <w:rFonts w:ascii="Arial" w:hAnsi="Arial" w:cs="Arial"/>
          <w:sz w:val="20"/>
          <w:szCs w:val="20"/>
        </w:rPr>
        <w:t xml:space="preserve"> se je nadaljeval proces prenove strategije zasebnega varovanja iz leta 2010. Imenovana delovna skupina bo Strategijo zasebnega varovanja pripravila do konca leta 2024.</w:t>
      </w:r>
    </w:p>
    <w:p w14:paraId="7DE7984A" w14:textId="1AE58170" w:rsidR="005318D4" w:rsidRPr="0002039C" w:rsidRDefault="005318D4" w:rsidP="0002039C">
      <w:pPr>
        <w:tabs>
          <w:tab w:val="left" w:pos="2520"/>
        </w:tabs>
        <w:spacing w:after="0" w:line="260" w:lineRule="exact"/>
        <w:jc w:val="both"/>
        <w:rPr>
          <w:rFonts w:ascii="Arial" w:hAnsi="Arial" w:cs="Arial"/>
          <w:sz w:val="20"/>
          <w:szCs w:val="20"/>
        </w:rPr>
      </w:pPr>
      <w:r w:rsidRPr="0002039C">
        <w:rPr>
          <w:rFonts w:ascii="Arial" w:hAnsi="Arial" w:cs="Arial"/>
          <w:sz w:val="20"/>
          <w:szCs w:val="20"/>
        </w:rPr>
        <w:t>Na podlagi prenove</w:t>
      </w:r>
      <w:r w:rsidRPr="0002039C">
        <w:rPr>
          <w:rFonts w:ascii="Arial" w:hAnsi="Arial" w:cs="Arial"/>
          <w:b/>
          <w:sz w:val="20"/>
          <w:szCs w:val="20"/>
        </w:rPr>
        <w:t xml:space="preserve"> </w:t>
      </w:r>
      <w:r w:rsidRPr="0002039C">
        <w:rPr>
          <w:rFonts w:ascii="Arial" w:hAnsi="Arial" w:cs="Arial"/>
          <w:sz w:val="20"/>
          <w:szCs w:val="20"/>
        </w:rPr>
        <w:t xml:space="preserve">osnovnih programov strokovnega usposabljanja varnostnega osebja na podlagi revizije katalogov standardov strokovnih znanj in spretnosti ter poklicnih standardov na področju zasebnega varovanja, ki jo je leta 2022 izvedla Nacionalna delovna skupina za revizijo kvalifikacijske strukture na področju zasebnega varovanja, sta bili v letu 2023 opravljeni reviziji programov specialističnega izpopolnjevanja za varovanje gostinskih lokalov in prevoza gotovine in vrednostnih pošiljk. </w:t>
      </w:r>
    </w:p>
    <w:p w14:paraId="38CA41E6" w14:textId="77777777" w:rsidR="005318D4" w:rsidRPr="0002039C" w:rsidRDefault="005318D4" w:rsidP="0002039C">
      <w:pPr>
        <w:tabs>
          <w:tab w:val="left" w:pos="2520"/>
        </w:tabs>
        <w:spacing w:after="0" w:line="260" w:lineRule="exact"/>
        <w:jc w:val="both"/>
        <w:rPr>
          <w:rFonts w:ascii="Arial" w:hAnsi="Arial" w:cs="Arial"/>
          <w:sz w:val="20"/>
          <w:szCs w:val="20"/>
        </w:rPr>
      </w:pPr>
    </w:p>
    <w:tbl>
      <w:tblPr>
        <w:tblW w:w="8262" w:type="dxa"/>
        <w:tblLayout w:type="fixed"/>
        <w:tblCellMar>
          <w:left w:w="70" w:type="dxa"/>
          <w:right w:w="70" w:type="dxa"/>
        </w:tblCellMar>
        <w:tblLook w:val="00A0" w:firstRow="1" w:lastRow="0" w:firstColumn="1" w:lastColumn="0" w:noHBand="0" w:noVBand="0"/>
      </w:tblPr>
      <w:tblGrid>
        <w:gridCol w:w="5022"/>
        <w:gridCol w:w="648"/>
        <w:gridCol w:w="648"/>
        <w:gridCol w:w="648"/>
        <w:gridCol w:w="648"/>
        <w:gridCol w:w="648"/>
      </w:tblGrid>
      <w:tr w:rsidR="00A16294" w:rsidRPr="0002039C" w14:paraId="623E51E6" w14:textId="77777777" w:rsidTr="00AC134B">
        <w:trPr>
          <w:trHeight w:val="253"/>
        </w:trPr>
        <w:tc>
          <w:tcPr>
            <w:tcW w:w="502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4EE780" w14:textId="77777777" w:rsidR="005318D4" w:rsidRPr="0002039C" w:rsidRDefault="005318D4" w:rsidP="0002039C">
            <w:pPr>
              <w:autoSpaceDE w:val="0"/>
              <w:autoSpaceDN w:val="0"/>
              <w:adjustRightInd w:val="0"/>
              <w:spacing w:before="80" w:after="80" w:line="240" w:lineRule="auto"/>
              <w:jc w:val="both"/>
              <w:rPr>
                <w:rFonts w:ascii="Arial" w:hAnsi="Arial" w:cs="Arial"/>
                <w:b/>
                <w:bCs/>
                <w:sz w:val="20"/>
                <w:szCs w:val="20"/>
                <w:lang w:eastAsia="sl-SI"/>
              </w:rPr>
            </w:pPr>
            <w:r w:rsidRPr="0002039C">
              <w:rPr>
                <w:rFonts w:ascii="Arial" w:hAnsi="Arial" w:cs="Arial"/>
                <w:b/>
                <w:bCs/>
                <w:sz w:val="20"/>
                <w:szCs w:val="20"/>
                <w:lang w:eastAsia="sl-SI"/>
              </w:rPr>
              <w:t>Leto</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813F642"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2019</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0DB3D3B"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2020</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5C8F8EB"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2021</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A022C36"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2022</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066C91D"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2023</w:t>
            </w:r>
          </w:p>
        </w:tc>
      </w:tr>
      <w:tr w:rsidR="00A16294" w:rsidRPr="0002039C" w14:paraId="77CE770E" w14:textId="77777777" w:rsidTr="00A16294">
        <w:trPr>
          <w:trHeight w:val="253"/>
        </w:trPr>
        <w:tc>
          <w:tcPr>
            <w:tcW w:w="5022" w:type="dxa"/>
            <w:tcBorders>
              <w:top w:val="single" w:sz="6" w:space="0" w:color="000000"/>
              <w:left w:val="single" w:sz="6" w:space="0" w:color="000000"/>
              <w:bottom w:val="single" w:sz="6" w:space="0" w:color="000000"/>
              <w:right w:val="single" w:sz="6" w:space="0" w:color="000000"/>
            </w:tcBorders>
            <w:vAlign w:val="center"/>
          </w:tcPr>
          <w:p w14:paraId="0BD8C1C5" w14:textId="77777777" w:rsidR="005318D4" w:rsidRPr="0002039C" w:rsidRDefault="005318D4" w:rsidP="0002039C">
            <w:pPr>
              <w:autoSpaceDE w:val="0"/>
              <w:autoSpaceDN w:val="0"/>
              <w:adjustRightInd w:val="0"/>
              <w:spacing w:before="80" w:after="80" w:line="240" w:lineRule="auto"/>
              <w:jc w:val="both"/>
              <w:rPr>
                <w:rFonts w:ascii="Arial" w:hAnsi="Arial" w:cs="Arial"/>
                <w:sz w:val="20"/>
                <w:szCs w:val="20"/>
                <w:lang w:eastAsia="sl-SI"/>
              </w:rPr>
            </w:pPr>
            <w:r w:rsidRPr="0002039C">
              <w:rPr>
                <w:rFonts w:ascii="Arial" w:hAnsi="Arial" w:cs="Arial"/>
                <w:sz w:val="20"/>
                <w:szCs w:val="20"/>
                <w:lang w:eastAsia="sl-SI"/>
              </w:rPr>
              <w:t>Število izdanih licenc podjetjem</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8E548C"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24</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4E3842"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21</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23D0F4B3"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13</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22483DC3"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29</w:t>
            </w:r>
          </w:p>
        </w:tc>
        <w:tc>
          <w:tcPr>
            <w:tcW w:w="648" w:type="dxa"/>
            <w:tcBorders>
              <w:top w:val="single" w:sz="6" w:space="0" w:color="000000"/>
              <w:left w:val="single" w:sz="6" w:space="0" w:color="000000"/>
              <w:bottom w:val="single" w:sz="6" w:space="0" w:color="000000"/>
              <w:right w:val="single" w:sz="6" w:space="0" w:color="000000"/>
            </w:tcBorders>
          </w:tcPr>
          <w:p w14:paraId="4876274C"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22</w:t>
            </w:r>
          </w:p>
        </w:tc>
      </w:tr>
      <w:tr w:rsidR="00A16294" w:rsidRPr="0002039C" w14:paraId="6837A0A4" w14:textId="77777777" w:rsidTr="00A16294">
        <w:trPr>
          <w:trHeight w:val="253"/>
        </w:trPr>
        <w:tc>
          <w:tcPr>
            <w:tcW w:w="5022" w:type="dxa"/>
            <w:tcBorders>
              <w:top w:val="single" w:sz="6" w:space="0" w:color="000000"/>
              <w:left w:val="single" w:sz="6" w:space="0" w:color="000000"/>
              <w:bottom w:val="single" w:sz="6" w:space="0" w:color="000000"/>
              <w:right w:val="single" w:sz="6" w:space="0" w:color="000000"/>
            </w:tcBorders>
            <w:vAlign w:val="center"/>
          </w:tcPr>
          <w:p w14:paraId="46BA5C3B" w14:textId="77777777" w:rsidR="005318D4" w:rsidRPr="0002039C" w:rsidRDefault="005318D4" w:rsidP="0002039C">
            <w:pPr>
              <w:autoSpaceDE w:val="0"/>
              <w:autoSpaceDN w:val="0"/>
              <w:adjustRightInd w:val="0"/>
              <w:spacing w:before="80" w:after="80" w:line="240" w:lineRule="auto"/>
              <w:jc w:val="both"/>
              <w:rPr>
                <w:rFonts w:ascii="Arial" w:hAnsi="Arial" w:cs="Arial"/>
                <w:sz w:val="20"/>
                <w:szCs w:val="20"/>
                <w:lang w:eastAsia="sl-SI"/>
              </w:rPr>
            </w:pPr>
            <w:r w:rsidRPr="0002039C">
              <w:rPr>
                <w:rFonts w:ascii="Arial" w:hAnsi="Arial" w:cs="Arial"/>
                <w:sz w:val="20"/>
                <w:szCs w:val="20"/>
                <w:lang w:eastAsia="sl-SI"/>
              </w:rPr>
              <w:t>Število izdanih izkaznic varnostnikom</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711EEB"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980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BC1541"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860</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0688506F"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785</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36826281"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811</w:t>
            </w:r>
          </w:p>
        </w:tc>
        <w:tc>
          <w:tcPr>
            <w:tcW w:w="648" w:type="dxa"/>
            <w:tcBorders>
              <w:top w:val="single" w:sz="6" w:space="0" w:color="000000"/>
              <w:left w:val="single" w:sz="6" w:space="0" w:color="000000"/>
              <w:bottom w:val="single" w:sz="6" w:space="0" w:color="000000"/>
              <w:right w:val="single" w:sz="6" w:space="0" w:color="000000"/>
            </w:tcBorders>
          </w:tcPr>
          <w:p w14:paraId="4309C0D6"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849</w:t>
            </w:r>
          </w:p>
        </w:tc>
      </w:tr>
      <w:tr w:rsidR="00A16294" w:rsidRPr="0002039C" w14:paraId="6D039CDA" w14:textId="77777777" w:rsidTr="00A16294">
        <w:trPr>
          <w:trHeight w:val="253"/>
        </w:trPr>
        <w:tc>
          <w:tcPr>
            <w:tcW w:w="5022" w:type="dxa"/>
            <w:tcBorders>
              <w:top w:val="single" w:sz="6" w:space="0" w:color="000000"/>
              <w:left w:val="single" w:sz="6" w:space="0" w:color="000000"/>
              <w:bottom w:val="single" w:sz="6" w:space="0" w:color="000000"/>
              <w:right w:val="single" w:sz="6" w:space="0" w:color="000000"/>
            </w:tcBorders>
            <w:vAlign w:val="center"/>
          </w:tcPr>
          <w:p w14:paraId="391A97AF" w14:textId="77777777" w:rsidR="005318D4" w:rsidRPr="0002039C" w:rsidRDefault="005318D4" w:rsidP="0002039C">
            <w:pPr>
              <w:autoSpaceDE w:val="0"/>
              <w:autoSpaceDN w:val="0"/>
              <w:adjustRightInd w:val="0"/>
              <w:spacing w:before="80" w:after="80" w:line="240" w:lineRule="auto"/>
              <w:jc w:val="both"/>
              <w:rPr>
                <w:rFonts w:ascii="Arial" w:hAnsi="Arial" w:cs="Arial"/>
                <w:sz w:val="20"/>
                <w:szCs w:val="20"/>
                <w:lang w:eastAsia="sl-SI"/>
              </w:rPr>
            </w:pPr>
            <w:r w:rsidRPr="0002039C">
              <w:rPr>
                <w:rFonts w:ascii="Arial" w:hAnsi="Arial" w:cs="Arial"/>
                <w:sz w:val="20"/>
                <w:szCs w:val="20"/>
                <w:lang w:eastAsia="sl-SI"/>
              </w:rPr>
              <w:t>Število potrdil o vpisu v evidenco internega varovanja</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39E1D3"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993FE8"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09358279"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64DB119B"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tcPr>
          <w:p w14:paraId="433F433F"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r>
      <w:tr w:rsidR="00A16294" w:rsidRPr="0002039C" w14:paraId="38D69C76" w14:textId="77777777" w:rsidTr="00A16294">
        <w:trPr>
          <w:trHeight w:val="253"/>
        </w:trPr>
        <w:tc>
          <w:tcPr>
            <w:tcW w:w="5022" w:type="dxa"/>
            <w:tcBorders>
              <w:top w:val="single" w:sz="6" w:space="0" w:color="000000"/>
              <w:left w:val="single" w:sz="6" w:space="0" w:color="000000"/>
              <w:bottom w:val="single" w:sz="6" w:space="0" w:color="000000"/>
              <w:right w:val="single" w:sz="6" w:space="0" w:color="000000"/>
            </w:tcBorders>
            <w:vAlign w:val="center"/>
          </w:tcPr>
          <w:p w14:paraId="3EA556A6" w14:textId="77777777" w:rsidR="005318D4" w:rsidRPr="0002039C" w:rsidRDefault="005318D4" w:rsidP="0002039C">
            <w:pPr>
              <w:keepNext/>
              <w:keepLines/>
              <w:autoSpaceDE w:val="0"/>
              <w:autoSpaceDN w:val="0"/>
              <w:adjustRightInd w:val="0"/>
              <w:spacing w:before="80" w:after="80" w:line="240" w:lineRule="auto"/>
              <w:jc w:val="both"/>
              <w:rPr>
                <w:rFonts w:ascii="Arial" w:hAnsi="Arial" w:cs="Arial"/>
                <w:sz w:val="20"/>
                <w:szCs w:val="20"/>
                <w:lang w:eastAsia="sl-SI"/>
              </w:rPr>
            </w:pPr>
            <w:r w:rsidRPr="0002039C">
              <w:rPr>
                <w:rFonts w:ascii="Arial" w:hAnsi="Arial" w:cs="Arial"/>
                <w:sz w:val="20"/>
                <w:szCs w:val="20"/>
                <w:lang w:eastAsia="sl-SI"/>
              </w:rPr>
              <w:t xml:space="preserve">Število dovoljenj za opravljanje čezmejnega profesionalnega prevoza </w:t>
            </w:r>
            <w:r w:rsidRPr="0096382C">
              <w:rPr>
                <w:rFonts w:ascii="Arial" w:hAnsi="Arial" w:cs="Arial"/>
                <w:sz w:val="20"/>
                <w:szCs w:val="20"/>
                <w:lang w:eastAsia="sl-SI"/>
              </w:rPr>
              <w:t>evro</w:t>
            </w:r>
            <w:r w:rsidRPr="0002039C">
              <w:rPr>
                <w:rFonts w:ascii="Arial" w:hAnsi="Arial" w:cs="Arial"/>
                <w:sz w:val="20"/>
                <w:szCs w:val="20"/>
                <w:lang w:eastAsia="sl-SI"/>
              </w:rPr>
              <w:t xml:space="preserve"> gotovine po cesti med državami članicami </w:t>
            </w:r>
            <w:r w:rsidRPr="0096382C">
              <w:rPr>
                <w:rFonts w:ascii="Arial" w:hAnsi="Arial" w:cs="Arial"/>
                <w:sz w:val="20"/>
                <w:szCs w:val="20"/>
                <w:lang w:eastAsia="sl-SI"/>
              </w:rPr>
              <w:t>evro območja</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F9F718"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8936EC"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0CE874"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3E998F"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vAlign w:val="center"/>
          </w:tcPr>
          <w:p w14:paraId="4895E09C"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r>
    </w:tbl>
    <w:p w14:paraId="1C3D21E7" w14:textId="77777777" w:rsidR="005318D4" w:rsidRPr="0002039C" w:rsidRDefault="005318D4" w:rsidP="003D0A3D">
      <w:pPr>
        <w:spacing w:after="0" w:line="260" w:lineRule="exact"/>
        <w:jc w:val="both"/>
        <w:rPr>
          <w:rFonts w:ascii="Arial" w:hAnsi="Arial" w:cs="Arial"/>
          <w:sz w:val="20"/>
          <w:szCs w:val="20"/>
        </w:rPr>
      </w:pPr>
      <w:r w:rsidRPr="0002039C">
        <w:rPr>
          <w:rFonts w:ascii="Arial" w:hAnsi="Arial" w:cs="Arial"/>
          <w:b/>
          <w:sz w:val="20"/>
          <w:szCs w:val="20"/>
        </w:rPr>
        <w:t>Preglednica:</w:t>
      </w:r>
      <w:r w:rsidRPr="0002039C">
        <w:rPr>
          <w:rFonts w:ascii="Arial" w:hAnsi="Arial" w:cs="Arial"/>
          <w:sz w:val="20"/>
          <w:szCs w:val="20"/>
        </w:rPr>
        <w:t xml:space="preserve"> Izdane licence, službene izkaznice, potrdila in dovoljenja za opravljanje zasebnega varovanja</w:t>
      </w:r>
    </w:p>
    <w:p w14:paraId="0AA9AFC0" w14:textId="77777777" w:rsidR="00962EF7" w:rsidRDefault="00962EF7" w:rsidP="0002039C">
      <w:pPr>
        <w:tabs>
          <w:tab w:val="left" w:pos="2520"/>
        </w:tabs>
        <w:spacing w:after="0" w:line="260" w:lineRule="exact"/>
        <w:jc w:val="both"/>
        <w:rPr>
          <w:rFonts w:ascii="Arial" w:hAnsi="Arial" w:cs="Arial"/>
          <w:sz w:val="20"/>
          <w:szCs w:val="20"/>
        </w:rPr>
      </w:pPr>
    </w:p>
    <w:p w14:paraId="6ECDBD6E" w14:textId="2712789C" w:rsidR="005318D4" w:rsidRPr="0002039C" w:rsidRDefault="005318D4" w:rsidP="0002039C">
      <w:pPr>
        <w:tabs>
          <w:tab w:val="left" w:pos="2520"/>
        </w:tabs>
        <w:spacing w:after="0" w:line="260" w:lineRule="exact"/>
        <w:jc w:val="both"/>
        <w:rPr>
          <w:rFonts w:ascii="Arial" w:hAnsi="Arial" w:cs="Arial"/>
          <w:sz w:val="20"/>
          <w:szCs w:val="20"/>
        </w:rPr>
      </w:pPr>
      <w:r w:rsidRPr="0002039C">
        <w:rPr>
          <w:rFonts w:ascii="Arial" w:hAnsi="Arial" w:cs="Arial"/>
          <w:sz w:val="20"/>
          <w:szCs w:val="20"/>
        </w:rPr>
        <w:t xml:space="preserve">V okviru priprave predloga Odredbe o spremembi Odredbe o določitvi standardov, ki so obvezni na področju zasebnega varovanja, je bilo organiziranih več sestankov s predstavniki certifikacijskega organa, ki so predstavili postopek certificiranja in pridobitve certifikata o skladnosti s standardom SIST EN 50518 za </w:t>
      </w:r>
      <w:r w:rsidRPr="0096382C">
        <w:rPr>
          <w:rFonts w:ascii="Arial" w:hAnsi="Arial" w:cs="Arial"/>
          <w:sz w:val="20"/>
          <w:szCs w:val="20"/>
        </w:rPr>
        <w:t>varnostno</w:t>
      </w:r>
      <w:r w:rsidR="0096382C">
        <w:rPr>
          <w:rFonts w:ascii="Arial" w:hAnsi="Arial" w:cs="Arial"/>
          <w:sz w:val="20"/>
          <w:szCs w:val="20"/>
        </w:rPr>
        <w:t>-</w:t>
      </w:r>
      <w:r w:rsidRPr="0096382C">
        <w:rPr>
          <w:rFonts w:ascii="Arial" w:hAnsi="Arial" w:cs="Arial"/>
          <w:sz w:val="20"/>
          <w:szCs w:val="20"/>
        </w:rPr>
        <w:t>nadzorni center</w:t>
      </w:r>
      <w:r w:rsidRPr="0002039C">
        <w:rPr>
          <w:rFonts w:ascii="Arial" w:hAnsi="Arial" w:cs="Arial"/>
          <w:sz w:val="20"/>
          <w:szCs w:val="20"/>
        </w:rPr>
        <w:t xml:space="preserve"> (VNC). Postopek prenove predpisanih standardov se bo nadaljeval v letu 2024. </w:t>
      </w:r>
    </w:p>
    <w:p w14:paraId="65E90864" w14:textId="77777777" w:rsidR="005318D4" w:rsidRPr="0002039C" w:rsidRDefault="005318D4" w:rsidP="0002039C">
      <w:pPr>
        <w:tabs>
          <w:tab w:val="left" w:pos="2520"/>
        </w:tabs>
        <w:spacing w:after="0" w:line="260" w:lineRule="exact"/>
        <w:jc w:val="both"/>
        <w:rPr>
          <w:rFonts w:ascii="Arial" w:hAnsi="Arial" w:cs="Arial"/>
          <w:bCs/>
          <w:sz w:val="20"/>
          <w:szCs w:val="20"/>
        </w:rPr>
      </w:pPr>
    </w:p>
    <w:p w14:paraId="37F3BFAB" w14:textId="6354C73A" w:rsidR="005318D4" w:rsidRPr="0002039C" w:rsidRDefault="00A10405" w:rsidP="0002039C">
      <w:pPr>
        <w:tabs>
          <w:tab w:val="left" w:pos="2520"/>
        </w:tabs>
        <w:spacing w:after="0" w:line="260" w:lineRule="exact"/>
        <w:jc w:val="both"/>
        <w:rPr>
          <w:rFonts w:ascii="Arial" w:hAnsi="Arial" w:cs="Arial"/>
          <w:sz w:val="20"/>
          <w:szCs w:val="20"/>
        </w:rPr>
      </w:pPr>
      <w:r>
        <w:rPr>
          <w:rFonts w:ascii="Arial" w:hAnsi="Arial" w:cs="Arial"/>
          <w:sz w:val="20"/>
          <w:szCs w:val="20"/>
        </w:rPr>
        <w:t>MNZ</w:t>
      </w:r>
      <w:r w:rsidR="005318D4" w:rsidRPr="0002039C">
        <w:rPr>
          <w:rFonts w:ascii="Arial" w:hAnsi="Arial" w:cs="Arial"/>
          <w:sz w:val="20"/>
          <w:szCs w:val="20"/>
        </w:rPr>
        <w:t xml:space="preserve"> je v okviru zakonskih pristojnosti na področju </w:t>
      </w:r>
      <w:r w:rsidR="005318D4" w:rsidRPr="0002039C">
        <w:rPr>
          <w:rFonts w:ascii="Arial" w:hAnsi="Arial" w:cs="Arial"/>
          <w:b/>
          <w:sz w:val="20"/>
          <w:szCs w:val="20"/>
        </w:rPr>
        <w:t>detektivske dejavnosti</w:t>
      </w:r>
      <w:r w:rsidR="005318D4" w:rsidRPr="0002039C">
        <w:rPr>
          <w:rFonts w:ascii="Arial" w:hAnsi="Arial" w:cs="Arial"/>
          <w:sz w:val="20"/>
          <w:szCs w:val="20"/>
        </w:rPr>
        <w:t xml:space="preserve"> spremljalo delovanje Detektivske zbornice Slovenije. </w:t>
      </w:r>
    </w:p>
    <w:p w14:paraId="1D0CC6B5" w14:textId="032E6457" w:rsidR="005318D4" w:rsidRPr="0002039C" w:rsidRDefault="000477E2" w:rsidP="0002039C">
      <w:pPr>
        <w:tabs>
          <w:tab w:val="left" w:pos="2520"/>
        </w:tabs>
        <w:spacing w:after="120" w:line="260" w:lineRule="exact"/>
        <w:jc w:val="both"/>
        <w:rPr>
          <w:rFonts w:ascii="Arial" w:hAnsi="Arial" w:cs="Arial"/>
          <w:bCs/>
          <w:sz w:val="20"/>
          <w:szCs w:val="20"/>
        </w:rPr>
      </w:pPr>
      <w:r>
        <w:rPr>
          <w:rFonts w:ascii="Arial" w:hAnsi="Arial" w:cs="Arial"/>
          <w:bCs/>
          <w:sz w:val="20"/>
          <w:szCs w:val="20"/>
        </w:rPr>
        <w:t xml:space="preserve">  </w:t>
      </w:r>
    </w:p>
    <w:tbl>
      <w:tblPr>
        <w:tblW w:w="8405" w:type="dxa"/>
        <w:tblLayout w:type="fixed"/>
        <w:tblCellMar>
          <w:left w:w="70" w:type="dxa"/>
          <w:right w:w="70" w:type="dxa"/>
        </w:tblCellMar>
        <w:tblLook w:val="00A0" w:firstRow="1" w:lastRow="0" w:firstColumn="1" w:lastColumn="0" w:noHBand="0" w:noVBand="0"/>
      </w:tblPr>
      <w:tblGrid>
        <w:gridCol w:w="5100"/>
        <w:gridCol w:w="661"/>
        <w:gridCol w:w="661"/>
        <w:gridCol w:w="661"/>
        <w:gridCol w:w="661"/>
        <w:gridCol w:w="661"/>
      </w:tblGrid>
      <w:tr w:rsidR="00A16294" w:rsidRPr="0002039C" w14:paraId="0001794C" w14:textId="77777777" w:rsidTr="00AC134B">
        <w:trPr>
          <w:trHeight w:val="254"/>
        </w:trPr>
        <w:tc>
          <w:tcPr>
            <w:tcW w:w="51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E2FE174" w14:textId="1EEC4FFE" w:rsidR="005318D4" w:rsidRPr="0002039C" w:rsidRDefault="005318D4" w:rsidP="0002039C">
            <w:pPr>
              <w:autoSpaceDE w:val="0"/>
              <w:autoSpaceDN w:val="0"/>
              <w:adjustRightInd w:val="0"/>
              <w:spacing w:before="80" w:after="80" w:line="240" w:lineRule="auto"/>
              <w:jc w:val="both"/>
              <w:rPr>
                <w:rFonts w:ascii="Arial" w:hAnsi="Arial" w:cs="Arial"/>
                <w:b/>
                <w:bCs/>
                <w:sz w:val="20"/>
                <w:szCs w:val="20"/>
                <w:lang w:eastAsia="sl-SI"/>
              </w:rPr>
            </w:pPr>
            <w:r w:rsidRPr="0002039C">
              <w:rPr>
                <w:rFonts w:ascii="Arial" w:hAnsi="Arial" w:cs="Arial"/>
                <w:b/>
                <w:bCs/>
                <w:sz w:val="20"/>
                <w:szCs w:val="20"/>
                <w:lang w:eastAsia="sl-SI"/>
              </w:rPr>
              <w:t>Vrsta/izid postopka</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DE8CE7E"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2019</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746B02F"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2020</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DE1D0F0"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2021</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B198D88"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2022</w:t>
            </w:r>
          </w:p>
        </w:tc>
        <w:tc>
          <w:tcPr>
            <w:tcW w:w="6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E578E77" w14:textId="77777777" w:rsidR="005318D4" w:rsidRPr="0002039C" w:rsidRDefault="005318D4" w:rsidP="00641FEA">
            <w:pPr>
              <w:autoSpaceDE w:val="0"/>
              <w:autoSpaceDN w:val="0"/>
              <w:adjustRightInd w:val="0"/>
              <w:spacing w:before="80" w:after="80" w:line="240" w:lineRule="auto"/>
              <w:jc w:val="right"/>
              <w:rPr>
                <w:rFonts w:ascii="Arial" w:hAnsi="Arial" w:cs="Arial"/>
                <w:b/>
                <w:bCs/>
                <w:sz w:val="20"/>
                <w:szCs w:val="20"/>
                <w:lang w:eastAsia="sl-SI"/>
              </w:rPr>
            </w:pPr>
            <w:r w:rsidRPr="0002039C">
              <w:rPr>
                <w:rFonts w:ascii="Arial" w:hAnsi="Arial" w:cs="Arial"/>
                <w:b/>
                <w:bCs/>
                <w:sz w:val="20"/>
                <w:szCs w:val="20"/>
                <w:lang w:eastAsia="sl-SI"/>
              </w:rPr>
              <w:t>2023</w:t>
            </w:r>
          </w:p>
        </w:tc>
      </w:tr>
      <w:tr w:rsidR="00A16294" w:rsidRPr="0002039C" w14:paraId="5144D88D" w14:textId="77777777" w:rsidTr="00A16294">
        <w:trPr>
          <w:trHeight w:val="254"/>
        </w:trPr>
        <w:tc>
          <w:tcPr>
            <w:tcW w:w="5100" w:type="dxa"/>
            <w:tcBorders>
              <w:top w:val="single" w:sz="6" w:space="0" w:color="000000"/>
              <w:left w:val="single" w:sz="6" w:space="0" w:color="000000"/>
              <w:bottom w:val="single" w:sz="6" w:space="0" w:color="000000"/>
              <w:right w:val="single" w:sz="6" w:space="0" w:color="000000"/>
            </w:tcBorders>
            <w:vAlign w:val="center"/>
          </w:tcPr>
          <w:p w14:paraId="53971B12" w14:textId="77777777" w:rsidR="005318D4" w:rsidRPr="0002039C" w:rsidRDefault="005318D4" w:rsidP="0002039C">
            <w:pPr>
              <w:autoSpaceDE w:val="0"/>
              <w:autoSpaceDN w:val="0"/>
              <w:adjustRightInd w:val="0"/>
              <w:spacing w:before="80" w:after="80" w:line="240" w:lineRule="auto"/>
              <w:jc w:val="both"/>
              <w:rPr>
                <w:rFonts w:ascii="Arial" w:hAnsi="Arial" w:cs="Arial"/>
                <w:sz w:val="20"/>
                <w:szCs w:val="20"/>
                <w:lang w:eastAsia="sl-SI"/>
              </w:rPr>
            </w:pPr>
            <w:r w:rsidRPr="0002039C">
              <w:rPr>
                <w:rFonts w:ascii="Arial" w:hAnsi="Arial" w:cs="Arial"/>
                <w:sz w:val="20"/>
                <w:szCs w:val="20"/>
                <w:lang w:eastAsia="sl-SI"/>
              </w:rPr>
              <w:t>Varnostno preverjanje kandidatov za detektive</w:t>
            </w:r>
          </w:p>
        </w:tc>
        <w:tc>
          <w:tcPr>
            <w:tcW w:w="661" w:type="dxa"/>
            <w:tcBorders>
              <w:top w:val="single" w:sz="6" w:space="0" w:color="000000"/>
              <w:left w:val="single" w:sz="6" w:space="0" w:color="000000"/>
              <w:bottom w:val="single" w:sz="6" w:space="0" w:color="000000"/>
              <w:right w:val="single" w:sz="6" w:space="0" w:color="000000"/>
            </w:tcBorders>
            <w:vAlign w:val="center"/>
          </w:tcPr>
          <w:p w14:paraId="66F65FCC"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10</w:t>
            </w:r>
          </w:p>
        </w:tc>
        <w:tc>
          <w:tcPr>
            <w:tcW w:w="661" w:type="dxa"/>
            <w:tcBorders>
              <w:top w:val="single" w:sz="6" w:space="0" w:color="000000"/>
              <w:left w:val="single" w:sz="6" w:space="0" w:color="000000"/>
              <w:bottom w:val="single" w:sz="6" w:space="0" w:color="000000"/>
              <w:right w:val="single" w:sz="6" w:space="0" w:color="000000"/>
            </w:tcBorders>
            <w:vAlign w:val="center"/>
          </w:tcPr>
          <w:p w14:paraId="14C61025"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9</w:t>
            </w:r>
          </w:p>
        </w:tc>
        <w:tc>
          <w:tcPr>
            <w:tcW w:w="661" w:type="dxa"/>
            <w:tcBorders>
              <w:top w:val="single" w:sz="6" w:space="0" w:color="000000"/>
              <w:left w:val="single" w:sz="6" w:space="0" w:color="000000"/>
              <w:bottom w:val="single" w:sz="6" w:space="0" w:color="000000"/>
              <w:right w:val="single" w:sz="6" w:space="0" w:color="000000"/>
            </w:tcBorders>
            <w:vAlign w:val="center"/>
          </w:tcPr>
          <w:p w14:paraId="0D6618A9"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10</w:t>
            </w:r>
          </w:p>
        </w:tc>
        <w:tc>
          <w:tcPr>
            <w:tcW w:w="661" w:type="dxa"/>
            <w:tcBorders>
              <w:top w:val="single" w:sz="6" w:space="0" w:color="000000"/>
              <w:left w:val="single" w:sz="6" w:space="0" w:color="000000"/>
              <w:bottom w:val="single" w:sz="6" w:space="0" w:color="000000"/>
              <w:right w:val="single" w:sz="6" w:space="0" w:color="000000"/>
            </w:tcBorders>
            <w:vAlign w:val="center"/>
          </w:tcPr>
          <w:p w14:paraId="20CCCE3C"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7</w:t>
            </w:r>
          </w:p>
        </w:tc>
        <w:tc>
          <w:tcPr>
            <w:tcW w:w="661" w:type="dxa"/>
            <w:tcBorders>
              <w:top w:val="single" w:sz="6" w:space="0" w:color="000000"/>
              <w:left w:val="single" w:sz="6" w:space="0" w:color="000000"/>
              <w:bottom w:val="single" w:sz="6" w:space="0" w:color="000000"/>
              <w:right w:val="single" w:sz="6" w:space="0" w:color="000000"/>
            </w:tcBorders>
          </w:tcPr>
          <w:p w14:paraId="6C10882B"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8</w:t>
            </w:r>
          </w:p>
        </w:tc>
      </w:tr>
      <w:tr w:rsidR="00A16294" w:rsidRPr="0002039C" w14:paraId="726D2D54" w14:textId="77777777" w:rsidTr="00A16294">
        <w:trPr>
          <w:trHeight w:val="254"/>
        </w:trPr>
        <w:tc>
          <w:tcPr>
            <w:tcW w:w="5100" w:type="dxa"/>
            <w:tcBorders>
              <w:top w:val="single" w:sz="6" w:space="0" w:color="000000"/>
              <w:left w:val="single" w:sz="6" w:space="0" w:color="000000"/>
              <w:bottom w:val="single" w:sz="6" w:space="0" w:color="000000"/>
              <w:right w:val="single" w:sz="6" w:space="0" w:color="000000"/>
            </w:tcBorders>
            <w:vAlign w:val="center"/>
          </w:tcPr>
          <w:p w14:paraId="593467AC" w14:textId="77777777" w:rsidR="005318D4" w:rsidRPr="0002039C" w:rsidRDefault="005318D4" w:rsidP="0002039C">
            <w:pPr>
              <w:autoSpaceDE w:val="0"/>
              <w:autoSpaceDN w:val="0"/>
              <w:adjustRightInd w:val="0"/>
              <w:spacing w:before="80" w:after="80" w:line="240" w:lineRule="auto"/>
              <w:jc w:val="both"/>
              <w:rPr>
                <w:rFonts w:ascii="Arial" w:hAnsi="Arial" w:cs="Arial"/>
                <w:sz w:val="20"/>
                <w:szCs w:val="20"/>
                <w:lang w:eastAsia="sl-SI"/>
              </w:rPr>
            </w:pPr>
            <w:r w:rsidRPr="0002039C">
              <w:rPr>
                <w:rFonts w:ascii="Arial" w:hAnsi="Arial" w:cs="Arial"/>
                <w:sz w:val="20"/>
                <w:szCs w:val="20"/>
                <w:lang w:eastAsia="sl-SI"/>
              </w:rPr>
              <w:t xml:space="preserve">Ogledi prostorov – dodatna registracija nosilcev javnega pooblastila </w:t>
            </w:r>
          </w:p>
        </w:tc>
        <w:tc>
          <w:tcPr>
            <w:tcW w:w="661" w:type="dxa"/>
            <w:tcBorders>
              <w:top w:val="single" w:sz="6" w:space="0" w:color="000000"/>
              <w:left w:val="single" w:sz="6" w:space="0" w:color="000000"/>
              <w:bottom w:val="single" w:sz="6" w:space="0" w:color="000000"/>
              <w:right w:val="single" w:sz="6" w:space="0" w:color="000000"/>
            </w:tcBorders>
            <w:vAlign w:val="center"/>
          </w:tcPr>
          <w:p w14:paraId="4A7A1224"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c>
          <w:tcPr>
            <w:tcW w:w="661" w:type="dxa"/>
            <w:tcBorders>
              <w:top w:val="single" w:sz="6" w:space="0" w:color="000000"/>
              <w:left w:val="single" w:sz="6" w:space="0" w:color="000000"/>
              <w:bottom w:val="single" w:sz="6" w:space="0" w:color="000000"/>
              <w:right w:val="single" w:sz="6" w:space="0" w:color="000000"/>
            </w:tcBorders>
            <w:vAlign w:val="center"/>
          </w:tcPr>
          <w:p w14:paraId="4816D50E"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w:t>
            </w:r>
          </w:p>
        </w:tc>
        <w:tc>
          <w:tcPr>
            <w:tcW w:w="661" w:type="dxa"/>
            <w:tcBorders>
              <w:top w:val="single" w:sz="6" w:space="0" w:color="000000"/>
              <w:left w:val="single" w:sz="6" w:space="0" w:color="000000"/>
              <w:bottom w:val="single" w:sz="6" w:space="0" w:color="000000"/>
              <w:right w:val="single" w:sz="6" w:space="0" w:color="000000"/>
            </w:tcBorders>
            <w:vAlign w:val="center"/>
          </w:tcPr>
          <w:p w14:paraId="2EF85C18"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w:t>
            </w:r>
          </w:p>
        </w:tc>
        <w:tc>
          <w:tcPr>
            <w:tcW w:w="661" w:type="dxa"/>
            <w:tcBorders>
              <w:top w:val="single" w:sz="6" w:space="0" w:color="000000"/>
              <w:left w:val="single" w:sz="6" w:space="0" w:color="000000"/>
              <w:bottom w:val="single" w:sz="6" w:space="0" w:color="000000"/>
              <w:right w:val="single" w:sz="6" w:space="0" w:color="000000"/>
            </w:tcBorders>
            <w:vAlign w:val="center"/>
          </w:tcPr>
          <w:p w14:paraId="08F1CEAD"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3</w:t>
            </w:r>
          </w:p>
        </w:tc>
        <w:tc>
          <w:tcPr>
            <w:tcW w:w="661" w:type="dxa"/>
            <w:tcBorders>
              <w:top w:val="single" w:sz="6" w:space="0" w:color="000000"/>
              <w:left w:val="single" w:sz="6" w:space="0" w:color="000000"/>
              <w:bottom w:val="single" w:sz="6" w:space="0" w:color="000000"/>
              <w:right w:val="single" w:sz="6" w:space="0" w:color="000000"/>
            </w:tcBorders>
            <w:vAlign w:val="center"/>
          </w:tcPr>
          <w:p w14:paraId="3F92810A"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4</w:t>
            </w:r>
          </w:p>
        </w:tc>
      </w:tr>
      <w:tr w:rsidR="00A16294" w:rsidRPr="0002039C" w14:paraId="48BC93B6" w14:textId="77777777" w:rsidTr="00A16294">
        <w:trPr>
          <w:trHeight w:val="254"/>
        </w:trPr>
        <w:tc>
          <w:tcPr>
            <w:tcW w:w="5100" w:type="dxa"/>
            <w:tcBorders>
              <w:top w:val="single" w:sz="6" w:space="0" w:color="000000"/>
              <w:left w:val="single" w:sz="6" w:space="0" w:color="000000"/>
              <w:bottom w:val="single" w:sz="6" w:space="0" w:color="000000"/>
              <w:right w:val="single" w:sz="6" w:space="0" w:color="000000"/>
            </w:tcBorders>
            <w:vAlign w:val="center"/>
          </w:tcPr>
          <w:p w14:paraId="6170E168" w14:textId="77777777" w:rsidR="005318D4" w:rsidRPr="0002039C" w:rsidRDefault="005318D4" w:rsidP="0002039C">
            <w:pPr>
              <w:autoSpaceDE w:val="0"/>
              <w:autoSpaceDN w:val="0"/>
              <w:adjustRightInd w:val="0"/>
              <w:spacing w:before="80" w:after="80" w:line="240" w:lineRule="auto"/>
              <w:jc w:val="both"/>
              <w:rPr>
                <w:rFonts w:ascii="Arial" w:hAnsi="Arial" w:cs="Arial"/>
                <w:sz w:val="20"/>
                <w:szCs w:val="20"/>
                <w:lang w:eastAsia="sl-SI"/>
              </w:rPr>
            </w:pPr>
            <w:r w:rsidRPr="0002039C">
              <w:rPr>
                <w:rFonts w:ascii="Arial" w:hAnsi="Arial" w:cs="Arial"/>
                <w:sz w:val="20"/>
                <w:szCs w:val="20"/>
                <w:lang w:eastAsia="sl-SI"/>
              </w:rPr>
              <w:t>Soglasje za sklep vlade po Uredbi o obveznem organiziranju varovanja</w:t>
            </w:r>
          </w:p>
        </w:tc>
        <w:tc>
          <w:tcPr>
            <w:tcW w:w="661" w:type="dxa"/>
            <w:tcBorders>
              <w:top w:val="single" w:sz="6" w:space="0" w:color="000000"/>
              <w:left w:val="single" w:sz="6" w:space="0" w:color="000000"/>
              <w:bottom w:val="single" w:sz="6" w:space="0" w:color="000000"/>
              <w:right w:val="single" w:sz="6" w:space="0" w:color="000000"/>
            </w:tcBorders>
            <w:vAlign w:val="center"/>
          </w:tcPr>
          <w:p w14:paraId="42843038"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w:t>
            </w:r>
          </w:p>
        </w:tc>
        <w:tc>
          <w:tcPr>
            <w:tcW w:w="661" w:type="dxa"/>
            <w:tcBorders>
              <w:top w:val="single" w:sz="6" w:space="0" w:color="000000"/>
              <w:left w:val="single" w:sz="6" w:space="0" w:color="000000"/>
              <w:bottom w:val="single" w:sz="6" w:space="0" w:color="000000"/>
              <w:right w:val="single" w:sz="6" w:space="0" w:color="000000"/>
            </w:tcBorders>
            <w:vAlign w:val="center"/>
          </w:tcPr>
          <w:p w14:paraId="643A9B39"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2</w:t>
            </w:r>
          </w:p>
        </w:tc>
        <w:tc>
          <w:tcPr>
            <w:tcW w:w="661" w:type="dxa"/>
            <w:tcBorders>
              <w:top w:val="single" w:sz="6" w:space="0" w:color="000000"/>
              <w:left w:val="single" w:sz="6" w:space="0" w:color="000000"/>
              <w:bottom w:val="single" w:sz="6" w:space="0" w:color="000000"/>
              <w:right w:val="single" w:sz="6" w:space="0" w:color="000000"/>
            </w:tcBorders>
            <w:vAlign w:val="center"/>
          </w:tcPr>
          <w:p w14:paraId="3761D377"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33</w:t>
            </w:r>
          </w:p>
        </w:tc>
        <w:tc>
          <w:tcPr>
            <w:tcW w:w="661" w:type="dxa"/>
            <w:tcBorders>
              <w:top w:val="single" w:sz="6" w:space="0" w:color="000000"/>
              <w:left w:val="single" w:sz="6" w:space="0" w:color="000000"/>
              <w:bottom w:val="single" w:sz="6" w:space="0" w:color="000000"/>
              <w:right w:val="single" w:sz="6" w:space="0" w:color="000000"/>
            </w:tcBorders>
            <w:vAlign w:val="center"/>
          </w:tcPr>
          <w:p w14:paraId="3EFA5C70"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c>
          <w:tcPr>
            <w:tcW w:w="661" w:type="dxa"/>
            <w:tcBorders>
              <w:top w:val="single" w:sz="6" w:space="0" w:color="000000"/>
              <w:left w:val="single" w:sz="6" w:space="0" w:color="000000"/>
              <w:bottom w:val="single" w:sz="6" w:space="0" w:color="000000"/>
              <w:right w:val="single" w:sz="6" w:space="0" w:color="000000"/>
            </w:tcBorders>
            <w:vAlign w:val="center"/>
          </w:tcPr>
          <w:p w14:paraId="25B91738"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0</w:t>
            </w:r>
          </w:p>
        </w:tc>
      </w:tr>
      <w:tr w:rsidR="00A16294" w:rsidRPr="0002039C" w14:paraId="3F024014" w14:textId="77777777" w:rsidTr="00A16294">
        <w:trPr>
          <w:trHeight w:val="254"/>
        </w:trPr>
        <w:tc>
          <w:tcPr>
            <w:tcW w:w="5100" w:type="dxa"/>
            <w:tcBorders>
              <w:top w:val="single" w:sz="6" w:space="0" w:color="000000"/>
              <w:left w:val="single" w:sz="6" w:space="0" w:color="000000"/>
              <w:bottom w:val="single" w:sz="6" w:space="0" w:color="000000"/>
              <w:right w:val="single" w:sz="6" w:space="0" w:color="000000"/>
            </w:tcBorders>
            <w:vAlign w:val="center"/>
          </w:tcPr>
          <w:p w14:paraId="057B9B31" w14:textId="77777777" w:rsidR="005318D4" w:rsidRPr="0002039C" w:rsidRDefault="005318D4" w:rsidP="0002039C">
            <w:pPr>
              <w:autoSpaceDE w:val="0"/>
              <w:autoSpaceDN w:val="0"/>
              <w:adjustRightInd w:val="0"/>
              <w:spacing w:before="80" w:after="80" w:line="240" w:lineRule="auto"/>
              <w:jc w:val="both"/>
              <w:rPr>
                <w:rFonts w:ascii="Arial" w:hAnsi="Arial" w:cs="Arial"/>
                <w:sz w:val="20"/>
                <w:szCs w:val="20"/>
                <w:lang w:eastAsia="sl-SI"/>
              </w:rPr>
            </w:pPr>
            <w:r w:rsidRPr="0002039C">
              <w:rPr>
                <w:rFonts w:ascii="Arial" w:hAnsi="Arial" w:cs="Arial"/>
                <w:sz w:val="20"/>
                <w:szCs w:val="20"/>
                <w:lang w:eastAsia="sl-SI"/>
              </w:rPr>
              <w:t>Število pozivov za deponiranje službenih izkaznic</w:t>
            </w:r>
          </w:p>
        </w:tc>
        <w:tc>
          <w:tcPr>
            <w:tcW w:w="661" w:type="dxa"/>
            <w:tcBorders>
              <w:top w:val="single" w:sz="6" w:space="0" w:color="000000"/>
              <w:left w:val="single" w:sz="6" w:space="0" w:color="000000"/>
              <w:bottom w:val="single" w:sz="6" w:space="0" w:color="000000"/>
              <w:right w:val="single" w:sz="6" w:space="0" w:color="000000"/>
            </w:tcBorders>
            <w:vAlign w:val="center"/>
          </w:tcPr>
          <w:p w14:paraId="71FD53C1"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125</w:t>
            </w:r>
          </w:p>
        </w:tc>
        <w:tc>
          <w:tcPr>
            <w:tcW w:w="661" w:type="dxa"/>
            <w:tcBorders>
              <w:top w:val="single" w:sz="6" w:space="0" w:color="000000"/>
              <w:left w:val="single" w:sz="6" w:space="0" w:color="000000"/>
              <w:bottom w:val="single" w:sz="6" w:space="0" w:color="000000"/>
              <w:right w:val="single" w:sz="6" w:space="0" w:color="000000"/>
            </w:tcBorders>
            <w:vAlign w:val="center"/>
          </w:tcPr>
          <w:p w14:paraId="1E8312B8"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429</w:t>
            </w:r>
          </w:p>
        </w:tc>
        <w:tc>
          <w:tcPr>
            <w:tcW w:w="661" w:type="dxa"/>
            <w:tcBorders>
              <w:top w:val="single" w:sz="6" w:space="0" w:color="000000"/>
              <w:left w:val="single" w:sz="6" w:space="0" w:color="000000"/>
              <w:bottom w:val="single" w:sz="6" w:space="0" w:color="000000"/>
              <w:right w:val="single" w:sz="6" w:space="0" w:color="000000"/>
            </w:tcBorders>
            <w:vAlign w:val="center"/>
          </w:tcPr>
          <w:p w14:paraId="2571DD36"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381</w:t>
            </w:r>
          </w:p>
        </w:tc>
        <w:tc>
          <w:tcPr>
            <w:tcW w:w="661" w:type="dxa"/>
            <w:tcBorders>
              <w:top w:val="single" w:sz="6" w:space="0" w:color="000000"/>
              <w:left w:val="single" w:sz="6" w:space="0" w:color="000000"/>
              <w:bottom w:val="single" w:sz="6" w:space="0" w:color="000000"/>
              <w:right w:val="single" w:sz="6" w:space="0" w:color="000000"/>
            </w:tcBorders>
            <w:vAlign w:val="center"/>
          </w:tcPr>
          <w:p w14:paraId="1C401538"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379</w:t>
            </w:r>
          </w:p>
        </w:tc>
        <w:tc>
          <w:tcPr>
            <w:tcW w:w="661" w:type="dxa"/>
            <w:tcBorders>
              <w:top w:val="single" w:sz="6" w:space="0" w:color="000000"/>
              <w:left w:val="single" w:sz="6" w:space="0" w:color="000000"/>
              <w:bottom w:val="single" w:sz="6" w:space="0" w:color="000000"/>
              <w:right w:val="single" w:sz="6" w:space="0" w:color="000000"/>
            </w:tcBorders>
          </w:tcPr>
          <w:p w14:paraId="617ACC73" w14:textId="77777777" w:rsidR="005318D4" w:rsidRPr="0002039C" w:rsidRDefault="005318D4" w:rsidP="00641FEA">
            <w:pPr>
              <w:autoSpaceDE w:val="0"/>
              <w:autoSpaceDN w:val="0"/>
              <w:adjustRightInd w:val="0"/>
              <w:spacing w:before="80" w:after="80" w:line="240" w:lineRule="auto"/>
              <w:jc w:val="right"/>
              <w:rPr>
                <w:rFonts w:ascii="Arial" w:hAnsi="Arial" w:cs="Arial"/>
                <w:sz w:val="20"/>
                <w:szCs w:val="20"/>
                <w:lang w:eastAsia="sl-SI"/>
              </w:rPr>
            </w:pPr>
            <w:r w:rsidRPr="0002039C">
              <w:rPr>
                <w:rFonts w:ascii="Arial" w:hAnsi="Arial" w:cs="Arial"/>
                <w:sz w:val="20"/>
                <w:szCs w:val="20"/>
                <w:lang w:eastAsia="sl-SI"/>
              </w:rPr>
              <w:t>257</w:t>
            </w:r>
          </w:p>
        </w:tc>
      </w:tr>
    </w:tbl>
    <w:p w14:paraId="5461131C" w14:textId="77777777" w:rsidR="005318D4" w:rsidRPr="0002039C" w:rsidRDefault="005318D4" w:rsidP="003D0A3D">
      <w:pPr>
        <w:spacing w:after="0" w:line="240" w:lineRule="auto"/>
        <w:jc w:val="both"/>
        <w:rPr>
          <w:rFonts w:ascii="Arial" w:hAnsi="Arial" w:cs="Arial"/>
          <w:sz w:val="20"/>
          <w:szCs w:val="20"/>
        </w:rPr>
      </w:pPr>
      <w:r w:rsidRPr="0002039C">
        <w:rPr>
          <w:rFonts w:ascii="Arial" w:hAnsi="Arial" w:cs="Arial"/>
          <w:b/>
          <w:sz w:val="20"/>
          <w:szCs w:val="20"/>
        </w:rPr>
        <w:t>Preglednica</w:t>
      </w:r>
      <w:r w:rsidRPr="0002039C">
        <w:rPr>
          <w:rFonts w:ascii="Arial" w:hAnsi="Arial" w:cs="Arial"/>
          <w:sz w:val="20"/>
          <w:szCs w:val="20"/>
        </w:rPr>
        <w:t xml:space="preserve">: Število upravnih postopkov s področja zasebnega varovanja, nadzornikov na smučišču in </w:t>
      </w:r>
    </w:p>
    <w:p w14:paraId="11BE1AD3" w14:textId="660383DB" w:rsidR="005318D4" w:rsidRDefault="005318D4" w:rsidP="00641FEA">
      <w:pPr>
        <w:spacing w:after="0" w:line="240" w:lineRule="auto"/>
        <w:jc w:val="both"/>
        <w:rPr>
          <w:rFonts w:ascii="Arial" w:hAnsi="Arial" w:cs="Arial"/>
          <w:sz w:val="20"/>
          <w:szCs w:val="20"/>
          <w:highlight w:val="yellow"/>
        </w:rPr>
      </w:pPr>
      <w:r w:rsidRPr="0002039C">
        <w:rPr>
          <w:rFonts w:ascii="Arial" w:hAnsi="Arial" w:cs="Arial"/>
          <w:sz w:val="20"/>
          <w:szCs w:val="20"/>
        </w:rPr>
        <w:t>detektivske dejavnosti</w:t>
      </w:r>
    </w:p>
    <w:p w14:paraId="2FE659EE" w14:textId="77777777" w:rsidR="00641FEA" w:rsidRPr="0002039C" w:rsidRDefault="00641FEA" w:rsidP="00641FEA">
      <w:pPr>
        <w:spacing w:after="0" w:line="240" w:lineRule="auto"/>
        <w:jc w:val="both"/>
        <w:rPr>
          <w:rFonts w:ascii="Arial" w:hAnsi="Arial" w:cs="Arial"/>
          <w:sz w:val="20"/>
          <w:szCs w:val="20"/>
          <w:highlight w:val="yellow"/>
        </w:rPr>
      </w:pPr>
    </w:p>
    <w:p w14:paraId="4517C0E8" w14:textId="6AC59325" w:rsidR="005318D4" w:rsidRPr="0002039C" w:rsidRDefault="005318D4" w:rsidP="0002039C">
      <w:pPr>
        <w:tabs>
          <w:tab w:val="left" w:pos="2520"/>
        </w:tabs>
        <w:spacing w:after="0" w:line="260" w:lineRule="exact"/>
        <w:jc w:val="both"/>
        <w:rPr>
          <w:rFonts w:ascii="Arial" w:hAnsi="Arial" w:cs="Arial"/>
          <w:sz w:val="20"/>
          <w:szCs w:val="20"/>
        </w:rPr>
      </w:pPr>
      <w:r w:rsidRPr="0002039C">
        <w:rPr>
          <w:rFonts w:ascii="Arial" w:hAnsi="Arial" w:cs="Arial"/>
          <w:sz w:val="20"/>
          <w:szCs w:val="20"/>
        </w:rPr>
        <w:t xml:space="preserve">Na področju </w:t>
      </w:r>
      <w:r w:rsidRPr="0002039C">
        <w:rPr>
          <w:rFonts w:ascii="Arial" w:hAnsi="Arial" w:cs="Arial"/>
          <w:b/>
          <w:sz w:val="20"/>
          <w:szCs w:val="20"/>
        </w:rPr>
        <w:t>zagotavljanja varnosti na smučiščih</w:t>
      </w:r>
      <w:r w:rsidR="00A10405">
        <w:rPr>
          <w:rFonts w:ascii="Arial" w:hAnsi="Arial" w:cs="Arial"/>
          <w:sz w:val="20"/>
          <w:szCs w:val="20"/>
        </w:rPr>
        <w:t xml:space="preserve"> so uslužbenci MNZ</w:t>
      </w:r>
      <w:r w:rsidRPr="0002039C">
        <w:rPr>
          <w:rFonts w:ascii="Arial" w:hAnsi="Arial" w:cs="Arial"/>
          <w:sz w:val="20"/>
          <w:szCs w:val="20"/>
        </w:rPr>
        <w:t xml:space="preserve"> </w:t>
      </w:r>
      <w:r w:rsidR="00BE76CE">
        <w:rPr>
          <w:rFonts w:ascii="Arial" w:hAnsi="Arial" w:cs="Arial"/>
          <w:sz w:val="20"/>
          <w:szCs w:val="20"/>
        </w:rPr>
        <w:t>zagotovili</w:t>
      </w:r>
      <w:r w:rsidR="00BE76CE" w:rsidRPr="0002039C">
        <w:rPr>
          <w:rFonts w:ascii="Arial" w:hAnsi="Arial" w:cs="Arial"/>
          <w:sz w:val="20"/>
          <w:szCs w:val="20"/>
        </w:rPr>
        <w:t xml:space="preserve"> </w:t>
      </w:r>
      <w:r w:rsidRPr="0002039C">
        <w:rPr>
          <w:rFonts w:ascii="Arial" w:hAnsi="Arial" w:cs="Arial"/>
          <w:sz w:val="20"/>
          <w:szCs w:val="20"/>
        </w:rPr>
        <w:t>strokovno pomoč pri usposabljanju nadzornikov na smučišču na Policijski akademiji in sodelovali v komisijah za preizkus znanja nadzornikov. V letu 2023 je bila izvedena evalvacija Zakona o varnosti na smučiščih, ki je bila predstavljena zainteresiranim.</w:t>
      </w:r>
    </w:p>
    <w:p w14:paraId="3B505D39" w14:textId="77777777" w:rsidR="005318D4" w:rsidRPr="0002039C" w:rsidRDefault="005318D4" w:rsidP="0002039C">
      <w:pPr>
        <w:tabs>
          <w:tab w:val="left" w:pos="2520"/>
        </w:tabs>
        <w:spacing w:after="0" w:line="260" w:lineRule="exact"/>
        <w:jc w:val="both"/>
        <w:rPr>
          <w:rFonts w:ascii="Arial" w:hAnsi="Arial" w:cs="Arial"/>
          <w:sz w:val="20"/>
          <w:szCs w:val="20"/>
          <w:highlight w:val="yellow"/>
        </w:rPr>
      </w:pPr>
    </w:p>
    <w:p w14:paraId="15151E7D" w14:textId="77777777" w:rsidR="005318D4" w:rsidRPr="0002039C" w:rsidRDefault="005318D4" w:rsidP="0002039C">
      <w:pPr>
        <w:tabs>
          <w:tab w:val="left" w:pos="2520"/>
        </w:tabs>
        <w:spacing w:after="0" w:line="260" w:lineRule="exact"/>
        <w:jc w:val="both"/>
        <w:rPr>
          <w:rFonts w:ascii="Arial" w:hAnsi="Arial" w:cs="Arial"/>
          <w:sz w:val="20"/>
          <w:szCs w:val="20"/>
          <w:highlight w:val="yellow"/>
        </w:rPr>
      </w:pPr>
      <w:r w:rsidRPr="0002039C">
        <w:rPr>
          <w:rFonts w:ascii="Arial" w:hAnsi="Arial" w:cs="Arial"/>
          <w:noProof/>
          <w:sz w:val="20"/>
          <w:szCs w:val="20"/>
          <w:lang w:eastAsia="sl-SI"/>
        </w:rPr>
        <w:drawing>
          <wp:anchor distT="0" distB="0" distL="114300" distR="114300" simplePos="0" relativeHeight="251699712" behindDoc="0" locked="0" layoutInCell="1" allowOverlap="1" wp14:anchorId="0DA645B8" wp14:editId="2E7D7AA6">
            <wp:simplePos x="0" y="0"/>
            <wp:positionH relativeFrom="margin">
              <wp:align>left</wp:align>
            </wp:positionH>
            <wp:positionV relativeFrom="paragraph">
              <wp:posOffset>61595</wp:posOffset>
            </wp:positionV>
            <wp:extent cx="4429125" cy="2203450"/>
            <wp:effectExtent l="0" t="0" r="9525" b="6350"/>
            <wp:wrapSquare wrapText="bothSides"/>
            <wp:docPr id="3" name="Grafiko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63F5F86" w14:textId="77777777" w:rsidR="005318D4" w:rsidRPr="0002039C" w:rsidRDefault="005318D4" w:rsidP="0002039C">
      <w:pPr>
        <w:spacing w:after="0" w:line="240" w:lineRule="auto"/>
        <w:jc w:val="both"/>
        <w:rPr>
          <w:rFonts w:ascii="Arial" w:hAnsi="Arial" w:cs="Arial"/>
          <w:b/>
          <w:sz w:val="20"/>
          <w:szCs w:val="20"/>
          <w:highlight w:val="yellow"/>
        </w:rPr>
      </w:pPr>
    </w:p>
    <w:p w14:paraId="284087C6"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4EA58694"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3F28B8D4"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1847676C"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06575BE0"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606C5858"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37861C1C"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2EF1267B"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745DFB05" w14:textId="77777777" w:rsidR="005318D4" w:rsidRPr="0002039C" w:rsidRDefault="005318D4" w:rsidP="0002039C">
      <w:pPr>
        <w:tabs>
          <w:tab w:val="left" w:pos="2520"/>
        </w:tabs>
        <w:spacing w:before="60" w:after="0" w:line="260" w:lineRule="exact"/>
        <w:jc w:val="both"/>
        <w:rPr>
          <w:rFonts w:ascii="Arial" w:hAnsi="Arial" w:cs="Arial"/>
          <w:b/>
          <w:sz w:val="20"/>
          <w:szCs w:val="20"/>
          <w:highlight w:val="yellow"/>
        </w:rPr>
      </w:pPr>
    </w:p>
    <w:p w14:paraId="5473F3D0" w14:textId="77777777" w:rsidR="005318D4" w:rsidRPr="0002039C" w:rsidRDefault="005318D4" w:rsidP="0002039C">
      <w:pPr>
        <w:tabs>
          <w:tab w:val="left" w:pos="2520"/>
        </w:tabs>
        <w:spacing w:before="60" w:after="0" w:line="260" w:lineRule="exact"/>
        <w:jc w:val="both"/>
        <w:rPr>
          <w:rFonts w:ascii="Arial" w:hAnsi="Arial" w:cs="Arial"/>
          <w:b/>
          <w:sz w:val="20"/>
          <w:szCs w:val="20"/>
        </w:rPr>
      </w:pPr>
    </w:p>
    <w:p w14:paraId="3BAA41AC" w14:textId="7E3A8B48" w:rsidR="005318D4" w:rsidRPr="0002039C" w:rsidRDefault="005318D4" w:rsidP="00641FEA">
      <w:pPr>
        <w:tabs>
          <w:tab w:val="left" w:pos="2520"/>
        </w:tabs>
        <w:spacing w:after="0" w:line="260" w:lineRule="exact"/>
        <w:jc w:val="both"/>
        <w:rPr>
          <w:rFonts w:ascii="Arial" w:hAnsi="Arial" w:cs="Arial"/>
          <w:sz w:val="20"/>
          <w:szCs w:val="20"/>
        </w:rPr>
      </w:pPr>
      <w:r w:rsidRPr="0002039C">
        <w:rPr>
          <w:rFonts w:ascii="Arial" w:hAnsi="Arial" w:cs="Arial"/>
          <w:b/>
          <w:sz w:val="20"/>
          <w:szCs w:val="20"/>
        </w:rPr>
        <w:t>Graf</w:t>
      </w:r>
      <w:r w:rsidRPr="0002039C">
        <w:rPr>
          <w:rFonts w:ascii="Arial" w:hAnsi="Arial" w:cs="Arial"/>
          <w:sz w:val="20"/>
          <w:szCs w:val="20"/>
        </w:rPr>
        <w:t>: Izdane službene izkaznice in podaljšanje poo</w:t>
      </w:r>
      <w:r w:rsidR="00641FEA">
        <w:rPr>
          <w:rFonts w:ascii="Arial" w:hAnsi="Arial" w:cs="Arial"/>
          <w:sz w:val="20"/>
          <w:szCs w:val="20"/>
        </w:rPr>
        <w:t>blastil nadzornikov na smučišču</w:t>
      </w:r>
    </w:p>
    <w:p w14:paraId="49BF4D4D" w14:textId="77777777" w:rsidR="005318D4" w:rsidRPr="0002039C" w:rsidRDefault="005318D4" w:rsidP="0002039C">
      <w:pPr>
        <w:tabs>
          <w:tab w:val="left" w:pos="2520"/>
        </w:tabs>
        <w:spacing w:after="0" w:line="260" w:lineRule="exact"/>
        <w:jc w:val="both"/>
        <w:rPr>
          <w:rFonts w:ascii="Arial" w:hAnsi="Arial" w:cs="Arial"/>
          <w:sz w:val="20"/>
          <w:szCs w:val="20"/>
          <w:highlight w:val="green"/>
        </w:rPr>
      </w:pPr>
    </w:p>
    <w:p w14:paraId="3C0470D8" w14:textId="32EFBFE5" w:rsidR="00D35C92" w:rsidRPr="00641FEA" w:rsidRDefault="00341FFA" w:rsidP="00641FEA">
      <w:pPr>
        <w:pStyle w:val="Naslov2"/>
        <w:jc w:val="both"/>
      </w:pPr>
      <w:bookmarkStart w:id="46" w:name="_Toc164171726"/>
      <w:r w:rsidRPr="0002039C">
        <w:t>Varovanje in obravnavanje tajnih podatkov</w:t>
      </w:r>
      <w:bookmarkEnd w:id="46"/>
      <w:r w:rsidRPr="0002039C">
        <w:t xml:space="preserve"> </w:t>
      </w:r>
    </w:p>
    <w:p w14:paraId="4018AC49" w14:textId="00529D23" w:rsidR="005318D4" w:rsidRPr="0002039C" w:rsidRDefault="005318D4" w:rsidP="0002039C">
      <w:pPr>
        <w:pStyle w:val="Desno"/>
        <w:spacing w:before="0" w:after="0" w:line="260" w:lineRule="exact"/>
        <w:rPr>
          <w:b/>
          <w:sz w:val="20"/>
          <w:szCs w:val="20"/>
        </w:rPr>
      </w:pPr>
      <w:r w:rsidRPr="0002039C">
        <w:rPr>
          <w:b/>
          <w:sz w:val="20"/>
          <w:szCs w:val="20"/>
        </w:rPr>
        <w:t>Izdajanje dovoljenj za dostop do tajnih podatkov</w:t>
      </w:r>
      <w:r w:rsidR="000B51CB" w:rsidRPr="0002039C">
        <w:rPr>
          <w:b/>
          <w:sz w:val="20"/>
          <w:szCs w:val="20"/>
        </w:rPr>
        <w:t>:</w:t>
      </w:r>
    </w:p>
    <w:p w14:paraId="5B634E95" w14:textId="6A9CE6E9" w:rsidR="005318D4" w:rsidRPr="0002039C" w:rsidRDefault="005318D4" w:rsidP="0002039C">
      <w:pPr>
        <w:spacing w:after="0" w:line="260" w:lineRule="exact"/>
        <w:jc w:val="both"/>
        <w:rPr>
          <w:rFonts w:ascii="Arial" w:hAnsi="Arial" w:cs="Arial"/>
          <w:sz w:val="20"/>
          <w:szCs w:val="20"/>
          <w:lang w:eastAsia="sl-SI"/>
        </w:rPr>
      </w:pPr>
      <w:r w:rsidRPr="0002039C">
        <w:rPr>
          <w:rFonts w:ascii="Arial" w:hAnsi="Arial" w:cs="Arial"/>
          <w:sz w:val="20"/>
          <w:szCs w:val="20"/>
          <w:lang w:eastAsia="sl-SI"/>
        </w:rPr>
        <w:t xml:space="preserve">Na področju dovoljenj za dostop do tajnih podatkov je bilo v letu 2023 uvedenih 1.816 postopkov varnostnih preverjanj </w:t>
      </w:r>
      <w:r w:rsidRPr="00A10405">
        <w:rPr>
          <w:rFonts w:ascii="Arial" w:hAnsi="Arial" w:cs="Arial"/>
          <w:b/>
          <w:sz w:val="20"/>
          <w:szCs w:val="20"/>
          <w:lang w:eastAsia="sl-SI"/>
        </w:rPr>
        <w:t>za fizične osebe</w:t>
      </w:r>
      <w:r w:rsidRPr="0002039C">
        <w:rPr>
          <w:rFonts w:ascii="Arial" w:hAnsi="Arial" w:cs="Arial"/>
          <w:sz w:val="20"/>
          <w:szCs w:val="20"/>
          <w:lang w:eastAsia="sl-SI"/>
        </w:rPr>
        <w:t>, in sicer za:</w:t>
      </w:r>
    </w:p>
    <w:p w14:paraId="0BCA82B3" w14:textId="77777777" w:rsidR="005318D4" w:rsidRPr="0002039C" w:rsidRDefault="005318D4" w:rsidP="00E07B09">
      <w:pPr>
        <w:pStyle w:val="Odstavekseznama"/>
        <w:numPr>
          <w:ilvl w:val="0"/>
          <w:numId w:val="7"/>
        </w:numPr>
        <w:spacing w:after="0" w:line="260" w:lineRule="exact"/>
        <w:jc w:val="both"/>
        <w:rPr>
          <w:rFonts w:ascii="Arial" w:hAnsi="Arial" w:cs="Arial"/>
          <w:sz w:val="20"/>
          <w:szCs w:val="20"/>
        </w:rPr>
      </w:pPr>
      <w:r w:rsidRPr="0002039C">
        <w:rPr>
          <w:rFonts w:ascii="Arial" w:hAnsi="Arial" w:cs="Arial"/>
          <w:sz w:val="20"/>
          <w:szCs w:val="20"/>
        </w:rPr>
        <w:t>92 novih dovoljenj stopnje STROGO TAJNO,</w:t>
      </w:r>
    </w:p>
    <w:p w14:paraId="7304B4F6" w14:textId="77777777" w:rsidR="005318D4" w:rsidRPr="0002039C" w:rsidRDefault="005318D4" w:rsidP="00E07B09">
      <w:pPr>
        <w:pStyle w:val="Odstavekseznama"/>
        <w:numPr>
          <w:ilvl w:val="0"/>
          <w:numId w:val="7"/>
        </w:numPr>
        <w:spacing w:after="0" w:line="260" w:lineRule="exact"/>
        <w:jc w:val="both"/>
        <w:rPr>
          <w:rFonts w:ascii="Arial" w:hAnsi="Arial" w:cs="Arial"/>
          <w:sz w:val="20"/>
          <w:szCs w:val="20"/>
        </w:rPr>
      </w:pPr>
      <w:r w:rsidRPr="0002039C">
        <w:rPr>
          <w:rFonts w:ascii="Arial" w:hAnsi="Arial" w:cs="Arial"/>
          <w:sz w:val="20"/>
          <w:szCs w:val="20"/>
        </w:rPr>
        <w:t>782 novih dovoljenj stopnje TAJNO,</w:t>
      </w:r>
    </w:p>
    <w:p w14:paraId="169F3A74" w14:textId="77777777" w:rsidR="005318D4" w:rsidRPr="0002039C" w:rsidRDefault="005318D4" w:rsidP="00E07B09">
      <w:pPr>
        <w:pStyle w:val="Odstavekseznama"/>
        <w:numPr>
          <w:ilvl w:val="0"/>
          <w:numId w:val="7"/>
        </w:numPr>
        <w:spacing w:after="0" w:line="260" w:lineRule="exact"/>
        <w:jc w:val="both"/>
        <w:rPr>
          <w:rFonts w:ascii="Arial" w:hAnsi="Arial" w:cs="Arial"/>
          <w:sz w:val="20"/>
          <w:szCs w:val="20"/>
        </w:rPr>
      </w:pPr>
      <w:r w:rsidRPr="0002039C">
        <w:rPr>
          <w:rFonts w:ascii="Arial" w:hAnsi="Arial" w:cs="Arial"/>
          <w:sz w:val="20"/>
          <w:szCs w:val="20"/>
        </w:rPr>
        <w:t>851 novih dovoljenj stopnje ZAUPNO,</w:t>
      </w:r>
    </w:p>
    <w:p w14:paraId="75923BFE" w14:textId="77777777" w:rsidR="005318D4" w:rsidRPr="0002039C" w:rsidRDefault="005318D4" w:rsidP="00E07B09">
      <w:pPr>
        <w:pStyle w:val="Odstavekseznama"/>
        <w:numPr>
          <w:ilvl w:val="0"/>
          <w:numId w:val="7"/>
        </w:numPr>
        <w:spacing w:after="0" w:line="260" w:lineRule="exact"/>
        <w:jc w:val="both"/>
        <w:rPr>
          <w:rFonts w:ascii="Arial" w:hAnsi="Arial" w:cs="Arial"/>
          <w:sz w:val="20"/>
          <w:szCs w:val="20"/>
        </w:rPr>
      </w:pPr>
      <w:r w:rsidRPr="0002039C">
        <w:rPr>
          <w:rFonts w:ascii="Arial" w:hAnsi="Arial" w:cs="Arial"/>
          <w:sz w:val="20"/>
          <w:szCs w:val="20"/>
        </w:rPr>
        <w:t>6 postopkov vmesnega varnostnega preverjanja,</w:t>
      </w:r>
    </w:p>
    <w:p w14:paraId="061486E6" w14:textId="77777777" w:rsidR="005318D4" w:rsidRPr="0002039C" w:rsidRDefault="005318D4" w:rsidP="00E07B09">
      <w:pPr>
        <w:pStyle w:val="Odstavekseznama"/>
        <w:numPr>
          <w:ilvl w:val="0"/>
          <w:numId w:val="7"/>
        </w:numPr>
        <w:spacing w:after="0" w:line="260" w:lineRule="exact"/>
        <w:jc w:val="both"/>
        <w:rPr>
          <w:rFonts w:ascii="Arial" w:hAnsi="Arial" w:cs="Arial"/>
          <w:sz w:val="20"/>
          <w:szCs w:val="20"/>
        </w:rPr>
      </w:pPr>
      <w:r w:rsidRPr="0002039C">
        <w:rPr>
          <w:rFonts w:ascii="Arial" w:hAnsi="Arial" w:cs="Arial"/>
          <w:sz w:val="20"/>
          <w:szCs w:val="20"/>
        </w:rPr>
        <w:t>20 postopkov za spremembo osebnega imena,</w:t>
      </w:r>
    </w:p>
    <w:p w14:paraId="5C87D056" w14:textId="77777777" w:rsidR="005318D4" w:rsidRPr="0002039C" w:rsidRDefault="005318D4" w:rsidP="00E07B09">
      <w:pPr>
        <w:pStyle w:val="Odstavekseznama"/>
        <w:numPr>
          <w:ilvl w:val="0"/>
          <w:numId w:val="7"/>
        </w:numPr>
        <w:spacing w:after="0" w:line="260" w:lineRule="exact"/>
        <w:jc w:val="both"/>
        <w:rPr>
          <w:rFonts w:ascii="Arial" w:hAnsi="Arial" w:cs="Arial"/>
          <w:sz w:val="20"/>
          <w:szCs w:val="20"/>
        </w:rPr>
      </w:pPr>
      <w:r w:rsidRPr="0002039C">
        <w:rPr>
          <w:rFonts w:ascii="Arial" w:hAnsi="Arial" w:cs="Arial"/>
          <w:sz w:val="20"/>
          <w:szCs w:val="20"/>
        </w:rPr>
        <w:t>35 postopkov potrditve veljavnosti dovoljenja,</w:t>
      </w:r>
    </w:p>
    <w:p w14:paraId="0966613D" w14:textId="1823690F" w:rsidR="005318D4" w:rsidRDefault="005318D4" w:rsidP="0003318C">
      <w:pPr>
        <w:spacing w:after="0" w:line="260" w:lineRule="exact"/>
        <w:jc w:val="both"/>
        <w:rPr>
          <w:rFonts w:ascii="Arial" w:hAnsi="Arial" w:cs="Arial"/>
          <w:sz w:val="20"/>
          <w:szCs w:val="20"/>
          <w:lang w:eastAsia="sl-SI"/>
        </w:rPr>
      </w:pPr>
      <w:r w:rsidRPr="0002039C">
        <w:rPr>
          <w:rFonts w:ascii="Arial" w:hAnsi="Arial" w:cs="Arial"/>
          <w:sz w:val="20"/>
          <w:szCs w:val="20"/>
          <w:lang w:eastAsia="sl-SI"/>
        </w:rPr>
        <w:t>Od 1.816 uvedenih postopkov je bilo izdanih 1.580 novih dovoljenj, 28 postopkov je bilo ustavljenih, 12 postopkov pa je bilo zavrženih.</w:t>
      </w:r>
    </w:p>
    <w:p w14:paraId="21822052" w14:textId="77777777" w:rsidR="0003318C" w:rsidRPr="0003318C" w:rsidRDefault="0003318C" w:rsidP="0003318C">
      <w:pPr>
        <w:spacing w:after="0" w:line="260" w:lineRule="exact"/>
        <w:jc w:val="both"/>
        <w:rPr>
          <w:rFonts w:ascii="Arial" w:hAnsi="Arial" w:cs="Arial"/>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3"/>
        <w:gridCol w:w="641"/>
        <w:gridCol w:w="641"/>
        <w:gridCol w:w="641"/>
        <w:gridCol w:w="641"/>
        <w:gridCol w:w="641"/>
      </w:tblGrid>
      <w:tr w:rsidR="00A16294" w:rsidRPr="0002039C" w14:paraId="14D99269" w14:textId="77777777" w:rsidTr="00F720E0">
        <w:trPr>
          <w:trHeight w:val="390"/>
        </w:trPr>
        <w:tc>
          <w:tcPr>
            <w:tcW w:w="0" w:type="auto"/>
            <w:shd w:val="clear" w:color="auto" w:fill="D9D9D9" w:themeFill="background1" w:themeFillShade="D9"/>
            <w:noWrap/>
            <w:vAlign w:val="center"/>
          </w:tcPr>
          <w:p w14:paraId="37AD1F6D" w14:textId="77777777" w:rsidR="005318D4" w:rsidRPr="0002039C" w:rsidRDefault="005318D4" w:rsidP="00F605E0">
            <w:pPr>
              <w:spacing w:before="80" w:after="80" w:line="240" w:lineRule="auto"/>
              <w:jc w:val="both"/>
              <w:rPr>
                <w:rFonts w:ascii="Arial" w:hAnsi="Arial" w:cs="Arial"/>
                <w:b/>
                <w:sz w:val="20"/>
                <w:szCs w:val="20"/>
              </w:rPr>
            </w:pPr>
            <w:r w:rsidRPr="0002039C">
              <w:rPr>
                <w:rFonts w:ascii="Arial" w:hAnsi="Arial" w:cs="Arial"/>
                <w:b/>
                <w:sz w:val="20"/>
                <w:szCs w:val="20"/>
              </w:rPr>
              <w:t>Leto</w:t>
            </w:r>
          </w:p>
        </w:tc>
        <w:tc>
          <w:tcPr>
            <w:tcW w:w="0" w:type="auto"/>
            <w:shd w:val="clear" w:color="auto" w:fill="D9D9D9" w:themeFill="background1" w:themeFillShade="D9"/>
            <w:vAlign w:val="center"/>
          </w:tcPr>
          <w:p w14:paraId="079B7044" w14:textId="77777777" w:rsidR="005318D4" w:rsidRPr="0002039C" w:rsidRDefault="005318D4" w:rsidP="00F605E0">
            <w:pPr>
              <w:spacing w:before="80" w:after="80" w:line="240" w:lineRule="auto"/>
              <w:jc w:val="right"/>
              <w:rPr>
                <w:rFonts w:ascii="Arial" w:hAnsi="Arial" w:cs="Arial"/>
                <w:b/>
                <w:bCs/>
                <w:sz w:val="20"/>
                <w:szCs w:val="20"/>
              </w:rPr>
            </w:pPr>
            <w:r w:rsidRPr="0002039C">
              <w:rPr>
                <w:rFonts w:ascii="Arial" w:hAnsi="Arial" w:cs="Arial"/>
                <w:b/>
                <w:bCs/>
                <w:sz w:val="20"/>
                <w:szCs w:val="20"/>
              </w:rPr>
              <w:t>2019</w:t>
            </w:r>
          </w:p>
        </w:tc>
        <w:tc>
          <w:tcPr>
            <w:tcW w:w="0" w:type="auto"/>
            <w:shd w:val="clear" w:color="auto" w:fill="D9D9D9" w:themeFill="background1" w:themeFillShade="D9"/>
            <w:vAlign w:val="center"/>
          </w:tcPr>
          <w:p w14:paraId="712EA81B" w14:textId="77777777" w:rsidR="005318D4" w:rsidRPr="0002039C" w:rsidRDefault="005318D4" w:rsidP="00F605E0">
            <w:pPr>
              <w:spacing w:before="80" w:after="80" w:line="240" w:lineRule="auto"/>
              <w:jc w:val="right"/>
              <w:rPr>
                <w:rFonts w:ascii="Arial" w:hAnsi="Arial" w:cs="Arial"/>
                <w:b/>
                <w:bCs/>
                <w:sz w:val="20"/>
                <w:szCs w:val="20"/>
              </w:rPr>
            </w:pPr>
            <w:r w:rsidRPr="0002039C">
              <w:rPr>
                <w:rFonts w:ascii="Arial" w:hAnsi="Arial" w:cs="Arial"/>
                <w:b/>
                <w:bCs/>
                <w:sz w:val="20"/>
                <w:szCs w:val="20"/>
              </w:rPr>
              <w:t>2020</w:t>
            </w:r>
          </w:p>
        </w:tc>
        <w:tc>
          <w:tcPr>
            <w:tcW w:w="0" w:type="auto"/>
            <w:shd w:val="clear" w:color="auto" w:fill="D9D9D9" w:themeFill="background1" w:themeFillShade="D9"/>
            <w:vAlign w:val="center"/>
          </w:tcPr>
          <w:p w14:paraId="25F417FC" w14:textId="77777777" w:rsidR="005318D4" w:rsidRPr="0002039C" w:rsidRDefault="005318D4" w:rsidP="00F605E0">
            <w:pPr>
              <w:spacing w:before="80" w:after="80" w:line="240" w:lineRule="auto"/>
              <w:jc w:val="right"/>
              <w:rPr>
                <w:rFonts w:ascii="Arial" w:hAnsi="Arial" w:cs="Arial"/>
                <w:b/>
                <w:bCs/>
                <w:sz w:val="20"/>
                <w:szCs w:val="20"/>
              </w:rPr>
            </w:pPr>
            <w:r w:rsidRPr="0002039C">
              <w:rPr>
                <w:rFonts w:ascii="Arial" w:hAnsi="Arial" w:cs="Arial"/>
                <w:b/>
                <w:bCs/>
                <w:sz w:val="20"/>
                <w:szCs w:val="20"/>
              </w:rPr>
              <w:t>2021</w:t>
            </w:r>
          </w:p>
        </w:tc>
        <w:tc>
          <w:tcPr>
            <w:tcW w:w="0" w:type="auto"/>
            <w:shd w:val="clear" w:color="auto" w:fill="D9D9D9" w:themeFill="background1" w:themeFillShade="D9"/>
            <w:vAlign w:val="center"/>
          </w:tcPr>
          <w:p w14:paraId="2048E1E9" w14:textId="77777777" w:rsidR="005318D4" w:rsidRPr="0002039C" w:rsidRDefault="005318D4" w:rsidP="00F605E0">
            <w:pPr>
              <w:spacing w:before="80" w:after="80" w:line="240" w:lineRule="auto"/>
              <w:jc w:val="right"/>
              <w:rPr>
                <w:rFonts w:ascii="Arial" w:hAnsi="Arial" w:cs="Arial"/>
                <w:b/>
                <w:bCs/>
                <w:sz w:val="20"/>
                <w:szCs w:val="20"/>
              </w:rPr>
            </w:pPr>
            <w:r w:rsidRPr="0002039C">
              <w:rPr>
                <w:rFonts w:ascii="Arial" w:hAnsi="Arial" w:cs="Arial"/>
                <w:b/>
                <w:bCs/>
                <w:sz w:val="20"/>
                <w:szCs w:val="20"/>
              </w:rPr>
              <w:t>2022</w:t>
            </w:r>
          </w:p>
        </w:tc>
        <w:tc>
          <w:tcPr>
            <w:tcW w:w="0" w:type="auto"/>
            <w:shd w:val="clear" w:color="auto" w:fill="D9D9D9" w:themeFill="background1" w:themeFillShade="D9"/>
          </w:tcPr>
          <w:p w14:paraId="270F6670" w14:textId="77777777" w:rsidR="005318D4" w:rsidRPr="0002039C" w:rsidRDefault="005318D4" w:rsidP="00F605E0">
            <w:pPr>
              <w:spacing w:before="80" w:after="80" w:line="240" w:lineRule="auto"/>
              <w:jc w:val="right"/>
              <w:rPr>
                <w:rFonts w:ascii="Arial" w:hAnsi="Arial" w:cs="Arial"/>
                <w:b/>
                <w:bCs/>
                <w:sz w:val="20"/>
                <w:szCs w:val="20"/>
              </w:rPr>
            </w:pPr>
            <w:r w:rsidRPr="0002039C">
              <w:rPr>
                <w:rFonts w:ascii="Arial" w:hAnsi="Arial" w:cs="Arial"/>
                <w:b/>
                <w:bCs/>
                <w:sz w:val="20"/>
                <w:szCs w:val="20"/>
              </w:rPr>
              <w:t>2023</w:t>
            </w:r>
          </w:p>
        </w:tc>
      </w:tr>
      <w:tr w:rsidR="00A16294" w:rsidRPr="0002039C" w14:paraId="2455718B" w14:textId="77777777" w:rsidTr="00F720E0">
        <w:trPr>
          <w:trHeight w:val="390"/>
        </w:trPr>
        <w:tc>
          <w:tcPr>
            <w:tcW w:w="0" w:type="auto"/>
            <w:noWrap/>
            <w:vAlign w:val="center"/>
          </w:tcPr>
          <w:p w14:paraId="79D270B3"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Predlogi za izdajo dovoljenja</w:t>
            </w:r>
          </w:p>
        </w:tc>
        <w:tc>
          <w:tcPr>
            <w:tcW w:w="0" w:type="auto"/>
            <w:vAlign w:val="center"/>
          </w:tcPr>
          <w:p w14:paraId="193A89D3"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2.019</w:t>
            </w:r>
          </w:p>
        </w:tc>
        <w:tc>
          <w:tcPr>
            <w:tcW w:w="0" w:type="auto"/>
            <w:vAlign w:val="center"/>
          </w:tcPr>
          <w:p w14:paraId="75C634CC"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1.608</w:t>
            </w:r>
          </w:p>
        </w:tc>
        <w:tc>
          <w:tcPr>
            <w:tcW w:w="0" w:type="auto"/>
            <w:vAlign w:val="center"/>
          </w:tcPr>
          <w:p w14:paraId="4FE46B72"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1.671</w:t>
            </w:r>
          </w:p>
        </w:tc>
        <w:tc>
          <w:tcPr>
            <w:tcW w:w="0" w:type="auto"/>
            <w:vAlign w:val="bottom"/>
          </w:tcPr>
          <w:p w14:paraId="08FADFA4" w14:textId="77777777" w:rsidR="005318D4" w:rsidRPr="0002039C" w:rsidRDefault="005318D4" w:rsidP="00F605E0">
            <w:pPr>
              <w:spacing w:before="80" w:after="80" w:line="240" w:lineRule="auto"/>
              <w:jc w:val="right"/>
              <w:rPr>
                <w:rFonts w:ascii="Arial" w:hAnsi="Arial" w:cs="Arial"/>
                <w:bCs/>
                <w:sz w:val="20"/>
                <w:szCs w:val="20"/>
              </w:rPr>
            </w:pPr>
            <w:r w:rsidRPr="0002039C">
              <w:rPr>
                <w:rFonts w:ascii="Arial" w:hAnsi="Arial" w:cs="Arial"/>
                <w:bCs/>
                <w:sz w:val="20"/>
                <w:szCs w:val="20"/>
              </w:rPr>
              <w:t>1.414</w:t>
            </w:r>
          </w:p>
        </w:tc>
        <w:tc>
          <w:tcPr>
            <w:tcW w:w="0" w:type="auto"/>
          </w:tcPr>
          <w:p w14:paraId="1B624749" w14:textId="77777777" w:rsidR="005318D4" w:rsidRPr="0002039C" w:rsidRDefault="005318D4" w:rsidP="00F605E0">
            <w:pPr>
              <w:spacing w:before="80" w:after="80" w:line="240" w:lineRule="auto"/>
              <w:jc w:val="right"/>
              <w:rPr>
                <w:rFonts w:ascii="Arial" w:hAnsi="Arial" w:cs="Arial"/>
                <w:bCs/>
                <w:sz w:val="20"/>
                <w:szCs w:val="20"/>
              </w:rPr>
            </w:pPr>
            <w:r w:rsidRPr="0002039C">
              <w:rPr>
                <w:rFonts w:ascii="Arial" w:hAnsi="Arial" w:cs="Arial"/>
                <w:bCs/>
                <w:sz w:val="20"/>
                <w:szCs w:val="20"/>
              </w:rPr>
              <w:t>1.816</w:t>
            </w:r>
          </w:p>
        </w:tc>
      </w:tr>
      <w:tr w:rsidR="00A16294" w:rsidRPr="0002039C" w14:paraId="0768C815" w14:textId="77777777" w:rsidTr="00F720E0">
        <w:trPr>
          <w:trHeight w:val="390"/>
        </w:trPr>
        <w:tc>
          <w:tcPr>
            <w:tcW w:w="0" w:type="auto"/>
            <w:shd w:val="clear" w:color="auto" w:fill="D9D9D9" w:themeFill="background1" w:themeFillShade="D9"/>
            <w:vAlign w:val="center"/>
          </w:tcPr>
          <w:p w14:paraId="7CF1B9E8" w14:textId="77777777" w:rsidR="005318D4" w:rsidRPr="0002039C" w:rsidRDefault="005318D4" w:rsidP="00F605E0">
            <w:pPr>
              <w:spacing w:before="80" w:after="80" w:line="240" w:lineRule="auto"/>
              <w:jc w:val="both"/>
              <w:rPr>
                <w:rFonts w:ascii="Arial" w:hAnsi="Arial" w:cs="Arial"/>
                <w:bCs/>
                <w:sz w:val="20"/>
                <w:szCs w:val="20"/>
              </w:rPr>
            </w:pPr>
            <w:r w:rsidRPr="0002039C">
              <w:rPr>
                <w:rFonts w:ascii="Arial" w:hAnsi="Arial" w:cs="Arial"/>
                <w:bCs/>
                <w:sz w:val="20"/>
                <w:szCs w:val="20"/>
              </w:rPr>
              <w:t>Izdana dovoljenja – skupaj</w:t>
            </w:r>
          </w:p>
        </w:tc>
        <w:tc>
          <w:tcPr>
            <w:tcW w:w="0" w:type="auto"/>
            <w:shd w:val="clear" w:color="auto" w:fill="D9D9D9" w:themeFill="background1" w:themeFillShade="D9"/>
            <w:vAlign w:val="center"/>
          </w:tcPr>
          <w:p w14:paraId="6076065F" w14:textId="77777777" w:rsidR="005318D4" w:rsidRPr="0002039C" w:rsidRDefault="005318D4" w:rsidP="00F605E0">
            <w:pPr>
              <w:spacing w:before="80" w:after="80" w:line="240" w:lineRule="auto"/>
              <w:jc w:val="right"/>
              <w:rPr>
                <w:rFonts w:ascii="Arial" w:hAnsi="Arial" w:cs="Arial"/>
                <w:bCs/>
                <w:sz w:val="20"/>
                <w:szCs w:val="20"/>
              </w:rPr>
            </w:pPr>
            <w:r w:rsidRPr="0002039C">
              <w:rPr>
                <w:rFonts w:ascii="Arial" w:hAnsi="Arial" w:cs="Arial"/>
                <w:bCs/>
                <w:sz w:val="20"/>
                <w:szCs w:val="20"/>
              </w:rPr>
              <w:t>2.010</w:t>
            </w:r>
          </w:p>
        </w:tc>
        <w:tc>
          <w:tcPr>
            <w:tcW w:w="0" w:type="auto"/>
            <w:shd w:val="clear" w:color="auto" w:fill="D9D9D9" w:themeFill="background1" w:themeFillShade="D9"/>
            <w:vAlign w:val="center"/>
          </w:tcPr>
          <w:p w14:paraId="2ADF458D" w14:textId="77777777" w:rsidR="005318D4" w:rsidRPr="0002039C" w:rsidRDefault="005318D4" w:rsidP="00F605E0">
            <w:pPr>
              <w:spacing w:before="80" w:after="80" w:line="240" w:lineRule="auto"/>
              <w:jc w:val="right"/>
              <w:rPr>
                <w:rFonts w:ascii="Arial" w:hAnsi="Arial" w:cs="Arial"/>
                <w:bCs/>
                <w:sz w:val="20"/>
                <w:szCs w:val="20"/>
              </w:rPr>
            </w:pPr>
            <w:r w:rsidRPr="0002039C">
              <w:rPr>
                <w:rFonts w:ascii="Arial" w:hAnsi="Arial" w:cs="Arial"/>
                <w:bCs/>
                <w:sz w:val="20"/>
                <w:szCs w:val="20"/>
              </w:rPr>
              <w:t>1.561</w:t>
            </w:r>
          </w:p>
        </w:tc>
        <w:tc>
          <w:tcPr>
            <w:tcW w:w="0" w:type="auto"/>
            <w:shd w:val="clear" w:color="auto" w:fill="D9D9D9" w:themeFill="background1" w:themeFillShade="D9"/>
            <w:vAlign w:val="center"/>
          </w:tcPr>
          <w:p w14:paraId="527C004C" w14:textId="77777777" w:rsidR="005318D4" w:rsidRPr="0002039C" w:rsidRDefault="005318D4" w:rsidP="00F605E0">
            <w:pPr>
              <w:spacing w:before="80" w:after="80" w:line="240" w:lineRule="auto"/>
              <w:jc w:val="right"/>
              <w:rPr>
                <w:rFonts w:ascii="Arial" w:hAnsi="Arial" w:cs="Arial"/>
                <w:bCs/>
                <w:sz w:val="20"/>
                <w:szCs w:val="20"/>
              </w:rPr>
            </w:pPr>
            <w:r w:rsidRPr="0002039C">
              <w:rPr>
                <w:rFonts w:ascii="Arial" w:hAnsi="Arial" w:cs="Arial"/>
                <w:bCs/>
                <w:sz w:val="20"/>
                <w:szCs w:val="20"/>
              </w:rPr>
              <w:t>1.368</w:t>
            </w:r>
          </w:p>
        </w:tc>
        <w:tc>
          <w:tcPr>
            <w:tcW w:w="0" w:type="auto"/>
            <w:shd w:val="clear" w:color="auto" w:fill="D9D9D9" w:themeFill="background1" w:themeFillShade="D9"/>
            <w:vAlign w:val="bottom"/>
          </w:tcPr>
          <w:p w14:paraId="7A2447C9" w14:textId="77777777" w:rsidR="005318D4" w:rsidRPr="0002039C" w:rsidRDefault="005318D4" w:rsidP="00F605E0">
            <w:pPr>
              <w:spacing w:before="80" w:after="80" w:line="240" w:lineRule="auto"/>
              <w:jc w:val="right"/>
              <w:rPr>
                <w:rFonts w:ascii="Arial" w:hAnsi="Arial" w:cs="Arial"/>
                <w:bCs/>
                <w:sz w:val="20"/>
                <w:szCs w:val="20"/>
              </w:rPr>
            </w:pPr>
            <w:r w:rsidRPr="0002039C">
              <w:rPr>
                <w:rFonts w:ascii="Arial" w:hAnsi="Arial" w:cs="Arial"/>
                <w:bCs/>
                <w:sz w:val="20"/>
                <w:szCs w:val="20"/>
              </w:rPr>
              <w:t>1.252</w:t>
            </w:r>
          </w:p>
        </w:tc>
        <w:tc>
          <w:tcPr>
            <w:tcW w:w="0" w:type="auto"/>
            <w:shd w:val="clear" w:color="auto" w:fill="D9D9D9" w:themeFill="background1" w:themeFillShade="D9"/>
          </w:tcPr>
          <w:p w14:paraId="5CE2E49A" w14:textId="77777777" w:rsidR="005318D4" w:rsidRPr="0002039C" w:rsidRDefault="005318D4" w:rsidP="00F605E0">
            <w:pPr>
              <w:spacing w:before="80" w:after="80" w:line="240" w:lineRule="auto"/>
              <w:jc w:val="right"/>
              <w:rPr>
                <w:rFonts w:ascii="Arial" w:hAnsi="Arial" w:cs="Arial"/>
                <w:bCs/>
                <w:sz w:val="20"/>
                <w:szCs w:val="20"/>
              </w:rPr>
            </w:pPr>
            <w:r w:rsidRPr="0002039C">
              <w:rPr>
                <w:rFonts w:ascii="Arial" w:hAnsi="Arial" w:cs="Arial"/>
                <w:bCs/>
                <w:sz w:val="20"/>
                <w:szCs w:val="20"/>
              </w:rPr>
              <w:t>1.580</w:t>
            </w:r>
          </w:p>
        </w:tc>
      </w:tr>
      <w:tr w:rsidR="00A16294" w:rsidRPr="0002039C" w14:paraId="7FFF972C" w14:textId="77777777" w:rsidTr="00F720E0">
        <w:trPr>
          <w:trHeight w:val="390"/>
        </w:trPr>
        <w:tc>
          <w:tcPr>
            <w:tcW w:w="0" w:type="auto"/>
            <w:shd w:val="clear" w:color="auto" w:fill="FFFFFF"/>
            <w:vAlign w:val="center"/>
          </w:tcPr>
          <w:p w14:paraId="59D082D4"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Strogo tajno</w:t>
            </w:r>
          </w:p>
        </w:tc>
        <w:tc>
          <w:tcPr>
            <w:tcW w:w="0" w:type="auto"/>
            <w:shd w:val="clear" w:color="auto" w:fill="FFFFFF"/>
            <w:vAlign w:val="center"/>
          </w:tcPr>
          <w:p w14:paraId="2F37D782"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93</w:t>
            </w:r>
          </w:p>
        </w:tc>
        <w:tc>
          <w:tcPr>
            <w:tcW w:w="0" w:type="auto"/>
            <w:shd w:val="clear" w:color="auto" w:fill="FFFFFF"/>
            <w:vAlign w:val="center"/>
          </w:tcPr>
          <w:p w14:paraId="0C535D90"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79</w:t>
            </w:r>
          </w:p>
        </w:tc>
        <w:tc>
          <w:tcPr>
            <w:tcW w:w="0" w:type="auto"/>
            <w:shd w:val="clear" w:color="auto" w:fill="FFFFFF"/>
            <w:vAlign w:val="center"/>
          </w:tcPr>
          <w:p w14:paraId="75390DCA"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100</w:t>
            </w:r>
          </w:p>
        </w:tc>
        <w:tc>
          <w:tcPr>
            <w:tcW w:w="0" w:type="auto"/>
            <w:shd w:val="clear" w:color="auto" w:fill="FFFFFF"/>
            <w:vAlign w:val="bottom"/>
          </w:tcPr>
          <w:p w14:paraId="28D2EC3B"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76</w:t>
            </w:r>
          </w:p>
        </w:tc>
        <w:tc>
          <w:tcPr>
            <w:tcW w:w="0" w:type="auto"/>
            <w:shd w:val="clear" w:color="auto" w:fill="FFFFFF"/>
          </w:tcPr>
          <w:p w14:paraId="3EBD5200"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92</w:t>
            </w:r>
          </w:p>
        </w:tc>
      </w:tr>
      <w:tr w:rsidR="00A16294" w:rsidRPr="0002039C" w14:paraId="414B7BD6" w14:textId="77777777" w:rsidTr="00F720E0">
        <w:trPr>
          <w:trHeight w:val="390"/>
        </w:trPr>
        <w:tc>
          <w:tcPr>
            <w:tcW w:w="0" w:type="auto"/>
            <w:shd w:val="clear" w:color="auto" w:fill="FFFFFF"/>
            <w:vAlign w:val="center"/>
          </w:tcPr>
          <w:p w14:paraId="0B5776A3"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Tajno</w:t>
            </w:r>
          </w:p>
        </w:tc>
        <w:tc>
          <w:tcPr>
            <w:tcW w:w="0" w:type="auto"/>
            <w:shd w:val="clear" w:color="auto" w:fill="FFFFFF"/>
            <w:vAlign w:val="center"/>
          </w:tcPr>
          <w:p w14:paraId="356F043C"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881</w:t>
            </w:r>
          </w:p>
        </w:tc>
        <w:tc>
          <w:tcPr>
            <w:tcW w:w="0" w:type="auto"/>
            <w:shd w:val="clear" w:color="auto" w:fill="FFFFFF"/>
            <w:vAlign w:val="center"/>
          </w:tcPr>
          <w:p w14:paraId="7F025466"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708</w:t>
            </w:r>
          </w:p>
        </w:tc>
        <w:tc>
          <w:tcPr>
            <w:tcW w:w="0" w:type="auto"/>
            <w:shd w:val="clear" w:color="auto" w:fill="FFFFFF"/>
            <w:vAlign w:val="center"/>
          </w:tcPr>
          <w:p w14:paraId="176CCEC2"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754</w:t>
            </w:r>
          </w:p>
        </w:tc>
        <w:tc>
          <w:tcPr>
            <w:tcW w:w="0" w:type="auto"/>
            <w:shd w:val="clear" w:color="auto" w:fill="FFFFFF"/>
            <w:vAlign w:val="bottom"/>
          </w:tcPr>
          <w:p w14:paraId="4444AC23"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769</w:t>
            </w:r>
          </w:p>
        </w:tc>
        <w:tc>
          <w:tcPr>
            <w:tcW w:w="0" w:type="auto"/>
            <w:shd w:val="clear" w:color="auto" w:fill="FFFFFF"/>
          </w:tcPr>
          <w:p w14:paraId="198C9561"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782</w:t>
            </w:r>
          </w:p>
        </w:tc>
      </w:tr>
      <w:tr w:rsidR="00A16294" w:rsidRPr="0002039C" w14:paraId="6E6E4B65" w14:textId="77777777" w:rsidTr="00F720E0">
        <w:trPr>
          <w:trHeight w:val="390"/>
        </w:trPr>
        <w:tc>
          <w:tcPr>
            <w:tcW w:w="0" w:type="auto"/>
            <w:shd w:val="clear" w:color="auto" w:fill="FFFFFF"/>
            <w:vAlign w:val="center"/>
          </w:tcPr>
          <w:p w14:paraId="07DA932B"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Zaupno</w:t>
            </w:r>
          </w:p>
        </w:tc>
        <w:tc>
          <w:tcPr>
            <w:tcW w:w="0" w:type="auto"/>
            <w:shd w:val="clear" w:color="auto" w:fill="FFFFFF"/>
            <w:vAlign w:val="center"/>
          </w:tcPr>
          <w:p w14:paraId="674C849A"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949</w:t>
            </w:r>
          </w:p>
        </w:tc>
        <w:tc>
          <w:tcPr>
            <w:tcW w:w="0" w:type="auto"/>
            <w:shd w:val="clear" w:color="auto" w:fill="FFFFFF"/>
            <w:vAlign w:val="center"/>
          </w:tcPr>
          <w:p w14:paraId="7D87F9AF"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774</w:t>
            </w:r>
          </w:p>
        </w:tc>
        <w:tc>
          <w:tcPr>
            <w:tcW w:w="0" w:type="auto"/>
            <w:shd w:val="clear" w:color="auto" w:fill="FFFFFF"/>
            <w:vAlign w:val="center"/>
          </w:tcPr>
          <w:p w14:paraId="6482A46F"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700</w:t>
            </w:r>
          </w:p>
        </w:tc>
        <w:tc>
          <w:tcPr>
            <w:tcW w:w="0" w:type="auto"/>
            <w:shd w:val="clear" w:color="auto" w:fill="FFFFFF"/>
            <w:vAlign w:val="bottom"/>
          </w:tcPr>
          <w:p w14:paraId="02EB2BE4"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491</w:t>
            </w:r>
          </w:p>
        </w:tc>
        <w:tc>
          <w:tcPr>
            <w:tcW w:w="0" w:type="auto"/>
            <w:shd w:val="clear" w:color="auto" w:fill="FFFFFF"/>
          </w:tcPr>
          <w:p w14:paraId="12FF7D15"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851</w:t>
            </w:r>
          </w:p>
        </w:tc>
      </w:tr>
      <w:tr w:rsidR="00A16294" w:rsidRPr="0002039C" w14:paraId="0DC2636A" w14:textId="77777777" w:rsidTr="00F720E0">
        <w:trPr>
          <w:trHeight w:val="390"/>
        </w:trPr>
        <w:tc>
          <w:tcPr>
            <w:tcW w:w="0" w:type="auto"/>
            <w:shd w:val="clear" w:color="auto" w:fill="FFFFFF"/>
            <w:vAlign w:val="center"/>
          </w:tcPr>
          <w:p w14:paraId="184F5E73"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Zavrnitev izdaje dovoljenja</w:t>
            </w:r>
          </w:p>
        </w:tc>
        <w:tc>
          <w:tcPr>
            <w:tcW w:w="0" w:type="auto"/>
            <w:shd w:val="clear" w:color="auto" w:fill="FFFFFF"/>
            <w:vAlign w:val="center"/>
          </w:tcPr>
          <w:p w14:paraId="37E725E3"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c>
          <w:tcPr>
            <w:tcW w:w="0" w:type="auto"/>
            <w:shd w:val="clear" w:color="auto" w:fill="FFFFFF"/>
            <w:vAlign w:val="center"/>
          </w:tcPr>
          <w:p w14:paraId="39A55393"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w:t>
            </w:r>
          </w:p>
        </w:tc>
        <w:tc>
          <w:tcPr>
            <w:tcW w:w="0" w:type="auto"/>
            <w:shd w:val="clear" w:color="auto" w:fill="FFFFFF"/>
            <w:vAlign w:val="center"/>
          </w:tcPr>
          <w:p w14:paraId="16840DA4"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w:t>
            </w:r>
          </w:p>
        </w:tc>
        <w:tc>
          <w:tcPr>
            <w:tcW w:w="0" w:type="auto"/>
            <w:shd w:val="clear" w:color="auto" w:fill="FFFFFF"/>
            <w:vAlign w:val="bottom"/>
          </w:tcPr>
          <w:p w14:paraId="630BFAE2"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w:t>
            </w:r>
          </w:p>
        </w:tc>
        <w:tc>
          <w:tcPr>
            <w:tcW w:w="0" w:type="auto"/>
            <w:shd w:val="clear" w:color="auto" w:fill="FFFFFF"/>
          </w:tcPr>
          <w:p w14:paraId="5DA493AE"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r>
      <w:tr w:rsidR="00A16294" w:rsidRPr="0002039C" w14:paraId="13AD113B" w14:textId="77777777" w:rsidTr="00F720E0">
        <w:trPr>
          <w:trHeight w:val="390"/>
        </w:trPr>
        <w:tc>
          <w:tcPr>
            <w:tcW w:w="0" w:type="auto"/>
            <w:shd w:val="clear" w:color="auto" w:fill="FFFFFF"/>
            <w:vAlign w:val="center"/>
          </w:tcPr>
          <w:p w14:paraId="756C8DE1"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Zavrženi predlogi</w:t>
            </w:r>
          </w:p>
        </w:tc>
        <w:tc>
          <w:tcPr>
            <w:tcW w:w="0" w:type="auto"/>
            <w:shd w:val="clear" w:color="auto" w:fill="FFFFFF"/>
            <w:vAlign w:val="center"/>
          </w:tcPr>
          <w:p w14:paraId="608BEFAA"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17</w:t>
            </w:r>
          </w:p>
        </w:tc>
        <w:tc>
          <w:tcPr>
            <w:tcW w:w="0" w:type="auto"/>
            <w:shd w:val="clear" w:color="auto" w:fill="FFFFFF"/>
            <w:vAlign w:val="center"/>
          </w:tcPr>
          <w:p w14:paraId="73764191"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w:t>
            </w:r>
          </w:p>
        </w:tc>
        <w:tc>
          <w:tcPr>
            <w:tcW w:w="0" w:type="auto"/>
            <w:shd w:val="clear" w:color="auto" w:fill="FFFFFF"/>
            <w:vAlign w:val="center"/>
          </w:tcPr>
          <w:p w14:paraId="1ABE5EB3"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3</w:t>
            </w:r>
          </w:p>
        </w:tc>
        <w:tc>
          <w:tcPr>
            <w:tcW w:w="0" w:type="auto"/>
            <w:shd w:val="clear" w:color="auto" w:fill="FFFFFF"/>
            <w:vAlign w:val="bottom"/>
          </w:tcPr>
          <w:p w14:paraId="1443B8CB"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6</w:t>
            </w:r>
          </w:p>
        </w:tc>
        <w:tc>
          <w:tcPr>
            <w:tcW w:w="0" w:type="auto"/>
            <w:shd w:val="clear" w:color="auto" w:fill="FFFFFF"/>
          </w:tcPr>
          <w:p w14:paraId="05150D54"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12</w:t>
            </w:r>
          </w:p>
        </w:tc>
      </w:tr>
      <w:tr w:rsidR="00A16294" w:rsidRPr="0002039C" w14:paraId="4450FD00" w14:textId="77777777" w:rsidTr="00F720E0">
        <w:trPr>
          <w:trHeight w:val="390"/>
        </w:trPr>
        <w:tc>
          <w:tcPr>
            <w:tcW w:w="0" w:type="auto"/>
            <w:shd w:val="clear" w:color="auto" w:fill="FFFFFF"/>
            <w:vAlign w:val="center"/>
          </w:tcPr>
          <w:p w14:paraId="717AC35F"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Tožba na zavrnilno odločbo</w:t>
            </w:r>
          </w:p>
        </w:tc>
        <w:tc>
          <w:tcPr>
            <w:tcW w:w="0" w:type="auto"/>
            <w:shd w:val="clear" w:color="auto" w:fill="FFFFFF"/>
            <w:vAlign w:val="center"/>
          </w:tcPr>
          <w:p w14:paraId="0DA60388"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c>
          <w:tcPr>
            <w:tcW w:w="0" w:type="auto"/>
            <w:shd w:val="clear" w:color="auto" w:fill="FFFFFF"/>
            <w:vAlign w:val="center"/>
          </w:tcPr>
          <w:p w14:paraId="34E2412A"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c>
          <w:tcPr>
            <w:tcW w:w="0" w:type="auto"/>
            <w:shd w:val="clear" w:color="auto" w:fill="FFFFFF"/>
            <w:vAlign w:val="center"/>
          </w:tcPr>
          <w:p w14:paraId="66EAAA0B"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w:t>
            </w:r>
          </w:p>
        </w:tc>
        <w:tc>
          <w:tcPr>
            <w:tcW w:w="0" w:type="auto"/>
            <w:shd w:val="clear" w:color="auto" w:fill="FFFFFF"/>
            <w:vAlign w:val="bottom"/>
          </w:tcPr>
          <w:p w14:paraId="538A5444"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c>
          <w:tcPr>
            <w:tcW w:w="0" w:type="auto"/>
            <w:shd w:val="clear" w:color="auto" w:fill="FFFFFF"/>
          </w:tcPr>
          <w:p w14:paraId="7CCFA099"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r>
      <w:tr w:rsidR="00A16294" w:rsidRPr="0002039C" w14:paraId="67F67602" w14:textId="77777777" w:rsidTr="00F720E0">
        <w:trPr>
          <w:trHeight w:val="390"/>
        </w:trPr>
        <w:tc>
          <w:tcPr>
            <w:tcW w:w="0" w:type="auto"/>
            <w:shd w:val="clear" w:color="auto" w:fill="FFFFFF"/>
            <w:vAlign w:val="center"/>
          </w:tcPr>
          <w:p w14:paraId="7206C6BC"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Ustavljen postopek</w:t>
            </w:r>
          </w:p>
        </w:tc>
        <w:tc>
          <w:tcPr>
            <w:tcW w:w="0" w:type="auto"/>
            <w:shd w:val="clear" w:color="auto" w:fill="FFFFFF"/>
            <w:vAlign w:val="center"/>
          </w:tcPr>
          <w:p w14:paraId="0902FD0E"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w:t>
            </w:r>
          </w:p>
        </w:tc>
        <w:tc>
          <w:tcPr>
            <w:tcW w:w="0" w:type="auto"/>
            <w:shd w:val="clear" w:color="auto" w:fill="FFFFFF"/>
            <w:vAlign w:val="center"/>
          </w:tcPr>
          <w:p w14:paraId="52B2C525"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11</w:t>
            </w:r>
          </w:p>
        </w:tc>
        <w:tc>
          <w:tcPr>
            <w:tcW w:w="0" w:type="auto"/>
            <w:shd w:val="clear" w:color="auto" w:fill="FFFFFF"/>
            <w:vAlign w:val="center"/>
          </w:tcPr>
          <w:p w14:paraId="2F420C16"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19</w:t>
            </w:r>
          </w:p>
        </w:tc>
        <w:tc>
          <w:tcPr>
            <w:tcW w:w="0" w:type="auto"/>
            <w:shd w:val="clear" w:color="auto" w:fill="FFFFFF"/>
            <w:vAlign w:val="bottom"/>
          </w:tcPr>
          <w:p w14:paraId="13D67433"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22</w:t>
            </w:r>
          </w:p>
        </w:tc>
        <w:tc>
          <w:tcPr>
            <w:tcW w:w="0" w:type="auto"/>
            <w:shd w:val="clear" w:color="auto" w:fill="FFFFFF"/>
          </w:tcPr>
          <w:p w14:paraId="25347197"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28</w:t>
            </w:r>
          </w:p>
        </w:tc>
      </w:tr>
      <w:tr w:rsidR="00A16294" w:rsidRPr="0002039C" w14:paraId="2436AA87" w14:textId="77777777" w:rsidTr="00F720E0">
        <w:trPr>
          <w:trHeight w:val="390"/>
        </w:trPr>
        <w:tc>
          <w:tcPr>
            <w:tcW w:w="0" w:type="auto"/>
            <w:shd w:val="clear" w:color="auto" w:fill="FFFFFF"/>
            <w:vAlign w:val="center"/>
          </w:tcPr>
          <w:p w14:paraId="751A27DB"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Vmesno varnostno preverjanje</w:t>
            </w:r>
          </w:p>
        </w:tc>
        <w:tc>
          <w:tcPr>
            <w:tcW w:w="0" w:type="auto"/>
            <w:shd w:val="clear" w:color="auto" w:fill="FFFFFF"/>
            <w:vAlign w:val="center"/>
          </w:tcPr>
          <w:p w14:paraId="0777E370"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5</w:t>
            </w:r>
          </w:p>
        </w:tc>
        <w:tc>
          <w:tcPr>
            <w:tcW w:w="0" w:type="auto"/>
            <w:shd w:val="clear" w:color="auto" w:fill="FFFFFF"/>
            <w:vAlign w:val="center"/>
          </w:tcPr>
          <w:p w14:paraId="1D5D024D"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6</w:t>
            </w:r>
          </w:p>
        </w:tc>
        <w:tc>
          <w:tcPr>
            <w:tcW w:w="0" w:type="auto"/>
            <w:shd w:val="clear" w:color="auto" w:fill="FFFFFF"/>
            <w:vAlign w:val="center"/>
          </w:tcPr>
          <w:p w14:paraId="142E09CF"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5</w:t>
            </w:r>
          </w:p>
        </w:tc>
        <w:tc>
          <w:tcPr>
            <w:tcW w:w="0" w:type="auto"/>
            <w:shd w:val="clear" w:color="auto" w:fill="FFFFFF"/>
            <w:vAlign w:val="bottom"/>
          </w:tcPr>
          <w:p w14:paraId="453B08C4"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6</w:t>
            </w:r>
          </w:p>
        </w:tc>
        <w:tc>
          <w:tcPr>
            <w:tcW w:w="0" w:type="auto"/>
            <w:shd w:val="clear" w:color="auto" w:fill="FFFFFF"/>
          </w:tcPr>
          <w:p w14:paraId="04CC1462"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6</w:t>
            </w:r>
          </w:p>
        </w:tc>
      </w:tr>
      <w:tr w:rsidR="00A16294" w:rsidRPr="0002039C" w14:paraId="5FAB2ACE" w14:textId="77777777" w:rsidTr="00F720E0">
        <w:trPr>
          <w:trHeight w:val="390"/>
        </w:trPr>
        <w:tc>
          <w:tcPr>
            <w:tcW w:w="0" w:type="auto"/>
            <w:shd w:val="clear" w:color="auto" w:fill="FFFFFF"/>
            <w:vAlign w:val="center"/>
          </w:tcPr>
          <w:p w14:paraId="6038B5FD"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Potrditev veljavnosti dovolj</w:t>
            </w:r>
          </w:p>
        </w:tc>
        <w:tc>
          <w:tcPr>
            <w:tcW w:w="0" w:type="auto"/>
            <w:shd w:val="clear" w:color="auto" w:fill="FFFFFF"/>
            <w:vAlign w:val="center"/>
          </w:tcPr>
          <w:p w14:paraId="7AAA868B"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31</w:t>
            </w:r>
          </w:p>
        </w:tc>
        <w:tc>
          <w:tcPr>
            <w:tcW w:w="0" w:type="auto"/>
            <w:shd w:val="clear" w:color="auto" w:fill="FFFFFF"/>
            <w:vAlign w:val="center"/>
          </w:tcPr>
          <w:p w14:paraId="7AF88851"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37</w:t>
            </w:r>
          </w:p>
        </w:tc>
        <w:tc>
          <w:tcPr>
            <w:tcW w:w="0" w:type="auto"/>
            <w:shd w:val="clear" w:color="auto" w:fill="FFFFFF"/>
            <w:vAlign w:val="center"/>
          </w:tcPr>
          <w:p w14:paraId="2B927527"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50</w:t>
            </w:r>
          </w:p>
        </w:tc>
        <w:tc>
          <w:tcPr>
            <w:tcW w:w="0" w:type="auto"/>
            <w:shd w:val="clear" w:color="auto" w:fill="FFFFFF"/>
            <w:vAlign w:val="bottom"/>
          </w:tcPr>
          <w:p w14:paraId="2CA51809"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41</w:t>
            </w:r>
          </w:p>
        </w:tc>
        <w:tc>
          <w:tcPr>
            <w:tcW w:w="0" w:type="auto"/>
            <w:shd w:val="clear" w:color="auto" w:fill="FFFFFF"/>
          </w:tcPr>
          <w:p w14:paraId="5497D3F4"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35</w:t>
            </w:r>
          </w:p>
        </w:tc>
      </w:tr>
      <w:tr w:rsidR="00A16294" w:rsidRPr="0002039C" w14:paraId="088FE182" w14:textId="77777777" w:rsidTr="00F720E0">
        <w:trPr>
          <w:trHeight w:val="390"/>
        </w:trPr>
        <w:tc>
          <w:tcPr>
            <w:tcW w:w="0" w:type="auto"/>
            <w:shd w:val="clear" w:color="auto" w:fill="FFFFFF"/>
            <w:vAlign w:val="center"/>
          </w:tcPr>
          <w:p w14:paraId="449601A5"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Odločba o spremembi priimka</w:t>
            </w:r>
          </w:p>
        </w:tc>
        <w:tc>
          <w:tcPr>
            <w:tcW w:w="0" w:type="auto"/>
            <w:shd w:val="clear" w:color="auto" w:fill="FFFFFF"/>
            <w:vAlign w:val="center"/>
          </w:tcPr>
          <w:p w14:paraId="49C9E47E"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13</w:t>
            </w:r>
          </w:p>
        </w:tc>
        <w:tc>
          <w:tcPr>
            <w:tcW w:w="0" w:type="auto"/>
            <w:shd w:val="clear" w:color="auto" w:fill="FFFFFF"/>
            <w:vAlign w:val="center"/>
          </w:tcPr>
          <w:p w14:paraId="614F8F89"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26</w:t>
            </w:r>
          </w:p>
        </w:tc>
        <w:tc>
          <w:tcPr>
            <w:tcW w:w="0" w:type="auto"/>
            <w:shd w:val="clear" w:color="auto" w:fill="FFFFFF"/>
            <w:vAlign w:val="center"/>
          </w:tcPr>
          <w:p w14:paraId="44426BD6"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24</w:t>
            </w:r>
          </w:p>
        </w:tc>
        <w:tc>
          <w:tcPr>
            <w:tcW w:w="0" w:type="auto"/>
            <w:shd w:val="clear" w:color="auto" w:fill="FFFFFF"/>
            <w:vAlign w:val="bottom"/>
          </w:tcPr>
          <w:p w14:paraId="432FCE41"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29</w:t>
            </w:r>
          </w:p>
        </w:tc>
        <w:tc>
          <w:tcPr>
            <w:tcW w:w="0" w:type="auto"/>
            <w:shd w:val="clear" w:color="auto" w:fill="FFFFFF"/>
          </w:tcPr>
          <w:p w14:paraId="1C086177"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20</w:t>
            </w:r>
          </w:p>
        </w:tc>
      </w:tr>
      <w:tr w:rsidR="00A16294" w:rsidRPr="0002039C" w14:paraId="0AF5DABA" w14:textId="77777777" w:rsidTr="00F720E0">
        <w:trPr>
          <w:trHeight w:val="390"/>
        </w:trPr>
        <w:tc>
          <w:tcPr>
            <w:tcW w:w="0" w:type="auto"/>
            <w:shd w:val="clear" w:color="auto" w:fill="FFFFFF"/>
            <w:vAlign w:val="center"/>
          </w:tcPr>
          <w:p w14:paraId="12CAF273" w14:textId="77777777" w:rsidR="005318D4" w:rsidRPr="0002039C" w:rsidRDefault="005318D4" w:rsidP="00F605E0">
            <w:pPr>
              <w:spacing w:before="80" w:after="80" w:line="240" w:lineRule="auto"/>
              <w:jc w:val="both"/>
              <w:rPr>
                <w:rFonts w:ascii="Arial" w:hAnsi="Arial" w:cs="Arial"/>
                <w:sz w:val="20"/>
                <w:szCs w:val="20"/>
              </w:rPr>
            </w:pPr>
            <w:r w:rsidRPr="0002039C">
              <w:rPr>
                <w:rFonts w:ascii="Arial" w:hAnsi="Arial" w:cs="Arial"/>
                <w:sz w:val="20"/>
                <w:szCs w:val="20"/>
              </w:rPr>
              <w:t>Enkraten dostop</w:t>
            </w:r>
          </w:p>
        </w:tc>
        <w:tc>
          <w:tcPr>
            <w:tcW w:w="0" w:type="auto"/>
            <w:shd w:val="clear" w:color="auto" w:fill="FFFFFF"/>
            <w:vAlign w:val="center"/>
          </w:tcPr>
          <w:p w14:paraId="0EC3DE6D"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c>
          <w:tcPr>
            <w:tcW w:w="0" w:type="auto"/>
            <w:shd w:val="clear" w:color="auto" w:fill="FFFFFF"/>
            <w:vAlign w:val="center"/>
          </w:tcPr>
          <w:p w14:paraId="0B38BB5D"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c>
          <w:tcPr>
            <w:tcW w:w="0" w:type="auto"/>
            <w:shd w:val="clear" w:color="auto" w:fill="FFFFFF"/>
            <w:vAlign w:val="center"/>
          </w:tcPr>
          <w:p w14:paraId="1A78A85E"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c>
          <w:tcPr>
            <w:tcW w:w="0" w:type="auto"/>
            <w:shd w:val="clear" w:color="auto" w:fill="FFFFFF"/>
            <w:vAlign w:val="bottom"/>
          </w:tcPr>
          <w:p w14:paraId="21DFDFDD"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2</w:t>
            </w:r>
          </w:p>
        </w:tc>
        <w:tc>
          <w:tcPr>
            <w:tcW w:w="0" w:type="auto"/>
            <w:shd w:val="clear" w:color="auto" w:fill="FFFFFF"/>
          </w:tcPr>
          <w:p w14:paraId="249BE03A" w14:textId="77777777" w:rsidR="005318D4" w:rsidRPr="0002039C" w:rsidRDefault="005318D4" w:rsidP="00F605E0">
            <w:pPr>
              <w:spacing w:before="80" w:after="80" w:line="240" w:lineRule="auto"/>
              <w:jc w:val="right"/>
              <w:rPr>
                <w:rFonts w:ascii="Arial" w:hAnsi="Arial" w:cs="Arial"/>
                <w:sz w:val="20"/>
                <w:szCs w:val="20"/>
              </w:rPr>
            </w:pPr>
            <w:r w:rsidRPr="0002039C">
              <w:rPr>
                <w:rFonts w:ascii="Arial" w:hAnsi="Arial" w:cs="Arial"/>
                <w:sz w:val="20"/>
                <w:szCs w:val="20"/>
              </w:rPr>
              <w:t>0</w:t>
            </w:r>
          </w:p>
        </w:tc>
      </w:tr>
    </w:tbl>
    <w:p w14:paraId="3C91147F" w14:textId="77777777" w:rsidR="00F720E0" w:rsidRDefault="005318D4" w:rsidP="0003318C">
      <w:pPr>
        <w:spacing w:after="0" w:line="260" w:lineRule="exact"/>
        <w:jc w:val="both"/>
        <w:rPr>
          <w:rFonts w:ascii="Arial" w:hAnsi="Arial" w:cs="Arial"/>
          <w:sz w:val="20"/>
          <w:szCs w:val="20"/>
        </w:rPr>
      </w:pPr>
      <w:r w:rsidRPr="0002039C">
        <w:rPr>
          <w:rFonts w:ascii="Arial" w:hAnsi="Arial" w:cs="Arial"/>
          <w:b/>
          <w:sz w:val="20"/>
          <w:szCs w:val="20"/>
        </w:rPr>
        <w:t>Preglednica</w:t>
      </w:r>
      <w:r w:rsidRPr="0002039C">
        <w:rPr>
          <w:rFonts w:ascii="Arial" w:hAnsi="Arial" w:cs="Arial"/>
          <w:sz w:val="20"/>
          <w:szCs w:val="20"/>
        </w:rPr>
        <w:t>: Dovoljenja za dostop do tajnih podatkov v obdobju 2019–2023</w:t>
      </w:r>
    </w:p>
    <w:p w14:paraId="4FBB16D0" w14:textId="77777777" w:rsidR="0003318C" w:rsidRDefault="0003318C" w:rsidP="00F720E0">
      <w:pPr>
        <w:spacing w:before="80" w:after="0" w:line="260" w:lineRule="exact"/>
        <w:jc w:val="both"/>
        <w:rPr>
          <w:rFonts w:ascii="Arial" w:hAnsi="Arial" w:cs="Arial"/>
          <w:sz w:val="20"/>
          <w:szCs w:val="20"/>
        </w:rPr>
      </w:pPr>
    </w:p>
    <w:p w14:paraId="6E282E5A" w14:textId="33CCB7FC" w:rsidR="005318D4" w:rsidRPr="0002039C" w:rsidRDefault="005318D4" w:rsidP="00F720E0">
      <w:pPr>
        <w:spacing w:before="80" w:after="0" w:line="260" w:lineRule="exact"/>
        <w:jc w:val="both"/>
        <w:rPr>
          <w:rFonts w:ascii="Arial" w:hAnsi="Arial" w:cs="Arial"/>
          <w:sz w:val="20"/>
          <w:szCs w:val="20"/>
        </w:rPr>
      </w:pPr>
      <w:r w:rsidRPr="0002039C">
        <w:rPr>
          <w:rFonts w:ascii="Arial" w:hAnsi="Arial" w:cs="Arial"/>
          <w:sz w:val="20"/>
          <w:szCs w:val="20"/>
        </w:rPr>
        <w:t>V povprečju so bili postopki rešeni v okviru 90</w:t>
      </w:r>
      <w:r w:rsidR="000004BF">
        <w:rPr>
          <w:rFonts w:ascii="Arial" w:hAnsi="Arial" w:cs="Arial"/>
          <w:sz w:val="20"/>
          <w:szCs w:val="20"/>
        </w:rPr>
        <w:t>-</w:t>
      </w:r>
      <w:r w:rsidRPr="0002039C">
        <w:rPr>
          <w:rFonts w:ascii="Arial" w:hAnsi="Arial" w:cs="Arial"/>
          <w:sz w:val="20"/>
          <w:szCs w:val="20"/>
        </w:rPr>
        <w:t xml:space="preserve">dnevnega zakonskega roka. </w:t>
      </w:r>
    </w:p>
    <w:p w14:paraId="16871E38" w14:textId="77777777" w:rsidR="005318D4" w:rsidRPr="0002039C" w:rsidRDefault="005318D4" w:rsidP="0002039C">
      <w:pPr>
        <w:spacing w:after="0" w:line="260" w:lineRule="exact"/>
        <w:jc w:val="both"/>
        <w:rPr>
          <w:rFonts w:ascii="Arial" w:hAnsi="Arial" w:cs="Arial"/>
          <w:sz w:val="20"/>
          <w:szCs w:val="20"/>
          <w:lang w:eastAsia="sl-SI"/>
        </w:rPr>
      </w:pPr>
    </w:p>
    <w:p w14:paraId="6A420781" w14:textId="653E6D06" w:rsidR="005318D4" w:rsidRPr="0002039C" w:rsidRDefault="005318D4" w:rsidP="0002039C">
      <w:pPr>
        <w:spacing w:after="0" w:line="260" w:lineRule="exact"/>
        <w:jc w:val="both"/>
        <w:rPr>
          <w:rFonts w:ascii="Arial" w:hAnsi="Arial" w:cs="Arial"/>
          <w:sz w:val="20"/>
          <w:szCs w:val="20"/>
          <w:lang w:eastAsia="sl-SI"/>
        </w:rPr>
      </w:pPr>
      <w:r w:rsidRPr="0002039C">
        <w:rPr>
          <w:rFonts w:ascii="Arial" w:hAnsi="Arial" w:cs="Arial"/>
          <w:sz w:val="20"/>
          <w:szCs w:val="20"/>
          <w:lang w:eastAsia="sl-SI"/>
        </w:rPr>
        <w:t xml:space="preserve">Uvedenih je bilo tudi 26 postopkov izdaje varnostnih dovoljenj </w:t>
      </w:r>
      <w:r w:rsidRPr="00A10405">
        <w:rPr>
          <w:rFonts w:ascii="Arial" w:hAnsi="Arial" w:cs="Arial"/>
          <w:b/>
          <w:sz w:val="20"/>
          <w:szCs w:val="20"/>
          <w:lang w:eastAsia="sl-SI"/>
        </w:rPr>
        <w:t>organizacijam</w:t>
      </w:r>
      <w:r w:rsidR="00641FEA">
        <w:rPr>
          <w:rFonts w:ascii="Arial" w:hAnsi="Arial" w:cs="Arial"/>
          <w:sz w:val="20"/>
          <w:szCs w:val="20"/>
          <w:lang w:eastAsia="sl-SI"/>
        </w:rPr>
        <w:t>, in sicer:</w:t>
      </w:r>
    </w:p>
    <w:p w14:paraId="0226DC06"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18 pri naročniku,</w:t>
      </w:r>
    </w:p>
    <w:p w14:paraId="27D384D5"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1 za lastno varnostno območje,</w:t>
      </w:r>
    </w:p>
    <w:p w14:paraId="789BB120"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7 za lastno upravno območje.</w:t>
      </w:r>
    </w:p>
    <w:p w14:paraId="07E70FFD" w14:textId="77777777" w:rsidR="005318D4" w:rsidRPr="0002039C" w:rsidRDefault="005318D4" w:rsidP="0002039C">
      <w:pPr>
        <w:spacing w:after="0" w:line="260" w:lineRule="exact"/>
        <w:jc w:val="both"/>
        <w:rPr>
          <w:rFonts w:ascii="Arial" w:hAnsi="Arial" w:cs="Arial"/>
          <w:sz w:val="20"/>
          <w:szCs w:val="20"/>
          <w:lang w:eastAsia="sl-SI"/>
        </w:rPr>
      </w:pPr>
    </w:p>
    <w:p w14:paraId="465D1E06" w14:textId="0F094E43" w:rsidR="005318D4" w:rsidRDefault="005318D4" w:rsidP="0002039C">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sz w:val="20"/>
          <w:szCs w:val="20"/>
          <w:lang w:eastAsia="sl-SI"/>
        </w:rPr>
        <w:t>Od uvedenih postopkov je bilo izdanih 23 novih dovoljenj, en</w:t>
      </w:r>
      <w:r w:rsidR="000004BF">
        <w:rPr>
          <w:rFonts w:ascii="Arial" w:hAnsi="Arial" w:cs="Arial"/>
          <w:sz w:val="20"/>
          <w:szCs w:val="20"/>
          <w:lang w:eastAsia="sl-SI"/>
        </w:rPr>
        <w:t>o</w:t>
      </w:r>
      <w:r w:rsidRPr="0002039C">
        <w:rPr>
          <w:rFonts w:ascii="Arial" w:hAnsi="Arial" w:cs="Arial"/>
          <w:sz w:val="20"/>
          <w:szCs w:val="20"/>
          <w:lang w:eastAsia="sl-SI"/>
        </w:rPr>
        <w:t xml:space="preserve"> dovoljenje pa je bilo preklicano.</w:t>
      </w:r>
    </w:p>
    <w:p w14:paraId="5CB493A8" w14:textId="77777777" w:rsidR="006A7B32" w:rsidRPr="0002039C" w:rsidRDefault="006A7B32" w:rsidP="0002039C">
      <w:pPr>
        <w:autoSpaceDE w:val="0"/>
        <w:autoSpaceDN w:val="0"/>
        <w:adjustRightInd w:val="0"/>
        <w:spacing w:after="0" w:line="260" w:lineRule="exact"/>
        <w:jc w:val="both"/>
        <w:rPr>
          <w:rFonts w:ascii="Arial" w:hAnsi="Arial" w:cs="Arial"/>
          <w:sz w:val="20"/>
          <w:szCs w:val="20"/>
        </w:rPr>
      </w:pPr>
    </w:p>
    <w:tbl>
      <w:tblPr>
        <w:tblW w:w="7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6"/>
        <w:gridCol w:w="756"/>
        <w:gridCol w:w="756"/>
        <w:gridCol w:w="756"/>
        <w:gridCol w:w="756"/>
        <w:gridCol w:w="756"/>
      </w:tblGrid>
      <w:tr w:rsidR="006A7B32" w:rsidRPr="00697DBF" w14:paraId="7C47A336" w14:textId="77777777" w:rsidTr="00BA5475">
        <w:trPr>
          <w:trHeight w:val="340"/>
        </w:trPr>
        <w:tc>
          <w:tcPr>
            <w:tcW w:w="4076" w:type="dxa"/>
            <w:shd w:val="clear" w:color="auto" w:fill="D9D9D9" w:themeFill="background1" w:themeFillShade="D9"/>
            <w:noWrap/>
            <w:vAlign w:val="center"/>
          </w:tcPr>
          <w:p w14:paraId="17C1B252" w14:textId="77777777" w:rsidR="006A7B32" w:rsidRPr="00BA5475" w:rsidRDefault="006A7B32" w:rsidP="00212741">
            <w:pPr>
              <w:spacing w:before="80" w:after="80" w:line="260" w:lineRule="exact"/>
              <w:rPr>
                <w:rFonts w:ascii="Arial" w:hAnsi="Arial" w:cs="Arial"/>
                <w:b/>
                <w:sz w:val="20"/>
                <w:szCs w:val="20"/>
              </w:rPr>
            </w:pPr>
            <w:r w:rsidRPr="00BA5475">
              <w:rPr>
                <w:rFonts w:ascii="Arial" w:hAnsi="Arial" w:cs="Arial"/>
                <w:b/>
                <w:sz w:val="20"/>
                <w:szCs w:val="20"/>
                <w:shd w:val="clear" w:color="auto" w:fill="E6E6E6"/>
              </w:rPr>
              <w:t>Leto</w:t>
            </w:r>
          </w:p>
        </w:tc>
        <w:tc>
          <w:tcPr>
            <w:tcW w:w="756" w:type="dxa"/>
            <w:shd w:val="clear" w:color="auto" w:fill="D9D9D9" w:themeFill="background1" w:themeFillShade="D9"/>
            <w:vAlign w:val="center"/>
          </w:tcPr>
          <w:p w14:paraId="7CE2B007" w14:textId="5700E1CC" w:rsidR="006A7B32" w:rsidRPr="00BA5475" w:rsidRDefault="006A7B32" w:rsidP="00212741">
            <w:pPr>
              <w:spacing w:before="80" w:after="80" w:line="260" w:lineRule="exact"/>
              <w:jc w:val="center"/>
              <w:rPr>
                <w:rFonts w:ascii="Arial" w:hAnsi="Arial" w:cs="Arial"/>
                <w:b/>
                <w:bCs/>
                <w:sz w:val="20"/>
                <w:szCs w:val="20"/>
              </w:rPr>
            </w:pPr>
            <w:r w:rsidRPr="00BA5475">
              <w:rPr>
                <w:rFonts w:ascii="Arial" w:hAnsi="Arial" w:cs="Arial"/>
                <w:b/>
                <w:bCs/>
                <w:sz w:val="20"/>
                <w:szCs w:val="20"/>
              </w:rPr>
              <w:t>2019</w:t>
            </w:r>
          </w:p>
        </w:tc>
        <w:tc>
          <w:tcPr>
            <w:tcW w:w="756" w:type="dxa"/>
            <w:shd w:val="clear" w:color="auto" w:fill="D9D9D9" w:themeFill="background1" w:themeFillShade="D9"/>
            <w:vAlign w:val="center"/>
          </w:tcPr>
          <w:p w14:paraId="1F87FE3F" w14:textId="4B2AFBDF" w:rsidR="006A7B32" w:rsidRPr="00BA5475" w:rsidRDefault="006A7B32" w:rsidP="00212741">
            <w:pPr>
              <w:spacing w:before="80" w:after="80" w:line="260" w:lineRule="exact"/>
              <w:jc w:val="center"/>
              <w:rPr>
                <w:rFonts w:ascii="Arial" w:hAnsi="Arial" w:cs="Arial"/>
                <w:b/>
                <w:bCs/>
                <w:sz w:val="20"/>
                <w:szCs w:val="20"/>
              </w:rPr>
            </w:pPr>
            <w:r w:rsidRPr="00BA5475">
              <w:rPr>
                <w:rFonts w:ascii="Arial" w:hAnsi="Arial" w:cs="Arial"/>
                <w:b/>
                <w:bCs/>
                <w:sz w:val="20"/>
                <w:szCs w:val="20"/>
              </w:rPr>
              <w:t>2020</w:t>
            </w:r>
          </w:p>
        </w:tc>
        <w:tc>
          <w:tcPr>
            <w:tcW w:w="756" w:type="dxa"/>
            <w:shd w:val="clear" w:color="auto" w:fill="D9D9D9" w:themeFill="background1" w:themeFillShade="D9"/>
            <w:vAlign w:val="center"/>
          </w:tcPr>
          <w:p w14:paraId="3F317A8C" w14:textId="1F28E345" w:rsidR="006A7B32" w:rsidRPr="00BA5475" w:rsidRDefault="006A7B32" w:rsidP="00212741">
            <w:pPr>
              <w:spacing w:before="80" w:after="80" w:line="260" w:lineRule="exact"/>
              <w:jc w:val="center"/>
              <w:rPr>
                <w:rFonts w:ascii="Arial" w:hAnsi="Arial" w:cs="Arial"/>
                <w:b/>
                <w:bCs/>
                <w:sz w:val="20"/>
                <w:szCs w:val="20"/>
              </w:rPr>
            </w:pPr>
            <w:r w:rsidRPr="00BA5475">
              <w:rPr>
                <w:rFonts w:ascii="Arial" w:hAnsi="Arial" w:cs="Arial"/>
                <w:b/>
                <w:bCs/>
                <w:sz w:val="20"/>
                <w:szCs w:val="20"/>
              </w:rPr>
              <w:t>2021</w:t>
            </w:r>
          </w:p>
        </w:tc>
        <w:tc>
          <w:tcPr>
            <w:tcW w:w="756" w:type="dxa"/>
            <w:shd w:val="clear" w:color="auto" w:fill="D9D9D9" w:themeFill="background1" w:themeFillShade="D9"/>
            <w:vAlign w:val="center"/>
          </w:tcPr>
          <w:p w14:paraId="68372785" w14:textId="173DD4D3" w:rsidR="006A7B32" w:rsidRPr="00BA5475" w:rsidRDefault="006A7B32" w:rsidP="00212741">
            <w:pPr>
              <w:spacing w:before="80" w:after="80" w:line="260" w:lineRule="exact"/>
              <w:jc w:val="center"/>
              <w:rPr>
                <w:rFonts w:ascii="Arial" w:hAnsi="Arial" w:cs="Arial"/>
                <w:b/>
                <w:bCs/>
                <w:sz w:val="20"/>
                <w:szCs w:val="20"/>
              </w:rPr>
            </w:pPr>
            <w:r w:rsidRPr="00BA5475">
              <w:rPr>
                <w:rFonts w:ascii="Arial" w:hAnsi="Arial" w:cs="Arial"/>
                <w:b/>
                <w:bCs/>
                <w:sz w:val="20"/>
                <w:szCs w:val="20"/>
              </w:rPr>
              <w:t>2022</w:t>
            </w:r>
          </w:p>
        </w:tc>
        <w:tc>
          <w:tcPr>
            <w:tcW w:w="756" w:type="dxa"/>
            <w:shd w:val="clear" w:color="auto" w:fill="D9D9D9" w:themeFill="background1" w:themeFillShade="D9"/>
            <w:vAlign w:val="center"/>
          </w:tcPr>
          <w:p w14:paraId="26F41147" w14:textId="394A9287" w:rsidR="006A7B32" w:rsidRPr="00BA5475" w:rsidRDefault="006A7B32" w:rsidP="00212741">
            <w:pPr>
              <w:spacing w:before="80" w:after="80" w:line="260" w:lineRule="exact"/>
              <w:jc w:val="center"/>
              <w:rPr>
                <w:rFonts w:ascii="Arial" w:hAnsi="Arial" w:cs="Arial"/>
                <w:b/>
                <w:bCs/>
                <w:sz w:val="20"/>
                <w:szCs w:val="20"/>
              </w:rPr>
            </w:pPr>
            <w:r w:rsidRPr="00BA5475">
              <w:rPr>
                <w:rFonts w:ascii="Arial" w:hAnsi="Arial" w:cs="Arial"/>
                <w:b/>
                <w:bCs/>
                <w:sz w:val="20"/>
                <w:szCs w:val="20"/>
              </w:rPr>
              <w:t>2023</w:t>
            </w:r>
          </w:p>
        </w:tc>
      </w:tr>
      <w:tr w:rsidR="006A7B32" w:rsidRPr="00697DBF" w14:paraId="2DCF8E37" w14:textId="77777777" w:rsidTr="00212741">
        <w:trPr>
          <w:trHeight w:val="340"/>
        </w:trPr>
        <w:tc>
          <w:tcPr>
            <w:tcW w:w="4076" w:type="dxa"/>
            <w:noWrap/>
            <w:vAlign w:val="center"/>
          </w:tcPr>
          <w:p w14:paraId="634D4753"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Predlogi za izdajo dovoljenja</w:t>
            </w:r>
          </w:p>
        </w:tc>
        <w:tc>
          <w:tcPr>
            <w:tcW w:w="756" w:type="dxa"/>
            <w:vAlign w:val="center"/>
          </w:tcPr>
          <w:p w14:paraId="26B62CF8" w14:textId="7316DBC5"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28</w:t>
            </w:r>
          </w:p>
        </w:tc>
        <w:tc>
          <w:tcPr>
            <w:tcW w:w="756" w:type="dxa"/>
            <w:vAlign w:val="center"/>
          </w:tcPr>
          <w:p w14:paraId="35E7FC90" w14:textId="6AA83F23"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28</w:t>
            </w:r>
          </w:p>
        </w:tc>
        <w:tc>
          <w:tcPr>
            <w:tcW w:w="756" w:type="dxa"/>
            <w:vAlign w:val="center"/>
          </w:tcPr>
          <w:p w14:paraId="1FD0EB51" w14:textId="1890495A"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27</w:t>
            </w:r>
          </w:p>
        </w:tc>
        <w:tc>
          <w:tcPr>
            <w:tcW w:w="756" w:type="dxa"/>
            <w:vAlign w:val="center"/>
          </w:tcPr>
          <w:p w14:paraId="2CE05573" w14:textId="1EB3F5D6"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29</w:t>
            </w:r>
          </w:p>
        </w:tc>
        <w:tc>
          <w:tcPr>
            <w:tcW w:w="756" w:type="dxa"/>
          </w:tcPr>
          <w:p w14:paraId="353ADA25" w14:textId="65C275F9"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26</w:t>
            </w:r>
          </w:p>
        </w:tc>
      </w:tr>
      <w:tr w:rsidR="006A7B32" w:rsidRPr="00697DBF" w14:paraId="5D3E129D" w14:textId="77777777" w:rsidTr="00AC134B">
        <w:trPr>
          <w:trHeight w:val="340"/>
        </w:trPr>
        <w:tc>
          <w:tcPr>
            <w:tcW w:w="4076" w:type="dxa"/>
            <w:shd w:val="clear" w:color="auto" w:fill="D9D9D9" w:themeFill="background1" w:themeFillShade="D9"/>
            <w:vAlign w:val="center"/>
          </w:tcPr>
          <w:p w14:paraId="0E8FA67B" w14:textId="77777777" w:rsidR="006A7B32" w:rsidRPr="00697DBF" w:rsidRDefault="006A7B32" w:rsidP="006A7B32">
            <w:pPr>
              <w:spacing w:before="80" w:after="80" w:line="260" w:lineRule="exact"/>
              <w:rPr>
                <w:rFonts w:ascii="Arial" w:hAnsi="Arial" w:cs="Arial"/>
                <w:bCs/>
                <w:sz w:val="20"/>
                <w:szCs w:val="20"/>
              </w:rPr>
            </w:pPr>
            <w:r w:rsidRPr="00697DBF">
              <w:rPr>
                <w:rFonts w:ascii="Arial" w:hAnsi="Arial" w:cs="Arial"/>
                <w:bCs/>
                <w:sz w:val="20"/>
                <w:szCs w:val="20"/>
              </w:rPr>
              <w:t>Izdana dovoljenja – skupaj</w:t>
            </w:r>
          </w:p>
        </w:tc>
        <w:tc>
          <w:tcPr>
            <w:tcW w:w="756" w:type="dxa"/>
            <w:shd w:val="clear" w:color="auto" w:fill="D9D9D9" w:themeFill="background1" w:themeFillShade="D9"/>
            <w:vAlign w:val="center"/>
          </w:tcPr>
          <w:p w14:paraId="37F26FA3" w14:textId="33EC229F" w:rsidR="006A7B32" w:rsidRPr="00697DBF" w:rsidRDefault="006A7B32" w:rsidP="006A7B32">
            <w:pPr>
              <w:spacing w:before="80" w:after="80" w:line="260" w:lineRule="exact"/>
              <w:jc w:val="center"/>
              <w:rPr>
                <w:rFonts w:ascii="Arial" w:hAnsi="Arial" w:cs="Arial"/>
                <w:bCs/>
                <w:sz w:val="20"/>
                <w:szCs w:val="20"/>
              </w:rPr>
            </w:pPr>
            <w:r w:rsidRPr="0002039C">
              <w:rPr>
                <w:rFonts w:ascii="Arial" w:hAnsi="Arial" w:cs="Arial"/>
                <w:bCs/>
                <w:sz w:val="20"/>
                <w:szCs w:val="20"/>
              </w:rPr>
              <w:t>28</w:t>
            </w:r>
          </w:p>
        </w:tc>
        <w:tc>
          <w:tcPr>
            <w:tcW w:w="756" w:type="dxa"/>
            <w:shd w:val="clear" w:color="auto" w:fill="D9D9D9" w:themeFill="background1" w:themeFillShade="D9"/>
            <w:vAlign w:val="center"/>
          </w:tcPr>
          <w:p w14:paraId="6AB18778" w14:textId="5F2A01B0" w:rsidR="006A7B32" w:rsidRPr="00697DBF" w:rsidRDefault="006A7B32" w:rsidP="006A7B32">
            <w:pPr>
              <w:spacing w:before="80" w:after="80" w:line="260" w:lineRule="exact"/>
              <w:jc w:val="center"/>
              <w:rPr>
                <w:rFonts w:ascii="Arial" w:hAnsi="Arial" w:cs="Arial"/>
                <w:bCs/>
                <w:sz w:val="20"/>
                <w:szCs w:val="20"/>
              </w:rPr>
            </w:pPr>
            <w:r w:rsidRPr="0002039C">
              <w:rPr>
                <w:rFonts w:ascii="Arial" w:hAnsi="Arial" w:cs="Arial"/>
                <w:bCs/>
                <w:sz w:val="20"/>
                <w:szCs w:val="20"/>
              </w:rPr>
              <w:t>22</w:t>
            </w:r>
          </w:p>
        </w:tc>
        <w:tc>
          <w:tcPr>
            <w:tcW w:w="756" w:type="dxa"/>
            <w:shd w:val="clear" w:color="auto" w:fill="D9D9D9" w:themeFill="background1" w:themeFillShade="D9"/>
            <w:vAlign w:val="center"/>
          </w:tcPr>
          <w:p w14:paraId="37A6FCD5" w14:textId="458F56D8" w:rsidR="006A7B32" w:rsidRPr="00697DBF" w:rsidRDefault="006A7B32" w:rsidP="006A7B32">
            <w:pPr>
              <w:spacing w:before="80" w:after="80" w:line="260" w:lineRule="exact"/>
              <w:jc w:val="center"/>
              <w:rPr>
                <w:rFonts w:ascii="Arial" w:hAnsi="Arial" w:cs="Arial"/>
                <w:bCs/>
                <w:sz w:val="20"/>
                <w:szCs w:val="20"/>
              </w:rPr>
            </w:pPr>
            <w:r w:rsidRPr="0002039C">
              <w:rPr>
                <w:rFonts w:ascii="Arial" w:hAnsi="Arial" w:cs="Arial"/>
                <w:bCs/>
                <w:sz w:val="20"/>
                <w:szCs w:val="20"/>
              </w:rPr>
              <w:t>27</w:t>
            </w:r>
          </w:p>
        </w:tc>
        <w:tc>
          <w:tcPr>
            <w:tcW w:w="756" w:type="dxa"/>
            <w:shd w:val="clear" w:color="auto" w:fill="D9D9D9" w:themeFill="background1" w:themeFillShade="D9"/>
            <w:vAlign w:val="center"/>
          </w:tcPr>
          <w:p w14:paraId="1C3E42FC" w14:textId="496E96ED" w:rsidR="006A7B32" w:rsidRPr="00697DBF" w:rsidRDefault="006A7B32" w:rsidP="006A7B32">
            <w:pPr>
              <w:spacing w:before="80" w:after="80" w:line="260" w:lineRule="exact"/>
              <w:jc w:val="center"/>
              <w:rPr>
                <w:rFonts w:ascii="Arial" w:hAnsi="Arial" w:cs="Arial"/>
                <w:bCs/>
                <w:sz w:val="20"/>
                <w:szCs w:val="20"/>
              </w:rPr>
            </w:pPr>
            <w:r w:rsidRPr="0002039C">
              <w:rPr>
                <w:rFonts w:ascii="Arial" w:hAnsi="Arial" w:cs="Arial"/>
                <w:bCs/>
                <w:sz w:val="20"/>
                <w:szCs w:val="20"/>
              </w:rPr>
              <w:t>25</w:t>
            </w:r>
          </w:p>
        </w:tc>
        <w:tc>
          <w:tcPr>
            <w:tcW w:w="756" w:type="dxa"/>
            <w:shd w:val="clear" w:color="auto" w:fill="D9D9D9" w:themeFill="background1" w:themeFillShade="D9"/>
          </w:tcPr>
          <w:p w14:paraId="1B9C7B97" w14:textId="5EA12930" w:rsidR="006A7B32" w:rsidRPr="00697DBF" w:rsidRDefault="006A7B32" w:rsidP="006A7B32">
            <w:pPr>
              <w:spacing w:before="80" w:after="80" w:line="260" w:lineRule="exact"/>
              <w:jc w:val="center"/>
              <w:rPr>
                <w:rFonts w:ascii="Arial" w:hAnsi="Arial" w:cs="Arial"/>
                <w:bCs/>
                <w:sz w:val="20"/>
                <w:szCs w:val="20"/>
              </w:rPr>
            </w:pPr>
            <w:r w:rsidRPr="0002039C">
              <w:rPr>
                <w:rFonts w:ascii="Arial" w:hAnsi="Arial" w:cs="Arial"/>
                <w:bCs/>
                <w:sz w:val="20"/>
                <w:szCs w:val="20"/>
              </w:rPr>
              <w:t>23</w:t>
            </w:r>
          </w:p>
        </w:tc>
      </w:tr>
      <w:tr w:rsidR="006A7B32" w:rsidRPr="00697DBF" w14:paraId="2951E495" w14:textId="77777777" w:rsidTr="00212741">
        <w:trPr>
          <w:trHeight w:val="340"/>
        </w:trPr>
        <w:tc>
          <w:tcPr>
            <w:tcW w:w="4076" w:type="dxa"/>
            <w:shd w:val="clear" w:color="auto" w:fill="FFFFFF"/>
            <w:vAlign w:val="center"/>
          </w:tcPr>
          <w:p w14:paraId="315D0B2B"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Varnostno območje</w:t>
            </w:r>
          </w:p>
        </w:tc>
        <w:tc>
          <w:tcPr>
            <w:tcW w:w="756" w:type="dxa"/>
            <w:shd w:val="clear" w:color="auto" w:fill="FFFFFF"/>
            <w:vAlign w:val="center"/>
          </w:tcPr>
          <w:p w14:paraId="59824D4E" w14:textId="4C030C1E"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5</w:t>
            </w:r>
          </w:p>
        </w:tc>
        <w:tc>
          <w:tcPr>
            <w:tcW w:w="756" w:type="dxa"/>
            <w:shd w:val="clear" w:color="auto" w:fill="FFFFFF"/>
            <w:vAlign w:val="center"/>
          </w:tcPr>
          <w:p w14:paraId="76DC9D9F" w14:textId="6564CCBA"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6</w:t>
            </w:r>
          </w:p>
        </w:tc>
        <w:tc>
          <w:tcPr>
            <w:tcW w:w="756" w:type="dxa"/>
            <w:shd w:val="clear" w:color="auto" w:fill="FFFFFF"/>
            <w:vAlign w:val="center"/>
          </w:tcPr>
          <w:p w14:paraId="0897D95F" w14:textId="42CCC466"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5</w:t>
            </w:r>
          </w:p>
        </w:tc>
        <w:tc>
          <w:tcPr>
            <w:tcW w:w="756" w:type="dxa"/>
            <w:shd w:val="clear" w:color="auto" w:fill="FFFFFF"/>
            <w:vAlign w:val="center"/>
          </w:tcPr>
          <w:p w14:paraId="447AC7AF" w14:textId="7B833128"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w:t>
            </w:r>
          </w:p>
        </w:tc>
        <w:tc>
          <w:tcPr>
            <w:tcW w:w="756" w:type="dxa"/>
            <w:shd w:val="clear" w:color="auto" w:fill="FFFFFF"/>
          </w:tcPr>
          <w:p w14:paraId="354B6AED" w14:textId="24345C9A"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w:t>
            </w:r>
          </w:p>
        </w:tc>
      </w:tr>
      <w:tr w:rsidR="006A7B32" w:rsidRPr="00697DBF" w14:paraId="178E7D67" w14:textId="77777777" w:rsidTr="00212741">
        <w:trPr>
          <w:trHeight w:val="340"/>
        </w:trPr>
        <w:tc>
          <w:tcPr>
            <w:tcW w:w="4076" w:type="dxa"/>
            <w:shd w:val="clear" w:color="auto" w:fill="FFFFFF"/>
            <w:vAlign w:val="center"/>
          </w:tcPr>
          <w:p w14:paraId="45BB03D7"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Upravno območje</w:t>
            </w:r>
          </w:p>
        </w:tc>
        <w:tc>
          <w:tcPr>
            <w:tcW w:w="756" w:type="dxa"/>
            <w:shd w:val="clear" w:color="auto" w:fill="FFFFFF"/>
            <w:vAlign w:val="center"/>
          </w:tcPr>
          <w:p w14:paraId="328F3589" w14:textId="44463134"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3</w:t>
            </w:r>
          </w:p>
        </w:tc>
        <w:tc>
          <w:tcPr>
            <w:tcW w:w="756" w:type="dxa"/>
            <w:shd w:val="clear" w:color="auto" w:fill="FFFFFF"/>
            <w:vAlign w:val="center"/>
          </w:tcPr>
          <w:p w14:paraId="3B0587DC" w14:textId="7C83B909"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8</w:t>
            </w:r>
          </w:p>
        </w:tc>
        <w:tc>
          <w:tcPr>
            <w:tcW w:w="756" w:type="dxa"/>
            <w:shd w:val="clear" w:color="auto" w:fill="FFFFFF"/>
            <w:vAlign w:val="center"/>
          </w:tcPr>
          <w:p w14:paraId="5E39DA83" w14:textId="1A530C4B"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13</w:t>
            </w:r>
          </w:p>
        </w:tc>
        <w:tc>
          <w:tcPr>
            <w:tcW w:w="756" w:type="dxa"/>
            <w:shd w:val="clear" w:color="auto" w:fill="FFFFFF"/>
            <w:vAlign w:val="center"/>
          </w:tcPr>
          <w:p w14:paraId="6C80BA64" w14:textId="715FB1CC"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10</w:t>
            </w:r>
          </w:p>
        </w:tc>
        <w:tc>
          <w:tcPr>
            <w:tcW w:w="756" w:type="dxa"/>
            <w:shd w:val="clear" w:color="auto" w:fill="FFFFFF"/>
          </w:tcPr>
          <w:p w14:paraId="217B7043" w14:textId="276B3436"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6</w:t>
            </w:r>
          </w:p>
        </w:tc>
      </w:tr>
      <w:tr w:rsidR="006A7B32" w:rsidRPr="00697DBF" w14:paraId="1ABF2E8F" w14:textId="77777777" w:rsidTr="00212741">
        <w:trPr>
          <w:trHeight w:val="340"/>
        </w:trPr>
        <w:tc>
          <w:tcPr>
            <w:tcW w:w="4076" w:type="dxa"/>
            <w:shd w:val="clear" w:color="auto" w:fill="FFFFFF"/>
            <w:vAlign w:val="center"/>
          </w:tcPr>
          <w:p w14:paraId="506DA1B2"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Pri naročniku</w:t>
            </w:r>
          </w:p>
        </w:tc>
        <w:tc>
          <w:tcPr>
            <w:tcW w:w="756" w:type="dxa"/>
            <w:shd w:val="clear" w:color="auto" w:fill="FFFFFF"/>
            <w:vAlign w:val="center"/>
          </w:tcPr>
          <w:p w14:paraId="18E11C3B" w14:textId="709A0BFC"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w:t>
            </w:r>
          </w:p>
        </w:tc>
        <w:tc>
          <w:tcPr>
            <w:tcW w:w="756" w:type="dxa"/>
            <w:shd w:val="clear" w:color="auto" w:fill="FFFFFF"/>
            <w:vAlign w:val="center"/>
          </w:tcPr>
          <w:p w14:paraId="0F04D2DC" w14:textId="5D591499"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w:t>
            </w:r>
          </w:p>
        </w:tc>
        <w:tc>
          <w:tcPr>
            <w:tcW w:w="756" w:type="dxa"/>
            <w:shd w:val="clear" w:color="auto" w:fill="FFFFFF"/>
            <w:vAlign w:val="center"/>
          </w:tcPr>
          <w:p w14:paraId="471A0A14" w14:textId="45A7EE60"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23</w:t>
            </w:r>
          </w:p>
        </w:tc>
        <w:tc>
          <w:tcPr>
            <w:tcW w:w="756" w:type="dxa"/>
            <w:shd w:val="clear" w:color="auto" w:fill="FFFFFF"/>
            <w:vAlign w:val="center"/>
          </w:tcPr>
          <w:p w14:paraId="4D017808" w14:textId="3BA1D25F"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17</w:t>
            </w:r>
          </w:p>
        </w:tc>
        <w:tc>
          <w:tcPr>
            <w:tcW w:w="756" w:type="dxa"/>
            <w:shd w:val="clear" w:color="auto" w:fill="FFFFFF"/>
          </w:tcPr>
          <w:p w14:paraId="4C66B1C8" w14:textId="6E47F127"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18</w:t>
            </w:r>
          </w:p>
        </w:tc>
      </w:tr>
      <w:tr w:rsidR="006A7B32" w:rsidRPr="00697DBF" w14:paraId="40F42486" w14:textId="77777777" w:rsidTr="00212741">
        <w:trPr>
          <w:trHeight w:val="340"/>
        </w:trPr>
        <w:tc>
          <w:tcPr>
            <w:tcW w:w="4076" w:type="dxa"/>
            <w:shd w:val="clear" w:color="auto" w:fill="FFFFFF"/>
            <w:vAlign w:val="center"/>
          </w:tcPr>
          <w:p w14:paraId="3369E2D1"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Zavrnitev izdaje dovoljenja</w:t>
            </w:r>
          </w:p>
        </w:tc>
        <w:tc>
          <w:tcPr>
            <w:tcW w:w="756" w:type="dxa"/>
            <w:shd w:val="clear" w:color="auto" w:fill="FFFFFF"/>
            <w:vAlign w:val="center"/>
          </w:tcPr>
          <w:p w14:paraId="002F2E9E" w14:textId="3EC326D0"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vAlign w:val="center"/>
          </w:tcPr>
          <w:p w14:paraId="2D1C09D7" w14:textId="38FEF27E"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vAlign w:val="center"/>
          </w:tcPr>
          <w:p w14:paraId="27B2378E" w14:textId="328B267A"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vAlign w:val="center"/>
          </w:tcPr>
          <w:p w14:paraId="7B09F828" w14:textId="54BAF4BC"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tcPr>
          <w:p w14:paraId="488211DD" w14:textId="2ABC1C04"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r>
      <w:tr w:rsidR="006A7B32" w:rsidRPr="00697DBF" w14:paraId="66DBD937" w14:textId="77777777" w:rsidTr="00212741">
        <w:trPr>
          <w:trHeight w:val="340"/>
        </w:trPr>
        <w:tc>
          <w:tcPr>
            <w:tcW w:w="4076" w:type="dxa"/>
            <w:shd w:val="clear" w:color="auto" w:fill="FFFFFF"/>
            <w:vAlign w:val="center"/>
          </w:tcPr>
          <w:p w14:paraId="712A0F54"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Zavrženi predlogi</w:t>
            </w:r>
          </w:p>
        </w:tc>
        <w:tc>
          <w:tcPr>
            <w:tcW w:w="756" w:type="dxa"/>
            <w:shd w:val="clear" w:color="auto" w:fill="FFFFFF"/>
            <w:vAlign w:val="center"/>
          </w:tcPr>
          <w:p w14:paraId="759B03DF" w14:textId="3CFE195D"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w:t>
            </w:r>
          </w:p>
        </w:tc>
        <w:tc>
          <w:tcPr>
            <w:tcW w:w="756" w:type="dxa"/>
            <w:shd w:val="clear" w:color="auto" w:fill="FFFFFF"/>
            <w:vAlign w:val="center"/>
          </w:tcPr>
          <w:p w14:paraId="56F073AD" w14:textId="0F3F6239"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1</w:t>
            </w:r>
          </w:p>
        </w:tc>
        <w:tc>
          <w:tcPr>
            <w:tcW w:w="756" w:type="dxa"/>
            <w:shd w:val="clear" w:color="auto" w:fill="FFFFFF"/>
            <w:vAlign w:val="center"/>
          </w:tcPr>
          <w:p w14:paraId="6192A2D1" w14:textId="7EC0AAD7"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1</w:t>
            </w:r>
          </w:p>
        </w:tc>
        <w:tc>
          <w:tcPr>
            <w:tcW w:w="756" w:type="dxa"/>
            <w:shd w:val="clear" w:color="auto" w:fill="FFFFFF"/>
            <w:vAlign w:val="center"/>
          </w:tcPr>
          <w:p w14:paraId="517D0624" w14:textId="4AABAE4A"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1</w:t>
            </w:r>
          </w:p>
        </w:tc>
        <w:tc>
          <w:tcPr>
            <w:tcW w:w="756" w:type="dxa"/>
            <w:shd w:val="clear" w:color="auto" w:fill="FFFFFF"/>
          </w:tcPr>
          <w:p w14:paraId="4461613A" w14:textId="3326B418"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r>
      <w:tr w:rsidR="006A7B32" w:rsidRPr="00697DBF" w14:paraId="1D4D83C2" w14:textId="77777777" w:rsidTr="00212741">
        <w:trPr>
          <w:trHeight w:val="340"/>
        </w:trPr>
        <w:tc>
          <w:tcPr>
            <w:tcW w:w="4076" w:type="dxa"/>
            <w:shd w:val="clear" w:color="auto" w:fill="FFFFFF"/>
            <w:vAlign w:val="center"/>
          </w:tcPr>
          <w:p w14:paraId="1B290972"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Tožba na zavrnilno odločbo</w:t>
            </w:r>
          </w:p>
        </w:tc>
        <w:tc>
          <w:tcPr>
            <w:tcW w:w="756" w:type="dxa"/>
            <w:shd w:val="clear" w:color="auto" w:fill="FFFFFF"/>
            <w:vAlign w:val="center"/>
          </w:tcPr>
          <w:p w14:paraId="105C1490" w14:textId="69631CB7"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vAlign w:val="center"/>
          </w:tcPr>
          <w:p w14:paraId="378D89FE" w14:textId="42FA35AF"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vAlign w:val="center"/>
          </w:tcPr>
          <w:p w14:paraId="4BF39928" w14:textId="1F08BFF1"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vAlign w:val="center"/>
          </w:tcPr>
          <w:p w14:paraId="5B478319" w14:textId="112EE582"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tcPr>
          <w:p w14:paraId="617D41AD" w14:textId="355E44C1"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r>
      <w:tr w:rsidR="006A7B32" w:rsidRPr="00697DBF" w14:paraId="2941C5EF" w14:textId="77777777" w:rsidTr="00212741">
        <w:trPr>
          <w:trHeight w:val="340"/>
        </w:trPr>
        <w:tc>
          <w:tcPr>
            <w:tcW w:w="4076" w:type="dxa"/>
            <w:shd w:val="clear" w:color="auto" w:fill="FFFFFF"/>
            <w:vAlign w:val="center"/>
          </w:tcPr>
          <w:p w14:paraId="41C47142"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Ustavljen postopek</w:t>
            </w:r>
          </w:p>
        </w:tc>
        <w:tc>
          <w:tcPr>
            <w:tcW w:w="756" w:type="dxa"/>
            <w:shd w:val="clear" w:color="auto" w:fill="FFFFFF"/>
            <w:vAlign w:val="center"/>
          </w:tcPr>
          <w:p w14:paraId="2839CB44" w14:textId="638948B7"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w:t>
            </w:r>
          </w:p>
        </w:tc>
        <w:tc>
          <w:tcPr>
            <w:tcW w:w="756" w:type="dxa"/>
            <w:shd w:val="clear" w:color="auto" w:fill="FFFFFF"/>
            <w:vAlign w:val="center"/>
          </w:tcPr>
          <w:p w14:paraId="4C37C4D2" w14:textId="2C328FE9"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3</w:t>
            </w:r>
          </w:p>
        </w:tc>
        <w:tc>
          <w:tcPr>
            <w:tcW w:w="756" w:type="dxa"/>
            <w:shd w:val="clear" w:color="auto" w:fill="FFFFFF"/>
            <w:vAlign w:val="center"/>
          </w:tcPr>
          <w:p w14:paraId="12869352" w14:textId="491C35A2"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3</w:t>
            </w:r>
          </w:p>
        </w:tc>
        <w:tc>
          <w:tcPr>
            <w:tcW w:w="756" w:type="dxa"/>
            <w:shd w:val="clear" w:color="auto" w:fill="FFFFFF"/>
            <w:vAlign w:val="center"/>
          </w:tcPr>
          <w:p w14:paraId="4FCE5AE6" w14:textId="42B871CC"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tcPr>
          <w:p w14:paraId="3A82068B" w14:textId="47C3A336"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r>
      <w:tr w:rsidR="006A7B32" w:rsidRPr="00697DBF" w14:paraId="5506D29A" w14:textId="77777777" w:rsidTr="00212741">
        <w:trPr>
          <w:trHeight w:val="340"/>
        </w:trPr>
        <w:tc>
          <w:tcPr>
            <w:tcW w:w="4076" w:type="dxa"/>
            <w:shd w:val="clear" w:color="auto" w:fill="FFFFFF"/>
            <w:vAlign w:val="center"/>
          </w:tcPr>
          <w:p w14:paraId="5B532795" w14:textId="77777777" w:rsidR="006A7B32" w:rsidRPr="00697DBF" w:rsidRDefault="006A7B32" w:rsidP="006A7B32">
            <w:pPr>
              <w:spacing w:before="80" w:after="80" w:line="260" w:lineRule="exact"/>
              <w:rPr>
                <w:rFonts w:ascii="Arial" w:hAnsi="Arial" w:cs="Arial"/>
                <w:sz w:val="20"/>
                <w:szCs w:val="20"/>
              </w:rPr>
            </w:pPr>
            <w:r w:rsidRPr="00697DBF">
              <w:rPr>
                <w:rFonts w:ascii="Arial" w:hAnsi="Arial" w:cs="Arial"/>
                <w:sz w:val="20"/>
                <w:szCs w:val="20"/>
              </w:rPr>
              <w:t>Preklic dovoljenja</w:t>
            </w:r>
          </w:p>
        </w:tc>
        <w:tc>
          <w:tcPr>
            <w:tcW w:w="756" w:type="dxa"/>
            <w:shd w:val="clear" w:color="auto" w:fill="FFFFFF"/>
            <w:vAlign w:val="center"/>
          </w:tcPr>
          <w:p w14:paraId="20225D17" w14:textId="7083786B"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w:t>
            </w:r>
          </w:p>
        </w:tc>
        <w:tc>
          <w:tcPr>
            <w:tcW w:w="756" w:type="dxa"/>
            <w:shd w:val="clear" w:color="auto" w:fill="FFFFFF"/>
            <w:vAlign w:val="center"/>
          </w:tcPr>
          <w:p w14:paraId="615A0CA7" w14:textId="2FAF8B16"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w:t>
            </w:r>
          </w:p>
        </w:tc>
        <w:tc>
          <w:tcPr>
            <w:tcW w:w="756" w:type="dxa"/>
            <w:shd w:val="clear" w:color="auto" w:fill="FFFFFF"/>
            <w:vAlign w:val="center"/>
          </w:tcPr>
          <w:p w14:paraId="56A43F94" w14:textId="12B6AB2D"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2</w:t>
            </w:r>
          </w:p>
        </w:tc>
        <w:tc>
          <w:tcPr>
            <w:tcW w:w="756" w:type="dxa"/>
            <w:shd w:val="clear" w:color="auto" w:fill="FFFFFF"/>
            <w:vAlign w:val="center"/>
          </w:tcPr>
          <w:p w14:paraId="7627F398" w14:textId="7AA192CC"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0</w:t>
            </w:r>
          </w:p>
        </w:tc>
        <w:tc>
          <w:tcPr>
            <w:tcW w:w="756" w:type="dxa"/>
            <w:shd w:val="clear" w:color="auto" w:fill="FFFFFF"/>
          </w:tcPr>
          <w:p w14:paraId="75B8FE75" w14:textId="72412F2B" w:rsidR="006A7B32" w:rsidRPr="00697DBF" w:rsidRDefault="006A7B32" w:rsidP="006A7B32">
            <w:pPr>
              <w:spacing w:before="80" w:after="80" w:line="260" w:lineRule="exact"/>
              <w:jc w:val="center"/>
              <w:rPr>
                <w:rFonts w:ascii="Arial" w:hAnsi="Arial" w:cs="Arial"/>
                <w:sz w:val="20"/>
                <w:szCs w:val="20"/>
              </w:rPr>
            </w:pPr>
            <w:r w:rsidRPr="0002039C">
              <w:rPr>
                <w:rFonts w:ascii="Arial" w:hAnsi="Arial" w:cs="Arial"/>
                <w:sz w:val="20"/>
                <w:szCs w:val="20"/>
              </w:rPr>
              <w:t>1</w:t>
            </w:r>
          </w:p>
        </w:tc>
      </w:tr>
    </w:tbl>
    <w:p w14:paraId="59CC46C6" w14:textId="0880A275" w:rsidR="005318D4" w:rsidRPr="0002039C" w:rsidRDefault="005318D4" w:rsidP="003D0A3D">
      <w:pPr>
        <w:tabs>
          <w:tab w:val="left" w:pos="851"/>
        </w:tabs>
        <w:spacing w:after="0" w:line="260" w:lineRule="exact"/>
        <w:jc w:val="both"/>
        <w:rPr>
          <w:rFonts w:ascii="Arial" w:hAnsi="Arial" w:cs="Arial"/>
          <w:sz w:val="20"/>
          <w:szCs w:val="20"/>
        </w:rPr>
      </w:pPr>
      <w:r w:rsidRPr="006A7B32">
        <w:rPr>
          <w:rFonts w:ascii="Arial" w:hAnsi="Arial" w:cs="Arial"/>
          <w:b/>
          <w:sz w:val="20"/>
          <w:szCs w:val="20"/>
        </w:rPr>
        <w:t>Preglednica</w:t>
      </w:r>
      <w:r w:rsidRPr="006A7B32">
        <w:rPr>
          <w:rFonts w:ascii="Arial" w:hAnsi="Arial" w:cs="Arial"/>
          <w:sz w:val="20"/>
          <w:szCs w:val="20"/>
        </w:rPr>
        <w:t>: Varnostna dovoljenja za organizacije v obdobju 2019–2023</w:t>
      </w:r>
    </w:p>
    <w:p w14:paraId="1F65A673" w14:textId="77777777" w:rsidR="00962EF7" w:rsidRDefault="00962EF7" w:rsidP="0002039C">
      <w:pPr>
        <w:spacing w:after="0" w:line="260" w:lineRule="exact"/>
        <w:jc w:val="both"/>
        <w:rPr>
          <w:rFonts w:ascii="Arial" w:hAnsi="Arial" w:cs="Arial"/>
          <w:sz w:val="20"/>
          <w:szCs w:val="20"/>
        </w:rPr>
      </w:pPr>
    </w:p>
    <w:p w14:paraId="56150B19" w14:textId="67D632BF"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Od skupaj 1.842 postopkov izdaje dovoljenj za dostop do tajnih podatkov fizičnim osebam in organizacijam so bili v letu 2023 rešeni 1.603 postopki, v reševanju pa jih je ostalo še 239. V reševanju so ostali postopki, ki so bili začeti konec leta 2023, in tisti, pri katerih organ čaka na odgovor drugih pristojnih organov (večinoma državna tožilstva, sodišča in tuji nacionalni varnostni organi).</w:t>
      </w:r>
    </w:p>
    <w:p w14:paraId="00579B5F" w14:textId="77777777" w:rsidR="005318D4" w:rsidRPr="0002039C" w:rsidRDefault="005318D4" w:rsidP="0002039C">
      <w:pPr>
        <w:spacing w:after="0" w:line="260" w:lineRule="exact"/>
        <w:jc w:val="both"/>
        <w:rPr>
          <w:rFonts w:ascii="Arial" w:eastAsia="Times New Roman" w:hAnsi="Arial" w:cs="Arial"/>
          <w:sz w:val="20"/>
          <w:szCs w:val="20"/>
          <w:highlight w:val="yellow"/>
          <w:lang w:eastAsia="sl-SI"/>
        </w:rPr>
      </w:pPr>
    </w:p>
    <w:p w14:paraId="0B7F1825" w14:textId="69376E33" w:rsidR="005318D4" w:rsidRPr="0002039C" w:rsidRDefault="005318D4" w:rsidP="0002039C">
      <w:pPr>
        <w:pStyle w:val="Desno"/>
        <w:spacing w:before="0" w:after="0" w:line="260" w:lineRule="exact"/>
        <w:rPr>
          <w:b/>
          <w:sz w:val="20"/>
          <w:szCs w:val="20"/>
        </w:rPr>
      </w:pPr>
      <w:r w:rsidRPr="0002039C">
        <w:rPr>
          <w:b/>
          <w:sz w:val="20"/>
          <w:szCs w:val="20"/>
        </w:rPr>
        <w:t>Sodelovanje pri normativni dejavnost</w:t>
      </w:r>
      <w:r w:rsidR="0038119F" w:rsidRPr="0002039C">
        <w:rPr>
          <w:b/>
          <w:sz w:val="20"/>
          <w:szCs w:val="20"/>
        </w:rPr>
        <w:t>i na področju tajnih podatkov:</w:t>
      </w:r>
    </w:p>
    <w:p w14:paraId="6C85E483" w14:textId="46308207"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Uslužbenci Sektorja za informacijsko varnost in upravljanje s podatki DPDVN sodelujejo v štirih medresorskih delovnih skupinah (MDS), ki jih vodi Urad vlade za va</w:t>
      </w:r>
      <w:r w:rsidR="0038119F" w:rsidRPr="0002039C">
        <w:rPr>
          <w:rFonts w:ascii="Arial" w:eastAsia="Times New Roman" w:hAnsi="Arial" w:cs="Arial"/>
          <w:sz w:val="20"/>
          <w:szCs w:val="20"/>
          <w:lang w:eastAsia="sl-SI"/>
        </w:rPr>
        <w:t>rovanje tajnih podatkov (UVTP):</w:t>
      </w:r>
    </w:p>
    <w:p w14:paraId="679C5B31"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 xml:space="preserve">MDS za osebno varnost, </w:t>
      </w:r>
    </w:p>
    <w:p w14:paraId="74634C53"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 xml:space="preserve">MDS za dokumentacijsko varnost, </w:t>
      </w:r>
    </w:p>
    <w:p w14:paraId="20741114"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 xml:space="preserve">MDS za informacijsko varnost, </w:t>
      </w:r>
    </w:p>
    <w:p w14:paraId="1FBFE8BC"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 xml:space="preserve">MDS za industrijsko varnost. </w:t>
      </w:r>
    </w:p>
    <w:p w14:paraId="20503E2E" w14:textId="77777777" w:rsidR="005318D4" w:rsidRPr="0002039C" w:rsidRDefault="005318D4" w:rsidP="0002039C">
      <w:pPr>
        <w:spacing w:after="0" w:line="260" w:lineRule="exact"/>
        <w:jc w:val="both"/>
        <w:rPr>
          <w:rFonts w:ascii="Arial" w:hAnsi="Arial" w:cs="Arial"/>
          <w:sz w:val="20"/>
          <w:szCs w:val="20"/>
        </w:rPr>
      </w:pPr>
    </w:p>
    <w:p w14:paraId="416E21EF" w14:textId="77777777"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V MDS se sproti rešujejo odprta vprašanja, v zadnjem času zlasti v zvezi s počasnimi odgovori tujih nacionalnih varnostnih organov, ki trajajo nekaj mesecev, posamezni primeri tudi do nekaj let.</w:t>
      </w:r>
    </w:p>
    <w:p w14:paraId="3918A2A5" w14:textId="77777777" w:rsidR="005318D4" w:rsidRPr="0002039C" w:rsidRDefault="005318D4" w:rsidP="0002039C">
      <w:pPr>
        <w:spacing w:after="0" w:line="260" w:lineRule="exact"/>
        <w:jc w:val="both"/>
        <w:rPr>
          <w:rFonts w:ascii="Arial" w:hAnsi="Arial" w:cs="Arial"/>
          <w:sz w:val="20"/>
          <w:szCs w:val="20"/>
        </w:rPr>
      </w:pPr>
    </w:p>
    <w:p w14:paraId="01245F19" w14:textId="00783604"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V le</w:t>
      </w:r>
      <w:r w:rsidR="00A10405">
        <w:rPr>
          <w:rFonts w:ascii="Arial" w:hAnsi="Arial" w:cs="Arial"/>
          <w:sz w:val="20"/>
          <w:szCs w:val="20"/>
        </w:rPr>
        <w:t>tu 2023 je v RS</w:t>
      </w:r>
      <w:r w:rsidRPr="0002039C">
        <w:rPr>
          <w:rFonts w:ascii="Arial" w:hAnsi="Arial" w:cs="Arial"/>
          <w:sz w:val="20"/>
          <w:szCs w:val="20"/>
        </w:rPr>
        <w:t xml:space="preserve"> potekal ocenjevalni obisk EU v spremstvu uslužbencev UVTP. Ocenjevalci so si ogledali varnostno območje MNZ in vstopni točki za EU za tajne podatke (</w:t>
      </w:r>
      <w:proofErr w:type="spellStart"/>
      <w:r w:rsidRPr="0002039C">
        <w:rPr>
          <w:rFonts w:ascii="Arial" w:hAnsi="Arial" w:cs="Arial"/>
          <w:sz w:val="20"/>
          <w:szCs w:val="20"/>
        </w:rPr>
        <w:t>podregister</w:t>
      </w:r>
      <w:proofErr w:type="spellEnd"/>
      <w:r w:rsidRPr="0002039C">
        <w:rPr>
          <w:rFonts w:ascii="Arial" w:hAnsi="Arial" w:cs="Arial"/>
          <w:sz w:val="20"/>
          <w:szCs w:val="20"/>
        </w:rPr>
        <w:t xml:space="preserve"> EU). Ocenjevalci niso imeli nikakršnih pripomb niti priporočil v zvezi z delom in fizičnim varovanjem varnostnega območja za </w:t>
      </w:r>
      <w:r w:rsidR="00A10405">
        <w:rPr>
          <w:rFonts w:ascii="Arial" w:hAnsi="Arial" w:cs="Arial"/>
          <w:sz w:val="20"/>
          <w:szCs w:val="20"/>
        </w:rPr>
        <w:t>pooblaščene uslužbence MNZ</w:t>
      </w:r>
      <w:r w:rsidRPr="0002039C">
        <w:rPr>
          <w:rFonts w:ascii="Arial" w:hAnsi="Arial" w:cs="Arial"/>
          <w:sz w:val="20"/>
          <w:szCs w:val="20"/>
        </w:rPr>
        <w:t>, ki delajo v navedenih registrih</w:t>
      </w:r>
      <w:r w:rsidR="000004BF">
        <w:rPr>
          <w:rFonts w:ascii="Arial" w:hAnsi="Arial" w:cs="Arial"/>
          <w:sz w:val="20"/>
          <w:szCs w:val="20"/>
        </w:rPr>
        <w:t>,</w:t>
      </w:r>
      <w:r w:rsidRPr="0002039C">
        <w:rPr>
          <w:rFonts w:ascii="Arial" w:hAnsi="Arial" w:cs="Arial"/>
          <w:sz w:val="20"/>
          <w:szCs w:val="20"/>
        </w:rPr>
        <w:t xml:space="preserve"> in </w:t>
      </w:r>
      <w:r w:rsidR="000004BF">
        <w:rPr>
          <w:rFonts w:ascii="Arial" w:hAnsi="Arial" w:cs="Arial"/>
          <w:sz w:val="20"/>
          <w:szCs w:val="20"/>
        </w:rPr>
        <w:t xml:space="preserve">so </w:t>
      </w:r>
      <w:r w:rsidRPr="0002039C">
        <w:rPr>
          <w:rFonts w:ascii="Arial" w:hAnsi="Arial" w:cs="Arial"/>
          <w:sz w:val="20"/>
          <w:szCs w:val="20"/>
        </w:rPr>
        <w:t xml:space="preserve">podali oceno, da registri odlično poslujejo. </w:t>
      </w:r>
    </w:p>
    <w:p w14:paraId="6B60FCAC" w14:textId="77777777" w:rsidR="005318D4" w:rsidRPr="0002039C" w:rsidRDefault="005318D4" w:rsidP="0002039C">
      <w:pPr>
        <w:spacing w:after="0" w:line="260" w:lineRule="exact"/>
        <w:jc w:val="both"/>
        <w:rPr>
          <w:rFonts w:ascii="Arial" w:hAnsi="Arial" w:cs="Arial"/>
          <w:sz w:val="20"/>
          <w:szCs w:val="20"/>
        </w:rPr>
      </w:pPr>
    </w:p>
    <w:p w14:paraId="179C86C8" w14:textId="77777777" w:rsidR="003A4158" w:rsidRDefault="005318D4" w:rsidP="003A4158">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MNZ sodeluje tudi v usklajevanju sporazumov o medsebojnem varovanju in obravnavanju tajnih podatkov, ki jih UVTP sklepa z drugimi nacionalnimi varnostnimi organi.</w:t>
      </w:r>
    </w:p>
    <w:p w14:paraId="68FB718D" w14:textId="433D0959" w:rsidR="005318D4" w:rsidRPr="0003318C" w:rsidRDefault="005318D4" w:rsidP="003A4158">
      <w:pPr>
        <w:spacing w:after="0" w:line="260" w:lineRule="exact"/>
        <w:jc w:val="both"/>
        <w:rPr>
          <w:rFonts w:ascii="Arial" w:eastAsia="Times New Roman" w:hAnsi="Arial" w:cs="Arial"/>
          <w:sz w:val="20"/>
          <w:szCs w:val="20"/>
          <w:lang w:eastAsia="sl-SI"/>
        </w:rPr>
      </w:pPr>
      <w:r w:rsidRPr="0003318C">
        <w:rPr>
          <w:rFonts w:ascii="Arial" w:hAnsi="Arial" w:cs="Arial"/>
          <w:b/>
          <w:sz w:val="20"/>
          <w:szCs w:val="20"/>
        </w:rPr>
        <w:t>Poslovanje z dokumentarnim gradivom s tajnimi podatki</w:t>
      </w:r>
      <w:r w:rsidR="00AF2811" w:rsidRPr="0003318C">
        <w:rPr>
          <w:rFonts w:ascii="Arial" w:hAnsi="Arial" w:cs="Arial"/>
          <w:b/>
          <w:sz w:val="20"/>
          <w:szCs w:val="20"/>
        </w:rPr>
        <w:t>:</w:t>
      </w:r>
    </w:p>
    <w:p w14:paraId="11402A3C" w14:textId="77777777" w:rsidR="005318D4" w:rsidRPr="0003318C" w:rsidRDefault="005318D4" w:rsidP="0002039C">
      <w:pPr>
        <w:spacing w:after="0" w:line="260" w:lineRule="exact"/>
        <w:jc w:val="both"/>
        <w:rPr>
          <w:rFonts w:ascii="Arial" w:eastAsia="Times New Roman" w:hAnsi="Arial" w:cs="Arial"/>
          <w:sz w:val="20"/>
          <w:szCs w:val="20"/>
          <w:lang w:eastAsia="sl-SI"/>
        </w:rPr>
      </w:pPr>
      <w:r w:rsidRPr="0003318C">
        <w:rPr>
          <w:rFonts w:ascii="Arial" w:eastAsia="Times New Roman" w:hAnsi="Arial" w:cs="Arial"/>
          <w:sz w:val="20"/>
          <w:szCs w:val="20"/>
          <w:lang w:eastAsia="sl-SI"/>
        </w:rPr>
        <w:t>V varnostnem območju MNZ (VO MNZ) je Sektor za informacijsko varnost in upravljanje s podatki DPDVN v sodelovanju z drugimi notranjimi organizacijskimi enotami nadaljeval izločanje in uničevanje dokumentarnega gradiva s tajnimi podatki, ki se je v VO MNZ nabiralo od leta 1991, vključno z gradivi s starimi oznakami tajnosti. Predvidoma do konca leta 2024 bo izločeno in uničeno celotno gradivo s stopnjo tajnosti, ki mora biti izločeno in uničeno skladno z veljavnimi predpisi. Uslužbenci sektorja ocenjujejo, da je bilo izločenega in uničenega več kot polovica starega gradiva.</w:t>
      </w:r>
    </w:p>
    <w:p w14:paraId="65A0FB83" w14:textId="77777777" w:rsidR="005318D4" w:rsidRPr="0002039C" w:rsidRDefault="005318D4" w:rsidP="0002039C">
      <w:pPr>
        <w:spacing w:after="0" w:line="260" w:lineRule="exact"/>
        <w:jc w:val="both"/>
        <w:rPr>
          <w:rFonts w:ascii="Arial" w:eastAsia="Times New Roman" w:hAnsi="Arial" w:cs="Arial"/>
          <w:sz w:val="20"/>
          <w:szCs w:val="20"/>
          <w:lang w:eastAsia="sl-SI"/>
        </w:rPr>
      </w:pPr>
    </w:p>
    <w:p w14:paraId="45DD2259" w14:textId="44140443" w:rsidR="005318D4" w:rsidRPr="00AF2811" w:rsidRDefault="005318D4" w:rsidP="00AF2811">
      <w:pPr>
        <w:pStyle w:val="Desno"/>
        <w:spacing w:before="0" w:after="0" w:line="260" w:lineRule="exact"/>
        <w:rPr>
          <w:b/>
          <w:sz w:val="20"/>
          <w:szCs w:val="20"/>
        </w:rPr>
      </w:pPr>
      <w:r w:rsidRPr="0002039C">
        <w:rPr>
          <w:b/>
          <w:sz w:val="20"/>
          <w:szCs w:val="20"/>
        </w:rPr>
        <w:t>Nadzorna dejavn</w:t>
      </w:r>
      <w:r w:rsidR="00AF2811">
        <w:rPr>
          <w:b/>
          <w:sz w:val="20"/>
          <w:szCs w:val="20"/>
        </w:rPr>
        <w:t>ost na področju tajnih podatkov:</w:t>
      </w:r>
    </w:p>
    <w:p w14:paraId="4F7B7F4E" w14:textId="77777777" w:rsidR="005318D4" w:rsidRPr="0002039C" w:rsidRDefault="005318D4" w:rsidP="0002039C">
      <w:pPr>
        <w:tabs>
          <w:tab w:val="num" w:pos="1431"/>
        </w:tabs>
        <w:spacing w:after="0" w:line="260" w:lineRule="exact"/>
        <w:jc w:val="both"/>
        <w:rPr>
          <w:rFonts w:ascii="Arial" w:hAnsi="Arial" w:cs="Arial"/>
          <w:sz w:val="20"/>
          <w:szCs w:val="20"/>
        </w:rPr>
      </w:pPr>
      <w:r w:rsidRPr="0002039C">
        <w:rPr>
          <w:rFonts w:ascii="Arial" w:hAnsi="Arial" w:cs="Arial"/>
          <w:sz w:val="20"/>
          <w:szCs w:val="20"/>
        </w:rPr>
        <w:t xml:space="preserve">V skladu z Načrtom notranjih nadzorov na področju obravnavanja in varovanja tajnih podatkov v Ministrstvu za notranje zadeve v letu 2023 ter na podlagi odredb ministra je bil maja 2023 opravljen tematski notranji nadzor nad izvajanjem predpisov s področja tajnih podatkov v Službi za evropske zadeve in mednarodno sodelovanje MNZ. </w:t>
      </w:r>
    </w:p>
    <w:p w14:paraId="4FCFBE68" w14:textId="77777777" w:rsidR="005318D4" w:rsidRPr="0002039C" w:rsidRDefault="005318D4" w:rsidP="0002039C">
      <w:pPr>
        <w:tabs>
          <w:tab w:val="num" w:pos="1431"/>
        </w:tabs>
        <w:spacing w:after="0" w:line="260" w:lineRule="exact"/>
        <w:jc w:val="both"/>
        <w:rPr>
          <w:rFonts w:ascii="Arial" w:hAnsi="Arial" w:cs="Arial"/>
          <w:sz w:val="20"/>
          <w:szCs w:val="20"/>
        </w:rPr>
      </w:pPr>
    </w:p>
    <w:p w14:paraId="6FC88B46" w14:textId="77777777" w:rsidR="005318D4" w:rsidRPr="0002039C" w:rsidRDefault="005318D4" w:rsidP="0002039C">
      <w:pPr>
        <w:tabs>
          <w:tab w:val="num" w:pos="1431"/>
        </w:tabs>
        <w:spacing w:after="0" w:line="260" w:lineRule="exact"/>
        <w:jc w:val="both"/>
        <w:rPr>
          <w:rFonts w:ascii="Arial" w:hAnsi="Arial" w:cs="Arial"/>
          <w:sz w:val="20"/>
          <w:szCs w:val="20"/>
        </w:rPr>
      </w:pPr>
      <w:r w:rsidRPr="0002039C">
        <w:rPr>
          <w:rFonts w:ascii="Arial" w:hAnsi="Arial" w:cs="Arial"/>
          <w:sz w:val="20"/>
          <w:szCs w:val="20"/>
        </w:rPr>
        <w:t>Z nadzorom se je ugotavljalo izpolnjevanje pogojev za obravnavanje in varovanje tajnih podatkov in preverjalo posamezne dejavnosti MNZ, ki se nanašajo na izvajanje določb Zakona o tajnih podatkih ter posameznih predpisov in aktov, sprejetih na njegovi podlagi.</w:t>
      </w:r>
    </w:p>
    <w:p w14:paraId="7B93E10E" w14:textId="77777777" w:rsidR="005318D4" w:rsidRPr="0002039C" w:rsidRDefault="005318D4" w:rsidP="0002039C">
      <w:pPr>
        <w:tabs>
          <w:tab w:val="num" w:pos="1431"/>
        </w:tabs>
        <w:spacing w:after="0" w:line="260" w:lineRule="exact"/>
        <w:jc w:val="both"/>
        <w:rPr>
          <w:rFonts w:ascii="Arial" w:hAnsi="Arial" w:cs="Arial"/>
          <w:sz w:val="20"/>
          <w:szCs w:val="20"/>
        </w:rPr>
      </w:pPr>
    </w:p>
    <w:p w14:paraId="732DD430" w14:textId="730C2A11"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V času izvedbe tematskega notranjega nadzora je bilo izrečenih </w:t>
      </w:r>
      <w:r w:rsidR="000004BF">
        <w:rPr>
          <w:rFonts w:ascii="Arial" w:hAnsi="Arial" w:cs="Arial"/>
          <w:sz w:val="20"/>
          <w:szCs w:val="20"/>
        </w:rPr>
        <w:t>osem</w:t>
      </w:r>
      <w:r w:rsidRPr="0002039C">
        <w:rPr>
          <w:rFonts w:ascii="Arial" w:hAnsi="Arial" w:cs="Arial"/>
          <w:sz w:val="20"/>
          <w:szCs w:val="20"/>
        </w:rPr>
        <w:t xml:space="preserve"> ukrepov za izboljšanje stanja. Nadzirana notranja organizacijska enota je po končanem nadzoru podala odzivno poročilo o izvedenih ukrepih za odpravo ugotovljenih pomanjkljivosti. Iz poročila izhaja, da so bili vsi ukrepi v celoti realizirani ali so se izvajali. </w:t>
      </w:r>
    </w:p>
    <w:p w14:paraId="531B8671" w14:textId="77777777" w:rsidR="005318D4" w:rsidRPr="0002039C" w:rsidRDefault="005318D4" w:rsidP="0002039C">
      <w:pPr>
        <w:pStyle w:val="Desno"/>
        <w:spacing w:before="0" w:after="0" w:line="260" w:lineRule="exact"/>
        <w:rPr>
          <w:b/>
          <w:sz w:val="20"/>
          <w:szCs w:val="20"/>
        </w:rPr>
      </w:pPr>
    </w:p>
    <w:p w14:paraId="65CEF6C0" w14:textId="157443D8" w:rsidR="009962E7" w:rsidRPr="00AF2811" w:rsidRDefault="00341FFA" w:rsidP="00AF2811">
      <w:pPr>
        <w:pStyle w:val="Desno"/>
        <w:spacing w:before="0" w:after="0" w:line="260" w:lineRule="exact"/>
        <w:rPr>
          <w:b/>
          <w:sz w:val="20"/>
          <w:szCs w:val="20"/>
        </w:rPr>
      </w:pPr>
      <w:r w:rsidRPr="0002039C">
        <w:rPr>
          <w:b/>
          <w:sz w:val="20"/>
          <w:szCs w:val="20"/>
        </w:rPr>
        <w:t>Informacijska varnost, digitalizacija in varna povezljivost</w:t>
      </w:r>
      <w:r w:rsidR="009E567E" w:rsidRPr="0002039C">
        <w:rPr>
          <w:b/>
          <w:sz w:val="20"/>
          <w:szCs w:val="20"/>
        </w:rPr>
        <w:t>:</w:t>
      </w:r>
      <w:bookmarkStart w:id="47" w:name="_Toc65591462"/>
      <w:bookmarkStart w:id="48" w:name="_Toc65651013"/>
    </w:p>
    <w:p w14:paraId="1372168A" w14:textId="79B3D2C5"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Sektor za tajne podatke DPDVN je v letu 2023 prevzel zadolžitve na področju informacijske varnosti MNZ in se preimenoval v Sektor za informacijsko varnost in upravljanje s podatki. Sektor sodeluje pri projektu reorganizacije informatike, zlasti v delu, ki se nanaša na Zakon o informacijski varnosti (Uradni list RS, št. 30/18, 95/21, 130/22 – ZEKom-2, 18/23 – ZDU-1O in 49/23; </w:t>
      </w:r>
      <w:proofErr w:type="spellStart"/>
      <w:r w:rsidRPr="0002039C">
        <w:rPr>
          <w:rFonts w:ascii="Arial" w:eastAsia="Times New Roman" w:hAnsi="Arial" w:cs="Arial"/>
          <w:sz w:val="20"/>
          <w:szCs w:val="20"/>
          <w:lang w:eastAsia="sl-SI"/>
        </w:rPr>
        <w:t>ZInfV</w:t>
      </w:r>
      <w:proofErr w:type="spellEnd"/>
      <w:r w:rsidRPr="0002039C">
        <w:rPr>
          <w:rFonts w:ascii="Arial" w:eastAsia="Times New Roman" w:hAnsi="Arial" w:cs="Arial"/>
          <w:sz w:val="20"/>
          <w:szCs w:val="20"/>
          <w:lang w:eastAsia="sl-SI"/>
        </w:rPr>
        <w:t>). MNZ kot organ državne uprave, ki upravlja informacijsk</w:t>
      </w:r>
      <w:r w:rsidR="000004BF">
        <w:rPr>
          <w:rFonts w:ascii="Arial" w:eastAsia="Times New Roman" w:hAnsi="Arial" w:cs="Arial"/>
          <w:sz w:val="20"/>
          <w:szCs w:val="20"/>
          <w:lang w:eastAsia="sl-SI"/>
        </w:rPr>
        <w:t>e</w:t>
      </w:r>
      <w:r w:rsidRPr="0002039C">
        <w:rPr>
          <w:rFonts w:ascii="Arial" w:eastAsia="Times New Roman" w:hAnsi="Arial" w:cs="Arial"/>
          <w:sz w:val="20"/>
          <w:szCs w:val="20"/>
          <w:lang w:eastAsia="sl-SI"/>
        </w:rPr>
        <w:t xml:space="preserve"> sistem</w:t>
      </w:r>
      <w:r w:rsidR="000004BF">
        <w:rPr>
          <w:rFonts w:ascii="Arial" w:eastAsia="Times New Roman" w:hAnsi="Arial" w:cs="Arial"/>
          <w:sz w:val="20"/>
          <w:szCs w:val="20"/>
          <w:lang w:eastAsia="sl-SI"/>
        </w:rPr>
        <w:t>e</w:t>
      </w:r>
      <w:r w:rsidRPr="0002039C">
        <w:rPr>
          <w:rFonts w:ascii="Arial" w:eastAsia="Times New Roman" w:hAnsi="Arial" w:cs="Arial"/>
          <w:sz w:val="20"/>
          <w:szCs w:val="20"/>
          <w:lang w:eastAsia="sl-SI"/>
        </w:rPr>
        <w:t xml:space="preserve"> in deli omrežja oziroma izvaja informacijske storitve, nujne za nemoteno delovanje države ali za zagotavljanje nacionalne varnosti, je bil s sklepom Vlade RS določen za zavezanca na pod</w:t>
      </w:r>
      <w:r w:rsidR="00A10405">
        <w:rPr>
          <w:rFonts w:ascii="Arial" w:eastAsia="Times New Roman" w:hAnsi="Arial" w:cs="Arial"/>
          <w:sz w:val="20"/>
          <w:szCs w:val="20"/>
          <w:lang w:eastAsia="sl-SI"/>
        </w:rPr>
        <w:t xml:space="preserve">lagi </w:t>
      </w:r>
      <w:proofErr w:type="spellStart"/>
      <w:r w:rsidR="00A10405">
        <w:rPr>
          <w:rFonts w:ascii="Arial" w:eastAsia="Times New Roman" w:hAnsi="Arial" w:cs="Arial"/>
          <w:sz w:val="20"/>
          <w:szCs w:val="20"/>
          <w:lang w:eastAsia="sl-SI"/>
        </w:rPr>
        <w:t>ZInfV</w:t>
      </w:r>
      <w:proofErr w:type="spellEnd"/>
      <w:r w:rsidR="00A10405">
        <w:rPr>
          <w:rFonts w:ascii="Arial" w:eastAsia="Times New Roman" w:hAnsi="Arial" w:cs="Arial"/>
          <w:sz w:val="20"/>
          <w:szCs w:val="20"/>
          <w:lang w:eastAsia="sl-SI"/>
        </w:rPr>
        <w:t>. S tem je MNZ</w:t>
      </w:r>
      <w:r w:rsidRPr="0002039C">
        <w:rPr>
          <w:rFonts w:ascii="Arial" w:eastAsia="Times New Roman" w:hAnsi="Arial" w:cs="Arial"/>
          <w:sz w:val="20"/>
          <w:szCs w:val="20"/>
          <w:lang w:eastAsia="sl-SI"/>
        </w:rPr>
        <w:t xml:space="preserve"> dolžno izpolnjevati zahteve iz tega zakona in Uredbe o varnostni dokumentaciji in varnostnih ukrepih organov državne uprave (Uradni list RS, št. 98/23; Uredba). </w:t>
      </w:r>
    </w:p>
    <w:p w14:paraId="1AD76947" w14:textId="77777777" w:rsidR="005318D4" w:rsidRPr="0002039C" w:rsidRDefault="005318D4" w:rsidP="0002039C">
      <w:pPr>
        <w:spacing w:after="0" w:line="260" w:lineRule="exact"/>
        <w:jc w:val="both"/>
        <w:rPr>
          <w:rFonts w:ascii="Arial" w:eastAsia="Times New Roman" w:hAnsi="Arial" w:cs="Arial"/>
          <w:sz w:val="20"/>
          <w:szCs w:val="20"/>
          <w:lang w:eastAsia="sl-SI"/>
        </w:rPr>
      </w:pPr>
    </w:p>
    <w:p w14:paraId="5D642641" w14:textId="0DE90C53"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Obveznosti vseh zavezancev so določene v 16. (varnostne zahteve), 17. (varnostna dokumentacija in varnostni ukrepi) in 18. (priglasitev incidentov) členu </w:t>
      </w:r>
      <w:proofErr w:type="spellStart"/>
      <w:r w:rsidRPr="0002039C">
        <w:rPr>
          <w:rFonts w:ascii="Arial" w:eastAsia="Times New Roman" w:hAnsi="Arial" w:cs="Arial"/>
          <w:sz w:val="20"/>
          <w:szCs w:val="20"/>
          <w:lang w:eastAsia="sl-SI"/>
        </w:rPr>
        <w:t>ZInfV</w:t>
      </w:r>
      <w:proofErr w:type="spellEnd"/>
      <w:r w:rsidRPr="0002039C">
        <w:rPr>
          <w:rFonts w:ascii="Arial" w:eastAsia="Times New Roman" w:hAnsi="Arial" w:cs="Arial"/>
          <w:sz w:val="20"/>
          <w:szCs w:val="20"/>
          <w:lang w:eastAsia="sl-SI"/>
        </w:rPr>
        <w:t xml:space="preserve">, podrobneje pa so urejene v Uredbi. Ta MNZ določa za zavezanca oziroma kot organ državne uprave, ki upravlja informacijske sisteme oziroma izvaja informacijske storitve, nujne za nemoteno delovanje države ali za zagotavljanje nacionalne varnosti, zaradi česar je treba čim prej izvesti naslednje dejavnosti: </w:t>
      </w:r>
    </w:p>
    <w:p w14:paraId="661C63CD" w14:textId="02A9D9D0"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 xml:space="preserve">sprejeti </w:t>
      </w:r>
      <w:r w:rsidRPr="0096382C">
        <w:rPr>
          <w:rFonts w:ascii="Arial" w:hAnsi="Arial" w:cs="Arial"/>
          <w:sz w:val="20"/>
          <w:szCs w:val="20"/>
        </w:rPr>
        <w:t>krovn</w:t>
      </w:r>
      <w:r w:rsidR="0096382C">
        <w:rPr>
          <w:rFonts w:ascii="Arial" w:hAnsi="Arial" w:cs="Arial"/>
          <w:sz w:val="20"/>
          <w:szCs w:val="20"/>
        </w:rPr>
        <w:t>e</w:t>
      </w:r>
      <w:r w:rsidRPr="0096382C">
        <w:rPr>
          <w:rFonts w:ascii="Arial" w:hAnsi="Arial" w:cs="Arial"/>
          <w:sz w:val="20"/>
          <w:szCs w:val="20"/>
        </w:rPr>
        <w:t xml:space="preserve"> in področne</w:t>
      </w:r>
      <w:r w:rsidRPr="0002039C">
        <w:rPr>
          <w:rFonts w:ascii="Arial" w:hAnsi="Arial" w:cs="Arial"/>
          <w:sz w:val="20"/>
          <w:szCs w:val="20"/>
        </w:rPr>
        <w:t xml:space="preserve"> informacijske varnostne politike, </w:t>
      </w:r>
    </w:p>
    <w:p w14:paraId="6A2DA7A8"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 xml:space="preserve">izdelati sistem upravljanja neprekinjenega poslovanja, sistem upravljanja varovanja informacij in seznam ključnih sistemov ter </w:t>
      </w:r>
    </w:p>
    <w:p w14:paraId="7485BF5B"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za vse lastne informacijske sisteme izdati operativna navodila in načrte neprekinjenosti poslovanja ter okrevanja po incidentu.</w:t>
      </w:r>
    </w:p>
    <w:p w14:paraId="4A0AF268" w14:textId="77777777" w:rsidR="005318D4" w:rsidRPr="0002039C" w:rsidRDefault="005318D4" w:rsidP="0002039C">
      <w:pPr>
        <w:spacing w:after="0" w:line="260" w:lineRule="exact"/>
        <w:jc w:val="both"/>
        <w:rPr>
          <w:rFonts w:ascii="Arial" w:eastAsia="Times New Roman" w:hAnsi="Arial" w:cs="Arial"/>
          <w:sz w:val="20"/>
          <w:szCs w:val="20"/>
          <w:lang w:eastAsia="sl-SI"/>
        </w:rPr>
      </w:pPr>
    </w:p>
    <w:p w14:paraId="21024C6F" w14:textId="61666CC5"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Na področju obravnavanja tajnih podatkov v komunikacijsko</w:t>
      </w:r>
      <w:r w:rsidR="000004BF">
        <w:rPr>
          <w:rFonts w:ascii="Arial" w:hAnsi="Arial" w:cs="Arial"/>
          <w:sz w:val="20"/>
          <w:szCs w:val="20"/>
        </w:rPr>
        <w:t>-</w:t>
      </w:r>
      <w:r w:rsidRPr="0002039C">
        <w:rPr>
          <w:rFonts w:ascii="Arial" w:hAnsi="Arial" w:cs="Arial"/>
          <w:sz w:val="20"/>
          <w:szCs w:val="20"/>
        </w:rPr>
        <w:t xml:space="preserve">informacijskih sistemih MNZ </w:t>
      </w:r>
      <w:r w:rsidRPr="0002039C">
        <w:rPr>
          <w:rFonts w:ascii="Arial" w:eastAsia="Times New Roman" w:hAnsi="Arial" w:cs="Arial"/>
          <w:sz w:val="20"/>
          <w:szCs w:val="20"/>
          <w:lang w:eastAsia="sl-SI"/>
        </w:rPr>
        <w:t>in komunikacijsko</w:t>
      </w:r>
      <w:r w:rsidR="000004BF">
        <w:rPr>
          <w:rFonts w:ascii="Arial" w:eastAsia="Times New Roman" w:hAnsi="Arial" w:cs="Arial"/>
          <w:sz w:val="20"/>
          <w:szCs w:val="20"/>
          <w:lang w:eastAsia="sl-SI"/>
        </w:rPr>
        <w:t>-</w:t>
      </w:r>
      <w:r w:rsidRPr="0002039C">
        <w:rPr>
          <w:rFonts w:ascii="Arial" w:eastAsia="Times New Roman" w:hAnsi="Arial" w:cs="Arial"/>
          <w:sz w:val="20"/>
          <w:szCs w:val="20"/>
          <w:lang w:eastAsia="sl-SI"/>
        </w:rPr>
        <w:t>informacijskih sistemih, ki delujejo v drugih organih, je bilo v dogovoru z glavno pisarno na novo urejeno poslovanje z dokumenti stopnje tajnosti INTERNO.</w:t>
      </w:r>
      <w:r w:rsidRPr="0002039C">
        <w:rPr>
          <w:rFonts w:ascii="Arial" w:hAnsi="Arial" w:cs="Arial"/>
          <w:sz w:val="20"/>
          <w:szCs w:val="20"/>
        </w:rPr>
        <w:t xml:space="preserve"> V letu 2023 je potekalo tudi aktivno sodelovanje med odgovornimi osebami teh sistemov, določenimi v skladu z Uredbo o varovanju tajnih podatkov (Uradni list RS, št. 50/22), pri izdelavi oziroma posodabljanjem varnostne dokumentacije posameznih sistemov.</w:t>
      </w:r>
    </w:p>
    <w:p w14:paraId="703B1131" w14:textId="77777777" w:rsidR="005318D4" w:rsidRPr="0002039C" w:rsidRDefault="005318D4" w:rsidP="0002039C">
      <w:pPr>
        <w:spacing w:after="0" w:line="260" w:lineRule="exact"/>
        <w:jc w:val="both"/>
        <w:rPr>
          <w:rFonts w:ascii="Arial" w:hAnsi="Arial" w:cs="Arial"/>
          <w:sz w:val="20"/>
          <w:szCs w:val="20"/>
        </w:rPr>
      </w:pPr>
    </w:p>
    <w:p w14:paraId="250F80F5" w14:textId="7ADAB678" w:rsidR="005318D4" w:rsidRPr="0002039C" w:rsidRDefault="005318D4" w:rsidP="0002039C">
      <w:pPr>
        <w:pStyle w:val="ZADEVA"/>
        <w:ind w:left="0" w:firstLine="0"/>
        <w:jc w:val="both"/>
        <w:rPr>
          <w:rFonts w:cs="Arial"/>
          <w:b w:val="0"/>
          <w:szCs w:val="20"/>
          <w:lang w:val="sl-SI"/>
        </w:rPr>
      </w:pPr>
      <w:r w:rsidRPr="0002039C">
        <w:rPr>
          <w:rFonts w:cs="Arial"/>
          <w:b w:val="0"/>
          <w:szCs w:val="20"/>
          <w:lang w:val="sl-SI"/>
        </w:rPr>
        <w:t>Leta 2023 je bil zaznan in obravnavan incident oziroma varnostni dogodek v sistemu ISTPMNZ-I. Pri obravnavanju in poročanju o tem so se dosledno upoštevala določila zakonodaje s področja varovanja tajnih podatkov. Odrejeni so bili ukrepi za pre</w:t>
      </w:r>
      <w:r w:rsidR="005E71E9">
        <w:rPr>
          <w:rFonts w:cs="Arial"/>
          <w:b w:val="0"/>
          <w:szCs w:val="20"/>
          <w:lang w:val="sl-SI"/>
        </w:rPr>
        <w:t>prečitev ponovnega incidenta oziroma</w:t>
      </w:r>
      <w:r w:rsidRPr="0002039C">
        <w:rPr>
          <w:rFonts w:cs="Arial"/>
          <w:b w:val="0"/>
          <w:szCs w:val="20"/>
          <w:lang w:val="sl-SI"/>
        </w:rPr>
        <w:t xml:space="preserve"> zmanjšanje tega tveganja in podan večji poudarek na dodatnem usposabljanju javnih uslužbencev o vsebinah s posameznih področij obravnavanja in varovanja tajnih podatkov.</w:t>
      </w:r>
    </w:p>
    <w:p w14:paraId="5ED31018" w14:textId="77777777" w:rsidR="005318D4" w:rsidRPr="0002039C" w:rsidRDefault="005318D4" w:rsidP="0002039C">
      <w:pPr>
        <w:spacing w:after="0" w:line="260" w:lineRule="exact"/>
        <w:jc w:val="both"/>
        <w:rPr>
          <w:rFonts w:ascii="Arial" w:eastAsia="Times New Roman" w:hAnsi="Arial" w:cs="Arial"/>
          <w:sz w:val="20"/>
          <w:szCs w:val="20"/>
          <w:lang w:eastAsia="sl-SI"/>
        </w:rPr>
      </w:pPr>
    </w:p>
    <w:p w14:paraId="621D416F" w14:textId="56F6B95F"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Leta 2022 je policija načrtovala izvedbo javnega naročila za izgradnjo lastnega sistema za izmenjavo tajnih podatkov do stopnje tajnosti TAJNO, ki bo temeljila na dokumentnem sistemu KRPAN z lahkimi odjemalci (terminalski dostop) in šifrirnimi napravami v varnostnih območjih, vendar je bil projekt zamaknjen v leto 2023 in se bo nadaljeval v letu 2024. MNZ pri projektu sodeluje s približno 215.000 evrov finančnih sredstev za 20 odjemalcev, </w:t>
      </w:r>
      <w:r w:rsidRPr="0096382C">
        <w:rPr>
          <w:rFonts w:ascii="Arial" w:eastAsia="Times New Roman" w:hAnsi="Arial" w:cs="Arial"/>
          <w:sz w:val="20"/>
          <w:szCs w:val="20"/>
          <w:lang w:eastAsia="sl-SI"/>
        </w:rPr>
        <w:t>20 optičnih pretvornikov</w:t>
      </w:r>
      <w:r w:rsidRPr="0002039C">
        <w:rPr>
          <w:rFonts w:ascii="Arial" w:eastAsia="Times New Roman" w:hAnsi="Arial" w:cs="Arial"/>
          <w:sz w:val="20"/>
          <w:szCs w:val="20"/>
          <w:lang w:eastAsia="sl-SI"/>
        </w:rPr>
        <w:t xml:space="preserve"> in prenosnik</w:t>
      </w:r>
      <w:r w:rsidR="005E71E9">
        <w:rPr>
          <w:rFonts w:ascii="Arial" w:eastAsia="Times New Roman" w:hAnsi="Arial" w:cs="Arial"/>
          <w:sz w:val="20"/>
          <w:szCs w:val="20"/>
          <w:lang w:eastAsia="sl-SI"/>
        </w:rPr>
        <w:t>o</w:t>
      </w:r>
      <w:r w:rsidR="0096382C">
        <w:rPr>
          <w:rFonts w:ascii="Arial" w:eastAsia="Times New Roman" w:hAnsi="Arial" w:cs="Arial"/>
          <w:sz w:val="20"/>
          <w:szCs w:val="20"/>
          <w:lang w:eastAsia="sl-SI"/>
        </w:rPr>
        <w:t>v</w:t>
      </w:r>
      <w:r w:rsidRPr="0002039C">
        <w:rPr>
          <w:rFonts w:ascii="Arial" w:eastAsia="Times New Roman" w:hAnsi="Arial" w:cs="Arial"/>
          <w:sz w:val="20"/>
          <w:szCs w:val="20"/>
          <w:lang w:eastAsia="sl-SI"/>
        </w:rPr>
        <w:t xml:space="preserve"> z zaščitenim priklopom USB-ključka. Po končani izgradnji bosta </w:t>
      </w:r>
      <w:r w:rsidR="000171A8">
        <w:rPr>
          <w:rFonts w:ascii="Arial" w:eastAsia="Times New Roman" w:hAnsi="Arial" w:cs="Arial"/>
          <w:sz w:val="20"/>
          <w:szCs w:val="20"/>
          <w:lang w:eastAsia="sl-SI"/>
        </w:rPr>
        <w:t xml:space="preserve">imela </w:t>
      </w:r>
      <w:r w:rsidRPr="0002039C">
        <w:rPr>
          <w:rFonts w:ascii="Arial" w:eastAsia="Times New Roman" w:hAnsi="Arial" w:cs="Arial"/>
          <w:sz w:val="20"/>
          <w:szCs w:val="20"/>
          <w:lang w:eastAsia="sl-SI"/>
        </w:rPr>
        <w:t xml:space="preserve">policija in MNZ </w:t>
      </w:r>
      <w:r w:rsidR="000171A8">
        <w:rPr>
          <w:rFonts w:ascii="Arial" w:eastAsia="Times New Roman" w:hAnsi="Arial" w:cs="Arial"/>
          <w:sz w:val="20"/>
          <w:szCs w:val="20"/>
          <w:lang w:eastAsia="sl-SI"/>
        </w:rPr>
        <w:t>enoten</w:t>
      </w:r>
      <w:r w:rsidRPr="0002039C">
        <w:rPr>
          <w:rFonts w:ascii="Arial" w:eastAsia="Times New Roman" w:hAnsi="Arial" w:cs="Arial"/>
          <w:sz w:val="20"/>
          <w:szCs w:val="20"/>
          <w:lang w:eastAsia="sl-SI"/>
        </w:rPr>
        <w:t xml:space="preserve"> var</w:t>
      </w:r>
      <w:r w:rsidR="000171A8">
        <w:rPr>
          <w:rFonts w:ascii="Arial" w:eastAsia="Times New Roman" w:hAnsi="Arial" w:cs="Arial"/>
          <w:sz w:val="20"/>
          <w:szCs w:val="20"/>
          <w:lang w:eastAsia="sl-SI"/>
        </w:rPr>
        <w:t>e</w:t>
      </w:r>
      <w:r w:rsidRPr="0002039C">
        <w:rPr>
          <w:rFonts w:ascii="Arial" w:eastAsia="Times New Roman" w:hAnsi="Arial" w:cs="Arial"/>
          <w:sz w:val="20"/>
          <w:szCs w:val="20"/>
          <w:lang w:eastAsia="sl-SI"/>
        </w:rPr>
        <w:t>n</w:t>
      </w:r>
      <w:r w:rsidR="000171A8">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informacijski sistem za prenos tajnih podatkov do stopnje TAJNO znotraj organa.</w:t>
      </w:r>
    </w:p>
    <w:p w14:paraId="17641B90" w14:textId="77777777" w:rsidR="005318D4" w:rsidRPr="0002039C" w:rsidRDefault="005318D4" w:rsidP="0002039C">
      <w:pPr>
        <w:spacing w:after="0" w:line="260" w:lineRule="exact"/>
        <w:jc w:val="both"/>
        <w:rPr>
          <w:rFonts w:ascii="Arial" w:eastAsia="Times New Roman" w:hAnsi="Arial" w:cs="Arial"/>
          <w:sz w:val="20"/>
          <w:szCs w:val="20"/>
          <w:lang w:eastAsia="sl-SI"/>
        </w:rPr>
      </w:pPr>
    </w:p>
    <w:p w14:paraId="76822DCA" w14:textId="77777777"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V letu 2023 je bilo v varnostnih območjih tehnično in organizacijsko nadgrajeno informacijsko komunikacijsko okolje za potrebe </w:t>
      </w:r>
      <w:r w:rsidRPr="0002039C">
        <w:rPr>
          <w:rFonts w:ascii="Arial" w:hAnsi="Arial" w:cs="Arial"/>
          <w:sz w:val="20"/>
          <w:szCs w:val="20"/>
        </w:rPr>
        <w:t>varnega in hitrega komuniciranja v kriznem upravljanju in vodenju ter redne elektronske izmenjave tajnih podatkov ustrezne stopnje tajnosti s področja obrambe.</w:t>
      </w:r>
    </w:p>
    <w:p w14:paraId="7B238D59" w14:textId="77777777" w:rsidR="005318D4" w:rsidRPr="0002039C" w:rsidRDefault="005318D4" w:rsidP="0002039C">
      <w:pPr>
        <w:spacing w:after="0" w:line="260" w:lineRule="exact"/>
        <w:jc w:val="both"/>
        <w:rPr>
          <w:rFonts w:ascii="Arial" w:eastAsia="Times New Roman" w:hAnsi="Arial" w:cs="Arial"/>
          <w:sz w:val="20"/>
          <w:szCs w:val="20"/>
          <w:lang w:eastAsia="sl-SI"/>
        </w:rPr>
      </w:pPr>
    </w:p>
    <w:p w14:paraId="1DF28FFC" w14:textId="5232668D"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Pred</w:t>
      </w:r>
      <w:r w:rsidR="00FB1A45">
        <w:rPr>
          <w:rFonts w:ascii="Arial" w:eastAsia="Times New Roman" w:hAnsi="Arial" w:cs="Arial"/>
          <w:sz w:val="20"/>
          <w:szCs w:val="20"/>
          <w:lang w:eastAsia="sl-SI"/>
        </w:rPr>
        <w:t>stavnik MNZ sodeluje v MDS</w:t>
      </w:r>
      <w:r w:rsidRPr="0002039C">
        <w:rPr>
          <w:rFonts w:ascii="Arial" w:eastAsia="Times New Roman" w:hAnsi="Arial" w:cs="Arial"/>
          <w:sz w:val="20"/>
          <w:szCs w:val="20"/>
          <w:lang w:eastAsia="sl-SI"/>
        </w:rPr>
        <w:t xml:space="preserve"> za pripravo Strategije kibernetske varnosti i</w:t>
      </w:r>
      <w:r w:rsidR="00FB1A45">
        <w:rPr>
          <w:rFonts w:ascii="Arial" w:eastAsia="Times New Roman" w:hAnsi="Arial" w:cs="Arial"/>
          <w:sz w:val="20"/>
          <w:szCs w:val="20"/>
          <w:lang w:eastAsia="sl-SI"/>
        </w:rPr>
        <w:t>n akcijskega načrta. MNZ</w:t>
      </w:r>
      <w:r w:rsidRPr="0002039C">
        <w:rPr>
          <w:rFonts w:ascii="Arial" w:eastAsia="Times New Roman" w:hAnsi="Arial" w:cs="Arial"/>
          <w:sz w:val="20"/>
          <w:szCs w:val="20"/>
          <w:lang w:eastAsia="sl-SI"/>
        </w:rPr>
        <w:t xml:space="preserve"> s pripombami in predlogi sodeluje tudi pri oblikovanju Konvencije Združenih narodov o kibernetski kriminaliteti, Uredbe DORA o digitalni operativni odpornosti, evropskih aktov s področja kibernetske varnosti in kibernetske odpornosti (CRA, CSA, NIS2). Predstavnik MNZ sodeluje tudi v Koordinacijski delovni skupini za kibernetsko varnost za stratešk</w:t>
      </w:r>
      <w:r w:rsidR="000171A8">
        <w:rPr>
          <w:rFonts w:ascii="Arial" w:eastAsia="Times New Roman" w:hAnsi="Arial" w:cs="Arial"/>
          <w:sz w:val="20"/>
          <w:szCs w:val="20"/>
          <w:lang w:eastAsia="sl-SI"/>
        </w:rPr>
        <w:t>o raven</w:t>
      </w:r>
      <w:r w:rsidRPr="0002039C">
        <w:rPr>
          <w:rFonts w:ascii="Arial" w:eastAsia="Times New Roman" w:hAnsi="Arial" w:cs="Arial"/>
          <w:sz w:val="20"/>
          <w:szCs w:val="20"/>
          <w:lang w:eastAsia="sl-SI"/>
        </w:rPr>
        <w:t xml:space="preserve"> oblikovanja politik s poudarkom na mednarodni dimenziji, ki jo vodi Urad vlade za informacijsko varnost. </w:t>
      </w:r>
    </w:p>
    <w:p w14:paraId="7D8A8BBD" w14:textId="77777777" w:rsidR="005318D4" w:rsidRPr="0002039C" w:rsidRDefault="005318D4" w:rsidP="0002039C">
      <w:pPr>
        <w:spacing w:after="0" w:line="260" w:lineRule="exact"/>
        <w:jc w:val="both"/>
        <w:rPr>
          <w:rFonts w:ascii="Arial" w:eastAsia="Times New Roman" w:hAnsi="Arial" w:cs="Arial"/>
          <w:sz w:val="20"/>
          <w:szCs w:val="20"/>
          <w:lang w:eastAsia="sl-SI"/>
        </w:rPr>
      </w:pPr>
    </w:p>
    <w:p w14:paraId="471FBFA8" w14:textId="77777777"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Na področju varne povezljivosti MNZ sodeluje pri pripravi Uredbe o varni povezljivosti s pomočjo vesolja (nosilec: Ministrstvo za gospodarski razvoj in tehnologijo). </w:t>
      </w:r>
    </w:p>
    <w:p w14:paraId="28085C63" w14:textId="77777777" w:rsidR="005318D4" w:rsidRPr="0002039C" w:rsidRDefault="005318D4" w:rsidP="0002039C">
      <w:pPr>
        <w:spacing w:after="0" w:line="260" w:lineRule="exact"/>
        <w:jc w:val="both"/>
        <w:rPr>
          <w:rFonts w:ascii="Arial" w:eastAsia="Times New Roman" w:hAnsi="Arial" w:cs="Arial"/>
          <w:sz w:val="20"/>
          <w:szCs w:val="20"/>
          <w:highlight w:val="yellow"/>
          <w:lang w:eastAsia="sl-SI"/>
        </w:rPr>
      </w:pPr>
    </w:p>
    <w:p w14:paraId="4977DBA5" w14:textId="57740123" w:rsidR="005318D4" w:rsidRPr="0002039C" w:rsidRDefault="005318D4" w:rsidP="0002039C">
      <w:pPr>
        <w:spacing w:after="0" w:line="260" w:lineRule="exact"/>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Za MNZ in policijo so pomembni trije projekti:</w:t>
      </w:r>
    </w:p>
    <w:p w14:paraId="1C140857" w14:textId="66066C1E" w:rsidR="005318D4" w:rsidRPr="00076868" w:rsidRDefault="005318D4" w:rsidP="00E07B09">
      <w:pPr>
        <w:pStyle w:val="Odstavekseznama"/>
        <w:numPr>
          <w:ilvl w:val="0"/>
          <w:numId w:val="3"/>
        </w:numPr>
        <w:spacing w:after="0" w:line="260" w:lineRule="exact"/>
        <w:jc w:val="both"/>
        <w:rPr>
          <w:rFonts w:ascii="Arial" w:hAnsi="Arial" w:cs="Arial"/>
          <w:sz w:val="20"/>
          <w:szCs w:val="20"/>
        </w:rPr>
      </w:pPr>
      <w:r w:rsidRPr="0002039C">
        <w:rPr>
          <w:rFonts w:ascii="Arial" w:hAnsi="Arial" w:cs="Arial"/>
          <w:sz w:val="20"/>
          <w:szCs w:val="20"/>
        </w:rPr>
        <w:t>P</w:t>
      </w:r>
      <w:r w:rsidR="00076868">
        <w:rPr>
          <w:rFonts w:ascii="Arial" w:hAnsi="Arial" w:cs="Arial"/>
          <w:sz w:val="20"/>
          <w:szCs w:val="20"/>
        </w:rPr>
        <w:t>RS (</w:t>
      </w:r>
      <w:proofErr w:type="spellStart"/>
      <w:r w:rsidR="00076868">
        <w:rPr>
          <w:rFonts w:ascii="Arial" w:hAnsi="Arial" w:cs="Arial"/>
          <w:sz w:val="20"/>
          <w:szCs w:val="20"/>
        </w:rPr>
        <w:t>Public</w:t>
      </w:r>
      <w:proofErr w:type="spellEnd"/>
      <w:r w:rsidR="00076868">
        <w:rPr>
          <w:rFonts w:ascii="Arial" w:hAnsi="Arial" w:cs="Arial"/>
          <w:sz w:val="20"/>
          <w:szCs w:val="20"/>
        </w:rPr>
        <w:t xml:space="preserve"> </w:t>
      </w:r>
      <w:proofErr w:type="spellStart"/>
      <w:r w:rsidR="00076868">
        <w:rPr>
          <w:rFonts w:ascii="Arial" w:hAnsi="Arial" w:cs="Arial"/>
          <w:sz w:val="20"/>
          <w:szCs w:val="20"/>
        </w:rPr>
        <w:t>regulated</w:t>
      </w:r>
      <w:proofErr w:type="spellEnd"/>
      <w:r w:rsidR="00076868">
        <w:rPr>
          <w:rFonts w:ascii="Arial" w:hAnsi="Arial" w:cs="Arial"/>
          <w:sz w:val="20"/>
          <w:szCs w:val="20"/>
        </w:rPr>
        <w:t xml:space="preserve"> </w:t>
      </w:r>
      <w:proofErr w:type="spellStart"/>
      <w:r w:rsidR="00076868">
        <w:rPr>
          <w:rFonts w:ascii="Arial" w:hAnsi="Arial" w:cs="Arial"/>
          <w:sz w:val="20"/>
          <w:szCs w:val="20"/>
        </w:rPr>
        <w:t>service</w:t>
      </w:r>
      <w:proofErr w:type="spellEnd"/>
      <w:r w:rsidR="00076868">
        <w:rPr>
          <w:rFonts w:ascii="Arial" w:hAnsi="Arial" w:cs="Arial"/>
          <w:sz w:val="20"/>
          <w:szCs w:val="20"/>
        </w:rPr>
        <w:t xml:space="preserve"> oziroma</w:t>
      </w:r>
      <w:r w:rsidRPr="0002039C">
        <w:rPr>
          <w:rFonts w:ascii="Arial" w:hAnsi="Arial" w:cs="Arial"/>
          <w:sz w:val="20"/>
          <w:szCs w:val="20"/>
        </w:rPr>
        <w:t xml:space="preserve"> Regulirane javne storitve) – šifrirana navigacijska storitev v okviru EU programa </w:t>
      </w:r>
      <w:proofErr w:type="spellStart"/>
      <w:r w:rsidRPr="0002039C">
        <w:rPr>
          <w:rFonts w:ascii="Arial" w:hAnsi="Arial" w:cs="Arial"/>
          <w:sz w:val="20"/>
          <w:szCs w:val="20"/>
        </w:rPr>
        <w:t>Galileo</w:t>
      </w:r>
      <w:proofErr w:type="spellEnd"/>
      <w:r w:rsidRPr="0002039C">
        <w:rPr>
          <w:rFonts w:ascii="Arial" w:hAnsi="Arial" w:cs="Arial"/>
          <w:sz w:val="20"/>
          <w:szCs w:val="20"/>
        </w:rPr>
        <w:t xml:space="preserve">, odporna </w:t>
      </w:r>
      <w:r w:rsidR="006C5039">
        <w:rPr>
          <w:rFonts w:ascii="Arial" w:hAnsi="Arial" w:cs="Arial"/>
          <w:sz w:val="20"/>
          <w:szCs w:val="20"/>
        </w:rPr>
        <w:t>proti</w:t>
      </w:r>
      <w:r w:rsidR="006C5039" w:rsidRPr="0002039C">
        <w:rPr>
          <w:rFonts w:ascii="Arial" w:hAnsi="Arial" w:cs="Arial"/>
          <w:sz w:val="20"/>
          <w:szCs w:val="20"/>
        </w:rPr>
        <w:t xml:space="preserve"> </w:t>
      </w:r>
      <w:r w:rsidRPr="0002039C">
        <w:rPr>
          <w:rFonts w:ascii="Arial" w:hAnsi="Arial" w:cs="Arial"/>
          <w:sz w:val="20"/>
          <w:szCs w:val="20"/>
        </w:rPr>
        <w:t>zastoje</w:t>
      </w:r>
      <w:r w:rsidR="006C5039">
        <w:rPr>
          <w:rFonts w:ascii="Arial" w:hAnsi="Arial" w:cs="Arial"/>
          <w:sz w:val="20"/>
          <w:szCs w:val="20"/>
        </w:rPr>
        <w:t>m</w:t>
      </w:r>
      <w:r w:rsidRPr="0002039C">
        <w:rPr>
          <w:rFonts w:ascii="Arial" w:hAnsi="Arial" w:cs="Arial"/>
          <w:sz w:val="20"/>
          <w:szCs w:val="20"/>
        </w:rPr>
        <w:t>, neželen</w:t>
      </w:r>
      <w:r w:rsidR="006C5039">
        <w:rPr>
          <w:rFonts w:ascii="Arial" w:hAnsi="Arial" w:cs="Arial"/>
          <w:sz w:val="20"/>
          <w:szCs w:val="20"/>
        </w:rPr>
        <w:t>emu</w:t>
      </w:r>
      <w:r w:rsidRPr="0002039C">
        <w:rPr>
          <w:rFonts w:ascii="Arial" w:hAnsi="Arial" w:cs="Arial"/>
          <w:sz w:val="20"/>
          <w:szCs w:val="20"/>
        </w:rPr>
        <w:t xml:space="preserve"> vmešavanj</w:t>
      </w:r>
      <w:r w:rsidR="006C5039">
        <w:rPr>
          <w:rFonts w:ascii="Arial" w:hAnsi="Arial" w:cs="Arial"/>
          <w:sz w:val="20"/>
          <w:szCs w:val="20"/>
        </w:rPr>
        <w:t>u</w:t>
      </w:r>
      <w:r w:rsidRPr="0002039C">
        <w:rPr>
          <w:rFonts w:ascii="Arial" w:hAnsi="Arial" w:cs="Arial"/>
          <w:sz w:val="20"/>
          <w:szCs w:val="20"/>
        </w:rPr>
        <w:t xml:space="preserve"> in ponarejanj</w:t>
      </w:r>
      <w:r w:rsidR="006C5039">
        <w:rPr>
          <w:rFonts w:ascii="Arial" w:hAnsi="Arial" w:cs="Arial"/>
          <w:sz w:val="20"/>
          <w:szCs w:val="20"/>
        </w:rPr>
        <w:t>u</w:t>
      </w:r>
      <w:r w:rsidRPr="0002039C">
        <w:rPr>
          <w:rFonts w:ascii="Arial" w:hAnsi="Arial" w:cs="Arial"/>
          <w:sz w:val="20"/>
          <w:szCs w:val="20"/>
        </w:rPr>
        <w:t>, ki je že v pripravi, vendar v Sloveniji kljub pozivu evropske agencije za vesoljske programe (EUSPA) še ni bil imen</w:t>
      </w:r>
      <w:r w:rsidR="00076868">
        <w:rPr>
          <w:rFonts w:ascii="Arial" w:hAnsi="Arial" w:cs="Arial"/>
          <w:sz w:val="20"/>
          <w:szCs w:val="20"/>
        </w:rPr>
        <w:t>oval pristojni organ. V MNZ in p</w:t>
      </w:r>
      <w:r w:rsidRPr="0002039C">
        <w:rPr>
          <w:rFonts w:ascii="Arial" w:hAnsi="Arial" w:cs="Arial"/>
          <w:sz w:val="20"/>
          <w:szCs w:val="20"/>
        </w:rPr>
        <w:t>oliciji bi sistem lahko uporabili zlasti na področjih nadzora državne meje, notranje varnosti (npr. satelitsko sledenje oseb pri terorističnih dejanjih), gorskih reševalnih akcij ali naravnih nesreč (npr. potresov).</w:t>
      </w:r>
    </w:p>
    <w:p w14:paraId="14EE7339" w14:textId="50766011" w:rsidR="005318D4" w:rsidRPr="00076868" w:rsidRDefault="005318D4" w:rsidP="00E07B09">
      <w:pPr>
        <w:pStyle w:val="Odstavekseznama"/>
        <w:numPr>
          <w:ilvl w:val="0"/>
          <w:numId w:val="3"/>
        </w:numPr>
        <w:spacing w:after="0" w:line="260" w:lineRule="exact"/>
        <w:jc w:val="both"/>
        <w:rPr>
          <w:rFonts w:ascii="Arial" w:hAnsi="Arial" w:cs="Arial"/>
          <w:sz w:val="20"/>
          <w:szCs w:val="20"/>
        </w:rPr>
      </w:pPr>
      <w:proofErr w:type="spellStart"/>
      <w:r w:rsidRPr="0002039C">
        <w:rPr>
          <w:rFonts w:ascii="Arial" w:hAnsi="Arial" w:cs="Arial"/>
          <w:sz w:val="20"/>
          <w:szCs w:val="20"/>
        </w:rPr>
        <w:t>GovSatCom</w:t>
      </w:r>
      <w:proofErr w:type="spellEnd"/>
      <w:r w:rsidRPr="0002039C">
        <w:rPr>
          <w:rFonts w:ascii="Arial" w:hAnsi="Arial" w:cs="Arial"/>
          <w:sz w:val="20"/>
          <w:szCs w:val="20"/>
        </w:rPr>
        <w:t xml:space="preserve"> – s</w:t>
      </w:r>
      <w:r w:rsidR="00076868">
        <w:rPr>
          <w:rFonts w:ascii="Arial" w:hAnsi="Arial" w:cs="Arial"/>
          <w:sz w:val="20"/>
          <w:szCs w:val="20"/>
        </w:rPr>
        <w:t>atelitsko omrežje EU</w:t>
      </w:r>
      <w:r w:rsidRPr="0002039C">
        <w:rPr>
          <w:rFonts w:ascii="Arial" w:hAnsi="Arial" w:cs="Arial"/>
          <w:sz w:val="20"/>
          <w:szCs w:val="20"/>
        </w:rPr>
        <w:t xml:space="preserve"> za varno in učinkovito komunikacijo za organe in vladne službe držav članic EU ter različne organizacije in agencije pod okriljem EU. V Sloveniji je treba imenovati pristojni organ, ki lahko vstopi v projekt z nazivom </w:t>
      </w:r>
      <w:proofErr w:type="spellStart"/>
      <w:r w:rsidRPr="0002039C">
        <w:rPr>
          <w:rFonts w:ascii="Arial" w:hAnsi="Arial" w:cs="Arial"/>
          <w:sz w:val="20"/>
          <w:szCs w:val="20"/>
        </w:rPr>
        <w:t>Entrusted</w:t>
      </w:r>
      <w:proofErr w:type="spellEnd"/>
      <w:r w:rsidRPr="0002039C">
        <w:rPr>
          <w:rFonts w:ascii="Arial" w:hAnsi="Arial" w:cs="Arial"/>
          <w:sz w:val="20"/>
          <w:szCs w:val="20"/>
        </w:rPr>
        <w:t xml:space="preserve"> in </w:t>
      </w:r>
      <w:r w:rsidR="000171A8">
        <w:rPr>
          <w:rFonts w:ascii="Arial" w:hAnsi="Arial" w:cs="Arial"/>
          <w:sz w:val="20"/>
          <w:szCs w:val="20"/>
        </w:rPr>
        <w:t>poz</w:t>
      </w:r>
      <w:r w:rsidR="000171A8" w:rsidRPr="0002039C">
        <w:rPr>
          <w:rFonts w:ascii="Arial" w:hAnsi="Arial" w:cs="Arial"/>
          <w:sz w:val="20"/>
          <w:szCs w:val="20"/>
        </w:rPr>
        <w:t xml:space="preserve">neje </w:t>
      </w:r>
      <w:r w:rsidRPr="0002039C">
        <w:rPr>
          <w:rFonts w:ascii="Arial" w:hAnsi="Arial" w:cs="Arial"/>
          <w:sz w:val="20"/>
          <w:szCs w:val="20"/>
        </w:rPr>
        <w:t xml:space="preserve">v projekt z nazivom </w:t>
      </w:r>
      <w:proofErr w:type="spellStart"/>
      <w:r w:rsidRPr="0002039C">
        <w:rPr>
          <w:rFonts w:ascii="Arial" w:hAnsi="Arial" w:cs="Arial"/>
          <w:sz w:val="20"/>
          <w:szCs w:val="20"/>
        </w:rPr>
        <w:t>GovSatCom</w:t>
      </w:r>
      <w:proofErr w:type="spellEnd"/>
      <w:r w:rsidRPr="0002039C">
        <w:rPr>
          <w:rFonts w:ascii="Arial" w:hAnsi="Arial" w:cs="Arial"/>
          <w:sz w:val="20"/>
          <w:szCs w:val="20"/>
        </w:rPr>
        <w:t xml:space="preserve"> hub. Varna satelitska komunikacija lahko služi kot komunikacijski kanal na geografsko odročnih območjih ali kot rezervno komunikacijsko omrežje v primeru uničenja ali poškodovanja klasičnih komunikacijskih povezav.</w:t>
      </w:r>
    </w:p>
    <w:p w14:paraId="1AC7178B" w14:textId="77777777" w:rsidR="005318D4" w:rsidRPr="0002039C" w:rsidRDefault="005318D4" w:rsidP="00E07B09">
      <w:pPr>
        <w:pStyle w:val="Odstavekseznama"/>
        <w:numPr>
          <w:ilvl w:val="0"/>
          <w:numId w:val="3"/>
        </w:numPr>
        <w:spacing w:after="0" w:line="260" w:lineRule="exact"/>
        <w:jc w:val="both"/>
        <w:rPr>
          <w:rFonts w:ascii="Arial" w:hAnsi="Arial" w:cs="Arial"/>
          <w:sz w:val="20"/>
          <w:szCs w:val="20"/>
        </w:rPr>
      </w:pPr>
      <w:proofErr w:type="spellStart"/>
      <w:r w:rsidRPr="0002039C">
        <w:rPr>
          <w:rFonts w:ascii="Arial" w:hAnsi="Arial" w:cs="Arial"/>
          <w:sz w:val="20"/>
          <w:szCs w:val="20"/>
        </w:rPr>
        <w:t>EuroQCI</w:t>
      </w:r>
      <w:proofErr w:type="spellEnd"/>
      <w:r w:rsidRPr="0002039C">
        <w:rPr>
          <w:rFonts w:ascii="Arial" w:hAnsi="Arial" w:cs="Arial"/>
          <w:sz w:val="20"/>
          <w:szCs w:val="20"/>
        </w:rPr>
        <w:t xml:space="preserve"> – evropska kvantna komunikacijska infrastruktura za zaščito občutljivih podatkov organov, agencij in subjektov kritične infrastrukture v državah članicah EU. Z razvojem kvantnega računalništva obstoječe metode ne zadoščajo več za zaščito podatkov v medmrežju. </w:t>
      </w:r>
    </w:p>
    <w:p w14:paraId="79485270" w14:textId="28666DD0" w:rsidR="00800593" w:rsidRPr="0002039C" w:rsidRDefault="00800593" w:rsidP="0002039C">
      <w:pPr>
        <w:pStyle w:val="Odstavekseznama"/>
        <w:spacing w:after="0" w:line="260" w:lineRule="exact"/>
        <w:ind w:left="360"/>
        <w:jc w:val="both"/>
        <w:rPr>
          <w:rFonts w:ascii="Arial" w:eastAsia="Times New Roman" w:hAnsi="Arial" w:cs="Arial"/>
          <w:sz w:val="20"/>
          <w:szCs w:val="20"/>
          <w:lang w:eastAsia="sl-SI"/>
        </w:rPr>
      </w:pPr>
    </w:p>
    <w:p w14:paraId="30D1D714" w14:textId="2CA273F1" w:rsidR="005318D4" w:rsidRDefault="00590E45" w:rsidP="00962EF7">
      <w:pPr>
        <w:pStyle w:val="Naslov2"/>
        <w:spacing w:after="0"/>
        <w:jc w:val="both"/>
      </w:pPr>
      <w:bookmarkStart w:id="49" w:name="_Toc164171727"/>
      <w:r w:rsidRPr="0002039C">
        <w:t>Dvig varnostne kulture pri obravnavanju in varovanju tajnih in osebnih podatkov v M</w:t>
      </w:r>
      <w:bookmarkEnd w:id="47"/>
      <w:bookmarkEnd w:id="48"/>
      <w:r w:rsidR="00A17960">
        <w:t>inistrstvu za notranje zadeve</w:t>
      </w:r>
      <w:bookmarkEnd w:id="49"/>
    </w:p>
    <w:p w14:paraId="3C9ED945" w14:textId="77777777" w:rsidR="00962EF7" w:rsidRDefault="00962EF7" w:rsidP="0002039C">
      <w:pPr>
        <w:tabs>
          <w:tab w:val="num" w:pos="1431"/>
        </w:tabs>
        <w:spacing w:after="0" w:line="260" w:lineRule="exact"/>
        <w:jc w:val="both"/>
        <w:rPr>
          <w:rFonts w:ascii="Arial" w:hAnsi="Arial" w:cs="Arial"/>
          <w:sz w:val="20"/>
          <w:szCs w:val="20"/>
          <w:lang w:eastAsia="sl-SI"/>
        </w:rPr>
      </w:pPr>
    </w:p>
    <w:p w14:paraId="619EA269" w14:textId="6A82F285" w:rsidR="005318D4" w:rsidRPr="0002039C" w:rsidRDefault="005318D4" w:rsidP="0002039C">
      <w:pPr>
        <w:tabs>
          <w:tab w:val="num" w:pos="1431"/>
        </w:tabs>
        <w:spacing w:after="0" w:line="260" w:lineRule="exact"/>
        <w:jc w:val="both"/>
        <w:rPr>
          <w:rFonts w:ascii="Arial" w:hAnsi="Arial" w:cs="Arial"/>
          <w:sz w:val="20"/>
          <w:szCs w:val="20"/>
        </w:rPr>
      </w:pPr>
      <w:r w:rsidRPr="0002039C">
        <w:rPr>
          <w:rFonts w:ascii="Arial" w:hAnsi="Arial" w:cs="Arial"/>
          <w:sz w:val="20"/>
          <w:szCs w:val="20"/>
        </w:rPr>
        <w:t xml:space="preserve">Osnovna </w:t>
      </w:r>
      <w:r w:rsidRPr="0002039C">
        <w:rPr>
          <w:rFonts w:ascii="Arial" w:hAnsi="Arial" w:cs="Arial"/>
          <w:b/>
          <w:sz w:val="20"/>
          <w:szCs w:val="20"/>
        </w:rPr>
        <w:t>usposabljanja za obravnavanje in varovanje tajnih podatkov</w:t>
      </w:r>
      <w:r w:rsidRPr="0002039C">
        <w:rPr>
          <w:rFonts w:ascii="Arial" w:hAnsi="Arial" w:cs="Arial"/>
          <w:sz w:val="20"/>
          <w:szCs w:val="20"/>
        </w:rPr>
        <w:t xml:space="preserve"> so potekala prek e</w:t>
      </w:r>
      <w:r w:rsidRPr="0002039C">
        <w:rPr>
          <w:rFonts w:ascii="Arial" w:hAnsi="Arial" w:cs="Arial"/>
          <w:sz w:val="20"/>
          <w:szCs w:val="20"/>
        </w:rPr>
        <w:softHyphen/>
        <w:t>-učilnice UVTP. Na podlagi odločb Urad</w:t>
      </w:r>
      <w:r w:rsidR="00AF2811">
        <w:rPr>
          <w:rFonts w:ascii="Arial" w:hAnsi="Arial" w:cs="Arial"/>
          <w:sz w:val="20"/>
          <w:szCs w:val="20"/>
        </w:rPr>
        <w:t>a za organizacijo in kadre</w:t>
      </w:r>
      <w:r w:rsidRPr="0002039C">
        <w:rPr>
          <w:rFonts w:ascii="Arial" w:hAnsi="Arial" w:cs="Arial"/>
          <w:sz w:val="20"/>
          <w:szCs w:val="20"/>
        </w:rPr>
        <w:t xml:space="preserve"> in Policijske akademije so bila izvedena nujna osnovna usposabljanja, in sicer za kandidate za policiste in kurirje, ki prenašajo tajne podatke.</w:t>
      </w:r>
    </w:p>
    <w:p w14:paraId="1DC97335" w14:textId="77777777" w:rsidR="005318D4" w:rsidRPr="0002039C" w:rsidRDefault="005318D4" w:rsidP="0002039C">
      <w:pPr>
        <w:tabs>
          <w:tab w:val="left" w:pos="2520"/>
        </w:tabs>
        <w:spacing w:after="120" w:line="260" w:lineRule="exact"/>
        <w:jc w:val="both"/>
        <w:rPr>
          <w:rFonts w:ascii="Arial" w:hAnsi="Arial" w:cs="Arial"/>
          <w:sz w:val="20"/>
          <w:szCs w:val="20"/>
        </w:rPr>
      </w:pPr>
      <w:r w:rsidRPr="0002039C">
        <w:rPr>
          <w:rFonts w:ascii="Arial" w:hAnsi="Arial" w:cs="Arial"/>
          <w:noProof/>
          <w:sz w:val="20"/>
          <w:szCs w:val="20"/>
          <w:lang w:eastAsia="sl-SI"/>
        </w:rPr>
        <w:drawing>
          <wp:anchor distT="0" distB="0" distL="114300" distR="114300" simplePos="0" relativeHeight="251701760" behindDoc="0" locked="0" layoutInCell="1" allowOverlap="1" wp14:anchorId="385B4C60" wp14:editId="1ED6F3F2">
            <wp:simplePos x="0" y="0"/>
            <wp:positionH relativeFrom="column">
              <wp:posOffset>32385</wp:posOffset>
            </wp:positionH>
            <wp:positionV relativeFrom="paragraph">
              <wp:posOffset>188595</wp:posOffset>
            </wp:positionV>
            <wp:extent cx="5381625" cy="3686175"/>
            <wp:effectExtent l="0" t="0" r="9525" b="9525"/>
            <wp:wrapTopAndBottom/>
            <wp:docPr id="4" name="Grafikon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45582A8" w14:textId="77777777" w:rsidR="005318D4" w:rsidRPr="0002039C" w:rsidRDefault="005318D4" w:rsidP="0002039C">
      <w:pPr>
        <w:tabs>
          <w:tab w:val="left" w:pos="851"/>
        </w:tabs>
        <w:spacing w:before="80" w:after="0" w:line="260" w:lineRule="exact"/>
        <w:jc w:val="both"/>
        <w:rPr>
          <w:rFonts w:ascii="Arial" w:hAnsi="Arial" w:cs="Arial"/>
          <w:sz w:val="20"/>
          <w:szCs w:val="20"/>
          <w:highlight w:val="yellow"/>
        </w:rPr>
      </w:pPr>
      <w:r w:rsidRPr="0002039C">
        <w:rPr>
          <w:rFonts w:ascii="Arial" w:hAnsi="Arial" w:cs="Arial"/>
          <w:b/>
          <w:sz w:val="20"/>
          <w:szCs w:val="20"/>
        </w:rPr>
        <w:t>Graf</w:t>
      </w:r>
      <w:r w:rsidRPr="0002039C">
        <w:rPr>
          <w:rFonts w:ascii="Arial" w:hAnsi="Arial" w:cs="Arial"/>
          <w:sz w:val="20"/>
          <w:szCs w:val="20"/>
        </w:rPr>
        <w:t>: Udeleženci osnovnega usposabljanja za delo s tajnimi podatki v obdobju 2018–2023</w:t>
      </w:r>
    </w:p>
    <w:p w14:paraId="6F824F07" w14:textId="77777777" w:rsidR="005318D4" w:rsidRPr="0002039C" w:rsidRDefault="005318D4" w:rsidP="0002039C">
      <w:pPr>
        <w:pStyle w:val="ZADEVA"/>
        <w:ind w:left="0" w:firstLine="0"/>
        <w:jc w:val="both"/>
        <w:rPr>
          <w:rFonts w:cs="Arial"/>
          <w:b w:val="0"/>
          <w:szCs w:val="20"/>
          <w:lang w:val="sl-SI"/>
        </w:rPr>
      </w:pPr>
    </w:p>
    <w:p w14:paraId="751EC43D" w14:textId="59CA9075" w:rsidR="005318D4" w:rsidRPr="0002039C" w:rsidRDefault="005318D4" w:rsidP="0002039C">
      <w:pPr>
        <w:pStyle w:val="ZADEVA"/>
        <w:ind w:left="0" w:firstLine="0"/>
        <w:jc w:val="both"/>
        <w:rPr>
          <w:rFonts w:cs="Arial"/>
          <w:b w:val="0"/>
          <w:szCs w:val="20"/>
          <w:lang w:val="sl-SI"/>
        </w:rPr>
      </w:pPr>
      <w:r w:rsidRPr="0002039C">
        <w:rPr>
          <w:rFonts w:cs="Arial"/>
          <w:b w:val="0"/>
          <w:szCs w:val="20"/>
          <w:lang w:val="sl-SI"/>
        </w:rPr>
        <w:t xml:space="preserve">V MNZ in organih v sestavi je bilo v letu 2023 izvedenih osem osnovnih usposabljanj za obravnavanje in varovanje tajnih podatkov, ki se jih je udeležilo skupaj 248 oseb. Dodatnega usposabljanja javnih uslužbencev za obravnavanje in varovanje tajnih podatkov, ki se izvaja na daljavo z uporabo elektronske učilnice, se je od konca leta 2022 do spomladi 2023 udeležil 301 javni uslužbenec, imetnik dovoljenj za dostop do tajnih podatkov, kar je 92 </w:t>
      </w:r>
      <w:r w:rsidR="00B11536">
        <w:rPr>
          <w:rFonts w:cs="Arial"/>
          <w:b w:val="0"/>
          <w:szCs w:val="20"/>
          <w:lang w:val="sl-SI"/>
        </w:rPr>
        <w:t>odstotkov</w:t>
      </w:r>
      <w:r w:rsidRPr="0002039C">
        <w:rPr>
          <w:rFonts w:cs="Arial"/>
          <w:b w:val="0"/>
          <w:szCs w:val="20"/>
          <w:lang w:val="sl-SI"/>
        </w:rPr>
        <w:t xml:space="preserve"> vseh napotenih imetnikov. Dodatno usposabljanje je vključevalo tudi preizkus znanja. Povprečna ocena opravljenih preizkusov je bila 96 </w:t>
      </w:r>
      <w:r w:rsidR="00B11536">
        <w:rPr>
          <w:rFonts w:cs="Arial"/>
          <w:b w:val="0"/>
          <w:szCs w:val="20"/>
          <w:lang w:val="sl-SI"/>
        </w:rPr>
        <w:t>odstotkov</w:t>
      </w:r>
      <w:r w:rsidRPr="0002039C">
        <w:rPr>
          <w:rFonts w:cs="Arial"/>
          <w:b w:val="0"/>
          <w:szCs w:val="20"/>
          <w:lang w:val="sl-SI"/>
        </w:rPr>
        <w:t>.</w:t>
      </w:r>
    </w:p>
    <w:p w14:paraId="5D38F59F" w14:textId="5357C02B" w:rsidR="00C77E54" w:rsidRPr="0002039C" w:rsidRDefault="00C77E54" w:rsidP="0002039C">
      <w:pPr>
        <w:spacing w:after="0" w:line="260" w:lineRule="exact"/>
        <w:jc w:val="both"/>
        <w:rPr>
          <w:rFonts w:ascii="Arial" w:hAnsi="Arial" w:cs="Arial"/>
          <w:sz w:val="20"/>
          <w:szCs w:val="20"/>
        </w:rPr>
      </w:pPr>
    </w:p>
    <w:p w14:paraId="36FA4DCF" w14:textId="58715324" w:rsidR="00D740A2" w:rsidRPr="0002039C" w:rsidRDefault="00590E45" w:rsidP="00B0262A">
      <w:pPr>
        <w:pStyle w:val="Naslov2"/>
        <w:spacing w:after="0"/>
        <w:jc w:val="both"/>
      </w:pPr>
      <w:bookmarkStart w:id="50" w:name="_Toc65591463"/>
      <w:bookmarkStart w:id="51" w:name="_Toc65651014"/>
      <w:bookmarkStart w:id="52" w:name="_Toc164171728"/>
      <w:r w:rsidRPr="0002039C">
        <w:t>Varnostno načrtovanje in preverjanje tujih državljanov po Zakonu o varstvu pred ionizirajočimi sevanji in jedrski varnosti</w:t>
      </w:r>
      <w:bookmarkEnd w:id="50"/>
      <w:bookmarkEnd w:id="51"/>
      <w:bookmarkEnd w:id="52"/>
    </w:p>
    <w:p w14:paraId="6F7233FD" w14:textId="4A8111FD" w:rsidR="00286577" w:rsidRPr="0002039C" w:rsidRDefault="00286577" w:rsidP="0002039C">
      <w:pPr>
        <w:spacing w:after="0" w:line="260" w:lineRule="exact"/>
        <w:jc w:val="both"/>
        <w:rPr>
          <w:rFonts w:ascii="Arial" w:hAnsi="Arial" w:cs="Arial"/>
          <w:sz w:val="20"/>
          <w:szCs w:val="20"/>
        </w:rPr>
      </w:pPr>
    </w:p>
    <w:p w14:paraId="032FD828" w14:textId="76830F30" w:rsidR="0038119F"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V okviru</w:t>
      </w:r>
      <w:r w:rsidRPr="0002039C">
        <w:rPr>
          <w:rFonts w:ascii="Arial" w:hAnsi="Arial" w:cs="Arial"/>
          <w:bCs/>
          <w:sz w:val="20"/>
          <w:szCs w:val="20"/>
        </w:rPr>
        <w:t xml:space="preserve"> izvajanja nalog iz </w:t>
      </w:r>
      <w:r w:rsidRPr="0002039C">
        <w:rPr>
          <w:rFonts w:ascii="Arial" w:hAnsi="Arial" w:cs="Arial"/>
          <w:b/>
          <w:sz w:val="20"/>
          <w:szCs w:val="20"/>
        </w:rPr>
        <w:t>Nacionalnega programa</w:t>
      </w:r>
      <w:r w:rsidRPr="0002039C">
        <w:rPr>
          <w:rFonts w:ascii="Arial" w:hAnsi="Arial" w:cs="Arial"/>
          <w:sz w:val="20"/>
          <w:szCs w:val="20"/>
        </w:rPr>
        <w:t xml:space="preserve"> </w:t>
      </w:r>
      <w:r w:rsidRPr="0002039C">
        <w:rPr>
          <w:rFonts w:ascii="Arial" w:hAnsi="Arial" w:cs="Arial"/>
          <w:b/>
          <w:sz w:val="20"/>
          <w:szCs w:val="20"/>
        </w:rPr>
        <w:t xml:space="preserve">varstva pred naravnimi in drugimi nesrečami </w:t>
      </w:r>
      <w:r w:rsidRPr="0002039C">
        <w:rPr>
          <w:rFonts w:ascii="Arial" w:hAnsi="Arial" w:cs="Arial"/>
          <w:sz w:val="20"/>
          <w:szCs w:val="20"/>
        </w:rPr>
        <w:t xml:space="preserve">ter </w:t>
      </w:r>
      <w:r w:rsidRPr="0002039C">
        <w:rPr>
          <w:rFonts w:ascii="Arial" w:hAnsi="Arial" w:cs="Arial"/>
          <w:bCs/>
          <w:sz w:val="20"/>
          <w:szCs w:val="20"/>
        </w:rPr>
        <w:t xml:space="preserve">načrtovanja in izvajanja ukrepov MNZ v izjemnih okoliščinah je bil </w:t>
      </w:r>
      <w:r w:rsidRPr="0002039C">
        <w:rPr>
          <w:rFonts w:ascii="Arial" w:hAnsi="Arial" w:cs="Arial"/>
          <w:sz w:val="20"/>
          <w:szCs w:val="20"/>
        </w:rPr>
        <w:t xml:space="preserve">aktiviran Načrt dejavnosti MNZ ob poplavah. Pri tem so bile izvedene številne </w:t>
      </w:r>
      <w:r w:rsidR="00B11536">
        <w:rPr>
          <w:rFonts w:ascii="Arial" w:hAnsi="Arial" w:cs="Arial"/>
          <w:sz w:val="20"/>
          <w:szCs w:val="20"/>
        </w:rPr>
        <w:t>deja</w:t>
      </w:r>
      <w:r w:rsidR="00B11536" w:rsidRPr="0002039C">
        <w:rPr>
          <w:rFonts w:ascii="Arial" w:hAnsi="Arial" w:cs="Arial"/>
          <w:sz w:val="20"/>
          <w:szCs w:val="20"/>
        </w:rPr>
        <w:t xml:space="preserve">vnosti </w:t>
      </w:r>
      <w:r w:rsidRPr="0002039C">
        <w:rPr>
          <w:rFonts w:ascii="Arial" w:hAnsi="Arial" w:cs="Arial"/>
          <w:sz w:val="20"/>
          <w:szCs w:val="20"/>
        </w:rPr>
        <w:t>organa (izvajanje nalog iz načrta, sodelovanje v štabu Civ</w:t>
      </w:r>
      <w:r w:rsidR="00B0262A">
        <w:rPr>
          <w:rFonts w:ascii="Arial" w:hAnsi="Arial" w:cs="Arial"/>
          <w:sz w:val="20"/>
          <w:szCs w:val="20"/>
        </w:rPr>
        <w:t>ilne zaščite RS</w:t>
      </w:r>
      <w:r w:rsidRPr="0002039C">
        <w:rPr>
          <w:rFonts w:ascii="Arial" w:hAnsi="Arial" w:cs="Arial"/>
          <w:sz w:val="20"/>
          <w:szCs w:val="20"/>
        </w:rPr>
        <w:t xml:space="preserve"> skladno s potrebami, poročanje o izvedenih </w:t>
      </w:r>
      <w:r w:rsidR="00B11536">
        <w:rPr>
          <w:rFonts w:ascii="Arial" w:hAnsi="Arial" w:cs="Arial"/>
          <w:sz w:val="20"/>
          <w:szCs w:val="20"/>
        </w:rPr>
        <w:t>dejav</w:t>
      </w:r>
      <w:r w:rsidR="00B11536" w:rsidRPr="0002039C">
        <w:rPr>
          <w:rFonts w:ascii="Arial" w:hAnsi="Arial" w:cs="Arial"/>
          <w:sz w:val="20"/>
          <w:szCs w:val="20"/>
        </w:rPr>
        <w:t>nostih</w:t>
      </w:r>
      <w:r w:rsidRPr="0002039C">
        <w:rPr>
          <w:rFonts w:ascii="Arial" w:hAnsi="Arial" w:cs="Arial"/>
          <w:sz w:val="20"/>
          <w:szCs w:val="20"/>
        </w:rPr>
        <w:t xml:space="preserve">). </w:t>
      </w:r>
    </w:p>
    <w:p w14:paraId="6D713C35" w14:textId="77777777" w:rsidR="0038119F" w:rsidRPr="0002039C" w:rsidRDefault="0038119F" w:rsidP="0002039C">
      <w:pPr>
        <w:spacing w:after="0" w:line="260" w:lineRule="exact"/>
        <w:jc w:val="both"/>
        <w:rPr>
          <w:rFonts w:ascii="Arial" w:hAnsi="Arial" w:cs="Arial"/>
          <w:sz w:val="20"/>
          <w:szCs w:val="20"/>
        </w:rPr>
      </w:pPr>
    </w:p>
    <w:p w14:paraId="22952B4C" w14:textId="6D066400"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Na področju </w:t>
      </w:r>
      <w:r w:rsidRPr="0002039C">
        <w:rPr>
          <w:rFonts w:ascii="Arial" w:hAnsi="Arial" w:cs="Arial"/>
          <w:b/>
          <w:sz w:val="20"/>
          <w:szCs w:val="20"/>
        </w:rPr>
        <w:t>varnostnega načrtovanja</w:t>
      </w:r>
      <w:r w:rsidRPr="0002039C">
        <w:rPr>
          <w:rFonts w:ascii="Arial" w:hAnsi="Arial" w:cs="Arial"/>
          <w:sz w:val="20"/>
          <w:szCs w:val="20"/>
        </w:rPr>
        <w:t xml:space="preserve"> je potekalo redno posodabljanje načrtov dejavnosti MNZ ob</w:t>
      </w:r>
      <w:r w:rsidR="00B0262A">
        <w:rPr>
          <w:rFonts w:ascii="Arial" w:hAnsi="Arial" w:cs="Arial"/>
          <w:sz w:val="20"/>
          <w:szCs w:val="20"/>
        </w:rPr>
        <w:t xml:space="preserve"> različnih nesrečah. MNZ</w:t>
      </w:r>
      <w:r w:rsidRPr="0002039C">
        <w:rPr>
          <w:rFonts w:ascii="Arial" w:hAnsi="Arial" w:cs="Arial"/>
          <w:sz w:val="20"/>
          <w:szCs w:val="20"/>
        </w:rPr>
        <w:t xml:space="preserve"> je sodelovalo pri obsežni prenovi Državnega načrta zaščite in reševanja ob nesreči zrakoplova, Državnega načrta zaščite in reševanja ob jedrski ali radiološki nesreči ter Državnega načrta zaščite in reševanja ob uporabi orožij za množično uničevanje v teroristične namene oziroma terorističnem napadu s klasičnimi sredstvi. V okviru tega so bili let</w:t>
      </w:r>
      <w:r w:rsidR="00B11536">
        <w:rPr>
          <w:rFonts w:ascii="Arial" w:hAnsi="Arial" w:cs="Arial"/>
          <w:sz w:val="20"/>
          <w:szCs w:val="20"/>
        </w:rPr>
        <w:t>a</w:t>
      </w:r>
      <w:r w:rsidRPr="0002039C">
        <w:rPr>
          <w:rFonts w:ascii="Arial" w:hAnsi="Arial" w:cs="Arial"/>
          <w:sz w:val="20"/>
          <w:szCs w:val="20"/>
        </w:rPr>
        <w:t xml:space="preserve"> 2023 pripravljeni in sprejeti novi načrti dejavnosti MNZ. Predstavnica MNZ se je udeleževala sestankov</w:t>
      </w:r>
      <w:r w:rsidR="00B0262A">
        <w:rPr>
          <w:rFonts w:ascii="Arial" w:hAnsi="Arial" w:cs="Arial"/>
          <w:sz w:val="20"/>
          <w:szCs w:val="20"/>
        </w:rPr>
        <w:t xml:space="preserve"> Štaba Civilne zaščite RS</w:t>
      </w:r>
      <w:r w:rsidRPr="0002039C">
        <w:rPr>
          <w:rFonts w:ascii="Arial" w:hAnsi="Arial" w:cs="Arial"/>
          <w:sz w:val="20"/>
          <w:szCs w:val="20"/>
        </w:rPr>
        <w:t>. Na podlagi sklepov kolegija ministra je bil pripravljen intern</w:t>
      </w:r>
      <w:r w:rsidR="00B0262A">
        <w:rPr>
          <w:rFonts w:ascii="Arial" w:hAnsi="Arial" w:cs="Arial"/>
          <w:sz w:val="20"/>
          <w:szCs w:val="20"/>
        </w:rPr>
        <w:t>i Protokol obveščanja notranjih organizacijskih enot MNZ, p</w:t>
      </w:r>
      <w:r w:rsidRPr="0002039C">
        <w:rPr>
          <w:rFonts w:ascii="Arial" w:hAnsi="Arial" w:cs="Arial"/>
          <w:sz w:val="20"/>
          <w:szCs w:val="20"/>
        </w:rPr>
        <w:t>olicije in IRSNZ v primeru nevarnosti nesreč.</w:t>
      </w:r>
    </w:p>
    <w:p w14:paraId="4FAABFE6" w14:textId="77777777" w:rsidR="005318D4" w:rsidRPr="0002039C" w:rsidRDefault="005318D4" w:rsidP="0002039C">
      <w:pPr>
        <w:spacing w:after="0" w:line="260" w:lineRule="exact"/>
        <w:jc w:val="both"/>
        <w:rPr>
          <w:rFonts w:ascii="Arial" w:hAnsi="Arial" w:cs="Arial"/>
          <w:bCs/>
          <w:sz w:val="20"/>
          <w:szCs w:val="20"/>
        </w:rPr>
      </w:pPr>
    </w:p>
    <w:p w14:paraId="6490CAB8" w14:textId="62996505" w:rsidR="005318D4" w:rsidRPr="0002039C" w:rsidRDefault="005318D4" w:rsidP="0002039C">
      <w:pPr>
        <w:pStyle w:val="Odstavekseznama2"/>
        <w:autoSpaceDE w:val="0"/>
        <w:autoSpaceDN w:val="0"/>
        <w:adjustRightInd w:val="0"/>
        <w:spacing w:after="0" w:line="260" w:lineRule="exact"/>
        <w:ind w:left="0"/>
        <w:jc w:val="both"/>
        <w:rPr>
          <w:rFonts w:ascii="Arial" w:hAnsi="Arial" w:cs="Arial"/>
          <w:sz w:val="20"/>
          <w:szCs w:val="20"/>
        </w:rPr>
      </w:pPr>
      <w:r w:rsidRPr="0002039C">
        <w:rPr>
          <w:rFonts w:ascii="Arial" w:hAnsi="Arial" w:cs="Arial"/>
          <w:sz w:val="20"/>
          <w:szCs w:val="20"/>
        </w:rPr>
        <w:t>MNZ je skupaj s policijo sodelovalo na mednarodni</w:t>
      </w:r>
      <w:r w:rsidRPr="0002039C">
        <w:rPr>
          <w:rFonts w:ascii="Arial" w:hAnsi="Arial" w:cs="Arial"/>
          <w:b/>
          <w:sz w:val="20"/>
          <w:szCs w:val="20"/>
        </w:rPr>
        <w:t xml:space="preserve"> vaji notranjih groženj v jedrskih objektih</w:t>
      </w:r>
      <w:r w:rsidRPr="0002039C">
        <w:rPr>
          <w:rFonts w:ascii="Arial" w:hAnsi="Arial" w:cs="Arial"/>
          <w:sz w:val="20"/>
          <w:szCs w:val="20"/>
        </w:rPr>
        <w:t xml:space="preserve"> na Upravi RS za jedrsko varnost. V letu 2023 sta bili izvedeni vaji NATO </w:t>
      </w:r>
      <w:r w:rsidRPr="0002039C">
        <w:rPr>
          <w:rFonts w:ascii="Arial" w:hAnsi="Arial" w:cs="Arial"/>
          <w:b/>
          <w:sz w:val="20"/>
          <w:szCs w:val="20"/>
        </w:rPr>
        <w:t>s področja kibernetske obrambe</w:t>
      </w:r>
      <w:r w:rsidRPr="0002039C">
        <w:rPr>
          <w:rFonts w:ascii="Arial" w:hAnsi="Arial" w:cs="Arial"/>
          <w:sz w:val="20"/>
          <w:szCs w:val="20"/>
        </w:rPr>
        <w:t xml:space="preserve"> (</w:t>
      </w:r>
      <w:proofErr w:type="spellStart"/>
      <w:r w:rsidRPr="0002039C">
        <w:rPr>
          <w:rFonts w:ascii="Arial" w:hAnsi="Arial" w:cs="Arial"/>
          <w:sz w:val="20"/>
          <w:szCs w:val="20"/>
        </w:rPr>
        <w:t>Locked</w:t>
      </w:r>
      <w:proofErr w:type="spellEnd"/>
      <w:r w:rsidRPr="0002039C">
        <w:rPr>
          <w:rFonts w:ascii="Arial" w:hAnsi="Arial" w:cs="Arial"/>
          <w:sz w:val="20"/>
          <w:szCs w:val="20"/>
        </w:rPr>
        <w:t xml:space="preserve"> </w:t>
      </w:r>
      <w:proofErr w:type="spellStart"/>
      <w:r w:rsidRPr="0002039C">
        <w:rPr>
          <w:rFonts w:ascii="Arial" w:hAnsi="Arial" w:cs="Arial"/>
          <w:sz w:val="20"/>
          <w:szCs w:val="20"/>
        </w:rPr>
        <w:t>Shields</w:t>
      </w:r>
      <w:proofErr w:type="spellEnd"/>
      <w:r w:rsidRPr="0002039C">
        <w:rPr>
          <w:rFonts w:ascii="Arial" w:hAnsi="Arial" w:cs="Arial"/>
          <w:sz w:val="20"/>
          <w:szCs w:val="20"/>
        </w:rPr>
        <w:t xml:space="preserve"> v aprilu 2023 in </w:t>
      </w:r>
      <w:proofErr w:type="spellStart"/>
      <w:r w:rsidRPr="0002039C">
        <w:rPr>
          <w:rFonts w:ascii="Arial" w:hAnsi="Arial" w:cs="Arial"/>
          <w:sz w:val="20"/>
          <w:szCs w:val="20"/>
        </w:rPr>
        <w:t>Cyber</w:t>
      </w:r>
      <w:proofErr w:type="spellEnd"/>
      <w:r w:rsidRPr="0002039C">
        <w:rPr>
          <w:rFonts w:ascii="Arial" w:hAnsi="Arial" w:cs="Arial"/>
          <w:sz w:val="20"/>
          <w:szCs w:val="20"/>
        </w:rPr>
        <w:t xml:space="preserve"> </w:t>
      </w:r>
      <w:proofErr w:type="spellStart"/>
      <w:r w:rsidRPr="0002039C">
        <w:rPr>
          <w:rFonts w:ascii="Arial" w:hAnsi="Arial" w:cs="Arial"/>
          <w:sz w:val="20"/>
          <w:szCs w:val="20"/>
        </w:rPr>
        <w:t>Coalition</w:t>
      </w:r>
      <w:proofErr w:type="spellEnd"/>
      <w:r w:rsidRPr="0002039C">
        <w:rPr>
          <w:rFonts w:ascii="Arial" w:hAnsi="Arial" w:cs="Arial"/>
          <w:sz w:val="20"/>
          <w:szCs w:val="20"/>
        </w:rPr>
        <w:t xml:space="preserve"> v novembru 2023). Izvedena je bila tudi intenzivna celotedenska NATO vaja </w:t>
      </w:r>
      <w:r w:rsidRPr="0002039C">
        <w:rPr>
          <w:rFonts w:ascii="Arial" w:hAnsi="Arial" w:cs="Arial"/>
          <w:b/>
          <w:sz w:val="20"/>
          <w:szCs w:val="20"/>
        </w:rPr>
        <w:t>kriznega upravljanja</w:t>
      </w:r>
      <w:r w:rsidRPr="0002039C">
        <w:rPr>
          <w:rFonts w:ascii="Arial" w:hAnsi="Arial" w:cs="Arial"/>
          <w:sz w:val="20"/>
          <w:szCs w:val="20"/>
        </w:rPr>
        <w:t xml:space="preserve"> (</w:t>
      </w:r>
      <w:proofErr w:type="spellStart"/>
      <w:r w:rsidRPr="0002039C">
        <w:rPr>
          <w:rFonts w:ascii="Arial" w:hAnsi="Arial" w:cs="Arial"/>
          <w:sz w:val="20"/>
          <w:szCs w:val="20"/>
        </w:rPr>
        <w:t>Crisis</w:t>
      </w:r>
      <w:proofErr w:type="spellEnd"/>
      <w:r w:rsidRPr="0002039C">
        <w:rPr>
          <w:rFonts w:ascii="Arial" w:hAnsi="Arial" w:cs="Arial"/>
          <w:sz w:val="20"/>
          <w:szCs w:val="20"/>
        </w:rPr>
        <w:t xml:space="preserve"> Management </w:t>
      </w:r>
      <w:proofErr w:type="spellStart"/>
      <w:r w:rsidRPr="0002039C">
        <w:rPr>
          <w:rFonts w:ascii="Arial" w:hAnsi="Arial" w:cs="Arial"/>
          <w:sz w:val="20"/>
          <w:szCs w:val="20"/>
        </w:rPr>
        <w:t>Exercise</w:t>
      </w:r>
      <w:proofErr w:type="spellEnd"/>
      <w:r w:rsidRPr="0002039C">
        <w:rPr>
          <w:rFonts w:ascii="Arial" w:hAnsi="Arial" w:cs="Arial"/>
          <w:sz w:val="20"/>
          <w:szCs w:val="20"/>
        </w:rPr>
        <w:t xml:space="preserve"> 2023 – CMX23). V oktobru 2023 je predstavnica MNZ sodelovala na NATO </w:t>
      </w:r>
      <w:r w:rsidRPr="0002039C">
        <w:rPr>
          <w:rFonts w:ascii="Arial" w:hAnsi="Arial" w:cs="Arial"/>
          <w:b/>
          <w:sz w:val="20"/>
          <w:szCs w:val="20"/>
        </w:rPr>
        <w:t>vojaški vaji</w:t>
      </w:r>
      <w:r w:rsidRPr="0002039C">
        <w:rPr>
          <w:rFonts w:ascii="Arial" w:hAnsi="Arial" w:cs="Arial"/>
          <w:sz w:val="20"/>
          <w:szCs w:val="20"/>
        </w:rPr>
        <w:t xml:space="preserve"> z nazivom STEADFAST JUPITER 2023, ki je potekala tri tedne na Norveškem, pri čemer je sodelovanje potekalo kot podpora civilne odpornosti na daljavo </w:t>
      </w:r>
      <w:r w:rsidR="00B11536">
        <w:rPr>
          <w:rFonts w:ascii="Arial" w:hAnsi="Arial" w:cs="Arial"/>
          <w:sz w:val="20"/>
          <w:szCs w:val="20"/>
        </w:rPr>
        <w:t>‒</w:t>
      </w:r>
      <w:r w:rsidRPr="0002039C">
        <w:rPr>
          <w:rFonts w:ascii="Arial" w:hAnsi="Arial" w:cs="Arial"/>
          <w:sz w:val="20"/>
          <w:szCs w:val="20"/>
        </w:rPr>
        <w:t xml:space="preserve"> omejeno iz prestolnice. </w:t>
      </w:r>
      <w:r w:rsidR="00B11536">
        <w:rPr>
          <w:rFonts w:ascii="Arial" w:hAnsi="Arial" w:cs="Arial"/>
          <w:sz w:val="20"/>
          <w:szCs w:val="20"/>
        </w:rPr>
        <w:t>D</w:t>
      </w:r>
      <w:r w:rsidRPr="0002039C">
        <w:rPr>
          <w:rFonts w:ascii="Arial" w:hAnsi="Arial" w:cs="Arial"/>
          <w:sz w:val="20"/>
          <w:szCs w:val="20"/>
        </w:rPr>
        <w:t>ecembr</w:t>
      </w:r>
      <w:r w:rsidR="00B11536">
        <w:rPr>
          <w:rFonts w:ascii="Arial" w:hAnsi="Arial" w:cs="Arial"/>
          <w:sz w:val="20"/>
          <w:szCs w:val="20"/>
        </w:rPr>
        <w:t>a</w:t>
      </w:r>
      <w:r w:rsidRPr="0002039C">
        <w:rPr>
          <w:rFonts w:ascii="Arial" w:hAnsi="Arial" w:cs="Arial"/>
          <w:sz w:val="20"/>
          <w:szCs w:val="20"/>
        </w:rPr>
        <w:t xml:space="preserve"> 2023 je predstavnica MNZ sodelovala tudi na NATO </w:t>
      </w:r>
      <w:r w:rsidRPr="0002039C">
        <w:rPr>
          <w:rFonts w:ascii="Arial" w:hAnsi="Arial" w:cs="Arial"/>
          <w:b/>
          <w:sz w:val="20"/>
          <w:szCs w:val="20"/>
        </w:rPr>
        <w:t>vaji hitrega odločanja</w:t>
      </w:r>
      <w:r w:rsidRPr="0002039C">
        <w:rPr>
          <w:rFonts w:ascii="Arial" w:hAnsi="Arial" w:cs="Arial"/>
          <w:sz w:val="20"/>
          <w:szCs w:val="20"/>
        </w:rPr>
        <w:t xml:space="preserve"> (Short Notice </w:t>
      </w:r>
      <w:proofErr w:type="spellStart"/>
      <w:r w:rsidRPr="0002039C">
        <w:rPr>
          <w:rFonts w:ascii="Arial" w:hAnsi="Arial" w:cs="Arial"/>
          <w:sz w:val="20"/>
          <w:szCs w:val="20"/>
        </w:rPr>
        <w:t>Exercise</w:t>
      </w:r>
      <w:proofErr w:type="spellEnd"/>
      <w:r w:rsidRPr="0002039C">
        <w:rPr>
          <w:rFonts w:ascii="Arial" w:hAnsi="Arial" w:cs="Arial"/>
          <w:sz w:val="20"/>
          <w:szCs w:val="20"/>
        </w:rPr>
        <w:t xml:space="preserve"> 2023 – SNEX23). Pr</w:t>
      </w:r>
      <w:r w:rsidR="00B0262A">
        <w:rPr>
          <w:rFonts w:ascii="Arial" w:hAnsi="Arial" w:cs="Arial"/>
          <w:sz w:val="20"/>
          <w:szCs w:val="20"/>
        </w:rPr>
        <w:t>i navedenih vajah je MNZ</w:t>
      </w:r>
      <w:r w:rsidRPr="0002039C">
        <w:rPr>
          <w:rFonts w:ascii="Arial" w:hAnsi="Arial" w:cs="Arial"/>
          <w:sz w:val="20"/>
          <w:szCs w:val="20"/>
        </w:rPr>
        <w:t xml:space="preserve"> sodelovalo pri pripravi in izvedbi vaj ter pripravljalo poročila o poteku vaj in predloge za izboljšavo.</w:t>
      </w:r>
    </w:p>
    <w:p w14:paraId="21BDF1D4" w14:textId="77777777" w:rsidR="005318D4" w:rsidRPr="0002039C" w:rsidRDefault="005318D4" w:rsidP="0002039C">
      <w:pPr>
        <w:spacing w:after="0" w:line="260" w:lineRule="exact"/>
        <w:jc w:val="both"/>
        <w:rPr>
          <w:rFonts w:ascii="Arial" w:hAnsi="Arial" w:cs="Arial"/>
          <w:sz w:val="20"/>
          <w:szCs w:val="20"/>
        </w:rPr>
      </w:pPr>
    </w:p>
    <w:p w14:paraId="0EF30498" w14:textId="14DA2348" w:rsidR="005318D4" w:rsidRPr="0002039C" w:rsidRDefault="005318D4" w:rsidP="0002039C">
      <w:pPr>
        <w:pStyle w:val="Odstavekseznama2"/>
        <w:autoSpaceDE w:val="0"/>
        <w:autoSpaceDN w:val="0"/>
        <w:adjustRightInd w:val="0"/>
        <w:spacing w:after="0" w:line="260" w:lineRule="exact"/>
        <w:ind w:left="0"/>
        <w:jc w:val="both"/>
        <w:rPr>
          <w:rFonts w:ascii="Arial" w:hAnsi="Arial" w:cs="Arial"/>
          <w:sz w:val="20"/>
          <w:szCs w:val="20"/>
        </w:rPr>
      </w:pPr>
      <w:r w:rsidRPr="0002039C">
        <w:rPr>
          <w:rFonts w:ascii="Arial" w:hAnsi="Arial" w:cs="Arial"/>
          <w:sz w:val="20"/>
          <w:szCs w:val="20"/>
        </w:rPr>
        <w:t>Na področju</w:t>
      </w:r>
      <w:r w:rsidRPr="0002039C">
        <w:rPr>
          <w:rFonts w:ascii="Arial" w:hAnsi="Arial" w:cs="Arial"/>
          <w:bCs/>
          <w:sz w:val="20"/>
          <w:szCs w:val="20"/>
        </w:rPr>
        <w:t xml:space="preserve"> </w:t>
      </w:r>
      <w:r w:rsidRPr="0002039C">
        <w:rPr>
          <w:rFonts w:ascii="Arial" w:hAnsi="Arial" w:cs="Arial"/>
          <w:b/>
          <w:sz w:val="20"/>
          <w:szCs w:val="20"/>
        </w:rPr>
        <w:t>obrambnega načrtovanja</w:t>
      </w:r>
      <w:r w:rsidRPr="0002039C">
        <w:rPr>
          <w:rFonts w:ascii="Arial" w:hAnsi="Arial" w:cs="Arial"/>
          <w:sz w:val="20"/>
          <w:szCs w:val="20"/>
        </w:rPr>
        <w:t xml:space="preserve"> so od februarja 2022 in v celotnem letu 2023 potekale </w:t>
      </w:r>
      <w:r w:rsidR="00B11536">
        <w:rPr>
          <w:rFonts w:ascii="Arial" w:hAnsi="Arial" w:cs="Arial"/>
          <w:sz w:val="20"/>
          <w:szCs w:val="20"/>
        </w:rPr>
        <w:t>deja</w:t>
      </w:r>
      <w:r w:rsidR="00B11536" w:rsidRPr="0002039C">
        <w:rPr>
          <w:rFonts w:ascii="Arial" w:hAnsi="Arial" w:cs="Arial"/>
          <w:sz w:val="20"/>
          <w:szCs w:val="20"/>
        </w:rPr>
        <w:t xml:space="preserve">vnosti </w:t>
      </w:r>
      <w:r w:rsidRPr="0002039C">
        <w:rPr>
          <w:rFonts w:ascii="Arial" w:hAnsi="Arial" w:cs="Arial"/>
          <w:sz w:val="20"/>
          <w:szCs w:val="20"/>
        </w:rPr>
        <w:t>za izvajanje nacionalnih in NATO ukrepov, ki so bili razglašeni zaradi vojne v Ukrajini. Potekalo je redno mesečno poročanje kontaktni točki MORS za NATO s področja civilne odpornosti</w:t>
      </w:r>
      <w:r w:rsidR="00B0262A">
        <w:rPr>
          <w:rFonts w:ascii="Arial" w:hAnsi="Arial" w:cs="Arial"/>
          <w:sz w:val="20"/>
          <w:szCs w:val="20"/>
        </w:rPr>
        <w:t>.</w:t>
      </w:r>
      <w:r w:rsidRPr="0002039C">
        <w:rPr>
          <w:rFonts w:ascii="Arial" w:hAnsi="Arial" w:cs="Arial"/>
          <w:sz w:val="20"/>
          <w:szCs w:val="20"/>
        </w:rPr>
        <w:t xml:space="preserve"> Pripravljen je bil prispevek za skupno analizo hibridnih trendov, predstavnica MNZ pa se je udeleževala medresorskih sestankov na temo hibridnih groženj. Zaradi povečanih </w:t>
      </w:r>
      <w:r w:rsidR="00B11536">
        <w:rPr>
          <w:rFonts w:ascii="Arial" w:hAnsi="Arial" w:cs="Arial"/>
          <w:sz w:val="20"/>
          <w:szCs w:val="20"/>
        </w:rPr>
        <w:t>deja</w:t>
      </w:r>
      <w:r w:rsidR="00B11536" w:rsidRPr="0002039C">
        <w:rPr>
          <w:rFonts w:ascii="Arial" w:hAnsi="Arial" w:cs="Arial"/>
          <w:sz w:val="20"/>
          <w:szCs w:val="20"/>
        </w:rPr>
        <w:t xml:space="preserve">vnosti </w:t>
      </w:r>
      <w:r w:rsidRPr="0002039C">
        <w:rPr>
          <w:rFonts w:ascii="Arial" w:hAnsi="Arial" w:cs="Arial"/>
          <w:sz w:val="20"/>
          <w:szCs w:val="20"/>
        </w:rPr>
        <w:t xml:space="preserve">pri vajah v obrambnem sistemu je bilo opravljenih veliko usklajevalnih sestankov upraviteljev obrambnih načrtov. Precejšni delež </w:t>
      </w:r>
      <w:r w:rsidR="00B11536">
        <w:rPr>
          <w:rFonts w:ascii="Arial" w:hAnsi="Arial" w:cs="Arial"/>
          <w:sz w:val="20"/>
          <w:szCs w:val="20"/>
        </w:rPr>
        <w:t>deja</w:t>
      </w:r>
      <w:r w:rsidR="00B11536" w:rsidRPr="0002039C">
        <w:rPr>
          <w:rFonts w:ascii="Arial" w:hAnsi="Arial" w:cs="Arial"/>
          <w:sz w:val="20"/>
          <w:szCs w:val="20"/>
        </w:rPr>
        <w:t xml:space="preserve">vnosti </w:t>
      </w:r>
      <w:r w:rsidRPr="0002039C">
        <w:rPr>
          <w:rFonts w:ascii="Arial" w:hAnsi="Arial" w:cs="Arial"/>
          <w:sz w:val="20"/>
          <w:szCs w:val="20"/>
        </w:rPr>
        <w:t>se je nanašal tudi na medresorsko sodelovanje na področju krepitve odpornosti ter uvajanja novosti, ki jih prinašata dve EU direktivi za krepitev odpornosti na kibernetske grožnje (CER in NIS2).</w:t>
      </w:r>
    </w:p>
    <w:p w14:paraId="1C040600" w14:textId="77777777" w:rsidR="005318D4" w:rsidRPr="0002039C" w:rsidRDefault="005318D4" w:rsidP="0002039C">
      <w:pPr>
        <w:pStyle w:val="Odstavekseznama2"/>
        <w:autoSpaceDE w:val="0"/>
        <w:autoSpaceDN w:val="0"/>
        <w:adjustRightInd w:val="0"/>
        <w:spacing w:after="0" w:line="260" w:lineRule="exact"/>
        <w:ind w:left="0"/>
        <w:jc w:val="both"/>
        <w:rPr>
          <w:rFonts w:ascii="Arial" w:hAnsi="Arial" w:cs="Arial"/>
          <w:sz w:val="20"/>
          <w:szCs w:val="20"/>
        </w:rPr>
      </w:pPr>
    </w:p>
    <w:p w14:paraId="6166EC1D" w14:textId="77777777"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MNZ je leta 2023 sodelovalo na sejah Stalne medresorske koordinacijske skupine za spremljanje in usmerjanje implementacije ukrepov na področju </w:t>
      </w:r>
      <w:r w:rsidRPr="0002039C">
        <w:rPr>
          <w:rFonts w:ascii="Arial" w:hAnsi="Arial" w:cs="Arial"/>
          <w:b/>
          <w:sz w:val="20"/>
          <w:szCs w:val="20"/>
        </w:rPr>
        <w:t>vojaške mobilnosti</w:t>
      </w:r>
      <w:r w:rsidRPr="0002039C">
        <w:rPr>
          <w:rFonts w:ascii="Arial" w:hAnsi="Arial" w:cs="Arial"/>
          <w:sz w:val="20"/>
          <w:szCs w:val="20"/>
        </w:rPr>
        <w:t xml:space="preserve"> in pri pripravi implementacije Načrta vojaške mobilnosti v Republiki Sloveniji za 2021–2025. Sodelovalo je tudi pri medresorskem usklajevanju številnih mednarodnih sporazumov za </w:t>
      </w:r>
      <w:r w:rsidRPr="0002039C">
        <w:rPr>
          <w:rFonts w:ascii="Arial" w:hAnsi="Arial" w:cs="Arial"/>
          <w:b/>
          <w:sz w:val="20"/>
          <w:szCs w:val="20"/>
        </w:rPr>
        <w:t>poglobitev obrambnega sodelovanja med državami članicami EU</w:t>
      </w:r>
      <w:r w:rsidRPr="0002039C">
        <w:rPr>
          <w:rFonts w:ascii="Arial" w:hAnsi="Arial" w:cs="Arial"/>
          <w:sz w:val="20"/>
          <w:szCs w:val="20"/>
        </w:rPr>
        <w:t xml:space="preserve"> v okviru projekta PESCO.</w:t>
      </w:r>
    </w:p>
    <w:p w14:paraId="447D04A1" w14:textId="77777777" w:rsidR="005318D4" w:rsidRPr="0002039C" w:rsidRDefault="005318D4" w:rsidP="0002039C">
      <w:pPr>
        <w:spacing w:after="0" w:line="260" w:lineRule="exact"/>
        <w:jc w:val="both"/>
        <w:rPr>
          <w:rFonts w:ascii="Arial" w:hAnsi="Arial" w:cs="Arial"/>
          <w:sz w:val="20"/>
          <w:szCs w:val="20"/>
        </w:rPr>
      </w:pPr>
    </w:p>
    <w:p w14:paraId="0B276424" w14:textId="22834B75"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Na področju </w:t>
      </w:r>
      <w:r w:rsidRPr="0002039C">
        <w:rPr>
          <w:rFonts w:ascii="Arial" w:hAnsi="Arial" w:cs="Arial"/>
          <w:b/>
          <w:sz w:val="20"/>
          <w:szCs w:val="20"/>
        </w:rPr>
        <w:t>razporejanja na obrambne in druge dolžnosti</w:t>
      </w:r>
      <w:r w:rsidRPr="0002039C">
        <w:rPr>
          <w:rFonts w:ascii="Arial" w:hAnsi="Arial" w:cs="Arial"/>
          <w:sz w:val="20"/>
          <w:szCs w:val="20"/>
        </w:rPr>
        <w:t xml:space="preserve"> ter obveščanja o razporejenosti posameznikov so bile opravljene vse načrtovane naloge ter izvedeni ukrepi za kompromisno rešitev nekaterih problemov, predvsem glede razporejanja zaposlenih v MNZ v pogodbeno rezervo Slovenske vojske. Ob koncu leta 2023 je bilo skladno z zakonodajo na delovno dolžnost razporejenih 8.217 (leta 2022 – </w:t>
      </w:r>
      <w:r w:rsidR="00B0262A">
        <w:rPr>
          <w:rFonts w:ascii="Arial" w:hAnsi="Arial" w:cs="Arial"/>
          <w:sz w:val="20"/>
          <w:szCs w:val="20"/>
        </w:rPr>
        <w:t>8.484) javnih uslužbencev MNZ, p</w:t>
      </w:r>
      <w:r w:rsidRPr="0002039C">
        <w:rPr>
          <w:rFonts w:ascii="Arial" w:hAnsi="Arial" w:cs="Arial"/>
          <w:sz w:val="20"/>
          <w:szCs w:val="20"/>
        </w:rPr>
        <w:t xml:space="preserve">olicije in IRSNZ, kar </w:t>
      </w:r>
      <w:r w:rsidR="006C5039">
        <w:rPr>
          <w:rFonts w:ascii="Arial" w:hAnsi="Arial" w:cs="Arial"/>
          <w:sz w:val="20"/>
          <w:szCs w:val="20"/>
        </w:rPr>
        <w:t>je</w:t>
      </w:r>
      <w:r w:rsidR="006C5039" w:rsidRPr="0002039C">
        <w:rPr>
          <w:rFonts w:ascii="Arial" w:hAnsi="Arial" w:cs="Arial"/>
          <w:sz w:val="20"/>
          <w:szCs w:val="20"/>
        </w:rPr>
        <w:t xml:space="preserve"> </w:t>
      </w:r>
      <w:r w:rsidRPr="0002039C">
        <w:rPr>
          <w:rFonts w:ascii="Arial" w:hAnsi="Arial" w:cs="Arial"/>
          <w:sz w:val="20"/>
          <w:szCs w:val="20"/>
        </w:rPr>
        <w:t xml:space="preserve">92,89 </w:t>
      </w:r>
      <w:r w:rsidR="00B11536">
        <w:rPr>
          <w:rFonts w:ascii="Arial" w:hAnsi="Arial" w:cs="Arial"/>
          <w:sz w:val="20"/>
          <w:szCs w:val="20"/>
        </w:rPr>
        <w:t>odstotk</w:t>
      </w:r>
      <w:r w:rsidR="006C5039">
        <w:rPr>
          <w:rFonts w:ascii="Arial" w:hAnsi="Arial" w:cs="Arial"/>
          <w:sz w:val="20"/>
          <w:szCs w:val="20"/>
        </w:rPr>
        <w:t>a</w:t>
      </w:r>
      <w:r w:rsidRPr="0002039C">
        <w:rPr>
          <w:rFonts w:ascii="Arial" w:hAnsi="Arial" w:cs="Arial"/>
          <w:sz w:val="20"/>
          <w:szCs w:val="20"/>
        </w:rPr>
        <w:t xml:space="preserve"> (leta 2022 – 93,46</w:t>
      </w:r>
      <w:r w:rsidR="00B0262A">
        <w:rPr>
          <w:rFonts w:ascii="Arial" w:hAnsi="Arial" w:cs="Arial"/>
          <w:sz w:val="20"/>
          <w:szCs w:val="20"/>
        </w:rPr>
        <w:t xml:space="preserve"> </w:t>
      </w:r>
      <w:proofErr w:type="spellStart"/>
      <w:r w:rsidR="006C5039">
        <w:rPr>
          <w:rFonts w:ascii="Arial" w:hAnsi="Arial" w:cs="Arial"/>
          <w:sz w:val="20"/>
          <w:szCs w:val="20"/>
        </w:rPr>
        <w:t>odstotks</w:t>
      </w:r>
      <w:proofErr w:type="spellEnd"/>
      <w:r w:rsidR="00B0262A">
        <w:rPr>
          <w:rFonts w:ascii="Arial" w:hAnsi="Arial" w:cs="Arial"/>
          <w:sz w:val="20"/>
          <w:szCs w:val="20"/>
        </w:rPr>
        <w:t>) vseh zaposlenih v MNZ</w:t>
      </w:r>
      <w:r w:rsidRPr="0002039C">
        <w:rPr>
          <w:rFonts w:ascii="Arial" w:hAnsi="Arial" w:cs="Arial"/>
          <w:sz w:val="20"/>
          <w:szCs w:val="20"/>
        </w:rPr>
        <w:t xml:space="preserve"> in obeh organih v sestavi.</w:t>
      </w:r>
    </w:p>
    <w:p w14:paraId="01396FC8" w14:textId="77777777" w:rsidR="005318D4" w:rsidRPr="0002039C" w:rsidRDefault="005318D4" w:rsidP="0002039C">
      <w:pPr>
        <w:spacing w:after="0" w:line="260" w:lineRule="exact"/>
        <w:jc w:val="both"/>
        <w:rPr>
          <w:rFonts w:ascii="Arial" w:hAnsi="Arial" w:cs="Arial"/>
          <w:sz w:val="20"/>
          <w:szCs w:val="20"/>
        </w:rPr>
      </w:pPr>
    </w:p>
    <w:p w14:paraId="1381EFB3" w14:textId="76EC8D4A"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Nadaljevalo se je delo na </w:t>
      </w:r>
      <w:r w:rsidRPr="0002039C">
        <w:rPr>
          <w:rFonts w:ascii="Arial" w:hAnsi="Arial" w:cs="Arial"/>
          <w:b/>
          <w:sz w:val="20"/>
          <w:szCs w:val="20"/>
        </w:rPr>
        <w:t>področju vojnih veteranov</w:t>
      </w:r>
      <w:r w:rsidRPr="0002039C">
        <w:rPr>
          <w:rFonts w:ascii="Arial" w:hAnsi="Arial" w:cs="Arial"/>
          <w:sz w:val="20"/>
          <w:szCs w:val="20"/>
        </w:rPr>
        <w:t xml:space="preserve"> – obravnavani so bili zahtevki za izdajo potrdil in mnenj o opravljanju dolžnosti</w:t>
      </w:r>
      <w:r w:rsidR="00B0262A">
        <w:rPr>
          <w:rFonts w:ascii="Arial" w:hAnsi="Arial" w:cs="Arial"/>
          <w:sz w:val="20"/>
          <w:szCs w:val="20"/>
        </w:rPr>
        <w:t xml:space="preserve"> pri obrambi RS</w:t>
      </w:r>
      <w:r w:rsidRPr="0002039C">
        <w:rPr>
          <w:rFonts w:ascii="Arial" w:hAnsi="Arial" w:cs="Arial"/>
          <w:sz w:val="20"/>
          <w:szCs w:val="20"/>
        </w:rPr>
        <w:t xml:space="preserve"> leta 1990/91. Zahtevkov in mnenj je bilo nekoliko manj kot v preteklih letih.</w:t>
      </w:r>
    </w:p>
    <w:p w14:paraId="7AD567AA" w14:textId="77777777" w:rsidR="005318D4" w:rsidRPr="0002039C" w:rsidRDefault="005318D4" w:rsidP="0002039C">
      <w:pPr>
        <w:spacing w:after="0" w:line="260" w:lineRule="exact"/>
        <w:jc w:val="both"/>
        <w:rPr>
          <w:rFonts w:ascii="Arial" w:hAnsi="Arial" w:cs="Arial"/>
          <w:sz w:val="20"/>
          <w:szCs w:val="20"/>
        </w:rPr>
      </w:pPr>
    </w:p>
    <w:p w14:paraId="67F6CE98" w14:textId="77777777"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Neprekinjeno je v letu 2023 potekalo tudi delo v </w:t>
      </w:r>
      <w:r w:rsidRPr="0002039C">
        <w:rPr>
          <w:rFonts w:ascii="Arial" w:hAnsi="Arial" w:cs="Arial"/>
          <w:b/>
          <w:sz w:val="20"/>
          <w:szCs w:val="20"/>
        </w:rPr>
        <w:t>Komisiji za nadzor izvoza blaga za dvojno rabo</w:t>
      </w:r>
      <w:r w:rsidRPr="0002039C">
        <w:rPr>
          <w:rFonts w:ascii="Arial" w:hAnsi="Arial" w:cs="Arial"/>
          <w:sz w:val="20"/>
          <w:szCs w:val="20"/>
        </w:rPr>
        <w:t>, kjer je bilo število zahtevkov primerljivo s predhodnim letom.</w:t>
      </w:r>
    </w:p>
    <w:p w14:paraId="026079C2" w14:textId="77777777" w:rsidR="005318D4" w:rsidRPr="0002039C" w:rsidRDefault="005318D4" w:rsidP="0002039C">
      <w:pPr>
        <w:tabs>
          <w:tab w:val="left" w:pos="2520"/>
        </w:tabs>
        <w:spacing w:after="120" w:line="260" w:lineRule="exact"/>
        <w:jc w:val="both"/>
        <w:rPr>
          <w:rFonts w:ascii="Arial" w:hAnsi="Arial" w:cs="Arial"/>
          <w:sz w:val="20"/>
          <w:szCs w:val="20"/>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
        <w:gridCol w:w="4351"/>
        <w:gridCol w:w="849"/>
        <w:gridCol w:w="849"/>
        <w:gridCol w:w="849"/>
        <w:gridCol w:w="849"/>
        <w:gridCol w:w="849"/>
      </w:tblGrid>
      <w:tr w:rsidR="005318D4" w:rsidRPr="0002039C" w14:paraId="402E2A26" w14:textId="77777777" w:rsidTr="00E50273">
        <w:trPr>
          <w:trHeight w:val="391"/>
          <w:jc w:val="center"/>
        </w:trPr>
        <w:tc>
          <w:tcPr>
            <w:tcW w:w="4707" w:type="dxa"/>
            <w:gridSpan w:val="2"/>
            <w:shd w:val="clear" w:color="000000" w:fill="E6E6E6"/>
            <w:vAlign w:val="center"/>
            <w:hideMark/>
          </w:tcPr>
          <w:p w14:paraId="4A2BC777" w14:textId="21F28B9E" w:rsidR="005318D4" w:rsidRPr="0002039C" w:rsidRDefault="005318D4" w:rsidP="0002039C">
            <w:pPr>
              <w:spacing w:after="0" w:line="240" w:lineRule="auto"/>
              <w:jc w:val="both"/>
              <w:rPr>
                <w:rFonts w:ascii="Arial" w:eastAsia="Times New Roman" w:hAnsi="Arial" w:cs="Arial"/>
                <w:b/>
                <w:sz w:val="20"/>
                <w:szCs w:val="20"/>
                <w:lang w:eastAsia="sl-SI"/>
              </w:rPr>
            </w:pPr>
            <w:r w:rsidRPr="0002039C">
              <w:rPr>
                <w:rFonts w:ascii="Arial" w:eastAsia="Times New Roman" w:hAnsi="Arial" w:cs="Arial"/>
                <w:b/>
                <w:sz w:val="20"/>
                <w:szCs w:val="20"/>
                <w:lang w:eastAsia="sl-SI"/>
              </w:rPr>
              <w:t>Vrsta postopka</w:t>
            </w:r>
            <w:r w:rsidR="000477E2">
              <w:rPr>
                <w:rFonts w:ascii="Arial" w:eastAsia="Times New Roman" w:hAnsi="Arial" w:cs="Arial"/>
                <w:b/>
                <w:sz w:val="20"/>
                <w:szCs w:val="20"/>
                <w:lang w:eastAsia="sl-SI"/>
              </w:rPr>
              <w:t xml:space="preserve"> </w:t>
            </w:r>
          </w:p>
        </w:tc>
        <w:tc>
          <w:tcPr>
            <w:tcW w:w="849" w:type="dxa"/>
            <w:shd w:val="clear" w:color="000000" w:fill="E6E6E6"/>
            <w:vAlign w:val="center"/>
            <w:hideMark/>
          </w:tcPr>
          <w:p w14:paraId="0C8FFEB9"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2019</w:t>
            </w:r>
          </w:p>
        </w:tc>
        <w:tc>
          <w:tcPr>
            <w:tcW w:w="849" w:type="dxa"/>
            <w:shd w:val="clear" w:color="000000" w:fill="E6E6E6"/>
            <w:vAlign w:val="center"/>
            <w:hideMark/>
          </w:tcPr>
          <w:p w14:paraId="0B2BA533"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2020</w:t>
            </w:r>
          </w:p>
        </w:tc>
        <w:tc>
          <w:tcPr>
            <w:tcW w:w="849" w:type="dxa"/>
            <w:shd w:val="clear" w:color="000000" w:fill="E6E6E6"/>
            <w:vAlign w:val="center"/>
            <w:hideMark/>
          </w:tcPr>
          <w:p w14:paraId="246D4C87"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2021</w:t>
            </w:r>
          </w:p>
        </w:tc>
        <w:tc>
          <w:tcPr>
            <w:tcW w:w="849" w:type="dxa"/>
            <w:shd w:val="clear" w:color="000000" w:fill="E6E6E6"/>
            <w:vAlign w:val="center"/>
          </w:tcPr>
          <w:p w14:paraId="101D96F6"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2022</w:t>
            </w:r>
          </w:p>
        </w:tc>
        <w:tc>
          <w:tcPr>
            <w:tcW w:w="849" w:type="dxa"/>
            <w:shd w:val="clear" w:color="000000" w:fill="E6E6E6"/>
            <w:vAlign w:val="center"/>
          </w:tcPr>
          <w:p w14:paraId="5A350C85"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2023</w:t>
            </w:r>
          </w:p>
        </w:tc>
      </w:tr>
      <w:tr w:rsidR="005318D4" w:rsidRPr="0002039C" w14:paraId="38775BFB" w14:textId="77777777" w:rsidTr="00E50273">
        <w:trPr>
          <w:trHeight w:val="257"/>
          <w:jc w:val="center"/>
        </w:trPr>
        <w:tc>
          <w:tcPr>
            <w:tcW w:w="356" w:type="dxa"/>
            <w:vMerge w:val="restart"/>
            <w:shd w:val="clear" w:color="auto" w:fill="auto"/>
            <w:hideMark/>
          </w:tcPr>
          <w:p w14:paraId="4613D9DB" w14:textId="77777777" w:rsidR="005318D4" w:rsidRPr="0002039C" w:rsidRDefault="005318D4" w:rsidP="0002039C">
            <w:pPr>
              <w:spacing w:before="40"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4351" w:type="dxa"/>
            <w:shd w:val="clear" w:color="auto" w:fill="auto"/>
            <w:vAlign w:val="center"/>
            <w:hideMark/>
          </w:tcPr>
          <w:p w14:paraId="02998F8A" w14:textId="77777777" w:rsidR="005318D4" w:rsidRPr="0002039C" w:rsidRDefault="005318D4" w:rsidP="0002039C">
            <w:pPr>
              <w:spacing w:after="0" w:line="240" w:lineRule="auto"/>
              <w:jc w:val="both"/>
              <w:rPr>
                <w:rFonts w:ascii="Arial" w:eastAsia="Times New Roman" w:hAnsi="Arial" w:cs="Arial"/>
                <w:bCs/>
                <w:sz w:val="20"/>
                <w:szCs w:val="20"/>
                <w:lang w:eastAsia="sl-SI"/>
              </w:rPr>
            </w:pPr>
            <w:r w:rsidRPr="0002039C">
              <w:rPr>
                <w:rFonts w:ascii="Arial" w:eastAsia="Times New Roman" w:hAnsi="Arial" w:cs="Arial"/>
                <w:bCs/>
                <w:sz w:val="20"/>
                <w:szCs w:val="20"/>
                <w:lang w:eastAsia="sl-SI"/>
              </w:rPr>
              <w:t>Razporejanje na delovno dolžnost</w:t>
            </w:r>
          </w:p>
        </w:tc>
        <w:tc>
          <w:tcPr>
            <w:tcW w:w="849" w:type="dxa"/>
            <w:shd w:val="clear" w:color="000000" w:fill="E7E6E6"/>
            <w:vAlign w:val="center"/>
            <w:hideMark/>
          </w:tcPr>
          <w:p w14:paraId="5824409A"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718</w:t>
            </w:r>
          </w:p>
        </w:tc>
        <w:tc>
          <w:tcPr>
            <w:tcW w:w="849" w:type="dxa"/>
            <w:shd w:val="clear" w:color="000000" w:fill="E7E6E6"/>
            <w:vAlign w:val="center"/>
            <w:hideMark/>
          </w:tcPr>
          <w:p w14:paraId="01CF38E1"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757</w:t>
            </w:r>
          </w:p>
        </w:tc>
        <w:tc>
          <w:tcPr>
            <w:tcW w:w="849" w:type="dxa"/>
            <w:shd w:val="clear" w:color="000000" w:fill="E7E6E6"/>
            <w:vAlign w:val="center"/>
          </w:tcPr>
          <w:p w14:paraId="05C5CD8F"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863</w:t>
            </w:r>
          </w:p>
        </w:tc>
        <w:tc>
          <w:tcPr>
            <w:tcW w:w="849" w:type="dxa"/>
            <w:shd w:val="clear" w:color="000000" w:fill="E7E6E6"/>
            <w:vAlign w:val="center"/>
          </w:tcPr>
          <w:p w14:paraId="106B94D0"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864</w:t>
            </w:r>
          </w:p>
        </w:tc>
        <w:tc>
          <w:tcPr>
            <w:tcW w:w="849" w:type="dxa"/>
            <w:shd w:val="clear" w:color="000000" w:fill="E7E6E6"/>
            <w:vAlign w:val="center"/>
          </w:tcPr>
          <w:p w14:paraId="0A3899F7"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1.085</w:t>
            </w:r>
          </w:p>
        </w:tc>
      </w:tr>
      <w:tr w:rsidR="005318D4" w:rsidRPr="0002039C" w14:paraId="36FF282B" w14:textId="77777777" w:rsidTr="00E50273">
        <w:trPr>
          <w:trHeight w:val="257"/>
          <w:jc w:val="center"/>
        </w:trPr>
        <w:tc>
          <w:tcPr>
            <w:tcW w:w="356" w:type="dxa"/>
            <w:vMerge/>
            <w:shd w:val="clear" w:color="auto" w:fill="auto"/>
            <w:hideMark/>
          </w:tcPr>
          <w:p w14:paraId="561073B4" w14:textId="77777777" w:rsidR="005318D4" w:rsidRPr="0002039C" w:rsidRDefault="005318D4" w:rsidP="0002039C">
            <w:pPr>
              <w:spacing w:before="40" w:after="0" w:line="240" w:lineRule="auto"/>
              <w:jc w:val="both"/>
              <w:rPr>
                <w:rFonts w:ascii="Arial" w:eastAsia="Times New Roman" w:hAnsi="Arial" w:cs="Arial"/>
                <w:sz w:val="20"/>
                <w:szCs w:val="20"/>
                <w:lang w:eastAsia="sl-SI"/>
              </w:rPr>
            </w:pPr>
          </w:p>
        </w:tc>
        <w:tc>
          <w:tcPr>
            <w:tcW w:w="4351" w:type="dxa"/>
            <w:shd w:val="clear" w:color="auto" w:fill="auto"/>
            <w:vAlign w:val="center"/>
            <w:hideMark/>
          </w:tcPr>
          <w:p w14:paraId="50339582"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podani predlogi za razporeditev JU</w:t>
            </w:r>
          </w:p>
        </w:tc>
        <w:tc>
          <w:tcPr>
            <w:tcW w:w="849" w:type="dxa"/>
            <w:shd w:val="clear" w:color="auto" w:fill="auto"/>
            <w:vAlign w:val="center"/>
            <w:hideMark/>
          </w:tcPr>
          <w:p w14:paraId="65FB8340"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353</w:t>
            </w:r>
          </w:p>
        </w:tc>
        <w:tc>
          <w:tcPr>
            <w:tcW w:w="849" w:type="dxa"/>
            <w:shd w:val="clear" w:color="auto" w:fill="auto"/>
            <w:vAlign w:val="center"/>
            <w:hideMark/>
          </w:tcPr>
          <w:p w14:paraId="7CE72515"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346</w:t>
            </w:r>
          </w:p>
        </w:tc>
        <w:tc>
          <w:tcPr>
            <w:tcW w:w="849" w:type="dxa"/>
            <w:vAlign w:val="center"/>
          </w:tcPr>
          <w:p w14:paraId="4A8699FA"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446</w:t>
            </w:r>
          </w:p>
        </w:tc>
        <w:tc>
          <w:tcPr>
            <w:tcW w:w="849" w:type="dxa"/>
            <w:shd w:val="clear" w:color="auto" w:fill="auto"/>
            <w:vAlign w:val="center"/>
          </w:tcPr>
          <w:p w14:paraId="28CDF5B2"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358</w:t>
            </w:r>
          </w:p>
        </w:tc>
        <w:tc>
          <w:tcPr>
            <w:tcW w:w="849" w:type="dxa"/>
            <w:vAlign w:val="center"/>
          </w:tcPr>
          <w:p w14:paraId="00577A65"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374</w:t>
            </w:r>
          </w:p>
        </w:tc>
      </w:tr>
      <w:tr w:rsidR="005318D4" w:rsidRPr="0002039C" w14:paraId="1250B01C" w14:textId="77777777" w:rsidTr="00E50273">
        <w:trPr>
          <w:trHeight w:val="257"/>
          <w:jc w:val="center"/>
        </w:trPr>
        <w:tc>
          <w:tcPr>
            <w:tcW w:w="356" w:type="dxa"/>
            <w:vMerge/>
            <w:shd w:val="clear" w:color="auto" w:fill="auto"/>
            <w:hideMark/>
          </w:tcPr>
          <w:p w14:paraId="75B4CB4B" w14:textId="77777777" w:rsidR="005318D4" w:rsidRPr="0002039C" w:rsidRDefault="005318D4" w:rsidP="0002039C">
            <w:pPr>
              <w:spacing w:before="40" w:after="0" w:line="240" w:lineRule="auto"/>
              <w:jc w:val="both"/>
              <w:rPr>
                <w:rFonts w:ascii="Arial" w:eastAsia="Times New Roman" w:hAnsi="Arial" w:cs="Arial"/>
                <w:sz w:val="20"/>
                <w:szCs w:val="20"/>
                <w:lang w:eastAsia="sl-SI"/>
              </w:rPr>
            </w:pPr>
          </w:p>
        </w:tc>
        <w:tc>
          <w:tcPr>
            <w:tcW w:w="4351" w:type="dxa"/>
            <w:shd w:val="clear" w:color="auto" w:fill="auto"/>
            <w:vAlign w:val="center"/>
            <w:hideMark/>
          </w:tcPr>
          <w:p w14:paraId="33E7E406"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podani predlogi za ukinitev razporeditve JU</w:t>
            </w:r>
          </w:p>
        </w:tc>
        <w:tc>
          <w:tcPr>
            <w:tcW w:w="849" w:type="dxa"/>
            <w:shd w:val="clear" w:color="auto" w:fill="auto"/>
            <w:vAlign w:val="center"/>
            <w:hideMark/>
          </w:tcPr>
          <w:p w14:paraId="622383AF"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365</w:t>
            </w:r>
          </w:p>
        </w:tc>
        <w:tc>
          <w:tcPr>
            <w:tcW w:w="849" w:type="dxa"/>
            <w:shd w:val="clear" w:color="auto" w:fill="auto"/>
            <w:vAlign w:val="center"/>
            <w:hideMark/>
          </w:tcPr>
          <w:p w14:paraId="077FB1AF"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411</w:t>
            </w:r>
          </w:p>
        </w:tc>
        <w:tc>
          <w:tcPr>
            <w:tcW w:w="849" w:type="dxa"/>
            <w:vAlign w:val="center"/>
          </w:tcPr>
          <w:p w14:paraId="48D049A3"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417</w:t>
            </w:r>
          </w:p>
        </w:tc>
        <w:tc>
          <w:tcPr>
            <w:tcW w:w="849" w:type="dxa"/>
            <w:shd w:val="clear" w:color="auto" w:fill="auto"/>
            <w:vAlign w:val="center"/>
          </w:tcPr>
          <w:p w14:paraId="79A5BB7E"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506</w:t>
            </w:r>
          </w:p>
        </w:tc>
        <w:tc>
          <w:tcPr>
            <w:tcW w:w="849" w:type="dxa"/>
            <w:vAlign w:val="center"/>
          </w:tcPr>
          <w:p w14:paraId="6616C356"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711</w:t>
            </w:r>
          </w:p>
        </w:tc>
      </w:tr>
      <w:tr w:rsidR="00AC134B" w:rsidRPr="0002039C" w14:paraId="427DC107" w14:textId="77777777" w:rsidTr="00AC134B">
        <w:trPr>
          <w:trHeight w:val="515"/>
          <w:jc w:val="center"/>
        </w:trPr>
        <w:tc>
          <w:tcPr>
            <w:tcW w:w="356" w:type="dxa"/>
            <w:shd w:val="clear" w:color="auto" w:fill="auto"/>
            <w:hideMark/>
          </w:tcPr>
          <w:p w14:paraId="3C80CAEF" w14:textId="77777777" w:rsidR="005318D4" w:rsidRPr="0002039C" w:rsidRDefault="005318D4" w:rsidP="0002039C">
            <w:pPr>
              <w:spacing w:before="40"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c>
          <w:tcPr>
            <w:tcW w:w="4351" w:type="dxa"/>
            <w:shd w:val="clear" w:color="auto" w:fill="auto"/>
            <w:vAlign w:val="center"/>
            <w:hideMark/>
          </w:tcPr>
          <w:p w14:paraId="33F60579" w14:textId="77777777" w:rsidR="005318D4" w:rsidRPr="0002039C" w:rsidRDefault="005318D4" w:rsidP="0002039C">
            <w:pPr>
              <w:spacing w:after="0" w:line="240" w:lineRule="auto"/>
              <w:jc w:val="both"/>
              <w:rPr>
                <w:rFonts w:ascii="Arial" w:eastAsia="Times New Roman" w:hAnsi="Arial" w:cs="Arial"/>
                <w:bCs/>
                <w:sz w:val="20"/>
                <w:szCs w:val="20"/>
                <w:lang w:eastAsia="sl-SI"/>
              </w:rPr>
            </w:pPr>
            <w:r w:rsidRPr="0002039C">
              <w:rPr>
                <w:rFonts w:ascii="Arial" w:eastAsia="Times New Roman" w:hAnsi="Arial" w:cs="Arial"/>
                <w:bCs/>
                <w:sz w:val="20"/>
                <w:szCs w:val="20"/>
                <w:lang w:eastAsia="sl-SI"/>
              </w:rPr>
              <w:t>Obravnava zahtevkov za izdajo potrdil in mnenj o opravljanju dolžnosti pri obrambi RS leta 1990/91</w:t>
            </w:r>
          </w:p>
        </w:tc>
        <w:tc>
          <w:tcPr>
            <w:tcW w:w="849" w:type="dxa"/>
            <w:shd w:val="clear" w:color="auto" w:fill="D9D9D9" w:themeFill="background1" w:themeFillShade="D9"/>
            <w:vAlign w:val="center"/>
            <w:hideMark/>
          </w:tcPr>
          <w:p w14:paraId="003CB3D9"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37</w:t>
            </w:r>
          </w:p>
        </w:tc>
        <w:tc>
          <w:tcPr>
            <w:tcW w:w="849" w:type="dxa"/>
            <w:shd w:val="clear" w:color="auto" w:fill="D9D9D9" w:themeFill="background1" w:themeFillShade="D9"/>
            <w:vAlign w:val="center"/>
            <w:hideMark/>
          </w:tcPr>
          <w:p w14:paraId="33CC4AD9"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67</w:t>
            </w:r>
          </w:p>
        </w:tc>
        <w:tc>
          <w:tcPr>
            <w:tcW w:w="849" w:type="dxa"/>
            <w:shd w:val="clear" w:color="auto" w:fill="D9D9D9" w:themeFill="background1" w:themeFillShade="D9"/>
            <w:vAlign w:val="center"/>
          </w:tcPr>
          <w:p w14:paraId="3F603775"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170</w:t>
            </w:r>
          </w:p>
        </w:tc>
        <w:tc>
          <w:tcPr>
            <w:tcW w:w="849" w:type="dxa"/>
            <w:shd w:val="clear" w:color="auto" w:fill="D9D9D9" w:themeFill="background1" w:themeFillShade="D9"/>
            <w:vAlign w:val="center"/>
          </w:tcPr>
          <w:p w14:paraId="693C5673"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55</w:t>
            </w:r>
          </w:p>
        </w:tc>
        <w:tc>
          <w:tcPr>
            <w:tcW w:w="849" w:type="dxa"/>
            <w:shd w:val="clear" w:color="auto" w:fill="D9D9D9" w:themeFill="background1" w:themeFillShade="D9"/>
            <w:vAlign w:val="center"/>
          </w:tcPr>
          <w:p w14:paraId="4ACD568A"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38</w:t>
            </w:r>
          </w:p>
        </w:tc>
      </w:tr>
      <w:tr w:rsidR="00AC134B" w:rsidRPr="0002039C" w14:paraId="59326245" w14:textId="77777777" w:rsidTr="00AC134B">
        <w:trPr>
          <w:trHeight w:val="698"/>
          <w:jc w:val="center"/>
        </w:trPr>
        <w:tc>
          <w:tcPr>
            <w:tcW w:w="356" w:type="dxa"/>
            <w:shd w:val="clear" w:color="auto" w:fill="auto"/>
            <w:hideMark/>
          </w:tcPr>
          <w:p w14:paraId="6D62FBA9" w14:textId="77777777" w:rsidR="005318D4" w:rsidRPr="0002039C" w:rsidRDefault="005318D4" w:rsidP="0002039C">
            <w:pPr>
              <w:spacing w:before="40"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3.</w:t>
            </w:r>
          </w:p>
        </w:tc>
        <w:tc>
          <w:tcPr>
            <w:tcW w:w="4351" w:type="dxa"/>
            <w:shd w:val="clear" w:color="auto" w:fill="auto"/>
            <w:vAlign w:val="center"/>
            <w:hideMark/>
          </w:tcPr>
          <w:p w14:paraId="095D8599" w14:textId="0247014C" w:rsidR="005318D4" w:rsidRPr="0002039C" w:rsidRDefault="005318D4" w:rsidP="0002039C">
            <w:pPr>
              <w:spacing w:after="0" w:line="240" w:lineRule="auto"/>
              <w:jc w:val="both"/>
              <w:rPr>
                <w:rFonts w:ascii="Arial" w:eastAsia="Times New Roman" w:hAnsi="Arial" w:cs="Arial"/>
                <w:bCs/>
                <w:sz w:val="20"/>
                <w:szCs w:val="20"/>
                <w:lang w:eastAsia="sl-SI"/>
              </w:rPr>
            </w:pPr>
            <w:r w:rsidRPr="0002039C">
              <w:rPr>
                <w:rFonts w:ascii="Arial" w:eastAsia="Times New Roman" w:hAnsi="Arial" w:cs="Arial"/>
                <w:bCs/>
                <w:sz w:val="20"/>
                <w:szCs w:val="20"/>
                <w:lang w:eastAsia="sl-SI"/>
              </w:rPr>
              <w:t>Obravnava zahtevkov za izvoz blaga za dvojno rabo v okviru Komisije za nadzor izvoza bla</w:t>
            </w:r>
            <w:r w:rsidR="00B11536">
              <w:rPr>
                <w:rFonts w:ascii="Arial" w:eastAsia="Times New Roman" w:hAnsi="Arial" w:cs="Arial"/>
                <w:bCs/>
                <w:sz w:val="20"/>
                <w:szCs w:val="20"/>
                <w:lang w:eastAsia="sl-SI"/>
              </w:rPr>
              <w:t>ga</w:t>
            </w:r>
            <w:r w:rsidRPr="0002039C">
              <w:rPr>
                <w:rFonts w:ascii="Arial" w:eastAsia="Times New Roman" w:hAnsi="Arial" w:cs="Arial"/>
                <w:bCs/>
                <w:sz w:val="20"/>
                <w:szCs w:val="20"/>
                <w:lang w:eastAsia="sl-SI"/>
              </w:rPr>
              <w:t xml:space="preserve"> za dvojno rabo – podaja mnenj organa</w:t>
            </w:r>
          </w:p>
        </w:tc>
        <w:tc>
          <w:tcPr>
            <w:tcW w:w="849" w:type="dxa"/>
            <w:shd w:val="clear" w:color="auto" w:fill="D9D9D9" w:themeFill="background1" w:themeFillShade="D9"/>
            <w:vAlign w:val="center"/>
            <w:hideMark/>
          </w:tcPr>
          <w:p w14:paraId="63DAF427"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199</w:t>
            </w:r>
          </w:p>
        </w:tc>
        <w:tc>
          <w:tcPr>
            <w:tcW w:w="849" w:type="dxa"/>
            <w:shd w:val="clear" w:color="auto" w:fill="D9D9D9" w:themeFill="background1" w:themeFillShade="D9"/>
            <w:vAlign w:val="center"/>
            <w:hideMark/>
          </w:tcPr>
          <w:p w14:paraId="61D57780"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197</w:t>
            </w:r>
          </w:p>
        </w:tc>
        <w:tc>
          <w:tcPr>
            <w:tcW w:w="849" w:type="dxa"/>
            <w:shd w:val="clear" w:color="auto" w:fill="D9D9D9" w:themeFill="background1" w:themeFillShade="D9"/>
            <w:vAlign w:val="center"/>
          </w:tcPr>
          <w:p w14:paraId="55564297"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190</w:t>
            </w:r>
          </w:p>
        </w:tc>
        <w:tc>
          <w:tcPr>
            <w:tcW w:w="849" w:type="dxa"/>
            <w:shd w:val="clear" w:color="auto" w:fill="D9D9D9" w:themeFill="background1" w:themeFillShade="D9"/>
            <w:vAlign w:val="center"/>
          </w:tcPr>
          <w:p w14:paraId="69457392"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229</w:t>
            </w:r>
          </w:p>
        </w:tc>
        <w:tc>
          <w:tcPr>
            <w:tcW w:w="849" w:type="dxa"/>
            <w:shd w:val="clear" w:color="auto" w:fill="D9D9D9" w:themeFill="background1" w:themeFillShade="D9"/>
            <w:vAlign w:val="center"/>
          </w:tcPr>
          <w:p w14:paraId="286F8447"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232</w:t>
            </w:r>
          </w:p>
        </w:tc>
      </w:tr>
    </w:tbl>
    <w:p w14:paraId="7CF0E008" w14:textId="77777777" w:rsidR="005318D4" w:rsidRPr="0002039C" w:rsidRDefault="005318D4"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b/>
          <w:sz w:val="20"/>
          <w:szCs w:val="20"/>
        </w:rPr>
        <w:t>Preglednica</w:t>
      </w:r>
      <w:r w:rsidRPr="0002039C">
        <w:rPr>
          <w:rFonts w:ascii="Arial" w:hAnsi="Arial" w:cs="Arial"/>
          <w:sz w:val="20"/>
          <w:szCs w:val="20"/>
        </w:rPr>
        <w:t>:</w:t>
      </w:r>
      <w:r w:rsidRPr="0002039C">
        <w:rPr>
          <w:rFonts w:ascii="Arial" w:hAnsi="Arial" w:cs="Arial"/>
          <w:b/>
          <w:sz w:val="20"/>
          <w:szCs w:val="20"/>
        </w:rPr>
        <w:t xml:space="preserve"> </w:t>
      </w:r>
      <w:r w:rsidRPr="0002039C">
        <w:rPr>
          <w:rFonts w:ascii="Arial" w:hAnsi="Arial" w:cs="Arial"/>
          <w:sz w:val="20"/>
          <w:szCs w:val="20"/>
        </w:rPr>
        <w:t>Število upravnih in drugih postopkov s področja varnostnega načrtovanja</w:t>
      </w:r>
    </w:p>
    <w:p w14:paraId="5F56036A" w14:textId="77777777" w:rsidR="00AF2811" w:rsidRDefault="00AF2811" w:rsidP="0002039C">
      <w:pPr>
        <w:spacing w:after="0" w:line="260" w:lineRule="exact"/>
        <w:jc w:val="both"/>
        <w:rPr>
          <w:rFonts w:ascii="Arial" w:hAnsi="Arial" w:cs="Arial"/>
          <w:sz w:val="20"/>
          <w:szCs w:val="20"/>
          <w:highlight w:val="yellow"/>
        </w:rPr>
      </w:pPr>
    </w:p>
    <w:p w14:paraId="51BE4C33" w14:textId="77777777" w:rsidR="003A4158"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Na področju </w:t>
      </w:r>
      <w:r w:rsidRPr="0002039C">
        <w:rPr>
          <w:rFonts w:ascii="Arial" w:hAnsi="Arial" w:cs="Arial"/>
          <w:b/>
          <w:sz w:val="20"/>
          <w:szCs w:val="20"/>
        </w:rPr>
        <w:t>fizičnega varovanja jedrskih objektov in snovi ter prevozov jedrskih snovi</w:t>
      </w:r>
      <w:r w:rsidR="00B0262A">
        <w:rPr>
          <w:rFonts w:ascii="Arial" w:hAnsi="Arial" w:cs="Arial"/>
          <w:sz w:val="20"/>
          <w:szCs w:val="20"/>
        </w:rPr>
        <w:t xml:space="preserve"> je MNZ</w:t>
      </w:r>
      <w:r w:rsidRPr="0002039C">
        <w:rPr>
          <w:rFonts w:ascii="Arial" w:hAnsi="Arial" w:cs="Arial"/>
          <w:sz w:val="20"/>
          <w:szCs w:val="20"/>
        </w:rPr>
        <w:t xml:space="preserve"> izvajalo pristojnosti v skladu z določili Zakona o varstvu pred ionizirajočimi sevanji in jedrski varnosti. V letu 2023 je bilo izvedenih 174 postopkov varnostnega preverjanja tujih državljanov (leta 2022 – 765,</w:t>
      </w:r>
    </w:p>
    <w:p w14:paraId="1959CA33" w14:textId="51A8BF43"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leta 2021 – 641 in leta 2020 – 307).</w:t>
      </w:r>
      <w:r w:rsidRPr="0002039C">
        <w:rPr>
          <w:rFonts w:ascii="Arial" w:hAnsi="Arial" w:cs="Arial"/>
          <w:sz w:val="20"/>
          <w:szCs w:val="20"/>
          <w:vertAlign w:val="superscript"/>
        </w:rPr>
        <w:footnoteReference w:id="1"/>
      </w:r>
      <w:r w:rsidRPr="0002039C">
        <w:rPr>
          <w:rFonts w:ascii="Arial" w:hAnsi="Arial" w:cs="Arial"/>
          <w:sz w:val="20"/>
          <w:szCs w:val="20"/>
        </w:rPr>
        <w:t xml:space="preserve"> O rezultatih varnostnega preverjanja je bilo obveščenih 95 pravnih oseb (leta 2022 – 244, leta 2021 – 196 in leta 2020 – 87), ki so zaposlovale tuje državljane. Programska oprema za izvajanje postopkov preverjanja tujih državljanov se je v letu 2023 redno nadgrajevala, vpeljane so bile izboljšave procesa varnostnega preverjanja.</w:t>
      </w:r>
    </w:p>
    <w:p w14:paraId="24AECB50" w14:textId="77777777" w:rsidR="005318D4" w:rsidRPr="0002039C" w:rsidRDefault="005318D4" w:rsidP="0002039C">
      <w:pPr>
        <w:tabs>
          <w:tab w:val="left" w:pos="2520"/>
        </w:tabs>
        <w:spacing w:after="120" w:line="260" w:lineRule="exact"/>
        <w:jc w:val="both"/>
        <w:rPr>
          <w:rFonts w:ascii="Arial" w:hAnsi="Arial" w:cs="Arial"/>
          <w:sz w:val="20"/>
          <w:szCs w:val="20"/>
        </w:rPr>
      </w:pP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
        <w:gridCol w:w="4371"/>
        <w:gridCol w:w="853"/>
        <w:gridCol w:w="853"/>
        <w:gridCol w:w="853"/>
        <w:gridCol w:w="853"/>
        <w:gridCol w:w="853"/>
      </w:tblGrid>
      <w:tr w:rsidR="005318D4" w:rsidRPr="0002039C" w14:paraId="2F9D17EE" w14:textId="77777777" w:rsidTr="00E50273">
        <w:trPr>
          <w:trHeight w:val="394"/>
          <w:jc w:val="center"/>
        </w:trPr>
        <w:tc>
          <w:tcPr>
            <w:tcW w:w="4729" w:type="dxa"/>
            <w:gridSpan w:val="2"/>
            <w:shd w:val="clear" w:color="000000" w:fill="E6E6E6"/>
            <w:vAlign w:val="center"/>
            <w:hideMark/>
          </w:tcPr>
          <w:p w14:paraId="60BA8C29" w14:textId="27166E7A" w:rsidR="005318D4" w:rsidRPr="0002039C" w:rsidRDefault="005318D4" w:rsidP="0002039C">
            <w:pPr>
              <w:spacing w:after="0" w:line="240" w:lineRule="auto"/>
              <w:jc w:val="both"/>
              <w:rPr>
                <w:rFonts w:ascii="Arial" w:eastAsia="Times New Roman" w:hAnsi="Arial" w:cs="Arial"/>
                <w:b/>
                <w:sz w:val="20"/>
                <w:szCs w:val="20"/>
                <w:lang w:eastAsia="sl-SI"/>
              </w:rPr>
            </w:pPr>
            <w:r w:rsidRPr="0002039C">
              <w:rPr>
                <w:rFonts w:ascii="Arial" w:eastAsia="Times New Roman" w:hAnsi="Arial" w:cs="Arial"/>
                <w:b/>
                <w:sz w:val="20"/>
                <w:szCs w:val="20"/>
                <w:lang w:eastAsia="sl-SI"/>
              </w:rPr>
              <w:t>Vrsta postopka</w:t>
            </w:r>
            <w:r w:rsidR="000477E2">
              <w:rPr>
                <w:rFonts w:ascii="Arial" w:eastAsia="Times New Roman" w:hAnsi="Arial" w:cs="Arial"/>
                <w:b/>
                <w:sz w:val="20"/>
                <w:szCs w:val="20"/>
                <w:lang w:eastAsia="sl-SI"/>
              </w:rPr>
              <w:t xml:space="preserve"> </w:t>
            </w:r>
          </w:p>
        </w:tc>
        <w:tc>
          <w:tcPr>
            <w:tcW w:w="853" w:type="dxa"/>
            <w:shd w:val="clear" w:color="000000" w:fill="E6E6E6"/>
            <w:vAlign w:val="center"/>
            <w:hideMark/>
          </w:tcPr>
          <w:p w14:paraId="6F9FE166"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2019</w:t>
            </w:r>
          </w:p>
        </w:tc>
        <w:tc>
          <w:tcPr>
            <w:tcW w:w="853" w:type="dxa"/>
            <w:shd w:val="clear" w:color="000000" w:fill="E6E6E6"/>
            <w:vAlign w:val="center"/>
            <w:hideMark/>
          </w:tcPr>
          <w:p w14:paraId="63970475"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2020</w:t>
            </w:r>
          </w:p>
        </w:tc>
        <w:tc>
          <w:tcPr>
            <w:tcW w:w="853" w:type="dxa"/>
            <w:shd w:val="clear" w:color="000000" w:fill="E6E6E6"/>
            <w:vAlign w:val="center"/>
            <w:hideMark/>
          </w:tcPr>
          <w:p w14:paraId="3392E6D4"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2021</w:t>
            </w:r>
          </w:p>
        </w:tc>
        <w:tc>
          <w:tcPr>
            <w:tcW w:w="853" w:type="dxa"/>
            <w:shd w:val="clear" w:color="000000" w:fill="E6E6E6"/>
            <w:vAlign w:val="center"/>
          </w:tcPr>
          <w:p w14:paraId="25AE2331"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2022</w:t>
            </w:r>
          </w:p>
        </w:tc>
        <w:tc>
          <w:tcPr>
            <w:tcW w:w="853" w:type="dxa"/>
            <w:shd w:val="clear" w:color="000000" w:fill="E6E6E6"/>
            <w:vAlign w:val="center"/>
          </w:tcPr>
          <w:p w14:paraId="2488CFEA" w14:textId="77777777" w:rsidR="005318D4" w:rsidRPr="0002039C" w:rsidRDefault="005318D4" w:rsidP="00C814D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2023</w:t>
            </w:r>
          </w:p>
        </w:tc>
      </w:tr>
      <w:tr w:rsidR="005318D4" w:rsidRPr="0002039C" w14:paraId="0AA82892" w14:textId="77777777" w:rsidTr="00E50273">
        <w:trPr>
          <w:trHeight w:val="772"/>
          <w:jc w:val="center"/>
        </w:trPr>
        <w:tc>
          <w:tcPr>
            <w:tcW w:w="358" w:type="dxa"/>
            <w:vMerge w:val="restart"/>
            <w:shd w:val="clear" w:color="auto" w:fill="auto"/>
            <w:hideMark/>
          </w:tcPr>
          <w:p w14:paraId="38ABC9B9" w14:textId="77777777" w:rsidR="005318D4" w:rsidRPr="0002039C" w:rsidRDefault="005318D4" w:rsidP="0002039C">
            <w:pPr>
              <w:spacing w:after="0" w:line="240" w:lineRule="auto"/>
              <w:jc w:val="both"/>
              <w:rPr>
                <w:rFonts w:ascii="Arial" w:eastAsia="Times New Roman" w:hAnsi="Arial" w:cs="Arial"/>
                <w:sz w:val="20"/>
                <w:szCs w:val="20"/>
                <w:lang w:eastAsia="sl-SI"/>
              </w:rPr>
            </w:pPr>
          </w:p>
          <w:p w14:paraId="316683E4"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4371" w:type="dxa"/>
            <w:shd w:val="clear" w:color="auto" w:fill="auto"/>
            <w:vAlign w:val="center"/>
            <w:hideMark/>
          </w:tcPr>
          <w:p w14:paraId="44DE98D2" w14:textId="77777777" w:rsidR="005318D4" w:rsidRPr="0002039C" w:rsidRDefault="005318D4" w:rsidP="0002039C">
            <w:pPr>
              <w:spacing w:after="0" w:line="240" w:lineRule="auto"/>
              <w:jc w:val="both"/>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Varovanje jedrskih objektov, snovi in prevozov jedrskih snovi</w:t>
            </w:r>
          </w:p>
        </w:tc>
        <w:tc>
          <w:tcPr>
            <w:tcW w:w="853" w:type="dxa"/>
            <w:vMerge w:val="restart"/>
            <w:shd w:val="clear" w:color="000000" w:fill="E7E6E6"/>
            <w:vAlign w:val="center"/>
            <w:hideMark/>
          </w:tcPr>
          <w:p w14:paraId="2A9985B5"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5EAB4D4A"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6CC0F63C"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41B33A48"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c>
          <w:tcPr>
            <w:tcW w:w="853" w:type="dxa"/>
            <w:vMerge w:val="restart"/>
            <w:shd w:val="clear" w:color="000000" w:fill="E7E6E6"/>
            <w:vAlign w:val="center"/>
            <w:hideMark/>
          </w:tcPr>
          <w:p w14:paraId="13CFB7F2"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22D085F3"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34AF763F"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4A5826DA"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w:t>
            </w:r>
          </w:p>
        </w:tc>
        <w:tc>
          <w:tcPr>
            <w:tcW w:w="853" w:type="dxa"/>
            <w:vMerge w:val="restart"/>
            <w:shd w:val="clear" w:color="000000" w:fill="E7E6E6"/>
            <w:vAlign w:val="center"/>
            <w:hideMark/>
          </w:tcPr>
          <w:p w14:paraId="32D75C7A"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0B0381A6"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2091822B"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093B5C54"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853" w:type="dxa"/>
            <w:vMerge w:val="restart"/>
            <w:shd w:val="clear" w:color="000000" w:fill="E7E6E6"/>
            <w:vAlign w:val="center"/>
          </w:tcPr>
          <w:p w14:paraId="4551B88A"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6B215E8C"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7A350795"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5F70E087"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w:t>
            </w:r>
          </w:p>
        </w:tc>
        <w:tc>
          <w:tcPr>
            <w:tcW w:w="853" w:type="dxa"/>
            <w:vMerge w:val="restart"/>
            <w:shd w:val="clear" w:color="000000" w:fill="E7E6E6"/>
            <w:vAlign w:val="center"/>
          </w:tcPr>
          <w:p w14:paraId="08628F8F"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482A25BC"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13F66D66"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p>
          <w:p w14:paraId="6FCF9C32" w14:textId="77777777" w:rsidR="005318D4" w:rsidRPr="0002039C" w:rsidRDefault="005318D4" w:rsidP="00C814D6">
            <w:pPr>
              <w:spacing w:before="6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r>
      <w:tr w:rsidR="005318D4" w:rsidRPr="0002039C" w14:paraId="3C051872" w14:textId="77777777" w:rsidTr="00E50273">
        <w:trPr>
          <w:trHeight w:val="400"/>
          <w:jc w:val="center"/>
        </w:trPr>
        <w:tc>
          <w:tcPr>
            <w:tcW w:w="358" w:type="dxa"/>
            <w:vMerge/>
            <w:vAlign w:val="center"/>
            <w:hideMark/>
          </w:tcPr>
          <w:p w14:paraId="70292CFF" w14:textId="77777777" w:rsidR="005318D4" w:rsidRPr="0002039C" w:rsidRDefault="005318D4" w:rsidP="0002039C">
            <w:pPr>
              <w:spacing w:after="0" w:line="240" w:lineRule="auto"/>
              <w:jc w:val="both"/>
              <w:rPr>
                <w:rFonts w:ascii="Arial" w:eastAsia="Times New Roman" w:hAnsi="Arial" w:cs="Arial"/>
                <w:sz w:val="20"/>
                <w:szCs w:val="20"/>
                <w:lang w:eastAsia="sl-SI"/>
              </w:rPr>
            </w:pPr>
          </w:p>
        </w:tc>
        <w:tc>
          <w:tcPr>
            <w:tcW w:w="4371" w:type="dxa"/>
            <w:shd w:val="clear" w:color="auto" w:fill="auto"/>
            <w:vAlign w:val="center"/>
            <w:hideMark/>
          </w:tcPr>
          <w:p w14:paraId="76B0292C"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izdaja odločb o potrditvi načrtov</w:t>
            </w:r>
          </w:p>
        </w:tc>
        <w:tc>
          <w:tcPr>
            <w:tcW w:w="853" w:type="dxa"/>
            <w:vMerge/>
            <w:vAlign w:val="center"/>
            <w:hideMark/>
          </w:tcPr>
          <w:p w14:paraId="5F28649C"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c>
          <w:tcPr>
            <w:tcW w:w="853" w:type="dxa"/>
            <w:vMerge/>
            <w:vAlign w:val="center"/>
            <w:hideMark/>
          </w:tcPr>
          <w:p w14:paraId="2BA8969B"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c>
          <w:tcPr>
            <w:tcW w:w="853" w:type="dxa"/>
            <w:vMerge/>
            <w:vAlign w:val="center"/>
            <w:hideMark/>
          </w:tcPr>
          <w:p w14:paraId="7DA67B4B"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c>
          <w:tcPr>
            <w:tcW w:w="853" w:type="dxa"/>
            <w:vMerge/>
            <w:vAlign w:val="center"/>
          </w:tcPr>
          <w:p w14:paraId="76D4D4EB"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c>
          <w:tcPr>
            <w:tcW w:w="853" w:type="dxa"/>
            <w:vMerge/>
            <w:vAlign w:val="center"/>
          </w:tcPr>
          <w:p w14:paraId="5DF93222"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r>
      <w:tr w:rsidR="005318D4" w:rsidRPr="0002039C" w14:paraId="0C11BB7C" w14:textId="77777777" w:rsidTr="00E50273">
        <w:trPr>
          <w:trHeight w:val="428"/>
          <w:jc w:val="center"/>
        </w:trPr>
        <w:tc>
          <w:tcPr>
            <w:tcW w:w="358" w:type="dxa"/>
            <w:shd w:val="clear" w:color="auto" w:fill="auto"/>
            <w:vAlign w:val="center"/>
            <w:hideMark/>
          </w:tcPr>
          <w:p w14:paraId="2A879BF1"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c>
          <w:tcPr>
            <w:tcW w:w="4371" w:type="dxa"/>
            <w:shd w:val="clear" w:color="auto" w:fill="auto"/>
            <w:vAlign w:val="center"/>
            <w:hideMark/>
          </w:tcPr>
          <w:p w14:paraId="2F762DD1" w14:textId="77777777" w:rsidR="005318D4" w:rsidRPr="0002039C" w:rsidRDefault="005318D4" w:rsidP="0002039C">
            <w:pPr>
              <w:spacing w:after="0" w:line="240" w:lineRule="auto"/>
              <w:jc w:val="both"/>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Varnostno preverjanje po ZVISJV-1</w:t>
            </w:r>
          </w:p>
        </w:tc>
        <w:tc>
          <w:tcPr>
            <w:tcW w:w="853" w:type="dxa"/>
            <w:vMerge w:val="restart"/>
            <w:shd w:val="clear" w:color="000000" w:fill="E7E6E6"/>
            <w:vAlign w:val="center"/>
            <w:hideMark/>
          </w:tcPr>
          <w:p w14:paraId="63C8666B"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p>
          <w:p w14:paraId="1A0DF941"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453</w:t>
            </w:r>
          </w:p>
        </w:tc>
        <w:tc>
          <w:tcPr>
            <w:tcW w:w="853" w:type="dxa"/>
            <w:vMerge w:val="restart"/>
            <w:shd w:val="clear" w:color="000000" w:fill="E7E6E6"/>
            <w:vAlign w:val="center"/>
            <w:hideMark/>
          </w:tcPr>
          <w:p w14:paraId="251FF90C"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p>
          <w:p w14:paraId="56A2114F"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307</w:t>
            </w:r>
          </w:p>
        </w:tc>
        <w:tc>
          <w:tcPr>
            <w:tcW w:w="853" w:type="dxa"/>
            <w:vMerge w:val="restart"/>
            <w:shd w:val="clear" w:color="000000" w:fill="E7E6E6"/>
            <w:vAlign w:val="center"/>
            <w:hideMark/>
          </w:tcPr>
          <w:p w14:paraId="227ED646"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p>
          <w:p w14:paraId="76EEF559"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641</w:t>
            </w:r>
          </w:p>
        </w:tc>
        <w:tc>
          <w:tcPr>
            <w:tcW w:w="853" w:type="dxa"/>
            <w:vMerge w:val="restart"/>
            <w:shd w:val="clear" w:color="000000" w:fill="E7E6E6"/>
            <w:vAlign w:val="center"/>
          </w:tcPr>
          <w:p w14:paraId="484740D5"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p>
          <w:p w14:paraId="708EFBA0"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765</w:t>
            </w:r>
          </w:p>
        </w:tc>
        <w:tc>
          <w:tcPr>
            <w:tcW w:w="853" w:type="dxa"/>
            <w:vMerge w:val="restart"/>
            <w:shd w:val="clear" w:color="000000" w:fill="E7E6E6"/>
            <w:vAlign w:val="center"/>
          </w:tcPr>
          <w:p w14:paraId="38581792"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p>
          <w:p w14:paraId="268D0BFD" w14:textId="77777777" w:rsidR="005318D4" w:rsidRPr="0002039C" w:rsidRDefault="005318D4" w:rsidP="00C814D6">
            <w:pPr>
              <w:spacing w:before="100"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181</w:t>
            </w:r>
          </w:p>
        </w:tc>
      </w:tr>
      <w:tr w:rsidR="005318D4" w:rsidRPr="0002039C" w14:paraId="3B152CC9" w14:textId="77777777" w:rsidTr="00E50273">
        <w:trPr>
          <w:trHeight w:val="428"/>
          <w:jc w:val="center"/>
        </w:trPr>
        <w:tc>
          <w:tcPr>
            <w:tcW w:w="358" w:type="dxa"/>
            <w:shd w:val="clear" w:color="auto" w:fill="auto"/>
            <w:vAlign w:val="center"/>
            <w:hideMark/>
          </w:tcPr>
          <w:p w14:paraId="1F523DF8"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w:t>
            </w:r>
          </w:p>
        </w:tc>
        <w:tc>
          <w:tcPr>
            <w:tcW w:w="4371" w:type="dxa"/>
            <w:shd w:val="clear" w:color="auto" w:fill="auto"/>
            <w:vAlign w:val="center"/>
            <w:hideMark/>
          </w:tcPr>
          <w:p w14:paraId="3120163B"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število vseh zahtevkov</w:t>
            </w:r>
          </w:p>
        </w:tc>
        <w:tc>
          <w:tcPr>
            <w:tcW w:w="853" w:type="dxa"/>
            <w:vMerge/>
            <w:vAlign w:val="center"/>
            <w:hideMark/>
          </w:tcPr>
          <w:p w14:paraId="3701A5AF"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c>
          <w:tcPr>
            <w:tcW w:w="853" w:type="dxa"/>
            <w:vMerge/>
            <w:vAlign w:val="center"/>
            <w:hideMark/>
          </w:tcPr>
          <w:p w14:paraId="553DF2A7"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c>
          <w:tcPr>
            <w:tcW w:w="853" w:type="dxa"/>
            <w:vMerge/>
            <w:vAlign w:val="center"/>
            <w:hideMark/>
          </w:tcPr>
          <w:p w14:paraId="4492E6D4"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c>
          <w:tcPr>
            <w:tcW w:w="853" w:type="dxa"/>
            <w:vMerge/>
            <w:vAlign w:val="center"/>
          </w:tcPr>
          <w:p w14:paraId="52AE3E03"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c>
          <w:tcPr>
            <w:tcW w:w="853" w:type="dxa"/>
            <w:vMerge/>
            <w:vAlign w:val="center"/>
          </w:tcPr>
          <w:p w14:paraId="018DE19E" w14:textId="77777777" w:rsidR="005318D4" w:rsidRPr="0002039C" w:rsidRDefault="005318D4" w:rsidP="00C814D6">
            <w:pPr>
              <w:spacing w:after="0" w:line="240" w:lineRule="auto"/>
              <w:jc w:val="right"/>
              <w:rPr>
                <w:rFonts w:ascii="Arial" w:eastAsia="Times New Roman" w:hAnsi="Arial" w:cs="Arial"/>
                <w:sz w:val="20"/>
                <w:szCs w:val="20"/>
                <w:lang w:eastAsia="sl-SI"/>
              </w:rPr>
            </w:pPr>
          </w:p>
        </w:tc>
      </w:tr>
      <w:tr w:rsidR="005318D4" w:rsidRPr="0002039C" w14:paraId="6A051615" w14:textId="77777777" w:rsidTr="00E50273">
        <w:trPr>
          <w:trHeight w:val="428"/>
          <w:jc w:val="center"/>
        </w:trPr>
        <w:tc>
          <w:tcPr>
            <w:tcW w:w="358" w:type="dxa"/>
            <w:shd w:val="clear" w:color="auto" w:fill="auto"/>
            <w:vAlign w:val="center"/>
            <w:hideMark/>
          </w:tcPr>
          <w:p w14:paraId="3663F250"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w:t>
            </w:r>
          </w:p>
        </w:tc>
        <w:tc>
          <w:tcPr>
            <w:tcW w:w="4371" w:type="dxa"/>
            <w:shd w:val="clear" w:color="auto" w:fill="auto"/>
            <w:vAlign w:val="center"/>
            <w:hideMark/>
          </w:tcPr>
          <w:p w14:paraId="3353BD75"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zavrženi</w:t>
            </w:r>
          </w:p>
        </w:tc>
        <w:tc>
          <w:tcPr>
            <w:tcW w:w="853" w:type="dxa"/>
            <w:shd w:val="clear" w:color="auto" w:fill="auto"/>
            <w:vAlign w:val="center"/>
            <w:hideMark/>
          </w:tcPr>
          <w:p w14:paraId="2E97F58A"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6</w:t>
            </w:r>
          </w:p>
        </w:tc>
        <w:tc>
          <w:tcPr>
            <w:tcW w:w="853" w:type="dxa"/>
            <w:shd w:val="clear" w:color="auto" w:fill="auto"/>
            <w:vAlign w:val="center"/>
            <w:hideMark/>
          </w:tcPr>
          <w:p w14:paraId="16B38647"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0</w:t>
            </w:r>
          </w:p>
        </w:tc>
        <w:tc>
          <w:tcPr>
            <w:tcW w:w="853" w:type="dxa"/>
            <w:shd w:val="clear" w:color="auto" w:fill="auto"/>
            <w:vAlign w:val="center"/>
            <w:hideMark/>
          </w:tcPr>
          <w:p w14:paraId="00330ECA"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w:t>
            </w:r>
          </w:p>
        </w:tc>
        <w:tc>
          <w:tcPr>
            <w:tcW w:w="853" w:type="dxa"/>
            <w:vAlign w:val="center"/>
          </w:tcPr>
          <w:p w14:paraId="41CB0950"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853" w:type="dxa"/>
            <w:vAlign w:val="center"/>
          </w:tcPr>
          <w:p w14:paraId="2531292B"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0</w:t>
            </w:r>
          </w:p>
        </w:tc>
      </w:tr>
      <w:tr w:rsidR="005318D4" w:rsidRPr="0002039C" w14:paraId="213511EA" w14:textId="77777777" w:rsidTr="00E50273">
        <w:trPr>
          <w:trHeight w:val="428"/>
          <w:jc w:val="center"/>
        </w:trPr>
        <w:tc>
          <w:tcPr>
            <w:tcW w:w="358" w:type="dxa"/>
            <w:shd w:val="clear" w:color="auto" w:fill="auto"/>
            <w:vAlign w:val="center"/>
            <w:hideMark/>
          </w:tcPr>
          <w:p w14:paraId="602D1E0F"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w:t>
            </w:r>
          </w:p>
        </w:tc>
        <w:tc>
          <w:tcPr>
            <w:tcW w:w="4371" w:type="dxa"/>
            <w:shd w:val="clear" w:color="auto" w:fill="auto"/>
            <w:vAlign w:val="center"/>
            <w:hideMark/>
          </w:tcPr>
          <w:p w14:paraId="3DE71E02"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ustavljeni</w:t>
            </w:r>
          </w:p>
        </w:tc>
        <w:tc>
          <w:tcPr>
            <w:tcW w:w="853" w:type="dxa"/>
            <w:shd w:val="clear" w:color="auto" w:fill="auto"/>
            <w:vAlign w:val="center"/>
            <w:hideMark/>
          </w:tcPr>
          <w:p w14:paraId="66771687"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c>
          <w:tcPr>
            <w:tcW w:w="853" w:type="dxa"/>
            <w:shd w:val="clear" w:color="auto" w:fill="auto"/>
            <w:vAlign w:val="center"/>
            <w:hideMark/>
          </w:tcPr>
          <w:p w14:paraId="01A83727"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w:t>
            </w:r>
          </w:p>
        </w:tc>
        <w:tc>
          <w:tcPr>
            <w:tcW w:w="853" w:type="dxa"/>
            <w:shd w:val="clear" w:color="auto" w:fill="auto"/>
            <w:vAlign w:val="center"/>
            <w:hideMark/>
          </w:tcPr>
          <w:p w14:paraId="2D587B2E"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8</w:t>
            </w:r>
          </w:p>
        </w:tc>
        <w:tc>
          <w:tcPr>
            <w:tcW w:w="853" w:type="dxa"/>
            <w:vAlign w:val="center"/>
          </w:tcPr>
          <w:p w14:paraId="367A6D67"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w:t>
            </w:r>
          </w:p>
        </w:tc>
        <w:tc>
          <w:tcPr>
            <w:tcW w:w="853" w:type="dxa"/>
            <w:vAlign w:val="center"/>
          </w:tcPr>
          <w:p w14:paraId="11C3D7A8"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0</w:t>
            </w:r>
          </w:p>
        </w:tc>
      </w:tr>
      <w:tr w:rsidR="005318D4" w:rsidRPr="0002039C" w14:paraId="1BC93522" w14:textId="77777777" w:rsidTr="00E50273">
        <w:trPr>
          <w:trHeight w:val="428"/>
          <w:jc w:val="center"/>
        </w:trPr>
        <w:tc>
          <w:tcPr>
            <w:tcW w:w="358" w:type="dxa"/>
            <w:shd w:val="clear" w:color="auto" w:fill="auto"/>
            <w:vAlign w:val="center"/>
            <w:hideMark/>
          </w:tcPr>
          <w:p w14:paraId="0BFCF53C"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w:t>
            </w:r>
          </w:p>
        </w:tc>
        <w:tc>
          <w:tcPr>
            <w:tcW w:w="4371" w:type="dxa"/>
            <w:shd w:val="clear" w:color="auto" w:fill="auto"/>
            <w:vAlign w:val="center"/>
            <w:hideMark/>
          </w:tcPr>
          <w:p w14:paraId="0258AD42"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zavrnjeni</w:t>
            </w:r>
          </w:p>
        </w:tc>
        <w:tc>
          <w:tcPr>
            <w:tcW w:w="853" w:type="dxa"/>
            <w:shd w:val="clear" w:color="auto" w:fill="auto"/>
            <w:vAlign w:val="center"/>
            <w:hideMark/>
          </w:tcPr>
          <w:p w14:paraId="1EFB61C5"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c>
          <w:tcPr>
            <w:tcW w:w="853" w:type="dxa"/>
            <w:shd w:val="clear" w:color="auto" w:fill="auto"/>
            <w:vAlign w:val="center"/>
            <w:hideMark/>
          </w:tcPr>
          <w:p w14:paraId="2CE27D2A"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0</w:t>
            </w:r>
          </w:p>
        </w:tc>
        <w:tc>
          <w:tcPr>
            <w:tcW w:w="853" w:type="dxa"/>
            <w:shd w:val="clear" w:color="auto" w:fill="auto"/>
            <w:vAlign w:val="center"/>
            <w:hideMark/>
          </w:tcPr>
          <w:p w14:paraId="07E88064"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853" w:type="dxa"/>
            <w:vAlign w:val="center"/>
          </w:tcPr>
          <w:p w14:paraId="7D921E6B"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853" w:type="dxa"/>
            <w:vAlign w:val="center"/>
          </w:tcPr>
          <w:p w14:paraId="69A5E182"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0</w:t>
            </w:r>
          </w:p>
        </w:tc>
      </w:tr>
      <w:tr w:rsidR="005318D4" w:rsidRPr="0002039C" w14:paraId="729974AD" w14:textId="77777777" w:rsidTr="00E50273">
        <w:trPr>
          <w:trHeight w:val="428"/>
          <w:jc w:val="center"/>
        </w:trPr>
        <w:tc>
          <w:tcPr>
            <w:tcW w:w="358" w:type="dxa"/>
            <w:shd w:val="clear" w:color="auto" w:fill="auto"/>
            <w:vAlign w:val="center"/>
            <w:hideMark/>
          </w:tcPr>
          <w:p w14:paraId="11082B54"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w:t>
            </w:r>
          </w:p>
        </w:tc>
        <w:tc>
          <w:tcPr>
            <w:tcW w:w="4371" w:type="dxa"/>
            <w:shd w:val="clear" w:color="auto" w:fill="auto"/>
            <w:vAlign w:val="center"/>
            <w:hideMark/>
          </w:tcPr>
          <w:p w14:paraId="0172DE0E"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pozitivno rešeni</w:t>
            </w:r>
          </w:p>
        </w:tc>
        <w:tc>
          <w:tcPr>
            <w:tcW w:w="853" w:type="dxa"/>
            <w:shd w:val="clear" w:color="auto" w:fill="auto"/>
            <w:vAlign w:val="center"/>
            <w:hideMark/>
          </w:tcPr>
          <w:p w14:paraId="2EBD7CD4"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431</w:t>
            </w:r>
          </w:p>
        </w:tc>
        <w:tc>
          <w:tcPr>
            <w:tcW w:w="853" w:type="dxa"/>
            <w:shd w:val="clear" w:color="auto" w:fill="auto"/>
            <w:vAlign w:val="center"/>
            <w:hideMark/>
          </w:tcPr>
          <w:p w14:paraId="366A9E45"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295</w:t>
            </w:r>
          </w:p>
        </w:tc>
        <w:tc>
          <w:tcPr>
            <w:tcW w:w="853" w:type="dxa"/>
            <w:shd w:val="clear" w:color="auto" w:fill="auto"/>
            <w:vAlign w:val="center"/>
            <w:hideMark/>
          </w:tcPr>
          <w:p w14:paraId="33468676"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609</w:t>
            </w:r>
          </w:p>
        </w:tc>
        <w:tc>
          <w:tcPr>
            <w:tcW w:w="853" w:type="dxa"/>
            <w:vAlign w:val="center"/>
          </w:tcPr>
          <w:p w14:paraId="33A1204E"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753</w:t>
            </w:r>
          </w:p>
        </w:tc>
        <w:tc>
          <w:tcPr>
            <w:tcW w:w="853" w:type="dxa"/>
            <w:vAlign w:val="center"/>
          </w:tcPr>
          <w:p w14:paraId="47611618"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144</w:t>
            </w:r>
          </w:p>
        </w:tc>
      </w:tr>
      <w:tr w:rsidR="005318D4" w:rsidRPr="0002039C" w14:paraId="21445565" w14:textId="77777777" w:rsidTr="00E50273">
        <w:trPr>
          <w:trHeight w:val="428"/>
          <w:jc w:val="center"/>
        </w:trPr>
        <w:tc>
          <w:tcPr>
            <w:tcW w:w="358" w:type="dxa"/>
            <w:shd w:val="clear" w:color="auto" w:fill="auto"/>
            <w:vAlign w:val="center"/>
            <w:hideMark/>
          </w:tcPr>
          <w:p w14:paraId="041E0883"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w:t>
            </w:r>
          </w:p>
        </w:tc>
        <w:tc>
          <w:tcPr>
            <w:tcW w:w="4371" w:type="dxa"/>
            <w:shd w:val="clear" w:color="auto" w:fill="auto"/>
            <w:vAlign w:val="center"/>
            <w:hideMark/>
          </w:tcPr>
          <w:p w14:paraId="0F394037" w14:textId="77777777" w:rsidR="005318D4" w:rsidRPr="0002039C" w:rsidRDefault="005318D4"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prenos v naslednje leto</w:t>
            </w:r>
          </w:p>
        </w:tc>
        <w:tc>
          <w:tcPr>
            <w:tcW w:w="853" w:type="dxa"/>
            <w:shd w:val="clear" w:color="auto" w:fill="auto"/>
            <w:vAlign w:val="center"/>
            <w:hideMark/>
          </w:tcPr>
          <w:p w14:paraId="2261416B"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12</w:t>
            </w:r>
          </w:p>
        </w:tc>
        <w:tc>
          <w:tcPr>
            <w:tcW w:w="853" w:type="dxa"/>
            <w:shd w:val="clear" w:color="auto" w:fill="auto"/>
            <w:vAlign w:val="center"/>
            <w:hideMark/>
          </w:tcPr>
          <w:p w14:paraId="08176BA2"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w:t>
            </w:r>
          </w:p>
        </w:tc>
        <w:tc>
          <w:tcPr>
            <w:tcW w:w="853" w:type="dxa"/>
            <w:shd w:val="clear" w:color="auto" w:fill="auto"/>
            <w:vAlign w:val="center"/>
            <w:hideMark/>
          </w:tcPr>
          <w:p w14:paraId="0588DD74"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16</w:t>
            </w:r>
          </w:p>
        </w:tc>
        <w:tc>
          <w:tcPr>
            <w:tcW w:w="853" w:type="dxa"/>
            <w:vAlign w:val="center"/>
          </w:tcPr>
          <w:p w14:paraId="6EA45612"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w:t>
            </w:r>
          </w:p>
        </w:tc>
        <w:tc>
          <w:tcPr>
            <w:tcW w:w="853" w:type="dxa"/>
            <w:vAlign w:val="center"/>
          </w:tcPr>
          <w:p w14:paraId="3186F3D1" w14:textId="77777777" w:rsidR="005318D4" w:rsidRPr="0002039C" w:rsidRDefault="005318D4" w:rsidP="00C814D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37</w:t>
            </w:r>
          </w:p>
        </w:tc>
      </w:tr>
    </w:tbl>
    <w:p w14:paraId="558CCD92" w14:textId="2298F4B8" w:rsidR="005318D4" w:rsidRPr="0002039C" w:rsidRDefault="005318D4" w:rsidP="00B0262A">
      <w:pPr>
        <w:spacing w:after="0" w:line="240" w:lineRule="auto"/>
        <w:jc w:val="both"/>
        <w:rPr>
          <w:rFonts w:ascii="Arial" w:hAnsi="Arial" w:cs="Arial"/>
          <w:sz w:val="20"/>
          <w:szCs w:val="20"/>
        </w:rPr>
      </w:pPr>
      <w:r w:rsidRPr="0002039C">
        <w:rPr>
          <w:rFonts w:ascii="Arial" w:hAnsi="Arial" w:cs="Arial"/>
          <w:b/>
          <w:sz w:val="20"/>
          <w:szCs w:val="20"/>
        </w:rPr>
        <w:t>Preglednica:</w:t>
      </w:r>
      <w:r w:rsidRPr="0002039C">
        <w:rPr>
          <w:rFonts w:ascii="Arial" w:hAnsi="Arial" w:cs="Arial"/>
          <w:sz w:val="20"/>
          <w:szCs w:val="20"/>
        </w:rPr>
        <w:t xml:space="preserve"> Število postopkov na področju fizičnega varovanja jedrskih objektov, snovi in prevozov jedrskih snovi v obdobju 2019</w:t>
      </w:r>
      <w:r w:rsidR="00B11536">
        <w:rPr>
          <w:rFonts w:ascii="Arial" w:hAnsi="Arial" w:cs="Arial"/>
          <w:sz w:val="20"/>
          <w:szCs w:val="20"/>
        </w:rPr>
        <w:t>‒</w:t>
      </w:r>
      <w:r w:rsidRPr="0002039C">
        <w:rPr>
          <w:rFonts w:ascii="Arial" w:hAnsi="Arial" w:cs="Arial"/>
          <w:sz w:val="20"/>
          <w:szCs w:val="20"/>
        </w:rPr>
        <w:t>2023</w:t>
      </w:r>
    </w:p>
    <w:p w14:paraId="15B737A1" w14:textId="77777777" w:rsidR="005318D4" w:rsidRPr="0002039C" w:rsidRDefault="005318D4" w:rsidP="0002039C">
      <w:pPr>
        <w:tabs>
          <w:tab w:val="left" w:pos="2520"/>
        </w:tabs>
        <w:spacing w:after="120" w:line="260" w:lineRule="exact"/>
        <w:jc w:val="both"/>
        <w:rPr>
          <w:rFonts w:ascii="Arial" w:hAnsi="Arial" w:cs="Arial"/>
          <w:sz w:val="20"/>
          <w:szCs w:val="20"/>
          <w:highlight w:val="yellow"/>
        </w:rPr>
      </w:pPr>
    </w:p>
    <w:p w14:paraId="30DDC9F2" w14:textId="2A7B99A3"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Upravljavci jedrskih objektov in prevozniki jedrskih snovi so fizično varovanje objektov in prevozov opravljali v skladu z načrti, ki jih je potrdilo MNZ. </w:t>
      </w:r>
      <w:r w:rsidRPr="0002039C">
        <w:rPr>
          <w:rFonts w:ascii="Arial" w:hAnsi="Arial" w:cs="Arial"/>
          <w:bCs/>
          <w:sz w:val="20"/>
          <w:szCs w:val="20"/>
        </w:rPr>
        <w:t xml:space="preserve">V letu 2023 sta bili izdani dve odločbi o potrditvi načrta fizičnega varovanja jedrskega objekta in odločba o potrditvi načrta fizičnega varovanja prevoza jedrskih snovi. </w:t>
      </w:r>
      <w:r w:rsidR="00B11536">
        <w:rPr>
          <w:rFonts w:ascii="Arial" w:hAnsi="Arial" w:cs="Arial"/>
          <w:bCs/>
          <w:sz w:val="20"/>
          <w:szCs w:val="20"/>
        </w:rPr>
        <w:t>Delo je končala</w:t>
      </w:r>
      <w:r w:rsidRPr="0002039C">
        <w:rPr>
          <w:rFonts w:ascii="Arial" w:hAnsi="Arial" w:cs="Arial"/>
          <w:bCs/>
          <w:sz w:val="20"/>
          <w:szCs w:val="20"/>
        </w:rPr>
        <w:t xml:space="preserve"> delovna skupina za pripravo sprememb in dopolnitev </w:t>
      </w:r>
      <w:r w:rsidRPr="0002039C">
        <w:rPr>
          <w:rFonts w:ascii="Arial" w:hAnsi="Arial" w:cs="Arial"/>
          <w:sz w:val="20"/>
          <w:szCs w:val="20"/>
          <w:lang w:eastAsia="sl-SI"/>
        </w:rPr>
        <w:t xml:space="preserve">Pravilnika o fizičnem varovanju jedrskih objektov, jedrskih in radioaktivnih snovi ter prevozov jedrskih snovi </w:t>
      </w:r>
      <w:r w:rsidR="00B11536">
        <w:rPr>
          <w:rFonts w:ascii="Arial" w:hAnsi="Arial" w:cs="Arial"/>
          <w:sz w:val="20"/>
          <w:szCs w:val="20"/>
          <w:lang w:eastAsia="sl-SI"/>
        </w:rPr>
        <w:t>in</w:t>
      </w:r>
      <w:r w:rsidR="00B11536" w:rsidRPr="0002039C">
        <w:rPr>
          <w:rFonts w:ascii="Arial" w:hAnsi="Arial" w:cs="Arial"/>
          <w:sz w:val="20"/>
          <w:szCs w:val="20"/>
          <w:lang w:eastAsia="sl-SI"/>
        </w:rPr>
        <w:t xml:space="preserve"> </w:t>
      </w:r>
      <w:r w:rsidRPr="0002039C">
        <w:rPr>
          <w:rFonts w:ascii="Arial" w:hAnsi="Arial" w:cs="Arial"/>
          <w:sz w:val="20"/>
          <w:szCs w:val="20"/>
          <w:lang w:eastAsia="sl-SI"/>
        </w:rPr>
        <w:t xml:space="preserve">Odredbe o določitvi programa osnovnega strokovnega usposabljanja s programom obdobnega strokovnega izpopolnjevanja varnostnega osebja, ki izvaja fizično varovanje jedrskih objektov, jedrskih ali radioaktivnih snovi in prevozov jedrskih snovi. </w:t>
      </w:r>
      <w:r w:rsidRPr="0002039C">
        <w:rPr>
          <w:rFonts w:ascii="Arial" w:hAnsi="Arial" w:cs="Arial"/>
          <w:sz w:val="20"/>
          <w:szCs w:val="20"/>
        </w:rPr>
        <w:t xml:space="preserve">Delovna skupina je z objavo obeh aktov v Uradnem listu št. 100/23 v letu 2023 </w:t>
      </w:r>
      <w:r w:rsidR="00B11536">
        <w:rPr>
          <w:rFonts w:ascii="Arial" w:hAnsi="Arial" w:cs="Arial"/>
          <w:sz w:val="20"/>
          <w:szCs w:val="20"/>
        </w:rPr>
        <w:t>končala</w:t>
      </w:r>
      <w:r w:rsidR="00B11536" w:rsidRPr="0002039C">
        <w:rPr>
          <w:rFonts w:ascii="Arial" w:hAnsi="Arial" w:cs="Arial"/>
          <w:sz w:val="20"/>
          <w:szCs w:val="20"/>
        </w:rPr>
        <w:t xml:space="preserve"> </w:t>
      </w:r>
      <w:r w:rsidRPr="0002039C">
        <w:rPr>
          <w:rFonts w:ascii="Arial" w:hAnsi="Arial" w:cs="Arial"/>
          <w:sz w:val="20"/>
          <w:szCs w:val="20"/>
        </w:rPr>
        <w:t>delo. Pripravljen je bil tudi prispevek MNZ v letnem poročilu Upr</w:t>
      </w:r>
      <w:r w:rsidR="00B0262A">
        <w:rPr>
          <w:rFonts w:ascii="Arial" w:hAnsi="Arial" w:cs="Arial"/>
          <w:sz w:val="20"/>
          <w:szCs w:val="20"/>
        </w:rPr>
        <w:t>ave RS</w:t>
      </w:r>
      <w:r w:rsidRPr="0002039C">
        <w:rPr>
          <w:rFonts w:ascii="Arial" w:hAnsi="Arial" w:cs="Arial"/>
          <w:sz w:val="20"/>
          <w:szCs w:val="20"/>
        </w:rPr>
        <w:t xml:space="preserve"> za jedrsko varnost s področja fizičnega varovanja jedrski</w:t>
      </w:r>
      <w:r w:rsidR="00B0262A">
        <w:rPr>
          <w:rFonts w:ascii="Arial" w:hAnsi="Arial" w:cs="Arial"/>
          <w:sz w:val="20"/>
          <w:szCs w:val="20"/>
        </w:rPr>
        <w:t>h objektov v RS</w:t>
      </w:r>
      <w:r w:rsidRPr="0002039C">
        <w:rPr>
          <w:rFonts w:ascii="Arial" w:hAnsi="Arial" w:cs="Arial"/>
          <w:sz w:val="20"/>
          <w:szCs w:val="20"/>
        </w:rPr>
        <w:t>. Komisija za fizično varovanje jedrskih objektov ter jedrskih in radioaktivnih snovi je bila sklicana</w:t>
      </w:r>
      <w:r w:rsidR="000477E2">
        <w:rPr>
          <w:rFonts w:ascii="Arial" w:hAnsi="Arial" w:cs="Arial"/>
          <w:sz w:val="20"/>
          <w:szCs w:val="20"/>
        </w:rPr>
        <w:t xml:space="preserve"> </w:t>
      </w:r>
      <w:r w:rsidRPr="0002039C">
        <w:rPr>
          <w:rFonts w:ascii="Arial" w:hAnsi="Arial" w:cs="Arial"/>
          <w:sz w:val="20"/>
          <w:szCs w:val="20"/>
        </w:rPr>
        <w:t>trikrat, v zadnjem primeru zaradi dviga splošne ocene ogroženosti za primer terorističnega napada, in sicer z vidika splošne pripravljenosti jedrskih objektov na tovrstne grožnje.</w:t>
      </w:r>
    </w:p>
    <w:p w14:paraId="47991411" w14:textId="77777777" w:rsidR="005318D4" w:rsidRPr="0002039C" w:rsidRDefault="005318D4" w:rsidP="0002039C">
      <w:pPr>
        <w:spacing w:after="0" w:line="260" w:lineRule="exact"/>
        <w:jc w:val="both"/>
        <w:rPr>
          <w:rFonts w:ascii="Arial" w:hAnsi="Arial" w:cs="Arial"/>
          <w:sz w:val="20"/>
          <w:szCs w:val="20"/>
          <w:highlight w:val="yellow"/>
        </w:rPr>
      </w:pPr>
    </w:p>
    <w:p w14:paraId="56A3B122" w14:textId="019DABD5" w:rsidR="005318D4" w:rsidRPr="0002039C" w:rsidRDefault="00B0262A" w:rsidP="0002039C">
      <w:pPr>
        <w:spacing w:after="0" w:line="260" w:lineRule="exact"/>
        <w:jc w:val="both"/>
        <w:rPr>
          <w:rFonts w:ascii="Arial" w:hAnsi="Arial" w:cs="Arial"/>
          <w:sz w:val="20"/>
          <w:szCs w:val="20"/>
          <w:highlight w:val="yellow"/>
        </w:rPr>
      </w:pPr>
      <w:r>
        <w:rPr>
          <w:rFonts w:ascii="Arial" w:hAnsi="Arial" w:cs="Arial"/>
          <w:sz w:val="20"/>
          <w:szCs w:val="20"/>
        </w:rPr>
        <w:t>Uslužbenci MNZ</w:t>
      </w:r>
      <w:r w:rsidR="005318D4" w:rsidRPr="0002039C">
        <w:rPr>
          <w:rFonts w:ascii="Arial" w:hAnsi="Arial" w:cs="Arial"/>
          <w:sz w:val="20"/>
          <w:szCs w:val="20"/>
        </w:rPr>
        <w:t xml:space="preserve"> so se udeležili dveh srečanj v organizaciji Mednarodne agencije za atomsko energijo na Dunaju</w:t>
      </w:r>
      <w:r>
        <w:rPr>
          <w:rFonts w:ascii="Arial" w:hAnsi="Arial" w:cs="Arial"/>
          <w:sz w:val="20"/>
          <w:szCs w:val="20"/>
        </w:rPr>
        <w:t>,</w:t>
      </w:r>
      <w:r w:rsidR="005318D4" w:rsidRPr="0002039C">
        <w:rPr>
          <w:rFonts w:ascii="Arial" w:hAnsi="Arial" w:cs="Arial"/>
          <w:sz w:val="20"/>
          <w:szCs w:val="20"/>
        </w:rPr>
        <w:t xml:space="preserve"> in sicer 9</w:t>
      </w:r>
      <w:r w:rsidR="005318D4" w:rsidRPr="0002039C">
        <w:rPr>
          <w:rFonts w:ascii="Arial" w:hAnsi="Arial" w:cs="Arial"/>
          <w:bCs/>
          <w:sz w:val="20"/>
          <w:szCs w:val="20"/>
        </w:rPr>
        <w:t xml:space="preserve">. tehničnega srečanja predstavnikov članic podpisnic konvencije o fizičnem varovanju jedrskih snovi </w:t>
      </w:r>
      <w:r w:rsidR="005318D4" w:rsidRPr="0002039C">
        <w:rPr>
          <w:rFonts w:ascii="Arial" w:hAnsi="Arial" w:cs="Arial"/>
          <w:sz w:val="20"/>
          <w:szCs w:val="20"/>
        </w:rPr>
        <w:t xml:space="preserve">(9th </w:t>
      </w:r>
      <w:proofErr w:type="spellStart"/>
      <w:r w:rsidR="005318D4" w:rsidRPr="0002039C">
        <w:rPr>
          <w:rFonts w:ascii="Arial" w:hAnsi="Arial" w:cs="Arial"/>
          <w:bCs/>
          <w:sz w:val="20"/>
          <w:szCs w:val="20"/>
        </w:rPr>
        <w:t>Technical</w:t>
      </w:r>
      <w:proofErr w:type="spellEnd"/>
      <w:r w:rsidR="005318D4" w:rsidRPr="0002039C">
        <w:rPr>
          <w:rFonts w:ascii="Arial" w:hAnsi="Arial" w:cs="Arial"/>
          <w:bCs/>
          <w:sz w:val="20"/>
          <w:szCs w:val="20"/>
        </w:rPr>
        <w:t xml:space="preserve"> Meeting </w:t>
      </w:r>
      <w:proofErr w:type="spellStart"/>
      <w:r w:rsidR="005318D4" w:rsidRPr="0002039C">
        <w:rPr>
          <w:rFonts w:ascii="Arial" w:hAnsi="Arial" w:cs="Arial"/>
          <w:bCs/>
          <w:sz w:val="20"/>
          <w:szCs w:val="20"/>
        </w:rPr>
        <w:t>of</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the</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Representatives</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of</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Parties</w:t>
      </w:r>
      <w:proofErr w:type="spellEnd"/>
      <w:r w:rsidR="005318D4" w:rsidRPr="0002039C">
        <w:rPr>
          <w:rFonts w:ascii="Arial" w:hAnsi="Arial" w:cs="Arial"/>
          <w:bCs/>
          <w:sz w:val="20"/>
          <w:szCs w:val="20"/>
        </w:rPr>
        <w:t xml:space="preserve"> to </w:t>
      </w:r>
      <w:proofErr w:type="spellStart"/>
      <w:r w:rsidR="005318D4" w:rsidRPr="0002039C">
        <w:rPr>
          <w:rFonts w:ascii="Arial" w:hAnsi="Arial" w:cs="Arial"/>
          <w:bCs/>
          <w:sz w:val="20"/>
          <w:szCs w:val="20"/>
        </w:rPr>
        <w:t>the</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Convention</w:t>
      </w:r>
      <w:proofErr w:type="spellEnd"/>
      <w:r w:rsidR="005318D4" w:rsidRPr="0002039C">
        <w:rPr>
          <w:rFonts w:ascii="Arial" w:hAnsi="Arial" w:cs="Arial"/>
          <w:bCs/>
          <w:sz w:val="20"/>
          <w:szCs w:val="20"/>
        </w:rPr>
        <w:t xml:space="preserve"> on </w:t>
      </w:r>
      <w:proofErr w:type="spellStart"/>
      <w:r w:rsidR="005318D4" w:rsidRPr="0002039C">
        <w:rPr>
          <w:rFonts w:ascii="Arial" w:hAnsi="Arial" w:cs="Arial"/>
          <w:bCs/>
          <w:sz w:val="20"/>
          <w:szCs w:val="20"/>
        </w:rPr>
        <w:t>the</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Physical</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Protection</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of</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Nuclear</w:t>
      </w:r>
      <w:proofErr w:type="spellEnd"/>
      <w:r w:rsidR="005318D4" w:rsidRPr="0002039C">
        <w:rPr>
          <w:rFonts w:ascii="Arial" w:hAnsi="Arial" w:cs="Arial"/>
          <w:bCs/>
          <w:sz w:val="20"/>
          <w:szCs w:val="20"/>
        </w:rPr>
        <w:t xml:space="preserve"> Material (CPPNM) </w:t>
      </w:r>
      <w:proofErr w:type="spellStart"/>
      <w:r w:rsidR="005318D4" w:rsidRPr="0002039C">
        <w:rPr>
          <w:rFonts w:ascii="Arial" w:hAnsi="Arial" w:cs="Arial"/>
          <w:bCs/>
          <w:sz w:val="20"/>
          <w:szCs w:val="20"/>
        </w:rPr>
        <w:t>and</w:t>
      </w:r>
      <w:proofErr w:type="spellEnd"/>
      <w:r w:rsidR="005318D4" w:rsidRPr="0002039C">
        <w:rPr>
          <w:rFonts w:ascii="Arial" w:hAnsi="Arial" w:cs="Arial"/>
          <w:bCs/>
          <w:sz w:val="20"/>
          <w:szCs w:val="20"/>
        </w:rPr>
        <w:t xml:space="preserve"> </w:t>
      </w:r>
      <w:proofErr w:type="spellStart"/>
      <w:r w:rsidR="005318D4" w:rsidRPr="0002039C">
        <w:rPr>
          <w:rFonts w:ascii="Arial" w:hAnsi="Arial" w:cs="Arial"/>
          <w:bCs/>
          <w:sz w:val="20"/>
          <w:szCs w:val="20"/>
        </w:rPr>
        <w:t>the</w:t>
      </w:r>
      <w:proofErr w:type="spellEnd"/>
      <w:r w:rsidR="005318D4" w:rsidRPr="0002039C">
        <w:rPr>
          <w:rFonts w:ascii="Arial" w:hAnsi="Arial" w:cs="Arial"/>
          <w:bCs/>
          <w:sz w:val="20"/>
          <w:szCs w:val="20"/>
        </w:rPr>
        <w:t xml:space="preserve"> CPPNM </w:t>
      </w:r>
      <w:proofErr w:type="spellStart"/>
      <w:r w:rsidR="005318D4" w:rsidRPr="0002039C">
        <w:rPr>
          <w:rFonts w:ascii="Arial" w:hAnsi="Arial" w:cs="Arial"/>
          <w:bCs/>
          <w:sz w:val="20"/>
          <w:szCs w:val="20"/>
        </w:rPr>
        <w:t>Amendment</w:t>
      </w:r>
      <w:proofErr w:type="spellEnd"/>
      <w:r w:rsidR="005318D4" w:rsidRPr="0002039C">
        <w:rPr>
          <w:rFonts w:ascii="Arial" w:hAnsi="Arial" w:cs="Arial"/>
          <w:bCs/>
          <w:sz w:val="20"/>
          <w:szCs w:val="20"/>
        </w:rPr>
        <w:t xml:space="preserve">)), ki je potekalo 31. </w:t>
      </w:r>
      <w:r w:rsidR="00B11536">
        <w:rPr>
          <w:rFonts w:ascii="Arial" w:hAnsi="Arial" w:cs="Arial"/>
          <w:bCs/>
          <w:sz w:val="20"/>
          <w:szCs w:val="20"/>
        </w:rPr>
        <w:t>oktobra</w:t>
      </w:r>
      <w:r w:rsidR="005318D4" w:rsidRPr="0002039C">
        <w:rPr>
          <w:rFonts w:ascii="Arial" w:hAnsi="Arial" w:cs="Arial"/>
          <w:bCs/>
          <w:sz w:val="20"/>
          <w:szCs w:val="20"/>
        </w:rPr>
        <w:t xml:space="preserve"> in 1. </w:t>
      </w:r>
      <w:r w:rsidR="00B11536">
        <w:rPr>
          <w:rFonts w:ascii="Arial" w:hAnsi="Arial" w:cs="Arial"/>
          <w:bCs/>
          <w:sz w:val="20"/>
          <w:szCs w:val="20"/>
        </w:rPr>
        <w:t>novembra</w:t>
      </w:r>
      <w:r w:rsidR="005318D4" w:rsidRPr="0002039C">
        <w:rPr>
          <w:rFonts w:ascii="Arial" w:hAnsi="Arial" w:cs="Arial"/>
          <w:bCs/>
          <w:sz w:val="20"/>
          <w:szCs w:val="20"/>
        </w:rPr>
        <w:t xml:space="preserve"> 2023</w:t>
      </w:r>
      <w:r>
        <w:rPr>
          <w:rFonts w:ascii="Arial" w:hAnsi="Arial" w:cs="Arial"/>
          <w:bCs/>
          <w:sz w:val="20"/>
          <w:szCs w:val="20"/>
        </w:rPr>
        <w:t>,</w:t>
      </w:r>
      <w:r w:rsidR="005318D4" w:rsidRPr="0002039C">
        <w:rPr>
          <w:rFonts w:ascii="Arial" w:hAnsi="Arial" w:cs="Arial"/>
          <w:bCs/>
          <w:sz w:val="20"/>
          <w:szCs w:val="20"/>
        </w:rPr>
        <w:t xml:space="preserve"> ter t</w:t>
      </w:r>
      <w:r w:rsidR="005318D4" w:rsidRPr="0002039C">
        <w:rPr>
          <w:rFonts w:ascii="Arial" w:hAnsi="Arial" w:cs="Arial"/>
          <w:sz w:val="20"/>
          <w:szCs w:val="20"/>
        </w:rPr>
        <w:t xml:space="preserve">ehničnega srečanja za spodbujanje </w:t>
      </w:r>
      <w:proofErr w:type="spellStart"/>
      <w:r w:rsidR="005318D4" w:rsidRPr="0002039C">
        <w:rPr>
          <w:rFonts w:ascii="Arial" w:hAnsi="Arial" w:cs="Arial"/>
          <w:sz w:val="20"/>
          <w:szCs w:val="20"/>
        </w:rPr>
        <w:t>univerzalizacije</w:t>
      </w:r>
      <w:proofErr w:type="spellEnd"/>
      <w:r w:rsidR="005318D4" w:rsidRPr="0002039C">
        <w:rPr>
          <w:rFonts w:ascii="Arial" w:hAnsi="Arial" w:cs="Arial"/>
          <w:sz w:val="20"/>
          <w:szCs w:val="20"/>
        </w:rPr>
        <w:t xml:space="preserve"> konvencije in amandmaja, ki je potekalo od 2. do 3. </w:t>
      </w:r>
      <w:r w:rsidR="00B11536">
        <w:rPr>
          <w:rFonts w:ascii="Arial" w:hAnsi="Arial" w:cs="Arial"/>
          <w:sz w:val="20"/>
          <w:szCs w:val="20"/>
        </w:rPr>
        <w:t>novembra</w:t>
      </w:r>
      <w:r w:rsidR="005318D4" w:rsidRPr="0002039C">
        <w:rPr>
          <w:rFonts w:ascii="Arial" w:hAnsi="Arial" w:cs="Arial"/>
          <w:sz w:val="20"/>
          <w:szCs w:val="20"/>
        </w:rPr>
        <w:t xml:space="preserve"> 2023</w:t>
      </w:r>
      <w:r w:rsidR="005318D4" w:rsidRPr="0002039C">
        <w:rPr>
          <w:rFonts w:ascii="Arial" w:hAnsi="Arial" w:cs="Arial"/>
          <w:bCs/>
          <w:sz w:val="20"/>
          <w:szCs w:val="20"/>
        </w:rPr>
        <w:t>. Predstavnica MNZ se je udeležila letnega posveta Skupine za računalniško varnost v jedrskih objektih ter pripravljalnih sestankov za vajo jedrske varnosti INEX-6, s tematiko sanacije in okrevanja po jedrskem dogodku.</w:t>
      </w:r>
    </w:p>
    <w:p w14:paraId="60CF40D6" w14:textId="77777777" w:rsidR="005318D4" w:rsidRPr="0002039C" w:rsidRDefault="005318D4" w:rsidP="0002039C">
      <w:pPr>
        <w:spacing w:after="0" w:line="260" w:lineRule="exact"/>
        <w:jc w:val="both"/>
        <w:rPr>
          <w:rFonts w:ascii="Arial" w:hAnsi="Arial" w:cs="Arial"/>
          <w:sz w:val="20"/>
          <w:szCs w:val="20"/>
          <w:highlight w:val="yellow"/>
        </w:rPr>
      </w:pPr>
    </w:p>
    <w:p w14:paraId="09F749A2" w14:textId="18D5AAC0"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Na področju </w:t>
      </w:r>
      <w:r w:rsidRPr="0002039C">
        <w:rPr>
          <w:rFonts w:ascii="Arial" w:hAnsi="Arial" w:cs="Arial"/>
          <w:b/>
          <w:sz w:val="20"/>
          <w:szCs w:val="20"/>
        </w:rPr>
        <w:t>hibridnih groženj</w:t>
      </w:r>
      <w:r w:rsidR="00B0262A">
        <w:rPr>
          <w:rFonts w:ascii="Arial" w:hAnsi="Arial" w:cs="Arial"/>
          <w:sz w:val="20"/>
          <w:szCs w:val="20"/>
        </w:rPr>
        <w:t xml:space="preserve"> je MNZ</w:t>
      </w:r>
      <w:r w:rsidRPr="0002039C">
        <w:rPr>
          <w:rFonts w:ascii="Arial" w:hAnsi="Arial" w:cs="Arial"/>
          <w:sz w:val="20"/>
          <w:szCs w:val="20"/>
        </w:rPr>
        <w:t xml:space="preserve"> pripravljalo odgovore s področja notranje varnosti in skrbelo za redno poročanje o zaznavanju hibridnih groženj v okviru t. i. </w:t>
      </w:r>
      <w:r w:rsidR="00B11536" w:rsidRPr="0002039C">
        <w:rPr>
          <w:rFonts w:ascii="Arial" w:hAnsi="Arial" w:cs="Arial"/>
          <w:sz w:val="20"/>
          <w:szCs w:val="20"/>
        </w:rPr>
        <w:t xml:space="preserve">analize </w:t>
      </w:r>
      <w:r w:rsidRPr="0002039C">
        <w:rPr>
          <w:rFonts w:ascii="Arial" w:hAnsi="Arial" w:cs="Arial"/>
          <w:sz w:val="20"/>
          <w:szCs w:val="20"/>
        </w:rPr>
        <w:t>HTA (</w:t>
      </w:r>
      <w:proofErr w:type="spellStart"/>
      <w:r w:rsidRPr="0002039C">
        <w:rPr>
          <w:rFonts w:ascii="Arial" w:hAnsi="Arial" w:cs="Arial"/>
          <w:sz w:val="20"/>
          <w:szCs w:val="20"/>
        </w:rPr>
        <w:t>Hybrid</w:t>
      </w:r>
      <w:proofErr w:type="spellEnd"/>
      <w:r w:rsidRPr="0002039C">
        <w:rPr>
          <w:rFonts w:ascii="Arial" w:hAnsi="Arial" w:cs="Arial"/>
          <w:sz w:val="20"/>
          <w:szCs w:val="20"/>
        </w:rPr>
        <w:t xml:space="preserve"> Trend </w:t>
      </w:r>
      <w:proofErr w:type="spellStart"/>
      <w:r w:rsidRPr="0002039C">
        <w:rPr>
          <w:rFonts w:ascii="Arial" w:hAnsi="Arial" w:cs="Arial"/>
          <w:sz w:val="20"/>
          <w:szCs w:val="20"/>
        </w:rPr>
        <w:t>Analyis</w:t>
      </w:r>
      <w:proofErr w:type="spellEnd"/>
      <w:r w:rsidRPr="0002039C">
        <w:rPr>
          <w:rFonts w:ascii="Arial" w:hAnsi="Arial" w:cs="Arial"/>
          <w:sz w:val="20"/>
          <w:szCs w:val="20"/>
        </w:rPr>
        <w:t>).</w:t>
      </w:r>
    </w:p>
    <w:p w14:paraId="6ED070F0" w14:textId="77777777" w:rsidR="005318D4" w:rsidRPr="0002039C" w:rsidRDefault="005318D4" w:rsidP="0002039C">
      <w:pPr>
        <w:spacing w:after="0" w:line="260" w:lineRule="exact"/>
        <w:jc w:val="both"/>
        <w:rPr>
          <w:rFonts w:ascii="Arial" w:hAnsi="Arial" w:cs="Arial"/>
          <w:sz w:val="20"/>
          <w:szCs w:val="20"/>
        </w:rPr>
      </w:pPr>
    </w:p>
    <w:p w14:paraId="4D89A404" w14:textId="7D7D0498"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V ok</w:t>
      </w:r>
      <w:r w:rsidR="00B0262A">
        <w:rPr>
          <w:rFonts w:ascii="Arial" w:hAnsi="Arial" w:cs="Arial"/>
          <w:sz w:val="20"/>
          <w:szCs w:val="20"/>
        </w:rPr>
        <w:t>viru MDS</w:t>
      </w:r>
      <w:r w:rsidRPr="0002039C">
        <w:rPr>
          <w:rFonts w:ascii="Arial" w:hAnsi="Arial" w:cs="Arial"/>
          <w:sz w:val="20"/>
          <w:szCs w:val="20"/>
        </w:rPr>
        <w:t xml:space="preserve"> za </w:t>
      </w:r>
      <w:proofErr w:type="spellStart"/>
      <w:r w:rsidRPr="0002039C">
        <w:rPr>
          <w:rFonts w:ascii="Arial" w:hAnsi="Arial" w:cs="Arial"/>
          <w:b/>
          <w:sz w:val="20"/>
          <w:szCs w:val="20"/>
        </w:rPr>
        <w:t>protiterorizem</w:t>
      </w:r>
      <w:proofErr w:type="spellEnd"/>
      <w:r w:rsidRPr="0002039C">
        <w:rPr>
          <w:rFonts w:ascii="Arial" w:hAnsi="Arial" w:cs="Arial"/>
          <w:sz w:val="20"/>
          <w:szCs w:val="20"/>
        </w:rPr>
        <w:t xml:space="preserve"> je bilo pripravljeno poročilo o izvajanju Akcijskega načrta za preprečevanje terorizma in nasilnega ekstremizma za obdobje 2022–2024, ki izhaja iz </w:t>
      </w:r>
      <w:r w:rsidRPr="0002039C">
        <w:rPr>
          <w:rFonts w:ascii="Arial" w:eastAsia="Times New Roman" w:hAnsi="Arial" w:cs="Arial"/>
          <w:sz w:val="20"/>
          <w:szCs w:val="20"/>
          <w:u w:color="000000"/>
        </w:rPr>
        <w:t xml:space="preserve">leta 2019 sprejete Nacionalne strategije </w:t>
      </w:r>
      <w:r w:rsidRPr="0002039C">
        <w:rPr>
          <w:rFonts w:ascii="Arial" w:eastAsia="Times New Roman" w:hAnsi="Arial" w:cs="Arial"/>
          <w:sz w:val="20"/>
          <w:szCs w:val="20"/>
        </w:rPr>
        <w:t>za preprečevanje terorizma in nasilnega ekstremizma</w:t>
      </w:r>
      <w:r w:rsidRPr="0002039C">
        <w:rPr>
          <w:rFonts w:ascii="Arial" w:hAnsi="Arial" w:cs="Arial"/>
          <w:sz w:val="20"/>
          <w:szCs w:val="20"/>
        </w:rPr>
        <w:t>. Potekalo je sodelovanje v delovni skupini EU TWP (</w:t>
      </w:r>
      <w:proofErr w:type="spellStart"/>
      <w:r w:rsidRPr="0002039C">
        <w:rPr>
          <w:rFonts w:ascii="Arial" w:hAnsi="Arial" w:cs="Arial"/>
          <w:sz w:val="20"/>
          <w:szCs w:val="20"/>
        </w:rPr>
        <w:t>Terorrism</w:t>
      </w:r>
      <w:proofErr w:type="spellEnd"/>
      <w:r w:rsidRPr="0002039C">
        <w:rPr>
          <w:rFonts w:ascii="Arial" w:hAnsi="Arial" w:cs="Arial"/>
          <w:sz w:val="20"/>
          <w:szCs w:val="20"/>
        </w:rPr>
        <w:t xml:space="preserve"> </w:t>
      </w:r>
      <w:proofErr w:type="spellStart"/>
      <w:r w:rsidRPr="0002039C">
        <w:rPr>
          <w:rFonts w:ascii="Arial" w:hAnsi="Arial" w:cs="Arial"/>
          <w:sz w:val="20"/>
          <w:szCs w:val="20"/>
        </w:rPr>
        <w:t>Working</w:t>
      </w:r>
      <w:proofErr w:type="spellEnd"/>
      <w:r w:rsidRPr="0002039C">
        <w:rPr>
          <w:rFonts w:ascii="Arial" w:hAnsi="Arial" w:cs="Arial"/>
          <w:sz w:val="20"/>
          <w:szCs w:val="20"/>
        </w:rPr>
        <w:t xml:space="preserve"> </w:t>
      </w:r>
      <w:proofErr w:type="spellStart"/>
      <w:r w:rsidRPr="0002039C">
        <w:rPr>
          <w:rFonts w:ascii="Arial" w:hAnsi="Arial" w:cs="Arial"/>
          <w:sz w:val="20"/>
          <w:szCs w:val="20"/>
        </w:rPr>
        <w:t>Party</w:t>
      </w:r>
      <w:proofErr w:type="spellEnd"/>
      <w:r w:rsidRPr="0002039C">
        <w:rPr>
          <w:rFonts w:ascii="Arial" w:hAnsi="Arial" w:cs="Arial"/>
          <w:sz w:val="20"/>
          <w:szCs w:val="20"/>
        </w:rPr>
        <w:t>)</w:t>
      </w:r>
      <w:r w:rsidR="00B0262A">
        <w:rPr>
          <w:rFonts w:ascii="Arial" w:hAnsi="Arial" w:cs="Arial"/>
          <w:sz w:val="20"/>
          <w:szCs w:val="20"/>
        </w:rPr>
        <w:t>,</w:t>
      </w:r>
      <w:r w:rsidRPr="0002039C">
        <w:rPr>
          <w:rFonts w:ascii="Arial" w:hAnsi="Arial" w:cs="Arial"/>
          <w:sz w:val="20"/>
          <w:szCs w:val="20"/>
        </w:rPr>
        <w:t xml:space="preserve"> zlasti s področja zaščite javnih mest, dvakratno sodelovanje na EU Forumu za zaščito javnih mest v Bruslju, sodelovanje v EU projektu HORIZON 2020 – APPRAISE (za zaščito mehkih tarč in javnih mest pred terorističnim napadom) ter aktivno sodelovanje v okviru medresorskih delovnih skupin za </w:t>
      </w:r>
      <w:proofErr w:type="spellStart"/>
      <w:r w:rsidRPr="0002039C">
        <w:rPr>
          <w:rFonts w:ascii="Arial" w:hAnsi="Arial" w:cs="Arial"/>
          <w:sz w:val="20"/>
          <w:szCs w:val="20"/>
        </w:rPr>
        <w:t>protiterorizem</w:t>
      </w:r>
      <w:proofErr w:type="spellEnd"/>
      <w:r w:rsidRPr="0002039C">
        <w:rPr>
          <w:rFonts w:ascii="Arial" w:hAnsi="Arial" w:cs="Arial"/>
          <w:sz w:val="20"/>
          <w:szCs w:val="20"/>
        </w:rPr>
        <w:t xml:space="preserve"> in preprečevanje radikalizacije. Potekalo je tudi sodelovanje z Nacionalnim inštitutom za javno zdravje v okviru mednarodnega projekta s področja biološkega in kemičnega terorizma (JR TERROR; udeležba na mednarodni vaji v Madridu) in sodelovanje z </w:t>
      </w:r>
      <w:r w:rsidR="00AF4A0C">
        <w:rPr>
          <w:rFonts w:ascii="Arial" w:hAnsi="Arial" w:cs="Arial"/>
          <w:sz w:val="20"/>
          <w:szCs w:val="20"/>
        </w:rPr>
        <w:t>Ministrstvom za zunanje in evropske zadeve, Upravo kriminalistične policije in Slovensko obveščevalno agencijo</w:t>
      </w:r>
      <w:r w:rsidRPr="0002039C">
        <w:rPr>
          <w:rFonts w:ascii="Arial" w:hAnsi="Arial" w:cs="Arial"/>
          <w:sz w:val="20"/>
          <w:szCs w:val="20"/>
        </w:rPr>
        <w:t xml:space="preserve"> pri aktivnostih s področja terorizma pred začetkom predsedovanja RS Varnostnemu svetu Organizacije združenih narodov.</w:t>
      </w:r>
    </w:p>
    <w:p w14:paraId="34661EF8" w14:textId="77777777" w:rsidR="005318D4" w:rsidRPr="0002039C" w:rsidRDefault="005318D4" w:rsidP="0002039C">
      <w:pPr>
        <w:spacing w:after="0" w:line="260" w:lineRule="exact"/>
        <w:jc w:val="both"/>
        <w:rPr>
          <w:rFonts w:ascii="Arial" w:hAnsi="Arial" w:cs="Arial"/>
          <w:sz w:val="20"/>
          <w:szCs w:val="20"/>
        </w:rPr>
      </w:pPr>
    </w:p>
    <w:p w14:paraId="4CBEF10D" w14:textId="46E36148" w:rsidR="005318D4" w:rsidRPr="0002039C" w:rsidRDefault="005318D4" w:rsidP="0002039C">
      <w:pPr>
        <w:spacing w:after="0" w:line="260" w:lineRule="exact"/>
        <w:jc w:val="both"/>
        <w:rPr>
          <w:rFonts w:ascii="Arial" w:hAnsi="Arial" w:cs="Arial"/>
          <w:sz w:val="20"/>
          <w:szCs w:val="20"/>
        </w:rPr>
      </w:pPr>
      <w:r w:rsidRPr="0002039C">
        <w:rPr>
          <w:rFonts w:ascii="Arial" w:hAnsi="Arial" w:cs="Arial"/>
          <w:sz w:val="20"/>
          <w:szCs w:val="20"/>
        </w:rPr>
        <w:t xml:space="preserve">V okviru izvajanja nalog varnostnega načrtovanja je v letu 2023 potekalo tudi več </w:t>
      </w:r>
      <w:r w:rsidR="0018370C">
        <w:rPr>
          <w:rFonts w:ascii="Arial" w:hAnsi="Arial" w:cs="Arial"/>
          <w:sz w:val="20"/>
          <w:szCs w:val="20"/>
        </w:rPr>
        <w:t>deja</w:t>
      </w:r>
      <w:r w:rsidR="0018370C" w:rsidRPr="0002039C">
        <w:rPr>
          <w:rFonts w:ascii="Arial" w:hAnsi="Arial" w:cs="Arial"/>
          <w:sz w:val="20"/>
          <w:szCs w:val="20"/>
        </w:rPr>
        <w:t xml:space="preserve">vnosti </w:t>
      </w:r>
      <w:r w:rsidRPr="0002039C">
        <w:rPr>
          <w:rFonts w:ascii="Arial" w:hAnsi="Arial" w:cs="Arial"/>
          <w:sz w:val="20"/>
          <w:szCs w:val="20"/>
        </w:rPr>
        <w:t>na področju usposabljanja za delo v spremenjenih varnostnih okoliščinah (predavanje članom štabov Civilne zaščite ter predstavnikom služb</w:t>
      </w:r>
      <w:r w:rsidR="001B5634">
        <w:rPr>
          <w:rFonts w:ascii="Arial" w:hAnsi="Arial" w:cs="Arial"/>
          <w:sz w:val="20"/>
          <w:szCs w:val="20"/>
        </w:rPr>
        <w:t xml:space="preserve"> za odnose z</w:t>
      </w:r>
      <w:r w:rsidR="000477E2">
        <w:rPr>
          <w:rFonts w:ascii="Arial" w:hAnsi="Arial" w:cs="Arial"/>
          <w:sz w:val="20"/>
          <w:szCs w:val="20"/>
        </w:rPr>
        <w:t xml:space="preserve"> </w:t>
      </w:r>
      <w:r w:rsidR="001B5634">
        <w:rPr>
          <w:rFonts w:ascii="Arial" w:hAnsi="Arial" w:cs="Arial"/>
          <w:sz w:val="20"/>
          <w:szCs w:val="20"/>
        </w:rPr>
        <w:t>javnostmi MNZ in p</w:t>
      </w:r>
      <w:r w:rsidRPr="0002039C">
        <w:rPr>
          <w:rFonts w:ascii="Arial" w:hAnsi="Arial" w:cs="Arial"/>
          <w:sz w:val="20"/>
          <w:szCs w:val="20"/>
        </w:rPr>
        <w:t xml:space="preserve">olicije) ter predstavitev in izmenjava izkušenj pri izvajanju postopkov varnostnega preverjanja tujih državljanov za delo na jedrskih objektih predstavnikom ZDA </w:t>
      </w:r>
      <w:r w:rsidR="0018370C">
        <w:rPr>
          <w:rFonts w:ascii="Arial" w:hAnsi="Arial" w:cs="Arial"/>
          <w:sz w:val="20"/>
          <w:szCs w:val="20"/>
        </w:rPr>
        <w:t>ter</w:t>
      </w:r>
      <w:r w:rsidR="0018370C" w:rsidRPr="0002039C">
        <w:rPr>
          <w:rFonts w:ascii="Arial" w:hAnsi="Arial" w:cs="Arial"/>
          <w:sz w:val="20"/>
          <w:szCs w:val="20"/>
        </w:rPr>
        <w:t xml:space="preserve"> </w:t>
      </w:r>
      <w:r w:rsidRPr="0002039C">
        <w:rPr>
          <w:rFonts w:ascii="Arial" w:hAnsi="Arial" w:cs="Arial"/>
          <w:sz w:val="20"/>
          <w:szCs w:val="20"/>
        </w:rPr>
        <w:t>Ministrstvu za okolje, podnebje in energijo.</w:t>
      </w:r>
    </w:p>
    <w:p w14:paraId="549BF4F2" w14:textId="6E4B321B" w:rsidR="005318D4" w:rsidRPr="0002039C" w:rsidRDefault="005318D4" w:rsidP="0002039C">
      <w:pPr>
        <w:spacing w:after="0" w:line="260" w:lineRule="exact"/>
        <w:jc w:val="both"/>
        <w:rPr>
          <w:rFonts w:ascii="Arial" w:hAnsi="Arial" w:cs="Arial"/>
          <w:sz w:val="20"/>
          <w:szCs w:val="20"/>
        </w:rPr>
      </w:pPr>
    </w:p>
    <w:p w14:paraId="16C34D71" w14:textId="5C6B8A7C" w:rsidR="001223A8" w:rsidRPr="0002039C" w:rsidRDefault="00590E45" w:rsidP="0002039C">
      <w:pPr>
        <w:pStyle w:val="Naslov2"/>
        <w:jc w:val="both"/>
      </w:pPr>
      <w:bookmarkStart w:id="53" w:name="_Toc65591464"/>
      <w:bookmarkStart w:id="54" w:name="_Toc65651015"/>
      <w:bookmarkStart w:id="55" w:name="_Toc164171729"/>
      <w:r w:rsidRPr="0002039C">
        <w:t>Upravne notranje zadeve</w:t>
      </w:r>
      <w:bookmarkEnd w:id="53"/>
      <w:bookmarkEnd w:id="54"/>
      <w:bookmarkEnd w:id="55"/>
    </w:p>
    <w:p w14:paraId="61DE2916" w14:textId="66D49024" w:rsidR="00486E53" w:rsidRPr="0002039C" w:rsidRDefault="00486E53" w:rsidP="0002039C">
      <w:pPr>
        <w:pStyle w:val="Naslov3"/>
        <w:jc w:val="both"/>
        <w:rPr>
          <w:rFonts w:cs="Arial"/>
          <w:sz w:val="20"/>
          <w:szCs w:val="20"/>
        </w:rPr>
      </w:pPr>
      <w:bookmarkStart w:id="56" w:name="_Toc164171730"/>
      <w:r w:rsidRPr="0002039C">
        <w:rPr>
          <w:rFonts w:cs="Arial"/>
          <w:sz w:val="20"/>
          <w:szCs w:val="20"/>
        </w:rPr>
        <w:t>Zagotavljanje podatkov iz Centralnega registra prebivalstva</w:t>
      </w:r>
      <w:bookmarkEnd w:id="56"/>
    </w:p>
    <w:p w14:paraId="445E2ABF" w14:textId="77777777" w:rsidR="009962E7" w:rsidRPr="0002039C" w:rsidRDefault="009962E7" w:rsidP="0002039C">
      <w:pPr>
        <w:pStyle w:val="alineazaodstavkom1"/>
        <w:spacing w:line="260" w:lineRule="exact"/>
        <w:ind w:left="0" w:firstLine="0"/>
        <w:rPr>
          <w:sz w:val="20"/>
          <w:szCs w:val="20"/>
        </w:rPr>
      </w:pPr>
    </w:p>
    <w:p w14:paraId="1308F1AA" w14:textId="0C91C70A" w:rsidR="00E2146B" w:rsidRPr="0002039C" w:rsidRDefault="00E2146B" w:rsidP="0002039C">
      <w:pPr>
        <w:pStyle w:val="alineazaodstavkom1"/>
        <w:spacing w:line="260" w:lineRule="exact"/>
        <w:ind w:left="0" w:firstLine="0"/>
        <w:rPr>
          <w:sz w:val="20"/>
          <w:szCs w:val="20"/>
        </w:rPr>
      </w:pPr>
      <w:r w:rsidRPr="0002039C">
        <w:rPr>
          <w:sz w:val="20"/>
          <w:szCs w:val="20"/>
        </w:rPr>
        <w:t xml:space="preserve">Centralni register prebivalstva (CRP) je osrednja zbirka podatkov o državljanih, tujcih, </w:t>
      </w:r>
      <w:r w:rsidR="00F911DB">
        <w:rPr>
          <w:sz w:val="20"/>
          <w:szCs w:val="20"/>
        </w:rPr>
        <w:t>ki imajo v RS</w:t>
      </w:r>
      <w:r w:rsidRPr="0002039C">
        <w:rPr>
          <w:sz w:val="20"/>
          <w:szCs w:val="20"/>
        </w:rPr>
        <w:t xml:space="preserve"> urejen status, ter </w:t>
      </w:r>
      <w:r w:rsidR="00F911DB">
        <w:rPr>
          <w:sz w:val="20"/>
          <w:szCs w:val="20"/>
        </w:rPr>
        <w:t>tujcih, ki v RS</w:t>
      </w:r>
      <w:r w:rsidRPr="0002039C">
        <w:rPr>
          <w:sz w:val="20"/>
          <w:szCs w:val="20"/>
        </w:rPr>
        <w:t xml:space="preserve"> nimajo dovoljenja za stalno ali začasno prebivanje, imajo pa določene pravice ali obveznosti na področju pokojninskega in invalidskega zavarovanja, davkov, iz humanitarnih razlogov ali na drugem področju, če je tako določeno z zakonom. V CRP se podatki o prebivalstvu centralno zbirajo, obdelujejo, hranijo in uporabljajo z namenom spremljati stanje in gibanje prebivalstva za potrebe državnih organov in drugih uporabnikov, ki jih potrebujejo za opravljanje predpisanih nalog oziroma za vodenje zbirk podatkov o posameznikih ter za namene izvajanja statističnih, </w:t>
      </w:r>
      <w:proofErr w:type="spellStart"/>
      <w:r w:rsidRPr="0002039C">
        <w:rPr>
          <w:sz w:val="20"/>
          <w:szCs w:val="20"/>
        </w:rPr>
        <w:t>socioekonomskih</w:t>
      </w:r>
      <w:proofErr w:type="spellEnd"/>
      <w:r w:rsidRPr="0002039C">
        <w:rPr>
          <w:sz w:val="20"/>
          <w:szCs w:val="20"/>
        </w:rPr>
        <w:t xml:space="preserve"> in drugih raziskovanj, za katere imajo zakonsko podlago. S tem ima CRP glavno vlogo distribucijske baze osnovnih osebnih podatkov, ki se vodijo v matičnem registru, registru stalnega prebivalstva in v evidencah tujcev številnim zunanjim uporabnikom.</w:t>
      </w:r>
    </w:p>
    <w:p w14:paraId="592BC639" w14:textId="77777777" w:rsidR="00E2146B" w:rsidRPr="0002039C" w:rsidRDefault="00E2146B" w:rsidP="0002039C">
      <w:pPr>
        <w:pStyle w:val="alineazaodstavkom1"/>
        <w:spacing w:line="260" w:lineRule="exact"/>
        <w:ind w:left="0" w:firstLine="0"/>
        <w:rPr>
          <w:sz w:val="20"/>
          <w:szCs w:val="20"/>
        </w:rPr>
      </w:pPr>
    </w:p>
    <w:p w14:paraId="6532FE10" w14:textId="6620B690" w:rsidR="00AF2811" w:rsidRPr="00CB5841" w:rsidRDefault="007639CD" w:rsidP="0002039C">
      <w:pPr>
        <w:spacing w:after="0" w:line="260" w:lineRule="exact"/>
        <w:jc w:val="both"/>
        <w:rPr>
          <w:rFonts w:ascii="Arial" w:hAnsi="Arial" w:cs="Arial"/>
          <w:sz w:val="20"/>
          <w:szCs w:val="20"/>
        </w:rPr>
      </w:pPr>
      <w:r w:rsidRPr="0002039C">
        <w:rPr>
          <w:rFonts w:ascii="Arial" w:hAnsi="Arial" w:cs="Arial"/>
          <w:sz w:val="20"/>
          <w:szCs w:val="20"/>
        </w:rPr>
        <w:t xml:space="preserve">V letu 2023 je bilo </w:t>
      </w:r>
      <w:r w:rsidRPr="0002039C">
        <w:rPr>
          <w:rFonts w:ascii="Arial" w:hAnsi="Arial" w:cs="Arial"/>
          <w:b/>
          <w:sz w:val="20"/>
          <w:szCs w:val="20"/>
        </w:rPr>
        <w:t>ročno rešenih</w:t>
      </w:r>
      <w:r w:rsidRPr="0002039C">
        <w:rPr>
          <w:rFonts w:ascii="Arial" w:hAnsi="Arial" w:cs="Arial"/>
          <w:sz w:val="20"/>
          <w:szCs w:val="20"/>
        </w:rPr>
        <w:t xml:space="preserve"> 6.613 vlog in iz CRP posredovanih </w:t>
      </w:r>
      <w:r w:rsidRPr="0002039C">
        <w:rPr>
          <w:rFonts w:ascii="Arial" w:hAnsi="Arial" w:cs="Arial"/>
          <w:b/>
          <w:sz w:val="20"/>
          <w:szCs w:val="20"/>
        </w:rPr>
        <w:t>podatkov o 16.656 osebah</w:t>
      </w:r>
      <w:r w:rsidRPr="0002039C">
        <w:rPr>
          <w:rFonts w:ascii="Arial" w:hAnsi="Arial" w:cs="Arial"/>
          <w:sz w:val="20"/>
          <w:szCs w:val="20"/>
        </w:rPr>
        <w:t>. V pov</w:t>
      </w:r>
      <w:r>
        <w:rPr>
          <w:rFonts w:ascii="Arial" w:hAnsi="Arial" w:cs="Arial"/>
          <w:sz w:val="20"/>
          <w:szCs w:val="20"/>
        </w:rPr>
        <w:t>prečju je mesečno na MNZ</w:t>
      </w:r>
      <w:r w:rsidRPr="0002039C">
        <w:rPr>
          <w:rFonts w:ascii="Arial" w:hAnsi="Arial" w:cs="Arial"/>
          <w:sz w:val="20"/>
          <w:szCs w:val="20"/>
        </w:rPr>
        <w:t xml:space="preserve"> prispelo 551 vlog in bilo sporočenih podatkov o 1.388 osebah.</w:t>
      </w:r>
    </w:p>
    <w:p w14:paraId="5913E2AF" w14:textId="3C0DD780" w:rsidR="00962EF7" w:rsidRDefault="00962EF7" w:rsidP="0002039C">
      <w:pPr>
        <w:spacing w:after="0" w:line="260" w:lineRule="exact"/>
        <w:jc w:val="both"/>
        <w:rPr>
          <w:rFonts w:ascii="Arial" w:hAnsi="Arial" w:cs="Arial"/>
          <w:b/>
          <w:bCs/>
          <w:iCs/>
          <w:sz w:val="20"/>
          <w:szCs w:val="20"/>
          <w:lang w:eastAsia="sl-SI"/>
        </w:rPr>
      </w:pPr>
    </w:p>
    <w:p w14:paraId="14EBD39A" w14:textId="5E26B70F" w:rsidR="009B4857" w:rsidRPr="0002039C" w:rsidRDefault="00962EF7" w:rsidP="009B4857">
      <w:pPr>
        <w:spacing w:after="0" w:line="260" w:lineRule="exact"/>
        <w:jc w:val="both"/>
        <w:rPr>
          <w:rFonts w:ascii="Arial" w:hAnsi="Arial" w:cs="Arial"/>
          <w:b/>
          <w:bCs/>
          <w:iCs/>
          <w:sz w:val="20"/>
          <w:szCs w:val="20"/>
          <w:lang w:eastAsia="sl-SI"/>
        </w:rPr>
      </w:pPr>
      <w:r>
        <w:rPr>
          <w:noProof/>
          <w:lang w:eastAsia="sl-SI"/>
        </w:rPr>
        <w:drawing>
          <wp:anchor distT="0" distB="0" distL="114300" distR="114300" simplePos="0" relativeHeight="251715072" behindDoc="0" locked="0" layoutInCell="1" allowOverlap="1" wp14:anchorId="3BD4F549" wp14:editId="375942E3">
            <wp:simplePos x="0" y="0"/>
            <wp:positionH relativeFrom="column">
              <wp:posOffset>0</wp:posOffset>
            </wp:positionH>
            <wp:positionV relativeFrom="paragraph">
              <wp:posOffset>0</wp:posOffset>
            </wp:positionV>
            <wp:extent cx="5372100" cy="3000375"/>
            <wp:effectExtent l="0" t="0" r="0" b="9525"/>
            <wp:wrapSquare wrapText="bothSides"/>
            <wp:docPr id="25" name="Grafikon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0FBB7FF" w14:textId="60500C62" w:rsidR="00962EF7" w:rsidRDefault="003D0A3D" w:rsidP="0002039C">
      <w:pPr>
        <w:spacing w:after="0" w:line="260" w:lineRule="exact"/>
        <w:jc w:val="both"/>
        <w:rPr>
          <w:rFonts w:ascii="Arial" w:hAnsi="Arial" w:cs="Arial"/>
          <w:bCs/>
          <w:iCs/>
          <w:sz w:val="20"/>
          <w:szCs w:val="20"/>
          <w:lang w:eastAsia="sl-SI"/>
        </w:rPr>
      </w:pPr>
      <w:r>
        <w:rPr>
          <w:rFonts w:ascii="Arial" w:hAnsi="Arial" w:cs="Arial"/>
          <w:b/>
          <w:bCs/>
          <w:iCs/>
          <w:sz w:val="20"/>
          <w:szCs w:val="20"/>
          <w:lang w:eastAsia="sl-SI"/>
        </w:rPr>
        <w:t>Graf</w:t>
      </w:r>
      <w:r w:rsidR="00962EF7" w:rsidRPr="001E01C9">
        <w:rPr>
          <w:rFonts w:ascii="Arial" w:hAnsi="Arial" w:cs="Arial"/>
          <w:b/>
          <w:bCs/>
          <w:iCs/>
          <w:sz w:val="20"/>
          <w:szCs w:val="20"/>
          <w:lang w:eastAsia="sl-SI"/>
        </w:rPr>
        <w:t xml:space="preserve">: </w:t>
      </w:r>
      <w:r w:rsidR="00962EF7" w:rsidRPr="001E01C9">
        <w:rPr>
          <w:rFonts w:ascii="Arial" w:hAnsi="Arial" w:cs="Arial"/>
          <w:bCs/>
          <w:iCs/>
          <w:sz w:val="20"/>
          <w:szCs w:val="20"/>
          <w:lang w:eastAsia="sl-SI"/>
        </w:rPr>
        <w:t xml:space="preserve">Ročne poizvedbe iz CRP v letu 2023 </w:t>
      </w:r>
      <w:r w:rsidR="00962EF7">
        <w:rPr>
          <w:rFonts w:ascii="Arial" w:hAnsi="Arial" w:cs="Arial"/>
          <w:bCs/>
          <w:iCs/>
          <w:sz w:val="20"/>
          <w:szCs w:val="20"/>
          <w:lang w:eastAsia="sl-SI"/>
        </w:rPr>
        <w:t>in število posredovanih podatkov</w:t>
      </w:r>
    </w:p>
    <w:p w14:paraId="17D92F8D" w14:textId="3B1C51DA" w:rsidR="00962EF7" w:rsidRDefault="00962EF7" w:rsidP="0002039C">
      <w:pPr>
        <w:spacing w:after="0" w:line="260" w:lineRule="exact"/>
        <w:jc w:val="both"/>
        <w:rPr>
          <w:rFonts w:ascii="Arial" w:hAnsi="Arial" w:cs="Arial"/>
          <w:bCs/>
          <w:iCs/>
          <w:sz w:val="20"/>
          <w:szCs w:val="20"/>
          <w:lang w:eastAsia="sl-SI"/>
        </w:rPr>
      </w:pPr>
    </w:p>
    <w:p w14:paraId="0693A97A" w14:textId="44D31B66" w:rsidR="00E2146B" w:rsidRPr="00962EF7" w:rsidRDefault="00E2146B" w:rsidP="0002039C">
      <w:pPr>
        <w:spacing w:after="0" w:line="260" w:lineRule="exact"/>
        <w:jc w:val="both"/>
        <w:rPr>
          <w:rFonts w:ascii="Arial" w:hAnsi="Arial" w:cs="Arial"/>
          <w:b/>
          <w:bCs/>
          <w:iCs/>
          <w:sz w:val="20"/>
          <w:szCs w:val="20"/>
          <w:lang w:eastAsia="sl-SI"/>
        </w:rPr>
      </w:pPr>
      <w:r w:rsidRPr="0002039C">
        <w:rPr>
          <w:rFonts w:ascii="Arial" w:hAnsi="Arial" w:cs="Arial"/>
          <w:sz w:val="20"/>
          <w:szCs w:val="20"/>
        </w:rPr>
        <w:t xml:space="preserve">Dodatno je bilo v letu 2023 rešenih 491 vlog za tako imenovane </w:t>
      </w:r>
      <w:r w:rsidRPr="0002039C">
        <w:rPr>
          <w:rFonts w:ascii="Arial" w:hAnsi="Arial" w:cs="Arial"/>
          <w:b/>
          <w:sz w:val="20"/>
          <w:szCs w:val="20"/>
        </w:rPr>
        <w:t>masovne ročne poizvedbe</w:t>
      </w:r>
      <w:r w:rsidRPr="0002039C">
        <w:rPr>
          <w:rFonts w:ascii="Arial" w:hAnsi="Arial" w:cs="Arial"/>
          <w:sz w:val="20"/>
          <w:szCs w:val="20"/>
        </w:rPr>
        <w:t xml:space="preserve">, kjer se izvajajo obdelave podatkov. Na podlagi obdelav so bili upravičenim uporabnikom sporočeni </w:t>
      </w:r>
      <w:r w:rsidRPr="0002039C">
        <w:rPr>
          <w:rFonts w:ascii="Arial" w:hAnsi="Arial" w:cs="Arial"/>
          <w:b/>
          <w:sz w:val="20"/>
          <w:szCs w:val="20"/>
        </w:rPr>
        <w:t>podatki o 45.718.332 osebah</w:t>
      </w:r>
      <w:r w:rsidRPr="0002039C">
        <w:rPr>
          <w:rFonts w:ascii="Arial" w:hAnsi="Arial" w:cs="Arial"/>
          <w:sz w:val="20"/>
          <w:szCs w:val="20"/>
        </w:rPr>
        <w:t>.</w:t>
      </w:r>
    </w:p>
    <w:p w14:paraId="69D96105" w14:textId="48FD47AD" w:rsidR="00E2146B" w:rsidRPr="0002039C" w:rsidRDefault="00E2146B" w:rsidP="0002039C">
      <w:pPr>
        <w:spacing w:after="0" w:line="260" w:lineRule="exact"/>
        <w:jc w:val="both"/>
        <w:rPr>
          <w:rFonts w:ascii="Arial" w:hAnsi="Arial" w:cs="Arial"/>
          <w:sz w:val="20"/>
          <w:szCs w:val="20"/>
        </w:rPr>
      </w:pPr>
    </w:p>
    <w:p w14:paraId="5311BE2D" w14:textId="66B0E088" w:rsidR="00962EF7" w:rsidRPr="00962EF7" w:rsidRDefault="00962EF7" w:rsidP="00962EF7">
      <w:pPr>
        <w:spacing w:after="0" w:line="260" w:lineRule="exact"/>
        <w:jc w:val="both"/>
        <w:rPr>
          <w:rFonts w:ascii="Arial" w:hAnsi="Arial" w:cs="Arial"/>
          <w:b/>
          <w:bCs/>
          <w:iCs/>
          <w:sz w:val="20"/>
          <w:szCs w:val="20"/>
          <w:lang w:eastAsia="sl-SI"/>
        </w:rPr>
      </w:pPr>
      <w:r>
        <w:rPr>
          <w:rFonts w:ascii="Arial" w:hAnsi="Arial" w:cs="Arial"/>
          <w:sz w:val="20"/>
          <w:szCs w:val="20"/>
        </w:rPr>
        <w:t>Do</w:t>
      </w:r>
      <w:r w:rsidRPr="0002039C">
        <w:rPr>
          <w:rFonts w:ascii="Arial" w:hAnsi="Arial" w:cs="Arial"/>
          <w:sz w:val="20"/>
          <w:szCs w:val="20"/>
        </w:rPr>
        <w:t xml:space="preserve">datno je bilo v letu 2023 rešenih 491 vlog za tako imenovane </w:t>
      </w:r>
      <w:r w:rsidRPr="0002039C">
        <w:rPr>
          <w:rFonts w:ascii="Arial" w:hAnsi="Arial" w:cs="Arial"/>
          <w:b/>
          <w:sz w:val="20"/>
          <w:szCs w:val="20"/>
        </w:rPr>
        <w:t>masovne ročne poizvedbe</w:t>
      </w:r>
      <w:r w:rsidRPr="0002039C">
        <w:rPr>
          <w:rFonts w:ascii="Arial" w:hAnsi="Arial" w:cs="Arial"/>
          <w:sz w:val="20"/>
          <w:szCs w:val="20"/>
        </w:rPr>
        <w:t xml:space="preserve">, kjer se izvajajo obdelave podatkov. Na podlagi obdelav so bili upravičenim uporabnikom sporočeni </w:t>
      </w:r>
      <w:r w:rsidRPr="0002039C">
        <w:rPr>
          <w:rFonts w:ascii="Arial" w:hAnsi="Arial" w:cs="Arial"/>
          <w:b/>
          <w:sz w:val="20"/>
          <w:szCs w:val="20"/>
        </w:rPr>
        <w:t>podatki o 45.718.332 osebah</w:t>
      </w:r>
      <w:r w:rsidRPr="0002039C">
        <w:rPr>
          <w:rFonts w:ascii="Arial" w:hAnsi="Arial" w:cs="Arial"/>
          <w:sz w:val="20"/>
          <w:szCs w:val="20"/>
        </w:rPr>
        <w:t>.</w:t>
      </w:r>
    </w:p>
    <w:p w14:paraId="7026200B" w14:textId="77777777" w:rsidR="00962EF7" w:rsidRDefault="00962EF7" w:rsidP="001C6D21">
      <w:pPr>
        <w:spacing w:after="0" w:line="260" w:lineRule="exact"/>
        <w:jc w:val="both"/>
        <w:rPr>
          <w:rFonts w:ascii="Arial" w:hAnsi="Arial" w:cs="Arial"/>
          <w:sz w:val="20"/>
          <w:szCs w:val="20"/>
        </w:rPr>
      </w:pPr>
    </w:p>
    <w:p w14:paraId="1D147032" w14:textId="6CFAE4BD" w:rsidR="00E2146B" w:rsidRDefault="00E2146B" w:rsidP="001C6D21">
      <w:pPr>
        <w:spacing w:after="0" w:line="260" w:lineRule="exact"/>
        <w:jc w:val="both"/>
        <w:rPr>
          <w:rFonts w:ascii="Arial" w:hAnsi="Arial" w:cs="Arial"/>
          <w:sz w:val="20"/>
          <w:szCs w:val="20"/>
        </w:rPr>
      </w:pPr>
      <w:r w:rsidRPr="0002039C">
        <w:rPr>
          <w:rFonts w:ascii="Arial" w:hAnsi="Arial" w:cs="Arial"/>
          <w:sz w:val="20"/>
          <w:szCs w:val="20"/>
        </w:rPr>
        <w:t xml:space="preserve">Večji zunanji uporabniki podatke pridobivajo </w:t>
      </w:r>
      <w:r w:rsidRPr="0002039C">
        <w:rPr>
          <w:rFonts w:ascii="Arial" w:hAnsi="Arial" w:cs="Arial"/>
          <w:b/>
          <w:sz w:val="20"/>
          <w:szCs w:val="20"/>
        </w:rPr>
        <w:t>on-line iz distribucijske baze e-CRP</w:t>
      </w:r>
      <w:r w:rsidRPr="0002039C">
        <w:rPr>
          <w:rFonts w:ascii="Arial" w:hAnsi="Arial" w:cs="Arial"/>
          <w:sz w:val="20"/>
          <w:szCs w:val="20"/>
        </w:rPr>
        <w:t xml:space="preserve">, prek baznih in spletnih servisov, ki omogočajo bodisi vpoglede bodisi sporočanje sprememb pri posameznikih v matičnih bazah uporabnikov (kot je informacija o spremembi osebnega imena, naslova, smrti itd.). V okviru </w:t>
      </w:r>
      <w:r w:rsidR="0018370C">
        <w:rPr>
          <w:rFonts w:ascii="Arial" w:hAnsi="Arial" w:cs="Arial"/>
          <w:sz w:val="20"/>
          <w:szCs w:val="20"/>
        </w:rPr>
        <w:t>spletnega</w:t>
      </w:r>
      <w:r w:rsidRPr="0002039C">
        <w:rPr>
          <w:rFonts w:ascii="Arial" w:hAnsi="Arial" w:cs="Arial"/>
          <w:sz w:val="20"/>
          <w:szCs w:val="20"/>
        </w:rPr>
        <w:t xml:space="preserve"> sporočanja podatkov je bilo iz CRP v letu 2023 poslanih </w:t>
      </w:r>
      <w:r w:rsidRPr="0002039C">
        <w:rPr>
          <w:rFonts w:ascii="Arial" w:hAnsi="Arial" w:cs="Arial"/>
          <w:b/>
          <w:sz w:val="20"/>
          <w:szCs w:val="20"/>
        </w:rPr>
        <w:t>113.223.413 podatkov</w:t>
      </w:r>
      <w:r w:rsidRPr="0002039C">
        <w:rPr>
          <w:rFonts w:ascii="Arial" w:hAnsi="Arial" w:cs="Arial"/>
          <w:sz w:val="20"/>
          <w:szCs w:val="20"/>
        </w:rPr>
        <w:t xml:space="preserve">. </w:t>
      </w:r>
    </w:p>
    <w:p w14:paraId="6DFCC86D" w14:textId="3B8312C3" w:rsidR="001C6D21" w:rsidRPr="0002039C" w:rsidRDefault="001C6D21" w:rsidP="001C6D21">
      <w:pPr>
        <w:spacing w:after="0" w:line="260" w:lineRule="exact"/>
        <w:jc w:val="both"/>
        <w:rPr>
          <w:rFonts w:ascii="Arial" w:hAnsi="Arial" w:cs="Arial"/>
          <w:sz w:val="20"/>
          <w:szCs w:val="20"/>
        </w:rPr>
      </w:pPr>
    </w:p>
    <w:p w14:paraId="3420EF6D" w14:textId="4D13443A"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 xml:space="preserve">Distribucijski kanal do zunanjih uporabnikov je tudi </w:t>
      </w:r>
      <w:r w:rsidRPr="0002039C">
        <w:rPr>
          <w:rFonts w:ascii="Arial" w:hAnsi="Arial" w:cs="Arial"/>
          <w:b/>
          <w:sz w:val="20"/>
          <w:szCs w:val="20"/>
        </w:rPr>
        <w:t>IO-CRP</w:t>
      </w:r>
      <w:r w:rsidRPr="0002039C">
        <w:rPr>
          <w:rFonts w:ascii="Arial" w:hAnsi="Arial" w:cs="Arial"/>
          <w:sz w:val="20"/>
          <w:szCs w:val="20"/>
        </w:rPr>
        <w:t xml:space="preserve">, ki je del Pladnja podatkov </w:t>
      </w:r>
      <w:r w:rsidR="00CB5841">
        <w:rPr>
          <w:rFonts w:ascii="Arial" w:hAnsi="Arial" w:cs="Arial"/>
          <w:sz w:val="20"/>
          <w:szCs w:val="20"/>
        </w:rPr>
        <w:t>MJU</w:t>
      </w:r>
      <w:r w:rsidRPr="0002039C">
        <w:rPr>
          <w:rFonts w:ascii="Arial" w:hAnsi="Arial" w:cs="Arial"/>
          <w:sz w:val="20"/>
          <w:szCs w:val="20"/>
        </w:rPr>
        <w:t xml:space="preserve">. V letu 2023 so prek IO-CRP </w:t>
      </w:r>
      <w:r w:rsidR="0018370C">
        <w:rPr>
          <w:rFonts w:ascii="Arial" w:hAnsi="Arial" w:cs="Arial"/>
          <w:sz w:val="20"/>
          <w:szCs w:val="20"/>
        </w:rPr>
        <w:t>za</w:t>
      </w:r>
      <w:r w:rsidRPr="0002039C">
        <w:rPr>
          <w:rFonts w:ascii="Arial" w:hAnsi="Arial" w:cs="Arial"/>
          <w:sz w:val="20"/>
          <w:szCs w:val="20"/>
        </w:rPr>
        <w:t>čeli prejemati podatke Uprava za probacijo (</w:t>
      </w:r>
      <w:proofErr w:type="spellStart"/>
      <w:r w:rsidRPr="0002039C">
        <w:rPr>
          <w:rFonts w:ascii="Arial" w:hAnsi="Arial" w:cs="Arial"/>
          <w:sz w:val="20"/>
          <w:szCs w:val="20"/>
        </w:rPr>
        <w:t>ProbIS</w:t>
      </w:r>
      <w:proofErr w:type="spellEnd"/>
      <w:r w:rsidRPr="0002039C">
        <w:rPr>
          <w:rFonts w:ascii="Arial" w:hAnsi="Arial" w:cs="Arial"/>
          <w:sz w:val="20"/>
          <w:szCs w:val="20"/>
        </w:rPr>
        <w:t xml:space="preserve">), </w:t>
      </w:r>
      <w:proofErr w:type="spellStart"/>
      <w:r w:rsidRPr="0002039C">
        <w:rPr>
          <w:rFonts w:ascii="Arial" w:hAnsi="Arial" w:cs="Arial"/>
          <w:sz w:val="20"/>
          <w:szCs w:val="20"/>
        </w:rPr>
        <w:t>Eko</w:t>
      </w:r>
      <w:proofErr w:type="spellEnd"/>
      <w:r w:rsidRPr="0002039C">
        <w:rPr>
          <w:rFonts w:ascii="Arial" w:hAnsi="Arial" w:cs="Arial"/>
          <w:sz w:val="20"/>
          <w:szCs w:val="20"/>
        </w:rPr>
        <w:t xml:space="preserve"> Sklad (Feniks), Ministrstvo za pravosodje (CKE, EKT in EPS), </w:t>
      </w:r>
      <w:r w:rsidR="00EB3A4C">
        <w:rPr>
          <w:rFonts w:ascii="Arial" w:hAnsi="Arial" w:cs="Arial"/>
          <w:sz w:val="20"/>
          <w:szCs w:val="20"/>
        </w:rPr>
        <w:t>MDP</w:t>
      </w:r>
      <w:r w:rsidR="00CB5841">
        <w:rPr>
          <w:rFonts w:ascii="Arial" w:hAnsi="Arial" w:cs="Arial"/>
          <w:sz w:val="20"/>
          <w:szCs w:val="20"/>
        </w:rPr>
        <w:t xml:space="preserve"> (SDG </w:t>
      </w:r>
      <w:r w:rsidR="0018370C">
        <w:rPr>
          <w:rFonts w:ascii="Arial" w:hAnsi="Arial" w:cs="Arial"/>
          <w:sz w:val="20"/>
          <w:szCs w:val="20"/>
        </w:rPr>
        <w:t>‒</w:t>
      </w:r>
      <w:r w:rsidR="00CB5841">
        <w:rPr>
          <w:rFonts w:ascii="Arial" w:hAnsi="Arial" w:cs="Arial"/>
          <w:sz w:val="20"/>
          <w:szCs w:val="20"/>
        </w:rPr>
        <w:t xml:space="preserve"> </w:t>
      </w:r>
      <w:r w:rsidRPr="0002039C">
        <w:rPr>
          <w:rFonts w:ascii="Arial" w:hAnsi="Arial" w:cs="Arial"/>
          <w:sz w:val="20"/>
          <w:szCs w:val="20"/>
        </w:rPr>
        <w:t xml:space="preserve">(OOTS </w:t>
      </w:r>
      <w:proofErr w:type="spellStart"/>
      <w:r w:rsidRPr="0002039C">
        <w:rPr>
          <w:rFonts w:ascii="Arial" w:hAnsi="Arial" w:cs="Arial"/>
          <w:sz w:val="20"/>
          <w:szCs w:val="20"/>
        </w:rPr>
        <w:t>Preview</w:t>
      </w:r>
      <w:proofErr w:type="spellEnd"/>
      <w:r w:rsidR="0018370C">
        <w:rPr>
          <w:rFonts w:ascii="Arial" w:hAnsi="Arial" w:cs="Arial"/>
          <w:sz w:val="20"/>
          <w:szCs w:val="20"/>
        </w:rPr>
        <w:t>)</w:t>
      </w:r>
      <w:r w:rsidRPr="0002039C">
        <w:rPr>
          <w:rFonts w:ascii="Arial" w:hAnsi="Arial" w:cs="Arial"/>
          <w:sz w:val="20"/>
          <w:szCs w:val="20"/>
        </w:rPr>
        <w:t>) in DARS</w:t>
      </w:r>
      <w:r w:rsidR="0018370C">
        <w:rPr>
          <w:rFonts w:ascii="Arial" w:hAnsi="Arial" w:cs="Arial"/>
          <w:sz w:val="20"/>
          <w:szCs w:val="20"/>
        </w:rPr>
        <w:t>,</w:t>
      </w:r>
      <w:r w:rsidRPr="0002039C">
        <w:rPr>
          <w:rFonts w:ascii="Arial" w:hAnsi="Arial" w:cs="Arial"/>
          <w:sz w:val="20"/>
          <w:szCs w:val="20"/>
        </w:rPr>
        <w:t xml:space="preserve"> d.</w:t>
      </w:r>
      <w:r w:rsidR="0018370C">
        <w:rPr>
          <w:rFonts w:ascii="Arial" w:hAnsi="Arial" w:cs="Arial"/>
          <w:sz w:val="20"/>
          <w:szCs w:val="20"/>
        </w:rPr>
        <w:t xml:space="preserve"> </w:t>
      </w:r>
      <w:r w:rsidRPr="0002039C">
        <w:rPr>
          <w:rFonts w:ascii="Arial" w:hAnsi="Arial" w:cs="Arial"/>
          <w:sz w:val="20"/>
          <w:szCs w:val="20"/>
        </w:rPr>
        <w:t>d. (</w:t>
      </w:r>
      <w:proofErr w:type="spellStart"/>
      <w:r w:rsidRPr="0002039C">
        <w:rPr>
          <w:rFonts w:ascii="Arial" w:hAnsi="Arial" w:cs="Arial"/>
          <w:sz w:val="20"/>
          <w:szCs w:val="20"/>
        </w:rPr>
        <w:t>prekrškovna</w:t>
      </w:r>
      <w:proofErr w:type="spellEnd"/>
      <w:r w:rsidRPr="0002039C">
        <w:rPr>
          <w:rFonts w:ascii="Arial" w:hAnsi="Arial" w:cs="Arial"/>
          <w:sz w:val="20"/>
          <w:szCs w:val="20"/>
        </w:rPr>
        <w:t xml:space="preserve"> aplikacija DARS). V letu 2023 je bilo prek IO-CRP zunanjim uporabnikom poslanih dodatnih </w:t>
      </w:r>
      <w:r w:rsidRPr="0002039C">
        <w:rPr>
          <w:rFonts w:ascii="Arial" w:hAnsi="Arial" w:cs="Arial"/>
          <w:b/>
          <w:sz w:val="20"/>
          <w:szCs w:val="20"/>
        </w:rPr>
        <w:t>18.679.513 podatkov</w:t>
      </w:r>
      <w:r w:rsidRPr="0002039C">
        <w:rPr>
          <w:rFonts w:ascii="Arial" w:hAnsi="Arial" w:cs="Arial"/>
          <w:sz w:val="20"/>
          <w:szCs w:val="20"/>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7"/>
        <w:gridCol w:w="1072"/>
        <w:gridCol w:w="1141"/>
        <w:gridCol w:w="1141"/>
        <w:gridCol w:w="1224"/>
        <w:gridCol w:w="1141"/>
        <w:gridCol w:w="1165"/>
      </w:tblGrid>
      <w:tr w:rsidR="00E2146B" w:rsidRPr="00CB5841" w14:paraId="0E4A7A46" w14:textId="77777777" w:rsidTr="00E50273">
        <w:trPr>
          <w:trHeight w:val="315"/>
        </w:trPr>
        <w:tc>
          <w:tcPr>
            <w:tcW w:w="2467" w:type="dxa"/>
            <w:shd w:val="clear" w:color="auto" w:fill="D9D9D9" w:themeFill="background1" w:themeFillShade="D9"/>
            <w:noWrap/>
            <w:hideMark/>
          </w:tcPr>
          <w:p w14:paraId="6E8E0A74" w14:textId="77777777" w:rsidR="00E2146B" w:rsidRPr="00CB5841" w:rsidRDefault="00E2146B" w:rsidP="0002039C">
            <w:pPr>
              <w:spacing w:line="260" w:lineRule="exact"/>
              <w:jc w:val="both"/>
              <w:rPr>
                <w:rFonts w:ascii="Arial" w:eastAsia="Times New Roman" w:hAnsi="Arial" w:cs="Arial"/>
                <w:b/>
                <w:bCs/>
                <w:sz w:val="20"/>
                <w:szCs w:val="20"/>
              </w:rPr>
            </w:pPr>
            <w:r w:rsidRPr="00CB5841">
              <w:rPr>
                <w:rFonts w:ascii="Arial" w:eastAsia="Times New Roman" w:hAnsi="Arial" w:cs="Arial"/>
                <w:b/>
                <w:bCs/>
                <w:sz w:val="20"/>
                <w:szCs w:val="20"/>
              </w:rPr>
              <w:t>IO-CRP</w:t>
            </w:r>
          </w:p>
        </w:tc>
        <w:tc>
          <w:tcPr>
            <w:tcW w:w="1072" w:type="dxa"/>
            <w:shd w:val="clear" w:color="auto" w:fill="D9D9D9" w:themeFill="background1" w:themeFillShade="D9"/>
            <w:noWrap/>
            <w:hideMark/>
          </w:tcPr>
          <w:p w14:paraId="5A33E685" w14:textId="77777777" w:rsidR="00E2146B" w:rsidRPr="00CB5841" w:rsidRDefault="00E2146B" w:rsidP="0002039C">
            <w:pPr>
              <w:spacing w:line="260" w:lineRule="exact"/>
              <w:jc w:val="both"/>
              <w:rPr>
                <w:rFonts w:ascii="Arial" w:eastAsia="Times New Roman" w:hAnsi="Arial" w:cs="Arial"/>
                <w:b/>
                <w:bCs/>
                <w:sz w:val="20"/>
                <w:szCs w:val="20"/>
              </w:rPr>
            </w:pPr>
            <w:r w:rsidRPr="00CB5841">
              <w:rPr>
                <w:rFonts w:ascii="Arial" w:eastAsia="Times New Roman" w:hAnsi="Arial" w:cs="Arial"/>
                <w:b/>
                <w:bCs/>
                <w:sz w:val="20"/>
                <w:szCs w:val="20"/>
              </w:rPr>
              <w:t>2018</w:t>
            </w:r>
          </w:p>
        </w:tc>
        <w:tc>
          <w:tcPr>
            <w:tcW w:w="1141" w:type="dxa"/>
            <w:shd w:val="clear" w:color="auto" w:fill="D9D9D9" w:themeFill="background1" w:themeFillShade="D9"/>
            <w:noWrap/>
            <w:hideMark/>
          </w:tcPr>
          <w:p w14:paraId="141F6931" w14:textId="77777777" w:rsidR="00E2146B" w:rsidRPr="00CB5841" w:rsidRDefault="00E2146B" w:rsidP="0002039C">
            <w:pPr>
              <w:spacing w:line="260" w:lineRule="exact"/>
              <w:jc w:val="both"/>
              <w:rPr>
                <w:rFonts w:ascii="Arial" w:eastAsia="Times New Roman" w:hAnsi="Arial" w:cs="Arial"/>
                <w:b/>
                <w:bCs/>
                <w:sz w:val="20"/>
                <w:szCs w:val="20"/>
              </w:rPr>
            </w:pPr>
            <w:r w:rsidRPr="00CB5841">
              <w:rPr>
                <w:rFonts w:ascii="Arial" w:eastAsia="Times New Roman" w:hAnsi="Arial" w:cs="Arial"/>
                <w:b/>
                <w:bCs/>
                <w:sz w:val="20"/>
                <w:szCs w:val="20"/>
              </w:rPr>
              <w:t>2019</w:t>
            </w:r>
          </w:p>
        </w:tc>
        <w:tc>
          <w:tcPr>
            <w:tcW w:w="1141" w:type="dxa"/>
            <w:shd w:val="clear" w:color="auto" w:fill="D9D9D9" w:themeFill="background1" w:themeFillShade="D9"/>
            <w:noWrap/>
            <w:hideMark/>
          </w:tcPr>
          <w:p w14:paraId="14132D5B" w14:textId="77777777" w:rsidR="00E2146B" w:rsidRPr="00CB5841" w:rsidRDefault="00E2146B" w:rsidP="0002039C">
            <w:pPr>
              <w:spacing w:line="260" w:lineRule="exact"/>
              <w:jc w:val="both"/>
              <w:rPr>
                <w:rFonts w:ascii="Arial" w:eastAsia="Times New Roman" w:hAnsi="Arial" w:cs="Arial"/>
                <w:b/>
                <w:bCs/>
                <w:sz w:val="20"/>
                <w:szCs w:val="20"/>
              </w:rPr>
            </w:pPr>
            <w:r w:rsidRPr="00CB5841">
              <w:rPr>
                <w:rFonts w:ascii="Arial" w:eastAsia="Times New Roman" w:hAnsi="Arial" w:cs="Arial"/>
                <w:b/>
                <w:bCs/>
                <w:sz w:val="20"/>
                <w:szCs w:val="20"/>
              </w:rPr>
              <w:t>2020</w:t>
            </w:r>
          </w:p>
        </w:tc>
        <w:tc>
          <w:tcPr>
            <w:tcW w:w="1224" w:type="dxa"/>
            <w:shd w:val="clear" w:color="auto" w:fill="D9D9D9" w:themeFill="background1" w:themeFillShade="D9"/>
            <w:noWrap/>
            <w:hideMark/>
          </w:tcPr>
          <w:p w14:paraId="3EBFCA82" w14:textId="77777777" w:rsidR="00E2146B" w:rsidRPr="00CB5841" w:rsidRDefault="00E2146B" w:rsidP="0002039C">
            <w:pPr>
              <w:spacing w:line="260" w:lineRule="exact"/>
              <w:jc w:val="both"/>
              <w:rPr>
                <w:rFonts w:ascii="Arial" w:eastAsia="Times New Roman" w:hAnsi="Arial" w:cs="Arial"/>
                <w:b/>
                <w:bCs/>
                <w:sz w:val="20"/>
                <w:szCs w:val="20"/>
              </w:rPr>
            </w:pPr>
            <w:r w:rsidRPr="00CB5841">
              <w:rPr>
                <w:rFonts w:ascii="Arial" w:eastAsia="Times New Roman" w:hAnsi="Arial" w:cs="Arial"/>
                <w:b/>
                <w:bCs/>
                <w:sz w:val="20"/>
                <w:szCs w:val="20"/>
              </w:rPr>
              <w:t>2021</w:t>
            </w:r>
          </w:p>
        </w:tc>
        <w:tc>
          <w:tcPr>
            <w:tcW w:w="1141" w:type="dxa"/>
            <w:shd w:val="clear" w:color="auto" w:fill="D9D9D9" w:themeFill="background1" w:themeFillShade="D9"/>
          </w:tcPr>
          <w:p w14:paraId="5EC8BDE2" w14:textId="77777777" w:rsidR="00E2146B" w:rsidRPr="00CB5841" w:rsidRDefault="00E2146B" w:rsidP="0002039C">
            <w:pPr>
              <w:spacing w:line="260" w:lineRule="exact"/>
              <w:jc w:val="both"/>
              <w:rPr>
                <w:rFonts w:ascii="Arial" w:eastAsia="Times New Roman" w:hAnsi="Arial" w:cs="Arial"/>
                <w:b/>
                <w:bCs/>
                <w:sz w:val="20"/>
                <w:szCs w:val="20"/>
              </w:rPr>
            </w:pPr>
            <w:r w:rsidRPr="00CB5841">
              <w:rPr>
                <w:rFonts w:ascii="Arial" w:eastAsia="Times New Roman" w:hAnsi="Arial" w:cs="Arial"/>
                <w:b/>
                <w:bCs/>
                <w:sz w:val="20"/>
                <w:szCs w:val="20"/>
              </w:rPr>
              <w:t>2022</w:t>
            </w:r>
          </w:p>
        </w:tc>
        <w:tc>
          <w:tcPr>
            <w:tcW w:w="1165" w:type="dxa"/>
            <w:shd w:val="clear" w:color="auto" w:fill="D9D9D9" w:themeFill="background1" w:themeFillShade="D9"/>
            <w:noWrap/>
            <w:hideMark/>
          </w:tcPr>
          <w:p w14:paraId="56296D14" w14:textId="77777777" w:rsidR="00E2146B" w:rsidRPr="00CB5841" w:rsidRDefault="00E2146B" w:rsidP="0002039C">
            <w:pPr>
              <w:spacing w:line="260" w:lineRule="exact"/>
              <w:jc w:val="both"/>
              <w:rPr>
                <w:rFonts w:ascii="Arial" w:eastAsia="Times New Roman" w:hAnsi="Arial" w:cs="Arial"/>
                <w:b/>
                <w:bCs/>
                <w:sz w:val="20"/>
                <w:szCs w:val="20"/>
              </w:rPr>
            </w:pPr>
            <w:r w:rsidRPr="00CB5841">
              <w:rPr>
                <w:rFonts w:ascii="Arial" w:eastAsia="Times New Roman" w:hAnsi="Arial" w:cs="Arial"/>
                <w:b/>
                <w:bCs/>
                <w:sz w:val="20"/>
                <w:szCs w:val="20"/>
              </w:rPr>
              <w:t>2023</w:t>
            </w:r>
          </w:p>
        </w:tc>
      </w:tr>
      <w:tr w:rsidR="00E2146B" w:rsidRPr="00CB5841" w14:paraId="0B1432D6" w14:textId="77777777" w:rsidTr="00CB5841">
        <w:trPr>
          <w:trHeight w:val="300"/>
        </w:trPr>
        <w:tc>
          <w:tcPr>
            <w:tcW w:w="2467" w:type="dxa"/>
            <w:shd w:val="clear" w:color="auto" w:fill="auto"/>
            <w:noWrap/>
            <w:vAlign w:val="center"/>
            <w:hideMark/>
          </w:tcPr>
          <w:p w14:paraId="5A419962" w14:textId="0829B755" w:rsidR="00E2146B" w:rsidRPr="00CB5841" w:rsidRDefault="00CB5841" w:rsidP="00CB5841">
            <w:pPr>
              <w:spacing w:line="260" w:lineRule="exact"/>
              <w:rPr>
                <w:rFonts w:ascii="Arial" w:eastAsia="Times New Roman" w:hAnsi="Arial" w:cs="Arial"/>
                <w:sz w:val="20"/>
                <w:szCs w:val="20"/>
                <w:highlight w:val="yellow"/>
              </w:rPr>
            </w:pPr>
            <w:r w:rsidRPr="00CB5841">
              <w:rPr>
                <w:rFonts w:ascii="Arial" w:eastAsia="Times New Roman" w:hAnsi="Arial" w:cs="Arial"/>
                <w:sz w:val="20"/>
                <w:szCs w:val="20"/>
              </w:rPr>
              <w:t>Ministrstvo za delo, družino, socialne zadeve in enake možnosti</w:t>
            </w:r>
          </w:p>
        </w:tc>
        <w:tc>
          <w:tcPr>
            <w:tcW w:w="1072" w:type="dxa"/>
            <w:shd w:val="clear" w:color="auto" w:fill="auto"/>
            <w:noWrap/>
            <w:vAlign w:val="center"/>
            <w:hideMark/>
          </w:tcPr>
          <w:p w14:paraId="21A62928"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7.158.324</w:t>
            </w:r>
          </w:p>
        </w:tc>
        <w:tc>
          <w:tcPr>
            <w:tcW w:w="1141" w:type="dxa"/>
            <w:shd w:val="clear" w:color="auto" w:fill="auto"/>
            <w:noWrap/>
            <w:vAlign w:val="center"/>
            <w:hideMark/>
          </w:tcPr>
          <w:p w14:paraId="7E85B43A"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7.699.082</w:t>
            </w:r>
          </w:p>
        </w:tc>
        <w:tc>
          <w:tcPr>
            <w:tcW w:w="1141" w:type="dxa"/>
            <w:shd w:val="clear" w:color="auto" w:fill="auto"/>
            <w:noWrap/>
            <w:vAlign w:val="center"/>
            <w:hideMark/>
          </w:tcPr>
          <w:p w14:paraId="6A6006F6"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7.918.643</w:t>
            </w:r>
          </w:p>
        </w:tc>
        <w:tc>
          <w:tcPr>
            <w:tcW w:w="1224" w:type="dxa"/>
            <w:shd w:val="clear" w:color="auto" w:fill="auto"/>
            <w:noWrap/>
            <w:vAlign w:val="center"/>
            <w:hideMark/>
          </w:tcPr>
          <w:p w14:paraId="00F7E8CF"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7.830.605</w:t>
            </w:r>
          </w:p>
        </w:tc>
        <w:tc>
          <w:tcPr>
            <w:tcW w:w="1141" w:type="dxa"/>
            <w:vAlign w:val="center"/>
          </w:tcPr>
          <w:p w14:paraId="41AAEDB8"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7.668.216</w:t>
            </w:r>
          </w:p>
        </w:tc>
        <w:tc>
          <w:tcPr>
            <w:tcW w:w="1165" w:type="dxa"/>
            <w:shd w:val="clear" w:color="auto" w:fill="auto"/>
            <w:noWrap/>
            <w:vAlign w:val="center"/>
          </w:tcPr>
          <w:p w14:paraId="556E7F3D"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7.928.082</w:t>
            </w:r>
          </w:p>
        </w:tc>
      </w:tr>
      <w:tr w:rsidR="00E2146B" w:rsidRPr="00CB5841" w14:paraId="00E92950" w14:textId="77777777" w:rsidTr="00CB5841">
        <w:trPr>
          <w:trHeight w:val="300"/>
        </w:trPr>
        <w:tc>
          <w:tcPr>
            <w:tcW w:w="2467" w:type="dxa"/>
            <w:shd w:val="clear" w:color="auto" w:fill="auto"/>
            <w:noWrap/>
            <w:vAlign w:val="center"/>
            <w:hideMark/>
          </w:tcPr>
          <w:p w14:paraId="20EEEFE5" w14:textId="77777777" w:rsidR="00E2146B" w:rsidRPr="00CB5841" w:rsidRDefault="00E2146B" w:rsidP="00CB5841">
            <w:pPr>
              <w:spacing w:line="260" w:lineRule="exact"/>
              <w:rPr>
                <w:rFonts w:ascii="Arial" w:eastAsia="Times New Roman" w:hAnsi="Arial" w:cs="Arial"/>
                <w:sz w:val="20"/>
                <w:szCs w:val="20"/>
                <w:highlight w:val="yellow"/>
              </w:rPr>
            </w:pPr>
            <w:r w:rsidRPr="00CB5841">
              <w:rPr>
                <w:rFonts w:ascii="Arial" w:eastAsia="Times New Roman" w:hAnsi="Arial" w:cs="Arial"/>
                <w:sz w:val="20"/>
                <w:szCs w:val="20"/>
              </w:rPr>
              <w:t>MJU (2023 MDP)</w:t>
            </w:r>
          </w:p>
        </w:tc>
        <w:tc>
          <w:tcPr>
            <w:tcW w:w="1072" w:type="dxa"/>
            <w:shd w:val="clear" w:color="auto" w:fill="auto"/>
            <w:noWrap/>
            <w:vAlign w:val="center"/>
            <w:hideMark/>
          </w:tcPr>
          <w:p w14:paraId="0975E7DB"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1.361.138</w:t>
            </w:r>
          </w:p>
        </w:tc>
        <w:tc>
          <w:tcPr>
            <w:tcW w:w="1141" w:type="dxa"/>
            <w:shd w:val="clear" w:color="auto" w:fill="auto"/>
            <w:noWrap/>
            <w:vAlign w:val="center"/>
            <w:hideMark/>
          </w:tcPr>
          <w:p w14:paraId="0B4C70DD"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2.160.981</w:t>
            </w:r>
          </w:p>
        </w:tc>
        <w:tc>
          <w:tcPr>
            <w:tcW w:w="1141" w:type="dxa"/>
            <w:shd w:val="clear" w:color="auto" w:fill="auto"/>
            <w:noWrap/>
            <w:vAlign w:val="center"/>
            <w:hideMark/>
          </w:tcPr>
          <w:p w14:paraId="0E927986"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3.786.131</w:t>
            </w:r>
          </w:p>
        </w:tc>
        <w:tc>
          <w:tcPr>
            <w:tcW w:w="1224" w:type="dxa"/>
            <w:shd w:val="clear" w:color="auto" w:fill="auto"/>
            <w:noWrap/>
            <w:vAlign w:val="center"/>
            <w:hideMark/>
          </w:tcPr>
          <w:p w14:paraId="244CB5BD"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12.402.528</w:t>
            </w:r>
          </w:p>
        </w:tc>
        <w:tc>
          <w:tcPr>
            <w:tcW w:w="1141" w:type="dxa"/>
            <w:vAlign w:val="center"/>
          </w:tcPr>
          <w:p w14:paraId="2DE4E602"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8.725.363</w:t>
            </w:r>
          </w:p>
        </w:tc>
        <w:tc>
          <w:tcPr>
            <w:tcW w:w="1165" w:type="dxa"/>
            <w:shd w:val="clear" w:color="auto" w:fill="auto"/>
            <w:noWrap/>
            <w:vAlign w:val="center"/>
          </w:tcPr>
          <w:p w14:paraId="4158A61B"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7.961.691</w:t>
            </w:r>
          </w:p>
        </w:tc>
      </w:tr>
      <w:tr w:rsidR="00E2146B" w:rsidRPr="00CB5841" w14:paraId="515EC2CE" w14:textId="77777777" w:rsidTr="00CB5841">
        <w:trPr>
          <w:trHeight w:val="300"/>
        </w:trPr>
        <w:tc>
          <w:tcPr>
            <w:tcW w:w="2467" w:type="dxa"/>
            <w:shd w:val="clear" w:color="auto" w:fill="auto"/>
            <w:noWrap/>
            <w:vAlign w:val="center"/>
            <w:hideMark/>
          </w:tcPr>
          <w:p w14:paraId="0BE28AD4" w14:textId="77777777" w:rsidR="00E2146B" w:rsidRPr="00CB5841" w:rsidRDefault="00E2146B" w:rsidP="00CB5841">
            <w:pPr>
              <w:spacing w:line="260" w:lineRule="exact"/>
              <w:rPr>
                <w:rFonts w:ascii="Arial" w:eastAsia="Times New Roman" w:hAnsi="Arial" w:cs="Arial"/>
                <w:sz w:val="20"/>
                <w:szCs w:val="20"/>
                <w:highlight w:val="yellow"/>
              </w:rPr>
            </w:pPr>
            <w:r w:rsidRPr="00CB5841">
              <w:rPr>
                <w:rFonts w:ascii="Arial" w:eastAsia="Times New Roman" w:hAnsi="Arial" w:cs="Arial"/>
                <w:sz w:val="20"/>
                <w:szCs w:val="20"/>
              </w:rPr>
              <w:t>Sodišča, tožilstvo, zapori</w:t>
            </w:r>
          </w:p>
        </w:tc>
        <w:tc>
          <w:tcPr>
            <w:tcW w:w="1072" w:type="dxa"/>
            <w:shd w:val="clear" w:color="auto" w:fill="auto"/>
            <w:noWrap/>
            <w:vAlign w:val="center"/>
            <w:hideMark/>
          </w:tcPr>
          <w:p w14:paraId="0CF4934E"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156.691</w:t>
            </w:r>
          </w:p>
        </w:tc>
        <w:tc>
          <w:tcPr>
            <w:tcW w:w="1141" w:type="dxa"/>
            <w:shd w:val="clear" w:color="auto" w:fill="auto"/>
            <w:noWrap/>
            <w:vAlign w:val="center"/>
            <w:hideMark/>
          </w:tcPr>
          <w:p w14:paraId="1DC3BD5D"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170.553</w:t>
            </w:r>
          </w:p>
        </w:tc>
        <w:tc>
          <w:tcPr>
            <w:tcW w:w="1141" w:type="dxa"/>
            <w:shd w:val="clear" w:color="auto" w:fill="auto"/>
            <w:noWrap/>
            <w:vAlign w:val="center"/>
            <w:hideMark/>
          </w:tcPr>
          <w:p w14:paraId="79446672"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171.011</w:t>
            </w:r>
          </w:p>
        </w:tc>
        <w:tc>
          <w:tcPr>
            <w:tcW w:w="1224" w:type="dxa"/>
            <w:shd w:val="clear" w:color="auto" w:fill="auto"/>
            <w:noWrap/>
            <w:vAlign w:val="center"/>
            <w:hideMark/>
          </w:tcPr>
          <w:p w14:paraId="501B1AD0"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157.609</w:t>
            </w:r>
          </w:p>
        </w:tc>
        <w:tc>
          <w:tcPr>
            <w:tcW w:w="1141" w:type="dxa"/>
            <w:vAlign w:val="center"/>
          </w:tcPr>
          <w:p w14:paraId="3AE0754E"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164.268</w:t>
            </w:r>
          </w:p>
        </w:tc>
        <w:tc>
          <w:tcPr>
            <w:tcW w:w="1165" w:type="dxa"/>
            <w:shd w:val="clear" w:color="auto" w:fill="auto"/>
            <w:noWrap/>
            <w:vAlign w:val="center"/>
          </w:tcPr>
          <w:p w14:paraId="5000FFB6"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173.544</w:t>
            </w:r>
          </w:p>
        </w:tc>
      </w:tr>
      <w:tr w:rsidR="00E2146B" w:rsidRPr="00CB5841" w14:paraId="50982CC8" w14:textId="77777777" w:rsidTr="00CB5841">
        <w:trPr>
          <w:trHeight w:val="300"/>
        </w:trPr>
        <w:tc>
          <w:tcPr>
            <w:tcW w:w="2467" w:type="dxa"/>
            <w:shd w:val="clear" w:color="auto" w:fill="auto"/>
            <w:noWrap/>
            <w:vAlign w:val="center"/>
            <w:hideMark/>
          </w:tcPr>
          <w:p w14:paraId="3B6442EF" w14:textId="26C7E0D0" w:rsidR="00E2146B" w:rsidRPr="00CB5841" w:rsidRDefault="00CB5841" w:rsidP="00CB5841">
            <w:pPr>
              <w:spacing w:line="260" w:lineRule="exact"/>
              <w:rPr>
                <w:rFonts w:ascii="Arial" w:eastAsia="Times New Roman" w:hAnsi="Arial" w:cs="Arial"/>
                <w:sz w:val="20"/>
                <w:szCs w:val="20"/>
                <w:highlight w:val="yellow"/>
              </w:rPr>
            </w:pPr>
            <w:r w:rsidRPr="00CB5841">
              <w:rPr>
                <w:rFonts w:ascii="Arial" w:eastAsia="Times New Roman" w:hAnsi="Arial" w:cs="Arial"/>
                <w:sz w:val="20"/>
                <w:szCs w:val="20"/>
              </w:rPr>
              <w:t>Ministrstvo za vzgojo in izobraževanje</w:t>
            </w:r>
          </w:p>
        </w:tc>
        <w:tc>
          <w:tcPr>
            <w:tcW w:w="1072" w:type="dxa"/>
            <w:shd w:val="clear" w:color="auto" w:fill="auto"/>
            <w:noWrap/>
            <w:vAlign w:val="center"/>
            <w:hideMark/>
          </w:tcPr>
          <w:p w14:paraId="1068AC76"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110.448</w:t>
            </w:r>
          </w:p>
        </w:tc>
        <w:tc>
          <w:tcPr>
            <w:tcW w:w="1141" w:type="dxa"/>
            <w:shd w:val="clear" w:color="auto" w:fill="auto"/>
            <w:noWrap/>
            <w:vAlign w:val="center"/>
            <w:hideMark/>
          </w:tcPr>
          <w:p w14:paraId="1AACD1FB"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105.101</w:t>
            </w:r>
          </w:p>
        </w:tc>
        <w:tc>
          <w:tcPr>
            <w:tcW w:w="1141" w:type="dxa"/>
            <w:shd w:val="clear" w:color="auto" w:fill="auto"/>
            <w:noWrap/>
            <w:vAlign w:val="center"/>
            <w:hideMark/>
          </w:tcPr>
          <w:p w14:paraId="73005CFA"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126.450</w:t>
            </w:r>
          </w:p>
        </w:tc>
        <w:tc>
          <w:tcPr>
            <w:tcW w:w="1224" w:type="dxa"/>
            <w:shd w:val="clear" w:color="auto" w:fill="auto"/>
            <w:noWrap/>
            <w:vAlign w:val="center"/>
            <w:hideMark/>
          </w:tcPr>
          <w:p w14:paraId="6FFBD801"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226.875</w:t>
            </w:r>
          </w:p>
        </w:tc>
        <w:tc>
          <w:tcPr>
            <w:tcW w:w="1141" w:type="dxa"/>
            <w:vAlign w:val="center"/>
          </w:tcPr>
          <w:p w14:paraId="2B9AA1DD"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248.511</w:t>
            </w:r>
          </w:p>
        </w:tc>
        <w:tc>
          <w:tcPr>
            <w:tcW w:w="1165" w:type="dxa"/>
            <w:shd w:val="clear" w:color="auto" w:fill="auto"/>
            <w:noWrap/>
            <w:vAlign w:val="center"/>
          </w:tcPr>
          <w:p w14:paraId="66406CBB"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274.527</w:t>
            </w:r>
          </w:p>
        </w:tc>
      </w:tr>
      <w:tr w:rsidR="00E2146B" w:rsidRPr="00CB5841" w14:paraId="1F9F79F3" w14:textId="77777777" w:rsidTr="00CB5841">
        <w:trPr>
          <w:trHeight w:val="300"/>
        </w:trPr>
        <w:tc>
          <w:tcPr>
            <w:tcW w:w="2467" w:type="dxa"/>
            <w:shd w:val="clear" w:color="auto" w:fill="auto"/>
            <w:noWrap/>
            <w:vAlign w:val="center"/>
            <w:hideMark/>
          </w:tcPr>
          <w:p w14:paraId="78FACF3E" w14:textId="77777777" w:rsidR="00E2146B" w:rsidRPr="00CB5841" w:rsidRDefault="00E2146B" w:rsidP="00CB5841">
            <w:pPr>
              <w:spacing w:line="260" w:lineRule="exact"/>
              <w:rPr>
                <w:rFonts w:ascii="Arial" w:eastAsia="Times New Roman" w:hAnsi="Arial" w:cs="Arial"/>
                <w:sz w:val="20"/>
                <w:szCs w:val="20"/>
                <w:highlight w:val="yellow"/>
              </w:rPr>
            </w:pPr>
            <w:r w:rsidRPr="00CB5841">
              <w:rPr>
                <w:rFonts w:ascii="Arial" w:eastAsia="Times New Roman" w:hAnsi="Arial" w:cs="Arial"/>
                <w:sz w:val="20"/>
                <w:szCs w:val="20"/>
              </w:rPr>
              <w:t>Inšpektorati</w:t>
            </w:r>
          </w:p>
        </w:tc>
        <w:tc>
          <w:tcPr>
            <w:tcW w:w="1072" w:type="dxa"/>
            <w:shd w:val="clear" w:color="auto" w:fill="auto"/>
            <w:noWrap/>
            <w:vAlign w:val="center"/>
            <w:hideMark/>
          </w:tcPr>
          <w:p w14:paraId="48ED6E84"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25.804</w:t>
            </w:r>
          </w:p>
        </w:tc>
        <w:tc>
          <w:tcPr>
            <w:tcW w:w="1141" w:type="dxa"/>
            <w:shd w:val="clear" w:color="auto" w:fill="auto"/>
            <w:noWrap/>
            <w:vAlign w:val="center"/>
            <w:hideMark/>
          </w:tcPr>
          <w:p w14:paraId="57B5947F"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7.023</w:t>
            </w:r>
          </w:p>
        </w:tc>
        <w:tc>
          <w:tcPr>
            <w:tcW w:w="1141" w:type="dxa"/>
            <w:shd w:val="clear" w:color="auto" w:fill="auto"/>
            <w:noWrap/>
            <w:vAlign w:val="center"/>
            <w:hideMark/>
          </w:tcPr>
          <w:p w14:paraId="6C0E9E1B"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6.486</w:t>
            </w:r>
          </w:p>
        </w:tc>
        <w:tc>
          <w:tcPr>
            <w:tcW w:w="1224" w:type="dxa"/>
            <w:shd w:val="clear" w:color="auto" w:fill="auto"/>
            <w:noWrap/>
            <w:vAlign w:val="center"/>
            <w:hideMark/>
          </w:tcPr>
          <w:p w14:paraId="07D46713"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7.057</w:t>
            </w:r>
          </w:p>
        </w:tc>
        <w:tc>
          <w:tcPr>
            <w:tcW w:w="1141" w:type="dxa"/>
            <w:vAlign w:val="center"/>
          </w:tcPr>
          <w:p w14:paraId="7A8301B7"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5.709</w:t>
            </w:r>
          </w:p>
        </w:tc>
        <w:tc>
          <w:tcPr>
            <w:tcW w:w="1165" w:type="dxa"/>
            <w:shd w:val="clear" w:color="auto" w:fill="auto"/>
            <w:noWrap/>
            <w:vAlign w:val="center"/>
          </w:tcPr>
          <w:p w14:paraId="0EE5C411"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4.816</w:t>
            </w:r>
          </w:p>
        </w:tc>
      </w:tr>
      <w:tr w:rsidR="00E2146B" w:rsidRPr="00CB5841" w14:paraId="4771DAEF" w14:textId="77777777" w:rsidTr="00CB5841">
        <w:trPr>
          <w:trHeight w:val="300"/>
        </w:trPr>
        <w:tc>
          <w:tcPr>
            <w:tcW w:w="2467" w:type="dxa"/>
            <w:shd w:val="clear" w:color="auto" w:fill="auto"/>
            <w:noWrap/>
            <w:vAlign w:val="center"/>
            <w:hideMark/>
          </w:tcPr>
          <w:p w14:paraId="4416147A" w14:textId="246AD87A" w:rsidR="00E2146B" w:rsidRPr="00CB5841" w:rsidRDefault="00CB5841" w:rsidP="00CB5841">
            <w:pPr>
              <w:spacing w:line="260" w:lineRule="exact"/>
              <w:rPr>
                <w:rFonts w:ascii="Arial" w:eastAsia="Times New Roman" w:hAnsi="Arial" w:cs="Arial"/>
                <w:sz w:val="20"/>
                <w:szCs w:val="20"/>
                <w:highlight w:val="yellow"/>
              </w:rPr>
            </w:pPr>
            <w:r w:rsidRPr="00CB5841">
              <w:rPr>
                <w:rFonts w:ascii="Arial" w:eastAsia="Times New Roman" w:hAnsi="Arial" w:cs="Arial"/>
                <w:sz w:val="20"/>
                <w:szCs w:val="20"/>
              </w:rPr>
              <w:t>Urad za preprečevanje pranja denarja</w:t>
            </w:r>
          </w:p>
        </w:tc>
        <w:tc>
          <w:tcPr>
            <w:tcW w:w="1072" w:type="dxa"/>
            <w:shd w:val="clear" w:color="auto" w:fill="auto"/>
            <w:noWrap/>
            <w:vAlign w:val="center"/>
            <w:hideMark/>
          </w:tcPr>
          <w:p w14:paraId="1E1C64D0" w14:textId="77777777" w:rsidR="00E2146B" w:rsidRPr="00CB5841" w:rsidRDefault="00E2146B" w:rsidP="00CB5841">
            <w:pPr>
              <w:spacing w:line="260" w:lineRule="exact"/>
              <w:jc w:val="right"/>
              <w:rPr>
                <w:rFonts w:ascii="Arial" w:eastAsia="Times New Roman" w:hAnsi="Arial" w:cs="Arial"/>
                <w:sz w:val="20"/>
                <w:szCs w:val="20"/>
              </w:rPr>
            </w:pPr>
          </w:p>
        </w:tc>
        <w:tc>
          <w:tcPr>
            <w:tcW w:w="1141" w:type="dxa"/>
            <w:shd w:val="clear" w:color="auto" w:fill="auto"/>
            <w:noWrap/>
            <w:vAlign w:val="center"/>
            <w:hideMark/>
          </w:tcPr>
          <w:p w14:paraId="425446E5" w14:textId="77777777" w:rsidR="00E2146B" w:rsidRPr="00CB5841" w:rsidRDefault="00E2146B" w:rsidP="00CB5841">
            <w:pPr>
              <w:spacing w:line="260" w:lineRule="exact"/>
              <w:jc w:val="right"/>
              <w:rPr>
                <w:rFonts w:ascii="Arial" w:eastAsia="Times New Roman" w:hAnsi="Arial" w:cs="Arial"/>
                <w:sz w:val="20"/>
                <w:szCs w:val="20"/>
              </w:rPr>
            </w:pPr>
          </w:p>
        </w:tc>
        <w:tc>
          <w:tcPr>
            <w:tcW w:w="1141" w:type="dxa"/>
            <w:shd w:val="clear" w:color="auto" w:fill="auto"/>
            <w:noWrap/>
            <w:vAlign w:val="center"/>
            <w:hideMark/>
          </w:tcPr>
          <w:p w14:paraId="36309609"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16.222</w:t>
            </w:r>
          </w:p>
        </w:tc>
        <w:tc>
          <w:tcPr>
            <w:tcW w:w="1224" w:type="dxa"/>
            <w:shd w:val="clear" w:color="auto" w:fill="auto"/>
            <w:noWrap/>
            <w:vAlign w:val="center"/>
            <w:hideMark/>
          </w:tcPr>
          <w:p w14:paraId="00F89EC1"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21.279</w:t>
            </w:r>
          </w:p>
        </w:tc>
        <w:tc>
          <w:tcPr>
            <w:tcW w:w="1141" w:type="dxa"/>
            <w:vAlign w:val="center"/>
          </w:tcPr>
          <w:p w14:paraId="5CEF1087"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15.563</w:t>
            </w:r>
          </w:p>
        </w:tc>
        <w:tc>
          <w:tcPr>
            <w:tcW w:w="1165" w:type="dxa"/>
            <w:shd w:val="clear" w:color="auto" w:fill="auto"/>
            <w:noWrap/>
            <w:vAlign w:val="center"/>
          </w:tcPr>
          <w:p w14:paraId="5A59F0A5"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2.101</w:t>
            </w:r>
          </w:p>
        </w:tc>
      </w:tr>
      <w:tr w:rsidR="00E2146B" w:rsidRPr="00CB5841" w14:paraId="13D97993" w14:textId="77777777" w:rsidTr="00CB5841">
        <w:trPr>
          <w:trHeight w:val="300"/>
        </w:trPr>
        <w:tc>
          <w:tcPr>
            <w:tcW w:w="2467" w:type="dxa"/>
            <w:shd w:val="clear" w:color="auto" w:fill="auto"/>
            <w:noWrap/>
            <w:vAlign w:val="center"/>
            <w:hideMark/>
          </w:tcPr>
          <w:p w14:paraId="75E8D95D" w14:textId="186595E0" w:rsidR="00E2146B" w:rsidRPr="00CB5841" w:rsidRDefault="00CB5841" w:rsidP="00CB5841">
            <w:pPr>
              <w:spacing w:line="260" w:lineRule="exact"/>
              <w:rPr>
                <w:rFonts w:ascii="Arial" w:eastAsia="Times New Roman" w:hAnsi="Arial" w:cs="Arial"/>
                <w:sz w:val="20"/>
                <w:szCs w:val="20"/>
              </w:rPr>
            </w:pPr>
            <w:r w:rsidRPr="00CB5841">
              <w:rPr>
                <w:rFonts w:ascii="Arial" w:eastAsia="Times New Roman" w:hAnsi="Arial" w:cs="Arial"/>
                <w:sz w:val="20"/>
                <w:szCs w:val="20"/>
              </w:rPr>
              <w:t>Ministrstvo za pravosodje</w:t>
            </w:r>
          </w:p>
        </w:tc>
        <w:tc>
          <w:tcPr>
            <w:tcW w:w="1072" w:type="dxa"/>
            <w:shd w:val="clear" w:color="auto" w:fill="auto"/>
            <w:noWrap/>
            <w:vAlign w:val="center"/>
            <w:hideMark/>
          </w:tcPr>
          <w:p w14:paraId="00E7BD20"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28.657</w:t>
            </w:r>
          </w:p>
        </w:tc>
        <w:tc>
          <w:tcPr>
            <w:tcW w:w="1141" w:type="dxa"/>
            <w:shd w:val="clear" w:color="auto" w:fill="auto"/>
            <w:noWrap/>
            <w:vAlign w:val="center"/>
            <w:hideMark/>
          </w:tcPr>
          <w:p w14:paraId="554F1D4F"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8.600</w:t>
            </w:r>
          </w:p>
        </w:tc>
        <w:tc>
          <w:tcPr>
            <w:tcW w:w="1141" w:type="dxa"/>
            <w:shd w:val="clear" w:color="auto" w:fill="auto"/>
            <w:noWrap/>
            <w:vAlign w:val="center"/>
            <w:hideMark/>
          </w:tcPr>
          <w:p w14:paraId="572451BD"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3.747</w:t>
            </w:r>
          </w:p>
        </w:tc>
        <w:tc>
          <w:tcPr>
            <w:tcW w:w="1224" w:type="dxa"/>
            <w:shd w:val="clear" w:color="auto" w:fill="auto"/>
            <w:noWrap/>
            <w:vAlign w:val="center"/>
            <w:hideMark/>
          </w:tcPr>
          <w:p w14:paraId="2760B680"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3.244</w:t>
            </w:r>
          </w:p>
        </w:tc>
        <w:tc>
          <w:tcPr>
            <w:tcW w:w="1141" w:type="dxa"/>
            <w:vAlign w:val="center"/>
          </w:tcPr>
          <w:p w14:paraId="4446031F"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3.006</w:t>
            </w:r>
          </w:p>
        </w:tc>
        <w:tc>
          <w:tcPr>
            <w:tcW w:w="1165" w:type="dxa"/>
            <w:shd w:val="clear" w:color="auto" w:fill="auto"/>
            <w:noWrap/>
            <w:vAlign w:val="center"/>
          </w:tcPr>
          <w:p w14:paraId="4CF2A60F"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605.332</w:t>
            </w:r>
          </w:p>
        </w:tc>
      </w:tr>
      <w:tr w:rsidR="00E2146B" w:rsidRPr="00CB5841" w14:paraId="703030A2" w14:textId="77777777" w:rsidTr="00CB5841">
        <w:trPr>
          <w:trHeight w:val="300"/>
        </w:trPr>
        <w:tc>
          <w:tcPr>
            <w:tcW w:w="2467" w:type="dxa"/>
            <w:shd w:val="clear" w:color="auto" w:fill="auto"/>
            <w:noWrap/>
            <w:vAlign w:val="center"/>
            <w:hideMark/>
          </w:tcPr>
          <w:p w14:paraId="1919B400" w14:textId="77777777" w:rsidR="00E2146B" w:rsidRPr="00CB5841" w:rsidRDefault="00E2146B" w:rsidP="00CB5841">
            <w:pPr>
              <w:spacing w:line="260" w:lineRule="exact"/>
              <w:rPr>
                <w:rFonts w:ascii="Arial" w:eastAsia="Times New Roman" w:hAnsi="Arial" w:cs="Arial"/>
                <w:sz w:val="20"/>
                <w:szCs w:val="20"/>
              </w:rPr>
            </w:pPr>
            <w:proofErr w:type="spellStart"/>
            <w:r w:rsidRPr="00CB5841">
              <w:rPr>
                <w:rFonts w:ascii="Arial" w:eastAsia="Times New Roman" w:hAnsi="Arial" w:cs="Arial"/>
                <w:sz w:val="20"/>
                <w:szCs w:val="20"/>
              </w:rPr>
              <w:t>Rekono</w:t>
            </w:r>
            <w:proofErr w:type="spellEnd"/>
          </w:p>
        </w:tc>
        <w:tc>
          <w:tcPr>
            <w:tcW w:w="1072" w:type="dxa"/>
            <w:shd w:val="clear" w:color="auto" w:fill="auto"/>
            <w:noWrap/>
            <w:vAlign w:val="center"/>
          </w:tcPr>
          <w:p w14:paraId="0A1B354D"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w:t>
            </w:r>
          </w:p>
        </w:tc>
        <w:tc>
          <w:tcPr>
            <w:tcW w:w="1141" w:type="dxa"/>
            <w:shd w:val="clear" w:color="auto" w:fill="auto"/>
            <w:noWrap/>
            <w:vAlign w:val="center"/>
          </w:tcPr>
          <w:p w14:paraId="50D88185"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w:t>
            </w:r>
          </w:p>
        </w:tc>
        <w:tc>
          <w:tcPr>
            <w:tcW w:w="1141" w:type="dxa"/>
            <w:shd w:val="clear" w:color="auto" w:fill="auto"/>
            <w:noWrap/>
            <w:vAlign w:val="center"/>
          </w:tcPr>
          <w:p w14:paraId="1CEDAE26"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w:t>
            </w:r>
          </w:p>
        </w:tc>
        <w:tc>
          <w:tcPr>
            <w:tcW w:w="1224" w:type="dxa"/>
            <w:shd w:val="clear" w:color="auto" w:fill="auto"/>
            <w:noWrap/>
            <w:vAlign w:val="center"/>
          </w:tcPr>
          <w:p w14:paraId="653EB1AF"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w:t>
            </w:r>
          </w:p>
        </w:tc>
        <w:tc>
          <w:tcPr>
            <w:tcW w:w="1141" w:type="dxa"/>
            <w:vAlign w:val="center"/>
          </w:tcPr>
          <w:p w14:paraId="31336429"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4.762</w:t>
            </w:r>
          </w:p>
        </w:tc>
        <w:tc>
          <w:tcPr>
            <w:tcW w:w="1165" w:type="dxa"/>
            <w:shd w:val="clear" w:color="auto" w:fill="auto"/>
            <w:noWrap/>
            <w:vAlign w:val="center"/>
          </w:tcPr>
          <w:p w14:paraId="1B964DB7"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1.046.875</w:t>
            </w:r>
          </w:p>
        </w:tc>
      </w:tr>
      <w:tr w:rsidR="00E2146B" w:rsidRPr="00CB5841" w14:paraId="7F9D05AA" w14:textId="77777777" w:rsidTr="00CB5841">
        <w:trPr>
          <w:trHeight w:val="315"/>
        </w:trPr>
        <w:tc>
          <w:tcPr>
            <w:tcW w:w="2467" w:type="dxa"/>
            <w:shd w:val="clear" w:color="auto" w:fill="auto"/>
            <w:noWrap/>
            <w:vAlign w:val="center"/>
            <w:hideMark/>
          </w:tcPr>
          <w:p w14:paraId="03C697D0" w14:textId="772D36BD" w:rsidR="00E2146B" w:rsidRPr="00CB5841" w:rsidRDefault="0018370C" w:rsidP="00CB5841">
            <w:pPr>
              <w:spacing w:line="260" w:lineRule="exact"/>
              <w:rPr>
                <w:rFonts w:ascii="Arial" w:eastAsia="Times New Roman" w:hAnsi="Arial" w:cs="Arial"/>
                <w:sz w:val="20"/>
                <w:szCs w:val="20"/>
              </w:rPr>
            </w:pPr>
            <w:r>
              <w:rPr>
                <w:rFonts w:ascii="Arial" w:eastAsia="Times New Roman" w:hAnsi="Arial" w:cs="Arial"/>
                <w:sz w:val="20"/>
                <w:szCs w:val="20"/>
              </w:rPr>
              <w:t>Drugo</w:t>
            </w:r>
          </w:p>
        </w:tc>
        <w:tc>
          <w:tcPr>
            <w:tcW w:w="1072" w:type="dxa"/>
            <w:shd w:val="clear" w:color="auto" w:fill="auto"/>
            <w:noWrap/>
            <w:vAlign w:val="center"/>
            <w:hideMark/>
          </w:tcPr>
          <w:p w14:paraId="74BABBD5"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103.990</w:t>
            </w:r>
          </w:p>
        </w:tc>
        <w:tc>
          <w:tcPr>
            <w:tcW w:w="1141" w:type="dxa"/>
            <w:shd w:val="clear" w:color="auto" w:fill="auto"/>
            <w:noWrap/>
            <w:vAlign w:val="center"/>
            <w:hideMark/>
          </w:tcPr>
          <w:p w14:paraId="3AC4E034"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116.369</w:t>
            </w:r>
          </w:p>
        </w:tc>
        <w:tc>
          <w:tcPr>
            <w:tcW w:w="1141" w:type="dxa"/>
            <w:shd w:val="clear" w:color="auto" w:fill="auto"/>
            <w:noWrap/>
            <w:vAlign w:val="center"/>
            <w:hideMark/>
          </w:tcPr>
          <w:p w14:paraId="2DD9EE41"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567.239</w:t>
            </w:r>
          </w:p>
        </w:tc>
        <w:tc>
          <w:tcPr>
            <w:tcW w:w="1224" w:type="dxa"/>
            <w:shd w:val="clear" w:color="auto" w:fill="auto"/>
            <w:noWrap/>
            <w:vAlign w:val="center"/>
            <w:hideMark/>
          </w:tcPr>
          <w:p w14:paraId="1C95F268"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532.980</w:t>
            </w:r>
          </w:p>
        </w:tc>
        <w:tc>
          <w:tcPr>
            <w:tcW w:w="1141" w:type="dxa"/>
            <w:vAlign w:val="center"/>
          </w:tcPr>
          <w:p w14:paraId="3F813B80"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428.340</w:t>
            </w:r>
          </w:p>
        </w:tc>
        <w:tc>
          <w:tcPr>
            <w:tcW w:w="1165" w:type="dxa"/>
            <w:shd w:val="clear" w:color="auto" w:fill="auto"/>
            <w:noWrap/>
            <w:vAlign w:val="center"/>
          </w:tcPr>
          <w:p w14:paraId="5BD46E6C" w14:textId="77777777" w:rsidR="00E2146B" w:rsidRPr="00CB5841" w:rsidRDefault="00E2146B" w:rsidP="00CB5841">
            <w:pPr>
              <w:spacing w:line="260" w:lineRule="exact"/>
              <w:jc w:val="right"/>
              <w:rPr>
                <w:rFonts w:ascii="Arial" w:eastAsia="Times New Roman" w:hAnsi="Arial" w:cs="Arial"/>
                <w:sz w:val="20"/>
                <w:szCs w:val="20"/>
              </w:rPr>
            </w:pPr>
            <w:r w:rsidRPr="00CB5841">
              <w:rPr>
                <w:rFonts w:ascii="Arial" w:eastAsia="Times New Roman" w:hAnsi="Arial" w:cs="Arial"/>
                <w:sz w:val="20"/>
                <w:szCs w:val="20"/>
              </w:rPr>
              <w:t>682.545</w:t>
            </w:r>
          </w:p>
        </w:tc>
      </w:tr>
      <w:tr w:rsidR="00E2146B" w:rsidRPr="00CB5841" w14:paraId="77B2B5E3" w14:textId="77777777" w:rsidTr="00CB5841">
        <w:trPr>
          <w:trHeight w:val="373"/>
        </w:trPr>
        <w:tc>
          <w:tcPr>
            <w:tcW w:w="2467" w:type="dxa"/>
            <w:shd w:val="clear" w:color="auto" w:fill="D9D9D9" w:themeFill="background1" w:themeFillShade="D9"/>
            <w:noWrap/>
            <w:vAlign w:val="center"/>
            <w:hideMark/>
          </w:tcPr>
          <w:p w14:paraId="45EF4232" w14:textId="77777777" w:rsidR="00E2146B" w:rsidRPr="00CB5841" w:rsidRDefault="00E2146B" w:rsidP="00CB5841">
            <w:pPr>
              <w:spacing w:line="260" w:lineRule="exact"/>
              <w:rPr>
                <w:rFonts w:ascii="Arial" w:eastAsia="Times New Roman" w:hAnsi="Arial" w:cs="Arial"/>
                <w:b/>
                <w:bCs/>
                <w:sz w:val="20"/>
                <w:szCs w:val="20"/>
              </w:rPr>
            </w:pPr>
            <w:r w:rsidRPr="00CB5841">
              <w:rPr>
                <w:rFonts w:ascii="Arial" w:eastAsia="Times New Roman" w:hAnsi="Arial" w:cs="Arial"/>
                <w:b/>
                <w:bCs/>
                <w:sz w:val="20"/>
                <w:szCs w:val="20"/>
              </w:rPr>
              <w:t>SKUPAJ</w:t>
            </w:r>
          </w:p>
        </w:tc>
        <w:tc>
          <w:tcPr>
            <w:tcW w:w="1072" w:type="dxa"/>
            <w:shd w:val="clear" w:color="auto" w:fill="D9D9D9" w:themeFill="background1" w:themeFillShade="D9"/>
            <w:noWrap/>
            <w:vAlign w:val="center"/>
            <w:hideMark/>
          </w:tcPr>
          <w:p w14:paraId="06CB4053" w14:textId="77777777" w:rsidR="00E2146B" w:rsidRPr="00CB5841" w:rsidRDefault="00E2146B" w:rsidP="00CB5841">
            <w:pPr>
              <w:spacing w:line="260" w:lineRule="exact"/>
              <w:jc w:val="right"/>
              <w:rPr>
                <w:rFonts w:ascii="Arial" w:eastAsia="Times New Roman" w:hAnsi="Arial" w:cs="Arial"/>
                <w:b/>
                <w:bCs/>
                <w:sz w:val="20"/>
                <w:szCs w:val="20"/>
              </w:rPr>
            </w:pPr>
            <w:r w:rsidRPr="00CB5841">
              <w:rPr>
                <w:rFonts w:ascii="Arial" w:eastAsia="Times New Roman" w:hAnsi="Arial" w:cs="Arial"/>
                <w:b/>
                <w:bCs/>
                <w:sz w:val="20"/>
                <w:szCs w:val="20"/>
              </w:rPr>
              <w:t>8.945.052</w:t>
            </w:r>
          </w:p>
        </w:tc>
        <w:tc>
          <w:tcPr>
            <w:tcW w:w="1141" w:type="dxa"/>
            <w:shd w:val="clear" w:color="auto" w:fill="D9D9D9" w:themeFill="background1" w:themeFillShade="D9"/>
            <w:noWrap/>
            <w:vAlign w:val="center"/>
            <w:hideMark/>
          </w:tcPr>
          <w:p w14:paraId="3E6F608E" w14:textId="77777777" w:rsidR="00E2146B" w:rsidRPr="00CB5841" w:rsidRDefault="00E2146B" w:rsidP="00CB5841">
            <w:pPr>
              <w:spacing w:line="260" w:lineRule="exact"/>
              <w:jc w:val="right"/>
              <w:rPr>
                <w:rFonts w:ascii="Arial" w:eastAsia="Times New Roman" w:hAnsi="Arial" w:cs="Arial"/>
                <w:b/>
                <w:bCs/>
                <w:sz w:val="20"/>
                <w:szCs w:val="20"/>
              </w:rPr>
            </w:pPr>
            <w:r w:rsidRPr="00CB5841">
              <w:rPr>
                <w:rFonts w:ascii="Arial" w:eastAsia="Times New Roman" w:hAnsi="Arial" w:cs="Arial"/>
                <w:b/>
                <w:bCs/>
                <w:sz w:val="20"/>
                <w:szCs w:val="20"/>
              </w:rPr>
              <w:t>10.267.709</w:t>
            </w:r>
          </w:p>
        </w:tc>
        <w:tc>
          <w:tcPr>
            <w:tcW w:w="1141" w:type="dxa"/>
            <w:shd w:val="clear" w:color="auto" w:fill="D9D9D9" w:themeFill="background1" w:themeFillShade="D9"/>
            <w:noWrap/>
            <w:vAlign w:val="center"/>
            <w:hideMark/>
          </w:tcPr>
          <w:p w14:paraId="51D80E76" w14:textId="77777777" w:rsidR="00E2146B" w:rsidRPr="00CB5841" w:rsidRDefault="00E2146B" w:rsidP="00CB5841">
            <w:pPr>
              <w:spacing w:line="260" w:lineRule="exact"/>
              <w:jc w:val="right"/>
              <w:rPr>
                <w:rFonts w:ascii="Arial" w:eastAsia="Times New Roman" w:hAnsi="Arial" w:cs="Arial"/>
                <w:b/>
                <w:bCs/>
                <w:sz w:val="20"/>
                <w:szCs w:val="20"/>
              </w:rPr>
            </w:pPr>
            <w:r w:rsidRPr="00CB5841">
              <w:rPr>
                <w:rFonts w:ascii="Arial" w:eastAsia="Times New Roman" w:hAnsi="Arial" w:cs="Arial"/>
                <w:b/>
                <w:bCs/>
                <w:sz w:val="20"/>
                <w:szCs w:val="20"/>
              </w:rPr>
              <w:t>12.595.929</w:t>
            </w:r>
          </w:p>
        </w:tc>
        <w:tc>
          <w:tcPr>
            <w:tcW w:w="1224" w:type="dxa"/>
            <w:shd w:val="clear" w:color="auto" w:fill="D9D9D9" w:themeFill="background1" w:themeFillShade="D9"/>
            <w:noWrap/>
            <w:vAlign w:val="center"/>
            <w:hideMark/>
          </w:tcPr>
          <w:p w14:paraId="68AFADC4" w14:textId="77777777" w:rsidR="00E2146B" w:rsidRPr="00CB5841" w:rsidRDefault="00E2146B" w:rsidP="00CB5841">
            <w:pPr>
              <w:spacing w:line="260" w:lineRule="exact"/>
              <w:jc w:val="right"/>
              <w:rPr>
                <w:rFonts w:ascii="Arial" w:eastAsia="Times New Roman" w:hAnsi="Arial" w:cs="Arial"/>
                <w:b/>
                <w:bCs/>
                <w:sz w:val="20"/>
                <w:szCs w:val="20"/>
              </w:rPr>
            </w:pPr>
            <w:r w:rsidRPr="00CB5841">
              <w:rPr>
                <w:rFonts w:ascii="Arial" w:eastAsia="Times New Roman" w:hAnsi="Arial" w:cs="Arial"/>
                <w:b/>
                <w:bCs/>
                <w:sz w:val="20"/>
                <w:szCs w:val="20"/>
              </w:rPr>
              <w:t>21.182.177</w:t>
            </w:r>
          </w:p>
        </w:tc>
        <w:tc>
          <w:tcPr>
            <w:tcW w:w="1141" w:type="dxa"/>
            <w:shd w:val="clear" w:color="auto" w:fill="D9D9D9" w:themeFill="background1" w:themeFillShade="D9"/>
            <w:vAlign w:val="center"/>
          </w:tcPr>
          <w:p w14:paraId="36AA1D6F" w14:textId="77777777" w:rsidR="00E2146B" w:rsidRPr="00CB5841" w:rsidRDefault="00E2146B" w:rsidP="00CB5841">
            <w:pPr>
              <w:spacing w:line="260" w:lineRule="exact"/>
              <w:jc w:val="right"/>
              <w:rPr>
                <w:rFonts w:ascii="Arial" w:eastAsia="Times New Roman" w:hAnsi="Arial" w:cs="Arial"/>
                <w:b/>
                <w:bCs/>
                <w:sz w:val="20"/>
                <w:szCs w:val="20"/>
              </w:rPr>
            </w:pPr>
            <w:r w:rsidRPr="00CB5841">
              <w:rPr>
                <w:rFonts w:ascii="Arial" w:eastAsia="Times New Roman" w:hAnsi="Arial" w:cs="Arial"/>
                <w:b/>
                <w:bCs/>
                <w:sz w:val="20"/>
                <w:szCs w:val="20"/>
              </w:rPr>
              <w:t>17.258.976</w:t>
            </w:r>
          </w:p>
        </w:tc>
        <w:tc>
          <w:tcPr>
            <w:tcW w:w="1165" w:type="dxa"/>
            <w:shd w:val="clear" w:color="auto" w:fill="D9D9D9" w:themeFill="background1" w:themeFillShade="D9"/>
            <w:noWrap/>
            <w:vAlign w:val="center"/>
          </w:tcPr>
          <w:p w14:paraId="3737EE03" w14:textId="77777777" w:rsidR="00E2146B" w:rsidRPr="00CB5841" w:rsidRDefault="00E2146B" w:rsidP="00CB5841">
            <w:pPr>
              <w:spacing w:line="260" w:lineRule="exact"/>
              <w:jc w:val="right"/>
              <w:rPr>
                <w:rFonts w:ascii="Arial" w:eastAsia="Times New Roman" w:hAnsi="Arial" w:cs="Arial"/>
                <w:b/>
                <w:bCs/>
                <w:sz w:val="20"/>
                <w:szCs w:val="20"/>
              </w:rPr>
            </w:pPr>
            <w:r w:rsidRPr="00CB5841">
              <w:rPr>
                <w:rFonts w:ascii="Arial" w:eastAsia="Times New Roman" w:hAnsi="Arial" w:cs="Arial"/>
                <w:b/>
                <w:bCs/>
                <w:sz w:val="20"/>
                <w:szCs w:val="20"/>
              </w:rPr>
              <w:t>18.679.513</w:t>
            </w:r>
          </w:p>
        </w:tc>
      </w:tr>
    </w:tbl>
    <w:p w14:paraId="621340A5" w14:textId="2DC711FD" w:rsidR="00A52188" w:rsidRPr="00A52188" w:rsidRDefault="00E2146B" w:rsidP="0002039C">
      <w:pPr>
        <w:autoSpaceDE w:val="0"/>
        <w:autoSpaceDN w:val="0"/>
        <w:adjustRightInd w:val="0"/>
        <w:spacing w:after="0" w:line="260" w:lineRule="exact"/>
        <w:jc w:val="both"/>
        <w:rPr>
          <w:rFonts w:ascii="Arial" w:hAnsi="Arial" w:cs="Arial"/>
          <w:bCs/>
          <w:iCs/>
          <w:sz w:val="20"/>
          <w:szCs w:val="20"/>
          <w:lang w:eastAsia="sl-SI"/>
        </w:rPr>
      </w:pPr>
      <w:r w:rsidRPr="0002039C">
        <w:rPr>
          <w:rFonts w:ascii="Arial" w:hAnsi="Arial" w:cs="Arial"/>
          <w:b/>
          <w:bCs/>
          <w:iCs/>
          <w:sz w:val="20"/>
          <w:szCs w:val="20"/>
          <w:lang w:eastAsia="sl-SI"/>
        </w:rPr>
        <w:t>Preglednica:</w:t>
      </w:r>
      <w:r w:rsidRPr="0002039C">
        <w:rPr>
          <w:rFonts w:ascii="Arial" w:hAnsi="Arial" w:cs="Arial"/>
          <w:bCs/>
          <w:iCs/>
          <w:sz w:val="20"/>
          <w:szCs w:val="20"/>
          <w:lang w:eastAsia="sl-SI"/>
        </w:rPr>
        <w:t xml:space="preserve"> </w:t>
      </w:r>
      <w:r w:rsidR="00A52188">
        <w:rPr>
          <w:rFonts w:ascii="Arial" w:hAnsi="Arial" w:cs="Arial"/>
          <w:bCs/>
          <w:iCs/>
          <w:sz w:val="20"/>
          <w:szCs w:val="20"/>
          <w:lang w:eastAsia="sl-SI"/>
        </w:rPr>
        <w:t>Sporočanje podatkov prek IO-CRP</w:t>
      </w:r>
    </w:p>
    <w:p w14:paraId="6A420F7B" w14:textId="1F19BE6B" w:rsidR="00A52188" w:rsidRDefault="00A52188" w:rsidP="0002039C">
      <w:pPr>
        <w:autoSpaceDE w:val="0"/>
        <w:autoSpaceDN w:val="0"/>
        <w:adjustRightInd w:val="0"/>
        <w:spacing w:after="0" w:line="260" w:lineRule="exact"/>
        <w:jc w:val="both"/>
        <w:rPr>
          <w:rFonts w:ascii="Arial" w:hAnsi="Arial" w:cs="Arial"/>
          <w:sz w:val="20"/>
          <w:szCs w:val="20"/>
          <w:lang w:eastAsia="sl-SI"/>
        </w:rPr>
      </w:pPr>
    </w:p>
    <w:p w14:paraId="78DFB7D4" w14:textId="39AAC079" w:rsidR="001C6D21" w:rsidRDefault="00A52188" w:rsidP="0002039C">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noProof/>
          <w:sz w:val="20"/>
          <w:szCs w:val="20"/>
          <w:lang w:eastAsia="sl-SI"/>
        </w:rPr>
        <w:drawing>
          <wp:anchor distT="0" distB="0" distL="114300" distR="114300" simplePos="0" relativeHeight="251717120" behindDoc="0" locked="0" layoutInCell="1" allowOverlap="1" wp14:anchorId="3C56286F" wp14:editId="7667CC3D">
            <wp:simplePos x="0" y="0"/>
            <wp:positionH relativeFrom="margin">
              <wp:posOffset>0</wp:posOffset>
            </wp:positionH>
            <wp:positionV relativeFrom="margin">
              <wp:posOffset>1917065</wp:posOffset>
            </wp:positionV>
            <wp:extent cx="4815205" cy="5227955"/>
            <wp:effectExtent l="0" t="0" r="4445" b="0"/>
            <wp:wrapSquare wrapText="bothSides"/>
            <wp:docPr id="6"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4815205" cy="5227955"/>
                    </a:xfrm>
                    <a:prstGeom prst="rect">
                      <a:avLst/>
                    </a:prstGeom>
                  </pic:spPr>
                </pic:pic>
              </a:graphicData>
            </a:graphic>
            <wp14:sizeRelH relativeFrom="margin">
              <wp14:pctWidth>0</wp14:pctWidth>
            </wp14:sizeRelH>
            <wp14:sizeRelV relativeFrom="margin">
              <wp14:pctHeight>0</wp14:pctHeight>
            </wp14:sizeRelV>
          </wp:anchor>
        </w:drawing>
      </w:r>
    </w:p>
    <w:p w14:paraId="1D2BBDD8" w14:textId="68DAA6B5"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1C0E8124"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07F74FC1" w14:textId="6F0D3185"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02AD7FDF"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4987DDC7"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5BB9CD64"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1C2111AE"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4977CE87"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3A2C51CB"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506B2BF3"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1D7EBE7B"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7320C0A1"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4686287C"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2AFD21CB"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3D9822A1"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19200DE9"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11EC1127"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7C59D7C9"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49944C78"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2E3B5992"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5D6D0836"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18AA0B52"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429CF39B"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54FEBA36"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594614B1"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58D389FE"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6A492CA0"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5F635259"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32EC04A7"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25C851B6"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1D55B6EF" w14:textId="77777777" w:rsidR="001C6D21" w:rsidRDefault="001C6D21" w:rsidP="0002039C">
      <w:pPr>
        <w:autoSpaceDE w:val="0"/>
        <w:autoSpaceDN w:val="0"/>
        <w:adjustRightInd w:val="0"/>
        <w:spacing w:after="0" w:line="260" w:lineRule="exact"/>
        <w:jc w:val="both"/>
        <w:rPr>
          <w:rFonts w:ascii="Arial" w:hAnsi="Arial" w:cs="Arial"/>
          <w:sz w:val="20"/>
          <w:szCs w:val="20"/>
          <w:lang w:eastAsia="sl-SI"/>
        </w:rPr>
      </w:pPr>
    </w:p>
    <w:p w14:paraId="1E026AD0" w14:textId="6589516D" w:rsidR="001C6D21" w:rsidRPr="0002039C" w:rsidRDefault="001C6D21" w:rsidP="001C6D21">
      <w:pPr>
        <w:autoSpaceDE w:val="0"/>
        <w:autoSpaceDN w:val="0"/>
        <w:adjustRightInd w:val="0"/>
        <w:spacing w:line="260" w:lineRule="exact"/>
        <w:jc w:val="both"/>
        <w:rPr>
          <w:rFonts w:ascii="Arial" w:hAnsi="Arial" w:cs="Arial"/>
          <w:bCs/>
          <w:iCs/>
          <w:sz w:val="20"/>
          <w:szCs w:val="20"/>
          <w:lang w:eastAsia="sl-SI"/>
        </w:rPr>
      </w:pPr>
      <w:r w:rsidRPr="0002039C">
        <w:rPr>
          <w:rFonts w:ascii="Arial" w:hAnsi="Arial" w:cs="Arial"/>
          <w:b/>
          <w:bCs/>
          <w:iCs/>
          <w:sz w:val="20"/>
          <w:szCs w:val="20"/>
          <w:lang w:eastAsia="sl-SI"/>
        </w:rPr>
        <w:t>Preglednica:</w:t>
      </w:r>
      <w:r w:rsidRPr="0002039C">
        <w:rPr>
          <w:rFonts w:ascii="Arial" w:hAnsi="Arial" w:cs="Arial"/>
          <w:bCs/>
          <w:iCs/>
          <w:sz w:val="20"/>
          <w:szCs w:val="20"/>
          <w:lang w:eastAsia="sl-SI"/>
        </w:rPr>
        <w:t xml:space="preserve"> Število poslanih podatk</w:t>
      </w:r>
      <w:r>
        <w:rPr>
          <w:rFonts w:ascii="Arial" w:hAnsi="Arial" w:cs="Arial"/>
          <w:bCs/>
          <w:iCs/>
          <w:sz w:val="20"/>
          <w:szCs w:val="20"/>
          <w:lang w:eastAsia="sl-SI"/>
        </w:rPr>
        <w:t>ov iz CRP v letih</w:t>
      </w:r>
    </w:p>
    <w:p w14:paraId="6CCF56C3" w14:textId="58A8E0CF" w:rsidR="00E2146B" w:rsidRPr="0002039C" w:rsidRDefault="00E2146B" w:rsidP="0002039C">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sz w:val="20"/>
          <w:szCs w:val="20"/>
          <w:lang w:eastAsia="sl-SI"/>
        </w:rPr>
        <w:t xml:space="preserve">Občine pridobivajo podatke, ki jih potrebujejo za opravljanje nalog iz svoje pristojnosti, jih obdelujejo ter opravljajo statistično, evidenčno in analitično funkcijo za svoje potrebe na podlagi 21.a člena Zakona o lokalni samoupravi. Podatke pridobivajo </w:t>
      </w:r>
      <w:r w:rsidRPr="0002039C">
        <w:rPr>
          <w:rFonts w:ascii="Arial" w:hAnsi="Arial" w:cs="Arial"/>
          <w:b/>
          <w:sz w:val="20"/>
          <w:szCs w:val="20"/>
          <w:lang w:eastAsia="sl-SI"/>
        </w:rPr>
        <w:t>prek Portala CRP-Občine</w:t>
      </w:r>
      <w:r w:rsidRPr="0002039C">
        <w:rPr>
          <w:rFonts w:ascii="Arial" w:hAnsi="Arial" w:cs="Arial"/>
          <w:sz w:val="20"/>
          <w:szCs w:val="20"/>
          <w:lang w:eastAsia="sl-SI"/>
        </w:rPr>
        <w:t xml:space="preserve">, ki ga uporablja 212 občin. V letu 2023 je bila na portal vključena Občina Kostanjevica na Krki. V letu 2023 je bilo občinam prek portala poslanih </w:t>
      </w:r>
      <w:r w:rsidRPr="0002039C">
        <w:rPr>
          <w:rFonts w:ascii="Arial" w:hAnsi="Arial" w:cs="Arial"/>
          <w:b/>
          <w:bCs/>
          <w:sz w:val="20"/>
          <w:szCs w:val="20"/>
          <w:lang w:eastAsia="sl-SI"/>
        </w:rPr>
        <w:t>13.604.833</w:t>
      </w:r>
      <w:r w:rsidRPr="0002039C">
        <w:rPr>
          <w:rFonts w:ascii="Arial" w:hAnsi="Arial" w:cs="Arial"/>
          <w:sz w:val="20"/>
          <w:szCs w:val="20"/>
          <w:lang w:eastAsia="sl-SI"/>
        </w:rPr>
        <w:t xml:space="preserve"> zapisov o njihovih občanih. </w:t>
      </w:r>
      <w:r w:rsidR="0018370C">
        <w:rPr>
          <w:rFonts w:ascii="Arial" w:hAnsi="Arial" w:cs="Arial"/>
          <w:sz w:val="20"/>
          <w:szCs w:val="20"/>
          <w:lang w:eastAsia="sl-SI"/>
        </w:rPr>
        <w:t>Leta</w:t>
      </w:r>
      <w:r w:rsidRPr="0002039C">
        <w:rPr>
          <w:rFonts w:ascii="Arial" w:hAnsi="Arial" w:cs="Arial"/>
          <w:sz w:val="20"/>
          <w:szCs w:val="20"/>
          <w:lang w:eastAsia="sl-SI"/>
        </w:rPr>
        <w:t xml:space="preserve"> 2022 je bilo poslanih </w:t>
      </w:r>
      <w:r w:rsidRPr="0002039C">
        <w:rPr>
          <w:rFonts w:ascii="Arial" w:hAnsi="Arial" w:cs="Arial"/>
          <w:b/>
          <w:bCs/>
          <w:sz w:val="20"/>
          <w:szCs w:val="20"/>
          <w:lang w:eastAsia="sl-SI"/>
        </w:rPr>
        <w:t>13.152.632</w:t>
      </w:r>
      <w:r w:rsidRPr="0002039C">
        <w:rPr>
          <w:rFonts w:ascii="Arial" w:hAnsi="Arial" w:cs="Arial"/>
          <w:sz w:val="20"/>
          <w:szCs w:val="20"/>
          <w:lang w:eastAsia="sl-SI"/>
        </w:rPr>
        <w:t xml:space="preserve"> zapisov, kar pomeni </w:t>
      </w:r>
      <w:r w:rsidRPr="0002039C">
        <w:rPr>
          <w:rFonts w:ascii="Arial" w:hAnsi="Arial" w:cs="Arial"/>
          <w:b/>
          <w:bCs/>
          <w:sz w:val="20"/>
          <w:szCs w:val="20"/>
          <w:lang w:eastAsia="sl-SI"/>
        </w:rPr>
        <w:t>3,3 odstotna</w:t>
      </w:r>
      <w:r w:rsidRPr="0002039C">
        <w:rPr>
          <w:rFonts w:ascii="Arial" w:hAnsi="Arial" w:cs="Arial"/>
          <w:sz w:val="20"/>
          <w:szCs w:val="20"/>
          <w:lang w:eastAsia="sl-SI"/>
        </w:rPr>
        <w:t xml:space="preserve"> rast poslanih podatkov.</w:t>
      </w:r>
    </w:p>
    <w:p w14:paraId="694076F7" w14:textId="77777777" w:rsidR="00E2146B" w:rsidRPr="0002039C" w:rsidRDefault="00E2146B" w:rsidP="0002039C">
      <w:pPr>
        <w:spacing w:after="0" w:line="260" w:lineRule="exact"/>
        <w:jc w:val="both"/>
        <w:rPr>
          <w:rFonts w:ascii="Arial" w:hAnsi="Arial" w:cs="Arial"/>
          <w:sz w:val="20"/>
          <w:szCs w:val="20"/>
        </w:rPr>
      </w:pPr>
    </w:p>
    <w:p w14:paraId="2B49795D" w14:textId="6C42418C" w:rsidR="00E2146B" w:rsidRPr="00EB3A4C" w:rsidRDefault="00E2146B" w:rsidP="00EB3A4C">
      <w:pPr>
        <w:autoSpaceDE w:val="0"/>
        <w:autoSpaceDN w:val="0"/>
        <w:adjustRightInd w:val="0"/>
        <w:spacing w:line="260" w:lineRule="exact"/>
        <w:jc w:val="both"/>
        <w:rPr>
          <w:rFonts w:ascii="Arial" w:hAnsi="Arial" w:cs="Arial"/>
          <w:bCs/>
          <w:iCs/>
          <w:sz w:val="20"/>
          <w:szCs w:val="20"/>
          <w:lang w:eastAsia="sl-SI"/>
        </w:rPr>
      </w:pPr>
      <w:r w:rsidRPr="0002039C">
        <w:rPr>
          <w:rFonts w:ascii="Arial" w:hAnsi="Arial" w:cs="Arial"/>
          <w:sz w:val="20"/>
          <w:szCs w:val="20"/>
        </w:rPr>
        <w:t xml:space="preserve">Na Portal </w:t>
      </w:r>
      <w:r w:rsidRPr="0002039C">
        <w:rPr>
          <w:rFonts w:ascii="Arial" w:hAnsi="Arial" w:cs="Arial"/>
          <w:b/>
          <w:sz w:val="20"/>
          <w:szCs w:val="20"/>
        </w:rPr>
        <w:t>CRP-Zasebniki</w:t>
      </w:r>
      <w:r w:rsidRPr="0002039C">
        <w:rPr>
          <w:rFonts w:ascii="Arial" w:hAnsi="Arial" w:cs="Arial"/>
          <w:sz w:val="20"/>
          <w:szCs w:val="20"/>
        </w:rPr>
        <w:t xml:space="preserve"> sta bila v letu </w:t>
      </w:r>
      <w:r w:rsidRPr="0002039C">
        <w:rPr>
          <w:rFonts w:ascii="Arial" w:hAnsi="Arial" w:cs="Arial"/>
          <w:b/>
          <w:sz w:val="20"/>
          <w:szCs w:val="20"/>
        </w:rPr>
        <w:t>2023</w:t>
      </w:r>
      <w:r w:rsidRPr="0002039C">
        <w:rPr>
          <w:rFonts w:ascii="Arial" w:hAnsi="Arial" w:cs="Arial"/>
          <w:sz w:val="20"/>
          <w:szCs w:val="20"/>
        </w:rPr>
        <w:t xml:space="preserve"> s podpisom pogodbe vključena dva nova uporabnika, in sicer Javna agencija za železniški promet RS in Ministrstvo za okolje, podnebje in energijo. Vsi uporabniki skupaj so prek Portala CRP v letu 2023 pridobili podatke o </w:t>
      </w:r>
      <w:r w:rsidRPr="0002039C">
        <w:rPr>
          <w:rFonts w:ascii="Arial" w:hAnsi="Arial" w:cs="Arial"/>
          <w:b/>
          <w:sz w:val="20"/>
          <w:szCs w:val="20"/>
        </w:rPr>
        <w:t>432.107 osebah</w:t>
      </w:r>
      <w:r w:rsidRPr="0002039C">
        <w:rPr>
          <w:rFonts w:ascii="Arial" w:hAnsi="Arial" w:cs="Arial"/>
          <w:sz w:val="20"/>
          <w:szCs w:val="20"/>
        </w:rPr>
        <w:t>.</w:t>
      </w:r>
    </w:p>
    <w:p w14:paraId="21B08F31" w14:textId="6B176E85" w:rsidR="00E2146B" w:rsidRDefault="00E2146B" w:rsidP="004107D7">
      <w:pPr>
        <w:spacing w:after="0" w:line="260" w:lineRule="exact"/>
        <w:jc w:val="both"/>
        <w:rPr>
          <w:rFonts w:ascii="Arial" w:hAnsi="Arial" w:cs="Arial"/>
          <w:sz w:val="20"/>
          <w:szCs w:val="20"/>
        </w:rPr>
      </w:pPr>
      <w:r w:rsidRPr="0096382C">
        <w:rPr>
          <w:rFonts w:ascii="Arial" w:hAnsi="Arial" w:cs="Arial"/>
          <w:sz w:val="20"/>
          <w:szCs w:val="20"/>
        </w:rPr>
        <w:t xml:space="preserve">Sporočanje podatkov iz CRP se izvaja od leta 1996. Od leta 2004 se uporablja ista metodologija prikazovanja podatkov. Od začetka vodenja statistike posredovanja podatkov leta 1996 pa do konca leta 2023 je bilo iz Centralnega registra prebivalstva skupaj posredovanih </w:t>
      </w:r>
      <w:r w:rsidRPr="0096382C">
        <w:rPr>
          <w:rFonts w:ascii="Arial" w:hAnsi="Arial" w:cs="Arial"/>
          <w:b/>
          <w:sz w:val="20"/>
          <w:szCs w:val="20"/>
        </w:rPr>
        <w:t xml:space="preserve">2.268.739.153 </w:t>
      </w:r>
      <w:r w:rsidRPr="0096382C">
        <w:rPr>
          <w:rFonts w:ascii="Arial" w:hAnsi="Arial" w:cs="Arial"/>
          <w:sz w:val="20"/>
          <w:szCs w:val="20"/>
        </w:rPr>
        <w:t xml:space="preserve">podatkov oziroma </w:t>
      </w:r>
      <w:r w:rsidRPr="0096382C">
        <w:rPr>
          <w:rFonts w:ascii="Arial" w:hAnsi="Arial" w:cs="Arial"/>
          <w:b/>
          <w:sz w:val="20"/>
          <w:szCs w:val="20"/>
        </w:rPr>
        <w:t xml:space="preserve">2,27 </w:t>
      </w:r>
      <w:r w:rsidRPr="0096382C">
        <w:rPr>
          <w:rFonts w:ascii="Arial" w:hAnsi="Arial" w:cs="Arial"/>
          <w:sz w:val="20"/>
          <w:szCs w:val="20"/>
        </w:rPr>
        <w:t>milijarde posredovanih podatkov</w:t>
      </w:r>
      <w:r w:rsidRPr="0002039C">
        <w:rPr>
          <w:rFonts w:ascii="Arial" w:hAnsi="Arial" w:cs="Arial"/>
          <w:sz w:val="20"/>
          <w:szCs w:val="20"/>
        </w:rPr>
        <w:t>.</w:t>
      </w:r>
    </w:p>
    <w:p w14:paraId="7CF7C652" w14:textId="77777777" w:rsidR="004107D7" w:rsidRPr="0002039C" w:rsidRDefault="004107D7" w:rsidP="004107D7">
      <w:pPr>
        <w:spacing w:after="0" w:line="260" w:lineRule="exact"/>
        <w:jc w:val="both"/>
        <w:rPr>
          <w:rFonts w:ascii="Arial" w:hAnsi="Arial" w:cs="Arial"/>
          <w:sz w:val="20"/>
          <w:szCs w:val="20"/>
        </w:rPr>
      </w:pPr>
    </w:p>
    <w:p w14:paraId="23EA34A9" w14:textId="277377C1" w:rsidR="00E2146B" w:rsidRDefault="00E2146B" w:rsidP="00940A0F">
      <w:pPr>
        <w:pStyle w:val="Naslov3"/>
        <w:jc w:val="both"/>
        <w:rPr>
          <w:rFonts w:cs="Arial"/>
          <w:sz w:val="20"/>
          <w:szCs w:val="20"/>
          <w:lang w:eastAsia="sl-SI"/>
        </w:rPr>
      </w:pPr>
      <w:bookmarkStart w:id="57" w:name="_Toc164171731"/>
      <w:r w:rsidRPr="00940A0F">
        <w:rPr>
          <w:rFonts w:cs="Arial"/>
          <w:sz w:val="20"/>
          <w:szCs w:val="20"/>
          <w:lang w:eastAsia="sl-SI"/>
        </w:rPr>
        <w:t>Napredek pri uporab</w:t>
      </w:r>
      <w:r w:rsidR="00C71D59">
        <w:rPr>
          <w:rFonts w:cs="Arial"/>
          <w:sz w:val="20"/>
          <w:szCs w:val="20"/>
          <w:lang w:eastAsia="sl-SI"/>
        </w:rPr>
        <w:t>i biometričnih osebnih izkaznic</w:t>
      </w:r>
      <w:bookmarkEnd w:id="57"/>
    </w:p>
    <w:p w14:paraId="2EA06DF4" w14:textId="77777777" w:rsidR="00EC030E" w:rsidRPr="004107D7" w:rsidRDefault="00EC030E" w:rsidP="00EC030E">
      <w:pPr>
        <w:spacing w:after="0"/>
        <w:rPr>
          <w:rFonts w:ascii="Arial" w:hAnsi="Arial" w:cs="Arial"/>
          <w:sz w:val="20"/>
          <w:szCs w:val="20"/>
          <w:lang w:eastAsia="sl-SI"/>
        </w:rPr>
      </w:pPr>
    </w:p>
    <w:p w14:paraId="66C66800" w14:textId="0792221E" w:rsidR="00E2146B" w:rsidRPr="0002039C" w:rsidRDefault="00F14D58" w:rsidP="00B720DC">
      <w:pPr>
        <w:spacing w:after="0" w:line="260" w:lineRule="exact"/>
        <w:jc w:val="both"/>
        <w:rPr>
          <w:rFonts w:ascii="Arial" w:hAnsi="Arial" w:cs="Arial"/>
          <w:sz w:val="20"/>
          <w:szCs w:val="20"/>
        </w:rPr>
      </w:pPr>
      <w:r>
        <w:rPr>
          <w:rFonts w:ascii="Arial" w:hAnsi="Arial" w:cs="Arial"/>
          <w:sz w:val="20"/>
          <w:szCs w:val="20"/>
          <w:shd w:val="clear" w:color="auto" w:fill="FFFFFF"/>
        </w:rPr>
        <w:t>MNZ</w:t>
      </w:r>
      <w:r w:rsidR="00E2146B" w:rsidRPr="0002039C">
        <w:rPr>
          <w:rFonts w:ascii="Arial" w:hAnsi="Arial" w:cs="Arial"/>
          <w:sz w:val="20"/>
          <w:szCs w:val="20"/>
          <w:shd w:val="clear" w:color="auto" w:fill="FFFFFF"/>
        </w:rPr>
        <w:t xml:space="preserve"> je sodelovalo v postopku Peer </w:t>
      </w:r>
      <w:proofErr w:type="spellStart"/>
      <w:r w:rsidR="00E2146B" w:rsidRPr="0002039C">
        <w:rPr>
          <w:rFonts w:ascii="Arial" w:hAnsi="Arial" w:cs="Arial"/>
          <w:sz w:val="20"/>
          <w:szCs w:val="20"/>
          <w:shd w:val="clear" w:color="auto" w:fill="FFFFFF"/>
        </w:rPr>
        <w:t>Review</w:t>
      </w:r>
      <w:proofErr w:type="spellEnd"/>
      <w:r w:rsidR="00E2146B" w:rsidRPr="0002039C">
        <w:rPr>
          <w:rFonts w:ascii="Arial" w:hAnsi="Arial" w:cs="Arial"/>
          <w:sz w:val="20"/>
          <w:szCs w:val="20"/>
          <w:shd w:val="clear" w:color="auto" w:fill="FFFFFF"/>
        </w:rPr>
        <w:t>, ki ga je vo</w:t>
      </w:r>
      <w:r>
        <w:rPr>
          <w:rFonts w:ascii="Arial" w:hAnsi="Arial" w:cs="Arial"/>
          <w:sz w:val="20"/>
          <w:szCs w:val="20"/>
          <w:shd w:val="clear" w:color="auto" w:fill="FFFFFF"/>
        </w:rPr>
        <w:t>dilo MJU</w:t>
      </w:r>
      <w:r w:rsidR="00E2146B" w:rsidRPr="0002039C">
        <w:rPr>
          <w:rFonts w:ascii="Arial" w:hAnsi="Arial" w:cs="Arial"/>
          <w:sz w:val="20"/>
          <w:szCs w:val="20"/>
          <w:shd w:val="clear" w:color="auto" w:fill="FFFFFF"/>
        </w:rPr>
        <w:t>. Nova osebna izkaznica je bila priglašena kot sredstvo za elektronsko poslovanje tudi v drugih državah članic</w:t>
      </w:r>
      <w:r>
        <w:rPr>
          <w:rFonts w:ascii="Arial" w:hAnsi="Arial" w:cs="Arial"/>
          <w:sz w:val="20"/>
          <w:szCs w:val="20"/>
          <w:shd w:val="clear" w:color="auto" w:fill="FFFFFF"/>
        </w:rPr>
        <w:t>ah EU.</w:t>
      </w:r>
      <w:r w:rsidR="00E2146B" w:rsidRPr="0002039C">
        <w:rPr>
          <w:rFonts w:ascii="Arial" w:hAnsi="Arial" w:cs="Arial"/>
          <w:sz w:val="20"/>
          <w:szCs w:val="20"/>
          <w:shd w:val="clear" w:color="auto" w:fill="FFFFFF"/>
        </w:rPr>
        <w:t xml:space="preserve"> </w:t>
      </w:r>
      <w:r>
        <w:rPr>
          <w:rFonts w:ascii="Arial" w:hAnsi="Arial" w:cs="Arial"/>
          <w:sz w:val="20"/>
          <w:szCs w:val="20"/>
        </w:rPr>
        <w:t>Z MDP in Zavodom RS</w:t>
      </w:r>
      <w:r w:rsidR="00E2146B" w:rsidRPr="0002039C">
        <w:rPr>
          <w:rFonts w:ascii="Arial" w:hAnsi="Arial" w:cs="Arial"/>
          <w:sz w:val="20"/>
          <w:szCs w:val="20"/>
        </w:rPr>
        <w:t xml:space="preserve"> za zdravstveno zavarovanje so potekali dogovori o možnosti širitve uporabe osebne izkaznice na način postopnega zmanjševanja izdaje kartic zdravstvenega zavarovanja. Marca 2023 je strokovna komisija, v sestavi priznanih mednarodnih strokovnjakov s področja varnostnih tiskovin in identifikacijskih dokumentov na konferenci </w:t>
      </w:r>
      <w:hyperlink r:id="rId18" w:history="1">
        <w:proofErr w:type="spellStart"/>
        <w:r w:rsidR="00E2146B" w:rsidRPr="0002039C">
          <w:rPr>
            <w:rFonts w:ascii="Arial" w:hAnsi="Arial" w:cs="Arial"/>
            <w:sz w:val="20"/>
            <w:szCs w:val="20"/>
          </w:rPr>
          <w:t>High</w:t>
        </w:r>
        <w:proofErr w:type="spellEnd"/>
        <w:r w:rsidR="00E2146B" w:rsidRPr="0002039C">
          <w:rPr>
            <w:rFonts w:ascii="Arial" w:hAnsi="Arial" w:cs="Arial"/>
            <w:sz w:val="20"/>
            <w:szCs w:val="20"/>
          </w:rPr>
          <w:t xml:space="preserve"> </w:t>
        </w:r>
        <w:proofErr w:type="spellStart"/>
        <w:r w:rsidR="00E2146B" w:rsidRPr="0002039C">
          <w:rPr>
            <w:rFonts w:ascii="Arial" w:hAnsi="Arial" w:cs="Arial"/>
            <w:sz w:val="20"/>
            <w:szCs w:val="20"/>
          </w:rPr>
          <w:t>Security</w:t>
        </w:r>
        <w:proofErr w:type="spellEnd"/>
        <w:r w:rsidR="00E2146B" w:rsidRPr="0002039C">
          <w:rPr>
            <w:rFonts w:ascii="Arial" w:hAnsi="Arial" w:cs="Arial"/>
            <w:sz w:val="20"/>
            <w:szCs w:val="20"/>
          </w:rPr>
          <w:t xml:space="preserve"> </w:t>
        </w:r>
        <w:proofErr w:type="spellStart"/>
        <w:r w:rsidR="00E2146B" w:rsidRPr="0002039C">
          <w:rPr>
            <w:rFonts w:ascii="Arial" w:hAnsi="Arial" w:cs="Arial"/>
            <w:sz w:val="20"/>
            <w:szCs w:val="20"/>
          </w:rPr>
          <w:t>Printing</w:t>
        </w:r>
        <w:proofErr w:type="spellEnd"/>
        <w:r w:rsidR="00E2146B" w:rsidRPr="0002039C">
          <w:rPr>
            <w:rFonts w:ascii="Arial" w:hAnsi="Arial" w:cs="Arial"/>
            <w:sz w:val="20"/>
            <w:szCs w:val="20"/>
          </w:rPr>
          <w:t xml:space="preserve"> EMEA</w:t>
        </w:r>
      </w:hyperlink>
      <w:r w:rsidR="00E2146B" w:rsidRPr="0002039C">
        <w:rPr>
          <w:rFonts w:ascii="Arial" w:hAnsi="Arial" w:cs="Arial"/>
          <w:sz w:val="20"/>
          <w:szCs w:val="20"/>
        </w:rPr>
        <w:t xml:space="preserve"> (</w:t>
      </w:r>
      <w:proofErr w:type="spellStart"/>
      <w:r w:rsidR="00E2146B" w:rsidRPr="0002039C">
        <w:rPr>
          <w:rFonts w:ascii="Arial" w:hAnsi="Arial" w:cs="Arial"/>
          <w:sz w:val="20"/>
          <w:szCs w:val="20"/>
        </w:rPr>
        <w:t>Europe</w:t>
      </w:r>
      <w:proofErr w:type="spellEnd"/>
      <w:r w:rsidR="00E2146B" w:rsidRPr="0002039C">
        <w:rPr>
          <w:rFonts w:ascii="Arial" w:hAnsi="Arial" w:cs="Arial"/>
          <w:sz w:val="20"/>
          <w:szCs w:val="20"/>
        </w:rPr>
        <w:t xml:space="preserve">, </w:t>
      </w:r>
      <w:proofErr w:type="spellStart"/>
      <w:r w:rsidR="00E2146B" w:rsidRPr="0002039C">
        <w:rPr>
          <w:rFonts w:ascii="Arial" w:hAnsi="Arial" w:cs="Arial"/>
          <w:sz w:val="20"/>
          <w:szCs w:val="20"/>
        </w:rPr>
        <w:t>the</w:t>
      </w:r>
      <w:proofErr w:type="spellEnd"/>
      <w:r w:rsidR="00E2146B" w:rsidRPr="0002039C">
        <w:rPr>
          <w:rFonts w:ascii="Arial" w:hAnsi="Arial" w:cs="Arial"/>
          <w:sz w:val="20"/>
          <w:szCs w:val="20"/>
        </w:rPr>
        <w:t xml:space="preserve"> </w:t>
      </w:r>
      <w:proofErr w:type="spellStart"/>
      <w:r w:rsidR="00E2146B" w:rsidRPr="0002039C">
        <w:rPr>
          <w:rFonts w:ascii="Arial" w:hAnsi="Arial" w:cs="Arial"/>
          <w:sz w:val="20"/>
          <w:szCs w:val="20"/>
        </w:rPr>
        <w:t>Middle</w:t>
      </w:r>
      <w:proofErr w:type="spellEnd"/>
      <w:r w:rsidR="00E2146B" w:rsidRPr="0002039C">
        <w:rPr>
          <w:rFonts w:ascii="Arial" w:hAnsi="Arial" w:cs="Arial"/>
          <w:sz w:val="20"/>
          <w:szCs w:val="20"/>
        </w:rPr>
        <w:t xml:space="preserve"> </w:t>
      </w:r>
      <w:proofErr w:type="spellStart"/>
      <w:r w:rsidR="00E2146B" w:rsidRPr="0002039C">
        <w:rPr>
          <w:rFonts w:ascii="Arial" w:hAnsi="Arial" w:cs="Arial"/>
          <w:sz w:val="20"/>
          <w:szCs w:val="20"/>
        </w:rPr>
        <w:t>East</w:t>
      </w:r>
      <w:proofErr w:type="spellEnd"/>
      <w:r w:rsidR="00E2146B" w:rsidRPr="0002039C">
        <w:rPr>
          <w:rFonts w:ascii="Arial" w:hAnsi="Arial" w:cs="Arial"/>
          <w:sz w:val="20"/>
          <w:szCs w:val="20"/>
        </w:rPr>
        <w:t xml:space="preserve"> </w:t>
      </w:r>
      <w:proofErr w:type="spellStart"/>
      <w:r w:rsidR="00E2146B" w:rsidRPr="0002039C">
        <w:rPr>
          <w:rFonts w:ascii="Arial" w:hAnsi="Arial" w:cs="Arial"/>
          <w:sz w:val="20"/>
          <w:szCs w:val="20"/>
        </w:rPr>
        <w:t>and</w:t>
      </w:r>
      <w:proofErr w:type="spellEnd"/>
      <w:r w:rsidR="00E2146B" w:rsidRPr="0002039C">
        <w:rPr>
          <w:rFonts w:ascii="Arial" w:hAnsi="Arial" w:cs="Arial"/>
          <w:sz w:val="20"/>
          <w:szCs w:val="20"/>
        </w:rPr>
        <w:t xml:space="preserve"> </w:t>
      </w:r>
      <w:proofErr w:type="spellStart"/>
      <w:r w:rsidR="00E2146B" w:rsidRPr="0002039C">
        <w:rPr>
          <w:rFonts w:ascii="Arial" w:hAnsi="Arial" w:cs="Arial"/>
          <w:sz w:val="20"/>
          <w:szCs w:val="20"/>
        </w:rPr>
        <w:t>Africa</w:t>
      </w:r>
      <w:proofErr w:type="spellEnd"/>
      <w:r w:rsidR="00E2146B" w:rsidRPr="0002039C">
        <w:rPr>
          <w:rFonts w:ascii="Arial" w:hAnsi="Arial" w:cs="Arial"/>
          <w:sz w:val="20"/>
          <w:szCs w:val="20"/>
        </w:rPr>
        <w:t xml:space="preserve">), ki poteka v </w:t>
      </w:r>
      <w:proofErr w:type="spellStart"/>
      <w:r w:rsidR="00E2146B" w:rsidRPr="0002039C">
        <w:rPr>
          <w:rFonts w:ascii="Arial" w:hAnsi="Arial" w:cs="Arial"/>
          <w:sz w:val="20"/>
          <w:szCs w:val="20"/>
        </w:rPr>
        <w:t>Abu</w:t>
      </w:r>
      <w:proofErr w:type="spellEnd"/>
      <w:r w:rsidR="00E2146B" w:rsidRPr="0002039C">
        <w:rPr>
          <w:rFonts w:ascii="Arial" w:hAnsi="Arial" w:cs="Arial"/>
          <w:sz w:val="20"/>
          <w:szCs w:val="20"/>
        </w:rPr>
        <w:t xml:space="preserve"> </w:t>
      </w:r>
      <w:proofErr w:type="spellStart"/>
      <w:r w:rsidR="00E2146B" w:rsidRPr="0002039C">
        <w:rPr>
          <w:rFonts w:ascii="Arial" w:hAnsi="Arial" w:cs="Arial"/>
          <w:sz w:val="20"/>
          <w:szCs w:val="20"/>
        </w:rPr>
        <w:t>Dabiju</w:t>
      </w:r>
      <w:proofErr w:type="spellEnd"/>
      <w:r w:rsidR="00E2146B" w:rsidRPr="0002039C">
        <w:rPr>
          <w:rFonts w:ascii="Arial" w:hAnsi="Arial" w:cs="Arial"/>
          <w:sz w:val="20"/>
          <w:szCs w:val="20"/>
        </w:rPr>
        <w:t xml:space="preserve"> v Združenih arabskih emiratih, slovenski osebni izkaznici podelila prestižno nagrado najboljše nove nacionalne osebne izkaznice (</w:t>
      </w:r>
      <w:proofErr w:type="spellStart"/>
      <w:r w:rsidR="00E2146B" w:rsidRPr="0002039C">
        <w:rPr>
          <w:rFonts w:ascii="Arial" w:hAnsi="Arial" w:cs="Arial"/>
          <w:sz w:val="20"/>
          <w:szCs w:val="20"/>
        </w:rPr>
        <w:t>Best</w:t>
      </w:r>
      <w:proofErr w:type="spellEnd"/>
      <w:r w:rsidR="00E2146B" w:rsidRPr="0002039C">
        <w:rPr>
          <w:rFonts w:ascii="Arial" w:hAnsi="Arial" w:cs="Arial"/>
          <w:sz w:val="20"/>
          <w:szCs w:val="20"/>
        </w:rPr>
        <w:t xml:space="preserve"> New </w:t>
      </w:r>
      <w:proofErr w:type="spellStart"/>
      <w:r w:rsidR="00E2146B" w:rsidRPr="0002039C">
        <w:rPr>
          <w:rFonts w:ascii="Arial" w:hAnsi="Arial" w:cs="Arial"/>
          <w:sz w:val="20"/>
          <w:szCs w:val="20"/>
        </w:rPr>
        <w:t>National</w:t>
      </w:r>
      <w:proofErr w:type="spellEnd"/>
      <w:r w:rsidR="00E2146B" w:rsidRPr="0002039C">
        <w:rPr>
          <w:rFonts w:ascii="Arial" w:hAnsi="Arial" w:cs="Arial"/>
          <w:sz w:val="20"/>
          <w:szCs w:val="20"/>
        </w:rPr>
        <w:t xml:space="preserve"> ID </w:t>
      </w:r>
      <w:proofErr w:type="spellStart"/>
      <w:r w:rsidR="00E2146B" w:rsidRPr="0002039C">
        <w:rPr>
          <w:rFonts w:ascii="Arial" w:hAnsi="Arial" w:cs="Arial"/>
          <w:sz w:val="20"/>
          <w:szCs w:val="20"/>
        </w:rPr>
        <w:t>Card</w:t>
      </w:r>
      <w:proofErr w:type="spellEnd"/>
      <w:r w:rsidR="00E2146B" w:rsidRPr="0002039C">
        <w:rPr>
          <w:rFonts w:ascii="Arial" w:hAnsi="Arial" w:cs="Arial"/>
          <w:sz w:val="20"/>
          <w:szCs w:val="20"/>
        </w:rPr>
        <w:t xml:space="preserve">). Maja 2023 je projekt elektronske osebne izkaznice na konferenci Dnevi slovenske informatike prejel </w:t>
      </w:r>
      <w:hyperlink r:id="rId19" w:history="1">
        <w:r w:rsidR="00E2146B" w:rsidRPr="0002039C">
          <w:rPr>
            <w:rStyle w:val="Hiperpovezava"/>
            <w:rFonts w:ascii="Arial" w:hAnsi="Arial" w:cs="Arial"/>
            <w:color w:val="auto"/>
            <w:sz w:val="20"/>
            <w:szCs w:val="20"/>
            <w:u w:val="none"/>
          </w:rPr>
          <w:t xml:space="preserve">priznanje </w:t>
        </w:r>
        <w:proofErr w:type="spellStart"/>
        <w:r w:rsidR="00E2146B" w:rsidRPr="0002039C">
          <w:rPr>
            <w:rStyle w:val="Hiperpovezava"/>
            <w:rFonts w:ascii="Arial" w:hAnsi="Arial" w:cs="Arial"/>
            <w:color w:val="auto"/>
            <w:sz w:val="20"/>
            <w:szCs w:val="20"/>
            <w:u w:val="none"/>
          </w:rPr>
          <w:t>eNagrada</w:t>
        </w:r>
        <w:proofErr w:type="spellEnd"/>
      </w:hyperlink>
      <w:r w:rsidR="00E2146B" w:rsidRPr="0002039C">
        <w:rPr>
          <w:rFonts w:ascii="Arial" w:hAnsi="Arial" w:cs="Arial"/>
          <w:sz w:val="20"/>
          <w:szCs w:val="20"/>
        </w:rPr>
        <w:t xml:space="preserve">, ki ga podeljuje Slovensko društvo informatika, junija je osebna izkaznica prejela zlato priznanje za najboljšo inovacijo v celjski regiji, ki jo je podelila Regionalna gospodarska zbornica Celje. </w:t>
      </w:r>
      <w:r w:rsidR="00E2146B" w:rsidRPr="0002039C">
        <w:rPr>
          <w:rFonts w:ascii="Arial" w:hAnsi="Arial" w:cs="Arial"/>
          <w:bCs/>
          <w:sz w:val="20"/>
          <w:szCs w:val="20"/>
        </w:rPr>
        <w:t xml:space="preserve">Slovenska biometrična osebna izkaznica je na Dnevih inovativnosti prejela zlato nacionalno nagrado za inovacije 2023. Nagrado podeljuje Gospodarska zbornica Slovenije najbolj inovativnim podjetjem in inovatorjem v podjetjih in drugih organizacijah. </w:t>
      </w:r>
      <w:r w:rsidR="00E2146B" w:rsidRPr="0002039C">
        <w:rPr>
          <w:rFonts w:ascii="Arial" w:hAnsi="Arial" w:cs="Arial"/>
          <w:sz w:val="20"/>
          <w:szCs w:val="20"/>
        </w:rPr>
        <w:t>Od 18. do 20.</w:t>
      </w:r>
      <w:r>
        <w:rPr>
          <w:rFonts w:ascii="Arial" w:hAnsi="Arial" w:cs="Arial"/>
          <w:sz w:val="20"/>
          <w:szCs w:val="20"/>
        </w:rPr>
        <w:t xml:space="preserve"> </w:t>
      </w:r>
      <w:r w:rsidR="000D623B">
        <w:rPr>
          <w:rFonts w:ascii="Arial" w:hAnsi="Arial" w:cs="Arial"/>
          <w:sz w:val="20"/>
          <w:szCs w:val="20"/>
        </w:rPr>
        <w:t xml:space="preserve">oktobra </w:t>
      </w:r>
      <w:r w:rsidR="00E2146B" w:rsidRPr="0002039C">
        <w:rPr>
          <w:rFonts w:ascii="Arial" w:hAnsi="Arial" w:cs="Arial"/>
          <w:sz w:val="20"/>
          <w:szCs w:val="20"/>
        </w:rPr>
        <w:t xml:space="preserve">2023 je potekal dogodek </w:t>
      </w:r>
      <w:proofErr w:type="spellStart"/>
      <w:r w:rsidR="00E2146B" w:rsidRPr="0002039C">
        <w:rPr>
          <w:rFonts w:ascii="Arial" w:hAnsi="Arial" w:cs="Arial"/>
          <w:sz w:val="20"/>
          <w:szCs w:val="20"/>
        </w:rPr>
        <w:t>Intergraf</w:t>
      </w:r>
      <w:proofErr w:type="spellEnd"/>
      <w:r w:rsidR="00E2146B" w:rsidRPr="0002039C">
        <w:rPr>
          <w:rFonts w:ascii="Arial" w:hAnsi="Arial" w:cs="Arial"/>
          <w:sz w:val="20"/>
          <w:szCs w:val="20"/>
        </w:rPr>
        <w:t xml:space="preserve"> v Bilba</w:t>
      </w:r>
      <w:r w:rsidR="000D623B">
        <w:rPr>
          <w:rFonts w:ascii="Arial" w:hAnsi="Arial" w:cs="Arial"/>
          <w:sz w:val="20"/>
          <w:szCs w:val="20"/>
        </w:rPr>
        <w:t>u</w:t>
      </w:r>
      <w:r w:rsidR="00E2146B" w:rsidRPr="0002039C">
        <w:rPr>
          <w:rFonts w:ascii="Arial" w:hAnsi="Arial" w:cs="Arial"/>
          <w:sz w:val="20"/>
          <w:szCs w:val="20"/>
        </w:rPr>
        <w:t xml:space="preserve">, Španija, kjer je Slovenija predstavila novo osebno izkaznico široki mednarodni strokovni javnosti. </w:t>
      </w:r>
    </w:p>
    <w:p w14:paraId="6490A43C" w14:textId="77777777" w:rsidR="00E2146B" w:rsidRPr="0002039C" w:rsidRDefault="00E2146B" w:rsidP="0002039C">
      <w:pPr>
        <w:pStyle w:val="Brezrazmikov"/>
        <w:spacing w:line="260" w:lineRule="exact"/>
        <w:jc w:val="both"/>
        <w:rPr>
          <w:rFonts w:ascii="Arial" w:hAnsi="Arial" w:cs="Arial"/>
          <w:bCs/>
          <w:sz w:val="20"/>
          <w:szCs w:val="20"/>
        </w:rPr>
      </w:pPr>
    </w:p>
    <w:p w14:paraId="1BF982A4" w14:textId="4E140D20" w:rsidR="00E2146B" w:rsidRDefault="00E2146B" w:rsidP="0002039C">
      <w:pPr>
        <w:pStyle w:val="Naslov3"/>
        <w:jc w:val="both"/>
        <w:rPr>
          <w:rFonts w:cs="Arial"/>
          <w:sz w:val="20"/>
          <w:szCs w:val="20"/>
        </w:rPr>
      </w:pPr>
      <w:bookmarkStart w:id="58" w:name="_Toc164171732"/>
      <w:r w:rsidRPr="0002039C">
        <w:rPr>
          <w:rFonts w:cs="Arial"/>
          <w:sz w:val="20"/>
          <w:szCs w:val="20"/>
        </w:rPr>
        <w:t>Impleme</w:t>
      </w:r>
      <w:r w:rsidR="00F14D58">
        <w:rPr>
          <w:rFonts w:cs="Arial"/>
          <w:sz w:val="20"/>
          <w:szCs w:val="20"/>
        </w:rPr>
        <w:t>ntacija Družinskega zakonika – i</w:t>
      </w:r>
      <w:r w:rsidRPr="0002039C">
        <w:rPr>
          <w:rFonts w:cs="Arial"/>
          <w:sz w:val="20"/>
          <w:szCs w:val="20"/>
        </w:rPr>
        <w:t>zenačitev partnerske zveze z zakonsko zvezo</w:t>
      </w:r>
      <w:bookmarkEnd w:id="58"/>
    </w:p>
    <w:p w14:paraId="150E4802" w14:textId="77777777" w:rsidR="00EC030E" w:rsidRPr="004107D7" w:rsidRDefault="00EC030E" w:rsidP="00EC030E">
      <w:pPr>
        <w:spacing w:after="0"/>
        <w:rPr>
          <w:rFonts w:ascii="Arial" w:hAnsi="Arial" w:cs="Arial"/>
          <w:sz w:val="20"/>
          <w:szCs w:val="20"/>
        </w:rPr>
      </w:pPr>
    </w:p>
    <w:p w14:paraId="55A70A81" w14:textId="5298CD32" w:rsidR="004107D7" w:rsidRDefault="00E2146B" w:rsidP="0002039C">
      <w:pPr>
        <w:spacing w:line="260" w:lineRule="exact"/>
        <w:jc w:val="both"/>
        <w:textAlignment w:val="baseline"/>
        <w:rPr>
          <w:rFonts w:ascii="Arial" w:hAnsi="Arial" w:cs="Arial"/>
          <w:sz w:val="20"/>
          <w:szCs w:val="20"/>
        </w:rPr>
      </w:pPr>
      <w:r w:rsidRPr="0002039C">
        <w:rPr>
          <w:rFonts w:ascii="Arial" w:eastAsia="Times New Roman" w:hAnsi="Arial" w:cs="Arial"/>
          <w:bCs/>
          <w:sz w:val="20"/>
          <w:szCs w:val="20"/>
          <w:bdr w:val="none" w:sz="0" w:space="0" w:color="auto" w:frame="1"/>
        </w:rPr>
        <w:t xml:space="preserve">Zakon o spremembah in dopolnitvah Družinskega zakonika, ki je začel veljati 31. januarja 2023, je spremenil definicijo zakonske zveze in določil, da je </w:t>
      </w:r>
      <w:r w:rsidRPr="0002039C">
        <w:rPr>
          <w:rFonts w:ascii="Arial" w:eastAsia="Times New Roman" w:hAnsi="Arial" w:cs="Arial"/>
          <w:sz w:val="20"/>
          <w:szCs w:val="20"/>
        </w:rPr>
        <w:t>zakonska zveza življenjska skupnost dveh oseb</w:t>
      </w:r>
      <w:r w:rsidR="000D623B">
        <w:rPr>
          <w:rFonts w:ascii="Arial" w:eastAsia="Times New Roman" w:hAnsi="Arial" w:cs="Arial"/>
          <w:sz w:val="20"/>
          <w:szCs w:val="20"/>
        </w:rPr>
        <w:t>,</w:t>
      </w:r>
      <w:r w:rsidRPr="0002039C">
        <w:rPr>
          <w:rFonts w:ascii="Arial" w:eastAsia="Times New Roman" w:hAnsi="Arial" w:cs="Arial"/>
          <w:sz w:val="20"/>
          <w:szCs w:val="20"/>
        </w:rPr>
        <w:t xml:space="preserve"> in ne več življenjska skupnost moža in žene. Enako velja tudi za opredelitev zunajzakonske skupnosti kot dalj časa trajajoče življenjske skupnosti dveh oseb</w:t>
      </w:r>
      <w:r w:rsidRPr="0002039C">
        <w:rPr>
          <w:rFonts w:ascii="Arial" w:eastAsia="Times New Roman" w:hAnsi="Arial" w:cs="Arial"/>
          <w:i/>
          <w:iCs/>
          <w:sz w:val="20"/>
          <w:szCs w:val="20"/>
          <w:bdr w:val="none" w:sz="0" w:space="0" w:color="auto" w:frame="1"/>
        </w:rPr>
        <w:t xml:space="preserve">. </w:t>
      </w:r>
      <w:r w:rsidRPr="0002039C">
        <w:rPr>
          <w:rFonts w:ascii="Arial" w:eastAsia="Times New Roman" w:hAnsi="Arial" w:cs="Arial"/>
          <w:sz w:val="20"/>
          <w:szCs w:val="20"/>
        </w:rPr>
        <w:t>Z novelo Družinskega zakonika so bili partnerji v partnerskih zvezah izenačeni v vseh pravnih posledicah, ki jih določa Družinski zakonik za zakonsko zvezo</w:t>
      </w:r>
      <w:r w:rsidR="000D623B">
        <w:rPr>
          <w:rFonts w:ascii="Arial" w:eastAsia="Times New Roman" w:hAnsi="Arial" w:cs="Arial"/>
          <w:sz w:val="20"/>
          <w:szCs w:val="20"/>
        </w:rPr>
        <w:t>,</w:t>
      </w:r>
      <w:r w:rsidRPr="0002039C">
        <w:rPr>
          <w:rFonts w:ascii="Arial" w:eastAsia="Times New Roman" w:hAnsi="Arial" w:cs="Arial"/>
          <w:sz w:val="20"/>
          <w:szCs w:val="20"/>
        </w:rPr>
        <w:t xml:space="preserve"> ter pravni</w:t>
      </w:r>
      <w:r w:rsidR="000D623B">
        <w:rPr>
          <w:rFonts w:ascii="Arial" w:eastAsia="Times New Roman" w:hAnsi="Arial" w:cs="Arial"/>
          <w:sz w:val="20"/>
          <w:szCs w:val="20"/>
        </w:rPr>
        <w:t>h</w:t>
      </w:r>
      <w:r w:rsidRPr="0002039C">
        <w:rPr>
          <w:rFonts w:ascii="Arial" w:eastAsia="Times New Roman" w:hAnsi="Arial" w:cs="Arial"/>
          <w:sz w:val="20"/>
          <w:szCs w:val="20"/>
        </w:rPr>
        <w:t xml:space="preserve"> posledica</w:t>
      </w:r>
      <w:r w:rsidR="000D623B">
        <w:rPr>
          <w:rFonts w:ascii="Arial" w:eastAsia="Times New Roman" w:hAnsi="Arial" w:cs="Arial"/>
          <w:sz w:val="20"/>
          <w:szCs w:val="20"/>
        </w:rPr>
        <w:t>h</w:t>
      </w:r>
      <w:r w:rsidRPr="0002039C">
        <w:rPr>
          <w:rFonts w:ascii="Arial" w:eastAsia="Times New Roman" w:hAnsi="Arial" w:cs="Arial"/>
          <w:sz w:val="20"/>
          <w:szCs w:val="20"/>
        </w:rPr>
        <w:t xml:space="preserve"> na drugih pravnih področjih, med drugim tudi v pogojih, ki jih Družinski zakonik določa glede skupne posvojitve otroka. Z uveljavitvijo novele Družinskega zakonika je prenehal veljati Zakon o partnerski zvezi, nesklenjene partnerske zveze, ki jih je urejal Zakon o partnerski zvezi, pa se štejejo za zunajzakonske skupnosti. Novela zakonika </w:t>
      </w:r>
      <w:r w:rsidRPr="0002039C">
        <w:rPr>
          <w:rFonts w:ascii="Arial" w:eastAsia="Times New Roman" w:hAnsi="Arial" w:cs="Arial"/>
          <w:bCs/>
          <w:sz w:val="20"/>
          <w:szCs w:val="20"/>
          <w:bdr w:val="none" w:sz="0" w:space="0" w:color="auto" w:frame="1"/>
        </w:rPr>
        <w:t xml:space="preserve">je določila prehodno obdobje šestih mesecev, ki se je izteklo 31. </w:t>
      </w:r>
      <w:r w:rsidR="000D623B">
        <w:rPr>
          <w:rFonts w:ascii="Arial" w:eastAsia="Times New Roman" w:hAnsi="Arial" w:cs="Arial"/>
          <w:bCs/>
          <w:sz w:val="20"/>
          <w:szCs w:val="20"/>
          <w:bdr w:val="none" w:sz="0" w:space="0" w:color="auto" w:frame="1"/>
        </w:rPr>
        <w:t>julija</w:t>
      </w:r>
      <w:r w:rsidRPr="0002039C">
        <w:rPr>
          <w:rFonts w:ascii="Arial" w:eastAsia="Times New Roman" w:hAnsi="Arial" w:cs="Arial"/>
          <w:bCs/>
          <w:sz w:val="20"/>
          <w:szCs w:val="20"/>
          <w:bdr w:val="none" w:sz="0" w:space="0" w:color="auto" w:frame="1"/>
        </w:rPr>
        <w:t xml:space="preserve"> 2023, ko so imeli partnerji možnost že sklenjene partnerske zveze z izjavo, podano pred matičarjem, preoblikovati v zakonske zveze. Na enak način so imeli partnerji že sklenjenih partnerskih zvez možnost pre</w:t>
      </w:r>
      <w:r w:rsidR="00F14D58">
        <w:rPr>
          <w:rFonts w:ascii="Arial" w:eastAsia="Times New Roman" w:hAnsi="Arial" w:cs="Arial"/>
          <w:bCs/>
          <w:sz w:val="20"/>
          <w:szCs w:val="20"/>
          <w:bdr w:val="none" w:sz="0" w:space="0" w:color="auto" w:frame="1"/>
        </w:rPr>
        <w:t>nehati partnersko zvezo. Če</w:t>
      </w:r>
      <w:r w:rsidRPr="0002039C">
        <w:rPr>
          <w:rFonts w:ascii="Arial" w:eastAsia="Times New Roman" w:hAnsi="Arial" w:cs="Arial"/>
          <w:bCs/>
          <w:sz w:val="20"/>
          <w:szCs w:val="20"/>
          <w:bdr w:val="none" w:sz="0" w:space="0" w:color="auto" w:frame="1"/>
        </w:rPr>
        <w:t xml:space="preserve"> partnerji do 31. </w:t>
      </w:r>
      <w:r w:rsidR="000D623B">
        <w:rPr>
          <w:rFonts w:ascii="Arial" w:eastAsia="Times New Roman" w:hAnsi="Arial" w:cs="Arial"/>
          <w:bCs/>
          <w:sz w:val="20"/>
          <w:szCs w:val="20"/>
          <w:bdr w:val="none" w:sz="0" w:space="0" w:color="auto" w:frame="1"/>
        </w:rPr>
        <w:t>julija</w:t>
      </w:r>
      <w:r w:rsidRPr="0002039C">
        <w:rPr>
          <w:rFonts w:ascii="Arial" w:eastAsia="Times New Roman" w:hAnsi="Arial" w:cs="Arial"/>
          <w:bCs/>
          <w:sz w:val="20"/>
          <w:szCs w:val="20"/>
          <w:bdr w:val="none" w:sz="0" w:space="0" w:color="auto" w:frame="1"/>
        </w:rPr>
        <w:t xml:space="preserve"> 2023 niso podali izjave o preoblikovanju partnerske zveze v zakonsko zvezo oziroma izjave o prenehanju partnerske zveze, jim je po preteku tega obdobja partnerska zveza prenehala po uradni dolžnosti (na podlagi odločbe pristojnega organa). </w:t>
      </w:r>
      <w:r w:rsidRPr="0002039C">
        <w:rPr>
          <w:rFonts w:ascii="Arial" w:eastAsia="Times New Roman" w:hAnsi="Arial" w:cs="Arial"/>
          <w:sz w:val="20"/>
          <w:szCs w:val="20"/>
        </w:rPr>
        <w:t>Izjemoma jim partnerska zveza po preteku šestih mesecev ne preneha, če partnerja izjave nista mogla podati iz opravičenih razlogov (</w:t>
      </w:r>
      <w:r w:rsidR="000D623B">
        <w:rPr>
          <w:rFonts w:ascii="Arial" w:eastAsia="Times New Roman" w:hAnsi="Arial" w:cs="Arial"/>
          <w:sz w:val="20"/>
          <w:szCs w:val="20"/>
        </w:rPr>
        <w:t>na primer</w:t>
      </w:r>
      <w:r w:rsidRPr="0002039C">
        <w:rPr>
          <w:rFonts w:ascii="Arial" w:eastAsia="Times New Roman" w:hAnsi="Arial" w:cs="Arial"/>
          <w:sz w:val="20"/>
          <w:szCs w:val="20"/>
        </w:rPr>
        <w:t xml:space="preserve"> huda bolezen, nerazsodnost, daljša odsotnost </w:t>
      </w:r>
      <w:r w:rsidR="000D623B">
        <w:rPr>
          <w:rFonts w:ascii="Arial" w:eastAsia="Times New Roman" w:hAnsi="Arial" w:cs="Arial"/>
          <w:sz w:val="20"/>
          <w:szCs w:val="20"/>
        </w:rPr>
        <w:t>in podobno</w:t>
      </w:r>
      <w:r w:rsidRPr="0002039C">
        <w:rPr>
          <w:rFonts w:ascii="Arial" w:eastAsia="Times New Roman" w:hAnsi="Arial" w:cs="Arial"/>
          <w:sz w:val="20"/>
          <w:szCs w:val="20"/>
        </w:rPr>
        <w:t xml:space="preserve">). Partnerja partnerske zveze lahko v takem primeru podata izjavo o preoblikovanju partnerske zveze v zakonsko zvezo v dveh mesecih po prenehanju teh razlogov. </w:t>
      </w:r>
      <w:r w:rsidRPr="0002039C">
        <w:rPr>
          <w:rFonts w:ascii="Arial" w:hAnsi="Arial" w:cs="Arial"/>
          <w:sz w:val="20"/>
          <w:szCs w:val="20"/>
        </w:rPr>
        <w:t xml:space="preserve">Od 31. </w:t>
      </w:r>
      <w:r w:rsidR="000D623B">
        <w:rPr>
          <w:rFonts w:ascii="Arial" w:hAnsi="Arial" w:cs="Arial"/>
          <w:sz w:val="20"/>
          <w:szCs w:val="20"/>
        </w:rPr>
        <w:t>januarja</w:t>
      </w:r>
      <w:r w:rsidRPr="0002039C">
        <w:rPr>
          <w:rFonts w:ascii="Arial" w:hAnsi="Arial" w:cs="Arial"/>
          <w:sz w:val="20"/>
          <w:szCs w:val="20"/>
        </w:rPr>
        <w:t xml:space="preserve"> 2023 do 31. </w:t>
      </w:r>
      <w:r w:rsidR="000D623B">
        <w:rPr>
          <w:rFonts w:ascii="Arial" w:hAnsi="Arial" w:cs="Arial"/>
          <w:sz w:val="20"/>
          <w:szCs w:val="20"/>
        </w:rPr>
        <w:t>julija</w:t>
      </w:r>
      <w:r w:rsidRPr="0002039C">
        <w:rPr>
          <w:rFonts w:ascii="Arial" w:hAnsi="Arial" w:cs="Arial"/>
          <w:sz w:val="20"/>
          <w:szCs w:val="20"/>
        </w:rPr>
        <w:t xml:space="preserve"> 2023 je bilo v matični register vpisanih 345 preoblikovanj partnerskih zvez v zakonske zveze, na podlagi izjav partnerjev pa je prenehalo </w:t>
      </w:r>
      <w:r w:rsidR="000D623B">
        <w:rPr>
          <w:rFonts w:ascii="Arial" w:hAnsi="Arial" w:cs="Arial"/>
          <w:sz w:val="20"/>
          <w:szCs w:val="20"/>
        </w:rPr>
        <w:t>osem</w:t>
      </w:r>
      <w:r w:rsidRPr="0002039C">
        <w:rPr>
          <w:rFonts w:ascii="Arial" w:hAnsi="Arial" w:cs="Arial"/>
          <w:sz w:val="20"/>
          <w:szCs w:val="20"/>
        </w:rPr>
        <w:t xml:space="preserve"> partnerskih zvez.</w:t>
      </w:r>
    </w:p>
    <w:p w14:paraId="4B04E7C8" w14:textId="2AD5B66D" w:rsidR="004107D7" w:rsidRDefault="004107D7" w:rsidP="0002039C">
      <w:pPr>
        <w:spacing w:line="260" w:lineRule="exact"/>
        <w:jc w:val="both"/>
        <w:textAlignment w:val="baseline"/>
        <w:rPr>
          <w:rFonts w:ascii="Arial" w:hAnsi="Arial" w:cs="Arial"/>
          <w:sz w:val="20"/>
          <w:szCs w:val="20"/>
        </w:rPr>
      </w:pPr>
    </w:p>
    <w:p w14:paraId="63C445A4" w14:textId="77777777" w:rsidR="004107D7" w:rsidRPr="004107D7" w:rsidRDefault="004107D7" w:rsidP="0002039C">
      <w:pPr>
        <w:spacing w:line="260" w:lineRule="exact"/>
        <w:jc w:val="both"/>
        <w:textAlignment w:val="baseline"/>
        <w:rPr>
          <w:rFonts w:ascii="Arial" w:hAnsi="Arial" w:cs="Arial"/>
          <w:sz w:val="20"/>
          <w:szCs w:val="20"/>
        </w:rPr>
      </w:pPr>
    </w:p>
    <w:p w14:paraId="2D2F634A" w14:textId="184278FF" w:rsidR="00E2146B" w:rsidRDefault="00E2146B" w:rsidP="0002039C">
      <w:pPr>
        <w:pStyle w:val="Naslov3"/>
        <w:jc w:val="both"/>
        <w:rPr>
          <w:rFonts w:cs="Arial"/>
          <w:sz w:val="20"/>
          <w:szCs w:val="20"/>
        </w:rPr>
      </w:pPr>
      <w:bookmarkStart w:id="59" w:name="_Toc164171733"/>
      <w:r w:rsidRPr="0002039C">
        <w:rPr>
          <w:rFonts w:cs="Arial"/>
          <w:sz w:val="20"/>
          <w:szCs w:val="20"/>
        </w:rPr>
        <w:t>e-Smrti</w:t>
      </w:r>
      <w:bookmarkEnd w:id="59"/>
    </w:p>
    <w:p w14:paraId="25E35F1C" w14:textId="77777777" w:rsidR="00EC030E" w:rsidRPr="004107D7" w:rsidRDefault="00EC030E" w:rsidP="00EC030E">
      <w:pPr>
        <w:spacing w:after="0"/>
        <w:rPr>
          <w:rFonts w:ascii="Arial" w:hAnsi="Arial" w:cs="Arial"/>
          <w:sz w:val="20"/>
          <w:szCs w:val="20"/>
        </w:rPr>
      </w:pPr>
    </w:p>
    <w:p w14:paraId="0E00DC09" w14:textId="673566D3" w:rsidR="00E2146B" w:rsidRDefault="00F14D58" w:rsidP="004107D7">
      <w:pPr>
        <w:spacing w:after="0" w:line="260" w:lineRule="exact"/>
        <w:jc w:val="both"/>
        <w:rPr>
          <w:rFonts w:ascii="Arial" w:hAnsi="Arial" w:cs="Arial"/>
          <w:sz w:val="20"/>
          <w:szCs w:val="20"/>
        </w:rPr>
      </w:pPr>
      <w:r>
        <w:rPr>
          <w:rFonts w:ascii="Arial" w:hAnsi="Arial" w:cs="Arial"/>
          <w:sz w:val="20"/>
          <w:szCs w:val="20"/>
        </w:rPr>
        <w:t>MNZ</w:t>
      </w:r>
      <w:r w:rsidR="00E2146B" w:rsidRPr="0002039C">
        <w:rPr>
          <w:rFonts w:ascii="Arial" w:hAnsi="Arial" w:cs="Arial"/>
          <w:sz w:val="20"/>
          <w:szCs w:val="20"/>
        </w:rPr>
        <w:t xml:space="preserve"> je sodelovalo pri projektu e</w:t>
      </w:r>
      <w:r>
        <w:rPr>
          <w:rFonts w:ascii="Arial" w:hAnsi="Arial" w:cs="Arial"/>
          <w:sz w:val="20"/>
          <w:szCs w:val="20"/>
        </w:rPr>
        <w:t xml:space="preserve">-Smrti (nosilec projekta je </w:t>
      </w:r>
      <w:r w:rsidRPr="00F14D58">
        <w:rPr>
          <w:rFonts w:ascii="Arial" w:hAnsi="Arial" w:cs="Arial"/>
          <w:sz w:val="20"/>
          <w:szCs w:val="20"/>
        </w:rPr>
        <w:t>Nacionalni Inštitut za javno zdravje</w:t>
      </w:r>
      <w:r>
        <w:rPr>
          <w:rFonts w:ascii="Arial" w:hAnsi="Arial" w:cs="Arial"/>
          <w:sz w:val="20"/>
          <w:szCs w:val="20"/>
        </w:rPr>
        <w:t>). V S</w:t>
      </w:r>
      <w:r w:rsidR="000D623B">
        <w:rPr>
          <w:rFonts w:ascii="Arial" w:hAnsi="Arial" w:cs="Arial"/>
          <w:sz w:val="20"/>
          <w:szCs w:val="20"/>
        </w:rPr>
        <w:t>loveniji</w:t>
      </w:r>
      <w:r w:rsidR="00E2146B" w:rsidRPr="0002039C">
        <w:rPr>
          <w:rFonts w:ascii="Arial" w:hAnsi="Arial" w:cs="Arial"/>
          <w:sz w:val="20"/>
          <w:szCs w:val="20"/>
        </w:rPr>
        <w:t xml:space="preserve"> je bilo v letu 2023 v matični register vpisanih 21.025 smrti, za kater</w:t>
      </w:r>
      <w:r w:rsidR="000D623B">
        <w:rPr>
          <w:rFonts w:ascii="Arial" w:hAnsi="Arial" w:cs="Arial"/>
          <w:sz w:val="20"/>
          <w:szCs w:val="20"/>
        </w:rPr>
        <w:t>e</w:t>
      </w:r>
      <w:r w:rsidR="00E2146B" w:rsidRPr="0002039C">
        <w:rPr>
          <w:rFonts w:ascii="Arial" w:hAnsi="Arial" w:cs="Arial"/>
          <w:sz w:val="20"/>
          <w:szCs w:val="20"/>
        </w:rPr>
        <w:t xml:space="preserve"> je prijav</w:t>
      </w:r>
      <w:r w:rsidR="000D623B">
        <w:rPr>
          <w:rFonts w:ascii="Arial" w:hAnsi="Arial" w:cs="Arial"/>
          <w:sz w:val="20"/>
          <w:szCs w:val="20"/>
        </w:rPr>
        <w:t>o naredil</w:t>
      </w:r>
      <w:r w:rsidR="00E2146B" w:rsidRPr="0002039C">
        <w:rPr>
          <w:rFonts w:ascii="Arial" w:hAnsi="Arial" w:cs="Arial"/>
          <w:sz w:val="20"/>
          <w:szCs w:val="20"/>
        </w:rPr>
        <w:t xml:space="preserve"> mrlišk</w:t>
      </w:r>
      <w:r w:rsidR="000D623B">
        <w:rPr>
          <w:rFonts w:ascii="Arial" w:hAnsi="Arial" w:cs="Arial"/>
          <w:sz w:val="20"/>
          <w:szCs w:val="20"/>
        </w:rPr>
        <w:t>i</w:t>
      </w:r>
      <w:r w:rsidR="00E2146B" w:rsidRPr="0002039C">
        <w:rPr>
          <w:rFonts w:ascii="Arial" w:hAnsi="Arial" w:cs="Arial"/>
          <w:sz w:val="20"/>
          <w:szCs w:val="20"/>
        </w:rPr>
        <w:t xml:space="preserve"> preglednik. Prijava smrti trenutno poteka še z izpolnjevanjem obrazcev v fizični obliki. Cilj projekta je informatizacija prijav, ki bo med drugim omogočala, da bo matičar prejel podatek o smrti posameznika neposredno v matični register. Prijava bo </w:t>
      </w:r>
      <w:r w:rsidR="000D623B">
        <w:rPr>
          <w:rFonts w:ascii="Arial" w:hAnsi="Arial" w:cs="Arial"/>
          <w:sz w:val="20"/>
          <w:szCs w:val="20"/>
        </w:rPr>
        <w:t>opravljena</w:t>
      </w:r>
      <w:r w:rsidR="000D623B" w:rsidRPr="0002039C">
        <w:rPr>
          <w:rFonts w:ascii="Arial" w:hAnsi="Arial" w:cs="Arial"/>
          <w:sz w:val="20"/>
          <w:szCs w:val="20"/>
        </w:rPr>
        <w:t xml:space="preserve"> </w:t>
      </w:r>
      <w:r w:rsidR="00E2146B" w:rsidRPr="0002039C">
        <w:rPr>
          <w:rFonts w:ascii="Arial" w:hAnsi="Arial" w:cs="Arial"/>
          <w:sz w:val="20"/>
          <w:szCs w:val="20"/>
        </w:rPr>
        <w:t xml:space="preserve">hitro, brez papirnatega poslovanja. V letu 2023 je bil nadgrajen in uspešno testiran matični register na način, ki omogoča </w:t>
      </w:r>
      <w:r w:rsidR="000D623B">
        <w:rPr>
          <w:rFonts w:ascii="Arial" w:hAnsi="Arial" w:cs="Arial"/>
          <w:sz w:val="20"/>
          <w:szCs w:val="20"/>
        </w:rPr>
        <w:t>spletni</w:t>
      </w:r>
      <w:r w:rsidR="00E2146B" w:rsidRPr="0002039C">
        <w:rPr>
          <w:rFonts w:ascii="Arial" w:hAnsi="Arial" w:cs="Arial"/>
          <w:sz w:val="20"/>
          <w:szCs w:val="20"/>
        </w:rPr>
        <w:t xml:space="preserve"> prejem podatkov iz informacijskega sistema, ki ga bodo uporabljali mrliški pregledniki, ter narejen servis za komunikacijo obeh evidenc.</w:t>
      </w:r>
    </w:p>
    <w:p w14:paraId="06B6A956" w14:textId="77777777" w:rsidR="004107D7" w:rsidRPr="0002039C" w:rsidRDefault="004107D7" w:rsidP="004107D7">
      <w:pPr>
        <w:spacing w:after="0" w:line="260" w:lineRule="exact"/>
        <w:jc w:val="both"/>
        <w:rPr>
          <w:rFonts w:ascii="Arial" w:hAnsi="Arial" w:cs="Arial"/>
          <w:sz w:val="20"/>
          <w:szCs w:val="20"/>
        </w:rPr>
      </w:pPr>
    </w:p>
    <w:p w14:paraId="52060A0E" w14:textId="34D0FB67" w:rsidR="00E2146B" w:rsidRDefault="00E2146B" w:rsidP="0002039C">
      <w:pPr>
        <w:pStyle w:val="Naslov3"/>
        <w:tabs>
          <w:tab w:val="clear" w:pos="567"/>
          <w:tab w:val="left" w:pos="0"/>
        </w:tabs>
        <w:ind w:left="0" w:firstLine="0"/>
        <w:jc w:val="both"/>
        <w:rPr>
          <w:rFonts w:cs="Arial"/>
          <w:sz w:val="20"/>
          <w:szCs w:val="20"/>
        </w:rPr>
      </w:pPr>
      <w:bookmarkStart w:id="60" w:name="_Toc164171734"/>
      <w:r w:rsidRPr="0002039C">
        <w:rPr>
          <w:rFonts w:cs="Arial"/>
          <w:sz w:val="20"/>
          <w:szCs w:val="20"/>
        </w:rPr>
        <w:t>Prilagoditev evidenc upravnih notranjih zadev ob pr</w:t>
      </w:r>
      <w:r w:rsidR="000D1E27" w:rsidRPr="0002039C">
        <w:rPr>
          <w:rFonts w:cs="Arial"/>
          <w:sz w:val="20"/>
          <w:szCs w:val="20"/>
        </w:rPr>
        <w:t xml:space="preserve">ehodu </w:t>
      </w:r>
      <w:r w:rsidR="00F14D58">
        <w:rPr>
          <w:rFonts w:cs="Arial"/>
          <w:sz w:val="20"/>
          <w:szCs w:val="20"/>
        </w:rPr>
        <w:t>Geodetske uprave RS (</w:t>
      </w:r>
      <w:r w:rsidR="000D1E27" w:rsidRPr="0002039C">
        <w:rPr>
          <w:rFonts w:cs="Arial"/>
          <w:sz w:val="20"/>
          <w:szCs w:val="20"/>
        </w:rPr>
        <w:t>GURS</w:t>
      </w:r>
      <w:r w:rsidR="00F14D58">
        <w:rPr>
          <w:rFonts w:cs="Arial"/>
          <w:sz w:val="20"/>
          <w:szCs w:val="20"/>
        </w:rPr>
        <w:t>)</w:t>
      </w:r>
      <w:r w:rsidR="000D1E27" w:rsidRPr="0002039C">
        <w:rPr>
          <w:rFonts w:cs="Arial"/>
          <w:sz w:val="20"/>
          <w:szCs w:val="20"/>
        </w:rPr>
        <w:t xml:space="preserve"> na nov informacijski </w:t>
      </w:r>
      <w:r w:rsidRPr="0002039C">
        <w:rPr>
          <w:rFonts w:cs="Arial"/>
          <w:sz w:val="20"/>
          <w:szCs w:val="20"/>
        </w:rPr>
        <w:t>sistem IS Kataster</w:t>
      </w:r>
      <w:bookmarkEnd w:id="60"/>
    </w:p>
    <w:p w14:paraId="0D00B552" w14:textId="77777777" w:rsidR="00EC030E" w:rsidRPr="004107D7" w:rsidRDefault="00EC030E" w:rsidP="00EC030E">
      <w:pPr>
        <w:spacing w:after="0"/>
        <w:rPr>
          <w:rFonts w:ascii="Arial" w:hAnsi="Arial" w:cs="Arial"/>
          <w:sz w:val="20"/>
          <w:szCs w:val="20"/>
        </w:rPr>
      </w:pPr>
    </w:p>
    <w:p w14:paraId="4CBC8B2F" w14:textId="2AAB7FB8" w:rsidR="00E2146B" w:rsidRPr="0002039C" w:rsidRDefault="00E2146B" w:rsidP="0002039C">
      <w:pPr>
        <w:spacing w:after="0" w:line="260" w:lineRule="exact"/>
        <w:jc w:val="both"/>
        <w:rPr>
          <w:rFonts w:ascii="Arial" w:hAnsi="Arial" w:cs="Arial"/>
          <w:sz w:val="20"/>
          <w:szCs w:val="20"/>
        </w:rPr>
      </w:pPr>
      <w:r w:rsidRPr="0002039C">
        <w:rPr>
          <w:rFonts w:ascii="Arial" w:hAnsi="Arial" w:cs="Arial"/>
          <w:sz w:val="20"/>
          <w:szCs w:val="20"/>
        </w:rPr>
        <w:t>M</w:t>
      </w:r>
      <w:r w:rsidR="00F14D58">
        <w:rPr>
          <w:rFonts w:ascii="Arial" w:hAnsi="Arial" w:cs="Arial"/>
          <w:sz w:val="20"/>
          <w:szCs w:val="20"/>
        </w:rPr>
        <w:t>NZ je pristojno za vodenje R</w:t>
      </w:r>
      <w:r w:rsidRPr="0002039C">
        <w:rPr>
          <w:rFonts w:ascii="Arial" w:hAnsi="Arial" w:cs="Arial"/>
          <w:sz w:val="20"/>
          <w:szCs w:val="20"/>
        </w:rPr>
        <w:t xml:space="preserve">egistra stalnega prebivalstva </w:t>
      </w:r>
      <w:r w:rsidR="00F14D58">
        <w:rPr>
          <w:rFonts w:ascii="Arial" w:hAnsi="Arial" w:cs="Arial"/>
          <w:sz w:val="20"/>
          <w:szCs w:val="20"/>
        </w:rPr>
        <w:t xml:space="preserve">(RSP) </w:t>
      </w:r>
      <w:r w:rsidRPr="0002039C">
        <w:rPr>
          <w:rFonts w:ascii="Arial" w:hAnsi="Arial" w:cs="Arial"/>
          <w:sz w:val="20"/>
          <w:szCs w:val="20"/>
        </w:rPr>
        <w:t xml:space="preserve">ter </w:t>
      </w:r>
      <w:r w:rsidR="000D623B">
        <w:rPr>
          <w:rFonts w:ascii="Arial" w:hAnsi="Arial" w:cs="Arial"/>
          <w:sz w:val="20"/>
          <w:szCs w:val="20"/>
        </w:rPr>
        <w:t>drugih</w:t>
      </w:r>
      <w:r w:rsidR="000D623B" w:rsidRPr="0002039C">
        <w:rPr>
          <w:rFonts w:ascii="Arial" w:hAnsi="Arial" w:cs="Arial"/>
          <w:sz w:val="20"/>
          <w:szCs w:val="20"/>
        </w:rPr>
        <w:t xml:space="preserve"> </w:t>
      </w:r>
      <w:r w:rsidRPr="0002039C">
        <w:rPr>
          <w:rFonts w:ascii="Arial" w:hAnsi="Arial" w:cs="Arial"/>
          <w:sz w:val="20"/>
          <w:szCs w:val="20"/>
        </w:rPr>
        <w:t>registrov in evidenc, v katerih se posameznike povezuje z naslovi (evidenca volilne pravice, register tujcev, azilni register, matični register, listinski registri in ne</w:t>
      </w:r>
      <w:r w:rsidR="000D623B">
        <w:rPr>
          <w:rFonts w:ascii="Arial" w:hAnsi="Arial" w:cs="Arial"/>
          <w:sz w:val="20"/>
          <w:szCs w:val="20"/>
        </w:rPr>
        <w:t xml:space="preserve"> </w:t>
      </w:r>
      <w:r w:rsidRPr="0002039C">
        <w:rPr>
          <w:rFonts w:ascii="Arial" w:hAnsi="Arial" w:cs="Arial"/>
          <w:sz w:val="20"/>
          <w:szCs w:val="20"/>
        </w:rPr>
        <w:t xml:space="preserve">nazadnje centralni register prebivalstva). Vir podatkov o naslovih in </w:t>
      </w:r>
      <w:r w:rsidR="00F14D58">
        <w:rPr>
          <w:rFonts w:ascii="Arial" w:hAnsi="Arial" w:cs="Arial"/>
          <w:sz w:val="20"/>
          <w:szCs w:val="20"/>
        </w:rPr>
        <w:t>lastnikih so evidence GURS</w:t>
      </w:r>
      <w:r w:rsidRPr="0002039C">
        <w:rPr>
          <w:rFonts w:ascii="Arial" w:hAnsi="Arial" w:cs="Arial"/>
          <w:sz w:val="20"/>
          <w:szCs w:val="20"/>
        </w:rPr>
        <w:t>, ki so v postopku prenove skladno z novim Zakonom o katastru nepremičnin (Uradni li</w:t>
      </w:r>
      <w:r w:rsidR="00F14D58">
        <w:rPr>
          <w:rFonts w:ascii="Arial" w:hAnsi="Arial" w:cs="Arial"/>
          <w:sz w:val="20"/>
          <w:szCs w:val="20"/>
        </w:rPr>
        <w:t>st RS, št. 54/21). Podatki GURS</w:t>
      </w:r>
      <w:r w:rsidRPr="0002039C">
        <w:rPr>
          <w:rFonts w:ascii="Arial" w:hAnsi="Arial" w:cs="Arial"/>
          <w:sz w:val="20"/>
          <w:szCs w:val="20"/>
        </w:rPr>
        <w:t xml:space="preserve"> so ključni vir naslovov naših evidenc. GURS pa zagotavlja tudi podatke, ki omogočajo pregled delov stavb, namenjenih bivanju, oziroma delov stavb, namenjenih naselitvi, njihovi velikost</w:t>
      </w:r>
      <w:r w:rsidR="006C5039">
        <w:rPr>
          <w:rFonts w:ascii="Arial" w:hAnsi="Arial" w:cs="Arial"/>
          <w:sz w:val="20"/>
          <w:szCs w:val="20"/>
        </w:rPr>
        <w:t>i</w:t>
      </w:r>
      <w:r w:rsidRPr="0002039C">
        <w:rPr>
          <w:rFonts w:ascii="Arial" w:hAnsi="Arial" w:cs="Arial"/>
          <w:sz w:val="20"/>
          <w:szCs w:val="20"/>
        </w:rPr>
        <w:t xml:space="preserve"> in namembnosti, ki so pomembni z</w:t>
      </w:r>
      <w:r w:rsidR="006C5039">
        <w:rPr>
          <w:rFonts w:ascii="Arial" w:hAnsi="Arial" w:cs="Arial"/>
          <w:sz w:val="20"/>
          <w:szCs w:val="20"/>
        </w:rPr>
        <w:t>aradi</w:t>
      </w:r>
      <w:r w:rsidRPr="0002039C">
        <w:rPr>
          <w:rFonts w:ascii="Arial" w:hAnsi="Arial" w:cs="Arial"/>
          <w:sz w:val="20"/>
          <w:szCs w:val="20"/>
        </w:rPr>
        <w:t xml:space="preserve"> preprečevanja fiktivnih prijav in omogočajo stroge kontrole prijave, kadar zakonski pogoji niso izpolnjeni. </w:t>
      </w:r>
      <w:r w:rsidR="00CF6BE8">
        <w:rPr>
          <w:rFonts w:ascii="Arial" w:hAnsi="Arial" w:cs="Arial"/>
          <w:sz w:val="20"/>
          <w:szCs w:val="20"/>
        </w:rPr>
        <w:t>Vse</w:t>
      </w:r>
      <w:r w:rsidR="00CF6BE8" w:rsidRPr="0002039C">
        <w:rPr>
          <w:rFonts w:ascii="Arial" w:hAnsi="Arial" w:cs="Arial"/>
          <w:sz w:val="20"/>
          <w:szCs w:val="20"/>
        </w:rPr>
        <w:t xml:space="preserve"> </w:t>
      </w:r>
      <w:r w:rsidRPr="0002039C">
        <w:rPr>
          <w:rFonts w:ascii="Arial" w:hAnsi="Arial" w:cs="Arial"/>
          <w:sz w:val="20"/>
          <w:szCs w:val="20"/>
        </w:rPr>
        <w:t>leto so</w:t>
      </w:r>
      <w:r w:rsidR="00F14D58">
        <w:rPr>
          <w:rFonts w:ascii="Arial" w:hAnsi="Arial" w:cs="Arial"/>
          <w:sz w:val="20"/>
          <w:szCs w:val="20"/>
        </w:rPr>
        <w:t xml:space="preserve"> potekale aktivnosti migracije R</w:t>
      </w:r>
      <w:r w:rsidRPr="0002039C">
        <w:rPr>
          <w:rFonts w:ascii="Arial" w:hAnsi="Arial" w:cs="Arial"/>
          <w:sz w:val="20"/>
          <w:szCs w:val="20"/>
        </w:rPr>
        <w:t>egistra prosto</w:t>
      </w:r>
      <w:r w:rsidR="00F14D58">
        <w:rPr>
          <w:rFonts w:ascii="Arial" w:hAnsi="Arial" w:cs="Arial"/>
          <w:sz w:val="20"/>
          <w:szCs w:val="20"/>
        </w:rPr>
        <w:t>rskih enot (</w:t>
      </w:r>
      <w:r w:rsidRPr="0002039C">
        <w:rPr>
          <w:rFonts w:ascii="Arial" w:hAnsi="Arial" w:cs="Arial"/>
          <w:sz w:val="20"/>
          <w:szCs w:val="20"/>
        </w:rPr>
        <w:t>RPE</w:t>
      </w:r>
      <w:r w:rsidR="00F14D58">
        <w:rPr>
          <w:rFonts w:ascii="Arial" w:hAnsi="Arial" w:cs="Arial"/>
          <w:sz w:val="20"/>
          <w:szCs w:val="20"/>
        </w:rPr>
        <w:t>)</w:t>
      </w:r>
      <w:r w:rsidRPr="0002039C">
        <w:rPr>
          <w:rFonts w:ascii="Arial" w:hAnsi="Arial" w:cs="Arial"/>
          <w:sz w:val="20"/>
          <w:szCs w:val="20"/>
        </w:rPr>
        <w:t xml:space="preserve"> v prenovljen informacijski sistem IS Kataster. </w:t>
      </w:r>
      <w:r w:rsidR="00CF6BE8">
        <w:rPr>
          <w:rFonts w:ascii="Arial" w:hAnsi="Arial" w:cs="Arial"/>
          <w:sz w:val="20"/>
          <w:szCs w:val="20"/>
        </w:rPr>
        <w:t>V nasprotju</w:t>
      </w:r>
      <w:r w:rsidRPr="0002039C">
        <w:rPr>
          <w:rFonts w:ascii="Arial" w:hAnsi="Arial" w:cs="Arial"/>
          <w:sz w:val="20"/>
          <w:szCs w:val="20"/>
        </w:rPr>
        <w:t xml:space="preserve"> od leta 2022, ko so bile aktivnosti </w:t>
      </w:r>
      <w:r w:rsidR="00CF6BE8">
        <w:rPr>
          <w:rFonts w:ascii="Arial" w:hAnsi="Arial" w:cs="Arial"/>
          <w:sz w:val="20"/>
          <w:szCs w:val="20"/>
        </w:rPr>
        <w:t>osredotočene</w:t>
      </w:r>
      <w:r w:rsidR="00CF6BE8" w:rsidRPr="0002039C">
        <w:rPr>
          <w:rFonts w:ascii="Arial" w:hAnsi="Arial" w:cs="Arial"/>
          <w:sz w:val="20"/>
          <w:szCs w:val="20"/>
        </w:rPr>
        <w:t xml:space="preserve"> </w:t>
      </w:r>
      <w:r w:rsidRPr="0002039C">
        <w:rPr>
          <w:rFonts w:ascii="Arial" w:hAnsi="Arial" w:cs="Arial"/>
          <w:sz w:val="20"/>
          <w:szCs w:val="20"/>
        </w:rPr>
        <w:t xml:space="preserve">na RSP, so bile v letu 2023 </w:t>
      </w:r>
      <w:r w:rsidR="00CF6BE8">
        <w:rPr>
          <w:rFonts w:ascii="Arial" w:hAnsi="Arial" w:cs="Arial"/>
          <w:sz w:val="20"/>
          <w:szCs w:val="20"/>
        </w:rPr>
        <w:t>te</w:t>
      </w:r>
      <w:r w:rsidR="00CF6BE8" w:rsidRPr="0002039C">
        <w:rPr>
          <w:rFonts w:ascii="Arial" w:hAnsi="Arial" w:cs="Arial"/>
          <w:sz w:val="20"/>
          <w:szCs w:val="20"/>
        </w:rPr>
        <w:t xml:space="preserve"> </w:t>
      </w:r>
      <w:r w:rsidRPr="0002039C">
        <w:rPr>
          <w:rFonts w:ascii="Arial" w:hAnsi="Arial" w:cs="Arial"/>
          <w:sz w:val="20"/>
          <w:szCs w:val="20"/>
        </w:rPr>
        <w:t>fokusira</w:t>
      </w:r>
      <w:r w:rsidR="00F14D58">
        <w:rPr>
          <w:rFonts w:ascii="Arial" w:hAnsi="Arial" w:cs="Arial"/>
          <w:sz w:val="20"/>
          <w:szCs w:val="20"/>
        </w:rPr>
        <w:t>ne na uporabnike podatkov iz CRP.</w:t>
      </w:r>
    </w:p>
    <w:p w14:paraId="78346A94" w14:textId="56C5D69E" w:rsidR="00E2146B" w:rsidRPr="0002039C" w:rsidRDefault="00E2146B" w:rsidP="0002039C">
      <w:pPr>
        <w:spacing w:after="0" w:line="260" w:lineRule="exact"/>
        <w:jc w:val="both"/>
        <w:rPr>
          <w:rFonts w:ascii="Arial" w:hAnsi="Arial" w:cs="Arial"/>
          <w:sz w:val="20"/>
          <w:szCs w:val="20"/>
        </w:rPr>
      </w:pPr>
    </w:p>
    <w:p w14:paraId="7215F521" w14:textId="6E4876D9" w:rsidR="001C6D21" w:rsidRDefault="000D623B" w:rsidP="00F14D58">
      <w:pPr>
        <w:pStyle w:val="Naslov3"/>
        <w:jc w:val="both"/>
        <w:rPr>
          <w:rFonts w:cs="Arial"/>
          <w:sz w:val="20"/>
          <w:szCs w:val="20"/>
        </w:rPr>
      </w:pPr>
      <w:bookmarkStart w:id="61" w:name="_Toc164171735"/>
      <w:r>
        <w:rPr>
          <w:rFonts w:cs="Arial"/>
          <w:sz w:val="20"/>
          <w:szCs w:val="20"/>
        </w:rPr>
        <w:t>Drugi</w:t>
      </w:r>
      <w:r w:rsidRPr="0002039C">
        <w:rPr>
          <w:rFonts w:cs="Arial"/>
          <w:sz w:val="20"/>
          <w:szCs w:val="20"/>
        </w:rPr>
        <w:t xml:space="preserve"> </w:t>
      </w:r>
      <w:r w:rsidR="004C499F" w:rsidRPr="0002039C">
        <w:rPr>
          <w:rFonts w:cs="Arial"/>
          <w:sz w:val="20"/>
          <w:szCs w:val="20"/>
        </w:rPr>
        <w:t xml:space="preserve">pomembnejši podatki </w:t>
      </w:r>
      <w:r w:rsidR="00E2146B" w:rsidRPr="0002039C">
        <w:rPr>
          <w:rFonts w:cs="Arial"/>
          <w:sz w:val="20"/>
          <w:szCs w:val="20"/>
        </w:rPr>
        <w:t>s področja registracije prebivalstva in javnih listin</w:t>
      </w:r>
      <w:bookmarkEnd w:id="61"/>
    </w:p>
    <w:p w14:paraId="3FEF8A81" w14:textId="77777777" w:rsidR="00EC030E" w:rsidRPr="00A17960" w:rsidRDefault="00EC030E" w:rsidP="00EC030E">
      <w:pPr>
        <w:spacing w:after="0"/>
        <w:rPr>
          <w:rFonts w:ascii="Arial" w:hAnsi="Arial" w:cs="Arial"/>
          <w:sz w:val="20"/>
          <w:szCs w:val="20"/>
        </w:rPr>
      </w:pPr>
    </w:p>
    <w:p w14:paraId="58CB91F1" w14:textId="76A83F85" w:rsidR="00E2146B" w:rsidRPr="0002039C" w:rsidRDefault="00E2146B" w:rsidP="0002039C">
      <w:pPr>
        <w:spacing w:after="0" w:line="260" w:lineRule="exact"/>
        <w:jc w:val="both"/>
        <w:rPr>
          <w:rFonts w:ascii="Arial" w:hAnsi="Arial" w:cs="Arial"/>
          <w:b/>
          <w:sz w:val="20"/>
          <w:szCs w:val="20"/>
        </w:rPr>
      </w:pPr>
      <w:r w:rsidRPr="0002039C">
        <w:rPr>
          <w:rFonts w:ascii="Arial" w:hAnsi="Arial" w:cs="Arial"/>
          <w:b/>
          <w:sz w:val="20"/>
          <w:szCs w:val="20"/>
        </w:rPr>
        <w:t>Podatki o vlogah in veljavnih osebni</w:t>
      </w:r>
      <w:r w:rsidR="001C6D21">
        <w:rPr>
          <w:rFonts w:ascii="Arial" w:hAnsi="Arial" w:cs="Arial"/>
          <w:b/>
          <w:sz w:val="20"/>
          <w:szCs w:val="20"/>
        </w:rPr>
        <w:t>h izkaznicah in potnih listinah:</w:t>
      </w:r>
    </w:p>
    <w:p w14:paraId="2824B092" w14:textId="72483B21" w:rsidR="00F14D58"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1. </w:t>
      </w:r>
      <w:r w:rsidR="00CF6BE8">
        <w:rPr>
          <w:rFonts w:ascii="Arial" w:hAnsi="Arial" w:cs="Arial"/>
          <w:sz w:val="20"/>
          <w:szCs w:val="20"/>
        </w:rPr>
        <w:t>januarja</w:t>
      </w:r>
      <w:r w:rsidRPr="0002039C">
        <w:rPr>
          <w:rFonts w:ascii="Arial" w:hAnsi="Arial" w:cs="Arial"/>
          <w:sz w:val="20"/>
          <w:szCs w:val="20"/>
        </w:rPr>
        <w:t xml:space="preserve"> 2023 </w:t>
      </w:r>
      <w:r w:rsidR="00CF6BE8">
        <w:rPr>
          <w:rFonts w:ascii="Arial" w:hAnsi="Arial" w:cs="Arial"/>
          <w:sz w:val="20"/>
          <w:szCs w:val="20"/>
        </w:rPr>
        <w:t>je imelo</w:t>
      </w:r>
      <w:r w:rsidR="00CF6BE8" w:rsidRPr="0002039C">
        <w:rPr>
          <w:rFonts w:ascii="Arial" w:hAnsi="Arial" w:cs="Arial"/>
          <w:sz w:val="20"/>
          <w:szCs w:val="20"/>
        </w:rPr>
        <w:t xml:space="preserve"> </w:t>
      </w:r>
      <w:r w:rsidRPr="0002039C">
        <w:rPr>
          <w:rFonts w:ascii="Arial" w:hAnsi="Arial" w:cs="Arial"/>
          <w:sz w:val="20"/>
          <w:szCs w:val="20"/>
        </w:rPr>
        <w:t>veljaven potni list 688.442 državljanov, veljavno osebno izkaznico pa 1.842.555 državljanov. V letu 2023 je bilo skupaj vloženih 104.501 popolnih vlog za izdajo običajnega potnega lista in 293.011 popolnih vlog za izdajo osebne izkaznice.</w:t>
      </w:r>
    </w:p>
    <w:tbl>
      <w:tblPr>
        <w:tblW w:w="5245" w:type="dxa"/>
        <w:tblInd w:w="-5" w:type="dxa"/>
        <w:tblCellMar>
          <w:left w:w="70" w:type="dxa"/>
          <w:right w:w="70" w:type="dxa"/>
        </w:tblCellMar>
        <w:tblLook w:val="0000" w:firstRow="0" w:lastRow="0" w:firstColumn="0" w:lastColumn="0" w:noHBand="0" w:noVBand="0"/>
      </w:tblPr>
      <w:tblGrid>
        <w:gridCol w:w="2410"/>
        <w:gridCol w:w="2835"/>
      </w:tblGrid>
      <w:tr w:rsidR="003B0E8E" w:rsidRPr="0002039C" w14:paraId="2B888F37" w14:textId="77777777" w:rsidTr="00F14D58">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5BE5077" w14:textId="0483A281" w:rsidR="00E2146B" w:rsidRPr="0002039C" w:rsidRDefault="00F14D58" w:rsidP="003B0E8E">
            <w:pPr>
              <w:spacing w:line="260" w:lineRule="exact"/>
              <w:rPr>
                <w:rFonts w:ascii="Arial" w:hAnsi="Arial" w:cs="Arial"/>
                <w:b/>
                <w:bCs/>
                <w:sz w:val="20"/>
                <w:szCs w:val="20"/>
              </w:rPr>
            </w:pPr>
            <w:r>
              <w:rPr>
                <w:rFonts w:ascii="Arial" w:hAnsi="Arial" w:cs="Arial"/>
                <w:b/>
                <w:bCs/>
                <w:sz w:val="20"/>
                <w:szCs w:val="20"/>
              </w:rPr>
              <w:t>S</w:t>
            </w:r>
            <w:r w:rsidR="00E2146B" w:rsidRPr="0002039C">
              <w:rPr>
                <w:rFonts w:ascii="Arial" w:hAnsi="Arial" w:cs="Arial"/>
                <w:b/>
                <w:bCs/>
                <w:sz w:val="20"/>
                <w:szCs w:val="20"/>
              </w:rPr>
              <w:t>tarostna skupina</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1DF84" w14:textId="2E41203D" w:rsidR="00E2146B" w:rsidRPr="0002039C" w:rsidRDefault="00F14D58" w:rsidP="003B0E8E">
            <w:pPr>
              <w:spacing w:line="260" w:lineRule="exact"/>
              <w:rPr>
                <w:rFonts w:ascii="Arial" w:hAnsi="Arial" w:cs="Arial"/>
                <w:b/>
                <w:bCs/>
                <w:sz w:val="20"/>
                <w:szCs w:val="20"/>
              </w:rPr>
            </w:pPr>
            <w:r>
              <w:rPr>
                <w:rFonts w:ascii="Arial" w:hAnsi="Arial" w:cs="Arial"/>
                <w:b/>
                <w:bCs/>
                <w:sz w:val="20"/>
                <w:szCs w:val="20"/>
              </w:rPr>
              <w:t>Š</w:t>
            </w:r>
            <w:r w:rsidR="00E2146B" w:rsidRPr="0002039C">
              <w:rPr>
                <w:rFonts w:ascii="Arial" w:hAnsi="Arial" w:cs="Arial"/>
                <w:b/>
                <w:bCs/>
                <w:sz w:val="20"/>
                <w:szCs w:val="20"/>
              </w:rPr>
              <w:t>t. državljanov s potnim listom 1.</w:t>
            </w:r>
            <w:r w:rsidR="003B0E8E">
              <w:rPr>
                <w:rFonts w:ascii="Arial" w:hAnsi="Arial" w:cs="Arial"/>
                <w:b/>
                <w:bCs/>
                <w:sz w:val="20"/>
                <w:szCs w:val="20"/>
              </w:rPr>
              <w:t xml:space="preserve"> </w:t>
            </w:r>
            <w:r w:rsidR="00E2146B" w:rsidRPr="0002039C">
              <w:rPr>
                <w:rFonts w:ascii="Arial" w:hAnsi="Arial" w:cs="Arial"/>
                <w:b/>
                <w:bCs/>
                <w:sz w:val="20"/>
                <w:szCs w:val="20"/>
              </w:rPr>
              <w:t>1.</w:t>
            </w:r>
            <w:r w:rsidR="003B0E8E">
              <w:rPr>
                <w:rFonts w:ascii="Arial" w:hAnsi="Arial" w:cs="Arial"/>
                <w:b/>
                <w:bCs/>
                <w:sz w:val="20"/>
                <w:szCs w:val="20"/>
              </w:rPr>
              <w:t xml:space="preserve"> </w:t>
            </w:r>
            <w:r w:rsidR="00E2146B" w:rsidRPr="0002039C">
              <w:rPr>
                <w:rFonts w:ascii="Arial" w:hAnsi="Arial" w:cs="Arial"/>
                <w:b/>
                <w:bCs/>
                <w:sz w:val="20"/>
                <w:szCs w:val="20"/>
              </w:rPr>
              <w:t>2024</w:t>
            </w:r>
          </w:p>
        </w:tc>
      </w:tr>
      <w:tr w:rsidR="003B0E8E" w:rsidRPr="0002039C" w14:paraId="120DD12C"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30EAF6AA" w14:textId="77777777"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do 3. leta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105AEC0"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8.230</w:t>
            </w:r>
          </w:p>
        </w:tc>
      </w:tr>
      <w:tr w:rsidR="003B0E8E" w:rsidRPr="0002039C" w14:paraId="5C2EE396"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371E3B29" w14:textId="581162FD"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od 3</w:t>
            </w:r>
            <w:r w:rsidR="00CF6BE8">
              <w:rPr>
                <w:rFonts w:ascii="Arial" w:hAnsi="Arial" w:cs="Arial"/>
                <w:sz w:val="20"/>
                <w:szCs w:val="20"/>
              </w:rPr>
              <w:t xml:space="preserve"> do </w:t>
            </w:r>
            <w:r w:rsidRPr="0002039C">
              <w:rPr>
                <w:rFonts w:ascii="Arial" w:hAnsi="Arial" w:cs="Arial"/>
                <w:sz w:val="20"/>
                <w:szCs w:val="20"/>
              </w:rPr>
              <w:t>18 let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DD053E3"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90.811</w:t>
            </w:r>
          </w:p>
        </w:tc>
      </w:tr>
      <w:tr w:rsidR="003B0E8E" w:rsidRPr="0002039C" w14:paraId="1A624AE2"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0DDDCD35" w14:textId="2E0F6372"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od 18</w:t>
            </w:r>
            <w:r w:rsidR="00CF6BE8">
              <w:rPr>
                <w:rFonts w:ascii="Arial" w:hAnsi="Arial" w:cs="Arial"/>
                <w:sz w:val="20"/>
                <w:szCs w:val="20"/>
              </w:rPr>
              <w:t xml:space="preserve"> do </w:t>
            </w:r>
            <w:r w:rsidRPr="0002039C">
              <w:rPr>
                <w:rFonts w:ascii="Arial" w:hAnsi="Arial" w:cs="Arial"/>
                <w:sz w:val="20"/>
                <w:szCs w:val="20"/>
              </w:rPr>
              <w:t>31 let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162A52"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109.805</w:t>
            </w:r>
          </w:p>
        </w:tc>
      </w:tr>
      <w:tr w:rsidR="003B0E8E" w:rsidRPr="0002039C" w14:paraId="6FC6275B"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47DF7154" w14:textId="1F66D698"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od 31</w:t>
            </w:r>
            <w:r w:rsidR="00CF6BE8">
              <w:rPr>
                <w:rFonts w:ascii="Arial" w:hAnsi="Arial" w:cs="Arial"/>
                <w:sz w:val="20"/>
                <w:szCs w:val="20"/>
              </w:rPr>
              <w:t xml:space="preserve"> do </w:t>
            </w:r>
            <w:r w:rsidRPr="0002039C">
              <w:rPr>
                <w:rFonts w:ascii="Arial" w:hAnsi="Arial" w:cs="Arial"/>
                <w:sz w:val="20"/>
                <w:szCs w:val="20"/>
              </w:rPr>
              <w:t>41 let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20B8A51"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116.195</w:t>
            </w:r>
          </w:p>
        </w:tc>
      </w:tr>
      <w:tr w:rsidR="003B0E8E" w:rsidRPr="0002039C" w14:paraId="26BC8D92"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1FE0B769" w14:textId="47435850"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od 41</w:t>
            </w:r>
            <w:r w:rsidR="00CF6BE8">
              <w:rPr>
                <w:rFonts w:ascii="Arial" w:hAnsi="Arial" w:cs="Arial"/>
                <w:sz w:val="20"/>
                <w:szCs w:val="20"/>
              </w:rPr>
              <w:t xml:space="preserve"> do </w:t>
            </w:r>
            <w:r w:rsidRPr="0002039C">
              <w:rPr>
                <w:rFonts w:ascii="Arial" w:hAnsi="Arial" w:cs="Arial"/>
                <w:sz w:val="20"/>
                <w:szCs w:val="20"/>
              </w:rPr>
              <w:t>51 let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AE8F99C"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128.619</w:t>
            </w:r>
          </w:p>
        </w:tc>
      </w:tr>
      <w:tr w:rsidR="003B0E8E" w:rsidRPr="0002039C" w14:paraId="77EA154D"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2A8FE0D9" w14:textId="7D9FDFC2"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od 51</w:t>
            </w:r>
            <w:r w:rsidR="00CF6BE8">
              <w:rPr>
                <w:rFonts w:ascii="Arial" w:hAnsi="Arial" w:cs="Arial"/>
                <w:sz w:val="20"/>
                <w:szCs w:val="20"/>
              </w:rPr>
              <w:t xml:space="preserve"> do </w:t>
            </w:r>
            <w:r w:rsidRPr="0002039C">
              <w:rPr>
                <w:rFonts w:ascii="Arial" w:hAnsi="Arial" w:cs="Arial"/>
                <w:sz w:val="20"/>
                <w:szCs w:val="20"/>
              </w:rPr>
              <w:t>61 let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CB1B142"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109.815</w:t>
            </w:r>
          </w:p>
        </w:tc>
      </w:tr>
      <w:tr w:rsidR="003B0E8E" w:rsidRPr="0002039C" w14:paraId="787ADFD4"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6A403391" w14:textId="7958087D"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od 61</w:t>
            </w:r>
            <w:r w:rsidR="00CF6BE8">
              <w:rPr>
                <w:rFonts w:ascii="Arial" w:hAnsi="Arial" w:cs="Arial"/>
                <w:sz w:val="20"/>
                <w:szCs w:val="20"/>
              </w:rPr>
              <w:t xml:space="preserve"> do </w:t>
            </w:r>
            <w:r w:rsidRPr="0002039C">
              <w:rPr>
                <w:rFonts w:ascii="Arial" w:hAnsi="Arial" w:cs="Arial"/>
                <w:sz w:val="20"/>
                <w:szCs w:val="20"/>
              </w:rPr>
              <w:t>71 let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C07209C"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80.536</w:t>
            </w:r>
          </w:p>
        </w:tc>
      </w:tr>
      <w:tr w:rsidR="003B0E8E" w:rsidRPr="0002039C" w14:paraId="536FF66D"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1CE9BC15" w14:textId="77777777"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več kot 71 let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DE1330A"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44.431</w:t>
            </w:r>
          </w:p>
        </w:tc>
      </w:tr>
      <w:tr w:rsidR="003B0E8E" w:rsidRPr="0002039C" w14:paraId="54CDF15F" w14:textId="77777777" w:rsidTr="00F14D58">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094D8DBD" w14:textId="77777777" w:rsidR="00E2146B" w:rsidRPr="0002039C" w:rsidRDefault="00E2146B" w:rsidP="0002039C">
            <w:pPr>
              <w:spacing w:line="260" w:lineRule="exact"/>
              <w:jc w:val="both"/>
              <w:rPr>
                <w:rFonts w:ascii="Arial" w:hAnsi="Arial" w:cs="Arial"/>
                <w:b/>
                <w:bCs/>
                <w:sz w:val="20"/>
                <w:szCs w:val="20"/>
              </w:rPr>
            </w:pPr>
            <w:r w:rsidRPr="0002039C">
              <w:rPr>
                <w:rFonts w:ascii="Arial" w:hAnsi="Arial" w:cs="Arial"/>
                <w:b/>
                <w:bCs/>
                <w:sz w:val="20"/>
                <w:szCs w:val="20"/>
              </w:rPr>
              <w:t>SKUPAJ</w:t>
            </w:r>
          </w:p>
        </w:tc>
        <w:tc>
          <w:tcPr>
            <w:tcW w:w="2835" w:type="dxa"/>
            <w:tcBorders>
              <w:top w:val="single" w:sz="4" w:space="0" w:color="auto"/>
              <w:left w:val="single" w:sz="4" w:space="0" w:color="auto"/>
              <w:bottom w:val="single" w:sz="4" w:space="0" w:color="auto"/>
              <w:right w:val="single" w:sz="4" w:space="0" w:color="auto"/>
            </w:tcBorders>
            <w:vAlign w:val="center"/>
          </w:tcPr>
          <w:p w14:paraId="7F4352D7" w14:textId="77777777" w:rsidR="00E2146B" w:rsidRPr="0002039C" w:rsidRDefault="00E2146B" w:rsidP="003B0E8E">
            <w:pPr>
              <w:spacing w:line="260" w:lineRule="exact"/>
              <w:jc w:val="right"/>
              <w:rPr>
                <w:rFonts w:ascii="Arial" w:hAnsi="Arial" w:cs="Arial"/>
                <w:b/>
                <w:bCs/>
                <w:sz w:val="20"/>
                <w:szCs w:val="20"/>
              </w:rPr>
            </w:pPr>
            <w:r w:rsidRPr="0002039C">
              <w:rPr>
                <w:rFonts w:ascii="Arial" w:hAnsi="Arial" w:cs="Arial"/>
                <w:b/>
                <w:bCs/>
                <w:sz w:val="20"/>
                <w:szCs w:val="20"/>
              </w:rPr>
              <w:t>688.442</w:t>
            </w:r>
          </w:p>
        </w:tc>
      </w:tr>
    </w:tbl>
    <w:p w14:paraId="7BB1BFAC" w14:textId="77777777" w:rsidR="00E2146B" w:rsidRPr="0002039C" w:rsidRDefault="00E2146B" w:rsidP="0002039C">
      <w:pPr>
        <w:spacing w:after="0"/>
        <w:jc w:val="both"/>
        <w:rPr>
          <w:rFonts w:ascii="Arial" w:hAnsi="Arial" w:cs="Arial"/>
          <w:bCs/>
          <w:sz w:val="20"/>
          <w:szCs w:val="20"/>
        </w:rPr>
      </w:pPr>
      <w:r w:rsidRPr="0002039C">
        <w:rPr>
          <w:rFonts w:ascii="Arial" w:hAnsi="Arial" w:cs="Arial"/>
          <w:b/>
          <w:bCs/>
          <w:sz w:val="20"/>
          <w:szCs w:val="20"/>
        </w:rPr>
        <w:t>Preglednica:</w:t>
      </w:r>
      <w:r w:rsidRPr="0002039C">
        <w:rPr>
          <w:rFonts w:ascii="Arial" w:hAnsi="Arial" w:cs="Arial"/>
          <w:bCs/>
          <w:sz w:val="20"/>
          <w:szCs w:val="20"/>
        </w:rPr>
        <w:t xml:space="preserve"> Število državljanov z veljavnim potnim listom na dan 1. 1. 2024</w:t>
      </w:r>
    </w:p>
    <w:p w14:paraId="6D13147B" w14:textId="77777777" w:rsidR="00E2146B" w:rsidRPr="0002039C" w:rsidRDefault="00E2146B" w:rsidP="0002039C">
      <w:pPr>
        <w:spacing w:after="0"/>
        <w:jc w:val="both"/>
        <w:rPr>
          <w:rFonts w:ascii="Arial" w:hAnsi="Arial" w:cs="Arial"/>
          <w:sz w:val="20"/>
          <w:szCs w:val="20"/>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835"/>
      </w:tblGrid>
      <w:tr w:rsidR="003B0E8E" w:rsidRPr="0002039C" w14:paraId="66D4C286" w14:textId="77777777" w:rsidTr="00F14D58">
        <w:trPr>
          <w:trHeight w:val="276"/>
        </w:trPr>
        <w:tc>
          <w:tcPr>
            <w:tcW w:w="2405" w:type="dxa"/>
            <w:shd w:val="clear" w:color="auto" w:fill="D9D9D9" w:themeFill="background1" w:themeFillShade="D9"/>
            <w:noWrap/>
          </w:tcPr>
          <w:p w14:paraId="10059B36" w14:textId="1C984622" w:rsidR="00E2146B" w:rsidRPr="0002039C" w:rsidRDefault="00F14D58" w:rsidP="0002039C">
            <w:pPr>
              <w:spacing w:line="260" w:lineRule="exact"/>
              <w:jc w:val="both"/>
              <w:rPr>
                <w:rFonts w:ascii="Arial" w:hAnsi="Arial" w:cs="Arial"/>
                <w:b/>
                <w:bCs/>
                <w:sz w:val="20"/>
                <w:szCs w:val="20"/>
              </w:rPr>
            </w:pPr>
            <w:r>
              <w:rPr>
                <w:rFonts w:ascii="Arial" w:hAnsi="Arial" w:cs="Arial"/>
                <w:b/>
                <w:bCs/>
                <w:sz w:val="20"/>
                <w:szCs w:val="20"/>
              </w:rPr>
              <w:t>S</w:t>
            </w:r>
            <w:r w:rsidR="00E2146B" w:rsidRPr="0002039C">
              <w:rPr>
                <w:rFonts w:ascii="Arial" w:hAnsi="Arial" w:cs="Arial"/>
                <w:b/>
                <w:bCs/>
                <w:sz w:val="20"/>
                <w:szCs w:val="20"/>
              </w:rPr>
              <w:t>tarostna skupina</w:t>
            </w:r>
          </w:p>
        </w:tc>
        <w:tc>
          <w:tcPr>
            <w:tcW w:w="2835" w:type="dxa"/>
            <w:shd w:val="clear" w:color="auto" w:fill="D9D9D9" w:themeFill="background1" w:themeFillShade="D9"/>
          </w:tcPr>
          <w:p w14:paraId="42202914" w14:textId="23131F91" w:rsidR="00E2146B" w:rsidRPr="0002039C" w:rsidRDefault="00F14D58" w:rsidP="003B0E8E">
            <w:pPr>
              <w:spacing w:line="260" w:lineRule="exact"/>
              <w:rPr>
                <w:rFonts w:ascii="Arial" w:hAnsi="Arial" w:cs="Arial"/>
                <w:b/>
                <w:bCs/>
                <w:sz w:val="20"/>
                <w:szCs w:val="20"/>
              </w:rPr>
            </w:pPr>
            <w:r>
              <w:rPr>
                <w:rFonts w:ascii="Arial" w:hAnsi="Arial" w:cs="Arial"/>
                <w:b/>
                <w:bCs/>
                <w:sz w:val="20"/>
                <w:szCs w:val="20"/>
              </w:rPr>
              <w:t>Š</w:t>
            </w:r>
            <w:r w:rsidR="00E2146B" w:rsidRPr="0002039C">
              <w:rPr>
                <w:rFonts w:ascii="Arial" w:hAnsi="Arial" w:cs="Arial"/>
                <w:b/>
                <w:bCs/>
                <w:sz w:val="20"/>
                <w:szCs w:val="20"/>
              </w:rPr>
              <w:t>t. državljanov z veljavno osebno izkaznico 1.</w:t>
            </w:r>
            <w:r w:rsidR="003B0E8E">
              <w:rPr>
                <w:rFonts w:ascii="Arial" w:hAnsi="Arial" w:cs="Arial"/>
                <w:b/>
                <w:bCs/>
                <w:sz w:val="20"/>
                <w:szCs w:val="20"/>
              </w:rPr>
              <w:t xml:space="preserve"> </w:t>
            </w:r>
            <w:r w:rsidR="00E2146B" w:rsidRPr="0002039C">
              <w:rPr>
                <w:rFonts w:ascii="Arial" w:hAnsi="Arial" w:cs="Arial"/>
                <w:b/>
                <w:bCs/>
                <w:sz w:val="20"/>
                <w:szCs w:val="20"/>
              </w:rPr>
              <w:t>1.</w:t>
            </w:r>
            <w:r w:rsidR="003B0E8E">
              <w:rPr>
                <w:rFonts w:ascii="Arial" w:hAnsi="Arial" w:cs="Arial"/>
                <w:b/>
                <w:bCs/>
                <w:sz w:val="20"/>
                <w:szCs w:val="20"/>
              </w:rPr>
              <w:t xml:space="preserve"> </w:t>
            </w:r>
            <w:r w:rsidR="00E2146B" w:rsidRPr="0002039C">
              <w:rPr>
                <w:rFonts w:ascii="Arial" w:hAnsi="Arial" w:cs="Arial"/>
                <w:b/>
                <w:bCs/>
                <w:sz w:val="20"/>
                <w:szCs w:val="20"/>
              </w:rPr>
              <w:t>2024</w:t>
            </w:r>
          </w:p>
        </w:tc>
      </w:tr>
      <w:tr w:rsidR="003B0E8E" w:rsidRPr="0002039C" w14:paraId="43B18617" w14:textId="77777777" w:rsidTr="00F14D58">
        <w:trPr>
          <w:trHeight w:val="276"/>
        </w:trPr>
        <w:tc>
          <w:tcPr>
            <w:tcW w:w="2405" w:type="dxa"/>
            <w:shd w:val="clear" w:color="auto" w:fill="auto"/>
            <w:noWrap/>
          </w:tcPr>
          <w:p w14:paraId="0B377BDB" w14:textId="414A9CB8"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 xml:space="preserve">do 3. </w:t>
            </w:r>
            <w:r w:rsidR="00CF6BE8">
              <w:rPr>
                <w:rFonts w:ascii="Arial" w:hAnsi="Arial" w:cs="Arial"/>
                <w:sz w:val="20"/>
                <w:szCs w:val="20"/>
              </w:rPr>
              <w:t>leta</w:t>
            </w:r>
          </w:p>
        </w:tc>
        <w:tc>
          <w:tcPr>
            <w:tcW w:w="2835" w:type="dxa"/>
            <w:shd w:val="clear" w:color="auto" w:fill="auto"/>
          </w:tcPr>
          <w:p w14:paraId="6A97269F"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36.744</w:t>
            </w:r>
          </w:p>
        </w:tc>
      </w:tr>
      <w:tr w:rsidR="003B0E8E" w:rsidRPr="0002039C" w14:paraId="36DED1FF" w14:textId="77777777" w:rsidTr="00F14D58">
        <w:trPr>
          <w:trHeight w:val="276"/>
        </w:trPr>
        <w:tc>
          <w:tcPr>
            <w:tcW w:w="2405" w:type="dxa"/>
            <w:shd w:val="clear" w:color="auto" w:fill="auto"/>
            <w:noWrap/>
          </w:tcPr>
          <w:p w14:paraId="0C720284" w14:textId="3611BE13" w:rsidR="00E2146B" w:rsidRPr="0002039C" w:rsidRDefault="00CF6BE8" w:rsidP="0002039C">
            <w:pPr>
              <w:spacing w:line="260" w:lineRule="exact"/>
              <w:jc w:val="both"/>
              <w:rPr>
                <w:rFonts w:ascii="Arial" w:hAnsi="Arial" w:cs="Arial"/>
                <w:sz w:val="20"/>
                <w:szCs w:val="20"/>
              </w:rPr>
            </w:pPr>
            <w:r>
              <w:rPr>
                <w:rFonts w:ascii="Arial" w:hAnsi="Arial" w:cs="Arial"/>
                <w:sz w:val="20"/>
                <w:szCs w:val="20"/>
              </w:rPr>
              <w:t xml:space="preserve">od </w:t>
            </w:r>
            <w:r w:rsidR="00E2146B" w:rsidRPr="0002039C">
              <w:rPr>
                <w:rFonts w:ascii="Arial" w:hAnsi="Arial" w:cs="Arial"/>
                <w:sz w:val="20"/>
                <w:szCs w:val="20"/>
              </w:rPr>
              <w:t>3</w:t>
            </w:r>
            <w:r>
              <w:rPr>
                <w:rFonts w:ascii="Arial" w:hAnsi="Arial" w:cs="Arial"/>
                <w:sz w:val="20"/>
                <w:szCs w:val="20"/>
              </w:rPr>
              <w:t xml:space="preserve">. </w:t>
            </w:r>
            <w:r w:rsidR="00E2146B" w:rsidRPr="0002039C">
              <w:rPr>
                <w:rFonts w:ascii="Arial" w:hAnsi="Arial" w:cs="Arial"/>
                <w:sz w:val="20"/>
                <w:szCs w:val="20"/>
              </w:rPr>
              <w:t>18</w:t>
            </w:r>
            <w:r>
              <w:rPr>
                <w:rFonts w:ascii="Arial" w:hAnsi="Arial" w:cs="Arial"/>
                <w:sz w:val="20"/>
                <w:szCs w:val="20"/>
              </w:rPr>
              <w:t>. leta</w:t>
            </w:r>
          </w:p>
        </w:tc>
        <w:tc>
          <w:tcPr>
            <w:tcW w:w="2835" w:type="dxa"/>
            <w:shd w:val="clear" w:color="auto" w:fill="auto"/>
          </w:tcPr>
          <w:p w14:paraId="0CD7337C"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268.682</w:t>
            </w:r>
          </w:p>
        </w:tc>
      </w:tr>
      <w:tr w:rsidR="003B0E8E" w:rsidRPr="0002039C" w14:paraId="3AF04FE9" w14:textId="77777777" w:rsidTr="00F14D58">
        <w:trPr>
          <w:trHeight w:val="276"/>
        </w:trPr>
        <w:tc>
          <w:tcPr>
            <w:tcW w:w="2405" w:type="dxa"/>
            <w:shd w:val="clear" w:color="auto" w:fill="auto"/>
            <w:noWrap/>
          </w:tcPr>
          <w:p w14:paraId="1D2AF516" w14:textId="11B6F722" w:rsidR="00E2146B" w:rsidRPr="0002039C" w:rsidRDefault="00CF6BE8" w:rsidP="0002039C">
            <w:pPr>
              <w:spacing w:line="260" w:lineRule="exact"/>
              <w:jc w:val="both"/>
              <w:rPr>
                <w:rFonts w:ascii="Arial" w:hAnsi="Arial" w:cs="Arial"/>
                <w:sz w:val="20"/>
                <w:szCs w:val="20"/>
              </w:rPr>
            </w:pPr>
            <w:r>
              <w:rPr>
                <w:rFonts w:ascii="Arial" w:hAnsi="Arial" w:cs="Arial"/>
                <w:sz w:val="20"/>
                <w:szCs w:val="20"/>
              </w:rPr>
              <w:t xml:space="preserve">od </w:t>
            </w:r>
            <w:r w:rsidR="00E2146B" w:rsidRPr="0002039C">
              <w:rPr>
                <w:rFonts w:ascii="Arial" w:hAnsi="Arial" w:cs="Arial"/>
                <w:sz w:val="20"/>
                <w:szCs w:val="20"/>
              </w:rPr>
              <w:t>18</w:t>
            </w:r>
            <w:r>
              <w:rPr>
                <w:rFonts w:ascii="Arial" w:hAnsi="Arial" w:cs="Arial"/>
                <w:sz w:val="20"/>
                <w:szCs w:val="20"/>
              </w:rPr>
              <w:t xml:space="preserve">. do </w:t>
            </w:r>
            <w:r w:rsidR="00E2146B" w:rsidRPr="0002039C">
              <w:rPr>
                <w:rFonts w:ascii="Arial" w:hAnsi="Arial" w:cs="Arial"/>
                <w:sz w:val="20"/>
                <w:szCs w:val="20"/>
              </w:rPr>
              <w:t>31</w:t>
            </w:r>
            <w:r>
              <w:rPr>
                <w:rFonts w:ascii="Arial" w:hAnsi="Arial" w:cs="Arial"/>
                <w:sz w:val="20"/>
                <w:szCs w:val="20"/>
              </w:rPr>
              <w:t>.</w:t>
            </w:r>
            <w:r w:rsidR="00E2146B" w:rsidRPr="0002039C">
              <w:rPr>
                <w:rFonts w:ascii="Arial" w:hAnsi="Arial" w:cs="Arial"/>
                <w:sz w:val="20"/>
                <w:szCs w:val="20"/>
              </w:rPr>
              <w:t xml:space="preserve"> </w:t>
            </w:r>
            <w:r>
              <w:rPr>
                <w:rFonts w:ascii="Arial" w:hAnsi="Arial" w:cs="Arial"/>
                <w:sz w:val="20"/>
                <w:szCs w:val="20"/>
              </w:rPr>
              <w:t>leta</w:t>
            </w:r>
          </w:p>
        </w:tc>
        <w:tc>
          <w:tcPr>
            <w:tcW w:w="2835" w:type="dxa"/>
            <w:shd w:val="clear" w:color="auto" w:fill="auto"/>
          </w:tcPr>
          <w:p w14:paraId="1409117B"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226.299</w:t>
            </w:r>
          </w:p>
        </w:tc>
      </w:tr>
      <w:tr w:rsidR="003B0E8E" w:rsidRPr="0002039C" w14:paraId="067CF16F" w14:textId="77777777" w:rsidTr="00F14D58">
        <w:trPr>
          <w:trHeight w:val="276"/>
        </w:trPr>
        <w:tc>
          <w:tcPr>
            <w:tcW w:w="2405" w:type="dxa"/>
            <w:shd w:val="clear" w:color="auto" w:fill="auto"/>
            <w:noWrap/>
          </w:tcPr>
          <w:p w14:paraId="30366846" w14:textId="5A8EC746" w:rsidR="00E2146B" w:rsidRPr="0002039C" w:rsidRDefault="00CF6BE8" w:rsidP="0002039C">
            <w:pPr>
              <w:spacing w:line="260" w:lineRule="exact"/>
              <w:jc w:val="both"/>
              <w:rPr>
                <w:rFonts w:ascii="Arial" w:hAnsi="Arial" w:cs="Arial"/>
                <w:sz w:val="20"/>
                <w:szCs w:val="20"/>
              </w:rPr>
            </w:pPr>
            <w:r>
              <w:rPr>
                <w:rFonts w:ascii="Arial" w:hAnsi="Arial" w:cs="Arial"/>
                <w:sz w:val="20"/>
                <w:szCs w:val="20"/>
              </w:rPr>
              <w:t xml:space="preserve">od </w:t>
            </w:r>
            <w:r w:rsidR="00E2146B" w:rsidRPr="0002039C">
              <w:rPr>
                <w:rFonts w:ascii="Arial" w:hAnsi="Arial" w:cs="Arial"/>
                <w:sz w:val="20"/>
                <w:szCs w:val="20"/>
              </w:rPr>
              <w:t>31</w:t>
            </w:r>
            <w:r>
              <w:rPr>
                <w:rFonts w:ascii="Arial" w:hAnsi="Arial" w:cs="Arial"/>
                <w:sz w:val="20"/>
                <w:szCs w:val="20"/>
              </w:rPr>
              <w:t xml:space="preserve">. do </w:t>
            </w:r>
            <w:r w:rsidR="00E2146B" w:rsidRPr="0002039C">
              <w:rPr>
                <w:rFonts w:ascii="Arial" w:hAnsi="Arial" w:cs="Arial"/>
                <w:sz w:val="20"/>
                <w:szCs w:val="20"/>
              </w:rPr>
              <w:t>41</w:t>
            </w:r>
            <w:r>
              <w:rPr>
                <w:rFonts w:ascii="Arial" w:hAnsi="Arial" w:cs="Arial"/>
                <w:sz w:val="20"/>
                <w:szCs w:val="20"/>
              </w:rPr>
              <w:t>. leta</w:t>
            </w:r>
          </w:p>
        </w:tc>
        <w:tc>
          <w:tcPr>
            <w:tcW w:w="2835" w:type="dxa"/>
            <w:shd w:val="clear" w:color="auto" w:fill="auto"/>
          </w:tcPr>
          <w:p w14:paraId="324B1BF9"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222.468</w:t>
            </w:r>
          </w:p>
        </w:tc>
      </w:tr>
      <w:tr w:rsidR="003B0E8E" w:rsidRPr="0002039C" w14:paraId="48B894CC" w14:textId="77777777" w:rsidTr="00F14D58">
        <w:trPr>
          <w:trHeight w:val="276"/>
        </w:trPr>
        <w:tc>
          <w:tcPr>
            <w:tcW w:w="2405" w:type="dxa"/>
            <w:shd w:val="clear" w:color="auto" w:fill="auto"/>
            <w:noWrap/>
          </w:tcPr>
          <w:p w14:paraId="0246D7DD" w14:textId="664A39AF" w:rsidR="00E2146B" w:rsidRPr="0002039C" w:rsidRDefault="00CF6BE8" w:rsidP="0002039C">
            <w:pPr>
              <w:spacing w:line="260" w:lineRule="exact"/>
              <w:jc w:val="both"/>
              <w:rPr>
                <w:rFonts w:ascii="Arial" w:hAnsi="Arial" w:cs="Arial"/>
                <w:sz w:val="20"/>
                <w:szCs w:val="20"/>
              </w:rPr>
            </w:pPr>
            <w:r>
              <w:rPr>
                <w:rFonts w:ascii="Arial" w:hAnsi="Arial" w:cs="Arial"/>
                <w:sz w:val="20"/>
                <w:szCs w:val="20"/>
              </w:rPr>
              <w:t xml:space="preserve">od </w:t>
            </w:r>
            <w:r w:rsidR="00E2146B" w:rsidRPr="0002039C">
              <w:rPr>
                <w:rFonts w:ascii="Arial" w:hAnsi="Arial" w:cs="Arial"/>
                <w:sz w:val="20"/>
                <w:szCs w:val="20"/>
              </w:rPr>
              <w:t>41</w:t>
            </w:r>
            <w:r>
              <w:rPr>
                <w:rFonts w:ascii="Arial" w:hAnsi="Arial" w:cs="Arial"/>
                <w:sz w:val="20"/>
                <w:szCs w:val="20"/>
              </w:rPr>
              <w:t xml:space="preserve">. do </w:t>
            </w:r>
            <w:r w:rsidR="00E2146B" w:rsidRPr="0002039C">
              <w:rPr>
                <w:rFonts w:ascii="Arial" w:hAnsi="Arial" w:cs="Arial"/>
                <w:sz w:val="20"/>
                <w:szCs w:val="20"/>
              </w:rPr>
              <w:t>51</w:t>
            </w:r>
            <w:r>
              <w:rPr>
                <w:rFonts w:ascii="Arial" w:hAnsi="Arial" w:cs="Arial"/>
                <w:sz w:val="20"/>
                <w:szCs w:val="20"/>
              </w:rPr>
              <w:t>. leta</w:t>
            </w:r>
          </w:p>
        </w:tc>
        <w:tc>
          <w:tcPr>
            <w:tcW w:w="2835" w:type="dxa"/>
            <w:shd w:val="clear" w:color="auto" w:fill="auto"/>
          </w:tcPr>
          <w:p w14:paraId="72D3F706"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270.099</w:t>
            </w:r>
          </w:p>
        </w:tc>
      </w:tr>
      <w:tr w:rsidR="003B0E8E" w:rsidRPr="0002039C" w14:paraId="2FFF4CE2" w14:textId="77777777" w:rsidTr="00F14D58">
        <w:trPr>
          <w:trHeight w:val="276"/>
        </w:trPr>
        <w:tc>
          <w:tcPr>
            <w:tcW w:w="2405" w:type="dxa"/>
            <w:shd w:val="clear" w:color="auto" w:fill="auto"/>
            <w:noWrap/>
          </w:tcPr>
          <w:p w14:paraId="6C312B00" w14:textId="6B2E3D24" w:rsidR="00E2146B" w:rsidRPr="0002039C" w:rsidRDefault="00CF6BE8" w:rsidP="0002039C">
            <w:pPr>
              <w:spacing w:line="260" w:lineRule="exact"/>
              <w:jc w:val="both"/>
              <w:rPr>
                <w:rFonts w:ascii="Arial" w:hAnsi="Arial" w:cs="Arial"/>
                <w:sz w:val="20"/>
                <w:szCs w:val="20"/>
              </w:rPr>
            </w:pPr>
            <w:r>
              <w:rPr>
                <w:rFonts w:ascii="Arial" w:hAnsi="Arial" w:cs="Arial"/>
                <w:sz w:val="20"/>
                <w:szCs w:val="20"/>
              </w:rPr>
              <w:t xml:space="preserve">od </w:t>
            </w:r>
            <w:r w:rsidR="00E2146B" w:rsidRPr="0002039C">
              <w:rPr>
                <w:rFonts w:ascii="Arial" w:hAnsi="Arial" w:cs="Arial"/>
                <w:sz w:val="20"/>
                <w:szCs w:val="20"/>
              </w:rPr>
              <w:t>51</w:t>
            </w:r>
            <w:r>
              <w:rPr>
                <w:rFonts w:ascii="Arial" w:hAnsi="Arial" w:cs="Arial"/>
                <w:sz w:val="20"/>
                <w:szCs w:val="20"/>
              </w:rPr>
              <w:t xml:space="preserve">. do </w:t>
            </w:r>
            <w:r w:rsidR="00E2146B" w:rsidRPr="0002039C">
              <w:rPr>
                <w:rFonts w:ascii="Arial" w:hAnsi="Arial" w:cs="Arial"/>
                <w:sz w:val="20"/>
                <w:szCs w:val="20"/>
              </w:rPr>
              <w:t>61</w:t>
            </w:r>
            <w:r>
              <w:rPr>
                <w:rFonts w:ascii="Arial" w:hAnsi="Arial" w:cs="Arial"/>
                <w:sz w:val="20"/>
                <w:szCs w:val="20"/>
              </w:rPr>
              <w:t>. leta</w:t>
            </w:r>
          </w:p>
        </w:tc>
        <w:tc>
          <w:tcPr>
            <w:tcW w:w="2835" w:type="dxa"/>
            <w:shd w:val="clear" w:color="auto" w:fill="auto"/>
          </w:tcPr>
          <w:p w14:paraId="354B977C"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264.851</w:t>
            </w:r>
          </w:p>
        </w:tc>
      </w:tr>
      <w:tr w:rsidR="003B0E8E" w:rsidRPr="0002039C" w14:paraId="45E88D38" w14:textId="77777777" w:rsidTr="00F14D58">
        <w:trPr>
          <w:trHeight w:val="276"/>
        </w:trPr>
        <w:tc>
          <w:tcPr>
            <w:tcW w:w="2405" w:type="dxa"/>
            <w:shd w:val="clear" w:color="auto" w:fill="auto"/>
            <w:noWrap/>
          </w:tcPr>
          <w:p w14:paraId="703555F6" w14:textId="748C2668" w:rsidR="00E2146B" w:rsidRPr="0002039C" w:rsidRDefault="00CF6BE8" w:rsidP="0002039C">
            <w:pPr>
              <w:spacing w:line="260" w:lineRule="exact"/>
              <w:jc w:val="both"/>
              <w:rPr>
                <w:rFonts w:ascii="Arial" w:hAnsi="Arial" w:cs="Arial"/>
                <w:sz w:val="20"/>
                <w:szCs w:val="20"/>
              </w:rPr>
            </w:pPr>
            <w:r>
              <w:rPr>
                <w:rFonts w:ascii="Arial" w:hAnsi="Arial" w:cs="Arial"/>
                <w:sz w:val="20"/>
                <w:szCs w:val="20"/>
              </w:rPr>
              <w:t xml:space="preserve">od </w:t>
            </w:r>
            <w:r w:rsidR="00E2146B" w:rsidRPr="0002039C">
              <w:rPr>
                <w:rFonts w:ascii="Arial" w:hAnsi="Arial" w:cs="Arial"/>
                <w:sz w:val="20"/>
                <w:szCs w:val="20"/>
              </w:rPr>
              <w:t>61</w:t>
            </w:r>
            <w:r>
              <w:rPr>
                <w:rFonts w:ascii="Arial" w:hAnsi="Arial" w:cs="Arial"/>
                <w:sz w:val="20"/>
                <w:szCs w:val="20"/>
              </w:rPr>
              <w:t xml:space="preserve">. do </w:t>
            </w:r>
            <w:r w:rsidR="00E2146B" w:rsidRPr="0002039C">
              <w:rPr>
                <w:rFonts w:ascii="Arial" w:hAnsi="Arial" w:cs="Arial"/>
                <w:sz w:val="20"/>
                <w:szCs w:val="20"/>
              </w:rPr>
              <w:t>71</w:t>
            </w:r>
            <w:r>
              <w:rPr>
                <w:rFonts w:ascii="Arial" w:hAnsi="Arial" w:cs="Arial"/>
                <w:sz w:val="20"/>
                <w:szCs w:val="20"/>
              </w:rPr>
              <w:t>. leta</w:t>
            </w:r>
          </w:p>
        </w:tc>
        <w:tc>
          <w:tcPr>
            <w:tcW w:w="2835" w:type="dxa"/>
            <w:shd w:val="clear" w:color="auto" w:fill="auto"/>
          </w:tcPr>
          <w:p w14:paraId="492FB2BB"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260.167</w:t>
            </w:r>
          </w:p>
        </w:tc>
      </w:tr>
      <w:tr w:rsidR="003B0E8E" w:rsidRPr="0002039C" w14:paraId="4D4305CB" w14:textId="77777777" w:rsidTr="00F14D58">
        <w:trPr>
          <w:trHeight w:val="276"/>
        </w:trPr>
        <w:tc>
          <w:tcPr>
            <w:tcW w:w="2405" w:type="dxa"/>
            <w:shd w:val="clear" w:color="auto" w:fill="auto"/>
            <w:noWrap/>
          </w:tcPr>
          <w:p w14:paraId="057E7CA8" w14:textId="77777777"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nad 71 LET</w:t>
            </w:r>
          </w:p>
        </w:tc>
        <w:tc>
          <w:tcPr>
            <w:tcW w:w="2835" w:type="dxa"/>
            <w:shd w:val="clear" w:color="auto" w:fill="auto"/>
          </w:tcPr>
          <w:p w14:paraId="6080EE4E" w14:textId="77777777" w:rsidR="00E2146B" w:rsidRPr="0002039C" w:rsidRDefault="00E2146B" w:rsidP="003B0E8E">
            <w:pPr>
              <w:spacing w:line="260" w:lineRule="exact"/>
              <w:jc w:val="right"/>
              <w:rPr>
                <w:rFonts w:ascii="Arial" w:hAnsi="Arial" w:cs="Arial"/>
                <w:sz w:val="20"/>
                <w:szCs w:val="20"/>
              </w:rPr>
            </w:pPr>
            <w:r w:rsidRPr="0002039C">
              <w:rPr>
                <w:rFonts w:ascii="Arial" w:hAnsi="Arial" w:cs="Arial"/>
                <w:sz w:val="20"/>
                <w:szCs w:val="20"/>
              </w:rPr>
              <w:t>293.265</w:t>
            </w:r>
          </w:p>
        </w:tc>
      </w:tr>
      <w:tr w:rsidR="003B0E8E" w:rsidRPr="0002039C" w14:paraId="6911E3AF" w14:textId="77777777" w:rsidTr="00F14D58">
        <w:trPr>
          <w:trHeight w:val="276"/>
        </w:trPr>
        <w:tc>
          <w:tcPr>
            <w:tcW w:w="2405" w:type="dxa"/>
            <w:shd w:val="clear" w:color="auto" w:fill="auto"/>
            <w:noWrap/>
          </w:tcPr>
          <w:p w14:paraId="1F422653" w14:textId="77777777" w:rsidR="00E2146B" w:rsidRPr="0002039C" w:rsidRDefault="00E2146B" w:rsidP="0002039C">
            <w:pPr>
              <w:spacing w:line="260" w:lineRule="exact"/>
              <w:jc w:val="both"/>
              <w:rPr>
                <w:rFonts w:ascii="Arial" w:hAnsi="Arial" w:cs="Arial"/>
                <w:b/>
                <w:bCs/>
                <w:sz w:val="20"/>
                <w:szCs w:val="20"/>
              </w:rPr>
            </w:pPr>
            <w:r w:rsidRPr="0002039C">
              <w:rPr>
                <w:rFonts w:ascii="Arial" w:hAnsi="Arial" w:cs="Arial"/>
                <w:b/>
                <w:bCs/>
                <w:sz w:val="20"/>
                <w:szCs w:val="20"/>
              </w:rPr>
              <w:t>SKUPAJ</w:t>
            </w:r>
          </w:p>
        </w:tc>
        <w:tc>
          <w:tcPr>
            <w:tcW w:w="2835" w:type="dxa"/>
            <w:shd w:val="clear" w:color="auto" w:fill="auto"/>
          </w:tcPr>
          <w:p w14:paraId="47C4EF01" w14:textId="77777777" w:rsidR="00E2146B" w:rsidRPr="0002039C" w:rsidRDefault="00E2146B" w:rsidP="003B0E8E">
            <w:pPr>
              <w:spacing w:line="260" w:lineRule="exact"/>
              <w:jc w:val="right"/>
              <w:rPr>
                <w:rFonts w:ascii="Arial" w:hAnsi="Arial" w:cs="Arial"/>
                <w:b/>
                <w:sz w:val="20"/>
                <w:szCs w:val="20"/>
              </w:rPr>
            </w:pPr>
            <w:r w:rsidRPr="0002039C">
              <w:rPr>
                <w:rFonts w:ascii="Arial" w:hAnsi="Arial" w:cs="Arial"/>
                <w:b/>
                <w:sz w:val="20"/>
                <w:szCs w:val="20"/>
              </w:rPr>
              <w:t>1.842.555</w:t>
            </w:r>
          </w:p>
        </w:tc>
      </w:tr>
    </w:tbl>
    <w:p w14:paraId="39506641" w14:textId="77777777" w:rsidR="00A17960" w:rsidRDefault="00E2146B" w:rsidP="004107D7">
      <w:pPr>
        <w:spacing w:after="0"/>
        <w:jc w:val="both"/>
        <w:rPr>
          <w:rFonts w:ascii="Arial" w:hAnsi="Arial" w:cs="Arial"/>
          <w:sz w:val="20"/>
          <w:szCs w:val="20"/>
        </w:rPr>
      </w:pPr>
      <w:r w:rsidRPr="0002039C">
        <w:rPr>
          <w:rFonts w:ascii="Arial" w:hAnsi="Arial" w:cs="Arial"/>
          <w:b/>
          <w:bCs/>
          <w:sz w:val="20"/>
          <w:szCs w:val="20"/>
        </w:rPr>
        <w:t>Preglednica:</w:t>
      </w:r>
      <w:r w:rsidRPr="0002039C">
        <w:rPr>
          <w:rFonts w:ascii="Arial" w:hAnsi="Arial" w:cs="Arial"/>
          <w:bCs/>
          <w:sz w:val="20"/>
          <w:szCs w:val="20"/>
        </w:rPr>
        <w:t xml:space="preserve"> Število državljanov z veljavno osebno izkaznico na dan 1. </w:t>
      </w:r>
      <w:r w:rsidR="00CF6BE8">
        <w:rPr>
          <w:rFonts w:ascii="Arial" w:hAnsi="Arial" w:cs="Arial"/>
          <w:bCs/>
          <w:sz w:val="20"/>
          <w:szCs w:val="20"/>
        </w:rPr>
        <w:t>januar</w:t>
      </w:r>
      <w:r w:rsidRPr="0002039C">
        <w:rPr>
          <w:rFonts w:ascii="Arial" w:hAnsi="Arial" w:cs="Arial"/>
          <w:bCs/>
          <w:sz w:val="20"/>
          <w:szCs w:val="20"/>
        </w:rPr>
        <w:t> 2023</w:t>
      </w:r>
    </w:p>
    <w:p w14:paraId="5BB18000" w14:textId="77777777" w:rsidR="004107D7" w:rsidRDefault="004107D7" w:rsidP="00A17960">
      <w:pPr>
        <w:spacing w:after="0"/>
        <w:jc w:val="both"/>
        <w:rPr>
          <w:rFonts w:ascii="Arial" w:hAnsi="Arial" w:cs="Arial"/>
          <w:b/>
          <w:sz w:val="20"/>
          <w:szCs w:val="20"/>
        </w:rPr>
      </w:pPr>
    </w:p>
    <w:p w14:paraId="29F7E84D" w14:textId="1907CF89" w:rsidR="00E2146B" w:rsidRPr="00A17960" w:rsidRDefault="00E2146B" w:rsidP="00A17960">
      <w:pPr>
        <w:spacing w:after="0"/>
        <w:jc w:val="both"/>
        <w:rPr>
          <w:rFonts w:ascii="Arial" w:hAnsi="Arial" w:cs="Arial"/>
          <w:sz w:val="20"/>
          <w:szCs w:val="20"/>
        </w:rPr>
      </w:pPr>
      <w:r w:rsidRPr="0002039C">
        <w:rPr>
          <w:rFonts w:ascii="Arial" w:hAnsi="Arial" w:cs="Arial"/>
          <w:b/>
          <w:sz w:val="20"/>
          <w:szCs w:val="20"/>
        </w:rPr>
        <w:t xml:space="preserve">Določitev </w:t>
      </w:r>
      <w:r w:rsidR="00F14D58">
        <w:rPr>
          <w:rFonts w:ascii="Arial" w:hAnsi="Arial" w:cs="Arial"/>
          <w:b/>
          <w:sz w:val="20"/>
          <w:szCs w:val="20"/>
        </w:rPr>
        <w:t>enotne matične številke občana (</w:t>
      </w:r>
      <w:r w:rsidRPr="0002039C">
        <w:rPr>
          <w:rFonts w:ascii="Arial" w:hAnsi="Arial" w:cs="Arial"/>
          <w:b/>
          <w:sz w:val="20"/>
          <w:szCs w:val="20"/>
        </w:rPr>
        <w:t>EMŠO</w:t>
      </w:r>
      <w:r w:rsidR="00F14D58">
        <w:rPr>
          <w:rFonts w:ascii="Arial" w:hAnsi="Arial" w:cs="Arial"/>
          <w:b/>
          <w:sz w:val="20"/>
          <w:szCs w:val="20"/>
        </w:rPr>
        <w:t>)</w:t>
      </w:r>
      <w:r w:rsidRPr="0002039C">
        <w:rPr>
          <w:rFonts w:ascii="Arial" w:hAnsi="Arial" w:cs="Arial"/>
          <w:b/>
          <w:sz w:val="20"/>
          <w:szCs w:val="20"/>
        </w:rPr>
        <w:t>:</w:t>
      </w:r>
    </w:p>
    <w:p w14:paraId="21769574" w14:textId="214CD510" w:rsidR="00E2146B" w:rsidRPr="0002039C" w:rsidRDefault="00E2146B" w:rsidP="00A17960">
      <w:pPr>
        <w:tabs>
          <w:tab w:val="left" w:pos="8789"/>
        </w:tabs>
        <w:spacing w:after="0" w:line="260" w:lineRule="exact"/>
        <w:jc w:val="both"/>
        <w:rPr>
          <w:rFonts w:ascii="Arial" w:hAnsi="Arial" w:cs="Arial"/>
          <w:sz w:val="20"/>
          <w:szCs w:val="20"/>
        </w:rPr>
      </w:pPr>
      <w:r w:rsidRPr="0002039C">
        <w:rPr>
          <w:rFonts w:ascii="Arial" w:hAnsi="Arial" w:cs="Arial"/>
          <w:sz w:val="20"/>
          <w:szCs w:val="20"/>
        </w:rPr>
        <w:t xml:space="preserve">V letu 2023 je bilo določenih </w:t>
      </w:r>
      <w:r w:rsidR="00F14D58">
        <w:rPr>
          <w:rFonts w:ascii="Arial" w:hAnsi="Arial" w:cs="Arial"/>
          <w:b/>
          <w:sz w:val="20"/>
          <w:szCs w:val="20"/>
        </w:rPr>
        <w:t>87.041</w:t>
      </w:r>
      <w:r w:rsidRPr="0002039C">
        <w:rPr>
          <w:rFonts w:ascii="Arial" w:hAnsi="Arial" w:cs="Arial"/>
          <w:sz w:val="20"/>
          <w:szCs w:val="20"/>
        </w:rPr>
        <w:t xml:space="preserve"> in spremenjenih </w:t>
      </w:r>
      <w:r w:rsidRPr="0002039C">
        <w:rPr>
          <w:rFonts w:ascii="Arial" w:hAnsi="Arial" w:cs="Arial"/>
          <w:b/>
          <w:sz w:val="20"/>
          <w:szCs w:val="20"/>
        </w:rPr>
        <w:t>3.132 EMŠO</w:t>
      </w:r>
      <w:r w:rsidRPr="0002039C">
        <w:rPr>
          <w:rFonts w:ascii="Arial" w:hAnsi="Arial" w:cs="Arial"/>
          <w:sz w:val="20"/>
          <w:szCs w:val="20"/>
        </w:rPr>
        <w:t>. V porodnišnicah je bila določena slaba petina vseh EMŠO (19</w:t>
      </w:r>
      <w:r w:rsidR="00F14D58">
        <w:rPr>
          <w:rFonts w:ascii="Arial" w:hAnsi="Arial" w:cs="Arial"/>
          <w:sz w:val="20"/>
          <w:szCs w:val="20"/>
        </w:rPr>
        <w:t xml:space="preserve"> </w:t>
      </w:r>
      <w:r w:rsidR="00CF6BE8">
        <w:rPr>
          <w:rFonts w:ascii="Arial" w:hAnsi="Arial" w:cs="Arial"/>
          <w:sz w:val="20"/>
          <w:szCs w:val="20"/>
        </w:rPr>
        <w:t>odstotkov</w:t>
      </w:r>
      <w:r w:rsidRPr="0002039C">
        <w:rPr>
          <w:rFonts w:ascii="Arial" w:hAnsi="Arial" w:cs="Arial"/>
          <w:sz w:val="20"/>
          <w:szCs w:val="20"/>
        </w:rPr>
        <w:t>), upravne enote so določile</w:t>
      </w:r>
      <w:r w:rsidR="000477E2">
        <w:rPr>
          <w:rFonts w:ascii="Arial" w:hAnsi="Arial" w:cs="Arial"/>
          <w:sz w:val="20"/>
          <w:szCs w:val="20"/>
        </w:rPr>
        <w:t xml:space="preserve"> </w:t>
      </w:r>
      <w:r w:rsidRPr="0002039C">
        <w:rPr>
          <w:rFonts w:ascii="Arial" w:hAnsi="Arial" w:cs="Arial"/>
          <w:sz w:val="20"/>
          <w:szCs w:val="20"/>
        </w:rPr>
        <w:t>31</w:t>
      </w:r>
      <w:r w:rsidR="00F14D58">
        <w:rPr>
          <w:rFonts w:ascii="Arial" w:hAnsi="Arial" w:cs="Arial"/>
          <w:sz w:val="20"/>
          <w:szCs w:val="20"/>
        </w:rPr>
        <w:t xml:space="preserve"> </w:t>
      </w:r>
      <w:r w:rsidR="00CF6BE8">
        <w:rPr>
          <w:rFonts w:ascii="Arial" w:hAnsi="Arial" w:cs="Arial"/>
          <w:sz w:val="20"/>
          <w:szCs w:val="20"/>
        </w:rPr>
        <w:t>odstotkov</w:t>
      </w:r>
      <w:r w:rsidRPr="0002039C">
        <w:rPr>
          <w:rFonts w:ascii="Arial" w:hAnsi="Arial" w:cs="Arial"/>
          <w:sz w:val="20"/>
          <w:szCs w:val="20"/>
        </w:rPr>
        <w:t xml:space="preserve"> vseh EMŠO, na MNZ je bilo ročno določenih 19</w:t>
      </w:r>
      <w:r w:rsidR="00F14D58">
        <w:rPr>
          <w:rFonts w:ascii="Arial" w:hAnsi="Arial" w:cs="Arial"/>
          <w:sz w:val="20"/>
          <w:szCs w:val="20"/>
        </w:rPr>
        <w:t xml:space="preserve"> </w:t>
      </w:r>
      <w:r w:rsidR="00CF6BE8">
        <w:rPr>
          <w:rFonts w:ascii="Arial" w:hAnsi="Arial" w:cs="Arial"/>
          <w:sz w:val="20"/>
          <w:szCs w:val="20"/>
        </w:rPr>
        <w:t>odstotkov</w:t>
      </w:r>
      <w:r w:rsidRPr="0002039C">
        <w:rPr>
          <w:rFonts w:ascii="Arial" w:hAnsi="Arial" w:cs="Arial"/>
          <w:sz w:val="20"/>
          <w:szCs w:val="20"/>
        </w:rPr>
        <w:t>. EMŠO določajo še na tehničnih pregledih (TP), Zavodu za invalidsko in pokojninsko zavarovanje (ZPIZ), Zavodu za zaposlovanje (ZRSZ) in prek spletnih servisov (ECRP) institucije vzgoje, izobraževanja in študija. Na MNZ je bilo ročno določenih 16.213 EMŠO, kar je malo manj kot polovica določenih EMŠO na upravnih enotah. Približno polovica EMŠO, ki so določeni na MNZ</w:t>
      </w:r>
      <w:r w:rsidR="00DF4838">
        <w:rPr>
          <w:rFonts w:ascii="Arial" w:hAnsi="Arial" w:cs="Arial"/>
          <w:sz w:val="20"/>
          <w:szCs w:val="20"/>
        </w:rPr>
        <w:t>,</w:t>
      </w:r>
      <w:r w:rsidRPr="0002039C">
        <w:rPr>
          <w:rFonts w:ascii="Arial" w:hAnsi="Arial" w:cs="Arial"/>
          <w:sz w:val="20"/>
          <w:szCs w:val="20"/>
        </w:rPr>
        <w:t xml:space="preserve"> je določena na podl</w:t>
      </w:r>
      <w:r w:rsidR="00A52188">
        <w:rPr>
          <w:rFonts w:ascii="Arial" w:hAnsi="Arial" w:cs="Arial"/>
          <w:sz w:val="20"/>
          <w:szCs w:val="20"/>
        </w:rPr>
        <w:t>agi vlog iz območnih enot ZZZS.</w:t>
      </w:r>
    </w:p>
    <w:p w14:paraId="7D313997" w14:textId="25529709" w:rsidR="009B4857" w:rsidRDefault="001D2DD6" w:rsidP="0002039C">
      <w:pPr>
        <w:tabs>
          <w:tab w:val="left" w:pos="8789"/>
        </w:tabs>
        <w:spacing w:after="80"/>
        <w:jc w:val="both"/>
        <w:rPr>
          <w:rFonts w:ascii="Arial" w:hAnsi="Arial" w:cs="Arial"/>
          <w:b/>
          <w:sz w:val="20"/>
          <w:szCs w:val="20"/>
        </w:rPr>
      </w:pPr>
      <w:r w:rsidRPr="006F5E44">
        <w:rPr>
          <w:rFonts w:ascii="Arial" w:hAnsi="Arial" w:cs="Arial"/>
          <w:noProof/>
          <w:lang w:eastAsia="sl-SI"/>
        </w:rPr>
        <w:drawing>
          <wp:inline distT="0" distB="0" distL="0" distR="0" wp14:anchorId="6C78E81E" wp14:editId="29D5C3F5">
            <wp:extent cx="5743575" cy="3562350"/>
            <wp:effectExtent l="0" t="0" r="9525" b="0"/>
            <wp:docPr id="16" name="Grafikon 16" title="Določitev EMŠO v 2023 po institucijah"/>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ACFF1F" w14:textId="0D38614A" w:rsidR="00E2146B" w:rsidRDefault="00E2146B" w:rsidP="00A17960">
      <w:pPr>
        <w:tabs>
          <w:tab w:val="left" w:pos="8789"/>
        </w:tabs>
        <w:spacing w:after="0"/>
        <w:jc w:val="both"/>
        <w:rPr>
          <w:rFonts w:ascii="Arial" w:hAnsi="Arial" w:cs="Arial"/>
          <w:sz w:val="20"/>
          <w:szCs w:val="20"/>
        </w:rPr>
      </w:pPr>
      <w:r w:rsidRPr="00A52188">
        <w:rPr>
          <w:rFonts w:ascii="Arial" w:hAnsi="Arial" w:cs="Arial"/>
          <w:b/>
          <w:sz w:val="20"/>
          <w:szCs w:val="20"/>
        </w:rPr>
        <w:t>Graf:</w:t>
      </w:r>
      <w:r w:rsidRPr="00A52188">
        <w:rPr>
          <w:rFonts w:ascii="Arial" w:hAnsi="Arial" w:cs="Arial"/>
          <w:sz w:val="20"/>
          <w:szCs w:val="20"/>
        </w:rPr>
        <w:t xml:space="preserve"> Določitev EMŠO v letu 2023 po institucijah</w:t>
      </w:r>
    </w:p>
    <w:p w14:paraId="46F908A2" w14:textId="77777777" w:rsidR="00A17960" w:rsidRPr="00A17960" w:rsidRDefault="00A17960" w:rsidP="00A17960">
      <w:pPr>
        <w:tabs>
          <w:tab w:val="left" w:pos="8789"/>
        </w:tabs>
        <w:spacing w:after="0"/>
        <w:jc w:val="both"/>
        <w:rPr>
          <w:rFonts w:ascii="Arial" w:hAnsi="Arial" w:cs="Arial"/>
          <w:sz w:val="20"/>
          <w:szCs w:val="20"/>
        </w:rPr>
      </w:pPr>
    </w:p>
    <w:p w14:paraId="7DC4368D" w14:textId="77777777" w:rsidR="00E2146B" w:rsidRPr="0002039C" w:rsidRDefault="00E2146B" w:rsidP="0002039C">
      <w:pPr>
        <w:autoSpaceDE w:val="0"/>
        <w:autoSpaceDN w:val="0"/>
        <w:adjustRightInd w:val="0"/>
        <w:spacing w:after="0" w:line="260" w:lineRule="exact"/>
        <w:jc w:val="both"/>
        <w:rPr>
          <w:rFonts w:ascii="Arial" w:hAnsi="Arial" w:cs="Arial"/>
          <w:b/>
          <w:sz w:val="20"/>
          <w:szCs w:val="20"/>
        </w:rPr>
      </w:pPr>
      <w:r w:rsidRPr="0002039C">
        <w:rPr>
          <w:rFonts w:ascii="Arial" w:hAnsi="Arial" w:cs="Arial"/>
          <w:b/>
          <w:sz w:val="20"/>
          <w:szCs w:val="20"/>
        </w:rPr>
        <w:t>Vpogledi v lastne osebne podatke – VLOP:</w:t>
      </w:r>
    </w:p>
    <w:p w14:paraId="3D1DFBE8" w14:textId="77777777" w:rsidR="008B091D" w:rsidRDefault="00E2146B" w:rsidP="003A4158">
      <w:pPr>
        <w:autoSpaceDE w:val="0"/>
        <w:autoSpaceDN w:val="0"/>
        <w:adjustRightInd w:val="0"/>
        <w:spacing w:line="260" w:lineRule="exact"/>
        <w:jc w:val="both"/>
        <w:rPr>
          <w:rFonts w:ascii="Arial" w:hAnsi="Arial" w:cs="Arial"/>
          <w:b/>
          <w:sz w:val="20"/>
          <w:szCs w:val="20"/>
        </w:rPr>
      </w:pPr>
      <w:r w:rsidRPr="0002039C">
        <w:rPr>
          <w:rFonts w:ascii="Arial" w:hAnsi="Arial" w:cs="Arial"/>
          <w:sz w:val="20"/>
          <w:szCs w:val="20"/>
        </w:rPr>
        <w:t>V letu </w:t>
      </w:r>
      <w:r w:rsidRPr="0002039C">
        <w:rPr>
          <w:rFonts w:ascii="Arial" w:hAnsi="Arial" w:cs="Arial"/>
          <w:b/>
          <w:sz w:val="20"/>
          <w:szCs w:val="20"/>
        </w:rPr>
        <w:t>2023</w:t>
      </w:r>
      <w:r w:rsidRPr="0002039C">
        <w:rPr>
          <w:rFonts w:ascii="Arial" w:hAnsi="Arial" w:cs="Arial"/>
          <w:sz w:val="20"/>
          <w:szCs w:val="20"/>
        </w:rPr>
        <w:t xml:space="preserve"> je bilo </w:t>
      </w:r>
      <w:r w:rsidR="00CF6BE8">
        <w:rPr>
          <w:rFonts w:ascii="Arial" w:hAnsi="Arial" w:cs="Arial"/>
          <w:sz w:val="20"/>
          <w:szCs w:val="20"/>
        </w:rPr>
        <w:t>opravljenih</w:t>
      </w:r>
      <w:r w:rsidR="00CF6BE8" w:rsidRPr="0002039C">
        <w:rPr>
          <w:rFonts w:ascii="Arial" w:hAnsi="Arial" w:cs="Arial"/>
          <w:sz w:val="20"/>
          <w:szCs w:val="20"/>
        </w:rPr>
        <w:t xml:space="preserve"> </w:t>
      </w:r>
      <w:r w:rsidRPr="0002039C">
        <w:rPr>
          <w:rFonts w:ascii="Arial" w:hAnsi="Arial" w:cs="Arial"/>
          <w:sz w:val="20"/>
          <w:szCs w:val="20"/>
        </w:rPr>
        <w:t>3.490 vpogledov v lastne osebne podatke prek portala VLOP.</w:t>
      </w:r>
    </w:p>
    <w:p w14:paraId="6E7D7183" w14:textId="70851906" w:rsidR="00E2146B" w:rsidRPr="0002039C" w:rsidRDefault="00E2146B" w:rsidP="003A4158">
      <w:pPr>
        <w:autoSpaceDE w:val="0"/>
        <w:autoSpaceDN w:val="0"/>
        <w:adjustRightInd w:val="0"/>
        <w:spacing w:line="260" w:lineRule="exact"/>
        <w:jc w:val="both"/>
        <w:rPr>
          <w:rFonts w:ascii="Arial" w:hAnsi="Arial" w:cs="Arial"/>
          <w:b/>
          <w:sz w:val="20"/>
          <w:szCs w:val="20"/>
        </w:rPr>
      </w:pPr>
      <w:r w:rsidRPr="0002039C">
        <w:rPr>
          <w:rFonts w:ascii="Arial" w:hAnsi="Arial" w:cs="Arial"/>
          <w:b/>
          <w:sz w:val="20"/>
          <w:szCs w:val="20"/>
        </w:rPr>
        <w:t>Podatki o vpisih v matični register:</w:t>
      </w:r>
    </w:p>
    <w:p w14:paraId="5D789D68" w14:textId="280141BA" w:rsidR="00E2146B" w:rsidRPr="0002039C" w:rsidRDefault="00DF4838" w:rsidP="000203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V letu 2023 so bil</w:t>
      </w:r>
      <w:r w:rsidR="00CF6BE8">
        <w:rPr>
          <w:rFonts w:ascii="Arial" w:hAnsi="Arial" w:cs="Arial"/>
          <w:sz w:val="20"/>
          <w:szCs w:val="20"/>
        </w:rPr>
        <w:t>i</w:t>
      </w:r>
      <w:r>
        <w:rPr>
          <w:rFonts w:ascii="Arial" w:hAnsi="Arial" w:cs="Arial"/>
          <w:sz w:val="20"/>
          <w:szCs w:val="20"/>
        </w:rPr>
        <w:t xml:space="preserve"> v matični register vpisani naslednji podatki:</w:t>
      </w:r>
    </w:p>
    <w:p w14:paraId="773B917E" w14:textId="77777777" w:rsidR="00E2146B" w:rsidRPr="0002039C" w:rsidRDefault="00E2146B" w:rsidP="0002039C">
      <w:pPr>
        <w:autoSpaceDE w:val="0"/>
        <w:autoSpaceDN w:val="0"/>
        <w:adjustRightInd w:val="0"/>
        <w:spacing w:after="0" w:line="240" w:lineRule="auto"/>
        <w:jc w:val="both"/>
        <w:rPr>
          <w:rFonts w:ascii="Arial" w:hAnsi="Arial" w:cs="Arial"/>
          <w:sz w:val="20"/>
          <w:szCs w:val="20"/>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417"/>
      </w:tblGrid>
      <w:tr w:rsidR="003B0E8E" w:rsidRPr="0002039C" w14:paraId="469D91C4" w14:textId="77777777" w:rsidTr="003B0E8E">
        <w:trPr>
          <w:trHeight w:val="285"/>
        </w:trPr>
        <w:tc>
          <w:tcPr>
            <w:tcW w:w="4815" w:type="dxa"/>
            <w:shd w:val="clear" w:color="auto" w:fill="D9D9D9" w:themeFill="background1" w:themeFillShade="D9"/>
          </w:tcPr>
          <w:p w14:paraId="4349927F" w14:textId="77777777" w:rsidR="00E2146B" w:rsidRPr="0002039C" w:rsidRDefault="00E2146B" w:rsidP="0002039C">
            <w:pPr>
              <w:spacing w:after="0" w:line="240" w:lineRule="auto"/>
              <w:jc w:val="both"/>
              <w:rPr>
                <w:rFonts w:ascii="Arial" w:hAnsi="Arial" w:cs="Arial"/>
                <w:b/>
                <w:sz w:val="20"/>
                <w:szCs w:val="20"/>
              </w:rPr>
            </w:pPr>
          </w:p>
        </w:tc>
        <w:tc>
          <w:tcPr>
            <w:tcW w:w="1417" w:type="dxa"/>
            <w:shd w:val="clear" w:color="auto" w:fill="D9D9D9" w:themeFill="background1" w:themeFillShade="D9"/>
          </w:tcPr>
          <w:p w14:paraId="7885F890" w14:textId="77777777" w:rsidR="00E2146B" w:rsidRPr="0002039C" w:rsidRDefault="00E2146B" w:rsidP="0002039C">
            <w:pPr>
              <w:spacing w:after="0" w:line="240" w:lineRule="auto"/>
              <w:jc w:val="both"/>
              <w:rPr>
                <w:rFonts w:ascii="Arial" w:hAnsi="Arial" w:cs="Arial"/>
                <w:b/>
                <w:sz w:val="20"/>
                <w:szCs w:val="20"/>
              </w:rPr>
            </w:pPr>
            <w:r w:rsidRPr="0002039C">
              <w:rPr>
                <w:rFonts w:ascii="Arial" w:hAnsi="Arial" w:cs="Arial"/>
                <w:b/>
                <w:sz w:val="20"/>
                <w:szCs w:val="20"/>
              </w:rPr>
              <w:t>Število</w:t>
            </w:r>
          </w:p>
        </w:tc>
      </w:tr>
      <w:tr w:rsidR="00E2146B" w:rsidRPr="0002039C" w14:paraId="09F5B593" w14:textId="77777777" w:rsidTr="00E50273">
        <w:trPr>
          <w:trHeight w:val="213"/>
        </w:trPr>
        <w:tc>
          <w:tcPr>
            <w:tcW w:w="4815" w:type="dxa"/>
          </w:tcPr>
          <w:p w14:paraId="25EDE3F2"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Rojstvo</w:t>
            </w:r>
          </w:p>
        </w:tc>
        <w:tc>
          <w:tcPr>
            <w:tcW w:w="1417" w:type="dxa"/>
          </w:tcPr>
          <w:p w14:paraId="324E894A" w14:textId="77777777" w:rsidR="00E2146B" w:rsidRPr="0002039C" w:rsidRDefault="00E2146B" w:rsidP="003B0E8E">
            <w:pPr>
              <w:spacing w:after="0" w:line="240" w:lineRule="auto"/>
              <w:jc w:val="right"/>
              <w:rPr>
                <w:rFonts w:ascii="Arial" w:hAnsi="Arial" w:cs="Arial"/>
                <w:sz w:val="20"/>
                <w:szCs w:val="20"/>
              </w:rPr>
            </w:pPr>
            <w:r w:rsidRPr="0002039C">
              <w:rPr>
                <w:rFonts w:ascii="Arial" w:hAnsi="Arial" w:cs="Arial"/>
                <w:sz w:val="20"/>
                <w:szCs w:val="20"/>
              </w:rPr>
              <w:t>20.911</w:t>
            </w:r>
          </w:p>
        </w:tc>
      </w:tr>
      <w:tr w:rsidR="00E2146B" w:rsidRPr="0002039C" w14:paraId="6AD4AFCE" w14:textId="77777777" w:rsidTr="00E50273">
        <w:trPr>
          <w:trHeight w:val="213"/>
        </w:trPr>
        <w:tc>
          <w:tcPr>
            <w:tcW w:w="4815" w:type="dxa"/>
          </w:tcPr>
          <w:p w14:paraId="32438C24"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Sklenitev zakonske zveze</w:t>
            </w:r>
          </w:p>
        </w:tc>
        <w:tc>
          <w:tcPr>
            <w:tcW w:w="1417" w:type="dxa"/>
          </w:tcPr>
          <w:p w14:paraId="6463FC58" w14:textId="77777777" w:rsidR="00E2146B" w:rsidRPr="0002039C" w:rsidRDefault="00E2146B" w:rsidP="003B0E8E">
            <w:pPr>
              <w:spacing w:after="0" w:line="240" w:lineRule="auto"/>
              <w:jc w:val="right"/>
              <w:rPr>
                <w:rFonts w:ascii="Arial" w:hAnsi="Arial" w:cs="Arial"/>
                <w:sz w:val="20"/>
                <w:szCs w:val="20"/>
              </w:rPr>
            </w:pPr>
            <w:r w:rsidRPr="0002039C">
              <w:rPr>
                <w:rFonts w:ascii="Arial" w:hAnsi="Arial" w:cs="Arial"/>
                <w:sz w:val="20"/>
                <w:szCs w:val="20"/>
              </w:rPr>
              <w:t>7.602</w:t>
            </w:r>
          </w:p>
        </w:tc>
      </w:tr>
      <w:tr w:rsidR="00E2146B" w:rsidRPr="0002039C" w14:paraId="276E76F3" w14:textId="77777777" w:rsidTr="00E50273">
        <w:trPr>
          <w:trHeight w:val="213"/>
        </w:trPr>
        <w:tc>
          <w:tcPr>
            <w:tcW w:w="4815" w:type="dxa"/>
          </w:tcPr>
          <w:p w14:paraId="7C696AFE"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Sklenitev partnerske zveze</w:t>
            </w:r>
          </w:p>
        </w:tc>
        <w:tc>
          <w:tcPr>
            <w:tcW w:w="1417" w:type="dxa"/>
          </w:tcPr>
          <w:p w14:paraId="733A8789" w14:textId="77777777" w:rsidR="00E2146B" w:rsidRPr="0002039C" w:rsidRDefault="00E2146B" w:rsidP="003B0E8E">
            <w:pPr>
              <w:spacing w:after="0" w:line="240" w:lineRule="auto"/>
              <w:jc w:val="right"/>
              <w:rPr>
                <w:rFonts w:ascii="Arial" w:hAnsi="Arial" w:cs="Arial"/>
                <w:sz w:val="20"/>
                <w:szCs w:val="20"/>
              </w:rPr>
            </w:pPr>
            <w:r w:rsidRPr="0002039C">
              <w:rPr>
                <w:rFonts w:ascii="Arial" w:hAnsi="Arial" w:cs="Arial"/>
                <w:sz w:val="20"/>
                <w:szCs w:val="20"/>
              </w:rPr>
              <w:t>6</w:t>
            </w:r>
          </w:p>
        </w:tc>
      </w:tr>
      <w:tr w:rsidR="00E2146B" w:rsidRPr="0002039C" w14:paraId="6A2CE084" w14:textId="77777777" w:rsidTr="00E50273">
        <w:trPr>
          <w:trHeight w:val="213"/>
        </w:trPr>
        <w:tc>
          <w:tcPr>
            <w:tcW w:w="4815" w:type="dxa"/>
          </w:tcPr>
          <w:p w14:paraId="53D61C92"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Smrt</w:t>
            </w:r>
          </w:p>
        </w:tc>
        <w:tc>
          <w:tcPr>
            <w:tcW w:w="1417" w:type="dxa"/>
          </w:tcPr>
          <w:p w14:paraId="5812F424" w14:textId="77777777" w:rsidR="00E2146B" w:rsidRPr="0002039C" w:rsidRDefault="00E2146B" w:rsidP="003B0E8E">
            <w:pPr>
              <w:spacing w:after="0" w:line="240" w:lineRule="auto"/>
              <w:jc w:val="right"/>
              <w:rPr>
                <w:rFonts w:ascii="Arial" w:hAnsi="Arial" w:cs="Arial"/>
                <w:sz w:val="20"/>
                <w:szCs w:val="20"/>
              </w:rPr>
            </w:pPr>
            <w:r w:rsidRPr="0002039C">
              <w:rPr>
                <w:rFonts w:ascii="Arial" w:hAnsi="Arial" w:cs="Arial"/>
                <w:sz w:val="20"/>
                <w:szCs w:val="20"/>
              </w:rPr>
              <w:t>22.175</w:t>
            </w:r>
          </w:p>
        </w:tc>
      </w:tr>
      <w:tr w:rsidR="00E2146B" w:rsidRPr="0002039C" w14:paraId="1C7C3BB4" w14:textId="77777777" w:rsidTr="00E50273">
        <w:trPr>
          <w:trHeight w:val="213"/>
        </w:trPr>
        <w:tc>
          <w:tcPr>
            <w:tcW w:w="4815" w:type="dxa"/>
          </w:tcPr>
          <w:p w14:paraId="56AE272E"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Sprememba spola</w:t>
            </w:r>
          </w:p>
        </w:tc>
        <w:tc>
          <w:tcPr>
            <w:tcW w:w="1417" w:type="dxa"/>
          </w:tcPr>
          <w:p w14:paraId="7221F9E2" w14:textId="77777777" w:rsidR="00E2146B" w:rsidRPr="0002039C" w:rsidRDefault="00E2146B" w:rsidP="003B0E8E">
            <w:pPr>
              <w:spacing w:after="0" w:line="240" w:lineRule="auto"/>
              <w:jc w:val="right"/>
              <w:rPr>
                <w:rFonts w:ascii="Arial" w:hAnsi="Arial" w:cs="Arial"/>
                <w:sz w:val="20"/>
                <w:szCs w:val="20"/>
              </w:rPr>
            </w:pPr>
            <w:r w:rsidRPr="0002039C">
              <w:rPr>
                <w:rFonts w:ascii="Arial" w:hAnsi="Arial" w:cs="Arial"/>
                <w:sz w:val="20"/>
                <w:szCs w:val="20"/>
              </w:rPr>
              <w:t>44</w:t>
            </w:r>
          </w:p>
        </w:tc>
      </w:tr>
      <w:tr w:rsidR="00E2146B" w:rsidRPr="0002039C" w14:paraId="48131C41" w14:textId="77777777" w:rsidTr="00E50273">
        <w:trPr>
          <w:trHeight w:val="213"/>
        </w:trPr>
        <w:tc>
          <w:tcPr>
            <w:tcW w:w="4815" w:type="dxa"/>
            <w:vAlign w:val="center"/>
          </w:tcPr>
          <w:p w14:paraId="650B31BE" w14:textId="7FD8B51C"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 xml:space="preserve">Prenehanje ZZ </w:t>
            </w:r>
            <w:r w:rsidR="00CF6BE8">
              <w:rPr>
                <w:rFonts w:ascii="Arial" w:eastAsia="Times New Roman" w:hAnsi="Arial" w:cs="Arial"/>
                <w:sz w:val="20"/>
                <w:szCs w:val="20"/>
              </w:rPr>
              <w:t>‒</w:t>
            </w:r>
            <w:r w:rsidRPr="0002039C">
              <w:rPr>
                <w:rFonts w:ascii="Arial" w:eastAsia="Times New Roman" w:hAnsi="Arial" w:cs="Arial"/>
                <w:sz w:val="20"/>
                <w:szCs w:val="20"/>
              </w:rPr>
              <w:t xml:space="preserve"> razveljavitev </w:t>
            </w:r>
          </w:p>
        </w:tc>
        <w:tc>
          <w:tcPr>
            <w:tcW w:w="1417" w:type="dxa"/>
            <w:vAlign w:val="center"/>
          </w:tcPr>
          <w:p w14:paraId="79803F8E"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1</w:t>
            </w:r>
          </w:p>
        </w:tc>
      </w:tr>
      <w:tr w:rsidR="00E2146B" w:rsidRPr="0002039C" w14:paraId="62EA8419" w14:textId="77777777" w:rsidTr="00E50273">
        <w:trPr>
          <w:trHeight w:val="204"/>
        </w:trPr>
        <w:tc>
          <w:tcPr>
            <w:tcW w:w="4815" w:type="dxa"/>
            <w:vAlign w:val="center"/>
          </w:tcPr>
          <w:p w14:paraId="202FB239"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ZZ – razveza</w:t>
            </w:r>
          </w:p>
        </w:tc>
        <w:tc>
          <w:tcPr>
            <w:tcW w:w="1417" w:type="dxa"/>
            <w:vAlign w:val="center"/>
          </w:tcPr>
          <w:p w14:paraId="60D4E88E"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2.348</w:t>
            </w:r>
          </w:p>
        </w:tc>
      </w:tr>
      <w:tr w:rsidR="00E2146B" w:rsidRPr="0002039C" w14:paraId="7E14FAE9" w14:textId="77777777" w:rsidTr="00E50273">
        <w:trPr>
          <w:trHeight w:val="213"/>
        </w:trPr>
        <w:tc>
          <w:tcPr>
            <w:tcW w:w="4815" w:type="dxa"/>
            <w:vAlign w:val="center"/>
          </w:tcPr>
          <w:p w14:paraId="59DA9E3A"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ZZ – smrt zakonca</w:t>
            </w:r>
          </w:p>
        </w:tc>
        <w:tc>
          <w:tcPr>
            <w:tcW w:w="1417" w:type="dxa"/>
            <w:vAlign w:val="center"/>
          </w:tcPr>
          <w:p w14:paraId="32F50D88"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7.779</w:t>
            </w:r>
          </w:p>
        </w:tc>
      </w:tr>
      <w:tr w:rsidR="00E2146B" w:rsidRPr="0002039C" w14:paraId="14DEFAC0" w14:textId="77777777" w:rsidTr="00E50273">
        <w:trPr>
          <w:trHeight w:val="204"/>
        </w:trPr>
        <w:tc>
          <w:tcPr>
            <w:tcW w:w="4815" w:type="dxa"/>
            <w:vAlign w:val="center"/>
          </w:tcPr>
          <w:p w14:paraId="05EABB0D"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Posvojitev</w:t>
            </w:r>
          </w:p>
        </w:tc>
        <w:tc>
          <w:tcPr>
            <w:tcW w:w="1417" w:type="dxa"/>
            <w:vAlign w:val="center"/>
          </w:tcPr>
          <w:p w14:paraId="1916A5AF"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40</w:t>
            </w:r>
          </w:p>
        </w:tc>
      </w:tr>
      <w:tr w:rsidR="00E2146B" w:rsidRPr="0002039C" w14:paraId="6BE4B783" w14:textId="77777777" w:rsidTr="00E50273">
        <w:trPr>
          <w:trHeight w:val="213"/>
        </w:trPr>
        <w:tc>
          <w:tcPr>
            <w:tcW w:w="4815" w:type="dxa"/>
            <w:vAlign w:val="center"/>
          </w:tcPr>
          <w:p w14:paraId="494658DD"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Izpodbijanje očetovstva</w:t>
            </w:r>
          </w:p>
        </w:tc>
        <w:tc>
          <w:tcPr>
            <w:tcW w:w="1417" w:type="dxa"/>
            <w:vAlign w:val="center"/>
          </w:tcPr>
          <w:p w14:paraId="2ACBEA35"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33</w:t>
            </w:r>
          </w:p>
        </w:tc>
      </w:tr>
      <w:tr w:rsidR="00E2146B" w:rsidRPr="0002039C" w14:paraId="26D3826A" w14:textId="77777777" w:rsidTr="00E50273">
        <w:trPr>
          <w:trHeight w:val="213"/>
        </w:trPr>
        <w:tc>
          <w:tcPr>
            <w:tcW w:w="4815" w:type="dxa"/>
            <w:vAlign w:val="center"/>
          </w:tcPr>
          <w:p w14:paraId="406108A3"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Priznanje očetovstva</w:t>
            </w:r>
          </w:p>
        </w:tc>
        <w:tc>
          <w:tcPr>
            <w:tcW w:w="1417" w:type="dxa"/>
            <w:vAlign w:val="center"/>
          </w:tcPr>
          <w:p w14:paraId="65952C5B"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9.536</w:t>
            </w:r>
          </w:p>
        </w:tc>
      </w:tr>
      <w:tr w:rsidR="00E2146B" w:rsidRPr="0002039C" w14:paraId="5F3011D8" w14:textId="77777777" w:rsidTr="00E50273">
        <w:trPr>
          <w:trHeight w:val="204"/>
        </w:trPr>
        <w:tc>
          <w:tcPr>
            <w:tcW w:w="4815" w:type="dxa"/>
            <w:vAlign w:val="center"/>
          </w:tcPr>
          <w:p w14:paraId="1B3EF0CE"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Ugotovitev očetovstva</w:t>
            </w:r>
          </w:p>
        </w:tc>
        <w:tc>
          <w:tcPr>
            <w:tcW w:w="1417" w:type="dxa"/>
            <w:vAlign w:val="center"/>
          </w:tcPr>
          <w:p w14:paraId="58A8CF93"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40</w:t>
            </w:r>
          </w:p>
        </w:tc>
      </w:tr>
      <w:tr w:rsidR="00E2146B" w:rsidRPr="0002039C" w14:paraId="6F7E0A52" w14:textId="77777777" w:rsidTr="00E50273">
        <w:trPr>
          <w:trHeight w:val="213"/>
        </w:trPr>
        <w:tc>
          <w:tcPr>
            <w:tcW w:w="4815" w:type="dxa"/>
            <w:vAlign w:val="center"/>
          </w:tcPr>
          <w:p w14:paraId="52296455" w14:textId="37A8DE52"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Priznanje očetovstva pred rojstvom</w:t>
            </w:r>
            <w:r w:rsidR="000477E2">
              <w:rPr>
                <w:rFonts w:ascii="Arial" w:eastAsia="Times New Roman" w:hAnsi="Arial" w:cs="Arial"/>
                <w:sz w:val="20"/>
                <w:szCs w:val="20"/>
              </w:rPr>
              <w:t xml:space="preserve"> </w:t>
            </w:r>
            <w:r w:rsidRPr="0002039C">
              <w:rPr>
                <w:rFonts w:ascii="Arial" w:eastAsia="Times New Roman" w:hAnsi="Arial" w:cs="Arial"/>
                <w:sz w:val="20"/>
                <w:szCs w:val="20"/>
              </w:rPr>
              <w:t>otroka</w:t>
            </w:r>
          </w:p>
        </w:tc>
        <w:tc>
          <w:tcPr>
            <w:tcW w:w="1417" w:type="dxa"/>
            <w:vAlign w:val="center"/>
          </w:tcPr>
          <w:p w14:paraId="18FAFB0E"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828</w:t>
            </w:r>
          </w:p>
        </w:tc>
      </w:tr>
      <w:tr w:rsidR="00E2146B" w:rsidRPr="0002039C" w14:paraId="11983D3B" w14:textId="77777777" w:rsidTr="00E50273">
        <w:trPr>
          <w:trHeight w:val="213"/>
        </w:trPr>
        <w:tc>
          <w:tcPr>
            <w:tcW w:w="4815" w:type="dxa"/>
            <w:vAlign w:val="center"/>
          </w:tcPr>
          <w:p w14:paraId="515EDB82"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Odvzem roditeljske pravice</w:t>
            </w:r>
          </w:p>
        </w:tc>
        <w:tc>
          <w:tcPr>
            <w:tcW w:w="1417" w:type="dxa"/>
            <w:vAlign w:val="center"/>
          </w:tcPr>
          <w:p w14:paraId="3F17DD79"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0</w:t>
            </w:r>
          </w:p>
        </w:tc>
      </w:tr>
      <w:tr w:rsidR="00E2146B" w:rsidRPr="0002039C" w14:paraId="1AEE4F1C" w14:textId="77777777" w:rsidTr="00E50273">
        <w:trPr>
          <w:trHeight w:val="204"/>
        </w:trPr>
        <w:tc>
          <w:tcPr>
            <w:tcW w:w="4815" w:type="dxa"/>
            <w:vAlign w:val="center"/>
          </w:tcPr>
          <w:p w14:paraId="1871C4D9"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Podaljšanje roditeljske pravice *</w:t>
            </w:r>
          </w:p>
        </w:tc>
        <w:tc>
          <w:tcPr>
            <w:tcW w:w="1417" w:type="dxa"/>
            <w:vAlign w:val="center"/>
          </w:tcPr>
          <w:p w14:paraId="5F996616"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3</w:t>
            </w:r>
          </w:p>
        </w:tc>
      </w:tr>
      <w:tr w:rsidR="00E2146B" w:rsidRPr="0002039C" w14:paraId="5A63B091" w14:textId="77777777" w:rsidTr="00E50273">
        <w:trPr>
          <w:trHeight w:val="213"/>
        </w:trPr>
        <w:tc>
          <w:tcPr>
            <w:tcW w:w="4815" w:type="dxa"/>
            <w:vAlign w:val="center"/>
          </w:tcPr>
          <w:p w14:paraId="435D94FA" w14:textId="6465C009"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podaljšanja</w:t>
            </w:r>
            <w:r w:rsidR="000477E2">
              <w:rPr>
                <w:rFonts w:ascii="Arial" w:eastAsia="Times New Roman" w:hAnsi="Arial" w:cs="Arial"/>
                <w:sz w:val="20"/>
                <w:szCs w:val="20"/>
              </w:rPr>
              <w:t xml:space="preserve"> </w:t>
            </w:r>
            <w:r w:rsidRPr="0002039C">
              <w:rPr>
                <w:rFonts w:ascii="Arial" w:eastAsia="Times New Roman" w:hAnsi="Arial" w:cs="Arial"/>
                <w:sz w:val="20"/>
                <w:szCs w:val="20"/>
              </w:rPr>
              <w:t>roditeljske pravice</w:t>
            </w:r>
          </w:p>
        </w:tc>
        <w:tc>
          <w:tcPr>
            <w:tcW w:w="1417" w:type="dxa"/>
            <w:vAlign w:val="center"/>
          </w:tcPr>
          <w:p w14:paraId="7829104F"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12</w:t>
            </w:r>
          </w:p>
        </w:tc>
      </w:tr>
      <w:tr w:rsidR="00E2146B" w:rsidRPr="0002039C" w14:paraId="025D6046" w14:textId="77777777" w:rsidTr="00E50273">
        <w:trPr>
          <w:trHeight w:val="213"/>
        </w:trPr>
        <w:tc>
          <w:tcPr>
            <w:tcW w:w="4815" w:type="dxa"/>
            <w:vAlign w:val="center"/>
          </w:tcPr>
          <w:p w14:paraId="3D798CE8"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Vrnitev roditeljske pravice</w:t>
            </w:r>
          </w:p>
        </w:tc>
        <w:tc>
          <w:tcPr>
            <w:tcW w:w="1417" w:type="dxa"/>
            <w:vAlign w:val="center"/>
          </w:tcPr>
          <w:p w14:paraId="7B1F7F23"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0</w:t>
            </w:r>
          </w:p>
        </w:tc>
      </w:tr>
      <w:tr w:rsidR="00E2146B" w:rsidRPr="0002039C" w14:paraId="34E859A0" w14:textId="77777777" w:rsidTr="00E50273">
        <w:trPr>
          <w:trHeight w:val="204"/>
        </w:trPr>
        <w:tc>
          <w:tcPr>
            <w:tcW w:w="4815" w:type="dxa"/>
            <w:vAlign w:val="center"/>
          </w:tcPr>
          <w:p w14:paraId="534308F6"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Skrbništvo*</w:t>
            </w:r>
          </w:p>
        </w:tc>
        <w:tc>
          <w:tcPr>
            <w:tcW w:w="1417" w:type="dxa"/>
            <w:vAlign w:val="center"/>
          </w:tcPr>
          <w:p w14:paraId="4DBBB3AA"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32</w:t>
            </w:r>
          </w:p>
        </w:tc>
      </w:tr>
      <w:tr w:rsidR="00E2146B" w:rsidRPr="0002039C" w14:paraId="12B975F5" w14:textId="77777777" w:rsidTr="00E50273">
        <w:trPr>
          <w:trHeight w:val="213"/>
        </w:trPr>
        <w:tc>
          <w:tcPr>
            <w:tcW w:w="4815" w:type="dxa"/>
            <w:vAlign w:val="center"/>
          </w:tcPr>
          <w:p w14:paraId="50C312EF" w14:textId="2E8507B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skrbništva/</w:t>
            </w:r>
            <w:r w:rsidR="00CF6BE8">
              <w:rPr>
                <w:rFonts w:ascii="Arial" w:eastAsia="Times New Roman" w:hAnsi="Arial" w:cs="Arial"/>
                <w:sz w:val="20"/>
                <w:szCs w:val="20"/>
              </w:rPr>
              <w:t>s</w:t>
            </w:r>
            <w:r w:rsidRPr="0002039C">
              <w:rPr>
                <w:rFonts w:ascii="Arial" w:eastAsia="Times New Roman" w:hAnsi="Arial" w:cs="Arial"/>
                <w:sz w:val="20"/>
                <w:szCs w:val="20"/>
              </w:rPr>
              <w:t>krbnika</w:t>
            </w:r>
          </w:p>
        </w:tc>
        <w:tc>
          <w:tcPr>
            <w:tcW w:w="1417" w:type="dxa"/>
            <w:vAlign w:val="center"/>
          </w:tcPr>
          <w:p w14:paraId="66BA436C"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56</w:t>
            </w:r>
          </w:p>
        </w:tc>
      </w:tr>
      <w:tr w:rsidR="00E2146B" w:rsidRPr="0002039C" w14:paraId="5D8F6F41" w14:textId="77777777" w:rsidTr="00E50273">
        <w:trPr>
          <w:trHeight w:val="213"/>
        </w:trPr>
        <w:tc>
          <w:tcPr>
            <w:tcW w:w="4815" w:type="dxa"/>
            <w:vAlign w:val="center"/>
          </w:tcPr>
          <w:p w14:paraId="6FEEE4CF"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Odvzem poslovne sposobnosti *</w:t>
            </w:r>
          </w:p>
        </w:tc>
        <w:tc>
          <w:tcPr>
            <w:tcW w:w="1417" w:type="dxa"/>
            <w:vAlign w:val="center"/>
          </w:tcPr>
          <w:p w14:paraId="3ACCCADE"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18</w:t>
            </w:r>
          </w:p>
        </w:tc>
      </w:tr>
      <w:tr w:rsidR="00E2146B" w:rsidRPr="0002039C" w14:paraId="12D35769" w14:textId="77777777" w:rsidTr="00E50273">
        <w:trPr>
          <w:trHeight w:val="181"/>
        </w:trPr>
        <w:tc>
          <w:tcPr>
            <w:tcW w:w="4815" w:type="dxa"/>
            <w:vAlign w:val="center"/>
          </w:tcPr>
          <w:p w14:paraId="62ABEAD3" w14:textId="66D5EDF2"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Pridobitev poslovne sposobnost</w:t>
            </w:r>
            <w:r w:rsidR="006C5039">
              <w:rPr>
                <w:rFonts w:ascii="Arial" w:eastAsia="Times New Roman" w:hAnsi="Arial" w:cs="Arial"/>
                <w:sz w:val="20"/>
                <w:szCs w:val="20"/>
              </w:rPr>
              <w:t>i</w:t>
            </w:r>
            <w:r w:rsidRPr="0002039C">
              <w:rPr>
                <w:rFonts w:ascii="Arial" w:eastAsia="Times New Roman" w:hAnsi="Arial" w:cs="Arial"/>
                <w:sz w:val="20"/>
                <w:szCs w:val="20"/>
              </w:rPr>
              <w:t xml:space="preserve"> pred polnoletnostjo</w:t>
            </w:r>
          </w:p>
        </w:tc>
        <w:tc>
          <w:tcPr>
            <w:tcW w:w="1417" w:type="dxa"/>
            <w:vAlign w:val="center"/>
          </w:tcPr>
          <w:p w14:paraId="785C952A"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4</w:t>
            </w:r>
          </w:p>
        </w:tc>
      </w:tr>
      <w:tr w:rsidR="00E2146B" w:rsidRPr="0002039C" w14:paraId="0C1554B6" w14:textId="77777777" w:rsidTr="00E50273">
        <w:trPr>
          <w:trHeight w:val="204"/>
        </w:trPr>
        <w:tc>
          <w:tcPr>
            <w:tcW w:w="4815" w:type="dxa"/>
            <w:vAlign w:val="center"/>
          </w:tcPr>
          <w:p w14:paraId="50CD0107"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Vrnitev poslovne sposobnosti</w:t>
            </w:r>
          </w:p>
        </w:tc>
        <w:tc>
          <w:tcPr>
            <w:tcW w:w="1417" w:type="dxa"/>
            <w:vAlign w:val="center"/>
          </w:tcPr>
          <w:p w14:paraId="63AD57FC"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5</w:t>
            </w:r>
          </w:p>
        </w:tc>
      </w:tr>
      <w:tr w:rsidR="00E2146B" w:rsidRPr="0002039C" w14:paraId="22EC1A2E" w14:textId="77777777" w:rsidTr="00E50273">
        <w:trPr>
          <w:trHeight w:val="213"/>
        </w:trPr>
        <w:tc>
          <w:tcPr>
            <w:tcW w:w="4815" w:type="dxa"/>
            <w:vAlign w:val="center"/>
          </w:tcPr>
          <w:p w14:paraId="295F8EC1"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Sprememba priimka po razvezi ZZ</w:t>
            </w:r>
          </w:p>
        </w:tc>
        <w:tc>
          <w:tcPr>
            <w:tcW w:w="1417" w:type="dxa"/>
            <w:vAlign w:val="center"/>
          </w:tcPr>
          <w:p w14:paraId="51F44446"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489</w:t>
            </w:r>
          </w:p>
        </w:tc>
      </w:tr>
      <w:tr w:rsidR="00E2146B" w:rsidRPr="0002039C" w14:paraId="03C8B44D" w14:textId="77777777" w:rsidTr="00E50273">
        <w:trPr>
          <w:trHeight w:val="213"/>
        </w:trPr>
        <w:tc>
          <w:tcPr>
            <w:tcW w:w="4815" w:type="dxa"/>
            <w:vAlign w:val="center"/>
          </w:tcPr>
          <w:p w14:paraId="56B52E00"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Registracija IPS – naknadni vpis*</w:t>
            </w:r>
          </w:p>
        </w:tc>
        <w:tc>
          <w:tcPr>
            <w:tcW w:w="1417" w:type="dxa"/>
            <w:vAlign w:val="center"/>
          </w:tcPr>
          <w:p w14:paraId="7FB2A74A"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0</w:t>
            </w:r>
          </w:p>
        </w:tc>
      </w:tr>
      <w:tr w:rsidR="00E2146B" w:rsidRPr="0002039C" w14:paraId="5048FA9C" w14:textId="77777777" w:rsidTr="00E50273">
        <w:trPr>
          <w:trHeight w:val="204"/>
        </w:trPr>
        <w:tc>
          <w:tcPr>
            <w:tcW w:w="4815" w:type="dxa"/>
            <w:vAlign w:val="center"/>
          </w:tcPr>
          <w:p w14:paraId="45B9AF89"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Pridobitev državljanstva</w:t>
            </w:r>
          </w:p>
        </w:tc>
        <w:tc>
          <w:tcPr>
            <w:tcW w:w="1417" w:type="dxa"/>
            <w:vAlign w:val="center"/>
          </w:tcPr>
          <w:p w14:paraId="7F8FF222"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2.000</w:t>
            </w:r>
          </w:p>
        </w:tc>
      </w:tr>
      <w:tr w:rsidR="00E2146B" w:rsidRPr="0002039C" w14:paraId="45506CC5" w14:textId="77777777" w:rsidTr="00E50273">
        <w:trPr>
          <w:trHeight w:val="213"/>
        </w:trPr>
        <w:tc>
          <w:tcPr>
            <w:tcW w:w="4815" w:type="dxa"/>
            <w:vAlign w:val="center"/>
          </w:tcPr>
          <w:p w14:paraId="1AC3210B"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državljanstva</w:t>
            </w:r>
          </w:p>
        </w:tc>
        <w:tc>
          <w:tcPr>
            <w:tcW w:w="1417" w:type="dxa"/>
            <w:vAlign w:val="center"/>
          </w:tcPr>
          <w:p w14:paraId="4AD76BD3"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39</w:t>
            </w:r>
          </w:p>
        </w:tc>
      </w:tr>
      <w:tr w:rsidR="00E2146B" w:rsidRPr="0002039C" w14:paraId="229C5AA6" w14:textId="77777777" w:rsidTr="00E50273">
        <w:trPr>
          <w:trHeight w:val="213"/>
        </w:trPr>
        <w:tc>
          <w:tcPr>
            <w:tcW w:w="4815" w:type="dxa"/>
            <w:vAlign w:val="center"/>
          </w:tcPr>
          <w:p w14:paraId="3969A9B8"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PZ – razveza</w:t>
            </w:r>
          </w:p>
        </w:tc>
        <w:tc>
          <w:tcPr>
            <w:tcW w:w="1417" w:type="dxa"/>
            <w:vAlign w:val="center"/>
          </w:tcPr>
          <w:p w14:paraId="25A0BDC1"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7</w:t>
            </w:r>
          </w:p>
        </w:tc>
      </w:tr>
      <w:tr w:rsidR="00E2146B" w:rsidRPr="0002039C" w14:paraId="1F3D1F6B" w14:textId="77777777" w:rsidTr="00E50273">
        <w:trPr>
          <w:trHeight w:val="204"/>
        </w:trPr>
        <w:tc>
          <w:tcPr>
            <w:tcW w:w="4815" w:type="dxa"/>
            <w:vAlign w:val="center"/>
          </w:tcPr>
          <w:p w14:paraId="634E5B5C" w14:textId="4085C748"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 xml:space="preserve">Prenehanje PZ </w:t>
            </w:r>
            <w:r w:rsidR="00CF6BE8">
              <w:rPr>
                <w:rFonts w:ascii="Arial" w:eastAsia="Times New Roman" w:hAnsi="Arial" w:cs="Arial"/>
                <w:sz w:val="20"/>
                <w:szCs w:val="20"/>
              </w:rPr>
              <w:t>‒</w:t>
            </w:r>
            <w:r w:rsidRPr="0002039C">
              <w:rPr>
                <w:rFonts w:ascii="Arial" w:eastAsia="Times New Roman" w:hAnsi="Arial" w:cs="Arial"/>
                <w:sz w:val="20"/>
                <w:szCs w:val="20"/>
              </w:rPr>
              <w:t xml:space="preserve"> razveljavitev</w:t>
            </w:r>
          </w:p>
        </w:tc>
        <w:tc>
          <w:tcPr>
            <w:tcW w:w="1417" w:type="dxa"/>
            <w:vAlign w:val="center"/>
          </w:tcPr>
          <w:p w14:paraId="5013B615"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0</w:t>
            </w:r>
          </w:p>
        </w:tc>
      </w:tr>
      <w:tr w:rsidR="00E2146B" w:rsidRPr="0002039C" w14:paraId="710CB437" w14:textId="77777777" w:rsidTr="00E50273">
        <w:trPr>
          <w:trHeight w:val="213"/>
        </w:trPr>
        <w:tc>
          <w:tcPr>
            <w:tcW w:w="4815" w:type="dxa"/>
            <w:vAlign w:val="center"/>
          </w:tcPr>
          <w:p w14:paraId="06EB12E8"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PZ – smrt partnerja</w:t>
            </w:r>
          </w:p>
        </w:tc>
        <w:tc>
          <w:tcPr>
            <w:tcW w:w="1417" w:type="dxa"/>
            <w:vAlign w:val="center"/>
          </w:tcPr>
          <w:p w14:paraId="03410941"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0</w:t>
            </w:r>
          </w:p>
        </w:tc>
      </w:tr>
      <w:tr w:rsidR="00E2146B" w:rsidRPr="0002039C" w14:paraId="53A26547" w14:textId="77777777" w:rsidTr="00E50273">
        <w:trPr>
          <w:trHeight w:val="213"/>
        </w:trPr>
        <w:tc>
          <w:tcPr>
            <w:tcW w:w="4815" w:type="dxa"/>
            <w:vAlign w:val="center"/>
          </w:tcPr>
          <w:p w14:paraId="0F6A8544"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Sprememba priimka po razvezi PZ</w:t>
            </w:r>
          </w:p>
        </w:tc>
        <w:tc>
          <w:tcPr>
            <w:tcW w:w="1417" w:type="dxa"/>
            <w:vAlign w:val="center"/>
          </w:tcPr>
          <w:p w14:paraId="04873FAC"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1</w:t>
            </w:r>
          </w:p>
        </w:tc>
      </w:tr>
      <w:tr w:rsidR="00E2146B" w:rsidRPr="0002039C" w14:paraId="65D202E9" w14:textId="77777777" w:rsidTr="00E50273">
        <w:trPr>
          <w:trHeight w:val="204"/>
        </w:trPr>
        <w:tc>
          <w:tcPr>
            <w:tcW w:w="4815" w:type="dxa"/>
            <w:vAlign w:val="center"/>
          </w:tcPr>
          <w:p w14:paraId="18142CB0"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Odvzem starševske skrbi</w:t>
            </w:r>
          </w:p>
        </w:tc>
        <w:tc>
          <w:tcPr>
            <w:tcW w:w="1417" w:type="dxa"/>
            <w:vAlign w:val="center"/>
          </w:tcPr>
          <w:p w14:paraId="590311E2"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0</w:t>
            </w:r>
          </w:p>
        </w:tc>
      </w:tr>
      <w:tr w:rsidR="00E2146B" w:rsidRPr="0002039C" w14:paraId="74034D69" w14:textId="77777777" w:rsidTr="00E50273">
        <w:trPr>
          <w:trHeight w:val="213"/>
        </w:trPr>
        <w:tc>
          <w:tcPr>
            <w:tcW w:w="4815" w:type="dxa"/>
            <w:vAlign w:val="center"/>
          </w:tcPr>
          <w:p w14:paraId="44C68F7E"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Podelitev starševske skrbi sorodniku*</w:t>
            </w:r>
          </w:p>
        </w:tc>
        <w:tc>
          <w:tcPr>
            <w:tcW w:w="1417" w:type="dxa"/>
            <w:vAlign w:val="center"/>
          </w:tcPr>
          <w:p w14:paraId="107BAF5D"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0</w:t>
            </w:r>
          </w:p>
        </w:tc>
      </w:tr>
      <w:tr w:rsidR="00E2146B" w:rsidRPr="0002039C" w14:paraId="74FA516E" w14:textId="77777777" w:rsidTr="00E50273">
        <w:trPr>
          <w:trHeight w:val="213"/>
        </w:trPr>
        <w:tc>
          <w:tcPr>
            <w:tcW w:w="4815" w:type="dxa"/>
            <w:vAlign w:val="center"/>
          </w:tcPr>
          <w:p w14:paraId="3DBDB20D"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Skrbništvo po Družinskem zakoniku*</w:t>
            </w:r>
          </w:p>
        </w:tc>
        <w:tc>
          <w:tcPr>
            <w:tcW w:w="1417" w:type="dxa"/>
            <w:vAlign w:val="center"/>
          </w:tcPr>
          <w:p w14:paraId="31646EC5"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1.210</w:t>
            </w:r>
          </w:p>
        </w:tc>
      </w:tr>
      <w:tr w:rsidR="00E2146B" w:rsidRPr="0002039C" w14:paraId="47B86BC1" w14:textId="77777777" w:rsidTr="00E50273">
        <w:trPr>
          <w:trHeight w:val="213"/>
        </w:trPr>
        <w:tc>
          <w:tcPr>
            <w:tcW w:w="4815" w:type="dxa"/>
            <w:vAlign w:val="center"/>
          </w:tcPr>
          <w:p w14:paraId="4212EF4F"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PZ – z izjavo *</w:t>
            </w:r>
          </w:p>
        </w:tc>
        <w:tc>
          <w:tcPr>
            <w:tcW w:w="1417" w:type="dxa"/>
            <w:vAlign w:val="center"/>
          </w:tcPr>
          <w:p w14:paraId="6B737766"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9</w:t>
            </w:r>
          </w:p>
        </w:tc>
      </w:tr>
      <w:tr w:rsidR="00E2146B" w:rsidRPr="0002039C" w14:paraId="4806EE96" w14:textId="77777777" w:rsidTr="00E50273">
        <w:trPr>
          <w:trHeight w:val="213"/>
        </w:trPr>
        <w:tc>
          <w:tcPr>
            <w:tcW w:w="4815" w:type="dxa"/>
            <w:vAlign w:val="center"/>
          </w:tcPr>
          <w:p w14:paraId="090AB3F1"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Prenehanje PZ – po uradni dolžnosti *</w:t>
            </w:r>
          </w:p>
        </w:tc>
        <w:tc>
          <w:tcPr>
            <w:tcW w:w="1417" w:type="dxa"/>
            <w:vAlign w:val="center"/>
          </w:tcPr>
          <w:p w14:paraId="7AA5DC72"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27</w:t>
            </w:r>
          </w:p>
        </w:tc>
      </w:tr>
      <w:tr w:rsidR="00E2146B" w:rsidRPr="0002039C" w14:paraId="1D5C8A14" w14:textId="77777777" w:rsidTr="00E50273">
        <w:trPr>
          <w:trHeight w:val="213"/>
        </w:trPr>
        <w:tc>
          <w:tcPr>
            <w:tcW w:w="4815" w:type="dxa"/>
            <w:vAlign w:val="center"/>
          </w:tcPr>
          <w:p w14:paraId="4CFBBCFE"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sz w:val="20"/>
                <w:szCs w:val="20"/>
              </w:rPr>
              <w:t>Preoblikovanje PZ v ZZ*</w:t>
            </w:r>
          </w:p>
        </w:tc>
        <w:tc>
          <w:tcPr>
            <w:tcW w:w="1417" w:type="dxa"/>
            <w:vAlign w:val="center"/>
          </w:tcPr>
          <w:p w14:paraId="708E4791"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346</w:t>
            </w:r>
          </w:p>
        </w:tc>
      </w:tr>
      <w:tr w:rsidR="00E2146B" w:rsidRPr="0002039C" w14:paraId="3CFE963E" w14:textId="77777777" w:rsidTr="00E50273">
        <w:trPr>
          <w:trHeight w:val="213"/>
        </w:trPr>
        <w:tc>
          <w:tcPr>
            <w:tcW w:w="4815" w:type="dxa"/>
            <w:vAlign w:val="center"/>
          </w:tcPr>
          <w:p w14:paraId="0229D33F" w14:textId="77777777" w:rsidR="00E2146B" w:rsidRPr="0002039C" w:rsidRDefault="00E2146B" w:rsidP="0002039C">
            <w:pPr>
              <w:spacing w:after="0" w:line="240" w:lineRule="auto"/>
              <w:jc w:val="both"/>
              <w:rPr>
                <w:rFonts w:ascii="Arial" w:hAnsi="Arial" w:cs="Arial"/>
                <w:sz w:val="20"/>
                <w:szCs w:val="20"/>
              </w:rPr>
            </w:pPr>
            <w:r w:rsidRPr="0002039C">
              <w:rPr>
                <w:rFonts w:ascii="Arial" w:eastAsia="Times New Roman" w:hAnsi="Arial" w:cs="Arial"/>
                <w:b/>
                <w:sz w:val="20"/>
                <w:szCs w:val="20"/>
              </w:rPr>
              <w:t>SKUPAJ</w:t>
            </w:r>
          </w:p>
        </w:tc>
        <w:tc>
          <w:tcPr>
            <w:tcW w:w="1417" w:type="dxa"/>
            <w:vAlign w:val="center"/>
          </w:tcPr>
          <w:p w14:paraId="1999D149"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24.907</w:t>
            </w:r>
          </w:p>
        </w:tc>
      </w:tr>
    </w:tbl>
    <w:p w14:paraId="0DD6A643" w14:textId="77777777" w:rsidR="00E2146B" w:rsidRPr="0002039C" w:rsidRDefault="00E2146B" w:rsidP="004107D7">
      <w:pPr>
        <w:autoSpaceDE w:val="0"/>
        <w:autoSpaceDN w:val="0"/>
        <w:adjustRightInd w:val="0"/>
        <w:spacing w:after="0" w:line="260" w:lineRule="exact"/>
        <w:jc w:val="both"/>
        <w:rPr>
          <w:rFonts w:ascii="Arial" w:hAnsi="Arial" w:cs="Arial"/>
          <w:bCs/>
          <w:iCs/>
          <w:sz w:val="20"/>
          <w:szCs w:val="20"/>
          <w:lang w:eastAsia="sl-SI"/>
        </w:rPr>
      </w:pPr>
      <w:r w:rsidRPr="0002039C">
        <w:rPr>
          <w:rFonts w:ascii="Arial" w:hAnsi="Arial" w:cs="Arial"/>
          <w:b/>
          <w:bCs/>
          <w:iCs/>
          <w:sz w:val="20"/>
          <w:szCs w:val="20"/>
          <w:lang w:eastAsia="sl-SI"/>
        </w:rPr>
        <w:t>Preglednica:</w:t>
      </w:r>
      <w:r w:rsidRPr="0002039C">
        <w:rPr>
          <w:rFonts w:ascii="Arial" w:hAnsi="Arial" w:cs="Arial"/>
          <w:bCs/>
          <w:iCs/>
          <w:sz w:val="20"/>
          <w:szCs w:val="20"/>
          <w:lang w:eastAsia="sl-SI"/>
        </w:rPr>
        <w:t xml:space="preserve"> Podatki o vpisih v matični register v letu 2023</w:t>
      </w:r>
    </w:p>
    <w:p w14:paraId="57026E71" w14:textId="77777777" w:rsidR="003A4158" w:rsidRDefault="003A4158" w:rsidP="003A4158">
      <w:pPr>
        <w:spacing w:after="0"/>
        <w:jc w:val="both"/>
        <w:rPr>
          <w:rFonts w:ascii="Arial" w:hAnsi="Arial" w:cs="Arial"/>
          <w:sz w:val="20"/>
          <w:szCs w:val="20"/>
        </w:rPr>
      </w:pPr>
    </w:p>
    <w:p w14:paraId="7EB514BB" w14:textId="16C9CE77" w:rsidR="00E2146B" w:rsidRPr="0002039C" w:rsidRDefault="00E2146B" w:rsidP="0002039C">
      <w:pPr>
        <w:jc w:val="both"/>
        <w:rPr>
          <w:rFonts w:ascii="Arial" w:hAnsi="Arial" w:cs="Arial"/>
          <w:sz w:val="20"/>
          <w:szCs w:val="20"/>
        </w:rPr>
      </w:pPr>
      <w:r w:rsidRPr="0002039C">
        <w:rPr>
          <w:rFonts w:ascii="Arial" w:hAnsi="Arial" w:cs="Arial"/>
          <w:sz w:val="20"/>
          <w:szCs w:val="20"/>
        </w:rPr>
        <w:t xml:space="preserve">Na podlagi prošnje je bilo v letu 2023 izdanih 2.234 odločb o </w:t>
      </w:r>
      <w:r w:rsidRPr="0002039C">
        <w:rPr>
          <w:rFonts w:ascii="Arial" w:hAnsi="Arial" w:cs="Arial"/>
          <w:b/>
          <w:sz w:val="20"/>
          <w:szCs w:val="20"/>
        </w:rPr>
        <w:t>spremembi osebnega imena</w:t>
      </w:r>
      <w:r w:rsidRPr="0002039C">
        <w:rPr>
          <w:rFonts w:ascii="Arial" w:hAnsi="Arial" w:cs="Arial"/>
          <w:bCs/>
          <w:sz w:val="20"/>
          <w:szCs w:val="20"/>
        </w:rPr>
        <w:t>.</w:t>
      </w:r>
    </w:p>
    <w:tbl>
      <w:tblPr>
        <w:tblW w:w="4159" w:type="dxa"/>
        <w:tblCellMar>
          <w:left w:w="70" w:type="dxa"/>
          <w:right w:w="70" w:type="dxa"/>
        </w:tblCellMar>
        <w:tblLook w:val="0000" w:firstRow="0" w:lastRow="0" w:firstColumn="0" w:lastColumn="0" w:noHBand="0" w:noVBand="0"/>
      </w:tblPr>
      <w:tblGrid>
        <w:gridCol w:w="1710"/>
        <w:gridCol w:w="1418"/>
        <w:gridCol w:w="1063"/>
      </w:tblGrid>
      <w:tr w:rsidR="0002039C" w:rsidRPr="0002039C" w14:paraId="678E9220" w14:textId="77777777" w:rsidTr="003B0E8E">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E93336" w14:textId="77777777" w:rsidR="00E2146B" w:rsidRPr="0002039C" w:rsidRDefault="00E2146B" w:rsidP="0002039C">
            <w:pPr>
              <w:spacing w:after="0" w:line="240" w:lineRule="auto"/>
              <w:jc w:val="both"/>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45E5A0A" w14:textId="77777777" w:rsidR="00E2146B" w:rsidRPr="0002039C" w:rsidRDefault="00E2146B" w:rsidP="0002039C">
            <w:pPr>
              <w:spacing w:after="0" w:line="240" w:lineRule="auto"/>
              <w:jc w:val="both"/>
              <w:rPr>
                <w:rFonts w:ascii="Arial" w:hAnsi="Arial" w:cs="Arial"/>
                <w:sz w:val="20"/>
                <w:szCs w:val="20"/>
              </w:rPr>
            </w:pPr>
          </w:p>
        </w:tc>
        <w:tc>
          <w:tcPr>
            <w:tcW w:w="10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B0E6AE" w14:textId="77777777" w:rsidR="00E2146B" w:rsidRPr="0002039C" w:rsidRDefault="00E2146B" w:rsidP="0002039C">
            <w:pPr>
              <w:spacing w:after="0" w:line="240" w:lineRule="auto"/>
              <w:jc w:val="both"/>
              <w:rPr>
                <w:rFonts w:ascii="Arial" w:hAnsi="Arial" w:cs="Arial"/>
                <w:b/>
                <w:sz w:val="20"/>
                <w:szCs w:val="20"/>
              </w:rPr>
            </w:pPr>
            <w:r w:rsidRPr="0002039C">
              <w:rPr>
                <w:rFonts w:ascii="Arial" w:hAnsi="Arial" w:cs="Arial"/>
                <w:b/>
                <w:sz w:val="20"/>
                <w:szCs w:val="20"/>
              </w:rPr>
              <w:t>Leto 2023</w:t>
            </w:r>
          </w:p>
        </w:tc>
      </w:tr>
      <w:tr w:rsidR="0002039C" w:rsidRPr="0002039C" w14:paraId="18CC1CF7" w14:textId="77777777" w:rsidTr="00E50273">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88CB8F"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Mladoletni</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11F62969"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Ime</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2B9F494F"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59</w:t>
            </w:r>
          </w:p>
        </w:tc>
      </w:tr>
      <w:tr w:rsidR="0002039C" w:rsidRPr="0002039C" w14:paraId="70C29954" w14:textId="77777777" w:rsidTr="00E50273">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697FEB39"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6B6FCC16"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Priimek</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3AF554CA"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472</w:t>
            </w:r>
          </w:p>
        </w:tc>
      </w:tr>
      <w:tr w:rsidR="0002039C" w:rsidRPr="0002039C" w14:paraId="4C28262D" w14:textId="77777777" w:rsidTr="00E50273">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812472"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19603036"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Priimek in ime</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1A2658C4"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16</w:t>
            </w:r>
          </w:p>
        </w:tc>
      </w:tr>
      <w:tr w:rsidR="0002039C" w:rsidRPr="0002039C" w14:paraId="66A5C92C" w14:textId="77777777" w:rsidTr="00E50273">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4D776C"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Polnoletni</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25EB335E"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Ime</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4B1E5B6A"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223</w:t>
            </w:r>
          </w:p>
        </w:tc>
      </w:tr>
      <w:tr w:rsidR="0002039C" w:rsidRPr="0002039C" w14:paraId="51E7C71F" w14:textId="77777777" w:rsidTr="00E50273">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01238AC2"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4B8EEBEC"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Priimek</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44FDA676"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1.270</w:t>
            </w:r>
          </w:p>
        </w:tc>
      </w:tr>
      <w:tr w:rsidR="0002039C" w:rsidRPr="0002039C" w14:paraId="0C6E6EB8" w14:textId="77777777" w:rsidTr="00E50273">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43CECA53"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6F34B8BA" w14:textId="77777777" w:rsidR="00E2146B" w:rsidRPr="0002039C" w:rsidRDefault="00E2146B" w:rsidP="0002039C">
            <w:pPr>
              <w:spacing w:after="0" w:line="240" w:lineRule="auto"/>
              <w:jc w:val="both"/>
              <w:rPr>
                <w:rFonts w:ascii="Arial" w:hAnsi="Arial" w:cs="Arial"/>
                <w:sz w:val="20"/>
                <w:szCs w:val="20"/>
              </w:rPr>
            </w:pPr>
            <w:r w:rsidRPr="0002039C">
              <w:rPr>
                <w:rFonts w:ascii="Arial" w:hAnsi="Arial" w:cs="Arial"/>
                <w:sz w:val="20"/>
                <w:szCs w:val="20"/>
              </w:rPr>
              <w:t>Priimek in ime</w:t>
            </w:r>
          </w:p>
        </w:tc>
        <w:tc>
          <w:tcPr>
            <w:tcW w:w="1031" w:type="dxa"/>
            <w:tcBorders>
              <w:top w:val="single" w:sz="4" w:space="0" w:color="auto"/>
              <w:left w:val="nil"/>
              <w:bottom w:val="single" w:sz="4" w:space="0" w:color="auto"/>
              <w:right w:val="single" w:sz="4" w:space="0" w:color="auto"/>
            </w:tcBorders>
            <w:shd w:val="clear" w:color="auto" w:fill="FFFFFF"/>
            <w:vAlign w:val="center"/>
          </w:tcPr>
          <w:p w14:paraId="549FAAF5" w14:textId="77777777" w:rsidR="00E2146B" w:rsidRPr="0002039C" w:rsidRDefault="00E2146B" w:rsidP="003B0E8E">
            <w:pPr>
              <w:spacing w:after="0" w:line="240" w:lineRule="auto"/>
              <w:jc w:val="right"/>
              <w:rPr>
                <w:rFonts w:ascii="Arial" w:hAnsi="Arial" w:cs="Arial"/>
                <w:sz w:val="20"/>
                <w:szCs w:val="20"/>
              </w:rPr>
            </w:pPr>
            <w:r w:rsidRPr="0002039C">
              <w:rPr>
                <w:rFonts w:ascii="Arial" w:eastAsia="Times New Roman" w:hAnsi="Arial" w:cs="Arial"/>
                <w:sz w:val="20"/>
                <w:szCs w:val="20"/>
              </w:rPr>
              <w:t>194</w:t>
            </w:r>
          </w:p>
        </w:tc>
      </w:tr>
      <w:tr w:rsidR="0002039C" w:rsidRPr="0002039C" w14:paraId="5273CE4F" w14:textId="77777777" w:rsidTr="00E50273">
        <w:trPr>
          <w:trHeight w:val="276"/>
        </w:trPr>
        <w:tc>
          <w:tcPr>
            <w:tcW w:w="171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39A4A09" w14:textId="77777777" w:rsidR="00E2146B" w:rsidRPr="0002039C" w:rsidRDefault="00E2146B" w:rsidP="0002039C">
            <w:pPr>
              <w:spacing w:after="0" w:line="240" w:lineRule="auto"/>
              <w:jc w:val="both"/>
              <w:rPr>
                <w:rFonts w:ascii="Arial" w:hAnsi="Arial" w:cs="Arial"/>
                <w:b/>
                <w:sz w:val="20"/>
                <w:szCs w:val="20"/>
              </w:rPr>
            </w:pPr>
            <w:r w:rsidRPr="0002039C">
              <w:rPr>
                <w:rFonts w:ascii="Arial" w:hAnsi="Arial" w:cs="Arial"/>
                <w:b/>
                <w:sz w:val="20"/>
                <w:szCs w:val="20"/>
              </w:rPr>
              <w:t>SKUPAJ</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5116EFCB" w14:textId="77777777" w:rsidR="00E2146B" w:rsidRPr="0002039C" w:rsidRDefault="00E2146B" w:rsidP="0002039C">
            <w:pPr>
              <w:spacing w:after="0" w:line="240" w:lineRule="auto"/>
              <w:jc w:val="both"/>
              <w:rPr>
                <w:rFonts w:ascii="Arial" w:hAnsi="Arial" w:cs="Arial"/>
                <w:b/>
                <w:sz w:val="20"/>
                <w:szCs w:val="20"/>
              </w:rPr>
            </w:pPr>
            <w:r w:rsidRPr="0002039C">
              <w:rPr>
                <w:rFonts w:ascii="Arial" w:hAnsi="Arial" w:cs="Arial"/>
                <w:b/>
                <w:sz w:val="20"/>
                <w:szCs w:val="20"/>
              </w:rPr>
              <w:t> </w:t>
            </w:r>
          </w:p>
        </w:tc>
        <w:tc>
          <w:tcPr>
            <w:tcW w:w="10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FA253F" w14:textId="77777777" w:rsidR="00E2146B" w:rsidRPr="0002039C" w:rsidRDefault="00E2146B" w:rsidP="003B0E8E">
            <w:pPr>
              <w:spacing w:after="0" w:line="240" w:lineRule="auto"/>
              <w:jc w:val="right"/>
              <w:rPr>
                <w:rFonts w:ascii="Arial" w:hAnsi="Arial" w:cs="Arial"/>
                <w:b/>
                <w:sz w:val="20"/>
                <w:szCs w:val="20"/>
              </w:rPr>
            </w:pPr>
            <w:r w:rsidRPr="0002039C">
              <w:rPr>
                <w:rFonts w:ascii="Arial" w:eastAsia="Times New Roman" w:hAnsi="Arial" w:cs="Arial"/>
                <w:b/>
                <w:bCs/>
                <w:sz w:val="20"/>
                <w:szCs w:val="20"/>
              </w:rPr>
              <w:t>2.234</w:t>
            </w:r>
          </w:p>
        </w:tc>
      </w:tr>
    </w:tbl>
    <w:p w14:paraId="3FBE803F" w14:textId="77777777" w:rsidR="00E2146B" w:rsidRPr="0002039C" w:rsidRDefault="00E2146B" w:rsidP="0002039C">
      <w:pPr>
        <w:autoSpaceDE w:val="0"/>
        <w:autoSpaceDN w:val="0"/>
        <w:adjustRightInd w:val="0"/>
        <w:spacing w:line="260" w:lineRule="exact"/>
        <w:jc w:val="both"/>
        <w:rPr>
          <w:rFonts w:ascii="Arial" w:hAnsi="Arial" w:cs="Arial"/>
          <w:bCs/>
          <w:iCs/>
          <w:sz w:val="20"/>
          <w:szCs w:val="20"/>
          <w:lang w:eastAsia="sl-SI"/>
        </w:rPr>
      </w:pPr>
      <w:r w:rsidRPr="0002039C">
        <w:rPr>
          <w:rFonts w:ascii="Arial" w:hAnsi="Arial" w:cs="Arial"/>
          <w:b/>
          <w:bCs/>
          <w:iCs/>
          <w:sz w:val="20"/>
          <w:szCs w:val="20"/>
          <w:lang w:eastAsia="sl-SI"/>
        </w:rPr>
        <w:t>Preglednica:</w:t>
      </w:r>
      <w:r w:rsidRPr="0002039C">
        <w:rPr>
          <w:rFonts w:ascii="Arial" w:hAnsi="Arial" w:cs="Arial"/>
          <w:bCs/>
          <w:iCs/>
          <w:sz w:val="20"/>
          <w:szCs w:val="20"/>
          <w:lang w:eastAsia="sl-SI"/>
        </w:rPr>
        <w:t xml:space="preserve"> Podatki o izdanih odločbah o spremembi osebnega imena v letu 2023</w:t>
      </w:r>
    </w:p>
    <w:p w14:paraId="5C48855F" w14:textId="77777777" w:rsidR="003A4158" w:rsidRDefault="003A4158" w:rsidP="0002039C">
      <w:pPr>
        <w:autoSpaceDE w:val="0"/>
        <w:autoSpaceDN w:val="0"/>
        <w:adjustRightInd w:val="0"/>
        <w:spacing w:after="0" w:line="260" w:lineRule="exact"/>
        <w:jc w:val="both"/>
        <w:rPr>
          <w:rFonts w:ascii="Arial" w:hAnsi="Arial" w:cs="Arial"/>
          <w:b/>
          <w:sz w:val="20"/>
          <w:szCs w:val="20"/>
        </w:rPr>
      </w:pPr>
    </w:p>
    <w:p w14:paraId="0A4AB8AC" w14:textId="1E6D259C" w:rsidR="00E2146B" w:rsidRPr="0002039C" w:rsidRDefault="00E2146B" w:rsidP="0002039C">
      <w:pPr>
        <w:autoSpaceDE w:val="0"/>
        <w:autoSpaceDN w:val="0"/>
        <w:adjustRightInd w:val="0"/>
        <w:spacing w:after="0" w:line="260" w:lineRule="exact"/>
        <w:jc w:val="both"/>
        <w:rPr>
          <w:rFonts w:ascii="Arial" w:hAnsi="Arial" w:cs="Arial"/>
          <w:b/>
          <w:sz w:val="20"/>
          <w:szCs w:val="20"/>
        </w:rPr>
      </w:pPr>
      <w:r w:rsidRPr="0002039C">
        <w:rPr>
          <w:rFonts w:ascii="Arial" w:hAnsi="Arial" w:cs="Arial"/>
          <w:b/>
          <w:sz w:val="20"/>
          <w:szCs w:val="20"/>
        </w:rPr>
        <w:t>Podatki o prijavah prebivališč:</w:t>
      </w:r>
    </w:p>
    <w:p w14:paraId="6F9B5268" w14:textId="57C202E8" w:rsidR="00E2146B" w:rsidRPr="0002039C" w:rsidRDefault="00E2146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31. </w:t>
      </w:r>
      <w:r w:rsidR="0035372E">
        <w:rPr>
          <w:rFonts w:ascii="Arial" w:hAnsi="Arial" w:cs="Arial"/>
          <w:sz w:val="20"/>
          <w:szCs w:val="20"/>
        </w:rPr>
        <w:t>decembra</w:t>
      </w:r>
      <w:r w:rsidRPr="0002039C">
        <w:rPr>
          <w:rFonts w:ascii="Arial" w:hAnsi="Arial" w:cs="Arial"/>
          <w:sz w:val="20"/>
          <w:szCs w:val="20"/>
        </w:rPr>
        <w:t> 2023</w:t>
      </w:r>
      <w:r w:rsidR="00DF4838">
        <w:rPr>
          <w:rFonts w:ascii="Arial" w:hAnsi="Arial" w:cs="Arial"/>
          <w:sz w:val="20"/>
          <w:szCs w:val="20"/>
        </w:rPr>
        <w:t xml:space="preserve"> je imelo v R</w:t>
      </w:r>
      <w:r w:rsidR="0035372E">
        <w:rPr>
          <w:rFonts w:ascii="Arial" w:hAnsi="Arial" w:cs="Arial"/>
          <w:sz w:val="20"/>
          <w:szCs w:val="20"/>
        </w:rPr>
        <w:t xml:space="preserve">epubliki </w:t>
      </w:r>
      <w:r w:rsidR="00DF4838">
        <w:rPr>
          <w:rFonts w:ascii="Arial" w:hAnsi="Arial" w:cs="Arial"/>
          <w:sz w:val="20"/>
          <w:szCs w:val="20"/>
        </w:rPr>
        <w:t>S</w:t>
      </w:r>
      <w:r w:rsidR="0035372E">
        <w:rPr>
          <w:rFonts w:ascii="Arial" w:hAnsi="Arial" w:cs="Arial"/>
          <w:sz w:val="20"/>
          <w:szCs w:val="20"/>
        </w:rPr>
        <w:t>loveniji</w:t>
      </w:r>
      <w:r w:rsidR="00DF4838">
        <w:rPr>
          <w:rFonts w:ascii="Arial" w:hAnsi="Arial" w:cs="Arial"/>
          <w:sz w:val="20"/>
          <w:szCs w:val="20"/>
        </w:rPr>
        <w:t xml:space="preserve"> </w:t>
      </w:r>
      <w:r w:rsidRPr="0002039C">
        <w:rPr>
          <w:rFonts w:ascii="Arial" w:hAnsi="Arial" w:cs="Arial"/>
          <w:sz w:val="20"/>
          <w:szCs w:val="20"/>
        </w:rPr>
        <w:t>prijavljeno stalno prebivališče 2.048.361 posameznikov (od tega 118.967 tujcev), prijavljen stalni naslov v tujini pa 156.251 državljanov. Prijav ali sprememb stalnega prebivališča je bilo v celotnem letu 98.804.</w:t>
      </w:r>
    </w:p>
    <w:p w14:paraId="34B55B44" w14:textId="77777777" w:rsidR="00E2146B" w:rsidRPr="0002039C" w:rsidRDefault="00E2146B" w:rsidP="0002039C">
      <w:pPr>
        <w:autoSpaceDE w:val="0"/>
        <w:autoSpaceDN w:val="0"/>
        <w:adjustRightInd w:val="0"/>
        <w:spacing w:after="0" w:line="260" w:lineRule="exact"/>
        <w:jc w:val="both"/>
        <w:rPr>
          <w:rFonts w:ascii="Arial" w:hAnsi="Arial" w:cs="Arial"/>
          <w:sz w:val="20"/>
          <w:szCs w:val="20"/>
        </w:rPr>
      </w:pPr>
    </w:p>
    <w:p w14:paraId="2C7B005E" w14:textId="2FDB7533" w:rsidR="00E2146B" w:rsidRPr="0002039C" w:rsidRDefault="00E2146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Samo </w:t>
      </w:r>
      <w:r w:rsidR="00DF4838">
        <w:rPr>
          <w:rFonts w:ascii="Arial" w:hAnsi="Arial" w:cs="Arial"/>
          <w:sz w:val="20"/>
          <w:szCs w:val="20"/>
        </w:rPr>
        <w:t xml:space="preserve">začasno prebivališče v </w:t>
      </w:r>
      <w:r w:rsidR="0035372E">
        <w:rPr>
          <w:rFonts w:ascii="Arial" w:hAnsi="Arial" w:cs="Arial"/>
          <w:sz w:val="20"/>
          <w:szCs w:val="20"/>
        </w:rPr>
        <w:t xml:space="preserve">Republiki Sloveniji </w:t>
      </w:r>
      <w:r w:rsidRPr="0002039C">
        <w:rPr>
          <w:rFonts w:ascii="Arial" w:hAnsi="Arial" w:cs="Arial"/>
          <w:sz w:val="20"/>
          <w:szCs w:val="20"/>
        </w:rPr>
        <w:t xml:space="preserve">je imelo prijavljenih 113.495 posameznikov (od tega 106.554 tujcev), začasen naslov v tujini pa 8.357 državljanov. V letu 2023 je prijavilo začasno prebivališče 269.922 posameznikov. </w:t>
      </w:r>
    </w:p>
    <w:p w14:paraId="05C9E6A0" w14:textId="77777777" w:rsidR="00E2146B" w:rsidRPr="0002039C" w:rsidRDefault="00E2146B" w:rsidP="0002039C">
      <w:pPr>
        <w:autoSpaceDE w:val="0"/>
        <w:autoSpaceDN w:val="0"/>
        <w:adjustRightInd w:val="0"/>
        <w:spacing w:after="0" w:line="260" w:lineRule="exact"/>
        <w:jc w:val="both"/>
        <w:rPr>
          <w:rFonts w:ascii="Arial" w:hAnsi="Arial" w:cs="Arial"/>
          <w:sz w:val="20"/>
          <w:szCs w:val="20"/>
        </w:rPr>
      </w:pPr>
    </w:p>
    <w:p w14:paraId="2DA13EC0" w14:textId="77777777" w:rsidR="00E2146B" w:rsidRPr="0002039C" w:rsidRDefault="00E2146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Upravne enote so uvedle:</w:t>
      </w:r>
    </w:p>
    <w:p w14:paraId="1DF10F30" w14:textId="77777777" w:rsidR="00E2146B" w:rsidRPr="0002039C" w:rsidRDefault="00E2146B" w:rsidP="00E07B09">
      <w:pPr>
        <w:pStyle w:val="Odstavekseznama"/>
        <w:numPr>
          <w:ilvl w:val="0"/>
          <w:numId w:val="6"/>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5.472 postopkov ugotavljanja stalnega prebivališča,</w:t>
      </w:r>
    </w:p>
    <w:p w14:paraId="43E06A32" w14:textId="77777777" w:rsidR="00E2146B" w:rsidRPr="0002039C" w:rsidRDefault="00E2146B" w:rsidP="00E07B09">
      <w:pPr>
        <w:pStyle w:val="Odstavekseznama"/>
        <w:numPr>
          <w:ilvl w:val="0"/>
          <w:numId w:val="6"/>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1.482 postopkov ugotavljanja začasnega prebivališča,</w:t>
      </w:r>
    </w:p>
    <w:p w14:paraId="1356DE21" w14:textId="77777777" w:rsidR="00E2146B" w:rsidRPr="0002039C" w:rsidRDefault="00E2146B" w:rsidP="00E07B09">
      <w:pPr>
        <w:pStyle w:val="Odstavekseznama"/>
        <w:numPr>
          <w:ilvl w:val="0"/>
          <w:numId w:val="6"/>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470 postopkov preverjanja resničnosti prijave stalnega prebivališča,</w:t>
      </w:r>
    </w:p>
    <w:p w14:paraId="069442ED" w14:textId="77777777" w:rsidR="00E2146B" w:rsidRPr="0002039C" w:rsidRDefault="00E2146B" w:rsidP="00E07B09">
      <w:pPr>
        <w:pStyle w:val="Odstavekseznama"/>
        <w:numPr>
          <w:ilvl w:val="0"/>
          <w:numId w:val="6"/>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1.267 postopkov preverjanja resničnosti prijave začasnega prebivališča,</w:t>
      </w:r>
    </w:p>
    <w:p w14:paraId="00D834A6" w14:textId="77777777" w:rsidR="00E2146B" w:rsidRPr="0002039C" w:rsidRDefault="00E2146B" w:rsidP="00E07B09">
      <w:pPr>
        <w:pStyle w:val="Odstavekseznama"/>
        <w:numPr>
          <w:ilvl w:val="0"/>
          <w:numId w:val="6"/>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493 skrajšanih postopkov prijave stalnega prebivališča,</w:t>
      </w:r>
    </w:p>
    <w:p w14:paraId="016880C7" w14:textId="77777777" w:rsidR="00E2146B" w:rsidRPr="0002039C" w:rsidRDefault="00E2146B" w:rsidP="00E07B09">
      <w:pPr>
        <w:pStyle w:val="Odstavekseznama"/>
        <w:numPr>
          <w:ilvl w:val="0"/>
          <w:numId w:val="6"/>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1.533 skrajšanih postopkov prijave začasnega prebivališča.</w:t>
      </w:r>
    </w:p>
    <w:p w14:paraId="2120F5D0" w14:textId="77777777" w:rsidR="00E2146B" w:rsidRPr="0002039C" w:rsidRDefault="00E2146B" w:rsidP="0002039C">
      <w:pPr>
        <w:autoSpaceDE w:val="0"/>
        <w:autoSpaceDN w:val="0"/>
        <w:adjustRightInd w:val="0"/>
        <w:spacing w:after="0" w:line="260" w:lineRule="exact"/>
        <w:jc w:val="both"/>
        <w:rPr>
          <w:rFonts w:ascii="Arial" w:hAnsi="Arial" w:cs="Arial"/>
          <w:sz w:val="20"/>
          <w:szCs w:val="20"/>
        </w:rPr>
      </w:pPr>
    </w:p>
    <w:p w14:paraId="0882EF4A" w14:textId="77777777" w:rsidR="00E2146B" w:rsidRPr="0002039C" w:rsidRDefault="00E2146B" w:rsidP="0002039C">
      <w:pPr>
        <w:widowControl w:val="0"/>
        <w:autoSpaceDE w:val="0"/>
        <w:autoSpaceDN w:val="0"/>
        <w:adjustRightInd w:val="0"/>
        <w:spacing w:line="260" w:lineRule="exact"/>
        <w:jc w:val="both"/>
        <w:rPr>
          <w:rFonts w:ascii="Arial" w:hAnsi="Arial" w:cs="Arial"/>
          <w:b/>
          <w:bCs/>
          <w:sz w:val="20"/>
          <w:szCs w:val="20"/>
        </w:rPr>
      </w:pPr>
      <w:r w:rsidRPr="0002039C">
        <w:rPr>
          <w:rFonts w:ascii="Arial" w:eastAsia="Times New Roman" w:hAnsi="Arial" w:cs="Arial"/>
          <w:sz w:val="20"/>
          <w:szCs w:val="20"/>
        </w:rPr>
        <w:t xml:space="preserve">V letu 2023 je bilo izvedenih </w:t>
      </w:r>
      <w:r w:rsidRPr="0002039C">
        <w:rPr>
          <w:rFonts w:ascii="Arial" w:eastAsia="Times New Roman" w:hAnsi="Arial" w:cs="Arial"/>
          <w:b/>
          <w:sz w:val="20"/>
          <w:szCs w:val="20"/>
        </w:rPr>
        <w:t>10.769</w:t>
      </w:r>
      <w:r w:rsidRPr="0002039C">
        <w:rPr>
          <w:rFonts w:ascii="Arial" w:eastAsia="Times New Roman" w:hAnsi="Arial" w:cs="Arial"/>
          <w:sz w:val="20"/>
          <w:szCs w:val="20"/>
        </w:rPr>
        <w:t xml:space="preserve"> elektronskih prijav oziroma odjav začasnih prebivališč stanodajalcev.</w:t>
      </w:r>
    </w:p>
    <w:p w14:paraId="22228FFC" w14:textId="5DB4848E" w:rsidR="00E2146B" w:rsidRPr="0002039C" w:rsidRDefault="00E2146B" w:rsidP="0002039C">
      <w:pPr>
        <w:spacing w:line="260" w:lineRule="exact"/>
        <w:jc w:val="both"/>
        <w:rPr>
          <w:rFonts w:ascii="Arial" w:hAnsi="Arial" w:cs="Arial"/>
          <w:sz w:val="20"/>
          <w:szCs w:val="20"/>
          <w:shd w:val="clear" w:color="auto" w:fill="FFFFFF"/>
        </w:rPr>
      </w:pPr>
      <w:r w:rsidRPr="0002039C">
        <w:rPr>
          <w:rFonts w:ascii="Arial" w:hAnsi="Arial" w:cs="Arial"/>
          <w:sz w:val="20"/>
          <w:szCs w:val="20"/>
          <w:shd w:val="clear" w:color="auto" w:fill="FFFFFF"/>
        </w:rPr>
        <w:t>Od vzpostavitve elektro</w:t>
      </w:r>
      <w:r w:rsidR="00DF4838">
        <w:rPr>
          <w:rFonts w:ascii="Arial" w:hAnsi="Arial" w:cs="Arial"/>
          <w:sz w:val="20"/>
          <w:szCs w:val="20"/>
          <w:shd w:val="clear" w:color="auto" w:fill="FFFFFF"/>
        </w:rPr>
        <w:t xml:space="preserve">nskega naslova za vročanje (22. </w:t>
      </w:r>
      <w:r w:rsidR="0035372E">
        <w:rPr>
          <w:rFonts w:ascii="Arial" w:hAnsi="Arial" w:cs="Arial"/>
          <w:sz w:val="20"/>
          <w:szCs w:val="20"/>
          <w:shd w:val="clear" w:color="auto" w:fill="FFFFFF"/>
        </w:rPr>
        <w:t>julija</w:t>
      </w:r>
      <w:r w:rsidR="00DF4838">
        <w:rPr>
          <w:rFonts w:ascii="Arial" w:hAnsi="Arial" w:cs="Arial"/>
          <w:sz w:val="20"/>
          <w:szCs w:val="20"/>
          <w:shd w:val="clear" w:color="auto" w:fill="FFFFFF"/>
        </w:rPr>
        <w:t xml:space="preserve"> </w:t>
      </w:r>
      <w:r w:rsidRPr="0002039C">
        <w:rPr>
          <w:rFonts w:ascii="Arial" w:hAnsi="Arial" w:cs="Arial"/>
          <w:sz w:val="20"/>
          <w:szCs w:val="20"/>
          <w:shd w:val="clear" w:color="auto" w:fill="FFFFFF"/>
        </w:rPr>
        <w:t xml:space="preserve">2022) do konca leta 2023 je v </w:t>
      </w:r>
      <w:r w:rsidR="00DF4838" w:rsidRPr="000D623B">
        <w:rPr>
          <w:rFonts w:ascii="Arial" w:hAnsi="Arial" w:cs="Arial"/>
          <w:sz w:val="20"/>
          <w:szCs w:val="20"/>
          <w:shd w:val="clear" w:color="auto" w:fill="FFFFFF"/>
        </w:rPr>
        <w:t xml:space="preserve">RSP </w:t>
      </w:r>
      <w:r w:rsidRPr="000D623B">
        <w:rPr>
          <w:rFonts w:ascii="Arial" w:hAnsi="Arial" w:cs="Arial"/>
          <w:sz w:val="20"/>
          <w:szCs w:val="20"/>
          <w:shd w:val="clear" w:color="auto" w:fill="FFFFFF"/>
        </w:rPr>
        <w:t>vpisalo</w:t>
      </w:r>
      <w:r w:rsidRPr="0002039C">
        <w:rPr>
          <w:rFonts w:ascii="Arial" w:hAnsi="Arial" w:cs="Arial"/>
          <w:sz w:val="20"/>
          <w:szCs w:val="20"/>
          <w:shd w:val="clear" w:color="auto" w:fill="FFFFFF"/>
        </w:rPr>
        <w:t xml:space="preserve"> elektronski naslov za vročanje </w:t>
      </w:r>
      <w:r w:rsidRPr="0002039C">
        <w:rPr>
          <w:rFonts w:ascii="Arial" w:hAnsi="Arial" w:cs="Arial"/>
          <w:b/>
          <w:sz w:val="20"/>
          <w:szCs w:val="20"/>
          <w:shd w:val="clear" w:color="auto" w:fill="FFFFFF"/>
        </w:rPr>
        <w:t>1.733</w:t>
      </w:r>
      <w:r w:rsidRPr="0002039C">
        <w:rPr>
          <w:rFonts w:ascii="Arial" w:hAnsi="Arial" w:cs="Arial"/>
          <w:sz w:val="20"/>
          <w:szCs w:val="20"/>
          <w:shd w:val="clear" w:color="auto" w:fill="FFFFFF"/>
        </w:rPr>
        <w:t xml:space="preserve"> posameznikov.</w:t>
      </w:r>
    </w:p>
    <w:p w14:paraId="22FA8B2E" w14:textId="77777777" w:rsidR="00E2146B" w:rsidRPr="0002039C" w:rsidRDefault="00E2146B" w:rsidP="0002039C">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b/>
          <w:sz w:val="20"/>
          <w:szCs w:val="20"/>
          <w:lang w:eastAsia="sl-SI"/>
        </w:rPr>
        <w:t>Volilna opravila in preverjanja volilne pravice:</w:t>
      </w:r>
    </w:p>
    <w:p w14:paraId="00BA30A1" w14:textId="14DF9157" w:rsidR="00E2146B" w:rsidRPr="0002039C" w:rsidRDefault="00DF4838" w:rsidP="0002039C">
      <w:pPr>
        <w:autoSpaceDE w:val="0"/>
        <w:autoSpaceDN w:val="0"/>
        <w:adjustRightInd w:val="0"/>
        <w:spacing w:after="0" w:line="260" w:lineRule="exact"/>
        <w:jc w:val="both"/>
        <w:rPr>
          <w:rFonts w:ascii="Arial" w:hAnsi="Arial" w:cs="Arial"/>
          <w:sz w:val="20"/>
          <w:szCs w:val="20"/>
        </w:rPr>
      </w:pPr>
      <w:r>
        <w:rPr>
          <w:rFonts w:ascii="Arial" w:hAnsi="Arial" w:cs="Arial"/>
          <w:sz w:val="20"/>
          <w:szCs w:val="20"/>
          <w:lang w:eastAsia="sl-SI"/>
        </w:rPr>
        <w:t>MNZ</w:t>
      </w:r>
      <w:r w:rsidR="00E2146B" w:rsidRPr="0002039C">
        <w:rPr>
          <w:rFonts w:ascii="Arial" w:hAnsi="Arial" w:cs="Arial"/>
          <w:sz w:val="20"/>
          <w:szCs w:val="20"/>
          <w:lang w:eastAsia="sl-SI"/>
        </w:rPr>
        <w:t xml:space="preserve"> je v letu 2023 izvajalo volilna opravila, ki izhajajo iz Zakona o evidenci volilne pravice za 23 </w:t>
      </w:r>
      <w:r w:rsidR="00E2146B" w:rsidRPr="0002039C">
        <w:rPr>
          <w:rFonts w:ascii="Arial" w:hAnsi="Arial" w:cs="Arial"/>
          <w:sz w:val="20"/>
          <w:szCs w:val="20"/>
        </w:rPr>
        <w:t>individualnih referendumov in različnih volitev na lokalni ravni.</w:t>
      </w:r>
    </w:p>
    <w:p w14:paraId="01E84235" w14:textId="77777777" w:rsidR="00E2146B" w:rsidRPr="0002039C" w:rsidRDefault="00E2146B" w:rsidP="0002039C">
      <w:pPr>
        <w:autoSpaceDE w:val="0"/>
        <w:autoSpaceDN w:val="0"/>
        <w:adjustRightInd w:val="0"/>
        <w:spacing w:after="0" w:line="260" w:lineRule="exact"/>
        <w:jc w:val="both"/>
        <w:rPr>
          <w:rFonts w:ascii="Arial" w:hAnsi="Arial" w:cs="Arial"/>
          <w:sz w:val="20"/>
          <w:szCs w:val="20"/>
        </w:rPr>
      </w:pPr>
    </w:p>
    <w:p w14:paraId="46409F71" w14:textId="714E236F" w:rsidR="00E2146B" w:rsidRPr="0002039C" w:rsidRDefault="00E2146B" w:rsidP="0002039C">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sz w:val="20"/>
          <w:szCs w:val="20"/>
          <w:lang w:eastAsia="sl-SI"/>
        </w:rPr>
        <w:t xml:space="preserve">Na podlagi Uredbe (EU) št. 211/2011 Evropskega parlamenta in Sveta z dne 16. februarja 2011 o državljanski pobudi je MNZ v predpisanem trimesečnem roku končalo preverjanje zbranih podpisov za evropsko državljansko pobudo. </w:t>
      </w:r>
    </w:p>
    <w:p w14:paraId="383197E0" w14:textId="77777777" w:rsidR="00E2146B" w:rsidRPr="0002039C" w:rsidRDefault="00E2146B" w:rsidP="0002039C">
      <w:pPr>
        <w:spacing w:after="0" w:line="260" w:lineRule="exact"/>
        <w:jc w:val="both"/>
        <w:rPr>
          <w:rFonts w:ascii="Arial" w:hAnsi="Arial" w:cs="Arial"/>
          <w:sz w:val="20"/>
          <w:szCs w:val="20"/>
        </w:rPr>
      </w:pPr>
    </w:p>
    <w:p w14:paraId="619C4FCE" w14:textId="4844A3AF" w:rsidR="00E2146B" w:rsidRPr="0002039C" w:rsidRDefault="00DF4838" w:rsidP="0002039C">
      <w:pPr>
        <w:spacing w:after="0" w:line="260" w:lineRule="exact"/>
        <w:jc w:val="both"/>
        <w:rPr>
          <w:rFonts w:ascii="Arial" w:hAnsi="Arial" w:cs="Arial"/>
          <w:sz w:val="20"/>
          <w:szCs w:val="20"/>
        </w:rPr>
      </w:pPr>
      <w:r>
        <w:rPr>
          <w:rFonts w:ascii="Arial" w:hAnsi="Arial" w:cs="Arial"/>
          <w:sz w:val="20"/>
          <w:szCs w:val="20"/>
        </w:rPr>
        <w:t>MNZ</w:t>
      </w:r>
      <w:r w:rsidR="00E2146B" w:rsidRPr="0002039C">
        <w:rPr>
          <w:rFonts w:ascii="Arial" w:hAnsi="Arial" w:cs="Arial"/>
          <w:sz w:val="20"/>
          <w:szCs w:val="20"/>
        </w:rPr>
        <w:t xml:space="preserve"> je zagotavljalo koordinacijo zbiranja podpor volivcev za enajst predlogov za sprejem zakona in dve pobudi za začetek postopka za spre</w:t>
      </w:r>
      <w:r>
        <w:rPr>
          <w:rFonts w:ascii="Arial" w:hAnsi="Arial" w:cs="Arial"/>
          <w:sz w:val="20"/>
          <w:szCs w:val="20"/>
        </w:rPr>
        <w:t>membo Ustave Republike Slovenije</w:t>
      </w:r>
      <w:r w:rsidR="00E2146B" w:rsidRPr="0002039C">
        <w:rPr>
          <w:rFonts w:ascii="Arial" w:hAnsi="Arial" w:cs="Arial"/>
          <w:sz w:val="20"/>
          <w:szCs w:val="20"/>
        </w:rPr>
        <w:t>.</w:t>
      </w:r>
    </w:p>
    <w:p w14:paraId="5B71E167" w14:textId="750B8876" w:rsidR="00E2146B" w:rsidRPr="0002039C" w:rsidRDefault="00E2146B" w:rsidP="0002039C">
      <w:pPr>
        <w:spacing w:after="0" w:line="260" w:lineRule="exact"/>
        <w:jc w:val="both"/>
        <w:rPr>
          <w:rFonts w:ascii="Arial" w:hAnsi="Arial" w:cs="Arial"/>
          <w:sz w:val="20"/>
          <w:szCs w:val="20"/>
        </w:rPr>
      </w:pPr>
    </w:p>
    <w:p w14:paraId="3D7D4DC8" w14:textId="657457C1" w:rsidR="00E2146B" w:rsidRDefault="00E2146B" w:rsidP="0002039C">
      <w:pPr>
        <w:pStyle w:val="Naslov3"/>
        <w:jc w:val="both"/>
        <w:rPr>
          <w:rFonts w:cs="Arial"/>
          <w:sz w:val="20"/>
          <w:szCs w:val="20"/>
        </w:rPr>
      </w:pPr>
      <w:bookmarkStart w:id="62" w:name="_Toc164171736"/>
      <w:r w:rsidRPr="0002039C">
        <w:rPr>
          <w:rFonts w:cs="Arial"/>
          <w:sz w:val="20"/>
          <w:szCs w:val="20"/>
        </w:rPr>
        <w:t>Pridobit</w:t>
      </w:r>
      <w:r w:rsidR="0038119F" w:rsidRPr="0002039C">
        <w:rPr>
          <w:rFonts w:cs="Arial"/>
          <w:sz w:val="20"/>
          <w:szCs w:val="20"/>
        </w:rPr>
        <w:t>ev državljanstva</w:t>
      </w:r>
      <w:bookmarkEnd w:id="62"/>
    </w:p>
    <w:p w14:paraId="195A8255" w14:textId="77777777" w:rsidR="00EC030E" w:rsidRPr="004107D7" w:rsidRDefault="00EC030E" w:rsidP="00EC030E">
      <w:pPr>
        <w:spacing w:after="0"/>
        <w:rPr>
          <w:rFonts w:ascii="Arial" w:hAnsi="Arial" w:cs="Arial"/>
          <w:sz w:val="20"/>
          <w:szCs w:val="20"/>
        </w:rPr>
      </w:pPr>
    </w:p>
    <w:p w14:paraId="0B1DC727" w14:textId="3B094485" w:rsidR="00E2146B" w:rsidRPr="0002039C" w:rsidRDefault="00E2146B" w:rsidP="0002039C">
      <w:pPr>
        <w:spacing w:line="260" w:lineRule="exact"/>
        <w:jc w:val="both"/>
        <w:rPr>
          <w:rFonts w:ascii="Arial" w:hAnsi="Arial" w:cs="Arial"/>
          <w:sz w:val="20"/>
          <w:szCs w:val="20"/>
        </w:rPr>
      </w:pPr>
      <w:r w:rsidRPr="0002039C">
        <w:rPr>
          <w:rFonts w:ascii="Arial" w:hAnsi="Arial" w:cs="Arial"/>
          <w:sz w:val="20"/>
          <w:szCs w:val="20"/>
        </w:rPr>
        <w:t>Število sprejetih oseb v d</w:t>
      </w:r>
      <w:r w:rsidR="00DF4838">
        <w:rPr>
          <w:rFonts w:ascii="Arial" w:hAnsi="Arial" w:cs="Arial"/>
          <w:sz w:val="20"/>
          <w:szCs w:val="20"/>
        </w:rPr>
        <w:t>ržavljanstvo R</w:t>
      </w:r>
      <w:r w:rsidR="0035372E">
        <w:rPr>
          <w:rFonts w:ascii="Arial" w:hAnsi="Arial" w:cs="Arial"/>
          <w:sz w:val="20"/>
          <w:szCs w:val="20"/>
        </w:rPr>
        <w:t xml:space="preserve">epublike </w:t>
      </w:r>
      <w:r w:rsidR="00DF4838">
        <w:rPr>
          <w:rFonts w:ascii="Arial" w:hAnsi="Arial" w:cs="Arial"/>
          <w:sz w:val="20"/>
          <w:szCs w:val="20"/>
        </w:rPr>
        <w:t>S</w:t>
      </w:r>
      <w:r w:rsidR="0035372E">
        <w:rPr>
          <w:rFonts w:ascii="Arial" w:hAnsi="Arial" w:cs="Arial"/>
          <w:sz w:val="20"/>
          <w:szCs w:val="20"/>
        </w:rPr>
        <w:t>lovenije</w:t>
      </w:r>
      <w:r w:rsidRPr="0002039C">
        <w:rPr>
          <w:rFonts w:ascii="Arial" w:hAnsi="Arial" w:cs="Arial"/>
          <w:sz w:val="20"/>
          <w:szCs w:val="20"/>
        </w:rPr>
        <w:t xml:space="preserve"> prikazuje, da je bilo v letu 2023 v primerjavi z letom 2022 sprejetih 5 </w:t>
      </w:r>
      <w:r w:rsidR="0035372E">
        <w:rPr>
          <w:rFonts w:ascii="Arial" w:hAnsi="Arial" w:cs="Arial"/>
          <w:sz w:val="20"/>
          <w:szCs w:val="20"/>
        </w:rPr>
        <w:t>odstotkov</w:t>
      </w:r>
      <w:r w:rsidRPr="0002039C">
        <w:rPr>
          <w:rFonts w:ascii="Arial" w:hAnsi="Arial" w:cs="Arial"/>
          <w:sz w:val="20"/>
          <w:szCs w:val="20"/>
        </w:rPr>
        <w:t xml:space="preserve"> več oseb (2.041 oseb v letu 2023, 1.946 oseb v letu 2022). Predvsem se je število sprejetih oseb povečalo pri postopku redne naturalizacije, medtem ko je število sprejetih oseb v postopkih izredne naturalizacije skoraj enako. Zaradi vpisa sprejetih oseb v letu 2023 v matični register, ki še poteka, se bo </w:t>
      </w:r>
      <w:r w:rsidR="006C5039">
        <w:rPr>
          <w:rFonts w:ascii="Arial" w:hAnsi="Arial" w:cs="Arial"/>
          <w:sz w:val="20"/>
          <w:szCs w:val="20"/>
        </w:rPr>
        <w:t>število</w:t>
      </w:r>
      <w:r w:rsidR="006C5039" w:rsidRPr="0002039C">
        <w:rPr>
          <w:rFonts w:ascii="Arial" w:hAnsi="Arial" w:cs="Arial"/>
          <w:sz w:val="20"/>
          <w:szCs w:val="20"/>
        </w:rPr>
        <w:t xml:space="preserve"> </w:t>
      </w:r>
      <w:r w:rsidRPr="0002039C">
        <w:rPr>
          <w:rFonts w:ascii="Arial" w:hAnsi="Arial" w:cs="Arial"/>
          <w:sz w:val="20"/>
          <w:szCs w:val="20"/>
        </w:rPr>
        <w:t>sprejetih oseb v letu 2023 še povečal</w:t>
      </w:r>
      <w:r w:rsidR="006C5039">
        <w:rPr>
          <w:rFonts w:ascii="Arial" w:hAnsi="Arial" w:cs="Arial"/>
          <w:sz w:val="20"/>
          <w:szCs w:val="20"/>
        </w:rPr>
        <w:t>o</w:t>
      </w:r>
      <w:r w:rsidRPr="0002039C">
        <w:rPr>
          <w:rFonts w:ascii="Arial" w:hAnsi="Arial" w:cs="Arial"/>
          <w:sz w:val="20"/>
          <w:szCs w:val="20"/>
        </w:rPr>
        <w:t>.</w:t>
      </w:r>
    </w:p>
    <w:p w14:paraId="106DE050" w14:textId="77777777" w:rsidR="00E2146B" w:rsidRPr="0002039C" w:rsidRDefault="00E2146B" w:rsidP="0002039C">
      <w:pPr>
        <w:jc w:val="both"/>
        <w:rPr>
          <w:rFonts w:ascii="Arial" w:hAnsi="Arial" w:cs="Arial"/>
          <w:sz w:val="20"/>
          <w:szCs w:val="20"/>
        </w:rPr>
      </w:pPr>
      <w:r w:rsidRPr="0002039C">
        <w:rPr>
          <w:rFonts w:ascii="Arial" w:hAnsi="Arial" w:cs="Arial"/>
          <w:noProof/>
          <w:sz w:val="20"/>
          <w:szCs w:val="20"/>
          <w:lang w:eastAsia="sl-SI"/>
        </w:rPr>
        <w:drawing>
          <wp:inline distT="0" distB="0" distL="0" distR="0" wp14:anchorId="5166D19D" wp14:editId="5AC7846A">
            <wp:extent cx="5205047" cy="2901461"/>
            <wp:effectExtent l="0" t="0" r="15240" b="13335"/>
            <wp:docPr id="7" name="Grafikon 7" title="Število državljanstev po redni naturalizaciji v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4318EE" w14:textId="77777777" w:rsidR="00E2146B" w:rsidRPr="0002039C" w:rsidRDefault="00E2146B" w:rsidP="005F5690">
      <w:pPr>
        <w:spacing w:after="0"/>
        <w:jc w:val="both"/>
        <w:rPr>
          <w:rFonts w:ascii="Arial" w:hAnsi="Arial" w:cs="Arial"/>
          <w:sz w:val="20"/>
          <w:szCs w:val="20"/>
        </w:rPr>
      </w:pPr>
      <w:r w:rsidRPr="0002039C">
        <w:rPr>
          <w:rFonts w:ascii="Arial" w:hAnsi="Arial" w:cs="Arial"/>
          <w:b/>
          <w:sz w:val="20"/>
          <w:szCs w:val="20"/>
        </w:rPr>
        <w:t>Graf:</w:t>
      </w:r>
      <w:r w:rsidRPr="0002039C">
        <w:rPr>
          <w:rFonts w:ascii="Arial" w:hAnsi="Arial" w:cs="Arial"/>
          <w:sz w:val="20"/>
          <w:szCs w:val="20"/>
        </w:rPr>
        <w:t xml:space="preserve"> Deset najpogostejših izvornih držav prosilcev za redno naturalizacijo v letu 2023 v primerjavi z letom 2022</w:t>
      </w:r>
    </w:p>
    <w:p w14:paraId="43204152" w14:textId="77777777" w:rsidR="00E2146B" w:rsidRPr="0002039C" w:rsidRDefault="00E2146B" w:rsidP="0002039C">
      <w:pPr>
        <w:jc w:val="both"/>
        <w:rPr>
          <w:rFonts w:ascii="Arial" w:hAnsi="Arial" w:cs="Arial"/>
          <w:sz w:val="20"/>
          <w:szCs w:val="20"/>
        </w:rPr>
      </w:pPr>
    </w:p>
    <w:p w14:paraId="4776BEFB" w14:textId="77777777" w:rsidR="00E2146B" w:rsidRPr="0002039C" w:rsidRDefault="00E2146B" w:rsidP="0002039C">
      <w:pPr>
        <w:jc w:val="both"/>
        <w:rPr>
          <w:rFonts w:ascii="Arial" w:hAnsi="Arial" w:cs="Arial"/>
          <w:sz w:val="20"/>
          <w:szCs w:val="20"/>
        </w:rPr>
      </w:pPr>
      <w:r w:rsidRPr="0002039C">
        <w:rPr>
          <w:rFonts w:ascii="Arial" w:hAnsi="Arial" w:cs="Arial"/>
          <w:noProof/>
          <w:sz w:val="20"/>
          <w:szCs w:val="20"/>
          <w:lang w:eastAsia="sl-SI"/>
        </w:rPr>
        <w:drawing>
          <wp:inline distT="0" distB="0" distL="0" distR="0" wp14:anchorId="217F4B90" wp14:editId="7F2BE8EC">
            <wp:extent cx="5204460" cy="2919046"/>
            <wp:effectExtent l="0" t="0" r="15240" b="15240"/>
            <wp:docPr id="9" name="Grafikon 9" title="Število državljanstev po izredni naturalizaciji v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83CB16" w14:textId="72B5F175" w:rsidR="005F5690" w:rsidRDefault="00E2146B" w:rsidP="005F5690">
      <w:pPr>
        <w:spacing w:after="0" w:line="260" w:lineRule="exact"/>
        <w:jc w:val="both"/>
        <w:rPr>
          <w:rFonts w:ascii="Arial" w:hAnsi="Arial" w:cs="Arial"/>
          <w:sz w:val="20"/>
          <w:szCs w:val="20"/>
        </w:rPr>
      </w:pPr>
      <w:r w:rsidRPr="0002039C">
        <w:rPr>
          <w:rFonts w:ascii="Arial" w:hAnsi="Arial" w:cs="Arial"/>
          <w:b/>
          <w:sz w:val="20"/>
          <w:szCs w:val="20"/>
        </w:rPr>
        <w:t>Graf</w:t>
      </w:r>
      <w:r w:rsidRPr="0002039C">
        <w:rPr>
          <w:rFonts w:ascii="Arial" w:hAnsi="Arial" w:cs="Arial"/>
          <w:sz w:val="20"/>
          <w:szCs w:val="20"/>
        </w:rPr>
        <w:t>: Pet najpogostejših izvornih držav prosilcev za izredno naturalizacijo v letu 2023 v primerjavi z letom </w:t>
      </w:r>
      <w:r w:rsidR="005F5690">
        <w:rPr>
          <w:rFonts w:ascii="Arial" w:hAnsi="Arial" w:cs="Arial"/>
          <w:sz w:val="20"/>
          <w:szCs w:val="20"/>
        </w:rPr>
        <w:t>2022</w:t>
      </w:r>
    </w:p>
    <w:p w14:paraId="48FD103C" w14:textId="77777777" w:rsidR="005F5690" w:rsidRDefault="005F5690" w:rsidP="005F5690">
      <w:pPr>
        <w:spacing w:after="0" w:line="260" w:lineRule="exact"/>
        <w:jc w:val="both"/>
        <w:rPr>
          <w:rFonts w:ascii="Arial" w:hAnsi="Arial" w:cs="Arial"/>
          <w:sz w:val="20"/>
          <w:szCs w:val="20"/>
        </w:rPr>
      </w:pPr>
    </w:p>
    <w:p w14:paraId="0A20E24A" w14:textId="69B637B3" w:rsidR="00E2146B" w:rsidRPr="0002039C" w:rsidRDefault="00E2146B" w:rsidP="0002039C">
      <w:pPr>
        <w:jc w:val="both"/>
        <w:rPr>
          <w:rFonts w:ascii="Arial" w:hAnsi="Arial" w:cs="Arial"/>
          <w:sz w:val="20"/>
          <w:szCs w:val="20"/>
        </w:rPr>
      </w:pPr>
      <w:r w:rsidRPr="0002039C">
        <w:rPr>
          <w:rFonts w:ascii="Arial" w:hAnsi="Arial" w:cs="Arial"/>
          <w:sz w:val="20"/>
          <w:szCs w:val="20"/>
        </w:rPr>
        <w:t>V letu 2023 je bilo izvedenih osem strokovnih nadzorov v zvezi z izvajanjem Zakona o državljanstvu Republike Slovenije (na upravnih enotah Celje, Domžale, Ilirska Bistrica, Kamnik, Kranj, Postojna, Tržič in Žalec).</w:t>
      </w:r>
    </w:p>
    <w:p w14:paraId="567F1D5D" w14:textId="5FC6EA73" w:rsidR="00E2146B" w:rsidRPr="0002039C" w:rsidRDefault="00E2146B" w:rsidP="005F5690">
      <w:pPr>
        <w:tabs>
          <w:tab w:val="left" w:pos="3402"/>
        </w:tabs>
        <w:spacing w:after="0" w:line="260" w:lineRule="exact"/>
        <w:jc w:val="both"/>
        <w:rPr>
          <w:rFonts w:ascii="Arial" w:hAnsi="Arial" w:cs="Arial"/>
          <w:sz w:val="20"/>
          <w:szCs w:val="20"/>
        </w:rPr>
      </w:pPr>
      <w:r w:rsidRPr="0002039C">
        <w:rPr>
          <w:rFonts w:ascii="Arial" w:hAnsi="Arial" w:cs="Arial"/>
          <w:sz w:val="20"/>
          <w:szCs w:val="20"/>
        </w:rPr>
        <w:t>Največje pomanjkljivosti so bile ugotovljene pri pomanjkljivem in nepravočasnem vnosu podatkov v register državljanstev. Pri eni upravni enoti je bilo ugotovljeno, da je v postopku po predložitvi dokaza o prenehanju matičnega državljanstva za osebe preverjala tudi izpolnjevanje pogoja poravnanih davčnih obveznosti, čeprav za to ni imela zakonske podlage v 11. členu Zakona o državljanstvu Republike Slovenije. Pri drugi upravni enoti pa so bile večje nepravilnosti ugotovljene pri postopku ugotavljanja državljanstev (</w:t>
      </w:r>
      <w:r w:rsidR="0035372E">
        <w:rPr>
          <w:rFonts w:ascii="Arial" w:hAnsi="Arial" w:cs="Arial"/>
          <w:sz w:val="20"/>
          <w:szCs w:val="20"/>
        </w:rPr>
        <w:t>na primer</w:t>
      </w:r>
      <w:r w:rsidRPr="0002039C">
        <w:rPr>
          <w:rFonts w:ascii="Arial" w:hAnsi="Arial" w:cs="Arial"/>
          <w:sz w:val="20"/>
          <w:szCs w:val="20"/>
        </w:rPr>
        <w:t xml:space="preserve"> upravna enota predhodno ni ugotovila državljanstva za starša osebe, ki je vložila vlogo za ugotovitev državljanstva). Posledično se bo strokovni nadzor </w:t>
      </w:r>
      <w:r w:rsidR="0035372E">
        <w:rPr>
          <w:rFonts w:ascii="Arial" w:hAnsi="Arial" w:cs="Arial"/>
          <w:sz w:val="20"/>
          <w:szCs w:val="20"/>
        </w:rPr>
        <w:t>letos</w:t>
      </w:r>
      <w:r w:rsidRPr="0002039C">
        <w:rPr>
          <w:rFonts w:ascii="Arial" w:hAnsi="Arial" w:cs="Arial"/>
          <w:sz w:val="20"/>
          <w:szCs w:val="20"/>
        </w:rPr>
        <w:t xml:space="preserve"> ponovil.</w:t>
      </w:r>
    </w:p>
    <w:p w14:paraId="18FEE8D1" w14:textId="385399ED" w:rsidR="00E2146B" w:rsidRPr="0002039C" w:rsidRDefault="00E2146B" w:rsidP="0002039C">
      <w:pPr>
        <w:pStyle w:val="Naslov3"/>
        <w:jc w:val="both"/>
        <w:rPr>
          <w:rFonts w:cs="Arial"/>
          <w:sz w:val="20"/>
          <w:szCs w:val="20"/>
        </w:rPr>
      </w:pPr>
      <w:bookmarkStart w:id="63" w:name="_Toc164171737"/>
      <w:r w:rsidRPr="0002039C">
        <w:rPr>
          <w:rFonts w:cs="Arial"/>
          <w:sz w:val="20"/>
          <w:szCs w:val="20"/>
        </w:rPr>
        <w:t>Področje orožja</w:t>
      </w:r>
      <w:bookmarkEnd w:id="63"/>
    </w:p>
    <w:p w14:paraId="06366C20" w14:textId="77777777" w:rsidR="00E2146B" w:rsidRPr="0002039C" w:rsidRDefault="00E2146B" w:rsidP="0002039C">
      <w:pPr>
        <w:tabs>
          <w:tab w:val="left" w:pos="3402"/>
        </w:tabs>
        <w:spacing w:after="0" w:line="260" w:lineRule="exact"/>
        <w:jc w:val="both"/>
        <w:rPr>
          <w:rFonts w:ascii="Arial" w:hAnsi="Arial" w:cs="Arial"/>
          <w:b/>
          <w:sz w:val="20"/>
          <w:szCs w:val="20"/>
          <w:lang w:eastAsia="sl-SI"/>
        </w:rPr>
      </w:pPr>
    </w:p>
    <w:p w14:paraId="70DEC510" w14:textId="7E2BD28A" w:rsidR="00E2146B" w:rsidRPr="0002039C" w:rsidRDefault="00E2146B" w:rsidP="0002039C">
      <w:pPr>
        <w:spacing w:after="0" w:line="260" w:lineRule="exact"/>
        <w:jc w:val="both"/>
        <w:rPr>
          <w:rFonts w:ascii="Arial" w:hAnsi="Arial" w:cs="Arial"/>
          <w:b/>
          <w:sz w:val="20"/>
          <w:szCs w:val="20"/>
          <w:lang w:eastAsia="sl-SI"/>
        </w:rPr>
      </w:pPr>
      <w:r w:rsidRPr="0002039C">
        <w:rPr>
          <w:rFonts w:ascii="Arial" w:hAnsi="Arial" w:cs="Arial"/>
          <w:b/>
          <w:sz w:val="20"/>
          <w:szCs w:val="20"/>
        </w:rPr>
        <w:t>Pravilnik o spremembah in dopolnitvah Pravilnika za izvajanje Zakona o orožju</w:t>
      </w:r>
      <w:r w:rsidR="001C6D21">
        <w:rPr>
          <w:rFonts w:ascii="Arial" w:hAnsi="Arial" w:cs="Arial"/>
          <w:b/>
          <w:sz w:val="20"/>
          <w:szCs w:val="20"/>
        </w:rPr>
        <w:t>:</w:t>
      </w:r>
    </w:p>
    <w:p w14:paraId="2D3AF4EB" w14:textId="5B9CA61A" w:rsidR="00E2146B" w:rsidRPr="0002039C" w:rsidRDefault="00E2146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Spremembe in dopolnitve pravilnika so bile potrebne predvsem zaradi spremembe Zakona o orožju z Zakonom za zmanjšanje neenakosti in škodljivih posegov politike ter zagotavljanje spoštovanja pravne države (ZZNŠPP). Z ZZNŠPP se je iz 17.a člena Zakona o orožju črtalo orožje iz 8.a točke kategorije A </w:t>
      </w:r>
      <w:r w:rsidR="0035372E">
        <w:rPr>
          <w:rFonts w:ascii="Arial" w:hAnsi="Arial" w:cs="Arial"/>
          <w:sz w:val="20"/>
          <w:szCs w:val="20"/>
        </w:rPr>
        <w:t>in</w:t>
      </w:r>
      <w:r w:rsidR="0035372E" w:rsidRPr="0002039C">
        <w:rPr>
          <w:rFonts w:ascii="Arial" w:hAnsi="Arial" w:cs="Arial"/>
          <w:sz w:val="20"/>
          <w:szCs w:val="20"/>
        </w:rPr>
        <w:t xml:space="preserve"> </w:t>
      </w:r>
      <w:r w:rsidRPr="0002039C">
        <w:rPr>
          <w:rFonts w:ascii="Arial" w:hAnsi="Arial" w:cs="Arial"/>
          <w:sz w:val="20"/>
          <w:szCs w:val="20"/>
        </w:rPr>
        <w:t xml:space="preserve">upravičenost posameznikov </w:t>
      </w:r>
      <w:r w:rsidR="0035372E">
        <w:rPr>
          <w:rFonts w:ascii="Arial" w:hAnsi="Arial" w:cs="Arial"/>
          <w:sz w:val="20"/>
          <w:szCs w:val="20"/>
        </w:rPr>
        <w:t>‒</w:t>
      </w:r>
      <w:r w:rsidRPr="0002039C">
        <w:rPr>
          <w:rFonts w:ascii="Arial" w:hAnsi="Arial" w:cs="Arial"/>
          <w:sz w:val="20"/>
          <w:szCs w:val="20"/>
        </w:rPr>
        <w:t xml:space="preserve"> športnih strelcev, da lahko pridobijo orožje iz 6.a in 7. točke kategorije A, če so člani strelskih organizacij, ki imajo status nevladne organizacije v javnem interesu na področju obrambe. </w:t>
      </w:r>
    </w:p>
    <w:p w14:paraId="49D2A9D2" w14:textId="77777777" w:rsidR="00E2146B" w:rsidRPr="0002039C" w:rsidRDefault="00E2146B" w:rsidP="0002039C">
      <w:pPr>
        <w:autoSpaceDE w:val="0"/>
        <w:autoSpaceDN w:val="0"/>
        <w:adjustRightInd w:val="0"/>
        <w:spacing w:after="0" w:line="260" w:lineRule="exact"/>
        <w:jc w:val="both"/>
        <w:rPr>
          <w:rFonts w:ascii="Arial" w:hAnsi="Arial" w:cs="Arial"/>
          <w:sz w:val="20"/>
          <w:szCs w:val="20"/>
        </w:rPr>
      </w:pPr>
    </w:p>
    <w:p w14:paraId="7F9A3DDE" w14:textId="77777777" w:rsidR="008043B9" w:rsidRPr="004A31BD" w:rsidRDefault="008043B9" w:rsidP="008043B9">
      <w:pPr>
        <w:spacing w:after="0" w:line="260" w:lineRule="exact"/>
        <w:jc w:val="both"/>
        <w:rPr>
          <w:rFonts w:ascii="Arial" w:hAnsi="Arial" w:cs="Arial"/>
          <w:sz w:val="20"/>
          <w:szCs w:val="20"/>
        </w:rPr>
      </w:pPr>
      <w:r w:rsidRPr="004A31BD">
        <w:rPr>
          <w:rFonts w:ascii="Arial" w:hAnsi="Arial" w:cs="Arial"/>
          <w:b/>
          <w:sz w:val="20"/>
          <w:szCs w:val="20"/>
        </w:rPr>
        <w:t xml:space="preserve">Na evropski ravni je v postopku sprejema Uredba o izvozu, uvozu in tranzitu strelnega orožja, ki bo nadomestila trenutno veljavno Uredbo 258/2012 o izvozu </w:t>
      </w:r>
      <w:r w:rsidRPr="009F0BFA">
        <w:rPr>
          <w:rFonts w:ascii="Arial" w:hAnsi="Arial" w:cs="Arial"/>
          <w:b/>
          <w:sz w:val="20"/>
          <w:szCs w:val="20"/>
        </w:rPr>
        <w:t xml:space="preserve">orožja, </w:t>
      </w:r>
      <w:r w:rsidRPr="009F0BFA">
        <w:rPr>
          <w:rFonts w:ascii="Arial" w:hAnsi="Arial" w:cs="Arial"/>
          <w:sz w:val="20"/>
          <w:szCs w:val="20"/>
        </w:rPr>
        <w:t>zato je MNZ podajalo pripombe</w:t>
      </w:r>
      <w:r w:rsidRPr="004A31BD">
        <w:rPr>
          <w:rFonts w:ascii="Arial" w:hAnsi="Arial" w:cs="Arial"/>
          <w:sz w:val="20"/>
          <w:szCs w:val="20"/>
        </w:rPr>
        <w:t xml:space="preserve"> in predloge na besedilo uredbe. Cilj navedenega predloga uredbe je med drugim ločevanje med civilnim in vojaškim orožjem, ureditev polizdelkov orožja, uvrščanje naprav za dušitev zvoka med orožje, vzpostavitev elektronskega sistema dovoljenj s strani Komisije EU. </w:t>
      </w:r>
    </w:p>
    <w:p w14:paraId="621A8014" w14:textId="4DB5E6AC" w:rsidR="008043B9" w:rsidRDefault="008043B9" w:rsidP="0002039C">
      <w:pPr>
        <w:autoSpaceDE w:val="0"/>
        <w:autoSpaceDN w:val="0"/>
        <w:adjustRightInd w:val="0"/>
        <w:spacing w:after="0" w:line="260" w:lineRule="exact"/>
        <w:jc w:val="both"/>
        <w:rPr>
          <w:rFonts w:ascii="Arial" w:hAnsi="Arial" w:cs="Arial"/>
          <w:sz w:val="20"/>
          <w:szCs w:val="20"/>
        </w:rPr>
      </w:pPr>
    </w:p>
    <w:p w14:paraId="2D5E830B" w14:textId="4421DCA5" w:rsidR="00E2146B" w:rsidRPr="008043B9" w:rsidRDefault="00E2146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b/>
          <w:sz w:val="20"/>
          <w:szCs w:val="20"/>
        </w:rPr>
        <w:t>Imenovanje nove komisije za preizkus znanja o ravnanju z orožjem</w:t>
      </w:r>
      <w:r w:rsidR="001C6D21">
        <w:rPr>
          <w:rFonts w:ascii="Arial" w:hAnsi="Arial" w:cs="Arial"/>
          <w:b/>
          <w:sz w:val="20"/>
          <w:szCs w:val="20"/>
        </w:rPr>
        <w:t>:</w:t>
      </w:r>
    </w:p>
    <w:p w14:paraId="1DD60887" w14:textId="137BAC34" w:rsidR="00E2146B" w:rsidRPr="0002039C" w:rsidRDefault="00E2146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Na podlagi Pravilnika o spremembah in dopolnitvi Pravilnika o usposabljanju in preizkusu znanja o ravnanju z orožjem (Uradni list RS, št. 125/22) je bila po izvedenem pozivu izvajalcem usposabljanja o ravnanju z orožjem in registriranim strelskim organizacijam za predlaganje kandidatov imenovana komisija.</w:t>
      </w:r>
    </w:p>
    <w:p w14:paraId="030C5DEF" w14:textId="77CB0051" w:rsidR="00E2146B" w:rsidRPr="001C6D21" w:rsidRDefault="00E2146B" w:rsidP="0002039C">
      <w:pPr>
        <w:autoSpaceDE w:val="0"/>
        <w:autoSpaceDN w:val="0"/>
        <w:adjustRightInd w:val="0"/>
        <w:spacing w:after="120" w:line="240" w:lineRule="auto"/>
        <w:jc w:val="both"/>
        <w:rPr>
          <w:rFonts w:ascii="Arial" w:hAnsi="Arial" w:cs="Arial"/>
          <w:b/>
          <w:sz w:val="20"/>
          <w:szCs w:val="20"/>
        </w:rPr>
      </w:pPr>
    </w:p>
    <w:tbl>
      <w:tblPr>
        <w:tblW w:w="8505" w:type="dxa"/>
        <w:tblLayout w:type="fixed"/>
        <w:tblLook w:val="00A0" w:firstRow="1" w:lastRow="0" w:firstColumn="1" w:lastColumn="0" w:noHBand="0" w:noVBand="0"/>
      </w:tblPr>
      <w:tblGrid>
        <w:gridCol w:w="1742"/>
        <w:gridCol w:w="1779"/>
        <w:gridCol w:w="2150"/>
        <w:gridCol w:w="1311"/>
        <w:gridCol w:w="1523"/>
      </w:tblGrid>
      <w:tr w:rsidR="00A16294" w:rsidRPr="0002039C" w14:paraId="0FA4EC12" w14:textId="77777777" w:rsidTr="00A16294">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0C7C55FF" w14:textId="77777777" w:rsidR="00E2146B" w:rsidRPr="00EC030E" w:rsidRDefault="00E2146B" w:rsidP="00EC030E">
            <w:pPr>
              <w:autoSpaceDE w:val="0"/>
              <w:autoSpaceDN w:val="0"/>
              <w:adjustRightInd w:val="0"/>
              <w:spacing w:after="0" w:line="240" w:lineRule="auto"/>
              <w:rPr>
                <w:rFonts w:ascii="Arial" w:hAnsi="Arial" w:cs="Arial"/>
                <w:sz w:val="20"/>
                <w:szCs w:val="20"/>
              </w:rPr>
            </w:pPr>
            <w:r w:rsidRPr="00EC030E">
              <w:rPr>
                <w:rFonts w:ascii="Arial" w:hAnsi="Arial" w:cs="Arial"/>
                <w:sz w:val="20"/>
                <w:szCs w:val="20"/>
              </w:rPr>
              <w:t>Oseba:</w:t>
            </w: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18FBC5A6" w14:textId="77777777" w:rsidR="00E2146B" w:rsidRPr="00EC030E" w:rsidRDefault="00E2146B" w:rsidP="00EC030E">
            <w:pPr>
              <w:autoSpaceDE w:val="0"/>
              <w:autoSpaceDN w:val="0"/>
              <w:adjustRightInd w:val="0"/>
              <w:spacing w:after="0" w:line="240" w:lineRule="auto"/>
              <w:rPr>
                <w:rFonts w:ascii="Arial" w:hAnsi="Arial" w:cs="Arial"/>
                <w:sz w:val="20"/>
                <w:szCs w:val="20"/>
              </w:rPr>
            </w:pPr>
            <w:r w:rsidRPr="00EC030E">
              <w:rPr>
                <w:rFonts w:ascii="Arial" w:hAnsi="Arial" w:cs="Arial"/>
                <w:sz w:val="20"/>
                <w:szCs w:val="20"/>
              </w:rPr>
              <w:t>Vrsta listine</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0DDA29A5" w14:textId="77777777" w:rsidR="00E2146B" w:rsidRPr="00EC030E" w:rsidRDefault="00E2146B" w:rsidP="00EC030E">
            <w:pPr>
              <w:autoSpaceDE w:val="0"/>
              <w:autoSpaceDN w:val="0"/>
              <w:adjustRightInd w:val="0"/>
              <w:spacing w:after="0" w:line="240" w:lineRule="auto"/>
              <w:rPr>
                <w:rFonts w:ascii="Arial" w:hAnsi="Arial" w:cs="Arial"/>
                <w:sz w:val="20"/>
                <w:szCs w:val="20"/>
              </w:rPr>
            </w:pPr>
            <w:r w:rsidRPr="00EC030E">
              <w:rPr>
                <w:rFonts w:ascii="Arial" w:hAnsi="Arial" w:cs="Arial"/>
                <w:sz w:val="20"/>
                <w:szCs w:val="20"/>
              </w:rPr>
              <w:t>Razlog posesti listine ali orožja</w:t>
            </w:r>
          </w:p>
        </w:tc>
        <w:tc>
          <w:tcPr>
            <w:tcW w:w="1311" w:type="dxa"/>
            <w:tcBorders>
              <w:top w:val="single" w:sz="6" w:space="0" w:color="000000"/>
              <w:left w:val="single" w:sz="6" w:space="0" w:color="000000"/>
              <w:bottom w:val="single" w:sz="6" w:space="0" w:color="000000"/>
              <w:right w:val="single" w:sz="6" w:space="0" w:color="000000"/>
            </w:tcBorders>
            <w:shd w:val="clear" w:color="auto" w:fill="C0E1FF"/>
          </w:tcPr>
          <w:p w14:paraId="057C59F4" w14:textId="77777777" w:rsidR="00E2146B" w:rsidRPr="00EC030E" w:rsidRDefault="00E2146B" w:rsidP="00EC030E">
            <w:pPr>
              <w:autoSpaceDE w:val="0"/>
              <w:autoSpaceDN w:val="0"/>
              <w:adjustRightInd w:val="0"/>
              <w:spacing w:after="0" w:line="240" w:lineRule="auto"/>
              <w:rPr>
                <w:rFonts w:ascii="Arial" w:hAnsi="Arial" w:cs="Arial"/>
                <w:sz w:val="20"/>
                <w:szCs w:val="20"/>
              </w:rPr>
            </w:pPr>
            <w:r w:rsidRPr="00EC030E">
              <w:rPr>
                <w:rFonts w:ascii="Arial" w:hAnsi="Arial" w:cs="Arial"/>
                <w:sz w:val="20"/>
                <w:szCs w:val="20"/>
              </w:rPr>
              <w:t xml:space="preserve">Št. lastnikov </w:t>
            </w:r>
          </w:p>
          <w:p w14:paraId="0E93878D" w14:textId="77777777" w:rsidR="00E2146B" w:rsidRPr="00EC030E" w:rsidRDefault="00E2146B" w:rsidP="00EC030E">
            <w:pPr>
              <w:autoSpaceDE w:val="0"/>
              <w:autoSpaceDN w:val="0"/>
              <w:adjustRightInd w:val="0"/>
              <w:spacing w:after="0" w:line="240" w:lineRule="auto"/>
              <w:rPr>
                <w:rFonts w:ascii="Arial" w:hAnsi="Arial" w:cs="Arial"/>
                <w:sz w:val="20"/>
                <w:szCs w:val="20"/>
              </w:rPr>
            </w:pPr>
            <w:r w:rsidRPr="00EC030E">
              <w:rPr>
                <w:rFonts w:ascii="Arial" w:hAnsi="Arial" w:cs="Arial"/>
                <w:sz w:val="20"/>
                <w:szCs w:val="20"/>
              </w:rPr>
              <w:t>orožja</w:t>
            </w:r>
          </w:p>
        </w:tc>
        <w:tc>
          <w:tcPr>
            <w:tcW w:w="1523" w:type="dxa"/>
            <w:tcBorders>
              <w:top w:val="single" w:sz="6" w:space="0" w:color="000000"/>
              <w:left w:val="single" w:sz="6" w:space="0" w:color="000000"/>
              <w:bottom w:val="single" w:sz="6" w:space="0" w:color="000000"/>
              <w:right w:val="single" w:sz="6" w:space="0" w:color="000000"/>
            </w:tcBorders>
            <w:shd w:val="clear" w:color="auto" w:fill="C0E1FF"/>
          </w:tcPr>
          <w:p w14:paraId="4CC3D3E6" w14:textId="77777777" w:rsidR="00E2146B" w:rsidRPr="00EC030E" w:rsidRDefault="00E2146B" w:rsidP="00EC030E">
            <w:pPr>
              <w:autoSpaceDE w:val="0"/>
              <w:autoSpaceDN w:val="0"/>
              <w:adjustRightInd w:val="0"/>
              <w:spacing w:after="0" w:line="240" w:lineRule="auto"/>
              <w:rPr>
                <w:rFonts w:ascii="Arial" w:hAnsi="Arial" w:cs="Arial"/>
                <w:sz w:val="20"/>
                <w:szCs w:val="20"/>
              </w:rPr>
            </w:pPr>
            <w:r w:rsidRPr="00EC030E">
              <w:rPr>
                <w:rFonts w:ascii="Arial" w:hAnsi="Arial" w:cs="Arial"/>
                <w:sz w:val="20"/>
                <w:szCs w:val="20"/>
              </w:rPr>
              <w:t>Št. kosov orožja</w:t>
            </w:r>
          </w:p>
        </w:tc>
      </w:tr>
      <w:tr w:rsidR="00A16294" w:rsidRPr="0002039C" w14:paraId="52980227" w14:textId="77777777" w:rsidTr="00A16294">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450131AD"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Fizična oseba</w:t>
            </w: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59DB8A18"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564DA929"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7C5F800E"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76C08415" w14:textId="77777777" w:rsidR="00E2146B" w:rsidRPr="0002039C" w:rsidRDefault="00E2146B" w:rsidP="00EC030E">
            <w:pPr>
              <w:autoSpaceDE w:val="0"/>
              <w:autoSpaceDN w:val="0"/>
              <w:adjustRightInd w:val="0"/>
              <w:spacing w:after="120" w:line="240" w:lineRule="auto"/>
              <w:rPr>
                <w:rFonts w:ascii="Arial" w:hAnsi="Arial" w:cs="Arial"/>
                <w:sz w:val="20"/>
                <w:szCs w:val="20"/>
              </w:rPr>
            </w:pPr>
          </w:p>
        </w:tc>
      </w:tr>
      <w:tr w:rsidR="00A16294" w:rsidRPr="0002039C" w14:paraId="541CB025" w14:textId="77777777" w:rsidTr="00A16294">
        <w:tc>
          <w:tcPr>
            <w:tcW w:w="1742" w:type="dxa"/>
            <w:vMerge w:val="restart"/>
            <w:tcBorders>
              <w:top w:val="single" w:sz="6" w:space="0" w:color="000000"/>
              <w:left w:val="single" w:sz="6" w:space="0" w:color="000000"/>
              <w:bottom w:val="single" w:sz="6" w:space="0" w:color="000000"/>
              <w:right w:val="single" w:sz="6" w:space="0" w:color="000000"/>
            </w:tcBorders>
            <w:shd w:val="clear" w:color="auto" w:fill="C0E1FF"/>
          </w:tcPr>
          <w:p w14:paraId="2C977AFF"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4A564088"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Dovoljenje za posest</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69F68E93"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32C89032"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20.314</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53508C21"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40.594</w:t>
            </w:r>
          </w:p>
        </w:tc>
      </w:tr>
      <w:tr w:rsidR="00A16294" w:rsidRPr="0002039C" w14:paraId="2A1EFD2C" w14:textId="77777777" w:rsidTr="00A16294">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6B9E5354"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779" w:type="dxa"/>
            <w:vMerge w:val="restart"/>
            <w:tcBorders>
              <w:top w:val="single" w:sz="6" w:space="0" w:color="000000"/>
              <w:left w:val="single" w:sz="6" w:space="0" w:color="000000"/>
              <w:bottom w:val="single" w:sz="6" w:space="0" w:color="000000"/>
              <w:right w:val="single" w:sz="6" w:space="0" w:color="000000"/>
            </w:tcBorders>
            <w:shd w:val="clear" w:color="auto" w:fill="C0E1FF"/>
          </w:tcPr>
          <w:p w14:paraId="33EFC031"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Orožni list</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0FACE940"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lov</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777D00BB"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19.818</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119206E3"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78.664</w:t>
            </w:r>
          </w:p>
        </w:tc>
      </w:tr>
      <w:tr w:rsidR="00A16294" w:rsidRPr="0002039C" w14:paraId="21A987CF" w14:textId="77777777" w:rsidTr="00A16294">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01E33823"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779" w:type="dxa"/>
            <w:vMerge/>
            <w:tcBorders>
              <w:top w:val="single" w:sz="6" w:space="0" w:color="000000"/>
              <w:left w:val="single" w:sz="6" w:space="0" w:color="000000"/>
              <w:bottom w:val="single" w:sz="6" w:space="0" w:color="000000"/>
              <w:right w:val="single" w:sz="6" w:space="0" w:color="000000"/>
            </w:tcBorders>
            <w:shd w:val="clear" w:color="auto" w:fill="C0E1FF"/>
          </w:tcPr>
          <w:p w14:paraId="04ED3E35"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1C78202B"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šport</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4776E2D5"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4.938</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36E8F270"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16.634</w:t>
            </w:r>
          </w:p>
        </w:tc>
      </w:tr>
      <w:tr w:rsidR="00A16294" w:rsidRPr="0002039C" w14:paraId="0A2FC81C" w14:textId="77777777" w:rsidTr="00A16294">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7FCBD0DC"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779" w:type="dxa"/>
            <w:vMerge/>
            <w:tcBorders>
              <w:top w:val="single" w:sz="6" w:space="0" w:color="000000"/>
              <w:left w:val="single" w:sz="6" w:space="0" w:color="000000"/>
              <w:bottom w:val="single" w:sz="6" w:space="0" w:color="000000"/>
              <w:right w:val="single" w:sz="6" w:space="0" w:color="000000"/>
            </w:tcBorders>
            <w:shd w:val="clear" w:color="auto" w:fill="C0E1FF"/>
          </w:tcPr>
          <w:p w14:paraId="49187EC2"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4BC3B59D"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 xml:space="preserve">varnost </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2E1B1969"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5.347</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60AA8EA9"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6.013</w:t>
            </w:r>
          </w:p>
        </w:tc>
      </w:tr>
      <w:tr w:rsidR="00A16294" w:rsidRPr="0002039C" w14:paraId="2FB5A058" w14:textId="77777777" w:rsidTr="00A16294">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661C7E0F"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3929" w:type="dxa"/>
            <w:gridSpan w:val="2"/>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6E1D05E0" w14:textId="77777777" w:rsidR="00E2146B" w:rsidRPr="00EC030E" w:rsidRDefault="00E2146B" w:rsidP="00EC030E">
            <w:pPr>
              <w:autoSpaceDE w:val="0"/>
              <w:autoSpaceDN w:val="0"/>
              <w:adjustRightInd w:val="0"/>
              <w:spacing w:after="0" w:line="240" w:lineRule="auto"/>
              <w:rPr>
                <w:rFonts w:ascii="Arial" w:hAnsi="Arial" w:cs="Arial"/>
                <w:b/>
                <w:sz w:val="20"/>
                <w:szCs w:val="20"/>
              </w:rPr>
            </w:pPr>
            <w:r w:rsidRPr="00EC030E">
              <w:rPr>
                <w:rFonts w:ascii="Arial" w:hAnsi="Arial" w:cs="Arial"/>
                <w:b/>
                <w:sz w:val="20"/>
                <w:szCs w:val="20"/>
              </w:rPr>
              <w:t>Skupaj: orožni list:</w:t>
            </w:r>
          </w:p>
        </w:tc>
        <w:tc>
          <w:tcPr>
            <w:tcW w:w="1311"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tcPr>
          <w:p w14:paraId="6A7748F3" w14:textId="77777777" w:rsidR="00E2146B" w:rsidRPr="00EC030E" w:rsidRDefault="00E2146B" w:rsidP="00EC030E">
            <w:pPr>
              <w:autoSpaceDE w:val="0"/>
              <w:autoSpaceDN w:val="0"/>
              <w:adjustRightInd w:val="0"/>
              <w:spacing w:after="0" w:line="240" w:lineRule="auto"/>
              <w:jc w:val="right"/>
              <w:rPr>
                <w:rFonts w:ascii="Arial" w:hAnsi="Arial" w:cs="Arial"/>
                <w:b/>
                <w:sz w:val="20"/>
                <w:szCs w:val="20"/>
              </w:rPr>
            </w:pPr>
            <w:r w:rsidRPr="00EC030E">
              <w:rPr>
                <w:rFonts w:ascii="Arial" w:hAnsi="Arial" w:cs="Arial"/>
                <w:b/>
                <w:sz w:val="20"/>
                <w:szCs w:val="20"/>
              </w:rPr>
              <w:t>28.774</w:t>
            </w:r>
          </w:p>
        </w:tc>
        <w:tc>
          <w:tcPr>
            <w:tcW w:w="1523"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tcPr>
          <w:p w14:paraId="7D3685BD" w14:textId="77777777" w:rsidR="00E2146B" w:rsidRPr="00EC030E" w:rsidRDefault="00E2146B" w:rsidP="00EC030E">
            <w:pPr>
              <w:autoSpaceDE w:val="0"/>
              <w:autoSpaceDN w:val="0"/>
              <w:adjustRightInd w:val="0"/>
              <w:spacing w:after="0" w:line="240" w:lineRule="auto"/>
              <w:jc w:val="right"/>
              <w:rPr>
                <w:rFonts w:ascii="Arial" w:hAnsi="Arial" w:cs="Arial"/>
                <w:b/>
                <w:sz w:val="20"/>
                <w:szCs w:val="20"/>
              </w:rPr>
            </w:pPr>
            <w:r w:rsidRPr="00EC030E">
              <w:rPr>
                <w:rFonts w:ascii="Arial" w:hAnsi="Arial" w:cs="Arial"/>
                <w:b/>
                <w:sz w:val="20"/>
                <w:szCs w:val="20"/>
              </w:rPr>
              <w:t>101.311</w:t>
            </w:r>
          </w:p>
        </w:tc>
      </w:tr>
      <w:tr w:rsidR="00A16294" w:rsidRPr="0002039C" w14:paraId="0EB55192" w14:textId="77777777" w:rsidTr="00A16294">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65D50D09"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3961ED88"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Priglasitveni list</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7CE25D62"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132576C9"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960</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1F4AAC00"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2.509</w:t>
            </w:r>
          </w:p>
        </w:tc>
      </w:tr>
      <w:tr w:rsidR="00A16294" w:rsidRPr="0002039C" w14:paraId="64A1BB7A" w14:textId="77777777" w:rsidTr="00A16294">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5D071226"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735019E9"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Dovoljenje za zbiranje</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62FF053D"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6C78F044"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724</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76A64B40"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15.607</w:t>
            </w:r>
          </w:p>
        </w:tc>
      </w:tr>
      <w:tr w:rsidR="00A16294" w:rsidRPr="0002039C" w14:paraId="7F5A82C3" w14:textId="77777777" w:rsidTr="00A16294">
        <w:tc>
          <w:tcPr>
            <w:tcW w:w="5671" w:type="dxa"/>
            <w:gridSpan w:val="3"/>
            <w:tcBorders>
              <w:top w:val="single" w:sz="6" w:space="0" w:color="000000"/>
              <w:left w:val="single" w:sz="6" w:space="0" w:color="000000"/>
              <w:bottom w:val="single" w:sz="6" w:space="0" w:color="000000"/>
              <w:right w:val="single" w:sz="6" w:space="0" w:color="000000"/>
            </w:tcBorders>
            <w:shd w:val="clear" w:color="auto" w:fill="C0E1FF"/>
          </w:tcPr>
          <w:p w14:paraId="2BA22072"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Skupaj: fizična oseba</w:t>
            </w:r>
          </w:p>
        </w:tc>
        <w:tc>
          <w:tcPr>
            <w:tcW w:w="1311" w:type="dxa"/>
            <w:tcBorders>
              <w:top w:val="single" w:sz="6" w:space="0" w:color="000000"/>
              <w:left w:val="single" w:sz="6" w:space="0" w:color="000000"/>
              <w:bottom w:val="single" w:sz="6" w:space="0" w:color="000000"/>
              <w:right w:val="single" w:sz="6" w:space="0" w:color="000000"/>
            </w:tcBorders>
            <w:shd w:val="clear" w:color="auto" w:fill="C0E1FF"/>
          </w:tcPr>
          <w:p w14:paraId="05C38930"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45.456</w:t>
            </w:r>
          </w:p>
        </w:tc>
        <w:tc>
          <w:tcPr>
            <w:tcW w:w="1523" w:type="dxa"/>
            <w:tcBorders>
              <w:top w:val="single" w:sz="6" w:space="0" w:color="000000"/>
              <w:left w:val="single" w:sz="6" w:space="0" w:color="000000"/>
              <w:bottom w:val="single" w:sz="6" w:space="0" w:color="000000"/>
              <w:right w:val="single" w:sz="6" w:space="0" w:color="000000"/>
            </w:tcBorders>
            <w:shd w:val="clear" w:color="auto" w:fill="C0E1FF"/>
          </w:tcPr>
          <w:p w14:paraId="3972ACC3"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160.021</w:t>
            </w:r>
          </w:p>
        </w:tc>
      </w:tr>
      <w:tr w:rsidR="00A16294" w:rsidRPr="0002039C" w14:paraId="0CBBD60D" w14:textId="77777777" w:rsidTr="00A16294">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4E576F72"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Poslovni subjekt</w:t>
            </w: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0B5B44F4"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477104A1"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55CB72F9"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7906962B" w14:textId="77777777" w:rsidR="00E2146B" w:rsidRPr="0002039C" w:rsidRDefault="00E2146B" w:rsidP="00EC030E">
            <w:pPr>
              <w:autoSpaceDE w:val="0"/>
              <w:autoSpaceDN w:val="0"/>
              <w:adjustRightInd w:val="0"/>
              <w:spacing w:after="120" w:line="240" w:lineRule="auto"/>
              <w:jc w:val="right"/>
              <w:rPr>
                <w:rFonts w:ascii="Arial" w:hAnsi="Arial" w:cs="Arial"/>
                <w:sz w:val="20"/>
                <w:szCs w:val="20"/>
              </w:rPr>
            </w:pPr>
          </w:p>
        </w:tc>
      </w:tr>
      <w:tr w:rsidR="00A16294" w:rsidRPr="0002039C" w14:paraId="2C753B63" w14:textId="77777777" w:rsidTr="00A16294">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1D0F6FE4"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74443605"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Dovoljenje za zbiranje</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77D966DB"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6A4BE84D"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3</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7D1BBED7"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81</w:t>
            </w:r>
          </w:p>
        </w:tc>
      </w:tr>
      <w:tr w:rsidR="00A16294" w:rsidRPr="0002039C" w14:paraId="58C80803" w14:textId="77777777" w:rsidTr="00A16294">
        <w:tc>
          <w:tcPr>
            <w:tcW w:w="1742" w:type="dxa"/>
            <w:tcBorders>
              <w:top w:val="single" w:sz="6" w:space="0" w:color="000000"/>
              <w:left w:val="single" w:sz="6" w:space="0" w:color="000000"/>
              <w:bottom w:val="single" w:sz="6" w:space="0" w:color="000000"/>
              <w:right w:val="single" w:sz="6" w:space="0" w:color="000000"/>
            </w:tcBorders>
            <w:shd w:val="clear" w:color="auto" w:fill="C0E1FF"/>
          </w:tcPr>
          <w:p w14:paraId="2874136B"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C0E1FF"/>
          </w:tcPr>
          <w:p w14:paraId="0819AA2B" w14:textId="77777777" w:rsidR="00E2146B" w:rsidRPr="0002039C" w:rsidRDefault="00E2146B" w:rsidP="00EC030E">
            <w:pPr>
              <w:autoSpaceDE w:val="0"/>
              <w:autoSpaceDN w:val="0"/>
              <w:adjustRightInd w:val="0"/>
              <w:spacing w:after="0" w:line="240" w:lineRule="auto"/>
              <w:rPr>
                <w:rFonts w:ascii="Arial" w:hAnsi="Arial" w:cs="Arial"/>
                <w:sz w:val="20"/>
                <w:szCs w:val="20"/>
              </w:rPr>
            </w:pPr>
            <w:r w:rsidRPr="0002039C">
              <w:rPr>
                <w:rFonts w:ascii="Arial" w:hAnsi="Arial" w:cs="Arial"/>
                <w:sz w:val="20"/>
                <w:szCs w:val="20"/>
              </w:rPr>
              <w:t>Orožni posestni list</w:t>
            </w:r>
          </w:p>
        </w:tc>
        <w:tc>
          <w:tcPr>
            <w:tcW w:w="2150" w:type="dxa"/>
            <w:tcBorders>
              <w:top w:val="single" w:sz="6" w:space="0" w:color="000000"/>
              <w:left w:val="single" w:sz="6" w:space="0" w:color="000000"/>
              <w:bottom w:val="single" w:sz="6" w:space="0" w:color="000000"/>
              <w:right w:val="single" w:sz="6" w:space="0" w:color="000000"/>
            </w:tcBorders>
            <w:shd w:val="clear" w:color="auto" w:fill="C0E1FF"/>
          </w:tcPr>
          <w:p w14:paraId="5BA1F33C" w14:textId="77777777" w:rsidR="00E2146B" w:rsidRPr="0002039C" w:rsidRDefault="00E2146B" w:rsidP="00EC030E">
            <w:pPr>
              <w:autoSpaceDE w:val="0"/>
              <w:autoSpaceDN w:val="0"/>
              <w:adjustRightInd w:val="0"/>
              <w:spacing w:after="0" w:line="240"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6EFD26CD"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236</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00C676CB" w14:textId="77777777" w:rsidR="00E2146B" w:rsidRPr="0002039C" w:rsidRDefault="00E2146B" w:rsidP="00EC030E">
            <w:pPr>
              <w:autoSpaceDE w:val="0"/>
              <w:autoSpaceDN w:val="0"/>
              <w:adjustRightInd w:val="0"/>
              <w:spacing w:after="0" w:line="240" w:lineRule="auto"/>
              <w:jc w:val="right"/>
              <w:rPr>
                <w:rFonts w:ascii="Arial" w:hAnsi="Arial" w:cs="Arial"/>
                <w:sz w:val="20"/>
                <w:szCs w:val="20"/>
              </w:rPr>
            </w:pPr>
            <w:r w:rsidRPr="0002039C">
              <w:rPr>
                <w:rFonts w:ascii="Arial" w:hAnsi="Arial" w:cs="Arial"/>
                <w:sz w:val="20"/>
                <w:szCs w:val="20"/>
              </w:rPr>
              <w:t>4.052</w:t>
            </w:r>
          </w:p>
        </w:tc>
      </w:tr>
      <w:tr w:rsidR="00A16294" w:rsidRPr="0002039C" w14:paraId="50AA67A4" w14:textId="77777777" w:rsidTr="00A16294">
        <w:tc>
          <w:tcPr>
            <w:tcW w:w="5671" w:type="dxa"/>
            <w:gridSpan w:val="3"/>
            <w:tcBorders>
              <w:top w:val="single" w:sz="6" w:space="0" w:color="000000"/>
              <w:left w:val="single" w:sz="6" w:space="0" w:color="000000"/>
              <w:bottom w:val="single" w:sz="6" w:space="0" w:color="000000"/>
              <w:right w:val="single" w:sz="6" w:space="0" w:color="000000"/>
            </w:tcBorders>
            <w:shd w:val="clear" w:color="auto" w:fill="C0E1FF"/>
          </w:tcPr>
          <w:p w14:paraId="0CE832C3" w14:textId="77777777" w:rsidR="00E2146B" w:rsidRPr="00EC030E" w:rsidRDefault="00E2146B" w:rsidP="00EC030E">
            <w:pPr>
              <w:autoSpaceDE w:val="0"/>
              <w:autoSpaceDN w:val="0"/>
              <w:adjustRightInd w:val="0"/>
              <w:spacing w:after="0" w:line="240" w:lineRule="auto"/>
              <w:rPr>
                <w:rFonts w:ascii="Arial" w:hAnsi="Arial" w:cs="Arial"/>
                <w:b/>
                <w:sz w:val="20"/>
                <w:szCs w:val="20"/>
              </w:rPr>
            </w:pPr>
            <w:r w:rsidRPr="00EC030E">
              <w:rPr>
                <w:rFonts w:ascii="Arial" w:hAnsi="Arial" w:cs="Arial"/>
                <w:b/>
                <w:sz w:val="20"/>
                <w:szCs w:val="20"/>
              </w:rPr>
              <w:t>Skupaj: poslovni subjekt</w:t>
            </w:r>
          </w:p>
        </w:tc>
        <w:tc>
          <w:tcPr>
            <w:tcW w:w="1311" w:type="dxa"/>
            <w:tcBorders>
              <w:top w:val="single" w:sz="6" w:space="0" w:color="000000"/>
              <w:left w:val="single" w:sz="6" w:space="0" w:color="000000"/>
              <w:bottom w:val="single" w:sz="6" w:space="0" w:color="000000"/>
              <w:right w:val="single" w:sz="6" w:space="0" w:color="000000"/>
            </w:tcBorders>
            <w:shd w:val="clear" w:color="auto" w:fill="C0E1FF"/>
          </w:tcPr>
          <w:p w14:paraId="42F00F59" w14:textId="77777777" w:rsidR="00E2146B" w:rsidRPr="00EC030E" w:rsidRDefault="00E2146B" w:rsidP="00EC030E">
            <w:pPr>
              <w:autoSpaceDE w:val="0"/>
              <w:autoSpaceDN w:val="0"/>
              <w:adjustRightInd w:val="0"/>
              <w:spacing w:after="0" w:line="240" w:lineRule="auto"/>
              <w:jc w:val="right"/>
              <w:rPr>
                <w:rFonts w:ascii="Arial" w:hAnsi="Arial" w:cs="Arial"/>
                <w:b/>
                <w:sz w:val="20"/>
                <w:szCs w:val="20"/>
              </w:rPr>
            </w:pPr>
            <w:r w:rsidRPr="00EC030E">
              <w:rPr>
                <w:rFonts w:ascii="Arial" w:hAnsi="Arial" w:cs="Arial"/>
                <w:b/>
                <w:sz w:val="20"/>
                <w:szCs w:val="20"/>
              </w:rPr>
              <w:t>238</w:t>
            </w:r>
          </w:p>
        </w:tc>
        <w:tc>
          <w:tcPr>
            <w:tcW w:w="1523" w:type="dxa"/>
            <w:tcBorders>
              <w:top w:val="single" w:sz="6" w:space="0" w:color="000000"/>
              <w:left w:val="single" w:sz="6" w:space="0" w:color="000000"/>
              <w:bottom w:val="single" w:sz="6" w:space="0" w:color="000000"/>
              <w:right w:val="single" w:sz="6" w:space="0" w:color="000000"/>
            </w:tcBorders>
            <w:shd w:val="clear" w:color="auto" w:fill="C0E1FF"/>
          </w:tcPr>
          <w:p w14:paraId="0E899F21" w14:textId="77777777" w:rsidR="00E2146B" w:rsidRPr="00EC030E" w:rsidRDefault="00E2146B" w:rsidP="00EC030E">
            <w:pPr>
              <w:autoSpaceDE w:val="0"/>
              <w:autoSpaceDN w:val="0"/>
              <w:adjustRightInd w:val="0"/>
              <w:spacing w:after="0" w:line="240" w:lineRule="auto"/>
              <w:jc w:val="right"/>
              <w:rPr>
                <w:rFonts w:ascii="Arial" w:hAnsi="Arial" w:cs="Arial"/>
                <w:b/>
                <w:sz w:val="20"/>
                <w:szCs w:val="20"/>
              </w:rPr>
            </w:pPr>
            <w:r w:rsidRPr="00EC030E">
              <w:rPr>
                <w:rFonts w:ascii="Arial" w:hAnsi="Arial" w:cs="Arial"/>
                <w:b/>
                <w:sz w:val="20"/>
                <w:szCs w:val="20"/>
              </w:rPr>
              <w:t>4.133</w:t>
            </w:r>
          </w:p>
        </w:tc>
      </w:tr>
      <w:tr w:rsidR="00A16294" w:rsidRPr="0002039C" w14:paraId="34F237CB" w14:textId="77777777" w:rsidTr="00A16294">
        <w:tc>
          <w:tcPr>
            <w:tcW w:w="5671" w:type="dxa"/>
            <w:gridSpan w:val="3"/>
            <w:tcBorders>
              <w:top w:val="single" w:sz="6" w:space="0" w:color="000000"/>
              <w:left w:val="single" w:sz="6" w:space="0" w:color="000000"/>
              <w:bottom w:val="single" w:sz="6" w:space="0" w:color="000000"/>
              <w:right w:val="single" w:sz="6" w:space="0" w:color="000000"/>
            </w:tcBorders>
            <w:shd w:val="clear" w:color="auto" w:fill="C0E1FF"/>
          </w:tcPr>
          <w:p w14:paraId="3456D053" w14:textId="77777777" w:rsidR="00E2146B" w:rsidRPr="00EC030E" w:rsidRDefault="00E2146B" w:rsidP="00EC030E">
            <w:pPr>
              <w:autoSpaceDE w:val="0"/>
              <w:autoSpaceDN w:val="0"/>
              <w:adjustRightInd w:val="0"/>
              <w:spacing w:after="0" w:line="240" w:lineRule="auto"/>
              <w:rPr>
                <w:rFonts w:ascii="Arial" w:hAnsi="Arial" w:cs="Arial"/>
                <w:b/>
                <w:sz w:val="20"/>
                <w:szCs w:val="20"/>
              </w:rPr>
            </w:pPr>
            <w:r w:rsidRPr="00EC030E">
              <w:rPr>
                <w:rFonts w:ascii="Arial" w:hAnsi="Arial" w:cs="Arial"/>
                <w:b/>
                <w:sz w:val="20"/>
                <w:szCs w:val="20"/>
              </w:rPr>
              <w:t>Skupaj: fizična oseba +poslovni subjekt</w:t>
            </w:r>
          </w:p>
        </w:tc>
        <w:tc>
          <w:tcPr>
            <w:tcW w:w="1311" w:type="dxa"/>
            <w:tcBorders>
              <w:top w:val="single" w:sz="6" w:space="0" w:color="000000"/>
              <w:left w:val="single" w:sz="6" w:space="0" w:color="000000"/>
              <w:bottom w:val="single" w:sz="6" w:space="0" w:color="000000"/>
              <w:right w:val="single" w:sz="6" w:space="0" w:color="000000"/>
            </w:tcBorders>
            <w:shd w:val="clear" w:color="auto" w:fill="C0E1FF"/>
          </w:tcPr>
          <w:p w14:paraId="0182E084" w14:textId="77777777" w:rsidR="00E2146B" w:rsidRPr="00EC030E" w:rsidRDefault="00E2146B" w:rsidP="00EC030E">
            <w:pPr>
              <w:autoSpaceDE w:val="0"/>
              <w:autoSpaceDN w:val="0"/>
              <w:adjustRightInd w:val="0"/>
              <w:spacing w:after="0" w:line="240" w:lineRule="auto"/>
              <w:jc w:val="right"/>
              <w:rPr>
                <w:rFonts w:ascii="Arial" w:hAnsi="Arial" w:cs="Arial"/>
                <w:b/>
                <w:sz w:val="20"/>
                <w:szCs w:val="20"/>
              </w:rPr>
            </w:pPr>
            <w:r w:rsidRPr="00EC030E">
              <w:rPr>
                <w:rFonts w:ascii="Arial" w:hAnsi="Arial" w:cs="Arial"/>
                <w:b/>
                <w:sz w:val="20"/>
                <w:szCs w:val="20"/>
              </w:rPr>
              <w:t>45.694</w:t>
            </w:r>
          </w:p>
        </w:tc>
        <w:tc>
          <w:tcPr>
            <w:tcW w:w="1523" w:type="dxa"/>
            <w:tcBorders>
              <w:top w:val="single" w:sz="6" w:space="0" w:color="000000"/>
              <w:left w:val="single" w:sz="6" w:space="0" w:color="000000"/>
              <w:bottom w:val="single" w:sz="6" w:space="0" w:color="000000"/>
              <w:right w:val="single" w:sz="6" w:space="0" w:color="000000"/>
            </w:tcBorders>
            <w:shd w:val="clear" w:color="auto" w:fill="C0E1FF"/>
          </w:tcPr>
          <w:p w14:paraId="14EBCBB2" w14:textId="77777777" w:rsidR="00E2146B" w:rsidRPr="00EC030E" w:rsidRDefault="00E2146B" w:rsidP="00EC030E">
            <w:pPr>
              <w:autoSpaceDE w:val="0"/>
              <w:autoSpaceDN w:val="0"/>
              <w:adjustRightInd w:val="0"/>
              <w:spacing w:after="0" w:line="240" w:lineRule="auto"/>
              <w:jc w:val="right"/>
              <w:rPr>
                <w:rFonts w:ascii="Arial" w:hAnsi="Arial" w:cs="Arial"/>
                <w:b/>
                <w:sz w:val="20"/>
                <w:szCs w:val="20"/>
              </w:rPr>
            </w:pPr>
            <w:r w:rsidRPr="00EC030E">
              <w:rPr>
                <w:rFonts w:ascii="Arial" w:hAnsi="Arial" w:cs="Arial"/>
                <w:b/>
                <w:sz w:val="20"/>
                <w:szCs w:val="20"/>
              </w:rPr>
              <w:t>164.154</w:t>
            </w:r>
          </w:p>
        </w:tc>
      </w:tr>
    </w:tbl>
    <w:p w14:paraId="25DF0EFF" w14:textId="736A7BAF" w:rsidR="00A32272" w:rsidRPr="005F4C80" w:rsidRDefault="001C6D21" w:rsidP="0002039C">
      <w:pPr>
        <w:autoSpaceDE w:val="0"/>
        <w:autoSpaceDN w:val="0"/>
        <w:adjustRightInd w:val="0"/>
        <w:spacing w:after="0" w:line="240" w:lineRule="auto"/>
        <w:jc w:val="both"/>
        <w:rPr>
          <w:rFonts w:ascii="Arial" w:hAnsi="Arial" w:cs="Arial"/>
          <w:sz w:val="20"/>
          <w:szCs w:val="20"/>
        </w:rPr>
      </w:pPr>
      <w:r w:rsidRPr="005F4C80">
        <w:rPr>
          <w:rFonts w:ascii="Arial" w:hAnsi="Arial" w:cs="Arial"/>
          <w:b/>
          <w:sz w:val="20"/>
          <w:szCs w:val="20"/>
          <w:lang w:eastAsia="sl-SI"/>
        </w:rPr>
        <w:t xml:space="preserve">Preglednica: </w:t>
      </w:r>
      <w:r w:rsidRPr="005F4C80">
        <w:rPr>
          <w:rFonts w:ascii="Arial" w:hAnsi="Arial" w:cs="Arial"/>
          <w:sz w:val="20"/>
          <w:szCs w:val="20"/>
          <w:lang w:eastAsia="sl-SI"/>
        </w:rPr>
        <w:t>Število lastnikov orožja in število kosov registriranega orožja po vrsti listine na dan 31. 12. 2023</w:t>
      </w:r>
    </w:p>
    <w:p w14:paraId="4B533AB4" w14:textId="3F9A84A2" w:rsidR="00E2146B" w:rsidRPr="00226DD0" w:rsidRDefault="001C6D21" w:rsidP="0002039C">
      <w:pPr>
        <w:autoSpaceDE w:val="0"/>
        <w:autoSpaceDN w:val="0"/>
        <w:adjustRightInd w:val="0"/>
        <w:spacing w:after="0" w:line="240" w:lineRule="auto"/>
        <w:jc w:val="both"/>
        <w:rPr>
          <w:rFonts w:ascii="Arial" w:hAnsi="Arial" w:cs="Arial"/>
          <w:i/>
          <w:sz w:val="20"/>
          <w:szCs w:val="20"/>
          <w:lang w:eastAsia="sl-SI"/>
        </w:rPr>
      </w:pPr>
      <w:r w:rsidRPr="005F4C80">
        <w:rPr>
          <w:rFonts w:ascii="Arial" w:hAnsi="Arial" w:cs="Arial"/>
          <w:bCs/>
          <w:i/>
          <w:iCs/>
          <w:sz w:val="20"/>
          <w:szCs w:val="20"/>
          <w:lang w:eastAsia="sl-SI"/>
        </w:rPr>
        <w:t>(</w:t>
      </w:r>
      <w:r w:rsidR="00E2146B" w:rsidRPr="005F4C80">
        <w:rPr>
          <w:rFonts w:ascii="Arial" w:hAnsi="Arial" w:cs="Arial"/>
          <w:bCs/>
          <w:i/>
          <w:iCs/>
          <w:sz w:val="20"/>
          <w:szCs w:val="20"/>
          <w:lang w:eastAsia="sl-SI"/>
        </w:rPr>
        <w:t>Opomba</w:t>
      </w:r>
      <w:r w:rsidR="00E2146B" w:rsidRPr="00226DD0">
        <w:rPr>
          <w:rFonts w:ascii="Arial" w:hAnsi="Arial" w:cs="Arial"/>
          <w:bCs/>
          <w:i/>
          <w:iCs/>
          <w:sz w:val="20"/>
          <w:szCs w:val="20"/>
          <w:lang w:eastAsia="sl-SI"/>
        </w:rPr>
        <w:t>:</w:t>
      </w:r>
      <w:r w:rsidR="00E2146B" w:rsidRPr="00226DD0">
        <w:rPr>
          <w:rFonts w:ascii="Arial" w:hAnsi="Arial" w:cs="Arial"/>
          <w:i/>
          <w:sz w:val="20"/>
          <w:szCs w:val="20"/>
          <w:lang w:eastAsia="sl-SI"/>
        </w:rPr>
        <w:t xml:space="preserve"> Skupno število lastnikov orožja ni enako skupnemu seštevku, ker ima lahko posamezn</w:t>
      </w:r>
      <w:r w:rsidRPr="00226DD0">
        <w:rPr>
          <w:rFonts w:ascii="Arial" w:hAnsi="Arial" w:cs="Arial"/>
          <w:i/>
          <w:sz w:val="20"/>
          <w:szCs w:val="20"/>
          <w:lang w:eastAsia="sl-SI"/>
        </w:rPr>
        <w:t>ik več različnih orožnih listin.)</w:t>
      </w:r>
    </w:p>
    <w:p w14:paraId="708C82FE" w14:textId="77777777" w:rsidR="001C6D21" w:rsidRPr="001C6D21" w:rsidRDefault="001C6D21" w:rsidP="0002039C">
      <w:pPr>
        <w:autoSpaceDE w:val="0"/>
        <w:autoSpaceDN w:val="0"/>
        <w:adjustRightInd w:val="0"/>
        <w:spacing w:after="0" w:line="240" w:lineRule="auto"/>
        <w:jc w:val="both"/>
        <w:rPr>
          <w:rFonts w:ascii="Arial" w:hAnsi="Arial" w:cs="Arial"/>
          <w:i/>
          <w:sz w:val="20"/>
          <w:szCs w:val="20"/>
          <w:lang w:eastAsia="sl-SI"/>
        </w:rPr>
      </w:pPr>
    </w:p>
    <w:p w14:paraId="52FFE651" w14:textId="0E14E932" w:rsidR="00E2146B" w:rsidRPr="0002039C" w:rsidRDefault="001C6D21" w:rsidP="0002039C">
      <w:pPr>
        <w:jc w:val="both"/>
        <w:rPr>
          <w:rFonts w:ascii="Arial" w:hAnsi="Arial" w:cs="Arial"/>
          <w:bCs/>
          <w:iCs/>
          <w:sz w:val="20"/>
          <w:szCs w:val="20"/>
        </w:rPr>
      </w:pPr>
      <w:r w:rsidRPr="0002039C">
        <w:rPr>
          <w:rFonts w:ascii="Arial" w:hAnsi="Arial" w:cs="Arial"/>
          <w:noProof/>
          <w:sz w:val="20"/>
          <w:szCs w:val="20"/>
          <w:lang w:eastAsia="sl-SI"/>
        </w:rPr>
        <w:drawing>
          <wp:inline distT="0" distB="0" distL="0" distR="0" wp14:anchorId="5342DF08" wp14:editId="7B533634">
            <wp:extent cx="4461163" cy="2535382"/>
            <wp:effectExtent l="0" t="0" r="15875" b="17780"/>
            <wp:docPr id="11" name="Grafikon 11" title="Število kosov orožja po izdanih orožnih listih za fizične oseb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3CF3B9D" w14:textId="45B14578" w:rsidR="00E2146B" w:rsidRPr="001C6D21" w:rsidRDefault="00E2146B" w:rsidP="005F5690">
      <w:pPr>
        <w:spacing w:after="0"/>
        <w:jc w:val="both"/>
        <w:rPr>
          <w:rFonts w:ascii="Arial" w:hAnsi="Arial" w:cs="Arial"/>
          <w:bCs/>
          <w:iCs/>
          <w:sz w:val="20"/>
          <w:szCs w:val="20"/>
        </w:rPr>
      </w:pPr>
      <w:r w:rsidRPr="00226DD0">
        <w:rPr>
          <w:rFonts w:ascii="Arial" w:hAnsi="Arial" w:cs="Arial"/>
          <w:b/>
          <w:sz w:val="20"/>
          <w:szCs w:val="20"/>
          <w:lang w:eastAsia="sl-SI"/>
        </w:rPr>
        <w:t xml:space="preserve">Graf: </w:t>
      </w:r>
      <w:r w:rsidRPr="00226DD0">
        <w:rPr>
          <w:rFonts w:ascii="Arial" w:hAnsi="Arial" w:cs="Arial"/>
          <w:sz w:val="20"/>
          <w:szCs w:val="20"/>
          <w:lang w:eastAsia="sl-SI"/>
        </w:rPr>
        <w:t>Število kosov orožja (fizične osebe), za katere je izdan orožni list</w:t>
      </w:r>
    </w:p>
    <w:p w14:paraId="7C193E42" w14:textId="77777777" w:rsidR="005F5690" w:rsidRDefault="005F5690" w:rsidP="0002039C">
      <w:pPr>
        <w:tabs>
          <w:tab w:val="left" w:pos="3402"/>
        </w:tabs>
        <w:spacing w:after="0" w:line="260" w:lineRule="exact"/>
        <w:jc w:val="both"/>
        <w:rPr>
          <w:rFonts w:ascii="Arial" w:hAnsi="Arial" w:cs="Arial"/>
          <w:sz w:val="20"/>
          <w:szCs w:val="20"/>
        </w:rPr>
      </w:pPr>
    </w:p>
    <w:p w14:paraId="21311BCC" w14:textId="18652A6C" w:rsidR="00E2146B" w:rsidRDefault="00E2146B" w:rsidP="0002039C">
      <w:pPr>
        <w:tabs>
          <w:tab w:val="left" w:pos="3402"/>
        </w:tabs>
        <w:spacing w:after="0" w:line="260" w:lineRule="exact"/>
        <w:jc w:val="both"/>
        <w:rPr>
          <w:rFonts w:ascii="Arial" w:hAnsi="Arial" w:cs="Arial"/>
          <w:sz w:val="20"/>
          <w:szCs w:val="20"/>
        </w:rPr>
      </w:pPr>
      <w:r w:rsidRPr="0002039C">
        <w:rPr>
          <w:rFonts w:ascii="Arial" w:hAnsi="Arial" w:cs="Arial"/>
          <w:sz w:val="20"/>
          <w:szCs w:val="20"/>
        </w:rPr>
        <w:t>V letu 2023 je bilo na področju orožja izvedenih 8 strokovnih nadzorov (na upravnih enotah: Jesenice, Izola, Trebnje, Grosuplje, Litija, Idrija, Sežana in Kočevje).</w:t>
      </w:r>
    </w:p>
    <w:p w14:paraId="3B346E22" w14:textId="698EE797" w:rsidR="009C29CA" w:rsidRDefault="009C29CA" w:rsidP="0002039C">
      <w:pPr>
        <w:tabs>
          <w:tab w:val="left" w:pos="3402"/>
        </w:tabs>
        <w:spacing w:after="0" w:line="260" w:lineRule="exact"/>
        <w:jc w:val="both"/>
        <w:rPr>
          <w:rFonts w:ascii="Arial" w:hAnsi="Arial" w:cs="Arial"/>
          <w:sz w:val="20"/>
          <w:szCs w:val="20"/>
        </w:rPr>
      </w:pPr>
    </w:p>
    <w:p w14:paraId="3D54D817" w14:textId="77777777" w:rsidR="009C29CA" w:rsidRPr="0002039C" w:rsidRDefault="009C29CA" w:rsidP="009C29CA">
      <w:pPr>
        <w:autoSpaceDE w:val="0"/>
        <w:autoSpaceDN w:val="0"/>
        <w:adjustRightInd w:val="0"/>
        <w:spacing w:after="0" w:line="260" w:lineRule="exact"/>
        <w:jc w:val="both"/>
        <w:rPr>
          <w:rFonts w:ascii="Arial" w:hAnsi="Arial" w:cs="Arial"/>
          <w:b/>
          <w:sz w:val="20"/>
          <w:szCs w:val="20"/>
        </w:rPr>
      </w:pPr>
      <w:r w:rsidRPr="0002039C">
        <w:rPr>
          <w:rFonts w:ascii="Arial" w:hAnsi="Arial" w:cs="Arial"/>
          <w:b/>
          <w:sz w:val="20"/>
          <w:szCs w:val="20"/>
        </w:rPr>
        <w:t xml:space="preserve">Sklenjen je bil okvirni sporazum št. C1711-23-510001 o izdelavi in dobavi javnih listin </w:t>
      </w:r>
      <w:r>
        <w:rPr>
          <w:rFonts w:ascii="Arial" w:hAnsi="Arial" w:cs="Arial"/>
          <w:b/>
          <w:sz w:val="20"/>
          <w:szCs w:val="20"/>
        </w:rPr>
        <w:t>z izbranim podjetjem Cetis, d. d.:</w:t>
      </w:r>
    </w:p>
    <w:p w14:paraId="2A578BD6" w14:textId="4EB6D724" w:rsidR="009C29CA" w:rsidRPr="009C29CA" w:rsidRDefault="009C29CA" w:rsidP="009C29CA">
      <w:p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Zaradi poteka okvirnega sporazuma iz leta 2019 in zaradi nemotene dobave javnih listin upravnim enotam i</w:t>
      </w:r>
      <w:r>
        <w:rPr>
          <w:rFonts w:ascii="Arial" w:hAnsi="Arial" w:cs="Arial"/>
          <w:sz w:val="20"/>
          <w:szCs w:val="20"/>
        </w:rPr>
        <w:t>n MNZ</w:t>
      </w:r>
      <w:r w:rsidRPr="0002039C">
        <w:rPr>
          <w:rFonts w:ascii="Arial" w:hAnsi="Arial" w:cs="Arial"/>
          <w:sz w:val="20"/>
          <w:szCs w:val="20"/>
        </w:rPr>
        <w:t xml:space="preserve">, kot so vse orožne listine, potrdilo o onesposobitvi orožja </w:t>
      </w:r>
      <w:r>
        <w:rPr>
          <w:rFonts w:ascii="Arial" w:hAnsi="Arial" w:cs="Arial"/>
          <w:sz w:val="20"/>
          <w:szCs w:val="20"/>
        </w:rPr>
        <w:t>in</w:t>
      </w:r>
      <w:r w:rsidRPr="0002039C">
        <w:rPr>
          <w:rFonts w:ascii="Arial" w:hAnsi="Arial" w:cs="Arial"/>
          <w:sz w:val="20"/>
          <w:szCs w:val="20"/>
        </w:rPr>
        <w:t xml:space="preserve"> mednarodnih izpiskov na področju matičnih zadev, je bilo izvedeno javno naročilo blaga po odprtem postopku, ki je bilo zaključeno s podpisom okvirnega sporazuma v juniju 2023 in sklenitvijo individualnih pogodb. Posledično je bil sprejet nov </w:t>
      </w:r>
      <w:r w:rsidRPr="0002039C">
        <w:rPr>
          <w:rFonts w:ascii="Arial" w:hAnsi="Arial" w:cs="Arial"/>
          <w:b/>
          <w:sz w:val="20"/>
          <w:szCs w:val="20"/>
        </w:rPr>
        <w:t>Pravilnik o določitvi cen orožnih listin</w:t>
      </w:r>
      <w:r w:rsidRPr="0002039C">
        <w:rPr>
          <w:rFonts w:ascii="Arial" w:hAnsi="Arial" w:cs="Arial"/>
          <w:sz w:val="20"/>
          <w:szCs w:val="20"/>
        </w:rPr>
        <w:t>, na podlagi katerega so cene orožnih li</w:t>
      </w:r>
      <w:r>
        <w:rPr>
          <w:rFonts w:ascii="Arial" w:hAnsi="Arial" w:cs="Arial"/>
          <w:sz w:val="20"/>
          <w:szCs w:val="20"/>
        </w:rPr>
        <w:t>stin spremenjene oziroma višje.</w:t>
      </w:r>
    </w:p>
    <w:p w14:paraId="3F313FB9" w14:textId="6E698F8C" w:rsidR="00E2146B" w:rsidRPr="0002039C" w:rsidRDefault="00E2146B" w:rsidP="0002039C">
      <w:pPr>
        <w:spacing w:after="0" w:line="260" w:lineRule="exact"/>
        <w:jc w:val="both"/>
        <w:rPr>
          <w:rFonts w:ascii="Arial" w:hAnsi="Arial" w:cs="Arial"/>
          <w:sz w:val="20"/>
          <w:szCs w:val="20"/>
        </w:rPr>
      </w:pPr>
    </w:p>
    <w:p w14:paraId="5A0652DD" w14:textId="7FE101AD" w:rsidR="00E2146B" w:rsidRPr="0002039C" w:rsidRDefault="00E2146B" w:rsidP="0002039C">
      <w:pPr>
        <w:pStyle w:val="Naslov3"/>
        <w:jc w:val="both"/>
        <w:rPr>
          <w:rFonts w:cs="Arial"/>
          <w:sz w:val="20"/>
          <w:szCs w:val="20"/>
        </w:rPr>
      </w:pPr>
      <w:bookmarkStart w:id="64" w:name="_Toc164171738"/>
      <w:r w:rsidRPr="0002039C">
        <w:rPr>
          <w:rFonts w:cs="Arial"/>
          <w:sz w:val="20"/>
          <w:szCs w:val="20"/>
          <w:lang w:eastAsia="sl-SI"/>
        </w:rPr>
        <w:t>Področje eksplozivov</w:t>
      </w:r>
      <w:bookmarkEnd w:id="64"/>
    </w:p>
    <w:p w14:paraId="3FA5BCCE" w14:textId="6DE5F0D2" w:rsidR="00E2146B" w:rsidRPr="0002039C" w:rsidRDefault="00E2146B" w:rsidP="0002039C">
      <w:pPr>
        <w:spacing w:line="260" w:lineRule="exact"/>
        <w:jc w:val="both"/>
        <w:rPr>
          <w:rFonts w:ascii="Arial" w:hAnsi="Arial" w:cs="Arial"/>
          <w:sz w:val="20"/>
          <w:szCs w:val="20"/>
          <w:lang w:val="pl-PL"/>
        </w:rPr>
      </w:pPr>
      <w:r w:rsidRPr="0002039C">
        <w:rPr>
          <w:rFonts w:ascii="Arial" w:hAnsi="Arial" w:cs="Arial"/>
          <w:sz w:val="20"/>
          <w:szCs w:val="20"/>
          <w:lang w:val="pl-PL"/>
        </w:rPr>
        <w:t>V letu 2023 je bilo izdanih 934</w:t>
      </w:r>
      <w:r w:rsidR="000477E2">
        <w:rPr>
          <w:rFonts w:ascii="Arial" w:hAnsi="Arial" w:cs="Arial"/>
          <w:sz w:val="20"/>
          <w:szCs w:val="20"/>
          <w:lang w:val="pl-PL"/>
        </w:rPr>
        <w:t xml:space="preserve"> </w:t>
      </w:r>
      <w:r w:rsidRPr="0002039C">
        <w:rPr>
          <w:rFonts w:ascii="Arial" w:hAnsi="Arial" w:cs="Arial"/>
          <w:sz w:val="20"/>
          <w:szCs w:val="20"/>
          <w:lang w:val="pl-PL"/>
        </w:rPr>
        <w:t>dovoljenj za uvoz, izvoz, prenos, tranzit eksplozivov, streliva in pirotehničnih izdelkov.</w:t>
      </w:r>
    </w:p>
    <w:p w14:paraId="2A48C7D5" w14:textId="2954A605" w:rsidR="00E2146B" w:rsidRPr="0002039C" w:rsidRDefault="000477E2" w:rsidP="0002039C">
      <w:pPr>
        <w:jc w:val="both"/>
        <w:rPr>
          <w:rFonts w:ascii="Arial" w:hAnsi="Arial" w:cs="Arial"/>
          <w:sz w:val="20"/>
          <w:szCs w:val="20"/>
          <w:lang w:val="pl-PL"/>
        </w:rPr>
      </w:pPr>
      <w:r>
        <w:rPr>
          <w:rFonts w:ascii="Arial" w:hAnsi="Arial" w:cs="Arial"/>
          <w:noProof/>
          <w:sz w:val="20"/>
          <w:szCs w:val="20"/>
          <w:lang w:eastAsia="sl-SI"/>
        </w:rPr>
        <w:t xml:space="preserve"> </w:t>
      </w:r>
      <w:r w:rsidR="00E2146B" w:rsidRPr="00C71D59">
        <w:rPr>
          <w:rFonts w:ascii="Arial" w:hAnsi="Arial" w:cs="Arial"/>
          <w:b/>
          <w:noProof/>
          <w:sz w:val="20"/>
          <w:szCs w:val="20"/>
          <w:lang w:eastAsia="sl-SI"/>
        </w:rPr>
        <w:drawing>
          <wp:inline distT="0" distB="0" distL="0" distR="0" wp14:anchorId="01C39E47" wp14:editId="40BC8A87">
            <wp:extent cx="4572000" cy="2352675"/>
            <wp:effectExtent l="0" t="0" r="0" b="9525"/>
            <wp:docPr id="10" name="Grafikon 10" title="Število izdanih dovoljenj od 2015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3246EF" w14:textId="3CB66F79" w:rsidR="003A4158" w:rsidRDefault="00E2146B" w:rsidP="00A17960">
      <w:pPr>
        <w:spacing w:after="0"/>
        <w:jc w:val="both"/>
        <w:rPr>
          <w:rFonts w:ascii="Arial" w:hAnsi="Arial" w:cs="Arial"/>
          <w:sz w:val="20"/>
          <w:szCs w:val="20"/>
          <w:lang w:val="pl-PL"/>
        </w:rPr>
      </w:pPr>
      <w:r w:rsidRPr="0002039C">
        <w:rPr>
          <w:rFonts w:ascii="Arial" w:hAnsi="Arial" w:cs="Arial"/>
          <w:b/>
          <w:noProof/>
          <w:sz w:val="20"/>
          <w:szCs w:val="20"/>
          <w:lang w:eastAsia="sl-SI"/>
        </w:rPr>
        <w:t>Graf:</w:t>
      </w:r>
      <w:r w:rsidRPr="0002039C">
        <w:rPr>
          <w:rFonts w:ascii="Arial" w:hAnsi="Arial" w:cs="Arial"/>
          <w:noProof/>
          <w:sz w:val="20"/>
          <w:szCs w:val="20"/>
          <w:lang w:eastAsia="sl-SI"/>
        </w:rPr>
        <w:t xml:space="preserve"> </w:t>
      </w:r>
      <w:r w:rsidRPr="0002039C">
        <w:rPr>
          <w:rFonts w:ascii="Arial" w:hAnsi="Arial" w:cs="Arial"/>
          <w:sz w:val="20"/>
          <w:szCs w:val="20"/>
          <w:lang w:val="pl-PL"/>
        </w:rPr>
        <w:t>Število izdanih dovoljenj za uvoz, izvoz, prenos, tranzit eksplozivov, str</w:t>
      </w:r>
      <w:r w:rsidR="00C10BD2">
        <w:rPr>
          <w:rFonts w:ascii="Arial" w:hAnsi="Arial" w:cs="Arial"/>
          <w:sz w:val="20"/>
          <w:szCs w:val="20"/>
          <w:lang w:val="pl-PL"/>
        </w:rPr>
        <w:t>eliva in pirotehničnih izdelkov v letih 2015-2023</w:t>
      </w:r>
    </w:p>
    <w:p w14:paraId="3DDF38D8" w14:textId="77777777" w:rsidR="005F4C80" w:rsidRDefault="005F4C80" w:rsidP="00A17960">
      <w:pPr>
        <w:spacing w:after="0"/>
        <w:jc w:val="both"/>
        <w:rPr>
          <w:rFonts w:ascii="Arial" w:hAnsi="Arial" w:cs="Arial"/>
          <w:sz w:val="20"/>
          <w:szCs w:val="20"/>
          <w:lang w:val="pl-PL"/>
        </w:rPr>
      </w:pPr>
    </w:p>
    <w:p w14:paraId="144C4FDD" w14:textId="77777777" w:rsidR="00A17960" w:rsidRPr="0002039C" w:rsidRDefault="00A17960" w:rsidP="00A17960">
      <w:pPr>
        <w:spacing w:after="0"/>
        <w:jc w:val="both"/>
        <w:rPr>
          <w:rFonts w:ascii="Arial" w:hAnsi="Arial" w:cs="Arial"/>
          <w:sz w:val="20"/>
          <w:szCs w:val="20"/>
          <w:lang w:val="pl-PL"/>
        </w:rPr>
      </w:pPr>
    </w:p>
    <w:p w14:paraId="3E3BACB3" w14:textId="4ADD54D6" w:rsidR="00E2146B" w:rsidRPr="0002039C" w:rsidRDefault="000D1E27" w:rsidP="0002039C">
      <w:pPr>
        <w:pStyle w:val="Naslov3"/>
        <w:jc w:val="both"/>
        <w:rPr>
          <w:rFonts w:cs="Arial"/>
          <w:sz w:val="20"/>
          <w:szCs w:val="20"/>
        </w:rPr>
      </w:pPr>
      <w:r w:rsidRPr="0002039C">
        <w:rPr>
          <w:rFonts w:cs="Arial"/>
          <w:sz w:val="20"/>
          <w:szCs w:val="20"/>
        </w:rPr>
        <w:t xml:space="preserve"> </w:t>
      </w:r>
      <w:bookmarkStart w:id="65" w:name="_Toc164171739"/>
      <w:r w:rsidR="00E2146B" w:rsidRPr="0002039C">
        <w:rPr>
          <w:rFonts w:cs="Arial"/>
          <w:sz w:val="20"/>
          <w:szCs w:val="20"/>
        </w:rPr>
        <w:t>Področje društev in političnih strank</w:t>
      </w:r>
      <w:bookmarkEnd w:id="65"/>
    </w:p>
    <w:p w14:paraId="125D366E" w14:textId="77777777" w:rsidR="00E2146B" w:rsidRPr="0002039C" w:rsidRDefault="00E2146B" w:rsidP="0002039C">
      <w:pPr>
        <w:spacing w:after="0" w:line="240" w:lineRule="exact"/>
        <w:jc w:val="both"/>
        <w:rPr>
          <w:rFonts w:ascii="Arial" w:hAnsi="Arial" w:cs="Arial"/>
          <w:sz w:val="20"/>
          <w:szCs w:val="20"/>
        </w:rPr>
      </w:pPr>
    </w:p>
    <w:p w14:paraId="1CFDE6EA" w14:textId="2A657101" w:rsidR="00E2146B" w:rsidRPr="0002039C" w:rsidRDefault="00E2146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b/>
          <w:sz w:val="20"/>
          <w:szCs w:val="20"/>
        </w:rPr>
        <w:t>Priprava osnutka Pravilnika o spremembah in dopolnitvah Pravilnika o vsebini in načinu predložitve letnega poročila političnih strank</w:t>
      </w:r>
      <w:r w:rsidR="001C6D21">
        <w:rPr>
          <w:rFonts w:ascii="Arial" w:hAnsi="Arial" w:cs="Arial"/>
          <w:b/>
          <w:sz w:val="20"/>
          <w:szCs w:val="20"/>
        </w:rPr>
        <w:t>:</w:t>
      </w:r>
    </w:p>
    <w:p w14:paraId="53906763" w14:textId="3BA0F57F" w:rsidR="00E2146B" w:rsidRPr="0002039C" w:rsidRDefault="00E2146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Spremembe in dopolnitve pravilnika so potrebne predvsem zaradi uskladitve z Zakonom o spremembah in dopolnitvah Zakona o političnih strankah (Uradni list RS, št. 78/23), ki ga je </w:t>
      </w:r>
      <w:r w:rsidR="00EC030E">
        <w:rPr>
          <w:rFonts w:ascii="Arial" w:hAnsi="Arial" w:cs="Arial"/>
          <w:sz w:val="20"/>
          <w:szCs w:val="20"/>
        </w:rPr>
        <w:t>Državni zbor RS sprejel v</w:t>
      </w:r>
      <w:r w:rsidRPr="0002039C">
        <w:rPr>
          <w:rFonts w:ascii="Arial" w:hAnsi="Arial" w:cs="Arial"/>
          <w:sz w:val="20"/>
          <w:szCs w:val="20"/>
        </w:rPr>
        <w:t xml:space="preserve"> juliju 2023 na predlog skupine poslank in poslancev</w:t>
      </w:r>
    </w:p>
    <w:p w14:paraId="65DB2CA3" w14:textId="77777777" w:rsidR="00E2146B" w:rsidRPr="0002039C" w:rsidRDefault="00E2146B" w:rsidP="0002039C">
      <w:pPr>
        <w:spacing w:after="0" w:line="240" w:lineRule="exact"/>
        <w:jc w:val="both"/>
        <w:rPr>
          <w:rFonts w:ascii="Arial" w:hAnsi="Arial" w:cs="Arial"/>
          <w:sz w:val="20"/>
          <w:szCs w:val="20"/>
        </w:rPr>
      </w:pPr>
    </w:p>
    <w:p w14:paraId="244C43BB" w14:textId="3EA5F727" w:rsidR="00E2146B" w:rsidRPr="0002039C" w:rsidRDefault="00E2146B" w:rsidP="0002039C">
      <w:pPr>
        <w:spacing w:after="0" w:line="240" w:lineRule="exact"/>
        <w:jc w:val="both"/>
        <w:rPr>
          <w:rFonts w:ascii="Arial" w:hAnsi="Arial" w:cs="Arial"/>
          <w:b/>
          <w:sz w:val="20"/>
          <w:szCs w:val="20"/>
        </w:rPr>
      </w:pPr>
      <w:r w:rsidRPr="0002039C">
        <w:rPr>
          <w:rFonts w:ascii="Arial" w:hAnsi="Arial" w:cs="Arial"/>
          <w:sz w:val="20"/>
          <w:szCs w:val="20"/>
        </w:rPr>
        <w:t xml:space="preserve">31. </w:t>
      </w:r>
      <w:r w:rsidR="00B4129C">
        <w:rPr>
          <w:rFonts w:ascii="Arial" w:hAnsi="Arial" w:cs="Arial"/>
          <w:sz w:val="20"/>
          <w:szCs w:val="20"/>
        </w:rPr>
        <w:t>decembra</w:t>
      </w:r>
      <w:r w:rsidRPr="0002039C">
        <w:rPr>
          <w:rFonts w:ascii="Arial" w:hAnsi="Arial" w:cs="Arial"/>
          <w:sz w:val="20"/>
          <w:szCs w:val="20"/>
        </w:rPr>
        <w:t xml:space="preserve"> 2023 je bilo registriranih </w:t>
      </w:r>
      <w:r w:rsidRPr="0002039C">
        <w:rPr>
          <w:rFonts w:ascii="Arial" w:hAnsi="Arial" w:cs="Arial"/>
          <w:b/>
          <w:sz w:val="20"/>
          <w:szCs w:val="20"/>
        </w:rPr>
        <w:t>87 političnih strank.</w:t>
      </w:r>
    </w:p>
    <w:p w14:paraId="1CCF2099" w14:textId="77777777" w:rsidR="00E2146B" w:rsidRPr="0002039C" w:rsidRDefault="00E2146B" w:rsidP="0002039C">
      <w:pPr>
        <w:spacing w:after="0" w:line="240" w:lineRule="exact"/>
        <w:jc w:val="both"/>
        <w:rPr>
          <w:rFonts w:ascii="Arial" w:hAnsi="Arial" w:cs="Arial"/>
          <w:sz w:val="20"/>
          <w:szCs w:val="20"/>
        </w:rPr>
      </w:pPr>
    </w:p>
    <w:p w14:paraId="512241E2" w14:textId="1610400E" w:rsidR="00E2146B" w:rsidRPr="0002039C" w:rsidRDefault="00EC030E" w:rsidP="00EC030E">
      <w:pPr>
        <w:autoSpaceDE w:val="0"/>
        <w:autoSpaceDN w:val="0"/>
        <w:adjustRightInd w:val="0"/>
        <w:spacing w:after="0" w:line="276" w:lineRule="auto"/>
        <w:jc w:val="both"/>
        <w:rPr>
          <w:rFonts w:ascii="Arial" w:hAnsi="Arial" w:cs="Arial"/>
          <w:sz w:val="20"/>
          <w:szCs w:val="20"/>
        </w:rPr>
      </w:pPr>
      <w:r>
        <w:rPr>
          <w:rFonts w:ascii="Arial" w:hAnsi="Arial" w:cs="Arial"/>
          <w:sz w:val="20"/>
          <w:szCs w:val="20"/>
        </w:rPr>
        <w:t xml:space="preserve">V letu 2023 v </w:t>
      </w:r>
      <w:r w:rsidR="00B4129C">
        <w:rPr>
          <w:rFonts w:ascii="Arial" w:hAnsi="Arial" w:cs="Arial"/>
          <w:sz w:val="20"/>
          <w:szCs w:val="20"/>
        </w:rPr>
        <w:t>r</w:t>
      </w:r>
      <w:r w:rsidR="00E2146B" w:rsidRPr="0002039C">
        <w:rPr>
          <w:rFonts w:ascii="Arial" w:hAnsi="Arial" w:cs="Arial"/>
          <w:sz w:val="20"/>
          <w:szCs w:val="20"/>
        </w:rPr>
        <w:t xml:space="preserve">egister političnih strank ni bilo vpisanih novih strank, iz registra </w:t>
      </w:r>
      <w:r w:rsidR="00B4129C" w:rsidRPr="0002039C">
        <w:rPr>
          <w:rFonts w:ascii="Arial" w:hAnsi="Arial" w:cs="Arial"/>
          <w:sz w:val="20"/>
          <w:szCs w:val="20"/>
        </w:rPr>
        <w:t xml:space="preserve">pa je bilo </w:t>
      </w:r>
      <w:r w:rsidR="00E2146B" w:rsidRPr="0002039C">
        <w:rPr>
          <w:rFonts w:ascii="Arial" w:hAnsi="Arial" w:cs="Arial"/>
          <w:b/>
          <w:sz w:val="20"/>
          <w:szCs w:val="20"/>
        </w:rPr>
        <w:t xml:space="preserve">izbrisanih 8 političnih strank </w:t>
      </w:r>
      <w:r w:rsidR="00E2146B" w:rsidRPr="0002039C">
        <w:rPr>
          <w:rFonts w:ascii="Arial" w:hAnsi="Arial" w:cs="Arial"/>
          <w:sz w:val="20"/>
          <w:szCs w:val="20"/>
        </w:rPr>
        <w:t>(</w:t>
      </w:r>
      <w:r w:rsidR="00B4129C">
        <w:rPr>
          <w:rFonts w:ascii="Arial" w:hAnsi="Arial" w:cs="Arial"/>
          <w:sz w:val="20"/>
          <w:szCs w:val="20"/>
        </w:rPr>
        <w:t>ena</w:t>
      </w:r>
      <w:r w:rsidR="00E2146B" w:rsidRPr="0002039C">
        <w:rPr>
          <w:rFonts w:ascii="Arial" w:hAnsi="Arial" w:cs="Arial"/>
          <w:sz w:val="20"/>
          <w:szCs w:val="20"/>
        </w:rPr>
        <w:t xml:space="preserve"> zaradi pripojitve k drugi stranki, </w:t>
      </w:r>
      <w:r w:rsidR="00B4129C">
        <w:rPr>
          <w:rFonts w:ascii="Arial" w:hAnsi="Arial" w:cs="Arial"/>
          <w:sz w:val="20"/>
          <w:szCs w:val="20"/>
        </w:rPr>
        <w:t>tri</w:t>
      </w:r>
      <w:r w:rsidR="00E2146B" w:rsidRPr="0002039C">
        <w:rPr>
          <w:rFonts w:ascii="Arial" w:hAnsi="Arial" w:cs="Arial"/>
          <w:sz w:val="20"/>
          <w:szCs w:val="20"/>
        </w:rPr>
        <w:t xml:space="preserve"> na zahtevo stranke in </w:t>
      </w:r>
      <w:r w:rsidR="00B4129C">
        <w:rPr>
          <w:rFonts w:ascii="Arial" w:hAnsi="Arial" w:cs="Arial"/>
          <w:sz w:val="20"/>
          <w:szCs w:val="20"/>
        </w:rPr>
        <w:t>štiri</w:t>
      </w:r>
      <w:r w:rsidR="00E2146B" w:rsidRPr="0002039C">
        <w:rPr>
          <w:rFonts w:ascii="Arial" w:hAnsi="Arial" w:cs="Arial"/>
          <w:sz w:val="20"/>
          <w:szCs w:val="20"/>
        </w:rPr>
        <w:t xml:space="preserve"> po uradni dolžnosti zaradi nesodelovanja na volitvah). V letu 2023 je bilo na področju političnih strank izdanih tudi 13 odločb o registraciji sprememb pri posameznih političnih strankah.</w:t>
      </w:r>
    </w:p>
    <w:p w14:paraId="2A464CB3" w14:textId="77777777" w:rsidR="00E2146B" w:rsidRPr="0002039C" w:rsidRDefault="00E2146B" w:rsidP="0002039C">
      <w:pPr>
        <w:spacing w:after="0" w:line="240" w:lineRule="auto"/>
        <w:jc w:val="both"/>
        <w:rPr>
          <w:rFonts w:ascii="Arial" w:hAnsi="Arial" w:cs="Arial"/>
          <w:sz w:val="20"/>
          <w:szCs w:val="20"/>
        </w:rPr>
      </w:pPr>
    </w:p>
    <w:p w14:paraId="457013DD" w14:textId="76326DAF" w:rsidR="00E2146B" w:rsidRPr="0002039C" w:rsidRDefault="00E2146B" w:rsidP="0002039C">
      <w:pPr>
        <w:jc w:val="both"/>
        <w:rPr>
          <w:rFonts w:ascii="Arial" w:hAnsi="Arial" w:cs="Arial"/>
          <w:sz w:val="20"/>
          <w:szCs w:val="20"/>
        </w:rPr>
      </w:pPr>
      <w:r w:rsidRPr="0002039C">
        <w:rPr>
          <w:rFonts w:ascii="Arial" w:hAnsi="Arial" w:cs="Arial"/>
          <w:noProof/>
          <w:sz w:val="20"/>
          <w:szCs w:val="20"/>
          <w:lang w:eastAsia="sl-SI"/>
        </w:rPr>
        <w:drawing>
          <wp:inline distT="0" distB="0" distL="0" distR="0" wp14:anchorId="162E6642" wp14:editId="38678366">
            <wp:extent cx="5762625" cy="2886075"/>
            <wp:effectExtent l="0" t="0" r="9525" b="9525"/>
            <wp:docPr id="12" name="Grafikon 12" title="Število vpisanih in izbrisanih političnih strank od 1994 do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E48D04" w14:textId="393A7298" w:rsidR="001C6D21" w:rsidRDefault="001C6D21" w:rsidP="004107D7">
      <w:pPr>
        <w:spacing w:after="0"/>
        <w:jc w:val="both"/>
        <w:rPr>
          <w:rFonts w:ascii="Arial" w:hAnsi="Arial" w:cs="Arial"/>
          <w:sz w:val="20"/>
          <w:szCs w:val="20"/>
        </w:rPr>
      </w:pPr>
      <w:r w:rsidRPr="001C6D21">
        <w:rPr>
          <w:rFonts w:ascii="Arial" w:hAnsi="Arial" w:cs="Arial"/>
          <w:b/>
          <w:sz w:val="20"/>
          <w:szCs w:val="20"/>
        </w:rPr>
        <w:t>Graf:</w:t>
      </w:r>
      <w:r>
        <w:rPr>
          <w:rFonts w:ascii="Arial" w:hAnsi="Arial" w:cs="Arial"/>
          <w:sz w:val="20"/>
          <w:szCs w:val="20"/>
        </w:rPr>
        <w:t xml:space="preserve"> </w:t>
      </w:r>
      <w:r w:rsidRPr="0002039C">
        <w:rPr>
          <w:rFonts w:ascii="Arial" w:hAnsi="Arial" w:cs="Arial"/>
          <w:sz w:val="20"/>
          <w:szCs w:val="20"/>
        </w:rPr>
        <w:t>Število vpisanih in izbris</w:t>
      </w:r>
      <w:r>
        <w:rPr>
          <w:rFonts w:ascii="Arial" w:hAnsi="Arial" w:cs="Arial"/>
          <w:sz w:val="20"/>
          <w:szCs w:val="20"/>
        </w:rPr>
        <w:t>anih političnih strank po letih</w:t>
      </w:r>
    </w:p>
    <w:p w14:paraId="124AFEEC" w14:textId="77777777" w:rsidR="004107D7" w:rsidRPr="0002039C" w:rsidRDefault="004107D7" w:rsidP="004107D7">
      <w:pPr>
        <w:spacing w:after="0"/>
        <w:jc w:val="both"/>
        <w:rPr>
          <w:rFonts w:ascii="Arial" w:hAnsi="Arial" w:cs="Arial"/>
          <w:sz w:val="20"/>
          <w:szCs w:val="20"/>
        </w:rPr>
      </w:pPr>
    </w:p>
    <w:p w14:paraId="3C0272A9" w14:textId="06377B5F" w:rsidR="00E2146B" w:rsidRPr="0002039C" w:rsidRDefault="00EC030E" w:rsidP="0002039C">
      <w:pPr>
        <w:autoSpaceDE w:val="0"/>
        <w:autoSpaceDN w:val="0"/>
        <w:adjustRightInd w:val="0"/>
        <w:spacing w:after="0" w:line="240" w:lineRule="exact"/>
        <w:jc w:val="both"/>
        <w:rPr>
          <w:rFonts w:ascii="Arial" w:hAnsi="Arial" w:cs="Arial"/>
          <w:bCs/>
          <w:sz w:val="20"/>
          <w:szCs w:val="20"/>
        </w:rPr>
      </w:pPr>
      <w:r>
        <w:rPr>
          <w:rFonts w:ascii="Arial" w:hAnsi="Arial" w:cs="Arial"/>
          <w:bCs/>
          <w:sz w:val="20"/>
          <w:szCs w:val="20"/>
        </w:rPr>
        <w:t xml:space="preserve">31. </w:t>
      </w:r>
      <w:r w:rsidR="00B4129C">
        <w:rPr>
          <w:rFonts w:ascii="Arial" w:hAnsi="Arial" w:cs="Arial"/>
          <w:bCs/>
          <w:sz w:val="20"/>
          <w:szCs w:val="20"/>
        </w:rPr>
        <w:t>decembra</w:t>
      </w:r>
      <w:r>
        <w:rPr>
          <w:rFonts w:ascii="Arial" w:hAnsi="Arial" w:cs="Arial"/>
          <w:bCs/>
          <w:sz w:val="20"/>
          <w:szCs w:val="20"/>
        </w:rPr>
        <w:t xml:space="preserve"> 2023 je bilo v </w:t>
      </w:r>
      <w:r w:rsidR="00B4129C">
        <w:rPr>
          <w:rFonts w:ascii="Arial" w:hAnsi="Arial" w:cs="Arial"/>
          <w:bCs/>
          <w:sz w:val="20"/>
          <w:szCs w:val="20"/>
        </w:rPr>
        <w:t>r</w:t>
      </w:r>
      <w:r w:rsidR="00B4129C" w:rsidRPr="0002039C">
        <w:rPr>
          <w:rFonts w:ascii="Arial" w:hAnsi="Arial" w:cs="Arial"/>
          <w:bCs/>
          <w:sz w:val="20"/>
          <w:szCs w:val="20"/>
        </w:rPr>
        <w:t xml:space="preserve">egister </w:t>
      </w:r>
      <w:r w:rsidR="00E2146B" w:rsidRPr="0002039C">
        <w:rPr>
          <w:rFonts w:ascii="Arial" w:hAnsi="Arial" w:cs="Arial"/>
          <w:bCs/>
          <w:sz w:val="20"/>
          <w:szCs w:val="20"/>
        </w:rPr>
        <w:t xml:space="preserve">društev vpisanih </w:t>
      </w:r>
      <w:r w:rsidR="00E2146B" w:rsidRPr="0002039C">
        <w:rPr>
          <w:rFonts w:ascii="Arial" w:hAnsi="Arial" w:cs="Arial"/>
          <w:b/>
          <w:bCs/>
          <w:sz w:val="20"/>
          <w:szCs w:val="20"/>
        </w:rPr>
        <w:t>23.243</w:t>
      </w:r>
      <w:r w:rsidR="00E2146B" w:rsidRPr="0002039C">
        <w:rPr>
          <w:rFonts w:ascii="Arial" w:hAnsi="Arial" w:cs="Arial"/>
          <w:bCs/>
          <w:sz w:val="20"/>
          <w:szCs w:val="20"/>
        </w:rPr>
        <w:t xml:space="preserve"> društev.</w:t>
      </w:r>
    </w:p>
    <w:p w14:paraId="44F5A086" w14:textId="7B6E1262" w:rsidR="00E2146B" w:rsidRPr="0002039C" w:rsidRDefault="00E2146B" w:rsidP="0002039C">
      <w:pPr>
        <w:autoSpaceDE w:val="0"/>
        <w:autoSpaceDN w:val="0"/>
        <w:adjustRightInd w:val="0"/>
        <w:spacing w:after="0" w:line="240" w:lineRule="auto"/>
        <w:jc w:val="both"/>
        <w:rPr>
          <w:rFonts w:ascii="Arial" w:hAnsi="Arial" w:cs="Arial"/>
          <w:bCs/>
          <w:sz w:val="20"/>
          <w:szCs w:val="20"/>
        </w:rPr>
      </w:pPr>
    </w:p>
    <w:tbl>
      <w:tblPr>
        <w:tblW w:w="9088" w:type="dxa"/>
        <w:tblCellMar>
          <w:left w:w="70" w:type="dxa"/>
          <w:right w:w="70" w:type="dxa"/>
        </w:tblCellMar>
        <w:tblLook w:val="04A0" w:firstRow="1" w:lastRow="0" w:firstColumn="1" w:lastColumn="0" w:noHBand="0" w:noVBand="1"/>
      </w:tblPr>
      <w:tblGrid>
        <w:gridCol w:w="6232"/>
        <w:gridCol w:w="2856"/>
      </w:tblGrid>
      <w:tr w:rsidR="003B0E8E" w:rsidRPr="0002039C" w14:paraId="1C8AE8EB" w14:textId="77777777" w:rsidTr="003B0E8E">
        <w:trPr>
          <w:trHeight w:val="255"/>
        </w:trPr>
        <w:tc>
          <w:tcPr>
            <w:tcW w:w="62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1C1A6F" w14:textId="77777777" w:rsidR="00E2146B" w:rsidRPr="0002039C" w:rsidRDefault="00E2146B" w:rsidP="0002039C">
            <w:pPr>
              <w:spacing w:after="0" w:line="240" w:lineRule="auto"/>
              <w:jc w:val="both"/>
              <w:rPr>
                <w:rFonts w:ascii="Arial" w:eastAsia="Times New Roman" w:hAnsi="Arial" w:cs="Arial"/>
                <w:b/>
                <w:sz w:val="20"/>
                <w:szCs w:val="20"/>
                <w:lang w:eastAsia="sl-SI"/>
              </w:rPr>
            </w:pPr>
            <w:r w:rsidRPr="0002039C">
              <w:rPr>
                <w:rFonts w:ascii="Arial" w:eastAsia="Times New Roman" w:hAnsi="Arial" w:cs="Arial"/>
                <w:b/>
                <w:sz w:val="20"/>
                <w:szCs w:val="20"/>
                <w:lang w:eastAsia="sl-SI"/>
              </w:rPr>
              <w:t>Skupina društva</w:t>
            </w:r>
          </w:p>
        </w:tc>
        <w:tc>
          <w:tcPr>
            <w:tcW w:w="2856" w:type="dxa"/>
            <w:tcBorders>
              <w:top w:val="single" w:sz="4" w:space="0" w:color="000000"/>
              <w:left w:val="nil"/>
              <w:bottom w:val="single" w:sz="4" w:space="0" w:color="000000"/>
              <w:right w:val="single" w:sz="4" w:space="0" w:color="000000"/>
            </w:tcBorders>
            <w:shd w:val="clear" w:color="auto" w:fill="D9D9D9" w:themeFill="background1" w:themeFillShade="D9"/>
            <w:hideMark/>
          </w:tcPr>
          <w:p w14:paraId="372EE16D" w14:textId="77777777" w:rsidR="00E2146B" w:rsidRPr="0002039C" w:rsidRDefault="00E2146B" w:rsidP="0002039C">
            <w:pPr>
              <w:spacing w:after="0" w:line="240" w:lineRule="auto"/>
              <w:jc w:val="both"/>
              <w:rPr>
                <w:rFonts w:ascii="Arial" w:eastAsia="Times New Roman" w:hAnsi="Arial" w:cs="Arial"/>
                <w:b/>
                <w:sz w:val="20"/>
                <w:szCs w:val="20"/>
                <w:lang w:eastAsia="sl-SI"/>
              </w:rPr>
            </w:pPr>
            <w:r w:rsidRPr="0002039C">
              <w:rPr>
                <w:rFonts w:ascii="Arial" w:eastAsia="Times New Roman" w:hAnsi="Arial" w:cs="Arial"/>
                <w:b/>
                <w:sz w:val="20"/>
                <w:szCs w:val="20"/>
                <w:lang w:eastAsia="sl-SI"/>
              </w:rPr>
              <w:t>Število registriranih društev</w:t>
            </w:r>
          </w:p>
        </w:tc>
      </w:tr>
      <w:tr w:rsidR="00E2146B" w:rsidRPr="0002039C" w14:paraId="72E8A041"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18163C71" w14:textId="7A35D9BE"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01</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Športna in rekreativna društva</w:t>
            </w:r>
          </w:p>
        </w:tc>
        <w:tc>
          <w:tcPr>
            <w:tcW w:w="2856" w:type="dxa"/>
            <w:tcBorders>
              <w:top w:val="nil"/>
              <w:left w:val="nil"/>
              <w:bottom w:val="single" w:sz="4" w:space="0" w:color="000000"/>
              <w:right w:val="single" w:sz="4" w:space="0" w:color="000000"/>
            </w:tcBorders>
            <w:shd w:val="clear" w:color="000000" w:fill="FFFFFF"/>
            <w:hideMark/>
          </w:tcPr>
          <w:p w14:paraId="28196FF4"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8111</w:t>
            </w:r>
          </w:p>
        </w:tc>
      </w:tr>
      <w:tr w:rsidR="00E2146B" w:rsidRPr="0002039C" w14:paraId="52DFD7EC"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6158DBCA" w14:textId="7EEF5929"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02</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Društva za pomoč ljudem</w:t>
            </w:r>
          </w:p>
        </w:tc>
        <w:tc>
          <w:tcPr>
            <w:tcW w:w="2856" w:type="dxa"/>
            <w:tcBorders>
              <w:top w:val="nil"/>
              <w:left w:val="nil"/>
              <w:bottom w:val="single" w:sz="4" w:space="0" w:color="000000"/>
              <w:right w:val="single" w:sz="4" w:space="0" w:color="000000"/>
            </w:tcBorders>
            <w:shd w:val="clear" w:color="000000" w:fill="FFFFFF"/>
            <w:hideMark/>
          </w:tcPr>
          <w:p w14:paraId="28F4D017"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3014</w:t>
            </w:r>
          </w:p>
        </w:tc>
      </w:tr>
      <w:tr w:rsidR="00E2146B" w:rsidRPr="0002039C" w14:paraId="71CBBD04"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706B6334" w14:textId="3F3C85F0"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03</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Kulturna in umetniška društva</w:t>
            </w:r>
          </w:p>
        </w:tc>
        <w:tc>
          <w:tcPr>
            <w:tcW w:w="2856" w:type="dxa"/>
            <w:tcBorders>
              <w:top w:val="nil"/>
              <w:left w:val="nil"/>
              <w:bottom w:val="single" w:sz="4" w:space="0" w:color="000000"/>
              <w:right w:val="single" w:sz="4" w:space="0" w:color="000000"/>
            </w:tcBorders>
            <w:shd w:val="clear" w:color="000000" w:fill="FFFFFF"/>
            <w:hideMark/>
          </w:tcPr>
          <w:p w14:paraId="62C9C65D"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3958</w:t>
            </w:r>
          </w:p>
        </w:tc>
      </w:tr>
      <w:tr w:rsidR="00E2146B" w:rsidRPr="0002039C" w14:paraId="7CF92010" w14:textId="77777777" w:rsidTr="00E50273">
        <w:trPr>
          <w:trHeight w:val="510"/>
        </w:trPr>
        <w:tc>
          <w:tcPr>
            <w:tcW w:w="6232" w:type="dxa"/>
            <w:tcBorders>
              <w:top w:val="nil"/>
              <w:left w:val="single" w:sz="4" w:space="0" w:color="000000"/>
              <w:bottom w:val="single" w:sz="4" w:space="0" w:color="000000"/>
              <w:right w:val="single" w:sz="4" w:space="0" w:color="000000"/>
            </w:tcBorders>
            <w:shd w:val="clear" w:color="000000" w:fill="FFFFFF"/>
            <w:hideMark/>
          </w:tcPr>
          <w:p w14:paraId="301F3D7D" w14:textId="0FEB0E66"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04</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Znanstveno raziskovalna, izobraževalna, strokovna in poklicna društva</w:t>
            </w:r>
          </w:p>
        </w:tc>
        <w:tc>
          <w:tcPr>
            <w:tcW w:w="2856" w:type="dxa"/>
            <w:tcBorders>
              <w:top w:val="nil"/>
              <w:left w:val="nil"/>
              <w:bottom w:val="single" w:sz="4" w:space="0" w:color="000000"/>
              <w:right w:val="single" w:sz="4" w:space="0" w:color="000000"/>
            </w:tcBorders>
            <w:shd w:val="clear" w:color="000000" w:fill="FFFFFF"/>
            <w:hideMark/>
          </w:tcPr>
          <w:p w14:paraId="3986A1C7"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2160</w:t>
            </w:r>
          </w:p>
        </w:tc>
      </w:tr>
      <w:tr w:rsidR="00E2146B" w:rsidRPr="0002039C" w14:paraId="5F2490AC"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7C4FFEAB" w14:textId="47941A19"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05</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Društva za varstvo okolja, gojitev in vzrejo živali in rastlin</w:t>
            </w:r>
          </w:p>
        </w:tc>
        <w:tc>
          <w:tcPr>
            <w:tcW w:w="2856" w:type="dxa"/>
            <w:tcBorders>
              <w:top w:val="nil"/>
              <w:left w:val="nil"/>
              <w:bottom w:val="single" w:sz="4" w:space="0" w:color="000000"/>
              <w:right w:val="single" w:sz="4" w:space="0" w:color="000000"/>
            </w:tcBorders>
            <w:shd w:val="clear" w:color="000000" w:fill="FFFFFF"/>
            <w:hideMark/>
          </w:tcPr>
          <w:p w14:paraId="23E9E5E0"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1665</w:t>
            </w:r>
          </w:p>
        </w:tc>
      </w:tr>
      <w:tr w:rsidR="00E2146B" w:rsidRPr="0002039C" w14:paraId="255C0173"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18CF0F92" w14:textId="17BA1005"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06</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Stanovska društva</w:t>
            </w:r>
          </w:p>
        </w:tc>
        <w:tc>
          <w:tcPr>
            <w:tcW w:w="2856" w:type="dxa"/>
            <w:tcBorders>
              <w:top w:val="nil"/>
              <w:left w:val="nil"/>
              <w:bottom w:val="single" w:sz="4" w:space="0" w:color="000000"/>
              <w:right w:val="single" w:sz="4" w:space="0" w:color="000000"/>
            </w:tcBorders>
            <w:shd w:val="clear" w:color="000000" w:fill="FFFFFF"/>
            <w:hideMark/>
          </w:tcPr>
          <w:p w14:paraId="5A951BE5"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1351</w:t>
            </w:r>
          </w:p>
        </w:tc>
      </w:tr>
      <w:tr w:rsidR="00E2146B" w:rsidRPr="0002039C" w14:paraId="276A61D5"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55B069C6" w14:textId="5805489C"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07</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Društva za razvoj kraja</w:t>
            </w:r>
          </w:p>
        </w:tc>
        <w:tc>
          <w:tcPr>
            <w:tcW w:w="2856" w:type="dxa"/>
            <w:tcBorders>
              <w:top w:val="nil"/>
              <w:left w:val="nil"/>
              <w:bottom w:val="single" w:sz="4" w:space="0" w:color="000000"/>
              <w:right w:val="single" w:sz="4" w:space="0" w:color="000000"/>
            </w:tcBorders>
            <w:shd w:val="clear" w:color="000000" w:fill="FFFFFF"/>
            <w:hideMark/>
          </w:tcPr>
          <w:p w14:paraId="6BD6B854"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1490</w:t>
            </w:r>
          </w:p>
        </w:tc>
      </w:tr>
      <w:tr w:rsidR="00E2146B" w:rsidRPr="0002039C" w14:paraId="5A69AC35"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3737F0D6" w14:textId="5DBF7CBC"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08</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Nacionalna in politična društva</w:t>
            </w:r>
          </w:p>
        </w:tc>
        <w:tc>
          <w:tcPr>
            <w:tcW w:w="2856" w:type="dxa"/>
            <w:tcBorders>
              <w:top w:val="nil"/>
              <w:left w:val="nil"/>
              <w:bottom w:val="single" w:sz="4" w:space="0" w:color="000000"/>
              <w:right w:val="single" w:sz="4" w:space="0" w:color="000000"/>
            </w:tcBorders>
            <w:shd w:val="clear" w:color="000000" w:fill="FFFFFF"/>
            <w:hideMark/>
          </w:tcPr>
          <w:p w14:paraId="781F0E04"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296</w:t>
            </w:r>
          </w:p>
        </w:tc>
      </w:tr>
      <w:tr w:rsidR="00E2146B" w:rsidRPr="0002039C" w14:paraId="2980EA72"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230057BB" w14:textId="16212000"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09</w:t>
            </w:r>
            <w:r w:rsidR="00B4129C">
              <w:rPr>
                <w:rFonts w:ascii="Arial" w:eastAsia="Times New Roman" w:hAnsi="Arial" w:cs="Arial"/>
                <w:sz w:val="20"/>
                <w:szCs w:val="20"/>
                <w:lang w:eastAsia="sl-SI"/>
              </w:rPr>
              <w:t xml:space="preserve"> ‒ </w:t>
            </w:r>
            <w:r w:rsidRPr="0002039C">
              <w:rPr>
                <w:rFonts w:ascii="Arial" w:eastAsia="Times New Roman" w:hAnsi="Arial" w:cs="Arial"/>
                <w:sz w:val="20"/>
                <w:szCs w:val="20"/>
                <w:lang w:eastAsia="sl-SI"/>
              </w:rPr>
              <w:t>Društva za duhovno življenje</w:t>
            </w:r>
          </w:p>
        </w:tc>
        <w:tc>
          <w:tcPr>
            <w:tcW w:w="2856" w:type="dxa"/>
            <w:tcBorders>
              <w:top w:val="nil"/>
              <w:left w:val="nil"/>
              <w:bottom w:val="single" w:sz="4" w:space="0" w:color="000000"/>
              <w:right w:val="single" w:sz="4" w:space="0" w:color="000000"/>
            </w:tcBorders>
            <w:shd w:val="clear" w:color="000000" w:fill="FFFFFF"/>
            <w:hideMark/>
          </w:tcPr>
          <w:p w14:paraId="5F3258AE"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623</w:t>
            </w:r>
          </w:p>
        </w:tc>
      </w:tr>
      <w:tr w:rsidR="00E2146B" w:rsidRPr="0002039C" w14:paraId="2BD16B74" w14:textId="77777777" w:rsidTr="00E50273">
        <w:trPr>
          <w:trHeight w:val="255"/>
        </w:trPr>
        <w:tc>
          <w:tcPr>
            <w:tcW w:w="6232" w:type="dxa"/>
            <w:tcBorders>
              <w:top w:val="nil"/>
              <w:left w:val="single" w:sz="4" w:space="0" w:color="000000"/>
              <w:bottom w:val="single" w:sz="4" w:space="0" w:color="000000"/>
              <w:right w:val="single" w:sz="4" w:space="0" w:color="000000"/>
            </w:tcBorders>
            <w:shd w:val="clear" w:color="000000" w:fill="FFFFFF"/>
            <w:hideMark/>
          </w:tcPr>
          <w:p w14:paraId="51AEEC15" w14:textId="0FD562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99</w:t>
            </w:r>
            <w:r w:rsidR="00B4129C">
              <w:rPr>
                <w:rFonts w:ascii="Arial" w:eastAsia="Times New Roman" w:hAnsi="Arial" w:cs="Arial"/>
                <w:sz w:val="20"/>
                <w:szCs w:val="20"/>
                <w:lang w:eastAsia="sl-SI"/>
              </w:rPr>
              <w:t xml:space="preserve"> ‒ Preo</w:t>
            </w:r>
            <w:r w:rsidRPr="0002039C">
              <w:rPr>
                <w:rFonts w:ascii="Arial" w:eastAsia="Times New Roman" w:hAnsi="Arial" w:cs="Arial"/>
                <w:sz w:val="20"/>
                <w:szCs w:val="20"/>
                <w:lang w:eastAsia="sl-SI"/>
              </w:rPr>
              <w:t>stala društva</w:t>
            </w:r>
          </w:p>
        </w:tc>
        <w:tc>
          <w:tcPr>
            <w:tcW w:w="2856" w:type="dxa"/>
            <w:tcBorders>
              <w:top w:val="nil"/>
              <w:left w:val="nil"/>
              <w:bottom w:val="single" w:sz="4" w:space="0" w:color="000000"/>
              <w:right w:val="single" w:sz="4" w:space="0" w:color="000000"/>
            </w:tcBorders>
            <w:shd w:val="clear" w:color="000000" w:fill="FFFFFF"/>
            <w:hideMark/>
          </w:tcPr>
          <w:p w14:paraId="3EA3C536"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575</w:t>
            </w:r>
          </w:p>
        </w:tc>
      </w:tr>
      <w:tr w:rsidR="003B0E8E" w:rsidRPr="0002039C" w14:paraId="6D1B01A2" w14:textId="77777777" w:rsidTr="003B0E8E">
        <w:trPr>
          <w:trHeight w:val="255"/>
        </w:trPr>
        <w:tc>
          <w:tcPr>
            <w:tcW w:w="6232"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1C141BE2"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w:t>
            </w:r>
          </w:p>
        </w:tc>
        <w:tc>
          <w:tcPr>
            <w:tcW w:w="2856" w:type="dxa"/>
            <w:tcBorders>
              <w:top w:val="nil"/>
              <w:left w:val="nil"/>
              <w:bottom w:val="single" w:sz="4" w:space="0" w:color="000000"/>
              <w:right w:val="single" w:sz="4" w:space="0" w:color="000000"/>
            </w:tcBorders>
            <w:shd w:val="clear" w:color="auto" w:fill="D9D9D9" w:themeFill="background1" w:themeFillShade="D9"/>
            <w:hideMark/>
          </w:tcPr>
          <w:p w14:paraId="4A7E5F4E" w14:textId="77777777" w:rsidR="00E2146B" w:rsidRPr="0002039C" w:rsidRDefault="00E2146B" w:rsidP="0002039C">
            <w:pPr>
              <w:spacing w:after="0" w:line="240"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Seštevek skupaj: 23243</w:t>
            </w:r>
          </w:p>
        </w:tc>
      </w:tr>
    </w:tbl>
    <w:p w14:paraId="401A9CF0" w14:textId="56E3AAF5" w:rsidR="00E2146B" w:rsidRDefault="00E2146B" w:rsidP="004107D7">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b/>
          <w:sz w:val="20"/>
          <w:szCs w:val="20"/>
          <w:lang w:eastAsia="sl-SI"/>
        </w:rPr>
        <w:t>Preglednica:</w:t>
      </w:r>
      <w:r w:rsidRPr="0002039C">
        <w:rPr>
          <w:rFonts w:ascii="Arial" w:hAnsi="Arial" w:cs="Arial"/>
          <w:sz w:val="20"/>
          <w:szCs w:val="20"/>
          <w:lang w:eastAsia="sl-SI"/>
        </w:rPr>
        <w:t xml:space="preserve"> Število registriranih društev</w:t>
      </w:r>
    </w:p>
    <w:p w14:paraId="77225D68" w14:textId="77777777" w:rsidR="004107D7" w:rsidRPr="0002039C" w:rsidRDefault="004107D7" w:rsidP="004107D7">
      <w:pPr>
        <w:autoSpaceDE w:val="0"/>
        <w:autoSpaceDN w:val="0"/>
        <w:adjustRightInd w:val="0"/>
        <w:spacing w:after="0" w:line="260" w:lineRule="exact"/>
        <w:jc w:val="both"/>
        <w:rPr>
          <w:rFonts w:ascii="Arial" w:hAnsi="Arial" w:cs="Arial"/>
          <w:sz w:val="20"/>
          <w:szCs w:val="20"/>
          <w:lang w:eastAsia="sl-SI"/>
        </w:rPr>
      </w:pPr>
    </w:p>
    <w:p w14:paraId="58036B0B" w14:textId="13FCE3CC" w:rsidR="00E2146B" w:rsidRPr="0002039C" w:rsidRDefault="00E2146B" w:rsidP="0002039C">
      <w:pPr>
        <w:tabs>
          <w:tab w:val="left" w:pos="3402"/>
        </w:tabs>
        <w:spacing w:after="0" w:line="260" w:lineRule="exact"/>
        <w:jc w:val="both"/>
        <w:rPr>
          <w:rFonts w:ascii="Arial" w:hAnsi="Arial" w:cs="Arial"/>
          <w:sz w:val="20"/>
          <w:szCs w:val="20"/>
        </w:rPr>
      </w:pPr>
      <w:r w:rsidRPr="0002039C">
        <w:rPr>
          <w:rFonts w:ascii="Arial" w:hAnsi="Arial" w:cs="Arial"/>
          <w:sz w:val="20"/>
          <w:szCs w:val="20"/>
        </w:rPr>
        <w:t xml:space="preserve">V letu 2023 je bilo na področju zbiranja in združevanja </w:t>
      </w:r>
      <w:r w:rsidR="00B4129C">
        <w:rPr>
          <w:rFonts w:ascii="Arial" w:hAnsi="Arial" w:cs="Arial"/>
          <w:sz w:val="20"/>
          <w:szCs w:val="20"/>
        </w:rPr>
        <w:t>opravljenih devet</w:t>
      </w:r>
      <w:r w:rsidRPr="0002039C">
        <w:rPr>
          <w:rFonts w:ascii="Arial" w:hAnsi="Arial" w:cs="Arial"/>
          <w:sz w:val="20"/>
          <w:szCs w:val="20"/>
        </w:rPr>
        <w:t xml:space="preserve"> strokovnih nadzorov (na upravnih enotah Radlje ob Dravi, Ajdovščina, Pesnica, Ormož, Trbovlje, Radovljica, Dravograd, Sežana in Logatec).</w:t>
      </w:r>
      <w:r w:rsidRPr="0002039C" w:rsidDel="0042452C">
        <w:rPr>
          <w:rFonts w:ascii="Arial" w:hAnsi="Arial" w:cs="Arial"/>
          <w:sz w:val="20"/>
          <w:szCs w:val="20"/>
        </w:rPr>
        <w:t xml:space="preserve"> </w:t>
      </w:r>
    </w:p>
    <w:p w14:paraId="02AD4DEF" w14:textId="77777777" w:rsidR="00E2146B" w:rsidRPr="0002039C" w:rsidRDefault="00E2146B" w:rsidP="0002039C">
      <w:pPr>
        <w:spacing w:after="0" w:line="260" w:lineRule="exact"/>
        <w:jc w:val="both"/>
        <w:rPr>
          <w:rFonts w:ascii="Arial" w:hAnsi="Arial" w:cs="Arial"/>
          <w:sz w:val="20"/>
          <w:szCs w:val="20"/>
        </w:rPr>
      </w:pPr>
    </w:p>
    <w:p w14:paraId="7A2802B8" w14:textId="58164A7E" w:rsidR="00E2146B" w:rsidRPr="0002039C" w:rsidRDefault="000D1E27" w:rsidP="0002039C">
      <w:pPr>
        <w:pStyle w:val="Naslov3"/>
        <w:jc w:val="both"/>
        <w:rPr>
          <w:rFonts w:cs="Arial"/>
          <w:sz w:val="20"/>
          <w:szCs w:val="20"/>
        </w:rPr>
      </w:pPr>
      <w:r w:rsidRPr="0002039C">
        <w:rPr>
          <w:rFonts w:cs="Arial"/>
          <w:sz w:val="20"/>
          <w:szCs w:val="20"/>
        </w:rPr>
        <w:t xml:space="preserve"> </w:t>
      </w:r>
      <w:bookmarkStart w:id="66" w:name="_Toc164171740"/>
      <w:r w:rsidR="00E2146B" w:rsidRPr="0002039C">
        <w:rPr>
          <w:rFonts w:cs="Arial"/>
          <w:sz w:val="20"/>
          <w:szCs w:val="20"/>
          <w:lang w:eastAsia="sl-SI"/>
        </w:rPr>
        <w:t>Informacijski sistem upravnih notranjih zadev</w:t>
      </w:r>
      <w:bookmarkEnd w:id="66"/>
    </w:p>
    <w:p w14:paraId="6BFD3A3D" w14:textId="77777777" w:rsidR="00E2146B" w:rsidRPr="0002039C" w:rsidRDefault="00E2146B" w:rsidP="0002039C">
      <w:pPr>
        <w:autoSpaceDE w:val="0"/>
        <w:autoSpaceDN w:val="0"/>
        <w:adjustRightInd w:val="0"/>
        <w:spacing w:after="0" w:line="260" w:lineRule="exact"/>
        <w:jc w:val="both"/>
        <w:rPr>
          <w:rFonts w:ascii="Arial" w:hAnsi="Arial" w:cs="Arial"/>
          <w:sz w:val="20"/>
          <w:szCs w:val="20"/>
          <w:lang w:eastAsia="sl-SI"/>
        </w:rPr>
      </w:pPr>
    </w:p>
    <w:p w14:paraId="6CB0177D" w14:textId="2BFBCD1A" w:rsidR="00E2146B" w:rsidRPr="0002039C" w:rsidRDefault="00E2146B" w:rsidP="0002039C">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sz w:val="20"/>
          <w:szCs w:val="20"/>
          <w:lang w:eastAsia="sl-SI"/>
        </w:rPr>
        <w:t xml:space="preserve">V letu 2023 je bilo za pogodbo Izvajanje vzdrževanja Informacijskega sistema upravnih notranjih zadev (ISUNZ), št. C1711-21-460277, pripravljena dokumentacija za sklenitev aneksa, ki je bil sklenjen 18. </w:t>
      </w:r>
      <w:r w:rsidR="00B4129C">
        <w:rPr>
          <w:rFonts w:ascii="Arial" w:hAnsi="Arial" w:cs="Arial"/>
          <w:sz w:val="20"/>
          <w:szCs w:val="20"/>
          <w:lang w:eastAsia="sl-SI"/>
        </w:rPr>
        <w:t>julija</w:t>
      </w:r>
      <w:r w:rsidRPr="0002039C">
        <w:rPr>
          <w:rFonts w:ascii="Arial" w:hAnsi="Arial" w:cs="Arial"/>
          <w:sz w:val="20"/>
          <w:szCs w:val="20"/>
          <w:lang w:eastAsia="sl-SI"/>
        </w:rPr>
        <w:t xml:space="preserve"> 2023, s čimer se je veljavnost pogodbe podaljšala do 12. </w:t>
      </w:r>
      <w:r w:rsidR="00B4129C">
        <w:rPr>
          <w:rFonts w:ascii="Arial" w:hAnsi="Arial" w:cs="Arial"/>
          <w:sz w:val="20"/>
          <w:szCs w:val="20"/>
          <w:lang w:eastAsia="sl-SI"/>
        </w:rPr>
        <w:t>septembra</w:t>
      </w:r>
      <w:r w:rsidRPr="0002039C">
        <w:rPr>
          <w:rFonts w:ascii="Arial" w:hAnsi="Arial" w:cs="Arial"/>
          <w:sz w:val="20"/>
          <w:szCs w:val="20"/>
          <w:lang w:eastAsia="sl-SI"/>
        </w:rPr>
        <w:t xml:space="preserve"> 2025.</w:t>
      </w:r>
    </w:p>
    <w:p w14:paraId="3A8214D1" w14:textId="75F81A3C" w:rsidR="00E2146B" w:rsidRPr="0002039C" w:rsidRDefault="00E2146B" w:rsidP="0002039C">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sz w:val="20"/>
          <w:szCs w:val="20"/>
          <w:lang w:eastAsia="sl-SI"/>
        </w:rPr>
        <w:t xml:space="preserve">V letu 2023 so bile opravljene večje </w:t>
      </w:r>
      <w:r w:rsidRPr="0002039C">
        <w:rPr>
          <w:rFonts w:ascii="Arial" w:hAnsi="Arial" w:cs="Arial"/>
          <w:sz w:val="20"/>
          <w:szCs w:val="20"/>
        </w:rPr>
        <w:t xml:space="preserve">dopolnitve oziroma nadgradnje informacijskega sistema upravnih notranjih zadev, </w:t>
      </w:r>
      <w:r w:rsidRPr="0002039C">
        <w:rPr>
          <w:rFonts w:ascii="Arial" w:hAnsi="Arial" w:cs="Arial"/>
          <w:sz w:val="20"/>
          <w:szCs w:val="20"/>
          <w:lang w:eastAsia="sl-SI"/>
        </w:rPr>
        <w:t>ki so bile posledica zakonskih sprememb ali novih funkcionalnosti</w:t>
      </w:r>
      <w:r w:rsidR="00B4129C">
        <w:rPr>
          <w:rFonts w:ascii="Arial" w:hAnsi="Arial" w:cs="Arial"/>
          <w:sz w:val="20"/>
          <w:szCs w:val="20"/>
          <w:lang w:eastAsia="sl-SI"/>
        </w:rPr>
        <w:t xml:space="preserve">, </w:t>
      </w:r>
      <w:r w:rsidRPr="0002039C">
        <w:rPr>
          <w:rFonts w:ascii="Arial" w:hAnsi="Arial" w:cs="Arial"/>
          <w:sz w:val="20"/>
          <w:szCs w:val="20"/>
          <w:lang w:eastAsia="sl-SI"/>
        </w:rPr>
        <w:t>na primer:</w:t>
      </w:r>
    </w:p>
    <w:p w14:paraId="2B6559E3" w14:textId="4A136E0D" w:rsidR="00E2146B" w:rsidRPr="0002039C" w:rsidRDefault="00B4129C"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Pr>
          <w:rFonts w:ascii="Arial" w:hAnsi="Arial" w:cs="Arial"/>
          <w:sz w:val="20"/>
          <w:szCs w:val="20"/>
        </w:rPr>
        <w:t>deja</w:t>
      </w:r>
      <w:r w:rsidRPr="0002039C">
        <w:rPr>
          <w:rFonts w:ascii="Arial" w:hAnsi="Arial" w:cs="Arial"/>
          <w:sz w:val="20"/>
          <w:szCs w:val="20"/>
        </w:rPr>
        <w:t xml:space="preserve">vnosti </w:t>
      </w:r>
      <w:r w:rsidR="00E2146B" w:rsidRPr="0002039C">
        <w:rPr>
          <w:rFonts w:ascii="Arial" w:hAnsi="Arial" w:cs="Arial"/>
          <w:sz w:val="20"/>
          <w:szCs w:val="20"/>
        </w:rPr>
        <w:t xml:space="preserve">za prilagoditev ISUNZ na brskalnike EDGE, </w:t>
      </w:r>
      <w:proofErr w:type="spellStart"/>
      <w:r w:rsidR="00E2146B" w:rsidRPr="0002039C">
        <w:rPr>
          <w:rFonts w:ascii="Arial" w:hAnsi="Arial" w:cs="Arial"/>
          <w:sz w:val="20"/>
          <w:szCs w:val="20"/>
        </w:rPr>
        <w:t>Mozzila</w:t>
      </w:r>
      <w:proofErr w:type="spellEnd"/>
      <w:r w:rsidR="00E2146B" w:rsidRPr="0002039C">
        <w:rPr>
          <w:rFonts w:ascii="Arial" w:hAnsi="Arial" w:cs="Arial"/>
          <w:sz w:val="20"/>
          <w:szCs w:val="20"/>
        </w:rPr>
        <w:t xml:space="preserve"> Firefox in </w:t>
      </w:r>
      <w:proofErr w:type="spellStart"/>
      <w:r w:rsidR="00E2146B" w:rsidRPr="0002039C">
        <w:rPr>
          <w:rFonts w:ascii="Arial" w:hAnsi="Arial" w:cs="Arial"/>
          <w:sz w:val="20"/>
          <w:szCs w:val="20"/>
        </w:rPr>
        <w:t>Chrome</w:t>
      </w:r>
      <w:proofErr w:type="spellEnd"/>
      <w:r w:rsidR="00E2146B" w:rsidRPr="0002039C">
        <w:rPr>
          <w:rFonts w:ascii="Arial" w:hAnsi="Arial" w:cs="Arial"/>
          <w:sz w:val="20"/>
          <w:szCs w:val="20"/>
        </w:rPr>
        <w:t>,</w:t>
      </w:r>
    </w:p>
    <w:p w14:paraId="6A3629A3" w14:textId="35A39B97"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nadaljevanje prenove </w:t>
      </w:r>
      <w:r w:rsidR="00934334">
        <w:rPr>
          <w:rFonts w:ascii="Arial" w:hAnsi="Arial" w:cs="Arial"/>
          <w:sz w:val="20"/>
          <w:szCs w:val="20"/>
        </w:rPr>
        <w:t>a</w:t>
      </w:r>
      <w:r w:rsidRPr="0002039C">
        <w:rPr>
          <w:rFonts w:ascii="Arial" w:hAnsi="Arial" w:cs="Arial"/>
          <w:sz w:val="20"/>
          <w:szCs w:val="20"/>
        </w:rPr>
        <w:t xml:space="preserve">zilnega registra in prenos funkcionalnosti iz Lotus Notes dela v </w:t>
      </w:r>
      <w:r w:rsidR="00934334">
        <w:rPr>
          <w:rFonts w:ascii="Arial" w:hAnsi="Arial" w:cs="Arial"/>
          <w:sz w:val="20"/>
          <w:szCs w:val="20"/>
        </w:rPr>
        <w:t>a</w:t>
      </w:r>
      <w:r w:rsidRPr="0002039C">
        <w:rPr>
          <w:rFonts w:ascii="Arial" w:hAnsi="Arial" w:cs="Arial"/>
          <w:sz w:val="20"/>
          <w:szCs w:val="20"/>
        </w:rPr>
        <w:t xml:space="preserve">zilni register, </w:t>
      </w:r>
    </w:p>
    <w:p w14:paraId="3AE839B1" w14:textId="6094B038"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izvajanje nadgradnje </w:t>
      </w:r>
      <w:r w:rsidR="00934334">
        <w:rPr>
          <w:rFonts w:ascii="Arial" w:hAnsi="Arial" w:cs="Arial"/>
          <w:sz w:val="20"/>
          <w:szCs w:val="20"/>
        </w:rPr>
        <w:t>e</w:t>
      </w:r>
      <w:r w:rsidRPr="0002039C">
        <w:rPr>
          <w:rFonts w:ascii="Arial" w:hAnsi="Arial" w:cs="Arial"/>
          <w:sz w:val="20"/>
          <w:szCs w:val="20"/>
        </w:rPr>
        <w:t>vidence volilne pravice za podporo evropskim volitvam,</w:t>
      </w:r>
    </w:p>
    <w:p w14:paraId="79FA0F38" w14:textId="43392F4F"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izvajanje prilagoditev </w:t>
      </w:r>
      <w:r w:rsidR="00934334">
        <w:rPr>
          <w:rFonts w:ascii="Arial" w:hAnsi="Arial" w:cs="Arial"/>
          <w:sz w:val="20"/>
          <w:szCs w:val="20"/>
        </w:rPr>
        <w:t>r</w:t>
      </w:r>
      <w:r w:rsidRPr="0002039C">
        <w:rPr>
          <w:rFonts w:ascii="Arial" w:hAnsi="Arial" w:cs="Arial"/>
          <w:sz w:val="20"/>
          <w:szCs w:val="20"/>
        </w:rPr>
        <w:t>egistra prostorskih enot in prilagoditev prevzema podatkov zaradi sprememb na strani GURS,</w:t>
      </w:r>
    </w:p>
    <w:p w14:paraId="0926C1F8" w14:textId="03D8B0CF"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nadgradnja registra </w:t>
      </w:r>
      <w:r w:rsidR="00934334">
        <w:rPr>
          <w:rFonts w:ascii="Arial" w:hAnsi="Arial" w:cs="Arial"/>
          <w:sz w:val="20"/>
          <w:szCs w:val="20"/>
        </w:rPr>
        <w:t>p</w:t>
      </w:r>
      <w:r w:rsidRPr="0002039C">
        <w:rPr>
          <w:rFonts w:ascii="Arial" w:hAnsi="Arial" w:cs="Arial"/>
          <w:sz w:val="20"/>
          <w:szCs w:val="20"/>
        </w:rPr>
        <w:t>romet z eksplozivi,</w:t>
      </w:r>
    </w:p>
    <w:p w14:paraId="2EEC0CDA" w14:textId="197BD483" w:rsidR="00E2146B" w:rsidRPr="009F0BFA"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dopolnitev spletnega servisa v registru orožja za preverjanje oseb in </w:t>
      </w:r>
      <w:r w:rsidRPr="009F0BFA">
        <w:rPr>
          <w:rFonts w:ascii="Arial" w:hAnsi="Arial" w:cs="Arial"/>
          <w:sz w:val="20"/>
          <w:szCs w:val="20"/>
        </w:rPr>
        <w:t xml:space="preserve">listin v </w:t>
      </w:r>
      <w:r w:rsidR="009F0BFA" w:rsidRPr="009F0BFA">
        <w:rPr>
          <w:rFonts w:ascii="Arial" w:hAnsi="Arial" w:cs="Arial"/>
          <w:sz w:val="20"/>
          <w:szCs w:val="20"/>
        </w:rPr>
        <w:t>nacionalni bazi p</w:t>
      </w:r>
      <w:r w:rsidRPr="009F0BFA">
        <w:rPr>
          <w:rFonts w:ascii="Arial" w:hAnsi="Arial" w:cs="Arial"/>
          <w:sz w:val="20"/>
          <w:szCs w:val="20"/>
        </w:rPr>
        <w:t>olicije FIO in izdelava novih servisov za preverjanje oseb in listin v Schengenskem informacijskem sistemu SIS II,</w:t>
      </w:r>
    </w:p>
    <w:p w14:paraId="30B5E528" w14:textId="77777777"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izdelava integracije za izmenjavo podatkov z ZRSZ,</w:t>
      </w:r>
    </w:p>
    <w:p w14:paraId="4D2500D4" w14:textId="48958D8F"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dopolnitev </w:t>
      </w:r>
      <w:r w:rsidR="00934334">
        <w:rPr>
          <w:rFonts w:ascii="Arial" w:hAnsi="Arial" w:cs="Arial"/>
          <w:sz w:val="20"/>
          <w:szCs w:val="20"/>
        </w:rPr>
        <w:t>r</w:t>
      </w:r>
      <w:r w:rsidRPr="0002039C">
        <w:rPr>
          <w:rFonts w:ascii="Arial" w:hAnsi="Arial" w:cs="Arial"/>
          <w:sz w:val="20"/>
          <w:szCs w:val="20"/>
        </w:rPr>
        <w:t xml:space="preserve">egistra tujcev </w:t>
      </w:r>
      <w:r w:rsidR="00934334">
        <w:rPr>
          <w:rFonts w:ascii="Arial" w:hAnsi="Arial" w:cs="Arial"/>
          <w:sz w:val="20"/>
          <w:szCs w:val="20"/>
        </w:rPr>
        <w:t>ter</w:t>
      </w:r>
      <w:r w:rsidR="00934334" w:rsidRPr="0002039C">
        <w:rPr>
          <w:rFonts w:ascii="Arial" w:hAnsi="Arial" w:cs="Arial"/>
          <w:sz w:val="20"/>
          <w:szCs w:val="20"/>
        </w:rPr>
        <w:t xml:space="preserve"> </w:t>
      </w:r>
      <w:r w:rsidRPr="0002039C">
        <w:rPr>
          <w:rFonts w:ascii="Arial" w:hAnsi="Arial" w:cs="Arial"/>
          <w:sz w:val="20"/>
          <w:szCs w:val="20"/>
        </w:rPr>
        <w:t>izdelava novih integracij s Cetisom in Pošto za potrebe vročanja dovoljenja za prebivanje po pošti,</w:t>
      </w:r>
    </w:p>
    <w:p w14:paraId="1F9DA1EE" w14:textId="2826261D"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dopolnitev </w:t>
      </w:r>
      <w:r w:rsidR="00934334">
        <w:rPr>
          <w:rFonts w:ascii="Arial" w:hAnsi="Arial" w:cs="Arial"/>
          <w:sz w:val="20"/>
          <w:szCs w:val="20"/>
        </w:rPr>
        <w:t>r</w:t>
      </w:r>
      <w:r w:rsidRPr="0002039C">
        <w:rPr>
          <w:rFonts w:ascii="Arial" w:hAnsi="Arial" w:cs="Arial"/>
          <w:sz w:val="20"/>
          <w:szCs w:val="20"/>
        </w:rPr>
        <w:t xml:space="preserve">egistra tujcev zaradi </w:t>
      </w:r>
      <w:r w:rsidR="00934334">
        <w:rPr>
          <w:rFonts w:ascii="Arial" w:hAnsi="Arial" w:cs="Arial"/>
          <w:sz w:val="20"/>
          <w:szCs w:val="20"/>
        </w:rPr>
        <w:t>i</w:t>
      </w:r>
      <w:r w:rsidRPr="0002039C">
        <w:rPr>
          <w:rFonts w:ascii="Arial" w:hAnsi="Arial" w:cs="Arial"/>
          <w:sz w:val="20"/>
          <w:szCs w:val="20"/>
        </w:rPr>
        <w:t>nterventnega zakona o poplavah,</w:t>
      </w:r>
    </w:p>
    <w:p w14:paraId="7D59E3ED" w14:textId="77777777"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vzpostavitev povezave z evidenco Centra za slovenščino kot drugi tuji jezik,</w:t>
      </w:r>
    </w:p>
    <w:p w14:paraId="7C89EB56" w14:textId="77777777" w:rsidR="00E2146B" w:rsidRPr="0002039C" w:rsidRDefault="00E2146B" w:rsidP="00E07B09">
      <w:pPr>
        <w:pStyle w:val="Odstavekseznama"/>
        <w:numPr>
          <w:ilvl w:val="0"/>
          <w:numId w:val="9"/>
        </w:numPr>
        <w:autoSpaceDE w:val="0"/>
        <w:autoSpaceDN w:val="0"/>
        <w:adjustRightInd w:val="0"/>
        <w:spacing w:after="0" w:line="260" w:lineRule="exact"/>
        <w:jc w:val="both"/>
        <w:rPr>
          <w:rFonts w:ascii="Arial" w:hAnsi="Arial" w:cs="Arial"/>
          <w:sz w:val="20"/>
          <w:szCs w:val="20"/>
        </w:rPr>
      </w:pPr>
      <w:r w:rsidRPr="0002039C">
        <w:rPr>
          <w:rFonts w:ascii="Arial" w:hAnsi="Arial" w:cs="Arial"/>
          <w:sz w:val="20"/>
          <w:szCs w:val="20"/>
        </w:rPr>
        <w:t xml:space="preserve">izvajanje </w:t>
      </w:r>
      <w:proofErr w:type="spellStart"/>
      <w:r w:rsidRPr="0002039C">
        <w:rPr>
          <w:rFonts w:ascii="Arial" w:hAnsi="Arial" w:cs="Arial"/>
          <w:sz w:val="20"/>
          <w:szCs w:val="20"/>
        </w:rPr>
        <w:t>penetracijskih</w:t>
      </w:r>
      <w:proofErr w:type="spellEnd"/>
      <w:r w:rsidRPr="0002039C">
        <w:rPr>
          <w:rFonts w:ascii="Arial" w:hAnsi="Arial" w:cs="Arial"/>
          <w:sz w:val="20"/>
          <w:szCs w:val="20"/>
        </w:rPr>
        <w:t xml:space="preserve"> testov na navzven odprtih aplikativnih rešitvah (EVP, SIUT, TOR, </w:t>
      </w:r>
      <w:proofErr w:type="spellStart"/>
      <w:r w:rsidRPr="0002039C">
        <w:rPr>
          <w:rFonts w:ascii="Arial" w:hAnsi="Arial" w:cs="Arial"/>
          <w:sz w:val="20"/>
          <w:szCs w:val="20"/>
        </w:rPr>
        <w:t>eFotograf</w:t>
      </w:r>
      <w:proofErr w:type="spellEnd"/>
      <w:r w:rsidRPr="0002039C">
        <w:rPr>
          <w:rFonts w:ascii="Arial" w:hAnsi="Arial" w:cs="Arial"/>
          <w:sz w:val="20"/>
          <w:szCs w:val="20"/>
        </w:rPr>
        <w:t>).</w:t>
      </w:r>
    </w:p>
    <w:p w14:paraId="52164657" w14:textId="77777777" w:rsidR="00E2146B" w:rsidRPr="0002039C" w:rsidRDefault="00E2146B" w:rsidP="0002039C">
      <w:pPr>
        <w:autoSpaceDE w:val="0"/>
        <w:autoSpaceDN w:val="0"/>
        <w:adjustRightInd w:val="0"/>
        <w:spacing w:after="0" w:line="260" w:lineRule="exact"/>
        <w:jc w:val="both"/>
        <w:rPr>
          <w:rFonts w:ascii="Arial" w:hAnsi="Arial" w:cs="Arial"/>
          <w:sz w:val="20"/>
          <w:szCs w:val="20"/>
          <w:lang w:eastAsia="sl-SI"/>
        </w:rPr>
      </w:pPr>
    </w:p>
    <w:p w14:paraId="3B955A70" w14:textId="756F5F6C" w:rsidR="00E2146B" w:rsidRDefault="00E2146B" w:rsidP="0002039C">
      <w:pPr>
        <w:autoSpaceDE w:val="0"/>
        <w:autoSpaceDN w:val="0"/>
        <w:adjustRightInd w:val="0"/>
        <w:spacing w:after="0" w:line="260" w:lineRule="exact"/>
        <w:jc w:val="both"/>
        <w:rPr>
          <w:rFonts w:ascii="Arial" w:hAnsi="Arial" w:cs="Arial"/>
          <w:sz w:val="20"/>
          <w:szCs w:val="20"/>
          <w:lang w:eastAsia="sl-SI"/>
        </w:rPr>
      </w:pPr>
      <w:r w:rsidRPr="00226DD0">
        <w:rPr>
          <w:rFonts w:ascii="Arial" w:hAnsi="Arial" w:cs="Arial"/>
          <w:sz w:val="20"/>
          <w:szCs w:val="20"/>
          <w:lang w:eastAsia="sl-SI"/>
        </w:rPr>
        <w:t xml:space="preserve">V sklopu pogodbe za </w:t>
      </w:r>
      <w:r w:rsidR="00934334" w:rsidRPr="00226DD0">
        <w:rPr>
          <w:rFonts w:ascii="Arial" w:hAnsi="Arial" w:cs="Arial"/>
          <w:sz w:val="20"/>
          <w:szCs w:val="20"/>
          <w:lang w:eastAsia="sl-SI"/>
        </w:rPr>
        <w:t>i</w:t>
      </w:r>
      <w:r w:rsidRPr="00226DD0">
        <w:rPr>
          <w:rFonts w:ascii="Arial" w:hAnsi="Arial" w:cs="Arial"/>
          <w:sz w:val="20"/>
          <w:szCs w:val="20"/>
          <w:lang w:eastAsia="sl-SI"/>
        </w:rPr>
        <w:t xml:space="preserve">zvajanje vzdrževanja </w:t>
      </w:r>
      <w:r w:rsidR="00934334" w:rsidRPr="00226DD0">
        <w:rPr>
          <w:rFonts w:ascii="Arial" w:hAnsi="Arial" w:cs="Arial"/>
          <w:sz w:val="20"/>
          <w:szCs w:val="20"/>
          <w:lang w:eastAsia="sl-SI"/>
        </w:rPr>
        <w:t>i</w:t>
      </w:r>
      <w:r w:rsidRPr="00226DD0">
        <w:rPr>
          <w:rFonts w:ascii="Arial" w:hAnsi="Arial" w:cs="Arial"/>
          <w:sz w:val="20"/>
          <w:szCs w:val="20"/>
          <w:lang w:eastAsia="sl-SI"/>
        </w:rPr>
        <w:t>nformacijskega sistema upravnih notranjih zadev (ISUNZ) je bilo podanih in realiziranih več zahtevkov za nadgradnje in odpravo napak.</w:t>
      </w:r>
    </w:p>
    <w:p w14:paraId="4CACAAF2" w14:textId="77777777" w:rsidR="00226DD0" w:rsidRDefault="00226DD0" w:rsidP="0002039C">
      <w:pPr>
        <w:autoSpaceDE w:val="0"/>
        <w:autoSpaceDN w:val="0"/>
        <w:adjustRightInd w:val="0"/>
        <w:spacing w:after="0" w:line="260" w:lineRule="exact"/>
        <w:jc w:val="both"/>
        <w:rPr>
          <w:rFonts w:ascii="Arial" w:hAnsi="Arial" w:cs="Arial"/>
          <w:sz w:val="20"/>
          <w:szCs w:val="20"/>
          <w:lang w:eastAsia="sl-SI"/>
        </w:rPr>
      </w:pPr>
    </w:p>
    <w:tbl>
      <w:tblPr>
        <w:tblStyle w:val="Tabelamrea"/>
        <w:tblW w:w="5000" w:type="pct"/>
        <w:tblLayout w:type="fixed"/>
        <w:tblLook w:val="04A0" w:firstRow="1" w:lastRow="0" w:firstColumn="1" w:lastColumn="0" w:noHBand="0" w:noVBand="1"/>
        <w:tblCaption w:val="Zahtevki za nadgradnje in odpravo napak"/>
        <w:tblDescription w:val="Nadgradnje in napake po mesecih"/>
      </w:tblPr>
      <w:tblGrid>
        <w:gridCol w:w="1293"/>
        <w:gridCol w:w="1293"/>
        <w:gridCol w:w="1294"/>
        <w:gridCol w:w="1296"/>
        <w:gridCol w:w="1294"/>
        <w:gridCol w:w="1294"/>
        <w:gridCol w:w="1296"/>
      </w:tblGrid>
      <w:tr w:rsidR="009B4857" w:rsidRPr="00122E07" w14:paraId="01A34801" w14:textId="77777777" w:rsidTr="00880C7C">
        <w:trPr>
          <w:trHeight w:val="340"/>
          <w:tblHeader/>
        </w:trPr>
        <w:tc>
          <w:tcPr>
            <w:tcW w:w="714" w:type="pct"/>
            <w:shd w:val="clear" w:color="auto" w:fill="EEECE1" w:themeFill="background2"/>
            <w:noWrap/>
            <w:hideMark/>
          </w:tcPr>
          <w:p w14:paraId="2566C37D" w14:textId="77777777" w:rsidR="009B4857" w:rsidRPr="00122E07" w:rsidRDefault="009B4857" w:rsidP="00861F9D">
            <w:pPr>
              <w:autoSpaceDE w:val="0"/>
              <w:autoSpaceDN w:val="0"/>
              <w:adjustRightInd w:val="0"/>
              <w:spacing w:after="0" w:line="260" w:lineRule="exact"/>
              <w:rPr>
                <w:rFonts w:ascii="Arial" w:hAnsi="Arial" w:cs="Arial"/>
                <w:b/>
                <w:bCs/>
                <w:sz w:val="18"/>
                <w:szCs w:val="18"/>
                <w:lang w:eastAsia="sl-SI"/>
              </w:rPr>
            </w:pPr>
            <w:r w:rsidRPr="00122E07">
              <w:rPr>
                <w:rFonts w:ascii="Arial" w:hAnsi="Arial" w:cs="Arial"/>
                <w:b/>
                <w:bCs/>
                <w:sz w:val="18"/>
                <w:szCs w:val="18"/>
                <w:lang w:eastAsia="sl-SI"/>
              </w:rPr>
              <w:t>Nadgradnje</w:t>
            </w:r>
          </w:p>
        </w:tc>
        <w:tc>
          <w:tcPr>
            <w:tcW w:w="714" w:type="pct"/>
            <w:noWrap/>
            <w:hideMark/>
          </w:tcPr>
          <w:p w14:paraId="72666BA6" w14:textId="77777777" w:rsidR="009B4857" w:rsidRPr="00122E07" w:rsidRDefault="009B4857" w:rsidP="00861F9D">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 </w:t>
            </w:r>
          </w:p>
        </w:tc>
        <w:tc>
          <w:tcPr>
            <w:tcW w:w="714" w:type="pct"/>
            <w:noWrap/>
            <w:hideMark/>
          </w:tcPr>
          <w:p w14:paraId="5E3CA5F4" w14:textId="77777777" w:rsidR="009B4857" w:rsidRPr="00122E07" w:rsidRDefault="009B4857" w:rsidP="00861F9D">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 </w:t>
            </w:r>
          </w:p>
        </w:tc>
        <w:tc>
          <w:tcPr>
            <w:tcW w:w="715" w:type="pct"/>
            <w:shd w:val="clear" w:color="auto" w:fill="B8CCE4" w:themeFill="accent1" w:themeFillTint="66"/>
            <w:noWrap/>
            <w:hideMark/>
          </w:tcPr>
          <w:p w14:paraId="57B77C26" w14:textId="77777777" w:rsidR="009B4857" w:rsidRPr="00122E07" w:rsidRDefault="009B4857" w:rsidP="00861F9D">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Incidenti in napake</w:t>
            </w:r>
          </w:p>
        </w:tc>
        <w:tc>
          <w:tcPr>
            <w:tcW w:w="714" w:type="pct"/>
            <w:noWrap/>
            <w:hideMark/>
          </w:tcPr>
          <w:p w14:paraId="352296F8" w14:textId="77777777" w:rsidR="009B4857" w:rsidRPr="00122E07" w:rsidRDefault="009B4857" w:rsidP="00861F9D">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 </w:t>
            </w:r>
          </w:p>
        </w:tc>
        <w:tc>
          <w:tcPr>
            <w:tcW w:w="714" w:type="pct"/>
            <w:noWrap/>
            <w:hideMark/>
          </w:tcPr>
          <w:p w14:paraId="0B0687C8" w14:textId="77777777" w:rsidR="009B4857" w:rsidRPr="00122E07" w:rsidRDefault="009B4857" w:rsidP="00861F9D">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 </w:t>
            </w:r>
          </w:p>
        </w:tc>
        <w:tc>
          <w:tcPr>
            <w:tcW w:w="715" w:type="pct"/>
            <w:noWrap/>
            <w:hideMark/>
          </w:tcPr>
          <w:p w14:paraId="1493B569" w14:textId="77777777" w:rsidR="009B4857" w:rsidRPr="00122E07" w:rsidRDefault="009B4857" w:rsidP="00861F9D">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 </w:t>
            </w:r>
          </w:p>
        </w:tc>
      </w:tr>
      <w:tr w:rsidR="009B4857" w:rsidRPr="00122E07" w14:paraId="5843FB02" w14:textId="77777777" w:rsidTr="00861F9D">
        <w:trPr>
          <w:trHeight w:val="340"/>
        </w:trPr>
        <w:tc>
          <w:tcPr>
            <w:tcW w:w="714" w:type="pct"/>
            <w:shd w:val="clear" w:color="auto" w:fill="EEECE1" w:themeFill="background2"/>
            <w:noWrap/>
            <w:hideMark/>
          </w:tcPr>
          <w:p w14:paraId="700DED15" w14:textId="77777777" w:rsidR="009B4857" w:rsidRPr="00122E07" w:rsidRDefault="009B4857" w:rsidP="00861F9D">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Mesec</w:t>
            </w:r>
          </w:p>
        </w:tc>
        <w:tc>
          <w:tcPr>
            <w:tcW w:w="714" w:type="pct"/>
            <w:shd w:val="clear" w:color="auto" w:fill="EEECE1" w:themeFill="background2"/>
            <w:noWrap/>
            <w:hideMark/>
          </w:tcPr>
          <w:p w14:paraId="614D2A9A" w14:textId="77777777" w:rsidR="009B4857" w:rsidRPr="00122E07" w:rsidRDefault="009B4857" w:rsidP="00861F9D">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Število zahtevkov</w:t>
            </w:r>
          </w:p>
        </w:tc>
        <w:tc>
          <w:tcPr>
            <w:tcW w:w="714" w:type="pct"/>
            <w:shd w:val="clear" w:color="auto" w:fill="EEECE1" w:themeFill="background2"/>
            <w:noWrap/>
            <w:hideMark/>
          </w:tcPr>
          <w:p w14:paraId="68683195" w14:textId="77777777" w:rsidR="009B4857" w:rsidRPr="00122E07" w:rsidRDefault="009B4857" w:rsidP="00861F9D">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Obseg v h</w:t>
            </w:r>
          </w:p>
        </w:tc>
        <w:tc>
          <w:tcPr>
            <w:tcW w:w="715" w:type="pct"/>
            <w:shd w:val="clear" w:color="auto" w:fill="B8CCE4" w:themeFill="accent1" w:themeFillTint="66"/>
            <w:noWrap/>
            <w:hideMark/>
          </w:tcPr>
          <w:p w14:paraId="00430097" w14:textId="77777777" w:rsidR="009B4857" w:rsidRPr="00122E07" w:rsidRDefault="009B4857" w:rsidP="00861F9D">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Mesec</w:t>
            </w:r>
          </w:p>
        </w:tc>
        <w:tc>
          <w:tcPr>
            <w:tcW w:w="714" w:type="pct"/>
            <w:shd w:val="clear" w:color="auto" w:fill="B8CCE4" w:themeFill="accent1" w:themeFillTint="66"/>
            <w:noWrap/>
            <w:hideMark/>
          </w:tcPr>
          <w:p w14:paraId="257A6411" w14:textId="77777777" w:rsidR="009B4857" w:rsidRPr="00122E07" w:rsidRDefault="009B4857" w:rsidP="00861F9D">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Število zahtevkov</w:t>
            </w:r>
          </w:p>
        </w:tc>
        <w:tc>
          <w:tcPr>
            <w:tcW w:w="714" w:type="pct"/>
            <w:shd w:val="clear" w:color="auto" w:fill="B8CCE4" w:themeFill="accent1" w:themeFillTint="66"/>
            <w:noWrap/>
            <w:hideMark/>
          </w:tcPr>
          <w:p w14:paraId="635DB764" w14:textId="77777777" w:rsidR="009B4857" w:rsidRPr="00122E07" w:rsidRDefault="009B4857" w:rsidP="00861F9D">
            <w:pPr>
              <w:autoSpaceDE w:val="0"/>
              <w:autoSpaceDN w:val="0"/>
              <w:adjustRightInd w:val="0"/>
              <w:spacing w:after="0" w:line="260" w:lineRule="exact"/>
              <w:rPr>
                <w:rFonts w:ascii="Arial" w:hAnsi="Arial" w:cs="Arial"/>
                <w:b/>
                <w:bCs/>
                <w:sz w:val="18"/>
                <w:szCs w:val="18"/>
                <w:lang w:eastAsia="sl-SI"/>
              </w:rPr>
            </w:pPr>
            <w:r w:rsidRPr="00122E07">
              <w:rPr>
                <w:rFonts w:ascii="Arial" w:hAnsi="Arial" w:cs="Arial"/>
                <w:b/>
                <w:bCs/>
                <w:sz w:val="18"/>
                <w:szCs w:val="18"/>
                <w:lang w:eastAsia="sl-SI"/>
              </w:rPr>
              <w:t>Od tega reklamacije</w:t>
            </w:r>
          </w:p>
        </w:tc>
        <w:tc>
          <w:tcPr>
            <w:tcW w:w="715" w:type="pct"/>
            <w:shd w:val="clear" w:color="auto" w:fill="B8CCE4" w:themeFill="accent1" w:themeFillTint="66"/>
            <w:noWrap/>
            <w:hideMark/>
          </w:tcPr>
          <w:p w14:paraId="1D51700A" w14:textId="77777777" w:rsidR="009B4857" w:rsidRPr="00122E07" w:rsidRDefault="009B4857" w:rsidP="00861F9D">
            <w:pPr>
              <w:autoSpaceDE w:val="0"/>
              <w:autoSpaceDN w:val="0"/>
              <w:adjustRightInd w:val="0"/>
              <w:spacing w:after="0" w:line="260" w:lineRule="exact"/>
              <w:rPr>
                <w:rFonts w:ascii="Arial" w:hAnsi="Arial" w:cs="Arial"/>
                <w:b/>
                <w:bCs/>
                <w:sz w:val="18"/>
                <w:szCs w:val="18"/>
                <w:lang w:eastAsia="sl-SI"/>
              </w:rPr>
            </w:pPr>
            <w:r w:rsidRPr="00122E07">
              <w:rPr>
                <w:rFonts w:ascii="Arial" w:hAnsi="Arial" w:cs="Arial"/>
                <w:b/>
                <w:bCs/>
                <w:sz w:val="18"/>
                <w:szCs w:val="18"/>
                <w:lang w:eastAsia="sl-SI"/>
              </w:rPr>
              <w:t>Obseg v h</w:t>
            </w:r>
          </w:p>
        </w:tc>
      </w:tr>
      <w:tr w:rsidR="00226DD0" w:rsidRPr="00122E07" w14:paraId="6CDA928A" w14:textId="77777777" w:rsidTr="00861F9D">
        <w:trPr>
          <w:trHeight w:val="340"/>
        </w:trPr>
        <w:tc>
          <w:tcPr>
            <w:tcW w:w="714" w:type="pct"/>
            <w:shd w:val="clear" w:color="auto" w:fill="EEECE1" w:themeFill="background2"/>
            <w:noWrap/>
            <w:hideMark/>
          </w:tcPr>
          <w:p w14:paraId="43017197" w14:textId="7C72AD27"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januar</w:t>
            </w:r>
          </w:p>
        </w:tc>
        <w:tc>
          <w:tcPr>
            <w:tcW w:w="714" w:type="pct"/>
            <w:shd w:val="clear" w:color="auto" w:fill="EEECE1" w:themeFill="background2"/>
            <w:noWrap/>
            <w:hideMark/>
          </w:tcPr>
          <w:p w14:paraId="296F7CFB"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6</w:t>
            </w:r>
          </w:p>
        </w:tc>
        <w:tc>
          <w:tcPr>
            <w:tcW w:w="714" w:type="pct"/>
            <w:shd w:val="clear" w:color="auto" w:fill="EEECE1" w:themeFill="background2"/>
            <w:noWrap/>
            <w:hideMark/>
          </w:tcPr>
          <w:p w14:paraId="351A7BD5"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1455</w:t>
            </w:r>
          </w:p>
        </w:tc>
        <w:tc>
          <w:tcPr>
            <w:tcW w:w="715" w:type="pct"/>
            <w:shd w:val="clear" w:color="auto" w:fill="B8CCE4" w:themeFill="accent1" w:themeFillTint="66"/>
            <w:noWrap/>
            <w:hideMark/>
          </w:tcPr>
          <w:p w14:paraId="540D5B44" w14:textId="326D2410"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januar</w:t>
            </w:r>
          </w:p>
        </w:tc>
        <w:tc>
          <w:tcPr>
            <w:tcW w:w="714" w:type="pct"/>
            <w:shd w:val="clear" w:color="auto" w:fill="B8CCE4" w:themeFill="accent1" w:themeFillTint="66"/>
            <w:noWrap/>
            <w:hideMark/>
          </w:tcPr>
          <w:p w14:paraId="1F732515"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63</w:t>
            </w:r>
          </w:p>
        </w:tc>
        <w:tc>
          <w:tcPr>
            <w:tcW w:w="714" w:type="pct"/>
            <w:shd w:val="clear" w:color="auto" w:fill="B8CCE4" w:themeFill="accent1" w:themeFillTint="66"/>
            <w:noWrap/>
            <w:hideMark/>
          </w:tcPr>
          <w:p w14:paraId="1F626741"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8</w:t>
            </w:r>
          </w:p>
        </w:tc>
        <w:tc>
          <w:tcPr>
            <w:tcW w:w="715" w:type="pct"/>
            <w:shd w:val="clear" w:color="auto" w:fill="B8CCE4" w:themeFill="accent1" w:themeFillTint="66"/>
            <w:noWrap/>
            <w:hideMark/>
          </w:tcPr>
          <w:p w14:paraId="1D1FED2D"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132</w:t>
            </w:r>
          </w:p>
        </w:tc>
      </w:tr>
      <w:tr w:rsidR="00226DD0" w:rsidRPr="00122E07" w14:paraId="616E5074" w14:textId="77777777" w:rsidTr="00861F9D">
        <w:trPr>
          <w:trHeight w:val="340"/>
        </w:trPr>
        <w:tc>
          <w:tcPr>
            <w:tcW w:w="714" w:type="pct"/>
            <w:shd w:val="clear" w:color="auto" w:fill="EEECE1" w:themeFill="background2"/>
            <w:noWrap/>
            <w:hideMark/>
          </w:tcPr>
          <w:p w14:paraId="1834A502" w14:textId="024FAD39"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februar</w:t>
            </w:r>
          </w:p>
        </w:tc>
        <w:tc>
          <w:tcPr>
            <w:tcW w:w="714" w:type="pct"/>
            <w:shd w:val="clear" w:color="auto" w:fill="EEECE1" w:themeFill="background2"/>
            <w:noWrap/>
            <w:hideMark/>
          </w:tcPr>
          <w:p w14:paraId="36AAEE5B"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3</w:t>
            </w:r>
          </w:p>
        </w:tc>
        <w:tc>
          <w:tcPr>
            <w:tcW w:w="714" w:type="pct"/>
            <w:shd w:val="clear" w:color="auto" w:fill="EEECE1" w:themeFill="background2"/>
            <w:noWrap/>
            <w:hideMark/>
          </w:tcPr>
          <w:p w14:paraId="5686EE7A"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236</w:t>
            </w:r>
          </w:p>
        </w:tc>
        <w:tc>
          <w:tcPr>
            <w:tcW w:w="715" w:type="pct"/>
            <w:shd w:val="clear" w:color="auto" w:fill="B8CCE4" w:themeFill="accent1" w:themeFillTint="66"/>
            <w:noWrap/>
            <w:hideMark/>
          </w:tcPr>
          <w:p w14:paraId="11779ADC" w14:textId="3A631E6F"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februar</w:t>
            </w:r>
          </w:p>
        </w:tc>
        <w:tc>
          <w:tcPr>
            <w:tcW w:w="714" w:type="pct"/>
            <w:shd w:val="clear" w:color="auto" w:fill="B8CCE4" w:themeFill="accent1" w:themeFillTint="66"/>
            <w:noWrap/>
            <w:hideMark/>
          </w:tcPr>
          <w:p w14:paraId="347CA9E9"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41</w:t>
            </w:r>
          </w:p>
        </w:tc>
        <w:tc>
          <w:tcPr>
            <w:tcW w:w="714" w:type="pct"/>
            <w:shd w:val="clear" w:color="auto" w:fill="B8CCE4" w:themeFill="accent1" w:themeFillTint="66"/>
            <w:noWrap/>
            <w:hideMark/>
          </w:tcPr>
          <w:p w14:paraId="2D8F2E21"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6</w:t>
            </w:r>
          </w:p>
        </w:tc>
        <w:tc>
          <w:tcPr>
            <w:tcW w:w="715" w:type="pct"/>
            <w:shd w:val="clear" w:color="auto" w:fill="B8CCE4" w:themeFill="accent1" w:themeFillTint="66"/>
            <w:noWrap/>
            <w:hideMark/>
          </w:tcPr>
          <w:p w14:paraId="68E983B3"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158</w:t>
            </w:r>
          </w:p>
        </w:tc>
      </w:tr>
      <w:tr w:rsidR="00226DD0" w:rsidRPr="00122E07" w14:paraId="34CB9114" w14:textId="77777777" w:rsidTr="00861F9D">
        <w:trPr>
          <w:trHeight w:val="340"/>
        </w:trPr>
        <w:tc>
          <w:tcPr>
            <w:tcW w:w="714" w:type="pct"/>
            <w:shd w:val="clear" w:color="auto" w:fill="EEECE1" w:themeFill="background2"/>
            <w:noWrap/>
            <w:hideMark/>
          </w:tcPr>
          <w:p w14:paraId="60115798" w14:textId="0997A8B8"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marec</w:t>
            </w:r>
          </w:p>
        </w:tc>
        <w:tc>
          <w:tcPr>
            <w:tcW w:w="714" w:type="pct"/>
            <w:shd w:val="clear" w:color="auto" w:fill="EEECE1" w:themeFill="background2"/>
            <w:noWrap/>
            <w:hideMark/>
          </w:tcPr>
          <w:p w14:paraId="145A39D0"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9</w:t>
            </w:r>
          </w:p>
        </w:tc>
        <w:tc>
          <w:tcPr>
            <w:tcW w:w="714" w:type="pct"/>
            <w:shd w:val="clear" w:color="auto" w:fill="EEECE1" w:themeFill="background2"/>
            <w:noWrap/>
            <w:hideMark/>
          </w:tcPr>
          <w:p w14:paraId="6468A100"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1169</w:t>
            </w:r>
          </w:p>
        </w:tc>
        <w:tc>
          <w:tcPr>
            <w:tcW w:w="715" w:type="pct"/>
            <w:shd w:val="clear" w:color="auto" w:fill="B8CCE4" w:themeFill="accent1" w:themeFillTint="66"/>
            <w:noWrap/>
            <w:hideMark/>
          </w:tcPr>
          <w:p w14:paraId="1CF55EEF" w14:textId="3D858748"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marec</w:t>
            </w:r>
          </w:p>
        </w:tc>
        <w:tc>
          <w:tcPr>
            <w:tcW w:w="714" w:type="pct"/>
            <w:shd w:val="clear" w:color="auto" w:fill="B8CCE4" w:themeFill="accent1" w:themeFillTint="66"/>
            <w:noWrap/>
            <w:hideMark/>
          </w:tcPr>
          <w:p w14:paraId="0C47B9D0"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54</w:t>
            </w:r>
          </w:p>
        </w:tc>
        <w:tc>
          <w:tcPr>
            <w:tcW w:w="714" w:type="pct"/>
            <w:shd w:val="clear" w:color="auto" w:fill="B8CCE4" w:themeFill="accent1" w:themeFillTint="66"/>
            <w:noWrap/>
            <w:hideMark/>
          </w:tcPr>
          <w:p w14:paraId="36B022E0"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7</w:t>
            </w:r>
          </w:p>
        </w:tc>
        <w:tc>
          <w:tcPr>
            <w:tcW w:w="715" w:type="pct"/>
            <w:shd w:val="clear" w:color="auto" w:fill="B8CCE4" w:themeFill="accent1" w:themeFillTint="66"/>
            <w:noWrap/>
            <w:hideMark/>
          </w:tcPr>
          <w:p w14:paraId="1E36BBB3"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141</w:t>
            </w:r>
          </w:p>
        </w:tc>
      </w:tr>
      <w:tr w:rsidR="00226DD0" w:rsidRPr="00122E07" w14:paraId="09EB739A" w14:textId="77777777" w:rsidTr="00861F9D">
        <w:trPr>
          <w:trHeight w:val="340"/>
        </w:trPr>
        <w:tc>
          <w:tcPr>
            <w:tcW w:w="714" w:type="pct"/>
            <w:shd w:val="clear" w:color="auto" w:fill="EEECE1" w:themeFill="background2"/>
            <w:noWrap/>
            <w:hideMark/>
          </w:tcPr>
          <w:p w14:paraId="008977F3" w14:textId="263822F2"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april</w:t>
            </w:r>
          </w:p>
        </w:tc>
        <w:tc>
          <w:tcPr>
            <w:tcW w:w="714" w:type="pct"/>
            <w:shd w:val="clear" w:color="auto" w:fill="EEECE1" w:themeFill="background2"/>
            <w:noWrap/>
            <w:hideMark/>
          </w:tcPr>
          <w:p w14:paraId="34CB43ED"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8</w:t>
            </w:r>
          </w:p>
        </w:tc>
        <w:tc>
          <w:tcPr>
            <w:tcW w:w="714" w:type="pct"/>
            <w:shd w:val="clear" w:color="auto" w:fill="EEECE1" w:themeFill="background2"/>
            <w:noWrap/>
            <w:hideMark/>
          </w:tcPr>
          <w:p w14:paraId="74F999BC"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796</w:t>
            </w:r>
          </w:p>
        </w:tc>
        <w:tc>
          <w:tcPr>
            <w:tcW w:w="715" w:type="pct"/>
            <w:shd w:val="clear" w:color="auto" w:fill="B8CCE4" w:themeFill="accent1" w:themeFillTint="66"/>
            <w:noWrap/>
            <w:hideMark/>
          </w:tcPr>
          <w:p w14:paraId="268BC74F" w14:textId="106EDEF5"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april</w:t>
            </w:r>
          </w:p>
        </w:tc>
        <w:tc>
          <w:tcPr>
            <w:tcW w:w="714" w:type="pct"/>
            <w:shd w:val="clear" w:color="auto" w:fill="B8CCE4" w:themeFill="accent1" w:themeFillTint="66"/>
            <w:noWrap/>
            <w:hideMark/>
          </w:tcPr>
          <w:p w14:paraId="5B69E343"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39</w:t>
            </w:r>
          </w:p>
        </w:tc>
        <w:tc>
          <w:tcPr>
            <w:tcW w:w="714" w:type="pct"/>
            <w:shd w:val="clear" w:color="auto" w:fill="B8CCE4" w:themeFill="accent1" w:themeFillTint="66"/>
            <w:noWrap/>
            <w:hideMark/>
          </w:tcPr>
          <w:p w14:paraId="084058B6"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2</w:t>
            </w:r>
          </w:p>
        </w:tc>
        <w:tc>
          <w:tcPr>
            <w:tcW w:w="715" w:type="pct"/>
            <w:shd w:val="clear" w:color="auto" w:fill="B8CCE4" w:themeFill="accent1" w:themeFillTint="66"/>
            <w:noWrap/>
            <w:hideMark/>
          </w:tcPr>
          <w:p w14:paraId="2797E9A7"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193</w:t>
            </w:r>
          </w:p>
        </w:tc>
      </w:tr>
      <w:tr w:rsidR="00226DD0" w:rsidRPr="00122E07" w14:paraId="3B8D4B64" w14:textId="77777777" w:rsidTr="00861F9D">
        <w:trPr>
          <w:trHeight w:val="340"/>
        </w:trPr>
        <w:tc>
          <w:tcPr>
            <w:tcW w:w="714" w:type="pct"/>
            <w:shd w:val="clear" w:color="auto" w:fill="EEECE1" w:themeFill="background2"/>
            <w:noWrap/>
            <w:hideMark/>
          </w:tcPr>
          <w:p w14:paraId="28BE9CCF" w14:textId="77777777"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maj</w:t>
            </w:r>
          </w:p>
        </w:tc>
        <w:tc>
          <w:tcPr>
            <w:tcW w:w="714" w:type="pct"/>
            <w:shd w:val="clear" w:color="auto" w:fill="EEECE1" w:themeFill="background2"/>
            <w:noWrap/>
            <w:hideMark/>
          </w:tcPr>
          <w:p w14:paraId="33927E14"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7</w:t>
            </w:r>
          </w:p>
        </w:tc>
        <w:tc>
          <w:tcPr>
            <w:tcW w:w="714" w:type="pct"/>
            <w:shd w:val="clear" w:color="auto" w:fill="EEECE1" w:themeFill="background2"/>
            <w:noWrap/>
            <w:hideMark/>
          </w:tcPr>
          <w:p w14:paraId="15FB86AE"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1291</w:t>
            </w:r>
          </w:p>
        </w:tc>
        <w:tc>
          <w:tcPr>
            <w:tcW w:w="715" w:type="pct"/>
            <w:shd w:val="clear" w:color="auto" w:fill="B8CCE4" w:themeFill="accent1" w:themeFillTint="66"/>
            <w:noWrap/>
            <w:hideMark/>
          </w:tcPr>
          <w:p w14:paraId="6D6A8AA3" w14:textId="37C64D91"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maj</w:t>
            </w:r>
          </w:p>
        </w:tc>
        <w:tc>
          <w:tcPr>
            <w:tcW w:w="714" w:type="pct"/>
            <w:shd w:val="clear" w:color="auto" w:fill="B8CCE4" w:themeFill="accent1" w:themeFillTint="66"/>
            <w:noWrap/>
            <w:hideMark/>
          </w:tcPr>
          <w:p w14:paraId="2B558FB8"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38</w:t>
            </w:r>
          </w:p>
        </w:tc>
        <w:tc>
          <w:tcPr>
            <w:tcW w:w="714" w:type="pct"/>
            <w:shd w:val="clear" w:color="auto" w:fill="B8CCE4" w:themeFill="accent1" w:themeFillTint="66"/>
            <w:noWrap/>
            <w:hideMark/>
          </w:tcPr>
          <w:p w14:paraId="0C774D1B"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0</w:t>
            </w:r>
          </w:p>
        </w:tc>
        <w:tc>
          <w:tcPr>
            <w:tcW w:w="715" w:type="pct"/>
            <w:shd w:val="clear" w:color="auto" w:fill="B8CCE4" w:themeFill="accent1" w:themeFillTint="66"/>
            <w:noWrap/>
            <w:hideMark/>
          </w:tcPr>
          <w:p w14:paraId="57D5AE51"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107</w:t>
            </w:r>
          </w:p>
        </w:tc>
      </w:tr>
      <w:tr w:rsidR="00226DD0" w:rsidRPr="00122E07" w14:paraId="38966D17" w14:textId="77777777" w:rsidTr="00861F9D">
        <w:trPr>
          <w:trHeight w:val="340"/>
        </w:trPr>
        <w:tc>
          <w:tcPr>
            <w:tcW w:w="714" w:type="pct"/>
            <w:shd w:val="clear" w:color="auto" w:fill="EEECE1" w:themeFill="background2"/>
            <w:noWrap/>
            <w:hideMark/>
          </w:tcPr>
          <w:p w14:paraId="36921FBC" w14:textId="76B246B7"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junij</w:t>
            </w:r>
          </w:p>
        </w:tc>
        <w:tc>
          <w:tcPr>
            <w:tcW w:w="714" w:type="pct"/>
            <w:shd w:val="clear" w:color="auto" w:fill="EEECE1" w:themeFill="background2"/>
            <w:noWrap/>
            <w:hideMark/>
          </w:tcPr>
          <w:p w14:paraId="1ED8320F"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5</w:t>
            </w:r>
          </w:p>
        </w:tc>
        <w:tc>
          <w:tcPr>
            <w:tcW w:w="714" w:type="pct"/>
            <w:shd w:val="clear" w:color="auto" w:fill="EEECE1" w:themeFill="background2"/>
            <w:noWrap/>
            <w:hideMark/>
          </w:tcPr>
          <w:p w14:paraId="67053D38"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1528</w:t>
            </w:r>
          </w:p>
        </w:tc>
        <w:tc>
          <w:tcPr>
            <w:tcW w:w="715" w:type="pct"/>
            <w:shd w:val="clear" w:color="auto" w:fill="B8CCE4" w:themeFill="accent1" w:themeFillTint="66"/>
            <w:noWrap/>
            <w:hideMark/>
          </w:tcPr>
          <w:p w14:paraId="4F0A6A08" w14:textId="3DBAEC8C"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junij</w:t>
            </w:r>
          </w:p>
        </w:tc>
        <w:tc>
          <w:tcPr>
            <w:tcW w:w="714" w:type="pct"/>
            <w:shd w:val="clear" w:color="auto" w:fill="B8CCE4" w:themeFill="accent1" w:themeFillTint="66"/>
            <w:noWrap/>
            <w:hideMark/>
          </w:tcPr>
          <w:p w14:paraId="5D9282D5"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48</w:t>
            </w:r>
          </w:p>
        </w:tc>
        <w:tc>
          <w:tcPr>
            <w:tcW w:w="714" w:type="pct"/>
            <w:shd w:val="clear" w:color="auto" w:fill="B8CCE4" w:themeFill="accent1" w:themeFillTint="66"/>
            <w:noWrap/>
            <w:hideMark/>
          </w:tcPr>
          <w:p w14:paraId="58B1FB9F"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6</w:t>
            </w:r>
          </w:p>
        </w:tc>
        <w:tc>
          <w:tcPr>
            <w:tcW w:w="715" w:type="pct"/>
            <w:shd w:val="clear" w:color="auto" w:fill="B8CCE4" w:themeFill="accent1" w:themeFillTint="66"/>
            <w:noWrap/>
            <w:hideMark/>
          </w:tcPr>
          <w:p w14:paraId="3F0EDF39"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161</w:t>
            </w:r>
          </w:p>
        </w:tc>
      </w:tr>
      <w:tr w:rsidR="00226DD0" w:rsidRPr="00122E07" w14:paraId="32ECB36B" w14:textId="77777777" w:rsidTr="00861F9D">
        <w:trPr>
          <w:trHeight w:val="340"/>
        </w:trPr>
        <w:tc>
          <w:tcPr>
            <w:tcW w:w="714" w:type="pct"/>
            <w:shd w:val="clear" w:color="auto" w:fill="EEECE1" w:themeFill="background2"/>
            <w:noWrap/>
            <w:hideMark/>
          </w:tcPr>
          <w:p w14:paraId="7DE3EDF5" w14:textId="20846534"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julij</w:t>
            </w:r>
          </w:p>
        </w:tc>
        <w:tc>
          <w:tcPr>
            <w:tcW w:w="714" w:type="pct"/>
            <w:shd w:val="clear" w:color="auto" w:fill="EEECE1" w:themeFill="background2"/>
            <w:noWrap/>
            <w:hideMark/>
          </w:tcPr>
          <w:p w14:paraId="2C2CD1B5"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8</w:t>
            </w:r>
          </w:p>
        </w:tc>
        <w:tc>
          <w:tcPr>
            <w:tcW w:w="714" w:type="pct"/>
            <w:shd w:val="clear" w:color="auto" w:fill="EEECE1" w:themeFill="background2"/>
            <w:noWrap/>
            <w:hideMark/>
          </w:tcPr>
          <w:p w14:paraId="4E75D06A"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498</w:t>
            </w:r>
          </w:p>
        </w:tc>
        <w:tc>
          <w:tcPr>
            <w:tcW w:w="715" w:type="pct"/>
            <w:shd w:val="clear" w:color="auto" w:fill="B8CCE4" w:themeFill="accent1" w:themeFillTint="66"/>
            <w:noWrap/>
            <w:hideMark/>
          </w:tcPr>
          <w:p w14:paraId="18C94D2C" w14:textId="078FD8B6"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julij</w:t>
            </w:r>
          </w:p>
        </w:tc>
        <w:tc>
          <w:tcPr>
            <w:tcW w:w="714" w:type="pct"/>
            <w:shd w:val="clear" w:color="auto" w:fill="B8CCE4" w:themeFill="accent1" w:themeFillTint="66"/>
            <w:noWrap/>
            <w:hideMark/>
          </w:tcPr>
          <w:p w14:paraId="7DA26294"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35</w:t>
            </w:r>
          </w:p>
        </w:tc>
        <w:tc>
          <w:tcPr>
            <w:tcW w:w="714" w:type="pct"/>
            <w:shd w:val="clear" w:color="auto" w:fill="B8CCE4" w:themeFill="accent1" w:themeFillTint="66"/>
            <w:noWrap/>
            <w:hideMark/>
          </w:tcPr>
          <w:p w14:paraId="59ACC08C"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w:t>
            </w:r>
          </w:p>
        </w:tc>
        <w:tc>
          <w:tcPr>
            <w:tcW w:w="715" w:type="pct"/>
            <w:shd w:val="clear" w:color="auto" w:fill="B8CCE4" w:themeFill="accent1" w:themeFillTint="66"/>
            <w:noWrap/>
            <w:hideMark/>
          </w:tcPr>
          <w:p w14:paraId="5363B391"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122</w:t>
            </w:r>
          </w:p>
        </w:tc>
      </w:tr>
      <w:tr w:rsidR="00226DD0" w:rsidRPr="00122E07" w14:paraId="00B64BF4" w14:textId="77777777" w:rsidTr="00861F9D">
        <w:trPr>
          <w:trHeight w:val="340"/>
        </w:trPr>
        <w:tc>
          <w:tcPr>
            <w:tcW w:w="714" w:type="pct"/>
            <w:shd w:val="clear" w:color="auto" w:fill="EEECE1" w:themeFill="background2"/>
            <w:noWrap/>
            <w:hideMark/>
          </w:tcPr>
          <w:p w14:paraId="3DABDF5F" w14:textId="3D23A8C8"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avgust</w:t>
            </w:r>
          </w:p>
        </w:tc>
        <w:tc>
          <w:tcPr>
            <w:tcW w:w="714" w:type="pct"/>
            <w:shd w:val="clear" w:color="auto" w:fill="EEECE1" w:themeFill="background2"/>
            <w:noWrap/>
            <w:hideMark/>
          </w:tcPr>
          <w:p w14:paraId="05A50EA4"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2</w:t>
            </w:r>
          </w:p>
        </w:tc>
        <w:tc>
          <w:tcPr>
            <w:tcW w:w="714" w:type="pct"/>
            <w:shd w:val="clear" w:color="auto" w:fill="EEECE1" w:themeFill="background2"/>
            <w:noWrap/>
            <w:hideMark/>
          </w:tcPr>
          <w:p w14:paraId="282F55DD"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13</w:t>
            </w:r>
          </w:p>
        </w:tc>
        <w:tc>
          <w:tcPr>
            <w:tcW w:w="715" w:type="pct"/>
            <w:shd w:val="clear" w:color="auto" w:fill="B8CCE4" w:themeFill="accent1" w:themeFillTint="66"/>
            <w:noWrap/>
            <w:hideMark/>
          </w:tcPr>
          <w:p w14:paraId="3AFDC02C" w14:textId="33DC30D0"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avgust</w:t>
            </w:r>
          </w:p>
        </w:tc>
        <w:tc>
          <w:tcPr>
            <w:tcW w:w="714" w:type="pct"/>
            <w:shd w:val="clear" w:color="auto" w:fill="B8CCE4" w:themeFill="accent1" w:themeFillTint="66"/>
            <w:noWrap/>
            <w:hideMark/>
          </w:tcPr>
          <w:p w14:paraId="33C23D5D"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45</w:t>
            </w:r>
          </w:p>
        </w:tc>
        <w:tc>
          <w:tcPr>
            <w:tcW w:w="714" w:type="pct"/>
            <w:shd w:val="clear" w:color="auto" w:fill="B8CCE4" w:themeFill="accent1" w:themeFillTint="66"/>
            <w:noWrap/>
            <w:hideMark/>
          </w:tcPr>
          <w:p w14:paraId="3DB8E969"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2</w:t>
            </w:r>
          </w:p>
        </w:tc>
        <w:tc>
          <w:tcPr>
            <w:tcW w:w="715" w:type="pct"/>
            <w:shd w:val="clear" w:color="auto" w:fill="B8CCE4" w:themeFill="accent1" w:themeFillTint="66"/>
            <w:noWrap/>
            <w:hideMark/>
          </w:tcPr>
          <w:p w14:paraId="79DF25B3"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147</w:t>
            </w:r>
          </w:p>
        </w:tc>
      </w:tr>
      <w:tr w:rsidR="00226DD0" w:rsidRPr="00122E07" w14:paraId="7F5D248C" w14:textId="77777777" w:rsidTr="00861F9D">
        <w:trPr>
          <w:trHeight w:val="340"/>
        </w:trPr>
        <w:tc>
          <w:tcPr>
            <w:tcW w:w="714" w:type="pct"/>
            <w:shd w:val="clear" w:color="auto" w:fill="EEECE1" w:themeFill="background2"/>
            <w:noWrap/>
            <w:hideMark/>
          </w:tcPr>
          <w:p w14:paraId="6C8C6FEF" w14:textId="4C937C31"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september</w:t>
            </w:r>
          </w:p>
        </w:tc>
        <w:tc>
          <w:tcPr>
            <w:tcW w:w="714" w:type="pct"/>
            <w:shd w:val="clear" w:color="auto" w:fill="EEECE1" w:themeFill="background2"/>
            <w:noWrap/>
            <w:hideMark/>
          </w:tcPr>
          <w:p w14:paraId="62AF08AD"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5</w:t>
            </w:r>
          </w:p>
        </w:tc>
        <w:tc>
          <w:tcPr>
            <w:tcW w:w="714" w:type="pct"/>
            <w:shd w:val="clear" w:color="auto" w:fill="EEECE1" w:themeFill="background2"/>
            <w:noWrap/>
            <w:hideMark/>
          </w:tcPr>
          <w:p w14:paraId="6FECCCF5"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1112</w:t>
            </w:r>
          </w:p>
        </w:tc>
        <w:tc>
          <w:tcPr>
            <w:tcW w:w="715" w:type="pct"/>
            <w:shd w:val="clear" w:color="auto" w:fill="B8CCE4" w:themeFill="accent1" w:themeFillTint="66"/>
            <w:noWrap/>
            <w:hideMark/>
          </w:tcPr>
          <w:p w14:paraId="6A7FB35C" w14:textId="172A449F"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september</w:t>
            </w:r>
          </w:p>
        </w:tc>
        <w:tc>
          <w:tcPr>
            <w:tcW w:w="714" w:type="pct"/>
            <w:shd w:val="clear" w:color="auto" w:fill="B8CCE4" w:themeFill="accent1" w:themeFillTint="66"/>
            <w:noWrap/>
            <w:hideMark/>
          </w:tcPr>
          <w:p w14:paraId="4010C10A"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38</w:t>
            </w:r>
          </w:p>
        </w:tc>
        <w:tc>
          <w:tcPr>
            <w:tcW w:w="714" w:type="pct"/>
            <w:shd w:val="clear" w:color="auto" w:fill="B8CCE4" w:themeFill="accent1" w:themeFillTint="66"/>
            <w:noWrap/>
            <w:hideMark/>
          </w:tcPr>
          <w:p w14:paraId="5DCA76B2"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2</w:t>
            </w:r>
          </w:p>
        </w:tc>
        <w:tc>
          <w:tcPr>
            <w:tcW w:w="715" w:type="pct"/>
            <w:shd w:val="clear" w:color="auto" w:fill="B8CCE4" w:themeFill="accent1" w:themeFillTint="66"/>
            <w:noWrap/>
            <w:hideMark/>
          </w:tcPr>
          <w:p w14:paraId="3B38713E"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105</w:t>
            </w:r>
          </w:p>
        </w:tc>
      </w:tr>
      <w:tr w:rsidR="00226DD0" w:rsidRPr="00122E07" w14:paraId="4DF5D8D7" w14:textId="77777777" w:rsidTr="00861F9D">
        <w:trPr>
          <w:trHeight w:val="340"/>
        </w:trPr>
        <w:tc>
          <w:tcPr>
            <w:tcW w:w="714" w:type="pct"/>
            <w:shd w:val="clear" w:color="auto" w:fill="EEECE1" w:themeFill="background2"/>
            <w:noWrap/>
            <w:hideMark/>
          </w:tcPr>
          <w:p w14:paraId="33500493" w14:textId="18BE04C1"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oktober</w:t>
            </w:r>
          </w:p>
        </w:tc>
        <w:tc>
          <w:tcPr>
            <w:tcW w:w="714" w:type="pct"/>
            <w:shd w:val="clear" w:color="auto" w:fill="EEECE1" w:themeFill="background2"/>
            <w:noWrap/>
            <w:hideMark/>
          </w:tcPr>
          <w:p w14:paraId="1FCC3CAB"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w:t>
            </w:r>
          </w:p>
        </w:tc>
        <w:tc>
          <w:tcPr>
            <w:tcW w:w="714" w:type="pct"/>
            <w:shd w:val="clear" w:color="auto" w:fill="EEECE1" w:themeFill="background2"/>
            <w:noWrap/>
            <w:hideMark/>
          </w:tcPr>
          <w:p w14:paraId="7940279C"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19</w:t>
            </w:r>
          </w:p>
        </w:tc>
        <w:tc>
          <w:tcPr>
            <w:tcW w:w="715" w:type="pct"/>
            <w:shd w:val="clear" w:color="auto" w:fill="B8CCE4" w:themeFill="accent1" w:themeFillTint="66"/>
            <w:noWrap/>
            <w:hideMark/>
          </w:tcPr>
          <w:p w14:paraId="2D3C946B" w14:textId="07A2587A"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oktober</w:t>
            </w:r>
          </w:p>
        </w:tc>
        <w:tc>
          <w:tcPr>
            <w:tcW w:w="714" w:type="pct"/>
            <w:shd w:val="clear" w:color="auto" w:fill="B8CCE4" w:themeFill="accent1" w:themeFillTint="66"/>
            <w:noWrap/>
            <w:hideMark/>
          </w:tcPr>
          <w:p w14:paraId="08169362"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40</w:t>
            </w:r>
          </w:p>
        </w:tc>
        <w:tc>
          <w:tcPr>
            <w:tcW w:w="714" w:type="pct"/>
            <w:shd w:val="clear" w:color="auto" w:fill="B8CCE4" w:themeFill="accent1" w:themeFillTint="66"/>
            <w:noWrap/>
            <w:hideMark/>
          </w:tcPr>
          <w:p w14:paraId="6520C727"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0</w:t>
            </w:r>
          </w:p>
        </w:tc>
        <w:tc>
          <w:tcPr>
            <w:tcW w:w="715" w:type="pct"/>
            <w:shd w:val="clear" w:color="auto" w:fill="B8CCE4" w:themeFill="accent1" w:themeFillTint="66"/>
            <w:noWrap/>
            <w:hideMark/>
          </w:tcPr>
          <w:p w14:paraId="358517FB"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148</w:t>
            </w:r>
          </w:p>
        </w:tc>
      </w:tr>
      <w:tr w:rsidR="00226DD0" w:rsidRPr="00122E07" w14:paraId="4C8D3A35" w14:textId="77777777" w:rsidTr="00861F9D">
        <w:trPr>
          <w:trHeight w:val="340"/>
        </w:trPr>
        <w:tc>
          <w:tcPr>
            <w:tcW w:w="714" w:type="pct"/>
            <w:shd w:val="clear" w:color="auto" w:fill="EEECE1" w:themeFill="background2"/>
            <w:noWrap/>
            <w:hideMark/>
          </w:tcPr>
          <w:p w14:paraId="6B8C9615" w14:textId="3F806508"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november</w:t>
            </w:r>
          </w:p>
        </w:tc>
        <w:tc>
          <w:tcPr>
            <w:tcW w:w="714" w:type="pct"/>
            <w:shd w:val="clear" w:color="auto" w:fill="EEECE1" w:themeFill="background2"/>
            <w:noWrap/>
            <w:hideMark/>
          </w:tcPr>
          <w:p w14:paraId="0B6685A3"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10</w:t>
            </w:r>
          </w:p>
        </w:tc>
        <w:tc>
          <w:tcPr>
            <w:tcW w:w="714" w:type="pct"/>
            <w:shd w:val="clear" w:color="auto" w:fill="EEECE1" w:themeFill="background2"/>
            <w:noWrap/>
            <w:hideMark/>
          </w:tcPr>
          <w:p w14:paraId="7721882B"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1456</w:t>
            </w:r>
          </w:p>
        </w:tc>
        <w:tc>
          <w:tcPr>
            <w:tcW w:w="715" w:type="pct"/>
            <w:shd w:val="clear" w:color="auto" w:fill="B8CCE4" w:themeFill="accent1" w:themeFillTint="66"/>
            <w:noWrap/>
            <w:hideMark/>
          </w:tcPr>
          <w:p w14:paraId="5C71BE2C" w14:textId="10EF8158"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november</w:t>
            </w:r>
          </w:p>
        </w:tc>
        <w:tc>
          <w:tcPr>
            <w:tcW w:w="714" w:type="pct"/>
            <w:shd w:val="clear" w:color="auto" w:fill="B8CCE4" w:themeFill="accent1" w:themeFillTint="66"/>
            <w:noWrap/>
            <w:hideMark/>
          </w:tcPr>
          <w:p w14:paraId="12999533"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35</w:t>
            </w:r>
          </w:p>
        </w:tc>
        <w:tc>
          <w:tcPr>
            <w:tcW w:w="714" w:type="pct"/>
            <w:shd w:val="clear" w:color="auto" w:fill="B8CCE4" w:themeFill="accent1" w:themeFillTint="66"/>
            <w:noWrap/>
            <w:hideMark/>
          </w:tcPr>
          <w:p w14:paraId="28FD78A1"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4</w:t>
            </w:r>
          </w:p>
        </w:tc>
        <w:tc>
          <w:tcPr>
            <w:tcW w:w="715" w:type="pct"/>
            <w:shd w:val="clear" w:color="auto" w:fill="B8CCE4" w:themeFill="accent1" w:themeFillTint="66"/>
            <w:noWrap/>
            <w:hideMark/>
          </w:tcPr>
          <w:p w14:paraId="1F098DAF"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176</w:t>
            </w:r>
          </w:p>
        </w:tc>
      </w:tr>
      <w:tr w:rsidR="00226DD0" w:rsidRPr="00122E07" w14:paraId="120D2238" w14:textId="77777777" w:rsidTr="00861F9D">
        <w:trPr>
          <w:trHeight w:val="340"/>
        </w:trPr>
        <w:tc>
          <w:tcPr>
            <w:tcW w:w="714" w:type="pct"/>
            <w:shd w:val="clear" w:color="auto" w:fill="EEECE1" w:themeFill="background2"/>
            <w:noWrap/>
            <w:hideMark/>
          </w:tcPr>
          <w:p w14:paraId="60FECF9B" w14:textId="53B3F072" w:rsidR="00226DD0" w:rsidRPr="00226DD0" w:rsidRDefault="00226DD0" w:rsidP="00226DD0">
            <w:pPr>
              <w:autoSpaceDE w:val="0"/>
              <w:autoSpaceDN w:val="0"/>
              <w:adjustRightInd w:val="0"/>
              <w:spacing w:after="0" w:line="260" w:lineRule="exact"/>
              <w:jc w:val="both"/>
              <w:rPr>
                <w:rFonts w:ascii="Arial" w:hAnsi="Arial" w:cs="Arial"/>
                <w:iCs/>
                <w:sz w:val="18"/>
                <w:szCs w:val="18"/>
                <w:lang w:eastAsia="sl-SI"/>
              </w:rPr>
            </w:pPr>
            <w:r w:rsidRPr="00226DD0">
              <w:rPr>
                <w:rFonts w:ascii="Arial" w:hAnsi="Arial" w:cs="Arial"/>
                <w:iCs/>
                <w:sz w:val="18"/>
                <w:szCs w:val="18"/>
                <w:lang w:eastAsia="sl-SI"/>
              </w:rPr>
              <w:t>december</w:t>
            </w:r>
          </w:p>
        </w:tc>
        <w:tc>
          <w:tcPr>
            <w:tcW w:w="714" w:type="pct"/>
            <w:shd w:val="clear" w:color="auto" w:fill="EEECE1" w:themeFill="background2"/>
            <w:noWrap/>
            <w:hideMark/>
          </w:tcPr>
          <w:p w14:paraId="2A6F4AAC"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4</w:t>
            </w:r>
          </w:p>
        </w:tc>
        <w:tc>
          <w:tcPr>
            <w:tcW w:w="714" w:type="pct"/>
            <w:shd w:val="clear" w:color="auto" w:fill="EEECE1" w:themeFill="background2"/>
            <w:noWrap/>
            <w:hideMark/>
          </w:tcPr>
          <w:p w14:paraId="0A906867"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1722</w:t>
            </w:r>
          </w:p>
        </w:tc>
        <w:tc>
          <w:tcPr>
            <w:tcW w:w="715" w:type="pct"/>
            <w:shd w:val="clear" w:color="auto" w:fill="B8CCE4" w:themeFill="accent1" w:themeFillTint="66"/>
            <w:noWrap/>
            <w:hideMark/>
          </w:tcPr>
          <w:p w14:paraId="6101E892" w14:textId="295B1D42" w:rsidR="00226DD0" w:rsidRPr="00122E07" w:rsidRDefault="00226DD0" w:rsidP="00226DD0">
            <w:pPr>
              <w:autoSpaceDE w:val="0"/>
              <w:autoSpaceDN w:val="0"/>
              <w:adjustRightInd w:val="0"/>
              <w:spacing w:after="0" w:line="260" w:lineRule="exact"/>
              <w:jc w:val="both"/>
              <w:rPr>
                <w:rFonts w:ascii="Arial" w:hAnsi="Arial" w:cs="Arial"/>
                <w:i/>
                <w:iCs/>
                <w:sz w:val="18"/>
                <w:szCs w:val="18"/>
                <w:lang w:eastAsia="sl-SI"/>
              </w:rPr>
            </w:pPr>
            <w:r w:rsidRPr="00226DD0">
              <w:rPr>
                <w:rFonts w:ascii="Arial" w:hAnsi="Arial" w:cs="Arial"/>
                <w:iCs/>
                <w:sz w:val="18"/>
                <w:szCs w:val="18"/>
                <w:lang w:eastAsia="sl-SI"/>
              </w:rPr>
              <w:t>december</w:t>
            </w:r>
          </w:p>
        </w:tc>
        <w:tc>
          <w:tcPr>
            <w:tcW w:w="714" w:type="pct"/>
            <w:shd w:val="clear" w:color="auto" w:fill="B8CCE4" w:themeFill="accent1" w:themeFillTint="66"/>
            <w:noWrap/>
            <w:hideMark/>
          </w:tcPr>
          <w:p w14:paraId="214408E0"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55</w:t>
            </w:r>
          </w:p>
        </w:tc>
        <w:tc>
          <w:tcPr>
            <w:tcW w:w="714" w:type="pct"/>
            <w:shd w:val="clear" w:color="auto" w:fill="B8CCE4" w:themeFill="accent1" w:themeFillTint="66"/>
            <w:noWrap/>
            <w:hideMark/>
          </w:tcPr>
          <w:p w14:paraId="4A153910"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11</w:t>
            </w:r>
          </w:p>
        </w:tc>
        <w:tc>
          <w:tcPr>
            <w:tcW w:w="715" w:type="pct"/>
            <w:shd w:val="clear" w:color="auto" w:fill="B8CCE4" w:themeFill="accent1" w:themeFillTint="66"/>
            <w:noWrap/>
            <w:hideMark/>
          </w:tcPr>
          <w:p w14:paraId="2B3B03CA" w14:textId="77777777" w:rsidR="00226DD0" w:rsidRPr="00122E07" w:rsidRDefault="00226DD0" w:rsidP="00226DD0">
            <w:pPr>
              <w:autoSpaceDE w:val="0"/>
              <w:autoSpaceDN w:val="0"/>
              <w:adjustRightInd w:val="0"/>
              <w:spacing w:after="0" w:line="260" w:lineRule="exact"/>
              <w:jc w:val="both"/>
              <w:rPr>
                <w:rFonts w:ascii="Arial" w:hAnsi="Arial" w:cs="Arial"/>
                <w:sz w:val="18"/>
                <w:szCs w:val="18"/>
                <w:lang w:eastAsia="sl-SI"/>
              </w:rPr>
            </w:pPr>
            <w:r w:rsidRPr="00122E07">
              <w:rPr>
                <w:rFonts w:ascii="Arial" w:hAnsi="Arial" w:cs="Arial"/>
                <w:sz w:val="18"/>
                <w:szCs w:val="18"/>
                <w:lang w:eastAsia="sl-SI"/>
              </w:rPr>
              <w:t>159</w:t>
            </w:r>
          </w:p>
        </w:tc>
      </w:tr>
      <w:tr w:rsidR="00226DD0" w:rsidRPr="00122E07" w14:paraId="344DB425" w14:textId="77777777" w:rsidTr="00861F9D">
        <w:trPr>
          <w:trHeight w:val="340"/>
        </w:trPr>
        <w:tc>
          <w:tcPr>
            <w:tcW w:w="714" w:type="pct"/>
            <w:shd w:val="clear" w:color="auto" w:fill="EEECE1" w:themeFill="background2"/>
            <w:noWrap/>
            <w:hideMark/>
          </w:tcPr>
          <w:p w14:paraId="1CE67CE9" w14:textId="77777777" w:rsidR="00226DD0" w:rsidRPr="00122E07" w:rsidRDefault="00226DD0" w:rsidP="00226DD0">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Skupaj</w:t>
            </w:r>
          </w:p>
        </w:tc>
        <w:tc>
          <w:tcPr>
            <w:tcW w:w="714" w:type="pct"/>
            <w:shd w:val="clear" w:color="auto" w:fill="EEECE1" w:themeFill="background2"/>
            <w:noWrap/>
            <w:hideMark/>
          </w:tcPr>
          <w:p w14:paraId="5152C3D2" w14:textId="77777777" w:rsidR="00226DD0" w:rsidRPr="00122E07" w:rsidRDefault="00226DD0" w:rsidP="00226DD0">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68</w:t>
            </w:r>
          </w:p>
        </w:tc>
        <w:tc>
          <w:tcPr>
            <w:tcW w:w="714" w:type="pct"/>
            <w:shd w:val="clear" w:color="auto" w:fill="EEECE1" w:themeFill="background2"/>
            <w:noWrap/>
            <w:hideMark/>
          </w:tcPr>
          <w:p w14:paraId="6F2F2C92" w14:textId="77777777" w:rsidR="00226DD0" w:rsidRPr="00122E07" w:rsidRDefault="00226DD0" w:rsidP="00226DD0">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11295</w:t>
            </w:r>
          </w:p>
        </w:tc>
        <w:tc>
          <w:tcPr>
            <w:tcW w:w="715" w:type="pct"/>
            <w:shd w:val="clear" w:color="auto" w:fill="B8CCE4" w:themeFill="accent1" w:themeFillTint="66"/>
            <w:noWrap/>
            <w:hideMark/>
          </w:tcPr>
          <w:p w14:paraId="7FCDE2B5" w14:textId="77777777" w:rsidR="00226DD0" w:rsidRPr="00122E07" w:rsidRDefault="00226DD0" w:rsidP="00226DD0">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Skupaj</w:t>
            </w:r>
          </w:p>
        </w:tc>
        <w:tc>
          <w:tcPr>
            <w:tcW w:w="714" w:type="pct"/>
            <w:shd w:val="clear" w:color="auto" w:fill="B8CCE4" w:themeFill="accent1" w:themeFillTint="66"/>
            <w:noWrap/>
            <w:hideMark/>
          </w:tcPr>
          <w:p w14:paraId="187F3BC2" w14:textId="77777777" w:rsidR="00226DD0" w:rsidRPr="00122E07" w:rsidRDefault="00226DD0" w:rsidP="00226DD0">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531</w:t>
            </w:r>
          </w:p>
        </w:tc>
        <w:tc>
          <w:tcPr>
            <w:tcW w:w="714" w:type="pct"/>
            <w:shd w:val="clear" w:color="auto" w:fill="B8CCE4" w:themeFill="accent1" w:themeFillTint="66"/>
            <w:noWrap/>
            <w:hideMark/>
          </w:tcPr>
          <w:p w14:paraId="64243AA5" w14:textId="77777777" w:rsidR="00226DD0" w:rsidRPr="00122E07" w:rsidRDefault="00226DD0" w:rsidP="00226DD0">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49</w:t>
            </w:r>
          </w:p>
        </w:tc>
        <w:tc>
          <w:tcPr>
            <w:tcW w:w="715" w:type="pct"/>
            <w:shd w:val="clear" w:color="auto" w:fill="B8CCE4" w:themeFill="accent1" w:themeFillTint="66"/>
            <w:noWrap/>
            <w:hideMark/>
          </w:tcPr>
          <w:p w14:paraId="5CEABC7B" w14:textId="77777777" w:rsidR="00226DD0" w:rsidRPr="00122E07" w:rsidRDefault="00226DD0" w:rsidP="00226DD0">
            <w:pPr>
              <w:autoSpaceDE w:val="0"/>
              <w:autoSpaceDN w:val="0"/>
              <w:adjustRightInd w:val="0"/>
              <w:spacing w:after="0" w:line="260" w:lineRule="exact"/>
              <w:jc w:val="both"/>
              <w:rPr>
                <w:rFonts w:ascii="Arial" w:hAnsi="Arial" w:cs="Arial"/>
                <w:b/>
                <w:bCs/>
                <w:sz w:val="18"/>
                <w:szCs w:val="18"/>
                <w:lang w:eastAsia="sl-SI"/>
              </w:rPr>
            </w:pPr>
            <w:r w:rsidRPr="00122E07">
              <w:rPr>
                <w:rFonts w:ascii="Arial" w:hAnsi="Arial" w:cs="Arial"/>
                <w:b/>
                <w:bCs/>
                <w:sz w:val="18"/>
                <w:szCs w:val="18"/>
                <w:lang w:eastAsia="sl-SI"/>
              </w:rPr>
              <w:t>1749</w:t>
            </w:r>
          </w:p>
        </w:tc>
      </w:tr>
    </w:tbl>
    <w:p w14:paraId="203432C0" w14:textId="0439EFCF" w:rsidR="009B4857" w:rsidRPr="0002039C" w:rsidRDefault="00226DD0" w:rsidP="0002039C">
      <w:pPr>
        <w:autoSpaceDE w:val="0"/>
        <w:autoSpaceDN w:val="0"/>
        <w:adjustRightInd w:val="0"/>
        <w:spacing w:after="0" w:line="260" w:lineRule="exact"/>
        <w:jc w:val="both"/>
        <w:rPr>
          <w:rFonts w:ascii="Arial" w:hAnsi="Arial" w:cs="Arial"/>
          <w:sz w:val="20"/>
          <w:szCs w:val="20"/>
          <w:lang w:eastAsia="sl-SI"/>
        </w:rPr>
      </w:pPr>
      <w:r w:rsidRPr="00226DD0">
        <w:rPr>
          <w:rFonts w:ascii="Arial" w:hAnsi="Arial" w:cs="Arial"/>
          <w:b/>
          <w:sz w:val="20"/>
          <w:szCs w:val="20"/>
          <w:lang w:eastAsia="sl-SI"/>
        </w:rPr>
        <w:t>Preglednica:</w:t>
      </w:r>
      <w:r>
        <w:rPr>
          <w:rFonts w:ascii="Arial" w:hAnsi="Arial" w:cs="Arial"/>
          <w:sz w:val="20"/>
          <w:szCs w:val="20"/>
          <w:lang w:eastAsia="sl-SI"/>
        </w:rPr>
        <w:t xml:space="preserve"> Zahtevki za nadgradnjo in odpravo napak </w:t>
      </w:r>
    </w:p>
    <w:p w14:paraId="21F37337" w14:textId="3DC0F6AC" w:rsidR="00E2146B" w:rsidRPr="0002039C" w:rsidRDefault="00E2146B" w:rsidP="0002039C">
      <w:pPr>
        <w:autoSpaceDE w:val="0"/>
        <w:autoSpaceDN w:val="0"/>
        <w:adjustRightInd w:val="0"/>
        <w:spacing w:line="260" w:lineRule="exact"/>
        <w:jc w:val="both"/>
        <w:rPr>
          <w:rFonts w:ascii="Arial" w:hAnsi="Arial" w:cs="Arial"/>
          <w:sz w:val="20"/>
          <w:szCs w:val="20"/>
        </w:rPr>
      </w:pPr>
      <w:r w:rsidRPr="0002039C">
        <w:rPr>
          <w:rFonts w:ascii="Arial" w:hAnsi="Arial" w:cs="Arial"/>
          <w:sz w:val="20"/>
          <w:szCs w:val="20"/>
        </w:rPr>
        <w:t>Nadaljevali so se večji projekti, na primer povezava registra tujcev s schengenskim informacijskim sistemom in s sistemom EES (</w:t>
      </w:r>
      <w:proofErr w:type="spellStart"/>
      <w:r w:rsidRPr="0002039C">
        <w:rPr>
          <w:rFonts w:ascii="Arial" w:hAnsi="Arial" w:cs="Arial"/>
          <w:sz w:val="20"/>
          <w:szCs w:val="20"/>
        </w:rPr>
        <w:t>Entry</w:t>
      </w:r>
      <w:proofErr w:type="spellEnd"/>
      <w:r w:rsidRPr="0002039C">
        <w:rPr>
          <w:rFonts w:ascii="Arial" w:hAnsi="Arial" w:cs="Arial"/>
          <w:sz w:val="20"/>
          <w:szCs w:val="20"/>
        </w:rPr>
        <w:t xml:space="preserve"> </w:t>
      </w:r>
      <w:proofErr w:type="spellStart"/>
      <w:r w:rsidRPr="0002039C">
        <w:rPr>
          <w:rFonts w:ascii="Arial" w:hAnsi="Arial" w:cs="Arial"/>
          <w:sz w:val="20"/>
          <w:szCs w:val="20"/>
        </w:rPr>
        <w:t>Exit</w:t>
      </w:r>
      <w:proofErr w:type="spellEnd"/>
      <w:r w:rsidRPr="0002039C">
        <w:rPr>
          <w:rFonts w:ascii="Arial" w:hAnsi="Arial" w:cs="Arial"/>
          <w:sz w:val="20"/>
          <w:szCs w:val="20"/>
        </w:rPr>
        <w:t xml:space="preserve"> </w:t>
      </w:r>
      <w:proofErr w:type="spellStart"/>
      <w:r w:rsidRPr="0002039C">
        <w:rPr>
          <w:rFonts w:ascii="Arial" w:hAnsi="Arial" w:cs="Arial"/>
          <w:sz w:val="20"/>
          <w:szCs w:val="20"/>
        </w:rPr>
        <w:t>System</w:t>
      </w:r>
      <w:proofErr w:type="spellEnd"/>
      <w:r w:rsidRPr="0002039C">
        <w:rPr>
          <w:rFonts w:ascii="Arial" w:hAnsi="Arial" w:cs="Arial"/>
          <w:sz w:val="20"/>
          <w:szCs w:val="20"/>
        </w:rPr>
        <w:t>). Z</w:t>
      </w:r>
      <w:r w:rsidRPr="0002039C">
        <w:rPr>
          <w:rFonts w:ascii="Arial" w:hAnsi="Arial" w:cs="Arial"/>
          <w:sz w:val="20"/>
          <w:szCs w:val="20"/>
          <w:lang w:eastAsia="sl-SI"/>
        </w:rPr>
        <w:t xml:space="preserve">agotovljeno je bilo sodelovanje v delovnih skupinah </w:t>
      </w:r>
      <w:proofErr w:type="spellStart"/>
      <w:r w:rsidRPr="0002039C">
        <w:rPr>
          <w:rFonts w:ascii="Arial" w:hAnsi="Arial" w:cs="Arial"/>
          <w:sz w:val="20"/>
          <w:szCs w:val="20"/>
          <w:lang w:eastAsia="sl-SI"/>
        </w:rPr>
        <w:t>Article</w:t>
      </w:r>
      <w:proofErr w:type="spellEnd"/>
      <w:r w:rsidRPr="0002039C">
        <w:rPr>
          <w:rFonts w:ascii="Arial" w:hAnsi="Arial" w:cs="Arial"/>
          <w:sz w:val="20"/>
          <w:szCs w:val="20"/>
          <w:lang w:eastAsia="sl-SI"/>
        </w:rPr>
        <w:t xml:space="preserve"> 6 s podskupinami, </w:t>
      </w:r>
      <w:r w:rsidRPr="0002039C">
        <w:rPr>
          <w:rFonts w:ascii="Arial" w:hAnsi="Arial" w:cs="Arial"/>
          <w:bCs/>
          <w:sz w:val="20"/>
          <w:szCs w:val="20"/>
          <w:lang w:eastAsia="sl-SI"/>
        </w:rPr>
        <w:t xml:space="preserve">EP </w:t>
      </w:r>
      <w:proofErr w:type="spellStart"/>
      <w:r w:rsidRPr="0002039C">
        <w:rPr>
          <w:rFonts w:ascii="Arial" w:hAnsi="Arial" w:cs="Arial"/>
          <w:bCs/>
          <w:sz w:val="20"/>
          <w:szCs w:val="20"/>
          <w:lang w:eastAsia="sl-SI"/>
        </w:rPr>
        <w:t>Elections</w:t>
      </w:r>
      <w:proofErr w:type="spellEnd"/>
      <w:r w:rsidRPr="0002039C">
        <w:rPr>
          <w:rFonts w:ascii="Arial" w:hAnsi="Arial" w:cs="Arial"/>
          <w:bCs/>
          <w:sz w:val="20"/>
          <w:szCs w:val="20"/>
          <w:lang w:eastAsia="sl-SI"/>
        </w:rPr>
        <w:t xml:space="preserve"> in drugimi. Prav tako je bilo izvedeno obsežno testiranje za Evropsko komisijo za volitve 2023.</w:t>
      </w:r>
    </w:p>
    <w:p w14:paraId="1397BD08" w14:textId="7D8AE2C0" w:rsidR="00E2146B" w:rsidRPr="0002039C" w:rsidRDefault="00E2146B" w:rsidP="0002039C">
      <w:pPr>
        <w:autoSpaceDE w:val="0"/>
        <w:autoSpaceDN w:val="0"/>
        <w:adjustRightInd w:val="0"/>
        <w:spacing w:line="260" w:lineRule="exact"/>
        <w:jc w:val="both"/>
        <w:rPr>
          <w:rFonts w:ascii="Arial" w:hAnsi="Arial" w:cs="Arial"/>
          <w:sz w:val="20"/>
          <w:szCs w:val="20"/>
          <w:lang w:eastAsia="sl-SI"/>
        </w:rPr>
      </w:pPr>
      <w:r w:rsidRPr="0002039C">
        <w:rPr>
          <w:rFonts w:ascii="Arial" w:hAnsi="Arial" w:cs="Arial"/>
          <w:sz w:val="20"/>
          <w:szCs w:val="20"/>
        </w:rPr>
        <w:t xml:space="preserve">V </w:t>
      </w:r>
      <w:r w:rsidRPr="0002039C">
        <w:rPr>
          <w:rFonts w:ascii="Arial" w:hAnsi="Arial" w:cs="Arial"/>
          <w:sz w:val="20"/>
          <w:szCs w:val="20"/>
          <w:lang w:eastAsia="sl-SI"/>
        </w:rPr>
        <w:t xml:space="preserve">sodelovanju s podjetjem 3Gen je bilo ponovno izvedeno varnostno preverjanje delovanja ISUNZ iz rezervne lokacije v Mariboru, </w:t>
      </w:r>
      <w:r w:rsidR="00934334" w:rsidRPr="0002039C">
        <w:rPr>
          <w:rFonts w:ascii="Arial" w:hAnsi="Arial" w:cs="Arial"/>
          <w:sz w:val="20"/>
          <w:szCs w:val="20"/>
          <w:lang w:eastAsia="sl-SI"/>
        </w:rPr>
        <w:t>k</w:t>
      </w:r>
      <w:r w:rsidR="00934334">
        <w:rPr>
          <w:rFonts w:ascii="Arial" w:hAnsi="Arial" w:cs="Arial"/>
          <w:sz w:val="20"/>
          <w:szCs w:val="20"/>
          <w:lang w:eastAsia="sl-SI"/>
        </w:rPr>
        <w:t>i smo g</w:t>
      </w:r>
      <w:r w:rsidR="00934334" w:rsidRPr="0002039C">
        <w:rPr>
          <w:rFonts w:ascii="Arial" w:hAnsi="Arial" w:cs="Arial"/>
          <w:sz w:val="20"/>
          <w:szCs w:val="20"/>
          <w:lang w:eastAsia="sl-SI"/>
        </w:rPr>
        <w:t xml:space="preserve">a </w:t>
      </w:r>
      <w:r w:rsidRPr="0002039C">
        <w:rPr>
          <w:rFonts w:ascii="Arial" w:hAnsi="Arial" w:cs="Arial"/>
          <w:sz w:val="20"/>
          <w:szCs w:val="20"/>
          <w:lang w:eastAsia="sl-SI"/>
        </w:rPr>
        <w:t xml:space="preserve">uspešno </w:t>
      </w:r>
      <w:r w:rsidR="00934334">
        <w:rPr>
          <w:rFonts w:ascii="Arial" w:hAnsi="Arial" w:cs="Arial"/>
          <w:sz w:val="20"/>
          <w:szCs w:val="20"/>
          <w:lang w:eastAsia="sl-SI"/>
        </w:rPr>
        <w:t>končali</w:t>
      </w:r>
      <w:r w:rsidRPr="0002039C">
        <w:rPr>
          <w:rFonts w:ascii="Arial" w:hAnsi="Arial" w:cs="Arial"/>
          <w:sz w:val="20"/>
          <w:szCs w:val="20"/>
          <w:lang w:eastAsia="sl-SI"/>
        </w:rPr>
        <w:t xml:space="preserve">. </w:t>
      </w:r>
    </w:p>
    <w:p w14:paraId="0861F8C2" w14:textId="4ACCFFEE" w:rsidR="00F06D07" w:rsidRDefault="00E2146B" w:rsidP="00226DD0">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sz w:val="20"/>
          <w:szCs w:val="20"/>
          <w:lang w:eastAsia="sl-SI"/>
        </w:rPr>
        <w:t>V sklopu delovanja ISUNZ se je zagotavljala administracija vseh uporabnikov za dostop do registrov in podpornih aplikacij ISUNZ ter za vse uporabnike zagotavljala ponastavitev gesel. V letu 2023 je bilo v varnostni shemi ISUNZ 12</w:t>
      </w:r>
      <w:r w:rsidR="00934334">
        <w:rPr>
          <w:rFonts w:ascii="Arial" w:hAnsi="Arial" w:cs="Arial"/>
          <w:sz w:val="20"/>
          <w:szCs w:val="20"/>
          <w:lang w:eastAsia="sl-SI"/>
        </w:rPr>
        <w:t>.</w:t>
      </w:r>
      <w:r w:rsidRPr="0002039C">
        <w:rPr>
          <w:rFonts w:ascii="Arial" w:hAnsi="Arial" w:cs="Arial"/>
          <w:sz w:val="20"/>
          <w:szCs w:val="20"/>
          <w:lang w:eastAsia="sl-SI"/>
        </w:rPr>
        <w:t xml:space="preserve">930 aktivnih uporabnikov, </w:t>
      </w:r>
      <w:r w:rsidR="00934334">
        <w:rPr>
          <w:rFonts w:ascii="Arial" w:hAnsi="Arial" w:cs="Arial"/>
          <w:sz w:val="20"/>
          <w:szCs w:val="20"/>
          <w:lang w:eastAsia="sl-SI"/>
        </w:rPr>
        <w:t>ki jim</w:t>
      </w:r>
      <w:r w:rsidR="00934334" w:rsidRPr="0002039C">
        <w:rPr>
          <w:rFonts w:ascii="Arial" w:hAnsi="Arial" w:cs="Arial"/>
          <w:sz w:val="20"/>
          <w:szCs w:val="20"/>
          <w:lang w:eastAsia="sl-SI"/>
        </w:rPr>
        <w:t xml:space="preserve"> </w:t>
      </w:r>
      <w:r w:rsidRPr="0002039C">
        <w:rPr>
          <w:rFonts w:ascii="Arial" w:hAnsi="Arial" w:cs="Arial"/>
          <w:sz w:val="20"/>
          <w:szCs w:val="20"/>
          <w:lang w:eastAsia="sl-SI"/>
        </w:rPr>
        <w:t>je bilo posredovano 2584 gesel. Skladno z ZVOP in GDPR se je zagotavljala priprava vseh zahtevanih dnevnikov dela za vpogled v lastne osebne podatke</w:t>
      </w:r>
      <w:r w:rsidR="00934334">
        <w:rPr>
          <w:rFonts w:ascii="Arial" w:hAnsi="Arial" w:cs="Arial"/>
          <w:sz w:val="20"/>
          <w:szCs w:val="20"/>
          <w:lang w:eastAsia="sl-SI"/>
        </w:rPr>
        <w:t>, začele pa so se tudi</w:t>
      </w:r>
      <w:r w:rsidRPr="0002039C">
        <w:rPr>
          <w:rFonts w:ascii="Arial" w:hAnsi="Arial" w:cs="Arial"/>
          <w:sz w:val="20"/>
          <w:szCs w:val="20"/>
          <w:lang w:eastAsia="sl-SI"/>
        </w:rPr>
        <w:t xml:space="preserve"> nadgradnj</w:t>
      </w:r>
      <w:r w:rsidR="00934334">
        <w:rPr>
          <w:rFonts w:ascii="Arial" w:hAnsi="Arial" w:cs="Arial"/>
          <w:sz w:val="20"/>
          <w:szCs w:val="20"/>
          <w:lang w:eastAsia="sl-SI"/>
        </w:rPr>
        <w:t>e</w:t>
      </w:r>
      <w:r w:rsidR="00226DD0">
        <w:rPr>
          <w:rFonts w:ascii="Arial" w:hAnsi="Arial" w:cs="Arial"/>
          <w:sz w:val="20"/>
          <w:szCs w:val="20"/>
          <w:lang w:eastAsia="sl-SI"/>
        </w:rPr>
        <w:t xml:space="preserve"> za skladnost z ZVOP 2.</w:t>
      </w:r>
    </w:p>
    <w:p w14:paraId="35831924" w14:textId="77777777" w:rsidR="00226DD0" w:rsidRPr="0002039C" w:rsidRDefault="00226DD0" w:rsidP="00226DD0">
      <w:pPr>
        <w:autoSpaceDE w:val="0"/>
        <w:autoSpaceDN w:val="0"/>
        <w:adjustRightInd w:val="0"/>
        <w:spacing w:after="0" w:line="260" w:lineRule="exact"/>
        <w:jc w:val="both"/>
        <w:rPr>
          <w:rFonts w:ascii="Arial" w:hAnsi="Arial" w:cs="Arial"/>
          <w:sz w:val="20"/>
          <w:szCs w:val="20"/>
          <w:lang w:eastAsia="sl-SI"/>
        </w:rPr>
      </w:pPr>
    </w:p>
    <w:p w14:paraId="6028C7FB" w14:textId="24D05334" w:rsidR="001C6D21" w:rsidRDefault="00590E45" w:rsidP="00A17960">
      <w:pPr>
        <w:pStyle w:val="Naslov1"/>
        <w:spacing w:after="0"/>
        <w:jc w:val="both"/>
        <w:rPr>
          <w:color w:val="auto"/>
        </w:rPr>
      </w:pPr>
      <w:bookmarkStart w:id="67" w:name="_Toc65591465"/>
      <w:bookmarkStart w:id="68" w:name="_Toc65651016"/>
      <w:bookmarkStart w:id="69" w:name="_Toc164171741"/>
      <w:r w:rsidRPr="0002039C">
        <w:rPr>
          <w:color w:val="auto"/>
        </w:rPr>
        <w:t>Upravljanje migracij</w:t>
      </w:r>
      <w:bookmarkEnd w:id="67"/>
      <w:bookmarkEnd w:id="68"/>
      <w:bookmarkEnd w:id="69"/>
    </w:p>
    <w:p w14:paraId="6714C0F0" w14:textId="77777777" w:rsidR="00A17960" w:rsidRPr="00A17960" w:rsidRDefault="00A17960" w:rsidP="00A17960">
      <w:pPr>
        <w:spacing w:after="0"/>
      </w:pPr>
    </w:p>
    <w:p w14:paraId="4533F40F" w14:textId="40C82B97" w:rsidR="00FC7CAB" w:rsidRPr="0002039C" w:rsidRDefault="00EC030E" w:rsidP="0002039C">
      <w:pPr>
        <w:spacing w:line="276" w:lineRule="auto"/>
        <w:jc w:val="both"/>
        <w:rPr>
          <w:rFonts w:ascii="Arial" w:hAnsi="Arial" w:cs="Arial"/>
          <w:sz w:val="20"/>
          <w:szCs w:val="20"/>
        </w:rPr>
      </w:pPr>
      <w:r>
        <w:rPr>
          <w:rFonts w:ascii="Arial" w:hAnsi="Arial" w:cs="Arial"/>
          <w:sz w:val="20"/>
          <w:szCs w:val="20"/>
        </w:rPr>
        <w:t>MNZ</w:t>
      </w:r>
      <w:r w:rsidR="00FC7CAB" w:rsidRPr="0002039C">
        <w:rPr>
          <w:rFonts w:ascii="Arial" w:hAnsi="Arial" w:cs="Arial"/>
          <w:sz w:val="20"/>
          <w:szCs w:val="20"/>
        </w:rPr>
        <w:t xml:space="preserve"> je pristojno za izvajanje migracijske politike na področjih zakonitih migracij, mednarodne zaščite in začasne zaščite, kar vključuje pripravo in usklajevanje predlogov ukrepov za izvajanje migracijske politike ter pripravo predlogov normativnih aktov.</w:t>
      </w:r>
    </w:p>
    <w:p w14:paraId="191BB231" w14:textId="71D69052" w:rsidR="00FC7CAB" w:rsidRPr="0002039C" w:rsidRDefault="00FC7CAB" w:rsidP="0002039C">
      <w:pPr>
        <w:autoSpaceDE w:val="0"/>
        <w:autoSpaceDN w:val="0"/>
        <w:adjustRightInd w:val="0"/>
        <w:spacing w:after="0" w:line="276" w:lineRule="auto"/>
        <w:jc w:val="both"/>
        <w:rPr>
          <w:rFonts w:ascii="Arial" w:hAnsi="Arial" w:cs="Arial"/>
          <w:sz w:val="20"/>
          <w:szCs w:val="20"/>
        </w:rPr>
      </w:pPr>
      <w:r w:rsidRPr="0002039C">
        <w:rPr>
          <w:rFonts w:ascii="Arial" w:hAnsi="Arial" w:cs="Arial"/>
          <w:sz w:val="20"/>
          <w:szCs w:val="20"/>
        </w:rPr>
        <w:t>V pristojnosti MNZ je tudi vodenje postopkov in odločanje v upravnih zadevah na prvi (zadeve priznanja mednarodne zaščite, izdaje dovoljenj za prebivanje družinskim članom oseb s priznano mednarodno zaščito in osebam z izkazan</w:t>
      </w:r>
      <w:r w:rsidR="00EC030E">
        <w:rPr>
          <w:rFonts w:ascii="Arial" w:hAnsi="Arial" w:cs="Arial"/>
          <w:sz w:val="20"/>
          <w:szCs w:val="20"/>
        </w:rPr>
        <w:t>im interesom R</w:t>
      </w:r>
      <w:r w:rsidR="00934334">
        <w:rPr>
          <w:rFonts w:ascii="Arial" w:hAnsi="Arial" w:cs="Arial"/>
          <w:sz w:val="20"/>
          <w:szCs w:val="20"/>
        </w:rPr>
        <w:t xml:space="preserve">epublike </w:t>
      </w:r>
      <w:r w:rsidR="00EC030E">
        <w:rPr>
          <w:rFonts w:ascii="Arial" w:hAnsi="Arial" w:cs="Arial"/>
          <w:sz w:val="20"/>
          <w:szCs w:val="20"/>
        </w:rPr>
        <w:t>S</w:t>
      </w:r>
      <w:r w:rsidR="00934334">
        <w:rPr>
          <w:rFonts w:ascii="Arial" w:hAnsi="Arial" w:cs="Arial"/>
          <w:sz w:val="20"/>
          <w:szCs w:val="20"/>
        </w:rPr>
        <w:t>lovenije</w:t>
      </w:r>
      <w:r w:rsidRPr="0002039C">
        <w:rPr>
          <w:rFonts w:ascii="Arial" w:hAnsi="Arial" w:cs="Arial"/>
          <w:sz w:val="20"/>
          <w:szCs w:val="20"/>
        </w:rPr>
        <w:t xml:space="preserve">) in drugi stopnji (odločanje o pritožbenih zadevah s področja dovoljenj za prebivanje tujcev, določitve denarne odškodnine izbrisanim iz registra stalnega prebivalstva, </w:t>
      </w:r>
      <w:r w:rsidR="004A03A9" w:rsidRPr="0002039C">
        <w:rPr>
          <w:rFonts w:ascii="Arial" w:hAnsi="Arial" w:cs="Arial"/>
          <w:sz w:val="20"/>
          <w:szCs w:val="20"/>
        </w:rPr>
        <w:t>priznanja statusa upravičenca).</w:t>
      </w:r>
    </w:p>
    <w:p w14:paraId="7DEA3AEF" w14:textId="77777777" w:rsidR="004A03A9" w:rsidRPr="0002039C" w:rsidRDefault="004A03A9" w:rsidP="0002039C">
      <w:pPr>
        <w:autoSpaceDE w:val="0"/>
        <w:autoSpaceDN w:val="0"/>
        <w:adjustRightInd w:val="0"/>
        <w:spacing w:after="0" w:line="276" w:lineRule="auto"/>
        <w:jc w:val="both"/>
        <w:rPr>
          <w:rFonts w:ascii="Arial" w:hAnsi="Arial" w:cs="Arial"/>
          <w:sz w:val="20"/>
          <w:szCs w:val="20"/>
        </w:rPr>
      </w:pPr>
    </w:p>
    <w:p w14:paraId="568FC516" w14:textId="083ADC1D" w:rsidR="00FC7CAB" w:rsidRPr="001C6D21" w:rsidRDefault="00FC7CAB" w:rsidP="001C6D21">
      <w:pPr>
        <w:spacing w:after="0" w:line="276" w:lineRule="auto"/>
        <w:jc w:val="both"/>
        <w:rPr>
          <w:rFonts w:ascii="Arial" w:hAnsi="Arial" w:cs="Arial"/>
          <w:b/>
          <w:sz w:val="20"/>
          <w:szCs w:val="20"/>
        </w:rPr>
      </w:pPr>
      <w:r w:rsidRPr="001C6D21">
        <w:rPr>
          <w:rFonts w:ascii="Arial" w:hAnsi="Arial" w:cs="Arial"/>
          <w:b/>
          <w:sz w:val="20"/>
          <w:szCs w:val="20"/>
        </w:rPr>
        <w:t>Mednarodna zaščita</w:t>
      </w:r>
      <w:r w:rsidR="001C6D21">
        <w:rPr>
          <w:rFonts w:ascii="Arial" w:hAnsi="Arial" w:cs="Arial"/>
          <w:b/>
          <w:sz w:val="20"/>
          <w:szCs w:val="20"/>
        </w:rPr>
        <w:t>:</w:t>
      </w:r>
    </w:p>
    <w:p w14:paraId="6C81938C" w14:textId="550A51AE" w:rsidR="00FC7CAB" w:rsidRPr="0002039C" w:rsidRDefault="00FC7CAB" w:rsidP="0002039C">
      <w:pPr>
        <w:spacing w:line="276" w:lineRule="auto"/>
        <w:jc w:val="both"/>
        <w:rPr>
          <w:rFonts w:ascii="Arial" w:hAnsi="Arial" w:cs="Arial"/>
          <w:sz w:val="20"/>
          <w:szCs w:val="20"/>
        </w:rPr>
      </w:pPr>
      <w:r w:rsidRPr="0002039C">
        <w:rPr>
          <w:rFonts w:ascii="Arial" w:hAnsi="Arial" w:cs="Arial"/>
          <w:sz w:val="20"/>
          <w:szCs w:val="20"/>
        </w:rPr>
        <w:t>V letu 2023 se je nadaljeval trend povečevanja števila vloženih prošenj za mednarodno zaščito, v primerjavi z letom 2022 je bilo skupno vloženih 7</w:t>
      </w:r>
      <w:r w:rsidR="0058505B">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xml:space="preserve"> več prošenj za mednarodno zaščito. Več prošenj je bilo vloženih v drugi polovici leta (57</w:t>
      </w:r>
      <w:r w:rsidR="0058505B">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xml:space="preserve"> vseh vloženih prošenj). Mesečno </w:t>
      </w:r>
      <w:r w:rsidR="00934334">
        <w:rPr>
          <w:rFonts w:ascii="Arial" w:hAnsi="Arial" w:cs="Arial"/>
          <w:sz w:val="20"/>
          <w:szCs w:val="20"/>
        </w:rPr>
        <w:t xml:space="preserve">se </w:t>
      </w:r>
      <w:r w:rsidRPr="0002039C">
        <w:rPr>
          <w:rFonts w:ascii="Arial" w:hAnsi="Arial" w:cs="Arial"/>
          <w:sz w:val="20"/>
          <w:szCs w:val="20"/>
        </w:rPr>
        <w:t>je število vloženih prošenj za mednarodn</w:t>
      </w:r>
      <w:r w:rsidR="0058505B">
        <w:rPr>
          <w:rFonts w:ascii="Arial" w:hAnsi="Arial" w:cs="Arial"/>
          <w:sz w:val="20"/>
          <w:szCs w:val="20"/>
        </w:rPr>
        <w:t xml:space="preserve">o zaščito </w:t>
      </w:r>
      <w:r w:rsidR="00934334">
        <w:rPr>
          <w:rFonts w:ascii="Arial" w:hAnsi="Arial" w:cs="Arial"/>
          <w:sz w:val="20"/>
          <w:szCs w:val="20"/>
        </w:rPr>
        <w:t xml:space="preserve">povečevalo ter </w:t>
      </w:r>
      <w:r w:rsidR="0058505B">
        <w:rPr>
          <w:rFonts w:ascii="Arial" w:hAnsi="Arial" w:cs="Arial"/>
          <w:sz w:val="20"/>
          <w:szCs w:val="20"/>
        </w:rPr>
        <w:t>v</w:t>
      </w:r>
      <w:r w:rsidRPr="0002039C">
        <w:rPr>
          <w:rFonts w:ascii="Arial" w:hAnsi="Arial" w:cs="Arial"/>
          <w:sz w:val="20"/>
          <w:szCs w:val="20"/>
        </w:rPr>
        <w:t xml:space="preserve"> juliju in avgustu preseglo </w:t>
      </w:r>
      <w:r w:rsidR="0058505B">
        <w:rPr>
          <w:rFonts w:ascii="Arial" w:hAnsi="Arial" w:cs="Arial"/>
          <w:sz w:val="20"/>
          <w:szCs w:val="20"/>
        </w:rPr>
        <w:t>vrednosti iz leta 2022. V</w:t>
      </w:r>
      <w:r w:rsidRPr="0002039C">
        <w:rPr>
          <w:rFonts w:ascii="Arial" w:hAnsi="Arial" w:cs="Arial"/>
          <w:sz w:val="20"/>
          <w:szCs w:val="20"/>
        </w:rPr>
        <w:t xml:space="preserve"> avgustu je bilo vloženih 919 prošenj, kar je največ v zadnjih letih. V zadnji tretjini leta 2023 je število vloženih prošenj začelo upadati, vendar so vrednosti vseeno ostale nad ravnmi preteklega leta. </w:t>
      </w:r>
    </w:p>
    <w:p w14:paraId="420658C5" w14:textId="05B042AD" w:rsidR="00FC7CAB" w:rsidRPr="0002039C" w:rsidRDefault="00FC7CAB" w:rsidP="0002039C">
      <w:pPr>
        <w:spacing w:line="276" w:lineRule="auto"/>
        <w:jc w:val="both"/>
        <w:rPr>
          <w:rFonts w:ascii="Arial" w:hAnsi="Arial" w:cs="Arial"/>
          <w:sz w:val="20"/>
          <w:szCs w:val="20"/>
        </w:rPr>
      </w:pPr>
      <w:r w:rsidRPr="0002039C">
        <w:rPr>
          <w:rFonts w:ascii="Arial" w:hAnsi="Arial" w:cs="Arial"/>
          <w:noProof/>
          <w:sz w:val="20"/>
          <w:szCs w:val="20"/>
          <w:lang w:eastAsia="sl-SI"/>
        </w:rPr>
        <w:drawing>
          <wp:inline distT="0" distB="0" distL="0" distR="0" wp14:anchorId="77778F78" wp14:editId="0F3B3D50">
            <wp:extent cx="5104436" cy="2951070"/>
            <wp:effectExtent l="0" t="0" r="1270" b="1905"/>
            <wp:docPr id="17" name="Grafikon 17" title="Število prošenj za mednarodno zaščito 2018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8886199" w14:textId="301287D2" w:rsidR="00FC7CAB" w:rsidRPr="0002039C" w:rsidRDefault="00FC7CAB" w:rsidP="005F5690">
      <w:pPr>
        <w:spacing w:after="0" w:line="276" w:lineRule="auto"/>
        <w:jc w:val="both"/>
        <w:rPr>
          <w:rFonts w:ascii="Arial" w:hAnsi="Arial" w:cs="Arial"/>
          <w:sz w:val="20"/>
          <w:szCs w:val="20"/>
        </w:rPr>
      </w:pPr>
      <w:r w:rsidRPr="0002039C">
        <w:rPr>
          <w:rFonts w:ascii="Arial" w:hAnsi="Arial" w:cs="Arial"/>
          <w:b/>
          <w:sz w:val="20"/>
          <w:szCs w:val="20"/>
        </w:rPr>
        <w:t>Graf:</w:t>
      </w:r>
      <w:r w:rsidRPr="0002039C">
        <w:rPr>
          <w:rFonts w:ascii="Arial" w:hAnsi="Arial" w:cs="Arial"/>
          <w:sz w:val="20"/>
          <w:szCs w:val="20"/>
        </w:rPr>
        <w:t xml:space="preserve"> Spreminjanje števila prošenj za mednarodno</w:t>
      </w:r>
      <w:r w:rsidR="00C10BD2">
        <w:rPr>
          <w:rFonts w:ascii="Arial" w:hAnsi="Arial" w:cs="Arial"/>
          <w:sz w:val="20"/>
          <w:szCs w:val="20"/>
        </w:rPr>
        <w:t xml:space="preserve"> zaščito v zadnjih šestih letih</w:t>
      </w:r>
    </w:p>
    <w:p w14:paraId="7314F0DD" w14:textId="5616AB85" w:rsidR="00FC7CAB" w:rsidRPr="0002039C" w:rsidRDefault="00FC7CAB" w:rsidP="0002039C">
      <w:pPr>
        <w:spacing w:line="276" w:lineRule="auto"/>
        <w:jc w:val="both"/>
        <w:rPr>
          <w:rFonts w:ascii="Arial" w:hAnsi="Arial" w:cs="Arial"/>
          <w:sz w:val="20"/>
          <w:szCs w:val="20"/>
        </w:rPr>
      </w:pPr>
      <w:r w:rsidRPr="0002039C">
        <w:rPr>
          <w:rFonts w:ascii="Arial" w:hAnsi="Arial" w:cs="Arial"/>
          <w:sz w:val="20"/>
          <w:szCs w:val="20"/>
        </w:rPr>
        <w:t>Obrnil se je tudi trend držav, iz katerih prihajajo prosilci za mednarodno zaščito. Največ prosilcev so predstavljali državljani Maroka (79</w:t>
      </w:r>
      <w:r w:rsidR="0058505B">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sledili pa so jim državljani Alžirije (6</w:t>
      </w:r>
      <w:r w:rsidR="0058505B">
        <w:rPr>
          <w:rFonts w:ascii="Arial" w:hAnsi="Arial" w:cs="Arial"/>
          <w:sz w:val="20"/>
          <w:szCs w:val="20"/>
        </w:rPr>
        <w:t xml:space="preserve"> </w:t>
      </w:r>
      <w:r w:rsidR="00934334" w:rsidRPr="00934334">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in Pakistana (2</w:t>
      </w:r>
      <w:r w:rsidR="0058505B">
        <w:rPr>
          <w:rFonts w:ascii="Arial" w:hAnsi="Arial" w:cs="Arial"/>
          <w:sz w:val="20"/>
          <w:szCs w:val="20"/>
        </w:rPr>
        <w:t xml:space="preserve"> </w:t>
      </w:r>
      <w:r w:rsidR="00934334">
        <w:rPr>
          <w:rFonts w:ascii="Arial" w:hAnsi="Arial" w:cs="Arial"/>
          <w:sz w:val="20"/>
          <w:szCs w:val="20"/>
        </w:rPr>
        <w:t>odstotka</w:t>
      </w:r>
      <w:r w:rsidRPr="0002039C">
        <w:rPr>
          <w:rFonts w:ascii="Arial" w:hAnsi="Arial" w:cs="Arial"/>
          <w:sz w:val="20"/>
          <w:szCs w:val="20"/>
        </w:rPr>
        <w:t xml:space="preserve">). </w:t>
      </w:r>
    </w:p>
    <w:p w14:paraId="056936AA" w14:textId="77777777" w:rsidR="00FC7CAB" w:rsidRPr="0002039C" w:rsidRDefault="00FC7CAB" w:rsidP="0002039C">
      <w:pPr>
        <w:spacing w:line="276" w:lineRule="auto"/>
        <w:jc w:val="both"/>
        <w:rPr>
          <w:rFonts w:ascii="Arial" w:hAnsi="Arial" w:cs="Arial"/>
          <w:sz w:val="20"/>
          <w:szCs w:val="20"/>
        </w:rPr>
      </w:pPr>
      <w:r w:rsidRPr="0002039C">
        <w:rPr>
          <w:rFonts w:ascii="Arial" w:hAnsi="Arial" w:cs="Arial"/>
          <w:noProof/>
          <w:sz w:val="20"/>
          <w:szCs w:val="20"/>
          <w:lang w:eastAsia="sl-SI"/>
        </w:rPr>
        <w:drawing>
          <wp:inline distT="0" distB="0" distL="0" distR="0" wp14:anchorId="50E47CA5" wp14:editId="25421C4D">
            <wp:extent cx="4514850" cy="2619375"/>
            <wp:effectExtent l="0" t="0" r="0" b="28575"/>
            <wp:docPr id="18" name="Grafikon 18" title="Prošnje za mednarodno zaščito po državah"/>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CA73C7B" w14:textId="1126FD66" w:rsidR="005F5690" w:rsidRDefault="00FC7CAB" w:rsidP="005F5690">
      <w:pPr>
        <w:spacing w:after="0" w:line="276" w:lineRule="auto"/>
        <w:jc w:val="both"/>
        <w:rPr>
          <w:rFonts w:ascii="Arial" w:hAnsi="Arial" w:cs="Arial"/>
          <w:b/>
          <w:sz w:val="20"/>
          <w:szCs w:val="20"/>
        </w:rPr>
      </w:pPr>
      <w:r w:rsidRPr="0002039C">
        <w:rPr>
          <w:rFonts w:ascii="Arial" w:hAnsi="Arial" w:cs="Arial"/>
          <w:b/>
          <w:sz w:val="20"/>
          <w:szCs w:val="20"/>
        </w:rPr>
        <w:t>Graf:</w:t>
      </w:r>
      <w:r w:rsidRPr="0002039C">
        <w:rPr>
          <w:rFonts w:ascii="Arial" w:hAnsi="Arial" w:cs="Arial"/>
          <w:sz w:val="20"/>
          <w:szCs w:val="20"/>
        </w:rPr>
        <w:t xml:space="preserve"> Prve tri države izvora, katerih državljani so vložili največ prošenj za mednarodno zaščito v letu 2023</w:t>
      </w:r>
    </w:p>
    <w:p w14:paraId="1FD3FD49" w14:textId="77777777" w:rsidR="005F5690" w:rsidRPr="005F5690" w:rsidRDefault="005F5690" w:rsidP="005F5690">
      <w:pPr>
        <w:spacing w:after="0" w:line="276" w:lineRule="auto"/>
        <w:jc w:val="both"/>
        <w:rPr>
          <w:rFonts w:ascii="Arial" w:hAnsi="Arial" w:cs="Arial"/>
          <w:b/>
          <w:sz w:val="20"/>
          <w:szCs w:val="20"/>
        </w:rPr>
      </w:pPr>
    </w:p>
    <w:p w14:paraId="5943CCA8" w14:textId="22BFA199" w:rsidR="00FC7CAB" w:rsidRPr="0002039C" w:rsidRDefault="00FC7CAB" w:rsidP="0002039C">
      <w:pPr>
        <w:spacing w:line="276" w:lineRule="auto"/>
        <w:jc w:val="both"/>
        <w:rPr>
          <w:rFonts w:ascii="Arial" w:hAnsi="Arial" w:cs="Arial"/>
          <w:sz w:val="20"/>
          <w:szCs w:val="20"/>
        </w:rPr>
      </w:pPr>
      <w:r w:rsidRPr="0002039C">
        <w:rPr>
          <w:rFonts w:ascii="Arial" w:hAnsi="Arial" w:cs="Arial"/>
          <w:sz w:val="20"/>
          <w:szCs w:val="20"/>
        </w:rPr>
        <w:t>Tudi v letu 2023 se je nadaljeval trend samovoljneg</w:t>
      </w:r>
      <w:r w:rsidR="0058505B">
        <w:rPr>
          <w:rFonts w:ascii="Arial" w:hAnsi="Arial" w:cs="Arial"/>
          <w:sz w:val="20"/>
          <w:szCs w:val="20"/>
        </w:rPr>
        <w:t>a zapuščanja R</w:t>
      </w:r>
      <w:r w:rsidR="00934334">
        <w:rPr>
          <w:rFonts w:ascii="Arial" w:hAnsi="Arial" w:cs="Arial"/>
          <w:sz w:val="20"/>
          <w:szCs w:val="20"/>
        </w:rPr>
        <w:t xml:space="preserve">epublike </w:t>
      </w:r>
      <w:r w:rsidR="0058505B">
        <w:rPr>
          <w:rFonts w:ascii="Arial" w:hAnsi="Arial" w:cs="Arial"/>
          <w:sz w:val="20"/>
          <w:szCs w:val="20"/>
        </w:rPr>
        <w:t>S</w:t>
      </w:r>
      <w:r w:rsidR="00934334">
        <w:rPr>
          <w:rFonts w:ascii="Arial" w:hAnsi="Arial" w:cs="Arial"/>
          <w:sz w:val="20"/>
          <w:szCs w:val="20"/>
        </w:rPr>
        <w:t>lovenije</w:t>
      </w:r>
      <w:r w:rsidRPr="0002039C">
        <w:rPr>
          <w:rFonts w:ascii="Arial" w:hAnsi="Arial" w:cs="Arial"/>
          <w:sz w:val="20"/>
          <w:szCs w:val="20"/>
        </w:rPr>
        <w:t>, čeprav je mogoče opaziti manjši upad, saj je bilo ustavljenih 34 </w:t>
      </w:r>
      <w:r w:rsidR="00934334" w:rsidRPr="00934334">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xml:space="preserve"> vseh rešenih postopkov (v letu 2022 58 </w:t>
      </w:r>
      <w:r w:rsidR="00934334">
        <w:rPr>
          <w:rFonts w:ascii="Arial" w:hAnsi="Arial" w:cs="Arial"/>
          <w:sz w:val="20"/>
          <w:szCs w:val="20"/>
        </w:rPr>
        <w:t>odstotkov</w:t>
      </w:r>
      <w:r w:rsidRPr="0002039C">
        <w:rPr>
          <w:rFonts w:ascii="Arial" w:hAnsi="Arial" w:cs="Arial"/>
          <w:sz w:val="20"/>
          <w:szCs w:val="20"/>
        </w:rPr>
        <w:t xml:space="preserve">). Zaznano je bilo </w:t>
      </w:r>
      <w:r w:rsidR="00934334">
        <w:rPr>
          <w:rFonts w:ascii="Arial" w:hAnsi="Arial" w:cs="Arial"/>
          <w:sz w:val="20"/>
          <w:szCs w:val="20"/>
        </w:rPr>
        <w:t>več</w:t>
      </w:r>
      <w:r w:rsidRPr="0002039C">
        <w:rPr>
          <w:rFonts w:ascii="Arial" w:hAnsi="Arial" w:cs="Arial"/>
          <w:sz w:val="20"/>
          <w:szCs w:val="20"/>
        </w:rPr>
        <w:t xml:space="preserve"> vloženih prošenj, pri katerih je bilo ugotovljeno, da je za njihovo obravnavo pristojna druga država članica EU. Tako je bilo zaključenih 61 </w:t>
      </w:r>
      <w:r w:rsidR="00934334">
        <w:rPr>
          <w:rFonts w:ascii="Arial" w:hAnsi="Arial" w:cs="Arial"/>
          <w:sz w:val="20"/>
          <w:szCs w:val="20"/>
        </w:rPr>
        <w:t>odstotkov</w:t>
      </w:r>
      <w:r w:rsidRPr="0002039C">
        <w:rPr>
          <w:rFonts w:ascii="Arial" w:hAnsi="Arial" w:cs="Arial"/>
          <w:sz w:val="20"/>
          <w:szCs w:val="20"/>
        </w:rPr>
        <w:t xml:space="preserve"> rešenih prošenj oziroma 59 </w:t>
      </w:r>
      <w:r w:rsidR="00934334" w:rsidRPr="00934334">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xml:space="preserve"> več kot prejšnje leto. Glede na navedeno je bilo le 4 </w:t>
      </w:r>
      <w:r w:rsidR="00934334">
        <w:rPr>
          <w:rFonts w:ascii="Arial" w:hAnsi="Arial" w:cs="Arial"/>
          <w:sz w:val="20"/>
          <w:szCs w:val="20"/>
        </w:rPr>
        <w:t>odstotke</w:t>
      </w:r>
      <w:r w:rsidRPr="0002039C">
        <w:rPr>
          <w:rFonts w:ascii="Arial" w:hAnsi="Arial" w:cs="Arial"/>
          <w:sz w:val="20"/>
          <w:szCs w:val="20"/>
        </w:rPr>
        <w:t xml:space="preserve"> rešenih prošenj vsebinsko obravnavanih, med katerimi je bilo priznanih statusov 129 (44</w:t>
      </w:r>
      <w:r w:rsidR="0058505B">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xml:space="preserve"> vsebinsko obravnavanih postopkov). </w:t>
      </w:r>
    </w:p>
    <w:p w14:paraId="190F3575" w14:textId="77777777" w:rsidR="00FC7CAB" w:rsidRPr="0002039C" w:rsidRDefault="00FC7CAB" w:rsidP="0002039C">
      <w:pPr>
        <w:spacing w:line="276" w:lineRule="auto"/>
        <w:jc w:val="both"/>
        <w:rPr>
          <w:rFonts w:ascii="Arial" w:hAnsi="Arial" w:cs="Arial"/>
          <w:sz w:val="20"/>
          <w:szCs w:val="20"/>
        </w:rPr>
      </w:pPr>
      <w:r w:rsidRPr="0002039C">
        <w:rPr>
          <w:rFonts w:ascii="Arial" w:hAnsi="Arial" w:cs="Arial"/>
          <w:noProof/>
          <w:sz w:val="20"/>
          <w:szCs w:val="20"/>
          <w:lang w:eastAsia="sl-SI"/>
        </w:rPr>
        <w:drawing>
          <wp:inline distT="0" distB="0" distL="0" distR="0" wp14:anchorId="4612851C" wp14:editId="312B78C2">
            <wp:extent cx="4572000" cy="2743200"/>
            <wp:effectExtent l="0" t="0" r="0" b="0"/>
            <wp:docPr id="19" name="Grafikon 19" title="Rešene prošnje za mednarodno zaščito"/>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0D25D9" w14:textId="3F8C8551" w:rsidR="00FC7CAB" w:rsidRDefault="00FC7CAB" w:rsidP="004107D7">
      <w:pPr>
        <w:spacing w:after="0" w:line="276" w:lineRule="auto"/>
        <w:jc w:val="both"/>
        <w:rPr>
          <w:rFonts w:ascii="Arial" w:hAnsi="Arial" w:cs="Arial"/>
          <w:sz w:val="20"/>
          <w:szCs w:val="20"/>
        </w:rPr>
      </w:pPr>
      <w:r w:rsidRPr="0002039C">
        <w:rPr>
          <w:rFonts w:ascii="Arial" w:hAnsi="Arial" w:cs="Arial"/>
          <w:b/>
          <w:sz w:val="20"/>
          <w:szCs w:val="20"/>
        </w:rPr>
        <w:t>Graf:</w:t>
      </w:r>
      <w:r w:rsidRPr="0002039C">
        <w:rPr>
          <w:rFonts w:ascii="Arial" w:hAnsi="Arial" w:cs="Arial"/>
          <w:sz w:val="20"/>
          <w:szCs w:val="20"/>
        </w:rPr>
        <w:t xml:space="preserve"> Struktura rešenih prošenj za</w:t>
      </w:r>
      <w:r w:rsidR="0058505B">
        <w:rPr>
          <w:rFonts w:ascii="Arial" w:hAnsi="Arial" w:cs="Arial"/>
          <w:sz w:val="20"/>
          <w:szCs w:val="20"/>
        </w:rPr>
        <w:t xml:space="preserve"> mednarodno zaščito v letu 2023</w:t>
      </w:r>
    </w:p>
    <w:p w14:paraId="0CE357EF" w14:textId="77777777" w:rsidR="004107D7" w:rsidRPr="0058505B" w:rsidRDefault="004107D7" w:rsidP="004107D7">
      <w:pPr>
        <w:spacing w:after="0" w:line="276" w:lineRule="auto"/>
        <w:jc w:val="both"/>
        <w:rPr>
          <w:rFonts w:ascii="Arial" w:hAnsi="Arial" w:cs="Arial"/>
          <w:sz w:val="20"/>
          <w:szCs w:val="20"/>
        </w:rPr>
      </w:pPr>
    </w:p>
    <w:p w14:paraId="0A71D452" w14:textId="766653D7" w:rsidR="00FC7CAB" w:rsidRPr="001C6D21" w:rsidRDefault="00FC7CAB" w:rsidP="001C6D21">
      <w:pPr>
        <w:spacing w:after="0" w:line="276" w:lineRule="auto"/>
        <w:jc w:val="both"/>
        <w:rPr>
          <w:rFonts w:ascii="Arial" w:hAnsi="Arial" w:cs="Arial"/>
          <w:b/>
          <w:bCs/>
          <w:sz w:val="20"/>
          <w:szCs w:val="20"/>
        </w:rPr>
      </w:pPr>
      <w:r w:rsidRPr="001C6D21">
        <w:rPr>
          <w:rFonts w:ascii="Arial" w:hAnsi="Arial" w:cs="Arial"/>
          <w:b/>
          <w:bCs/>
          <w:sz w:val="20"/>
          <w:szCs w:val="20"/>
        </w:rPr>
        <w:t>Začasna zaščita</w:t>
      </w:r>
      <w:r w:rsidR="001C6D21">
        <w:rPr>
          <w:rFonts w:ascii="Arial" w:hAnsi="Arial" w:cs="Arial"/>
          <w:b/>
          <w:bCs/>
          <w:sz w:val="20"/>
          <w:szCs w:val="20"/>
        </w:rPr>
        <w:t>:</w:t>
      </w:r>
    </w:p>
    <w:p w14:paraId="4BEB0323" w14:textId="78AFCD01" w:rsidR="00FC7CAB" w:rsidRPr="0002039C" w:rsidRDefault="00FC7CAB" w:rsidP="0002039C">
      <w:pPr>
        <w:spacing w:line="276" w:lineRule="auto"/>
        <w:jc w:val="both"/>
        <w:rPr>
          <w:rFonts w:ascii="Arial" w:hAnsi="Arial" w:cs="Arial"/>
          <w:bCs/>
          <w:sz w:val="20"/>
          <w:szCs w:val="20"/>
        </w:rPr>
      </w:pPr>
      <w:r w:rsidRPr="0002039C">
        <w:rPr>
          <w:rFonts w:ascii="Arial" w:hAnsi="Arial" w:cs="Arial"/>
          <w:bCs/>
          <w:sz w:val="20"/>
          <w:szCs w:val="20"/>
        </w:rPr>
        <w:t xml:space="preserve">V letu 2022 se je prvič po uvedbi leta 2001 aktivirala </w:t>
      </w:r>
      <w:r w:rsidRPr="0002039C">
        <w:rPr>
          <w:rFonts w:ascii="Arial" w:hAnsi="Arial" w:cs="Arial"/>
          <w:b/>
          <w:bCs/>
          <w:sz w:val="20"/>
          <w:szCs w:val="20"/>
        </w:rPr>
        <w:t>začasna zaščita</w:t>
      </w:r>
      <w:r w:rsidRPr="0002039C">
        <w:rPr>
          <w:rFonts w:ascii="Arial" w:hAnsi="Arial" w:cs="Arial"/>
          <w:bCs/>
          <w:sz w:val="20"/>
          <w:szCs w:val="20"/>
        </w:rPr>
        <w:t>. Ta je bila aktivirana z Izvedbenim sklepom Sveta (EU) 2022/382 z dne 4. marca 2022 o obstoju množičnega prihoda razseljenih oseb iz Ukrajine v smislu 5. člena Direktive 2001/55/ES in z učinkom uvedbe začasne zaščite in aktivacijo Direktive 2001/55/ES, in sicer za eno leto</w:t>
      </w:r>
      <w:r w:rsidR="00934334">
        <w:rPr>
          <w:rFonts w:ascii="Arial" w:hAnsi="Arial" w:cs="Arial"/>
          <w:bCs/>
          <w:sz w:val="20"/>
          <w:szCs w:val="20"/>
        </w:rPr>
        <w:t>,</w:t>
      </w:r>
      <w:r w:rsidRPr="0002039C">
        <w:rPr>
          <w:rFonts w:ascii="Arial" w:hAnsi="Arial" w:cs="Arial"/>
          <w:bCs/>
          <w:sz w:val="20"/>
          <w:szCs w:val="20"/>
        </w:rPr>
        <w:t xml:space="preserve"> do 4. marca 2023. V skladu z Direktivo 2001/55/ES se je začasna zaščita samodejno podaljšala za dve šestmesečni obdobji, in sicer do 4. marca 2024.</w:t>
      </w:r>
      <w:r w:rsidRPr="0002039C">
        <w:rPr>
          <w:rFonts w:ascii="Arial" w:hAnsi="Arial" w:cs="Arial"/>
          <w:sz w:val="20"/>
          <w:szCs w:val="20"/>
        </w:rPr>
        <w:t xml:space="preserve"> Ker je Evropska komisija ugotovila, da razlogi za začasno zaščito še trajajo, je </w:t>
      </w:r>
      <w:r w:rsidRPr="0002039C">
        <w:rPr>
          <w:rFonts w:ascii="Arial" w:hAnsi="Arial" w:cs="Arial"/>
          <w:bCs/>
          <w:sz w:val="20"/>
          <w:szCs w:val="20"/>
        </w:rPr>
        <w:t xml:space="preserve">Svet Evropske unije na njen predlog na zasedanju 19. </w:t>
      </w:r>
      <w:r w:rsidR="00934334">
        <w:rPr>
          <w:rFonts w:ascii="Arial" w:hAnsi="Arial" w:cs="Arial"/>
          <w:bCs/>
          <w:sz w:val="20"/>
          <w:szCs w:val="20"/>
        </w:rPr>
        <w:t>oktobra</w:t>
      </w:r>
      <w:r w:rsidRPr="0002039C">
        <w:rPr>
          <w:rFonts w:ascii="Arial" w:hAnsi="Arial" w:cs="Arial"/>
          <w:bCs/>
          <w:sz w:val="20"/>
          <w:szCs w:val="20"/>
        </w:rPr>
        <w:t xml:space="preserve"> 2023 sprejel Izvedbeni sklep Sveta (EU) 2023/2409 o podaljšanju začasne zaščite, s čimer se je začasna zaščita za osebe, razseljene iz Ukrajine, podaljšala še za eno leto, in sicer do 4. marca 2025.</w:t>
      </w:r>
      <w:r w:rsidRPr="0002039C">
        <w:rPr>
          <w:rFonts w:ascii="Arial" w:hAnsi="Arial" w:cs="Arial"/>
          <w:sz w:val="20"/>
          <w:szCs w:val="20"/>
        </w:rPr>
        <w:t xml:space="preserve"> </w:t>
      </w:r>
      <w:r w:rsidRPr="0002039C">
        <w:rPr>
          <w:rFonts w:ascii="Arial" w:hAnsi="Arial" w:cs="Arial"/>
          <w:bCs/>
          <w:sz w:val="20"/>
          <w:szCs w:val="20"/>
        </w:rPr>
        <w:t>Navedenemu je sledila tudi Vlada Republike Slovenije in začasno za</w:t>
      </w:r>
      <w:r w:rsidR="00B22E59">
        <w:rPr>
          <w:rFonts w:ascii="Arial" w:hAnsi="Arial" w:cs="Arial"/>
          <w:bCs/>
          <w:sz w:val="20"/>
          <w:szCs w:val="20"/>
        </w:rPr>
        <w:t>ščito tudi v RS</w:t>
      </w:r>
      <w:r w:rsidRPr="0002039C">
        <w:rPr>
          <w:rFonts w:ascii="Arial" w:hAnsi="Arial" w:cs="Arial"/>
          <w:bCs/>
          <w:sz w:val="20"/>
          <w:szCs w:val="20"/>
        </w:rPr>
        <w:t xml:space="preserve"> podaljšala do 4. marca 2025.</w:t>
      </w:r>
    </w:p>
    <w:p w14:paraId="11E43C25" w14:textId="3876B7D3" w:rsidR="00FC7CAB" w:rsidRPr="0002039C" w:rsidRDefault="00FC7CAB" w:rsidP="0002039C">
      <w:pPr>
        <w:spacing w:line="276" w:lineRule="auto"/>
        <w:jc w:val="both"/>
        <w:rPr>
          <w:rFonts w:ascii="Arial" w:hAnsi="Arial" w:cs="Arial"/>
          <w:bCs/>
          <w:sz w:val="20"/>
          <w:szCs w:val="20"/>
        </w:rPr>
      </w:pPr>
      <w:r w:rsidRPr="0002039C">
        <w:rPr>
          <w:rFonts w:ascii="Arial" w:hAnsi="Arial" w:cs="Arial"/>
          <w:bCs/>
          <w:sz w:val="20"/>
          <w:szCs w:val="20"/>
        </w:rPr>
        <w:t xml:space="preserve">Trenutno veljavni Zakon o začasni zaščiti razseljenih oseb (Uradni list RS, št. 16/17 – uradno prečiščeno besedilo; ZZZRO) se je v praksi izkazal za pomanjkljivega in zastarelega. Prvotno je bil ZZZRO sprejet leta 2005, v letu 2017 pa noveliran le z vidika ločitve pristojnosti med Uradom Vlade Republike Slovenije, pristojnim za oskrbo in integracijo migrantov, ter MNZ. Ne upošteva pa vseh sprememb v razvoju mednarodne zaščite, ki je bistveno primerljiv institut začasni zaščiti. Prvotno sprejeti ZZZRO je tudi pomanjkljivo prenesel Direktivo 2001/55/ES, hkrati pa se je izkazal pomanjkljiv za uporabo v praksi. Glede na navedeno je MNZ najprej predlagalo novelo ZZZRO, ki je bila vključena v predlog Zakona o interventnih ukrepih za celovito ureditev položaja razseljenih oseb iz Ukrajine in za pomoč </w:t>
      </w:r>
      <w:r w:rsidR="00B22E59">
        <w:rPr>
          <w:rFonts w:ascii="Arial" w:hAnsi="Arial" w:cs="Arial"/>
          <w:bCs/>
          <w:sz w:val="20"/>
          <w:szCs w:val="20"/>
        </w:rPr>
        <w:t>gospodarstvu R</w:t>
      </w:r>
      <w:r w:rsidR="00934334">
        <w:rPr>
          <w:rFonts w:ascii="Arial" w:hAnsi="Arial" w:cs="Arial"/>
          <w:bCs/>
          <w:sz w:val="20"/>
          <w:szCs w:val="20"/>
        </w:rPr>
        <w:t xml:space="preserve">epublike </w:t>
      </w:r>
      <w:r w:rsidR="00B22E59">
        <w:rPr>
          <w:rFonts w:ascii="Arial" w:hAnsi="Arial" w:cs="Arial"/>
          <w:bCs/>
          <w:sz w:val="20"/>
          <w:szCs w:val="20"/>
        </w:rPr>
        <w:t>S</w:t>
      </w:r>
      <w:r w:rsidR="00934334">
        <w:rPr>
          <w:rFonts w:ascii="Arial" w:hAnsi="Arial" w:cs="Arial"/>
          <w:bCs/>
          <w:sz w:val="20"/>
          <w:szCs w:val="20"/>
        </w:rPr>
        <w:t>lovenije</w:t>
      </w:r>
      <w:r w:rsidRPr="0002039C">
        <w:rPr>
          <w:rFonts w:ascii="Arial" w:hAnsi="Arial" w:cs="Arial"/>
          <w:bCs/>
          <w:sz w:val="20"/>
          <w:szCs w:val="20"/>
        </w:rPr>
        <w:t xml:space="preserve"> zaradi posledic ukrajinske krize (EPA 58-IX) (predlog interventnega zakona), ki ga je vlada s sklepom št. 00704-192/2022/10 dne 6. </w:t>
      </w:r>
      <w:r w:rsidR="00934334">
        <w:rPr>
          <w:rFonts w:ascii="Arial" w:hAnsi="Arial" w:cs="Arial"/>
          <w:bCs/>
          <w:sz w:val="20"/>
          <w:szCs w:val="20"/>
        </w:rPr>
        <w:t>septembra</w:t>
      </w:r>
      <w:r w:rsidRPr="0002039C">
        <w:rPr>
          <w:rFonts w:ascii="Arial" w:hAnsi="Arial" w:cs="Arial"/>
          <w:bCs/>
          <w:sz w:val="20"/>
          <w:szCs w:val="20"/>
        </w:rPr>
        <w:t xml:space="preserve"> 2022 umaknila iz zakonodajnega postopka. Ker so spremembe ZZZRO kljub umiku predloga interventnega zakona nujne, hkrati pa se </w:t>
      </w:r>
      <w:r w:rsidR="00934334">
        <w:rPr>
          <w:rFonts w:ascii="Arial" w:hAnsi="Arial" w:cs="Arial"/>
          <w:bCs/>
          <w:sz w:val="20"/>
          <w:szCs w:val="20"/>
        </w:rPr>
        <w:t>z njimi</w:t>
      </w:r>
      <w:r w:rsidRPr="0002039C">
        <w:rPr>
          <w:rFonts w:ascii="Arial" w:hAnsi="Arial" w:cs="Arial"/>
          <w:bCs/>
          <w:sz w:val="20"/>
          <w:szCs w:val="20"/>
        </w:rPr>
        <w:t xml:space="preserve"> spreminja skoraj celotno besedilo ZZZRO, je MNZ pripravilo </w:t>
      </w:r>
      <w:r w:rsidRPr="000D623B">
        <w:rPr>
          <w:rFonts w:ascii="Arial" w:hAnsi="Arial" w:cs="Arial"/>
          <w:b/>
          <w:bCs/>
          <w:sz w:val="20"/>
          <w:szCs w:val="20"/>
        </w:rPr>
        <w:t xml:space="preserve">predlog novega </w:t>
      </w:r>
      <w:r w:rsidR="005661EF">
        <w:rPr>
          <w:rFonts w:ascii="Arial" w:hAnsi="Arial" w:cs="Arial"/>
          <w:b/>
          <w:bCs/>
          <w:sz w:val="20"/>
          <w:szCs w:val="20"/>
        </w:rPr>
        <w:t>Z</w:t>
      </w:r>
      <w:r w:rsidRPr="000D623B">
        <w:rPr>
          <w:rFonts w:ascii="Arial" w:hAnsi="Arial" w:cs="Arial"/>
          <w:b/>
          <w:bCs/>
          <w:sz w:val="20"/>
          <w:szCs w:val="20"/>
        </w:rPr>
        <w:t>akona o začasni</w:t>
      </w:r>
      <w:r w:rsidRPr="0002039C">
        <w:rPr>
          <w:rFonts w:ascii="Arial" w:hAnsi="Arial" w:cs="Arial"/>
          <w:b/>
          <w:bCs/>
          <w:sz w:val="20"/>
          <w:szCs w:val="20"/>
        </w:rPr>
        <w:t xml:space="preserve"> zaščiti razseljenih oseb</w:t>
      </w:r>
      <w:r w:rsidRPr="0002039C">
        <w:rPr>
          <w:rFonts w:ascii="Arial" w:hAnsi="Arial" w:cs="Arial"/>
          <w:bCs/>
          <w:sz w:val="20"/>
          <w:szCs w:val="20"/>
        </w:rPr>
        <w:t xml:space="preserve"> (EVA 2022-1711-0029), ki je še v fazi medresorskega usklajevanja. </w:t>
      </w:r>
    </w:p>
    <w:p w14:paraId="7BE41687" w14:textId="7997208E" w:rsidR="00FC7CAB" w:rsidRPr="0002039C" w:rsidRDefault="00FC7CAB" w:rsidP="0002039C">
      <w:pPr>
        <w:spacing w:line="276" w:lineRule="auto"/>
        <w:jc w:val="both"/>
        <w:rPr>
          <w:rFonts w:ascii="Arial" w:hAnsi="Arial" w:cs="Arial"/>
          <w:bCs/>
          <w:sz w:val="20"/>
          <w:szCs w:val="20"/>
        </w:rPr>
      </w:pPr>
      <w:r w:rsidRPr="0002039C">
        <w:rPr>
          <w:rFonts w:ascii="Arial" w:hAnsi="Arial" w:cs="Arial"/>
          <w:bCs/>
          <w:sz w:val="20"/>
          <w:szCs w:val="20"/>
        </w:rPr>
        <w:t>Na podlagi ZZZRO je bilo od uvedbe začasne zaščite</w:t>
      </w:r>
      <w:r w:rsidR="006C5039">
        <w:rPr>
          <w:rFonts w:ascii="Arial" w:hAnsi="Arial" w:cs="Arial"/>
          <w:bCs/>
          <w:sz w:val="20"/>
          <w:szCs w:val="20"/>
        </w:rPr>
        <w:t>,</w:t>
      </w:r>
      <w:r w:rsidRPr="0002039C">
        <w:rPr>
          <w:rFonts w:ascii="Arial" w:hAnsi="Arial" w:cs="Arial"/>
          <w:bCs/>
          <w:sz w:val="20"/>
          <w:szCs w:val="20"/>
        </w:rPr>
        <w:t xml:space="preserve"> tj. 10. </w:t>
      </w:r>
      <w:r w:rsidR="00934334">
        <w:rPr>
          <w:rFonts w:ascii="Arial" w:hAnsi="Arial" w:cs="Arial"/>
          <w:bCs/>
          <w:sz w:val="20"/>
          <w:szCs w:val="20"/>
        </w:rPr>
        <w:t>marca</w:t>
      </w:r>
      <w:r w:rsidRPr="0002039C">
        <w:rPr>
          <w:rFonts w:ascii="Arial" w:hAnsi="Arial" w:cs="Arial"/>
          <w:bCs/>
          <w:sz w:val="20"/>
          <w:szCs w:val="20"/>
        </w:rPr>
        <w:t xml:space="preserve"> 2022 do 31. </w:t>
      </w:r>
      <w:r w:rsidR="00934334">
        <w:rPr>
          <w:rFonts w:ascii="Arial" w:hAnsi="Arial" w:cs="Arial"/>
          <w:bCs/>
          <w:sz w:val="20"/>
          <w:szCs w:val="20"/>
        </w:rPr>
        <w:t>decembra</w:t>
      </w:r>
      <w:r w:rsidRPr="0002039C">
        <w:rPr>
          <w:rFonts w:ascii="Arial" w:hAnsi="Arial" w:cs="Arial"/>
          <w:bCs/>
          <w:sz w:val="20"/>
          <w:szCs w:val="20"/>
        </w:rPr>
        <w:t> 2023 vloženih 10.217 vlog za priznanje začasne zaščite. Upravne enote so v istem obdobju rešile 9.923 vlog in 9.378 osebam priznale začasno zaščito.</w:t>
      </w:r>
    </w:p>
    <w:p w14:paraId="78E7BB83" w14:textId="3894582F" w:rsidR="00FC7CAB" w:rsidRPr="001C6D21" w:rsidRDefault="00FC7CAB" w:rsidP="001C6D21">
      <w:pPr>
        <w:spacing w:after="0" w:line="276" w:lineRule="auto"/>
        <w:jc w:val="both"/>
        <w:rPr>
          <w:rFonts w:ascii="Arial" w:hAnsi="Arial" w:cs="Arial"/>
          <w:b/>
          <w:sz w:val="20"/>
          <w:szCs w:val="20"/>
        </w:rPr>
      </w:pPr>
      <w:r w:rsidRPr="001C6D21">
        <w:rPr>
          <w:rFonts w:ascii="Arial" w:hAnsi="Arial" w:cs="Arial"/>
          <w:b/>
          <w:sz w:val="20"/>
          <w:szCs w:val="20"/>
        </w:rPr>
        <w:t>Zakonite migracije</w:t>
      </w:r>
      <w:r w:rsidR="001C6D21">
        <w:rPr>
          <w:rFonts w:ascii="Arial" w:hAnsi="Arial" w:cs="Arial"/>
          <w:b/>
          <w:sz w:val="20"/>
          <w:szCs w:val="20"/>
        </w:rPr>
        <w:t>:</w:t>
      </w:r>
    </w:p>
    <w:p w14:paraId="6D117990" w14:textId="103818FA" w:rsidR="00FC7CAB" w:rsidRPr="0002039C" w:rsidRDefault="00B22E59" w:rsidP="0002039C">
      <w:pPr>
        <w:spacing w:line="276" w:lineRule="auto"/>
        <w:jc w:val="both"/>
        <w:rPr>
          <w:rFonts w:ascii="Arial" w:hAnsi="Arial" w:cs="Arial"/>
          <w:sz w:val="20"/>
          <w:szCs w:val="20"/>
        </w:rPr>
      </w:pPr>
      <w:r>
        <w:rPr>
          <w:rFonts w:ascii="Arial" w:hAnsi="Arial" w:cs="Arial"/>
          <w:sz w:val="20"/>
          <w:szCs w:val="20"/>
        </w:rPr>
        <w:t>V R</w:t>
      </w:r>
      <w:r w:rsidR="00934334">
        <w:rPr>
          <w:rFonts w:ascii="Arial" w:hAnsi="Arial" w:cs="Arial"/>
          <w:sz w:val="20"/>
          <w:szCs w:val="20"/>
        </w:rPr>
        <w:t xml:space="preserve">epubliki </w:t>
      </w:r>
      <w:r>
        <w:rPr>
          <w:rFonts w:ascii="Arial" w:hAnsi="Arial" w:cs="Arial"/>
          <w:sz w:val="20"/>
          <w:szCs w:val="20"/>
        </w:rPr>
        <w:t>S</w:t>
      </w:r>
      <w:r w:rsidR="00934334">
        <w:rPr>
          <w:rFonts w:ascii="Arial" w:hAnsi="Arial" w:cs="Arial"/>
          <w:sz w:val="20"/>
          <w:szCs w:val="20"/>
        </w:rPr>
        <w:t>loveniji</w:t>
      </w:r>
      <w:r w:rsidR="00FC7CAB" w:rsidRPr="0002039C">
        <w:rPr>
          <w:rFonts w:ascii="Arial" w:hAnsi="Arial" w:cs="Arial"/>
          <w:sz w:val="20"/>
          <w:szCs w:val="20"/>
        </w:rPr>
        <w:t xml:space="preserve"> je imelo 31. </w:t>
      </w:r>
      <w:r w:rsidR="00934334">
        <w:rPr>
          <w:rFonts w:ascii="Arial" w:hAnsi="Arial" w:cs="Arial"/>
          <w:sz w:val="20"/>
          <w:szCs w:val="20"/>
        </w:rPr>
        <w:t>decembra</w:t>
      </w:r>
      <w:r w:rsidR="00FC7CAB" w:rsidRPr="0002039C">
        <w:rPr>
          <w:rFonts w:ascii="Arial" w:hAnsi="Arial" w:cs="Arial"/>
          <w:sz w:val="20"/>
          <w:szCs w:val="20"/>
        </w:rPr>
        <w:t xml:space="preserve"> 2023 veljavno dovoljenje za prebivanje oziroma potrdilo o prijavi prebivanja 244.416 oseb. Od tega je imelo 121.032 državljanov tretjih držav veljavno dovoljenje za stalno prebivanje in 94.359 veljavno dovoljenje za začasno prebi</w:t>
      </w:r>
      <w:r>
        <w:rPr>
          <w:rFonts w:ascii="Arial" w:hAnsi="Arial" w:cs="Arial"/>
          <w:sz w:val="20"/>
          <w:szCs w:val="20"/>
        </w:rPr>
        <w:t>vanje. Državljani EU</w:t>
      </w:r>
      <w:r w:rsidR="00FC7CAB" w:rsidRPr="0002039C">
        <w:rPr>
          <w:rFonts w:ascii="Arial" w:hAnsi="Arial" w:cs="Arial"/>
          <w:sz w:val="20"/>
          <w:szCs w:val="20"/>
        </w:rPr>
        <w:t xml:space="preserve"> (v kategorijo državljani EU so vključeni državljani članic Evropskega gospodarskega prostora </w:t>
      </w:r>
      <w:r w:rsidR="00934334">
        <w:rPr>
          <w:rFonts w:ascii="Arial" w:hAnsi="Arial" w:cs="Arial"/>
          <w:sz w:val="20"/>
          <w:szCs w:val="20"/>
        </w:rPr>
        <w:t>in</w:t>
      </w:r>
      <w:r w:rsidR="00934334" w:rsidRPr="0002039C">
        <w:rPr>
          <w:rFonts w:ascii="Arial" w:hAnsi="Arial" w:cs="Arial"/>
          <w:sz w:val="20"/>
          <w:szCs w:val="20"/>
        </w:rPr>
        <w:t xml:space="preserve"> </w:t>
      </w:r>
      <w:r w:rsidR="00FC7CAB" w:rsidRPr="0002039C">
        <w:rPr>
          <w:rFonts w:ascii="Arial" w:hAnsi="Arial" w:cs="Arial"/>
          <w:sz w:val="20"/>
          <w:szCs w:val="20"/>
        </w:rPr>
        <w:t xml:space="preserve">državljani Švicarske konfederacije) so imeli 31. </w:t>
      </w:r>
      <w:r w:rsidR="00934334">
        <w:rPr>
          <w:rFonts w:ascii="Arial" w:hAnsi="Arial" w:cs="Arial"/>
          <w:sz w:val="20"/>
          <w:szCs w:val="20"/>
        </w:rPr>
        <w:t>decembra</w:t>
      </w:r>
      <w:r w:rsidR="00FC7CAB" w:rsidRPr="0002039C">
        <w:rPr>
          <w:rFonts w:ascii="Arial" w:hAnsi="Arial" w:cs="Arial"/>
          <w:sz w:val="20"/>
          <w:szCs w:val="20"/>
        </w:rPr>
        <w:t xml:space="preserve"> 2023 veljavnih 14.003 potrdil</w:t>
      </w:r>
      <w:r w:rsidR="00934334">
        <w:rPr>
          <w:rFonts w:ascii="Arial" w:hAnsi="Arial" w:cs="Arial"/>
          <w:sz w:val="20"/>
          <w:szCs w:val="20"/>
        </w:rPr>
        <w:t>a</w:t>
      </w:r>
      <w:r w:rsidR="00FC7CAB" w:rsidRPr="0002039C">
        <w:rPr>
          <w:rFonts w:ascii="Arial" w:hAnsi="Arial" w:cs="Arial"/>
          <w:sz w:val="20"/>
          <w:szCs w:val="20"/>
        </w:rPr>
        <w:t xml:space="preserve"> o prijavi stalnega prebivanja in 15.022 potrdil o prijavi prebivanja.</w:t>
      </w:r>
    </w:p>
    <w:p w14:paraId="52717595" w14:textId="77777777" w:rsidR="00FC7CAB" w:rsidRPr="0002039C" w:rsidRDefault="00FC7CAB" w:rsidP="0002039C">
      <w:pPr>
        <w:spacing w:line="276" w:lineRule="auto"/>
        <w:jc w:val="both"/>
        <w:rPr>
          <w:rFonts w:ascii="Arial" w:hAnsi="Arial" w:cs="Arial"/>
          <w:sz w:val="20"/>
          <w:szCs w:val="20"/>
        </w:rPr>
      </w:pPr>
      <w:r w:rsidRPr="0002039C">
        <w:rPr>
          <w:rFonts w:ascii="Arial" w:hAnsi="Arial" w:cs="Arial"/>
          <w:noProof/>
          <w:sz w:val="20"/>
          <w:szCs w:val="20"/>
          <w:lang w:eastAsia="sl-SI"/>
        </w:rPr>
        <w:drawing>
          <wp:inline distT="0" distB="0" distL="0" distR="0" wp14:anchorId="61580991" wp14:editId="766D1187">
            <wp:extent cx="5734050" cy="2893671"/>
            <wp:effectExtent l="0" t="0" r="0" b="2540"/>
            <wp:docPr id="21" name="Grafikon 21" title="Število dovoljenj za prebivanj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B8C119" w14:textId="7AA6E26B" w:rsidR="00FC7CAB" w:rsidRPr="0002039C" w:rsidRDefault="00FC7CAB" w:rsidP="0002039C">
      <w:pPr>
        <w:spacing w:line="276" w:lineRule="auto"/>
        <w:jc w:val="both"/>
        <w:rPr>
          <w:rFonts w:ascii="Arial" w:hAnsi="Arial" w:cs="Arial"/>
          <w:sz w:val="20"/>
          <w:szCs w:val="20"/>
        </w:rPr>
      </w:pPr>
      <w:r w:rsidRPr="001C6D21">
        <w:rPr>
          <w:rFonts w:ascii="Arial" w:hAnsi="Arial" w:cs="Arial"/>
          <w:b/>
          <w:sz w:val="20"/>
          <w:szCs w:val="20"/>
        </w:rPr>
        <w:t>Graf:</w:t>
      </w:r>
      <w:r w:rsidRPr="0002039C">
        <w:rPr>
          <w:rFonts w:ascii="Arial" w:hAnsi="Arial" w:cs="Arial"/>
          <w:sz w:val="20"/>
          <w:szCs w:val="20"/>
        </w:rPr>
        <w:t xml:space="preserve"> Število posameznih vrst veljavnih dovoljenj za prebivanje na dan 31. </w:t>
      </w:r>
      <w:r w:rsidR="00934334">
        <w:rPr>
          <w:rFonts w:ascii="Arial" w:hAnsi="Arial" w:cs="Arial"/>
          <w:sz w:val="20"/>
          <w:szCs w:val="20"/>
        </w:rPr>
        <w:t>decembra</w:t>
      </w:r>
      <w:r w:rsidRPr="0002039C">
        <w:rPr>
          <w:rFonts w:ascii="Arial" w:hAnsi="Arial" w:cs="Arial"/>
          <w:sz w:val="20"/>
          <w:szCs w:val="20"/>
        </w:rPr>
        <w:t xml:space="preserve"> 2023</w:t>
      </w:r>
    </w:p>
    <w:p w14:paraId="598F6655" w14:textId="6F491EBA" w:rsidR="00FC7CAB" w:rsidRPr="0002039C" w:rsidRDefault="00FC7CAB" w:rsidP="0002039C">
      <w:pPr>
        <w:spacing w:line="276" w:lineRule="auto"/>
        <w:jc w:val="both"/>
        <w:rPr>
          <w:rFonts w:ascii="Arial" w:hAnsi="Arial" w:cs="Arial"/>
          <w:sz w:val="20"/>
          <w:szCs w:val="20"/>
        </w:rPr>
      </w:pPr>
      <w:r w:rsidRPr="0002039C">
        <w:rPr>
          <w:rFonts w:ascii="Arial" w:hAnsi="Arial" w:cs="Arial"/>
          <w:sz w:val="20"/>
          <w:szCs w:val="20"/>
        </w:rPr>
        <w:t>V letu 2023 je bilo izdanih 87.895 dovoljenj za začasno prebivanje državljanov tretjih držav in 5.394 potrdil o prijavi prebivanja za državljane EU. Prav tako je bilo izdanih 16.809 dovoljenj za stalno prebivanje državljanom tretjih držav in 813 potrdil o prijavi stalnega prebivanja za državljane EU.</w:t>
      </w:r>
    </w:p>
    <w:p w14:paraId="6D55B9D8" w14:textId="632CA926" w:rsidR="00FC7CAB" w:rsidRPr="0002039C" w:rsidRDefault="00FC7CAB" w:rsidP="0002039C">
      <w:pPr>
        <w:spacing w:line="276" w:lineRule="auto"/>
        <w:jc w:val="both"/>
        <w:rPr>
          <w:rFonts w:ascii="Arial" w:hAnsi="Arial" w:cs="Arial"/>
          <w:sz w:val="20"/>
          <w:szCs w:val="20"/>
        </w:rPr>
      </w:pPr>
      <w:r w:rsidRPr="0002039C">
        <w:rPr>
          <w:rFonts w:ascii="Arial" w:hAnsi="Arial" w:cs="Arial"/>
          <w:sz w:val="20"/>
          <w:szCs w:val="20"/>
        </w:rPr>
        <w:t>Izdanih je bilo 30.961 prvih dovoljenj za začasno prebivanje, od tega je bil največji delež izdan iz razloga zaposlitve ali dela (67</w:t>
      </w:r>
      <w:r w:rsidR="00934334">
        <w:rPr>
          <w:rFonts w:ascii="Arial" w:hAnsi="Arial" w:cs="Arial"/>
          <w:sz w:val="20"/>
          <w:szCs w:val="20"/>
        </w:rPr>
        <w:t xml:space="preserve"> odstotkov</w:t>
      </w:r>
      <w:r w:rsidRPr="0002039C">
        <w:rPr>
          <w:rFonts w:ascii="Arial" w:hAnsi="Arial" w:cs="Arial"/>
          <w:sz w:val="20"/>
          <w:szCs w:val="20"/>
        </w:rPr>
        <w:t xml:space="preserve">). </w:t>
      </w:r>
    </w:p>
    <w:p w14:paraId="0CC7940D" w14:textId="77777777" w:rsidR="00FC7CAB" w:rsidRPr="0002039C" w:rsidRDefault="00FC7CAB" w:rsidP="0002039C">
      <w:pPr>
        <w:spacing w:line="276" w:lineRule="auto"/>
        <w:jc w:val="both"/>
        <w:rPr>
          <w:rFonts w:ascii="Arial" w:hAnsi="Arial" w:cs="Arial"/>
          <w:sz w:val="20"/>
          <w:szCs w:val="20"/>
        </w:rPr>
      </w:pPr>
      <w:r w:rsidRPr="0002039C">
        <w:rPr>
          <w:rFonts w:ascii="Arial" w:hAnsi="Arial" w:cs="Arial"/>
          <w:noProof/>
          <w:sz w:val="20"/>
          <w:szCs w:val="20"/>
          <w:lang w:eastAsia="sl-SI"/>
        </w:rPr>
        <w:drawing>
          <wp:inline distT="0" distB="0" distL="0" distR="0" wp14:anchorId="3CE80911" wp14:editId="1F77BE1D">
            <wp:extent cx="5734050" cy="2695575"/>
            <wp:effectExtent l="0" t="0" r="0" b="9525"/>
            <wp:docPr id="22" name="Grafikon 22" title="Število prvih dovoljenj za začasno prebivanje"/>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F875E82" w14:textId="05E85F80" w:rsidR="00FC7CAB" w:rsidRDefault="00FC7CAB" w:rsidP="004107D7">
      <w:pPr>
        <w:spacing w:after="0" w:line="276" w:lineRule="auto"/>
        <w:jc w:val="both"/>
        <w:rPr>
          <w:rFonts w:ascii="Arial" w:hAnsi="Arial" w:cs="Arial"/>
          <w:sz w:val="20"/>
          <w:szCs w:val="20"/>
        </w:rPr>
      </w:pPr>
      <w:r w:rsidRPr="001C6D21">
        <w:rPr>
          <w:rFonts w:ascii="Arial" w:hAnsi="Arial" w:cs="Arial"/>
          <w:b/>
          <w:sz w:val="20"/>
          <w:szCs w:val="20"/>
        </w:rPr>
        <w:t>Graf</w:t>
      </w:r>
      <w:r w:rsidR="001C6D21" w:rsidRPr="001C6D21">
        <w:rPr>
          <w:rFonts w:ascii="Arial" w:hAnsi="Arial" w:cs="Arial"/>
          <w:b/>
          <w:sz w:val="20"/>
          <w:szCs w:val="20"/>
        </w:rPr>
        <w:t>:</w:t>
      </w:r>
      <w:r w:rsidRPr="0002039C">
        <w:rPr>
          <w:rFonts w:ascii="Arial" w:hAnsi="Arial" w:cs="Arial"/>
          <w:sz w:val="20"/>
          <w:szCs w:val="20"/>
        </w:rPr>
        <w:t xml:space="preserve"> Trend števila izdanih prvih dovoljenj za začasno pr</w:t>
      </w:r>
      <w:r w:rsidR="001C6D21">
        <w:rPr>
          <w:rFonts w:ascii="Arial" w:hAnsi="Arial" w:cs="Arial"/>
          <w:sz w:val="20"/>
          <w:szCs w:val="20"/>
        </w:rPr>
        <w:t>ebivanje v zadnjih šestih letih</w:t>
      </w:r>
    </w:p>
    <w:p w14:paraId="3EA46979" w14:textId="77777777" w:rsidR="004107D7" w:rsidRPr="0002039C" w:rsidRDefault="004107D7" w:rsidP="004107D7">
      <w:pPr>
        <w:spacing w:after="0" w:line="276" w:lineRule="auto"/>
        <w:jc w:val="both"/>
        <w:rPr>
          <w:rFonts w:ascii="Arial" w:hAnsi="Arial" w:cs="Arial"/>
          <w:sz w:val="20"/>
          <w:szCs w:val="20"/>
        </w:rPr>
      </w:pPr>
    </w:p>
    <w:p w14:paraId="67418C5F" w14:textId="667F6097" w:rsidR="00FC7CAB" w:rsidRPr="0002039C" w:rsidRDefault="00FC7CAB" w:rsidP="0002039C">
      <w:pPr>
        <w:spacing w:line="276" w:lineRule="auto"/>
        <w:jc w:val="both"/>
        <w:rPr>
          <w:rFonts w:ascii="Arial" w:hAnsi="Arial" w:cs="Arial"/>
          <w:sz w:val="20"/>
          <w:szCs w:val="20"/>
        </w:rPr>
      </w:pPr>
      <w:r w:rsidRPr="0002039C">
        <w:rPr>
          <w:rFonts w:ascii="Arial" w:hAnsi="Arial" w:cs="Arial"/>
          <w:sz w:val="20"/>
          <w:szCs w:val="20"/>
        </w:rPr>
        <w:t>Največ prvih dovoljenj za začasno prebivanje je bilo izdanih državljanom Bosne in Hercegovine (35</w:t>
      </w:r>
      <w:r w:rsidR="00B22E59">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ki jim sledijo državljani Kosova (21</w:t>
      </w:r>
      <w:r w:rsidR="00B22E59">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 xml:space="preserve">) </w:t>
      </w:r>
      <w:r w:rsidR="00934334">
        <w:rPr>
          <w:rFonts w:ascii="Arial" w:hAnsi="Arial" w:cs="Arial"/>
          <w:sz w:val="20"/>
          <w:szCs w:val="20"/>
        </w:rPr>
        <w:t>in</w:t>
      </w:r>
      <w:r w:rsidR="00934334" w:rsidRPr="0002039C">
        <w:rPr>
          <w:rFonts w:ascii="Arial" w:hAnsi="Arial" w:cs="Arial"/>
          <w:sz w:val="20"/>
          <w:szCs w:val="20"/>
        </w:rPr>
        <w:t xml:space="preserve"> </w:t>
      </w:r>
      <w:r w:rsidRPr="0002039C">
        <w:rPr>
          <w:rFonts w:ascii="Arial" w:hAnsi="Arial" w:cs="Arial"/>
          <w:sz w:val="20"/>
          <w:szCs w:val="20"/>
        </w:rPr>
        <w:t>Srbije (14</w:t>
      </w:r>
      <w:r w:rsidR="00B22E59">
        <w:rPr>
          <w:rFonts w:ascii="Arial" w:hAnsi="Arial" w:cs="Arial"/>
          <w:sz w:val="20"/>
          <w:szCs w:val="20"/>
        </w:rPr>
        <w:t xml:space="preserve"> </w:t>
      </w:r>
      <w:r w:rsidR="00934334">
        <w:rPr>
          <w:rFonts w:ascii="Arial" w:hAnsi="Arial" w:cs="Arial"/>
          <w:sz w:val="20"/>
          <w:szCs w:val="20"/>
        </w:rPr>
        <w:t>odstotkov</w:t>
      </w:r>
      <w:r w:rsidRPr="0002039C">
        <w:rPr>
          <w:rFonts w:ascii="Arial" w:hAnsi="Arial" w:cs="Arial"/>
          <w:sz w:val="20"/>
          <w:szCs w:val="20"/>
        </w:rPr>
        <w:t>).</w:t>
      </w:r>
    </w:p>
    <w:p w14:paraId="58B30EF9" w14:textId="77777777" w:rsidR="00FC7CAB" w:rsidRPr="0002039C" w:rsidRDefault="00FC7CAB" w:rsidP="0002039C">
      <w:pPr>
        <w:spacing w:line="276" w:lineRule="auto"/>
        <w:jc w:val="both"/>
        <w:rPr>
          <w:rFonts w:ascii="Arial" w:hAnsi="Arial" w:cs="Arial"/>
          <w:sz w:val="20"/>
          <w:szCs w:val="20"/>
        </w:rPr>
      </w:pPr>
      <w:r w:rsidRPr="0002039C">
        <w:rPr>
          <w:rFonts w:ascii="Arial" w:hAnsi="Arial" w:cs="Arial"/>
          <w:noProof/>
          <w:sz w:val="20"/>
          <w:szCs w:val="20"/>
          <w:lang w:eastAsia="sl-SI"/>
        </w:rPr>
        <w:drawing>
          <wp:inline distT="0" distB="0" distL="0" distR="0" wp14:anchorId="0CFD13E7" wp14:editId="08963D9A">
            <wp:extent cx="6005384" cy="2397211"/>
            <wp:effectExtent l="0" t="0" r="14605" b="3175"/>
            <wp:docPr id="23" name="Grafikon 23" title="Države izvora o izdanih prvih dovoljenjih za prebivanje"/>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02039C">
        <w:rPr>
          <w:rFonts w:ascii="Arial" w:hAnsi="Arial" w:cs="Arial"/>
          <w:b/>
          <w:sz w:val="20"/>
          <w:szCs w:val="20"/>
        </w:rPr>
        <w:t>Graf:</w:t>
      </w:r>
      <w:r w:rsidRPr="0002039C">
        <w:rPr>
          <w:rFonts w:ascii="Arial" w:hAnsi="Arial" w:cs="Arial"/>
          <w:sz w:val="20"/>
          <w:szCs w:val="20"/>
        </w:rPr>
        <w:t xml:space="preserve"> Prve tri države, katerih državljanom je bilo izdanih največ prvih dovoljenj za prebivanje v letu 2023</w:t>
      </w:r>
    </w:p>
    <w:p w14:paraId="377949C6" w14:textId="4058FC1A" w:rsidR="00FC7CAB" w:rsidRPr="0002039C" w:rsidRDefault="00FC7CAB" w:rsidP="0002039C">
      <w:pPr>
        <w:pStyle w:val="Standard"/>
        <w:spacing w:before="240" w:after="240" w:line="280" w:lineRule="auto"/>
        <w:jc w:val="both"/>
        <w:rPr>
          <w:rFonts w:ascii="Arial" w:hAnsi="Arial" w:cs="Arial"/>
          <w:sz w:val="20"/>
          <w:szCs w:val="20"/>
        </w:rPr>
      </w:pPr>
      <w:r w:rsidRPr="0002039C">
        <w:rPr>
          <w:rFonts w:ascii="Arial" w:hAnsi="Arial" w:cs="Arial"/>
          <w:b/>
          <w:sz w:val="20"/>
          <w:szCs w:val="20"/>
        </w:rPr>
        <w:t>Zakon o spremembah in dopolnitvah Zakona o tujcih (ZTuj-2G)</w:t>
      </w:r>
      <w:r w:rsidRPr="0002039C">
        <w:rPr>
          <w:rFonts w:ascii="Arial" w:hAnsi="Arial" w:cs="Arial"/>
          <w:sz w:val="20"/>
          <w:szCs w:val="20"/>
        </w:rPr>
        <w:t xml:space="preserve"> (Uradni list RS, št. 48/23) je bil sprejet 26. </w:t>
      </w:r>
      <w:r w:rsidR="00934334">
        <w:rPr>
          <w:rFonts w:ascii="Arial" w:hAnsi="Arial" w:cs="Arial"/>
          <w:sz w:val="20"/>
          <w:szCs w:val="20"/>
        </w:rPr>
        <w:t>aprila</w:t>
      </w:r>
      <w:r w:rsidRPr="0002039C">
        <w:rPr>
          <w:rFonts w:ascii="Arial" w:hAnsi="Arial" w:cs="Arial"/>
          <w:sz w:val="20"/>
          <w:szCs w:val="20"/>
        </w:rPr>
        <w:t xml:space="preserve"> 2023, </w:t>
      </w:r>
      <w:r w:rsidR="00934334">
        <w:rPr>
          <w:rFonts w:ascii="Arial" w:hAnsi="Arial" w:cs="Arial"/>
          <w:sz w:val="20"/>
          <w:szCs w:val="20"/>
        </w:rPr>
        <w:t>veljati pa je začel</w:t>
      </w:r>
      <w:r w:rsidRPr="0002039C">
        <w:rPr>
          <w:rFonts w:ascii="Arial" w:hAnsi="Arial" w:cs="Arial"/>
          <w:sz w:val="20"/>
          <w:szCs w:val="20"/>
        </w:rPr>
        <w:t xml:space="preserve"> 27. </w:t>
      </w:r>
      <w:r w:rsidR="00934334">
        <w:rPr>
          <w:rFonts w:ascii="Arial" w:hAnsi="Arial" w:cs="Arial"/>
          <w:sz w:val="20"/>
          <w:szCs w:val="20"/>
        </w:rPr>
        <w:t>aprila</w:t>
      </w:r>
      <w:r w:rsidRPr="0002039C">
        <w:rPr>
          <w:rFonts w:ascii="Arial" w:hAnsi="Arial" w:cs="Arial"/>
          <w:sz w:val="20"/>
          <w:szCs w:val="20"/>
        </w:rPr>
        <w:t xml:space="preserve"> 2023. Sprejem novele je bil namenjen odpravi administrativnih ovir </w:t>
      </w:r>
      <w:r w:rsidR="00934334">
        <w:rPr>
          <w:rFonts w:ascii="Arial" w:hAnsi="Arial" w:cs="Arial"/>
          <w:sz w:val="20"/>
          <w:szCs w:val="20"/>
        </w:rPr>
        <w:t>ter</w:t>
      </w:r>
      <w:r w:rsidR="00934334" w:rsidRPr="0002039C">
        <w:rPr>
          <w:rFonts w:ascii="Arial" w:hAnsi="Arial" w:cs="Arial"/>
          <w:sz w:val="20"/>
          <w:szCs w:val="20"/>
        </w:rPr>
        <w:t xml:space="preserve"> </w:t>
      </w:r>
      <w:r w:rsidRPr="0002039C">
        <w:rPr>
          <w:rFonts w:ascii="Arial" w:hAnsi="Arial" w:cs="Arial"/>
          <w:sz w:val="20"/>
          <w:szCs w:val="20"/>
        </w:rPr>
        <w:t>omogočanju hitrejšega vodenja postopkov izdaje in vročanja dovoljenj za prebivanje in potrdil o prijavi prebivanja.</w:t>
      </w:r>
    </w:p>
    <w:p w14:paraId="430FF4D1" w14:textId="77777777" w:rsidR="00FC7CAB" w:rsidRPr="0002039C" w:rsidRDefault="00FC7CAB" w:rsidP="0002039C">
      <w:pPr>
        <w:spacing w:after="0" w:line="276" w:lineRule="auto"/>
        <w:jc w:val="both"/>
        <w:rPr>
          <w:rFonts w:ascii="Arial" w:hAnsi="Arial" w:cs="Arial"/>
          <w:sz w:val="20"/>
          <w:szCs w:val="20"/>
        </w:rPr>
      </w:pPr>
      <w:r w:rsidRPr="0002039C">
        <w:rPr>
          <w:rFonts w:ascii="Arial" w:hAnsi="Arial" w:cs="Arial"/>
          <w:sz w:val="20"/>
          <w:szCs w:val="20"/>
        </w:rPr>
        <w:t>Sprejem novele ZTuj-2G je prinesel naslednje poglavitne rešitve:</w:t>
      </w:r>
    </w:p>
    <w:p w14:paraId="562FBF21" w14:textId="30CC3E8C" w:rsidR="00FC7CAB" w:rsidRPr="0002039C" w:rsidRDefault="00FC7CAB" w:rsidP="00E07B09">
      <w:pPr>
        <w:pStyle w:val="Odstavekseznama"/>
        <w:numPr>
          <w:ilvl w:val="0"/>
          <w:numId w:val="10"/>
        </w:numPr>
        <w:spacing w:after="160"/>
        <w:contextualSpacing/>
        <w:jc w:val="both"/>
        <w:rPr>
          <w:rFonts w:ascii="Arial" w:hAnsi="Arial" w:cs="Arial"/>
          <w:sz w:val="20"/>
          <w:szCs w:val="20"/>
        </w:rPr>
      </w:pPr>
      <w:r w:rsidRPr="0002039C">
        <w:rPr>
          <w:rFonts w:ascii="Arial" w:hAnsi="Arial" w:cs="Arial"/>
          <w:sz w:val="20"/>
          <w:szCs w:val="20"/>
        </w:rPr>
        <w:t xml:space="preserve">poenostavljen postopek zamenjave delodajalca, zamenjave delovnega mesta pri istem delodajalcu ali zaposlitve pri dveh ali več delodajalcih v okviru veljavnega enotnega dovoljenja za prebivanje in delo. Upravnim enotam ni več </w:t>
      </w:r>
      <w:r w:rsidR="00934334">
        <w:rPr>
          <w:rFonts w:ascii="Arial" w:hAnsi="Arial" w:cs="Arial"/>
          <w:sz w:val="20"/>
          <w:szCs w:val="20"/>
        </w:rPr>
        <w:t>treba</w:t>
      </w:r>
      <w:r w:rsidR="00934334" w:rsidRPr="0002039C">
        <w:rPr>
          <w:rFonts w:ascii="Arial" w:hAnsi="Arial" w:cs="Arial"/>
          <w:sz w:val="20"/>
          <w:szCs w:val="20"/>
        </w:rPr>
        <w:t xml:space="preserve"> </w:t>
      </w:r>
      <w:r w:rsidRPr="0002039C">
        <w:rPr>
          <w:rFonts w:ascii="Arial" w:hAnsi="Arial" w:cs="Arial"/>
          <w:sz w:val="20"/>
          <w:szCs w:val="20"/>
        </w:rPr>
        <w:t>izdajati odločb o pisni odobritvi, saj je zamenjava mogoča že na p</w:t>
      </w:r>
      <w:r w:rsidR="00B22E59">
        <w:rPr>
          <w:rFonts w:ascii="Arial" w:hAnsi="Arial" w:cs="Arial"/>
          <w:sz w:val="20"/>
          <w:szCs w:val="20"/>
        </w:rPr>
        <w:t>odlagi podanega soglasja ZRSZ</w:t>
      </w:r>
      <w:r w:rsidRPr="0002039C">
        <w:rPr>
          <w:rFonts w:ascii="Arial" w:hAnsi="Arial" w:cs="Arial"/>
          <w:sz w:val="20"/>
          <w:szCs w:val="20"/>
        </w:rPr>
        <w:t>;</w:t>
      </w:r>
    </w:p>
    <w:p w14:paraId="00C44097" w14:textId="2688572E" w:rsidR="00FC7CAB" w:rsidRPr="0002039C" w:rsidRDefault="00FC7CAB" w:rsidP="00E07B09">
      <w:pPr>
        <w:pStyle w:val="Odstavekseznama"/>
        <w:numPr>
          <w:ilvl w:val="0"/>
          <w:numId w:val="10"/>
        </w:numPr>
        <w:spacing w:after="160"/>
        <w:contextualSpacing/>
        <w:jc w:val="both"/>
        <w:rPr>
          <w:rFonts w:ascii="Arial" w:hAnsi="Arial" w:cs="Arial"/>
          <w:sz w:val="20"/>
          <w:szCs w:val="20"/>
        </w:rPr>
      </w:pPr>
      <w:r w:rsidRPr="0002039C">
        <w:rPr>
          <w:rFonts w:ascii="Arial" w:hAnsi="Arial" w:cs="Arial"/>
          <w:sz w:val="20"/>
          <w:szCs w:val="20"/>
        </w:rPr>
        <w:t>prednostna obravnava prošenj tujcev za izdajo enotnega dovoljenja za tujce, ki se zaposlijo pri delodajalcih s področja javnega sektorja, ki izvajajo zdravstveno dejavnost, dejavnost vzgoje in izobraževanja, v javnih zavodih, ki izvajajo institucionalno varstvo odraslih oseb, v posebnih socialnovarstvenih zavodih za odrasle, v varstveno</w:t>
      </w:r>
      <w:r w:rsidR="007E7C7F">
        <w:rPr>
          <w:rFonts w:ascii="Arial" w:hAnsi="Arial" w:cs="Arial"/>
          <w:sz w:val="20"/>
          <w:szCs w:val="20"/>
        </w:rPr>
        <w:t>-</w:t>
      </w:r>
      <w:r w:rsidRPr="0002039C">
        <w:rPr>
          <w:rFonts w:ascii="Arial" w:hAnsi="Arial" w:cs="Arial"/>
          <w:sz w:val="20"/>
          <w:szCs w:val="20"/>
        </w:rPr>
        <w:t>delovnih centrih in socialnovarstvenih zavodih za usposabljanje, v javnih zavodih, ki izvajajo socialnovarstveno storitev pomoč družini na domu, ter v javnih socialnovarstvenih zavodih, ki izvajajo socialnovarstvene storitve, in prošenj, kadar je izdaja enotnega dovoljenja tujca v jav</w:t>
      </w:r>
      <w:r w:rsidR="00B22E59">
        <w:rPr>
          <w:rFonts w:ascii="Arial" w:hAnsi="Arial" w:cs="Arial"/>
          <w:sz w:val="20"/>
          <w:szCs w:val="20"/>
        </w:rPr>
        <w:t>nem interesu R</w:t>
      </w:r>
      <w:r w:rsidR="007E7C7F">
        <w:rPr>
          <w:rFonts w:ascii="Arial" w:hAnsi="Arial" w:cs="Arial"/>
          <w:sz w:val="20"/>
          <w:szCs w:val="20"/>
        </w:rPr>
        <w:t xml:space="preserve">epublike </w:t>
      </w:r>
      <w:r w:rsidR="00B22E59">
        <w:rPr>
          <w:rFonts w:ascii="Arial" w:hAnsi="Arial" w:cs="Arial"/>
          <w:sz w:val="20"/>
          <w:szCs w:val="20"/>
        </w:rPr>
        <w:t>S</w:t>
      </w:r>
      <w:r w:rsidR="007E7C7F">
        <w:rPr>
          <w:rFonts w:ascii="Arial" w:hAnsi="Arial" w:cs="Arial"/>
          <w:sz w:val="20"/>
          <w:szCs w:val="20"/>
        </w:rPr>
        <w:t>lovenije</w:t>
      </w:r>
      <w:r w:rsidRPr="0002039C">
        <w:rPr>
          <w:rFonts w:ascii="Arial" w:hAnsi="Arial" w:cs="Arial"/>
          <w:sz w:val="20"/>
          <w:szCs w:val="20"/>
        </w:rPr>
        <w:t>;</w:t>
      </w:r>
    </w:p>
    <w:p w14:paraId="03EE8E0B" w14:textId="77777777" w:rsidR="00FC7CAB" w:rsidRPr="0002039C" w:rsidRDefault="00FC7CAB" w:rsidP="00E07B09">
      <w:pPr>
        <w:pStyle w:val="Odstavekseznama"/>
        <w:numPr>
          <w:ilvl w:val="0"/>
          <w:numId w:val="10"/>
        </w:numPr>
        <w:spacing w:after="160"/>
        <w:contextualSpacing/>
        <w:jc w:val="both"/>
        <w:rPr>
          <w:rFonts w:ascii="Arial" w:hAnsi="Arial" w:cs="Arial"/>
          <w:sz w:val="20"/>
          <w:szCs w:val="20"/>
        </w:rPr>
      </w:pPr>
      <w:r w:rsidRPr="0002039C">
        <w:rPr>
          <w:rFonts w:ascii="Arial" w:hAnsi="Arial" w:cs="Arial"/>
          <w:sz w:val="20"/>
          <w:szCs w:val="20"/>
        </w:rPr>
        <w:t>prstni odtisi, oddani v postopku izdaje prvega dovoljenja za prebivanje, se lahko hranijo in uporabijo tudi za postopek podaljšanja ali izdaje nadaljnjega dovoljenja za začasno prebivanje;</w:t>
      </w:r>
    </w:p>
    <w:p w14:paraId="71CBDD6A" w14:textId="77777777" w:rsidR="00FC7CAB" w:rsidRPr="0002039C" w:rsidRDefault="00FC7CAB" w:rsidP="00E07B09">
      <w:pPr>
        <w:pStyle w:val="Odstavekseznama"/>
        <w:numPr>
          <w:ilvl w:val="0"/>
          <w:numId w:val="10"/>
        </w:numPr>
        <w:spacing w:after="160"/>
        <w:contextualSpacing/>
        <w:jc w:val="both"/>
        <w:rPr>
          <w:rFonts w:ascii="Arial" w:hAnsi="Arial" w:cs="Arial"/>
          <w:sz w:val="20"/>
          <w:szCs w:val="20"/>
        </w:rPr>
      </w:pPr>
      <w:r w:rsidRPr="0002039C">
        <w:rPr>
          <w:rFonts w:ascii="Arial" w:hAnsi="Arial" w:cs="Arial"/>
          <w:sz w:val="20"/>
          <w:szCs w:val="20"/>
        </w:rPr>
        <w:t>odpravljena obveznost periodičnega preverjanja pogoja zadostnih sredstev za preživljanje po uradni dolžnosti;</w:t>
      </w:r>
    </w:p>
    <w:p w14:paraId="34FA114B" w14:textId="7099425A" w:rsidR="00FC7CAB" w:rsidRPr="0002039C" w:rsidRDefault="00FC7CAB" w:rsidP="00E07B09">
      <w:pPr>
        <w:pStyle w:val="Odstavekseznama"/>
        <w:numPr>
          <w:ilvl w:val="0"/>
          <w:numId w:val="10"/>
        </w:numPr>
        <w:spacing w:after="160"/>
        <w:contextualSpacing/>
        <w:jc w:val="both"/>
        <w:rPr>
          <w:rFonts w:ascii="Arial" w:hAnsi="Arial" w:cs="Arial"/>
          <w:sz w:val="20"/>
          <w:szCs w:val="20"/>
        </w:rPr>
      </w:pPr>
      <w:r w:rsidRPr="0002039C">
        <w:rPr>
          <w:rFonts w:ascii="Arial" w:hAnsi="Arial" w:cs="Arial"/>
          <w:sz w:val="20"/>
          <w:szCs w:val="20"/>
        </w:rPr>
        <w:t>odpravljena zahteva diplomatskega pr</w:t>
      </w:r>
      <w:r w:rsidR="00B22E59">
        <w:rPr>
          <w:rFonts w:ascii="Arial" w:hAnsi="Arial" w:cs="Arial"/>
          <w:sz w:val="20"/>
          <w:szCs w:val="20"/>
        </w:rPr>
        <w:t>edstavništva ali konzulata RS</w:t>
      </w:r>
      <w:r w:rsidRPr="0002039C">
        <w:rPr>
          <w:rFonts w:ascii="Arial" w:hAnsi="Arial" w:cs="Arial"/>
          <w:sz w:val="20"/>
          <w:szCs w:val="20"/>
        </w:rPr>
        <w:t xml:space="preserve"> v tujini po pisnem pozivu upravne enote za dopolnitev prošnje s prstnimi odtisi;</w:t>
      </w:r>
    </w:p>
    <w:p w14:paraId="7876467B" w14:textId="27734365" w:rsidR="00FC7CAB" w:rsidRPr="0002039C" w:rsidRDefault="00FC7CAB" w:rsidP="00E07B09">
      <w:pPr>
        <w:pStyle w:val="Odstavekseznama"/>
        <w:numPr>
          <w:ilvl w:val="0"/>
          <w:numId w:val="10"/>
        </w:numPr>
        <w:spacing w:after="160"/>
        <w:contextualSpacing/>
        <w:jc w:val="both"/>
        <w:rPr>
          <w:rFonts w:ascii="Arial" w:hAnsi="Arial" w:cs="Arial"/>
          <w:sz w:val="20"/>
          <w:szCs w:val="20"/>
        </w:rPr>
      </w:pPr>
      <w:r w:rsidRPr="0002039C">
        <w:rPr>
          <w:rFonts w:ascii="Arial" w:hAnsi="Arial" w:cs="Arial"/>
          <w:sz w:val="20"/>
          <w:szCs w:val="20"/>
        </w:rPr>
        <w:t>ponovno omogočen dostop do brezplačnih tečajev slovenskega jezika za vse kategorije tujcev</w:t>
      </w:r>
      <w:r w:rsidR="007E7C7F">
        <w:rPr>
          <w:rFonts w:ascii="Arial" w:hAnsi="Arial" w:cs="Arial"/>
          <w:sz w:val="20"/>
          <w:szCs w:val="20"/>
        </w:rPr>
        <w:t>;</w:t>
      </w:r>
    </w:p>
    <w:p w14:paraId="6C7ACD86" w14:textId="18FC3465" w:rsidR="00FC7CAB" w:rsidRPr="0002039C" w:rsidRDefault="00B22E59" w:rsidP="00E07B09">
      <w:pPr>
        <w:pStyle w:val="Odstavekseznama"/>
        <w:numPr>
          <w:ilvl w:val="0"/>
          <w:numId w:val="10"/>
        </w:numPr>
        <w:spacing w:after="160"/>
        <w:contextualSpacing/>
        <w:jc w:val="both"/>
        <w:rPr>
          <w:rFonts w:ascii="Arial" w:hAnsi="Arial" w:cs="Arial"/>
          <w:sz w:val="20"/>
          <w:szCs w:val="20"/>
        </w:rPr>
      </w:pPr>
      <w:r>
        <w:rPr>
          <w:rFonts w:ascii="Arial" w:hAnsi="Arial" w:cs="Arial"/>
          <w:sz w:val="20"/>
          <w:szCs w:val="20"/>
        </w:rPr>
        <w:t>u</w:t>
      </w:r>
      <w:r w:rsidR="00FC7CAB" w:rsidRPr="0002039C">
        <w:rPr>
          <w:rFonts w:ascii="Arial" w:hAnsi="Arial" w:cs="Arial"/>
          <w:sz w:val="20"/>
          <w:szCs w:val="20"/>
        </w:rPr>
        <w:t>vedena možnost vročanja izkaznic podaljšanih dovoljenj za začasno prebivanje, obnovljenih potrdil o prijavi prebivanja, dovoljenj za stalno prebivanje in potrdil o prijavi stal</w:t>
      </w:r>
      <w:r>
        <w:rPr>
          <w:rFonts w:ascii="Arial" w:hAnsi="Arial" w:cs="Arial"/>
          <w:sz w:val="20"/>
          <w:szCs w:val="20"/>
        </w:rPr>
        <w:t>nega prebivanja osebno po pošti.</w:t>
      </w:r>
    </w:p>
    <w:p w14:paraId="255F8656" w14:textId="327CD57E" w:rsidR="00FC7CAB" w:rsidRPr="0002039C" w:rsidRDefault="00FC7CAB" w:rsidP="0002039C">
      <w:pPr>
        <w:autoSpaceDE w:val="0"/>
        <w:autoSpaceDN w:val="0"/>
        <w:adjustRightInd w:val="0"/>
        <w:spacing w:after="0" w:line="276" w:lineRule="auto"/>
        <w:jc w:val="both"/>
        <w:rPr>
          <w:rFonts w:ascii="Arial" w:hAnsi="Arial" w:cs="Arial"/>
          <w:sz w:val="20"/>
          <w:szCs w:val="20"/>
          <w:lang w:eastAsia="sl-SI"/>
        </w:rPr>
      </w:pPr>
      <w:r w:rsidRPr="0002039C">
        <w:rPr>
          <w:rFonts w:ascii="Arial" w:hAnsi="Arial" w:cs="Arial"/>
          <w:sz w:val="20"/>
          <w:szCs w:val="20"/>
          <w:lang w:eastAsia="sl-SI"/>
        </w:rPr>
        <w:t>Zaradi novega način</w:t>
      </w:r>
      <w:r w:rsidR="007E7C7F">
        <w:rPr>
          <w:rFonts w:ascii="Arial" w:hAnsi="Arial" w:cs="Arial"/>
          <w:sz w:val="20"/>
          <w:szCs w:val="20"/>
          <w:lang w:eastAsia="sl-SI"/>
        </w:rPr>
        <w:t>a</w:t>
      </w:r>
      <w:r w:rsidRPr="0002039C">
        <w:rPr>
          <w:rFonts w:ascii="Arial" w:hAnsi="Arial" w:cs="Arial"/>
          <w:sz w:val="20"/>
          <w:szCs w:val="20"/>
          <w:lang w:eastAsia="sl-SI"/>
        </w:rPr>
        <w:t xml:space="preserve"> vročanja izkaznic dovoljenj za prebivanje in potrdil o prijavi prebivanja tujcem po pošti je bil sklenjen aneks h krovni pogodbi o oblikovanju, izdelavi, skladiščenju, </w:t>
      </w:r>
      <w:proofErr w:type="spellStart"/>
      <w:r w:rsidRPr="0002039C">
        <w:rPr>
          <w:rFonts w:ascii="Arial" w:hAnsi="Arial" w:cs="Arial"/>
          <w:sz w:val="20"/>
          <w:szCs w:val="20"/>
          <w:lang w:eastAsia="sl-SI"/>
        </w:rPr>
        <w:t>personalizaciji</w:t>
      </w:r>
      <w:proofErr w:type="spellEnd"/>
      <w:r w:rsidRPr="0002039C">
        <w:rPr>
          <w:rFonts w:ascii="Arial" w:hAnsi="Arial" w:cs="Arial"/>
          <w:sz w:val="20"/>
          <w:szCs w:val="20"/>
          <w:lang w:eastAsia="sl-SI"/>
        </w:rPr>
        <w:t xml:space="preserve"> in dobavi kartic druge generacije dovoljenj za prebivanje, dovoljenj za stalno prebivanje in potrdil o prijavi prebivanj</w:t>
      </w:r>
      <w:r w:rsidR="00B22E59">
        <w:rPr>
          <w:rFonts w:ascii="Arial" w:hAnsi="Arial" w:cs="Arial"/>
          <w:sz w:val="20"/>
          <w:szCs w:val="20"/>
          <w:lang w:eastAsia="sl-SI"/>
        </w:rPr>
        <w:t>a za tujce v RS</w:t>
      </w:r>
      <w:r w:rsidRPr="0002039C">
        <w:rPr>
          <w:rFonts w:ascii="Arial" w:hAnsi="Arial" w:cs="Arial"/>
          <w:sz w:val="20"/>
          <w:szCs w:val="20"/>
          <w:lang w:eastAsia="sl-SI"/>
        </w:rPr>
        <w:t>, ki ga je M</w:t>
      </w:r>
      <w:r w:rsidR="00B22E59">
        <w:rPr>
          <w:rFonts w:ascii="Arial" w:hAnsi="Arial" w:cs="Arial"/>
          <w:sz w:val="20"/>
          <w:szCs w:val="20"/>
          <w:lang w:eastAsia="sl-SI"/>
        </w:rPr>
        <w:t>NZ</w:t>
      </w:r>
      <w:r w:rsidRPr="0002039C">
        <w:rPr>
          <w:rFonts w:ascii="Arial" w:hAnsi="Arial" w:cs="Arial"/>
          <w:sz w:val="20"/>
          <w:szCs w:val="20"/>
          <w:lang w:eastAsia="sl-SI"/>
        </w:rPr>
        <w:t xml:space="preserve"> oktobra 2023 sklenilo z izvajalcem Cetisom</w:t>
      </w:r>
      <w:r w:rsidR="007E7C7F">
        <w:rPr>
          <w:rFonts w:ascii="Arial" w:hAnsi="Arial" w:cs="Arial"/>
          <w:sz w:val="20"/>
          <w:szCs w:val="20"/>
          <w:lang w:eastAsia="sl-SI"/>
        </w:rPr>
        <w:t>,</w:t>
      </w:r>
      <w:r w:rsidRPr="0002039C">
        <w:rPr>
          <w:rFonts w:ascii="Arial" w:hAnsi="Arial" w:cs="Arial"/>
          <w:sz w:val="20"/>
          <w:szCs w:val="20"/>
          <w:lang w:eastAsia="sl-SI"/>
        </w:rPr>
        <w:t xml:space="preserve"> d. d. Prav tako je bil ustrezno nadgrajen informacijski sistem (</w:t>
      </w:r>
      <w:r w:rsidR="007E7C7F">
        <w:rPr>
          <w:rFonts w:ascii="Arial" w:hAnsi="Arial" w:cs="Arial"/>
          <w:sz w:val="20"/>
          <w:szCs w:val="20"/>
          <w:lang w:eastAsia="sl-SI"/>
        </w:rPr>
        <w:t>r</w:t>
      </w:r>
      <w:r w:rsidRPr="0002039C">
        <w:rPr>
          <w:rFonts w:ascii="Arial" w:hAnsi="Arial" w:cs="Arial"/>
          <w:sz w:val="20"/>
          <w:szCs w:val="20"/>
          <w:lang w:eastAsia="sl-SI"/>
        </w:rPr>
        <w:t xml:space="preserve">egister tujcev), vključno s spletnimi servisi z izvajalcem, ki omogoča vročanje izkaznic tujcem po pošti. Vročanje izkaznic tujcem po pošti se je začelo 8. </w:t>
      </w:r>
      <w:r w:rsidR="007E7C7F">
        <w:rPr>
          <w:rFonts w:ascii="Arial" w:hAnsi="Arial" w:cs="Arial"/>
          <w:sz w:val="20"/>
          <w:szCs w:val="20"/>
          <w:lang w:eastAsia="sl-SI"/>
        </w:rPr>
        <w:t>januarja</w:t>
      </w:r>
      <w:r w:rsidRPr="0002039C">
        <w:rPr>
          <w:rFonts w:ascii="Arial" w:hAnsi="Arial" w:cs="Arial"/>
          <w:sz w:val="20"/>
          <w:szCs w:val="20"/>
          <w:lang w:eastAsia="sl-SI"/>
        </w:rPr>
        <w:t xml:space="preserve"> 2024. </w:t>
      </w:r>
    </w:p>
    <w:p w14:paraId="5CB15E1E" w14:textId="77777777" w:rsidR="00FC7CAB" w:rsidRPr="0002039C" w:rsidRDefault="00FC7CAB" w:rsidP="0002039C">
      <w:pPr>
        <w:contextualSpacing/>
        <w:jc w:val="both"/>
        <w:rPr>
          <w:rFonts w:ascii="Arial" w:hAnsi="Arial" w:cs="Arial"/>
          <w:sz w:val="20"/>
          <w:szCs w:val="20"/>
        </w:rPr>
      </w:pPr>
    </w:p>
    <w:p w14:paraId="61459247" w14:textId="2F932A31" w:rsidR="00FC7CAB" w:rsidRPr="0002039C" w:rsidRDefault="00FC7CAB" w:rsidP="001C6D21">
      <w:pPr>
        <w:spacing w:line="276" w:lineRule="auto"/>
        <w:jc w:val="both"/>
        <w:rPr>
          <w:rFonts w:ascii="Arial" w:hAnsi="Arial" w:cs="Arial"/>
          <w:sz w:val="20"/>
          <w:szCs w:val="20"/>
          <w:lang w:eastAsia="sl-SI"/>
        </w:rPr>
      </w:pPr>
      <w:r w:rsidRPr="0002039C">
        <w:rPr>
          <w:rFonts w:ascii="Arial" w:hAnsi="Arial" w:cs="Arial"/>
          <w:sz w:val="20"/>
          <w:szCs w:val="20"/>
          <w:lang w:eastAsia="sl-SI"/>
        </w:rPr>
        <w:t>V letu 2023 je bil Register tujcev nadgrajen tudi za namen izvajanja Zakona o interventnih ukrepih za odpravo posledic poplav in zemeljskih plazov iz avgusta 2023 (Uradni list RS, št. 95/23, 117/23 in 131/23), ki med drugim ureja tudi izdajo enotnih dovoljenj za prebivanje in delo.</w:t>
      </w:r>
    </w:p>
    <w:p w14:paraId="450987EF" w14:textId="02B02F85" w:rsidR="00FC7CAB" w:rsidRPr="0002039C" w:rsidRDefault="00FC7CAB" w:rsidP="0002039C">
      <w:pPr>
        <w:spacing w:line="276" w:lineRule="auto"/>
        <w:jc w:val="both"/>
        <w:rPr>
          <w:rFonts w:ascii="Arial" w:hAnsi="Arial" w:cs="Arial"/>
          <w:sz w:val="20"/>
          <w:szCs w:val="20"/>
        </w:rPr>
      </w:pPr>
      <w:r w:rsidRPr="0002039C">
        <w:rPr>
          <w:rFonts w:ascii="Arial" w:hAnsi="Arial" w:cs="Arial"/>
          <w:b/>
          <w:sz w:val="20"/>
          <w:szCs w:val="20"/>
        </w:rPr>
        <w:t xml:space="preserve">Zakon o spremembah in dopolnitvah Zakona o tujcih (ZTuj-2H) </w:t>
      </w:r>
      <w:r w:rsidRPr="0002039C">
        <w:rPr>
          <w:rFonts w:ascii="Arial" w:hAnsi="Arial" w:cs="Arial"/>
          <w:sz w:val="20"/>
          <w:szCs w:val="20"/>
        </w:rPr>
        <w:t xml:space="preserve">(Uradni list RS, št. 115/23) je bil po obravnavi po nujnem zakonodajnem postopku sprejet 7. </w:t>
      </w:r>
      <w:r w:rsidR="007E7C7F">
        <w:rPr>
          <w:rFonts w:ascii="Arial" w:hAnsi="Arial" w:cs="Arial"/>
          <w:sz w:val="20"/>
          <w:szCs w:val="20"/>
        </w:rPr>
        <w:t>novembra</w:t>
      </w:r>
      <w:r w:rsidRPr="0002039C">
        <w:rPr>
          <w:rFonts w:ascii="Arial" w:hAnsi="Arial" w:cs="Arial"/>
          <w:sz w:val="20"/>
          <w:szCs w:val="20"/>
        </w:rPr>
        <w:t xml:space="preserve"> 2023, </w:t>
      </w:r>
      <w:r w:rsidR="007E7C7F">
        <w:rPr>
          <w:rFonts w:ascii="Arial" w:hAnsi="Arial" w:cs="Arial"/>
          <w:sz w:val="20"/>
          <w:szCs w:val="20"/>
        </w:rPr>
        <w:t>veljati pa je začel</w:t>
      </w:r>
      <w:r w:rsidRPr="0002039C">
        <w:rPr>
          <w:rFonts w:ascii="Arial" w:hAnsi="Arial" w:cs="Arial"/>
          <w:sz w:val="20"/>
          <w:szCs w:val="20"/>
        </w:rPr>
        <w:t xml:space="preserve"> 16. </w:t>
      </w:r>
      <w:r w:rsidR="007E7C7F">
        <w:rPr>
          <w:rFonts w:ascii="Arial" w:hAnsi="Arial" w:cs="Arial"/>
          <w:sz w:val="20"/>
          <w:szCs w:val="20"/>
        </w:rPr>
        <w:t>novembra</w:t>
      </w:r>
      <w:r w:rsidRPr="0002039C">
        <w:rPr>
          <w:rFonts w:ascii="Arial" w:hAnsi="Arial" w:cs="Arial"/>
          <w:sz w:val="20"/>
          <w:szCs w:val="20"/>
        </w:rPr>
        <w:t xml:space="preserve"> 2023. Novela naslavlja spremembe pri pogoju znanja slovenskega jezika v postopkih podaljšanja dovoljenja za začasno prebivanje zaradi združitve družine za družinske člane državljanov tretjih držav. Pogoj znanja jezika na vstopni ravni A1, ki je bil uveden z novelo Zakona o tujcih iz aprila 2023 (ZTuj-2G), se nadomešča z znanjem na tako imenovani </w:t>
      </w:r>
      <w:proofErr w:type="spellStart"/>
      <w:r w:rsidRPr="0002039C">
        <w:rPr>
          <w:rFonts w:ascii="Arial" w:hAnsi="Arial" w:cs="Arial"/>
          <w:sz w:val="20"/>
          <w:szCs w:val="20"/>
        </w:rPr>
        <w:t>preživetveni</w:t>
      </w:r>
      <w:proofErr w:type="spellEnd"/>
      <w:r w:rsidRPr="0002039C">
        <w:rPr>
          <w:rFonts w:ascii="Arial" w:hAnsi="Arial" w:cs="Arial"/>
          <w:sz w:val="20"/>
          <w:szCs w:val="20"/>
        </w:rPr>
        <w:t xml:space="preserve"> ravni, ki je na novo opredeljena v zakonu. Tujec pa bo svojo raven znanja lahko </w:t>
      </w:r>
      <w:r w:rsidR="007E7C7F">
        <w:rPr>
          <w:rFonts w:ascii="Arial" w:hAnsi="Arial" w:cs="Arial"/>
          <w:sz w:val="20"/>
          <w:szCs w:val="20"/>
        </w:rPr>
        <w:t>poz</w:t>
      </w:r>
      <w:r w:rsidR="007E7C7F" w:rsidRPr="0002039C">
        <w:rPr>
          <w:rFonts w:ascii="Arial" w:hAnsi="Arial" w:cs="Arial"/>
          <w:sz w:val="20"/>
          <w:szCs w:val="20"/>
        </w:rPr>
        <w:t xml:space="preserve">neje </w:t>
      </w:r>
      <w:r w:rsidRPr="0002039C">
        <w:rPr>
          <w:rFonts w:ascii="Arial" w:hAnsi="Arial" w:cs="Arial"/>
          <w:sz w:val="20"/>
          <w:szCs w:val="20"/>
        </w:rPr>
        <w:t>nadgrajeval z bolj zahtevnimi tečaji tudi v okviru nadaljnjih integracijskih programov. Dodatno je bilo ugotovljeno, da za izvajanje programov in izpitov na ravni A1 na trgu trenutno ni dovolj izvajalcev.</w:t>
      </w:r>
    </w:p>
    <w:p w14:paraId="19B0A302" w14:textId="77777777" w:rsidR="00FC7CAB" w:rsidRPr="0002039C" w:rsidRDefault="00FC7CAB" w:rsidP="00B22E59">
      <w:pPr>
        <w:spacing w:after="0" w:line="276" w:lineRule="auto"/>
        <w:jc w:val="both"/>
        <w:rPr>
          <w:rFonts w:ascii="Arial" w:hAnsi="Arial" w:cs="Arial"/>
          <w:sz w:val="20"/>
          <w:szCs w:val="20"/>
        </w:rPr>
      </w:pPr>
      <w:r w:rsidRPr="0002039C">
        <w:rPr>
          <w:rFonts w:ascii="Arial" w:hAnsi="Arial" w:cs="Arial"/>
          <w:sz w:val="20"/>
          <w:szCs w:val="20"/>
        </w:rPr>
        <w:t xml:space="preserve">S sprejetjem zakona se zamika postopno uvajanje pogoja znanja slovenskega jezika v postopkih podaljšanja dovoljenja za prebivanje zaradi združitve družine, ki je bilo določeno aprila 2023 z ZTuj-2G: </w:t>
      </w:r>
    </w:p>
    <w:p w14:paraId="286A4CA2" w14:textId="77777777" w:rsidR="00FC7CAB" w:rsidRPr="0002039C" w:rsidRDefault="00FC7CAB" w:rsidP="00A17960">
      <w:pPr>
        <w:pStyle w:val="Odstavekseznama"/>
        <w:numPr>
          <w:ilvl w:val="0"/>
          <w:numId w:val="11"/>
        </w:numPr>
        <w:spacing w:after="160"/>
        <w:ind w:left="426"/>
        <w:contextualSpacing/>
        <w:jc w:val="both"/>
        <w:rPr>
          <w:rFonts w:ascii="Arial" w:hAnsi="Arial" w:cs="Arial"/>
          <w:sz w:val="20"/>
          <w:szCs w:val="20"/>
        </w:rPr>
      </w:pPr>
      <w:r w:rsidRPr="0002039C">
        <w:rPr>
          <w:rFonts w:ascii="Arial" w:hAnsi="Arial" w:cs="Arial"/>
          <w:sz w:val="20"/>
          <w:szCs w:val="20"/>
        </w:rPr>
        <w:t xml:space="preserve">za prošnje, vložene do 30. aprila 2024, izpit iz znanja slovenskega jezika na </w:t>
      </w:r>
      <w:proofErr w:type="spellStart"/>
      <w:r w:rsidRPr="0002039C">
        <w:rPr>
          <w:rFonts w:ascii="Arial" w:hAnsi="Arial" w:cs="Arial"/>
          <w:sz w:val="20"/>
          <w:szCs w:val="20"/>
        </w:rPr>
        <w:t>preživetveni</w:t>
      </w:r>
      <w:proofErr w:type="spellEnd"/>
      <w:r w:rsidRPr="0002039C">
        <w:rPr>
          <w:rFonts w:ascii="Arial" w:hAnsi="Arial" w:cs="Arial"/>
          <w:sz w:val="20"/>
          <w:szCs w:val="20"/>
        </w:rPr>
        <w:t xml:space="preserve"> ravni ni pogoj za podaljšanje dovoljenja za začasno prebivanje zaradi združitve družine;</w:t>
      </w:r>
    </w:p>
    <w:p w14:paraId="110AB294" w14:textId="33E7158D" w:rsidR="00FC7CAB" w:rsidRPr="0002039C" w:rsidRDefault="00FC7CAB" w:rsidP="00A17960">
      <w:pPr>
        <w:pStyle w:val="Odstavekseznama"/>
        <w:numPr>
          <w:ilvl w:val="0"/>
          <w:numId w:val="11"/>
        </w:numPr>
        <w:spacing w:after="160"/>
        <w:ind w:left="426"/>
        <w:contextualSpacing/>
        <w:jc w:val="both"/>
        <w:rPr>
          <w:rFonts w:ascii="Arial" w:hAnsi="Arial" w:cs="Arial"/>
          <w:sz w:val="20"/>
          <w:szCs w:val="20"/>
        </w:rPr>
      </w:pPr>
      <w:r w:rsidRPr="0002039C">
        <w:rPr>
          <w:rFonts w:ascii="Arial" w:hAnsi="Arial" w:cs="Arial"/>
          <w:sz w:val="20"/>
          <w:szCs w:val="20"/>
        </w:rPr>
        <w:t>za prošnje, vložene od 1. maja do 31. oktobra 2024, mora polnoletni družinski član v postopku podaljšanja dovoljenja za začasno prebivanje zaradi združitve družine predložiti tudi potrdilo o vpisu v neformalni izobraževalni program za odrasle za učenje slovenskega</w:t>
      </w:r>
      <w:r w:rsidR="000539D5">
        <w:rPr>
          <w:rFonts w:ascii="Arial" w:hAnsi="Arial" w:cs="Arial"/>
          <w:sz w:val="20"/>
          <w:szCs w:val="20"/>
        </w:rPr>
        <w:t xml:space="preserve"> jezika</w:t>
      </w:r>
      <w:r w:rsidRPr="0002039C">
        <w:rPr>
          <w:rFonts w:ascii="Arial" w:hAnsi="Arial" w:cs="Arial"/>
          <w:sz w:val="20"/>
          <w:szCs w:val="20"/>
        </w:rPr>
        <w:t xml:space="preserve"> ali potrdilo o vpisu v javnoveljavni izobraževalni program za odrasle, na podlagi katerega se ne pridobi javnoveljavna izobrazba; tujcu pa ni treba predložiti potrdila o vpisu v tečaj, če predloži spričevalo o uspešno opravljenem izpitu iz znanja slovenščine na vsaj vstopni ravni;</w:t>
      </w:r>
    </w:p>
    <w:p w14:paraId="6271956E" w14:textId="3C1BB072" w:rsidR="00FC7CAB" w:rsidRPr="0002039C" w:rsidRDefault="00FC7CAB" w:rsidP="00A17960">
      <w:pPr>
        <w:pStyle w:val="Odstavekseznama"/>
        <w:numPr>
          <w:ilvl w:val="0"/>
          <w:numId w:val="11"/>
        </w:numPr>
        <w:spacing w:after="160"/>
        <w:ind w:left="426"/>
        <w:contextualSpacing/>
        <w:jc w:val="both"/>
        <w:rPr>
          <w:rFonts w:ascii="Arial" w:hAnsi="Arial" w:cs="Arial"/>
          <w:sz w:val="20"/>
          <w:szCs w:val="20"/>
        </w:rPr>
      </w:pPr>
      <w:r w:rsidRPr="0002039C">
        <w:rPr>
          <w:rFonts w:ascii="Arial" w:hAnsi="Arial" w:cs="Arial"/>
          <w:sz w:val="20"/>
          <w:szCs w:val="20"/>
        </w:rPr>
        <w:t xml:space="preserve">za prošnje, vložene od 1. novembra 2024, mora tujec v postopku podaljšanja dovoljenja za začasno prebivanje zaradi združitve družine predložiti potrdilo o opravljenem izpitu iz slovenščine na </w:t>
      </w:r>
      <w:proofErr w:type="spellStart"/>
      <w:r w:rsidRPr="0002039C">
        <w:rPr>
          <w:rFonts w:ascii="Arial" w:hAnsi="Arial" w:cs="Arial"/>
          <w:sz w:val="20"/>
          <w:szCs w:val="20"/>
        </w:rPr>
        <w:t>preživetveni</w:t>
      </w:r>
      <w:proofErr w:type="spellEnd"/>
      <w:r w:rsidRPr="0002039C">
        <w:rPr>
          <w:rFonts w:ascii="Arial" w:hAnsi="Arial" w:cs="Arial"/>
          <w:sz w:val="20"/>
          <w:szCs w:val="20"/>
        </w:rPr>
        <w:t xml:space="preserve"> ravni.</w:t>
      </w:r>
    </w:p>
    <w:p w14:paraId="3A7E899C" w14:textId="6E99532A" w:rsidR="00FC7CAB" w:rsidRPr="0002039C" w:rsidRDefault="00FC7CAB" w:rsidP="0002039C">
      <w:pPr>
        <w:spacing w:line="276" w:lineRule="auto"/>
        <w:jc w:val="both"/>
        <w:rPr>
          <w:rFonts w:ascii="Arial" w:hAnsi="Arial" w:cs="Arial"/>
          <w:sz w:val="20"/>
          <w:szCs w:val="20"/>
        </w:rPr>
      </w:pPr>
      <w:r w:rsidRPr="0002039C">
        <w:rPr>
          <w:rFonts w:ascii="Arial" w:hAnsi="Arial" w:cs="Arial"/>
          <w:sz w:val="20"/>
          <w:szCs w:val="20"/>
        </w:rPr>
        <w:t>Za pridobitev dovoljenja z</w:t>
      </w:r>
      <w:r w:rsidR="007E7C7F">
        <w:rPr>
          <w:rFonts w:ascii="Arial" w:hAnsi="Arial" w:cs="Arial"/>
          <w:sz w:val="20"/>
          <w:szCs w:val="20"/>
        </w:rPr>
        <w:t>a</w:t>
      </w:r>
      <w:r w:rsidRPr="0002039C">
        <w:rPr>
          <w:rFonts w:ascii="Arial" w:hAnsi="Arial" w:cs="Arial"/>
          <w:sz w:val="20"/>
          <w:szCs w:val="20"/>
        </w:rPr>
        <w:t xml:space="preserve"> stalno prebivanje pa ostaja pogoj opravljen izpit na ravni A2, kot je bil določen aprila 2023 z ZTuj-2G.</w:t>
      </w:r>
    </w:p>
    <w:p w14:paraId="2371E7B0" w14:textId="77777777" w:rsidR="00FC7CAB" w:rsidRPr="0002039C" w:rsidRDefault="00FC7CAB" w:rsidP="0002039C">
      <w:pPr>
        <w:pStyle w:val="Standard"/>
        <w:spacing w:before="240" w:after="240" w:line="280" w:lineRule="auto"/>
        <w:jc w:val="both"/>
        <w:rPr>
          <w:rFonts w:ascii="Arial" w:hAnsi="Arial" w:cs="Arial"/>
          <w:sz w:val="20"/>
          <w:szCs w:val="20"/>
        </w:rPr>
      </w:pPr>
      <w:r w:rsidRPr="0002039C">
        <w:rPr>
          <w:rFonts w:ascii="Arial" w:hAnsi="Arial" w:cs="Arial"/>
          <w:sz w:val="20"/>
          <w:szCs w:val="20"/>
        </w:rPr>
        <w:t>Poleg tega se je z novelo ZTuj-2H spremenil oziroma znižal tudi pogoj predhodnega zakonitega prebivanja na podlagi dovoljenja za začasno prebivanje za uveljavljanje pravice do združitve družine s strani sponzorja, in sicer iz dvoletnega v enoletno predhodno zakonito prebivanje sponzorja.</w:t>
      </w:r>
    </w:p>
    <w:p w14:paraId="109F151C" w14:textId="77777777" w:rsidR="00A17960" w:rsidRDefault="00FC7CAB" w:rsidP="0002039C">
      <w:pPr>
        <w:pStyle w:val="Standard"/>
        <w:spacing w:after="0" w:line="288" w:lineRule="auto"/>
        <w:jc w:val="both"/>
        <w:rPr>
          <w:rFonts w:ascii="Arial" w:hAnsi="Arial" w:cs="Arial"/>
          <w:sz w:val="20"/>
          <w:szCs w:val="20"/>
        </w:rPr>
      </w:pPr>
      <w:r w:rsidRPr="0002039C">
        <w:rPr>
          <w:rFonts w:ascii="Arial" w:hAnsi="Arial" w:cs="Arial"/>
          <w:sz w:val="20"/>
          <w:szCs w:val="20"/>
        </w:rPr>
        <w:t>V letu 2023 je bilo zaradi uskladitve z novelama ZTuj-2G in ZTuj-2H sprejetih tudi ve</w:t>
      </w:r>
      <w:r w:rsidR="00B22E59">
        <w:rPr>
          <w:rFonts w:ascii="Arial" w:hAnsi="Arial" w:cs="Arial"/>
          <w:sz w:val="20"/>
          <w:szCs w:val="20"/>
        </w:rPr>
        <w:t>č novel podzakonskih predpisov:</w:t>
      </w:r>
    </w:p>
    <w:p w14:paraId="73137A80" w14:textId="77777777" w:rsidR="00A17960" w:rsidRDefault="00FC7CAB" w:rsidP="0002039C">
      <w:pPr>
        <w:pStyle w:val="Standard"/>
        <w:numPr>
          <w:ilvl w:val="0"/>
          <w:numId w:val="17"/>
        </w:numPr>
        <w:spacing w:after="0" w:line="288" w:lineRule="auto"/>
        <w:jc w:val="both"/>
        <w:rPr>
          <w:rFonts w:ascii="Arial" w:hAnsi="Arial" w:cs="Arial"/>
          <w:sz w:val="20"/>
          <w:szCs w:val="20"/>
        </w:rPr>
      </w:pPr>
      <w:r w:rsidRPr="0002039C">
        <w:rPr>
          <w:rFonts w:ascii="Arial" w:hAnsi="Arial" w:cs="Arial"/>
          <w:sz w:val="20"/>
          <w:szCs w:val="20"/>
        </w:rPr>
        <w:t>Pravilnik o spremembah Pravilnika o potrdilu o prijavi prebivanja in dovoljenju za prebivanje za državljane Evropske unije ter njihove družinske člane in družinske člane slovenskih državljanov (Urad</w:t>
      </w:r>
      <w:r w:rsidR="00B22E59">
        <w:rPr>
          <w:rFonts w:ascii="Arial" w:hAnsi="Arial" w:cs="Arial"/>
          <w:sz w:val="20"/>
          <w:szCs w:val="20"/>
        </w:rPr>
        <w:t>ni list RS, št. 98/23),</w:t>
      </w:r>
    </w:p>
    <w:p w14:paraId="2558E676" w14:textId="77777777" w:rsidR="00A17960" w:rsidRDefault="00FC7CAB" w:rsidP="0002039C">
      <w:pPr>
        <w:pStyle w:val="Standard"/>
        <w:numPr>
          <w:ilvl w:val="0"/>
          <w:numId w:val="17"/>
        </w:numPr>
        <w:spacing w:after="0" w:line="288" w:lineRule="auto"/>
        <w:jc w:val="both"/>
        <w:rPr>
          <w:rFonts w:ascii="Arial" w:hAnsi="Arial" w:cs="Arial"/>
          <w:sz w:val="20"/>
          <w:szCs w:val="20"/>
        </w:rPr>
      </w:pPr>
      <w:r w:rsidRPr="00A17960">
        <w:rPr>
          <w:rFonts w:ascii="Arial" w:hAnsi="Arial" w:cs="Arial"/>
          <w:sz w:val="20"/>
          <w:szCs w:val="20"/>
        </w:rPr>
        <w:t>Pravilnik o spremembah in dopolnitvi Pravilnika o načinu izdaje dovoljenja za prebivanje in potrdila o pravicah obmejnega delavca, načinu zajemanja prstnih odtisov, načinu označitve prenehanja ter ceni izkaznice dovoljenja za prebivanje in potrdila o pravicah obmejnega dela</w:t>
      </w:r>
      <w:r w:rsidR="00B22E59" w:rsidRPr="00A17960">
        <w:rPr>
          <w:rFonts w:ascii="Arial" w:hAnsi="Arial" w:cs="Arial"/>
          <w:sz w:val="20"/>
          <w:szCs w:val="20"/>
        </w:rPr>
        <w:t>vca (Uradni list RS, št. 98/23),</w:t>
      </w:r>
    </w:p>
    <w:p w14:paraId="2E48AA08" w14:textId="77777777" w:rsidR="00A17960" w:rsidRDefault="00FC7CAB" w:rsidP="0002039C">
      <w:pPr>
        <w:pStyle w:val="Standard"/>
        <w:numPr>
          <w:ilvl w:val="0"/>
          <w:numId w:val="17"/>
        </w:numPr>
        <w:spacing w:after="0" w:line="288" w:lineRule="auto"/>
        <w:jc w:val="both"/>
        <w:rPr>
          <w:rFonts w:ascii="Arial" w:hAnsi="Arial" w:cs="Arial"/>
          <w:sz w:val="20"/>
          <w:szCs w:val="20"/>
        </w:rPr>
      </w:pPr>
      <w:r w:rsidRPr="00A17960">
        <w:rPr>
          <w:rFonts w:ascii="Arial" w:hAnsi="Arial" w:cs="Arial"/>
          <w:sz w:val="20"/>
          <w:szCs w:val="20"/>
        </w:rPr>
        <w:t>Pravilnik o spremembi Pravilnika o dovoljenju za prebivanje za državljane Švicarske konfederacije in njihove družinske čl</w:t>
      </w:r>
      <w:r w:rsidR="00B22E59" w:rsidRPr="00A17960">
        <w:rPr>
          <w:rFonts w:ascii="Arial" w:hAnsi="Arial" w:cs="Arial"/>
          <w:sz w:val="20"/>
          <w:szCs w:val="20"/>
        </w:rPr>
        <w:t>ane (Uradni list RS, št. 98/23),</w:t>
      </w:r>
    </w:p>
    <w:p w14:paraId="49B36547" w14:textId="77777777" w:rsidR="00A17960" w:rsidRDefault="00FC7CAB" w:rsidP="0002039C">
      <w:pPr>
        <w:pStyle w:val="Standard"/>
        <w:numPr>
          <w:ilvl w:val="0"/>
          <w:numId w:val="17"/>
        </w:numPr>
        <w:spacing w:after="0" w:line="288" w:lineRule="auto"/>
        <w:jc w:val="both"/>
        <w:rPr>
          <w:rFonts w:ascii="Arial" w:hAnsi="Arial" w:cs="Arial"/>
          <w:sz w:val="20"/>
          <w:szCs w:val="20"/>
        </w:rPr>
      </w:pPr>
      <w:r w:rsidRPr="00A17960">
        <w:rPr>
          <w:rFonts w:ascii="Arial" w:hAnsi="Arial" w:cs="Arial"/>
          <w:sz w:val="20"/>
          <w:szCs w:val="20"/>
        </w:rPr>
        <w:t>Pravilnik o spremembi in dopolnitvah Pravilnika o načinu ugotavljanja zadostnih sredstev za preživljanje v postopku izdaje dovoljenja za prebivan</w:t>
      </w:r>
      <w:r w:rsidR="00B22E59" w:rsidRPr="00A17960">
        <w:rPr>
          <w:rFonts w:ascii="Arial" w:hAnsi="Arial" w:cs="Arial"/>
          <w:sz w:val="20"/>
          <w:szCs w:val="20"/>
        </w:rPr>
        <w:t>je (Uradni list RS, št. 109/23),</w:t>
      </w:r>
    </w:p>
    <w:p w14:paraId="699A9722" w14:textId="77777777" w:rsidR="00A17960" w:rsidRDefault="00FC7CAB" w:rsidP="0002039C">
      <w:pPr>
        <w:pStyle w:val="Standard"/>
        <w:numPr>
          <w:ilvl w:val="0"/>
          <w:numId w:val="17"/>
        </w:numPr>
        <w:spacing w:after="0" w:line="288" w:lineRule="auto"/>
        <w:jc w:val="both"/>
        <w:rPr>
          <w:rFonts w:ascii="Arial" w:hAnsi="Arial" w:cs="Arial"/>
          <w:sz w:val="20"/>
          <w:szCs w:val="20"/>
        </w:rPr>
      </w:pPr>
      <w:r w:rsidRPr="00A17960">
        <w:rPr>
          <w:rFonts w:ascii="Arial" w:hAnsi="Arial" w:cs="Arial"/>
          <w:sz w:val="20"/>
          <w:szCs w:val="20"/>
        </w:rPr>
        <w:t>Pravilnik o spremembi Pravilnika o dovoljenju za prebivanje za državljane Švicarske konfederacije in njihove družinske čla</w:t>
      </w:r>
      <w:r w:rsidR="00B22E59" w:rsidRPr="00A17960">
        <w:rPr>
          <w:rFonts w:ascii="Arial" w:hAnsi="Arial" w:cs="Arial"/>
          <w:sz w:val="20"/>
          <w:szCs w:val="20"/>
        </w:rPr>
        <w:t>ne (Uradni list RS, št. 129/23),</w:t>
      </w:r>
    </w:p>
    <w:p w14:paraId="2E556C00" w14:textId="77777777" w:rsidR="00A17960" w:rsidRDefault="00FC7CAB" w:rsidP="0002039C">
      <w:pPr>
        <w:pStyle w:val="Standard"/>
        <w:numPr>
          <w:ilvl w:val="0"/>
          <w:numId w:val="17"/>
        </w:numPr>
        <w:spacing w:after="0" w:line="288" w:lineRule="auto"/>
        <w:jc w:val="both"/>
        <w:rPr>
          <w:rFonts w:ascii="Arial" w:hAnsi="Arial" w:cs="Arial"/>
          <w:sz w:val="20"/>
          <w:szCs w:val="20"/>
        </w:rPr>
      </w:pPr>
      <w:r w:rsidRPr="00A17960">
        <w:rPr>
          <w:rFonts w:ascii="Arial" w:hAnsi="Arial" w:cs="Arial"/>
          <w:sz w:val="20"/>
          <w:szCs w:val="20"/>
        </w:rPr>
        <w:t>Pravilnik o spremembi Pravilnika o potrdilu o prijavi prebivanja in dovoljenju za prebivanje za državljane Evropske unije ter njihove družinske člane in družinske člane slovenskih državljanov (Ura</w:t>
      </w:r>
      <w:r w:rsidR="00B22E59" w:rsidRPr="00A17960">
        <w:rPr>
          <w:rFonts w:ascii="Arial" w:hAnsi="Arial" w:cs="Arial"/>
          <w:sz w:val="20"/>
          <w:szCs w:val="20"/>
        </w:rPr>
        <w:t>dni list RS, št. 129/23),</w:t>
      </w:r>
    </w:p>
    <w:p w14:paraId="02827E89" w14:textId="77777777" w:rsidR="00A17960" w:rsidRDefault="00FC7CAB" w:rsidP="001C6D21">
      <w:pPr>
        <w:pStyle w:val="Standard"/>
        <w:numPr>
          <w:ilvl w:val="0"/>
          <w:numId w:val="17"/>
        </w:numPr>
        <w:spacing w:after="0" w:line="288" w:lineRule="auto"/>
        <w:jc w:val="both"/>
        <w:rPr>
          <w:rFonts w:ascii="Arial" w:hAnsi="Arial" w:cs="Arial"/>
          <w:sz w:val="20"/>
          <w:szCs w:val="20"/>
        </w:rPr>
      </w:pPr>
      <w:r w:rsidRPr="00A17960">
        <w:rPr>
          <w:rFonts w:ascii="Arial" w:hAnsi="Arial" w:cs="Arial"/>
          <w:sz w:val="20"/>
          <w:szCs w:val="20"/>
        </w:rPr>
        <w:t>Odredba o objavi datuma, od katerega se vročanje izvaja v skladu z določbami spremenjenega Zakona o tujc</w:t>
      </w:r>
      <w:r w:rsidR="00B22E59" w:rsidRPr="00A17960">
        <w:rPr>
          <w:rFonts w:ascii="Arial" w:hAnsi="Arial" w:cs="Arial"/>
          <w:sz w:val="20"/>
          <w:szCs w:val="20"/>
        </w:rPr>
        <w:t>ih (Uradni list RS, št. 134/23),</w:t>
      </w:r>
    </w:p>
    <w:p w14:paraId="3970E472" w14:textId="0B4C205E" w:rsidR="00FC7CAB" w:rsidRPr="00A17960" w:rsidRDefault="00FC7CAB" w:rsidP="001C6D21">
      <w:pPr>
        <w:pStyle w:val="Standard"/>
        <w:numPr>
          <w:ilvl w:val="0"/>
          <w:numId w:val="17"/>
        </w:numPr>
        <w:spacing w:after="0" w:line="288" w:lineRule="auto"/>
        <w:jc w:val="both"/>
        <w:rPr>
          <w:rFonts w:ascii="Arial" w:hAnsi="Arial" w:cs="Arial"/>
          <w:sz w:val="20"/>
          <w:szCs w:val="20"/>
        </w:rPr>
      </w:pPr>
      <w:r w:rsidRPr="00A17960">
        <w:rPr>
          <w:rFonts w:ascii="Arial" w:hAnsi="Arial" w:cs="Arial"/>
          <w:sz w:val="20"/>
          <w:szCs w:val="20"/>
        </w:rPr>
        <w:t>Pravilnik o spremembah Pravilnika o načinu izdaje dovoljenja za prebivanje in potrdila o pravicah obmejnega delavca, načinu zajemanja prstnih odtisov, načinu označitve prenehanja ter ceni izkaznice dovoljenja za prebivanje in potrdila o pravicah obmejnega delavca (Uradni list RS, št. 134/23).</w:t>
      </w:r>
    </w:p>
    <w:p w14:paraId="545842E9" w14:textId="77777777" w:rsidR="00F743C7" w:rsidRDefault="00F743C7" w:rsidP="0002039C">
      <w:pPr>
        <w:autoSpaceDE w:val="0"/>
        <w:autoSpaceDN w:val="0"/>
        <w:adjustRightInd w:val="0"/>
        <w:spacing w:after="0" w:line="276" w:lineRule="auto"/>
        <w:jc w:val="both"/>
        <w:rPr>
          <w:rFonts w:ascii="Arial" w:hAnsi="Arial" w:cs="Arial"/>
          <w:sz w:val="20"/>
          <w:szCs w:val="20"/>
          <w:lang w:eastAsia="zh-CN" w:bidi="hi-IN"/>
        </w:rPr>
      </w:pPr>
    </w:p>
    <w:p w14:paraId="635D4461" w14:textId="4504630A" w:rsidR="004A03A9" w:rsidRPr="001C6D21" w:rsidRDefault="004A03A9" w:rsidP="0002039C">
      <w:pPr>
        <w:autoSpaceDE w:val="0"/>
        <w:autoSpaceDN w:val="0"/>
        <w:adjustRightInd w:val="0"/>
        <w:spacing w:after="0" w:line="276" w:lineRule="auto"/>
        <w:jc w:val="both"/>
        <w:rPr>
          <w:rFonts w:ascii="Arial" w:hAnsi="Arial" w:cs="Arial"/>
          <w:b/>
          <w:sz w:val="20"/>
          <w:szCs w:val="20"/>
        </w:rPr>
      </w:pPr>
      <w:r w:rsidRPr="001C6D21">
        <w:rPr>
          <w:rFonts w:ascii="Arial" w:hAnsi="Arial" w:cs="Arial"/>
          <w:b/>
          <w:sz w:val="20"/>
          <w:szCs w:val="20"/>
        </w:rPr>
        <w:t>Delovne skupin</w:t>
      </w:r>
      <w:r w:rsidR="006C5039">
        <w:rPr>
          <w:rFonts w:ascii="Arial" w:hAnsi="Arial" w:cs="Arial"/>
          <w:b/>
          <w:sz w:val="20"/>
          <w:szCs w:val="20"/>
        </w:rPr>
        <w:t>e</w:t>
      </w:r>
      <w:r w:rsidRPr="001C6D21">
        <w:rPr>
          <w:rFonts w:ascii="Arial" w:hAnsi="Arial" w:cs="Arial"/>
          <w:b/>
          <w:sz w:val="20"/>
          <w:szCs w:val="20"/>
        </w:rPr>
        <w:t xml:space="preserve"> EU:</w:t>
      </w:r>
    </w:p>
    <w:p w14:paraId="125FC41E" w14:textId="736FA819"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 xml:space="preserve">V letu 2023 so se nadaljevala usklajevanja zakonodajnih predlogov iz okvira Pakta o migracijah in azilu, ki jih je Evropska komisija predstavila septembra 2020. Uslužbenci Direktorata za migracije so v pogajanjih sodelovali s pripravo predlogov stališč in usmeritev za sestanke delovnih teles Sveta EU in druge dogodke ter z udeleževanjem zasedanj, na katerih so potekala usklajevanja, in so bila organizirana na </w:t>
      </w:r>
      <w:r w:rsidR="00473633">
        <w:rPr>
          <w:rFonts w:ascii="Arial" w:hAnsi="Arial" w:cs="Arial"/>
          <w:sz w:val="20"/>
          <w:szCs w:val="20"/>
        </w:rPr>
        <w:t>ravni</w:t>
      </w:r>
      <w:r w:rsidR="00473633" w:rsidRPr="0002039C">
        <w:rPr>
          <w:rFonts w:ascii="Arial" w:hAnsi="Arial" w:cs="Arial"/>
          <w:sz w:val="20"/>
          <w:szCs w:val="20"/>
        </w:rPr>
        <w:t xml:space="preserve"> </w:t>
      </w:r>
      <w:r w:rsidRPr="0002039C">
        <w:rPr>
          <w:rFonts w:ascii="Arial" w:hAnsi="Arial" w:cs="Arial"/>
          <w:sz w:val="20"/>
          <w:szCs w:val="20"/>
        </w:rPr>
        <w:t>delegatov iz prestolnic. Pri tem so izhajali iz sprej</w:t>
      </w:r>
      <w:r w:rsidR="00B22E59">
        <w:rPr>
          <w:rFonts w:ascii="Arial" w:hAnsi="Arial" w:cs="Arial"/>
          <w:sz w:val="20"/>
          <w:szCs w:val="20"/>
        </w:rPr>
        <w:t>etih stališč R</w:t>
      </w:r>
      <w:r w:rsidR="00473633">
        <w:rPr>
          <w:rFonts w:ascii="Arial" w:hAnsi="Arial" w:cs="Arial"/>
          <w:sz w:val="20"/>
          <w:szCs w:val="20"/>
        </w:rPr>
        <w:t xml:space="preserve">epublike </w:t>
      </w:r>
      <w:r w:rsidR="00B22E59">
        <w:rPr>
          <w:rFonts w:ascii="Arial" w:hAnsi="Arial" w:cs="Arial"/>
          <w:sz w:val="20"/>
          <w:szCs w:val="20"/>
        </w:rPr>
        <w:t>S</w:t>
      </w:r>
      <w:r w:rsidR="00473633">
        <w:rPr>
          <w:rFonts w:ascii="Arial" w:hAnsi="Arial" w:cs="Arial"/>
          <w:sz w:val="20"/>
          <w:szCs w:val="20"/>
        </w:rPr>
        <w:t>lovenije</w:t>
      </w:r>
      <w:r w:rsidRPr="0002039C">
        <w:rPr>
          <w:rFonts w:ascii="Arial" w:hAnsi="Arial" w:cs="Arial"/>
          <w:sz w:val="20"/>
          <w:szCs w:val="20"/>
        </w:rPr>
        <w:t>.</w:t>
      </w:r>
      <w:r w:rsidR="000477E2">
        <w:rPr>
          <w:rFonts w:ascii="Arial" w:hAnsi="Arial" w:cs="Arial"/>
          <w:sz w:val="20"/>
          <w:szCs w:val="20"/>
        </w:rPr>
        <w:t xml:space="preserve"> </w:t>
      </w:r>
    </w:p>
    <w:p w14:paraId="7EF36EC3" w14:textId="77777777" w:rsidR="00FC7CAB" w:rsidRPr="0002039C" w:rsidRDefault="00FC7CAB" w:rsidP="001C6D21">
      <w:pPr>
        <w:autoSpaceDE w:val="0"/>
        <w:autoSpaceDN w:val="0"/>
        <w:adjustRightInd w:val="0"/>
        <w:spacing w:after="0" w:line="276" w:lineRule="auto"/>
        <w:jc w:val="both"/>
        <w:rPr>
          <w:rFonts w:ascii="Arial" w:hAnsi="Arial" w:cs="Arial"/>
          <w:sz w:val="20"/>
          <w:szCs w:val="20"/>
        </w:rPr>
      </w:pPr>
      <w:r w:rsidRPr="0002039C">
        <w:rPr>
          <w:rFonts w:ascii="Arial" w:hAnsi="Arial" w:cs="Arial"/>
          <w:sz w:val="20"/>
          <w:szCs w:val="20"/>
        </w:rPr>
        <w:t xml:space="preserve">Na </w:t>
      </w:r>
      <w:r w:rsidRPr="0002039C">
        <w:rPr>
          <w:rFonts w:ascii="Arial" w:hAnsi="Arial" w:cs="Arial"/>
          <w:b/>
          <w:sz w:val="20"/>
          <w:szCs w:val="20"/>
        </w:rPr>
        <w:t>ravni EU</w:t>
      </w:r>
      <w:r w:rsidRPr="0002039C">
        <w:rPr>
          <w:rFonts w:ascii="Arial" w:hAnsi="Arial" w:cs="Arial"/>
          <w:sz w:val="20"/>
          <w:szCs w:val="20"/>
        </w:rPr>
        <w:t xml:space="preserve"> so se predstavniki Direktorata za migracije v letu 2022 udeleževali zasedanj dveh delovnih skupin:</w:t>
      </w:r>
    </w:p>
    <w:p w14:paraId="5BED3410" w14:textId="1D90C676" w:rsidR="00FC7CAB" w:rsidRPr="0002039C" w:rsidRDefault="00FC7CAB" w:rsidP="00A17960">
      <w:pPr>
        <w:pStyle w:val="Odstavekseznama"/>
        <w:numPr>
          <w:ilvl w:val="0"/>
          <w:numId w:val="11"/>
        </w:numPr>
        <w:autoSpaceDE w:val="0"/>
        <w:autoSpaceDN w:val="0"/>
        <w:adjustRightInd w:val="0"/>
        <w:spacing w:after="0"/>
        <w:ind w:left="360"/>
        <w:jc w:val="both"/>
        <w:rPr>
          <w:rFonts w:ascii="Arial" w:hAnsi="Arial" w:cs="Arial"/>
          <w:sz w:val="20"/>
          <w:szCs w:val="20"/>
        </w:rPr>
      </w:pPr>
      <w:r w:rsidRPr="0002039C">
        <w:rPr>
          <w:rFonts w:ascii="Arial" w:hAnsi="Arial" w:cs="Arial"/>
          <w:sz w:val="20"/>
          <w:szCs w:val="20"/>
        </w:rPr>
        <w:t>DS IMEX (</w:t>
      </w:r>
      <w:r w:rsidR="00473633">
        <w:rPr>
          <w:rFonts w:ascii="Arial" w:hAnsi="Arial" w:cs="Arial"/>
          <w:sz w:val="20"/>
          <w:szCs w:val="20"/>
        </w:rPr>
        <w:t>i</w:t>
      </w:r>
      <w:r w:rsidRPr="0002039C">
        <w:rPr>
          <w:rFonts w:ascii="Arial" w:hAnsi="Arial" w:cs="Arial"/>
          <w:sz w:val="20"/>
          <w:szCs w:val="20"/>
        </w:rPr>
        <w:t>ntegracija, migracija, izgon)</w:t>
      </w:r>
    </w:p>
    <w:p w14:paraId="35F32227" w14:textId="561A6E9D" w:rsidR="00FC7CAB" w:rsidRPr="0002039C" w:rsidRDefault="00FC7CAB" w:rsidP="00A17960">
      <w:pPr>
        <w:pStyle w:val="Standard"/>
        <w:spacing w:after="0" w:line="280" w:lineRule="auto"/>
        <w:jc w:val="both"/>
        <w:rPr>
          <w:rFonts w:ascii="Arial" w:hAnsi="Arial" w:cs="Arial"/>
          <w:sz w:val="20"/>
          <w:szCs w:val="20"/>
        </w:rPr>
      </w:pPr>
      <w:r w:rsidRPr="0002039C">
        <w:rPr>
          <w:rFonts w:ascii="Arial" w:hAnsi="Arial" w:cs="Arial"/>
          <w:sz w:val="20"/>
          <w:szCs w:val="20"/>
        </w:rPr>
        <w:t xml:space="preserve">V letu 2023 je bilo izvedenih </w:t>
      </w:r>
      <w:r w:rsidR="00473633">
        <w:rPr>
          <w:rFonts w:ascii="Arial" w:hAnsi="Arial" w:cs="Arial"/>
          <w:sz w:val="20"/>
          <w:szCs w:val="20"/>
        </w:rPr>
        <w:t>sedem</w:t>
      </w:r>
      <w:r w:rsidRPr="0002039C">
        <w:rPr>
          <w:rFonts w:ascii="Arial" w:hAnsi="Arial" w:cs="Arial"/>
          <w:sz w:val="20"/>
          <w:szCs w:val="20"/>
        </w:rPr>
        <w:t xml:space="preserve"> zasedanj delovne skupine IMEX, na katerih so bili obravnavani predlogi dveh prenovljenih direktiv, in sicer Predlog direktive Evropskega parlamenta in Sveta o enotnem postopku obravnavanja vloge za enotno dovoljenje za državljane tretjih držav za prebivanje in delo na ozemlju države članice ter o skupnem nizu pravic za delavce iz tretjih držav, ki zakonito prebivajo v državi članic ter Predlog direktive Evropskega parlamenta in Sveta o statusu dr</w:t>
      </w:r>
      <w:r w:rsidR="001C6D21">
        <w:rPr>
          <w:rFonts w:ascii="Arial" w:hAnsi="Arial" w:cs="Arial"/>
          <w:sz w:val="20"/>
          <w:szCs w:val="20"/>
        </w:rPr>
        <w:t>žavljanov, ki so rezidenti za da</w:t>
      </w:r>
      <w:r w:rsidRPr="0002039C">
        <w:rPr>
          <w:rFonts w:ascii="Arial" w:hAnsi="Arial" w:cs="Arial"/>
          <w:sz w:val="20"/>
          <w:szCs w:val="20"/>
        </w:rPr>
        <w:t>ljši čas.</w:t>
      </w:r>
    </w:p>
    <w:p w14:paraId="4B7211ED" w14:textId="77777777" w:rsidR="00FC7CAB" w:rsidRPr="0002039C" w:rsidRDefault="00FC7CAB" w:rsidP="00A17960">
      <w:pPr>
        <w:pStyle w:val="Odstavekseznama"/>
        <w:numPr>
          <w:ilvl w:val="0"/>
          <w:numId w:val="11"/>
        </w:numPr>
        <w:autoSpaceDE w:val="0"/>
        <w:autoSpaceDN w:val="0"/>
        <w:adjustRightInd w:val="0"/>
        <w:spacing w:after="0"/>
        <w:ind w:left="360"/>
        <w:jc w:val="both"/>
        <w:rPr>
          <w:rFonts w:ascii="Arial" w:hAnsi="Arial" w:cs="Arial"/>
          <w:sz w:val="20"/>
          <w:szCs w:val="20"/>
        </w:rPr>
      </w:pPr>
      <w:r w:rsidRPr="0002039C">
        <w:rPr>
          <w:rFonts w:ascii="Arial" w:hAnsi="Arial" w:cs="Arial"/>
          <w:sz w:val="20"/>
          <w:szCs w:val="20"/>
        </w:rPr>
        <w:t>DS Azil</w:t>
      </w:r>
    </w:p>
    <w:p w14:paraId="7226902E" w14:textId="6EF72F9D" w:rsidR="00FC7CAB" w:rsidRPr="0002039C" w:rsidRDefault="00FC7CAB" w:rsidP="00A17960">
      <w:pPr>
        <w:pStyle w:val="Standard"/>
        <w:spacing w:after="240" w:line="280" w:lineRule="auto"/>
        <w:jc w:val="both"/>
        <w:rPr>
          <w:rFonts w:ascii="Arial" w:hAnsi="Arial" w:cs="Arial"/>
          <w:sz w:val="20"/>
          <w:szCs w:val="20"/>
        </w:rPr>
      </w:pPr>
      <w:r w:rsidRPr="0002039C">
        <w:rPr>
          <w:rFonts w:ascii="Arial" w:hAnsi="Arial" w:cs="Arial"/>
          <w:sz w:val="20"/>
          <w:szCs w:val="20"/>
        </w:rPr>
        <w:t xml:space="preserve">Uslužbenci Direktorata za migracije so se </w:t>
      </w:r>
      <w:r w:rsidR="00473633">
        <w:rPr>
          <w:rFonts w:ascii="Arial" w:hAnsi="Arial" w:cs="Arial"/>
          <w:sz w:val="20"/>
          <w:szCs w:val="20"/>
        </w:rPr>
        <w:t>leta</w:t>
      </w:r>
      <w:r w:rsidRPr="0002039C">
        <w:rPr>
          <w:rFonts w:ascii="Arial" w:hAnsi="Arial" w:cs="Arial"/>
          <w:sz w:val="20"/>
          <w:szCs w:val="20"/>
        </w:rPr>
        <w:t xml:space="preserve"> 2023 udeležili </w:t>
      </w:r>
      <w:r w:rsidR="00473633">
        <w:rPr>
          <w:rFonts w:ascii="Arial" w:hAnsi="Arial" w:cs="Arial"/>
          <w:sz w:val="20"/>
          <w:szCs w:val="20"/>
        </w:rPr>
        <w:t>šestih</w:t>
      </w:r>
      <w:r w:rsidRPr="0002039C">
        <w:rPr>
          <w:rFonts w:ascii="Arial" w:hAnsi="Arial" w:cs="Arial"/>
          <w:sz w:val="20"/>
          <w:szCs w:val="20"/>
        </w:rPr>
        <w:t xml:space="preserve"> zasedanj delovne skupine za azil, na katerih </w:t>
      </w:r>
      <w:r w:rsidR="00473633">
        <w:rPr>
          <w:rFonts w:ascii="Arial" w:hAnsi="Arial" w:cs="Arial"/>
          <w:sz w:val="20"/>
          <w:szCs w:val="20"/>
        </w:rPr>
        <w:t>so</w:t>
      </w:r>
      <w:r w:rsidRPr="0002039C">
        <w:rPr>
          <w:rFonts w:ascii="Arial" w:hAnsi="Arial" w:cs="Arial"/>
          <w:sz w:val="20"/>
          <w:szCs w:val="20"/>
        </w:rPr>
        <w:t xml:space="preserve"> razpravljal</w:t>
      </w:r>
      <w:r w:rsidR="00473633">
        <w:rPr>
          <w:rFonts w:ascii="Arial" w:hAnsi="Arial" w:cs="Arial"/>
          <w:sz w:val="20"/>
          <w:szCs w:val="20"/>
        </w:rPr>
        <w:t>i</w:t>
      </w:r>
      <w:r w:rsidRPr="0002039C">
        <w:rPr>
          <w:rFonts w:ascii="Arial" w:hAnsi="Arial" w:cs="Arial"/>
          <w:sz w:val="20"/>
          <w:szCs w:val="20"/>
        </w:rPr>
        <w:t xml:space="preserve"> o predlogu uredbe Evropskega parlamenta in Sveta o upravljanju azila in migracij ter spremembi Direktive Sveta 2003/109/ES in predlagane Uredbe (EU) XXX/XXX [Sklad za azil in migracije], </w:t>
      </w:r>
      <w:proofErr w:type="spellStart"/>
      <w:r w:rsidRPr="0002039C">
        <w:rPr>
          <w:rFonts w:ascii="Arial" w:hAnsi="Arial" w:cs="Arial"/>
          <w:sz w:val="20"/>
          <w:szCs w:val="20"/>
        </w:rPr>
        <w:t>brezdržavljanskosti</w:t>
      </w:r>
      <w:proofErr w:type="spellEnd"/>
      <w:r w:rsidRPr="0002039C">
        <w:rPr>
          <w:rFonts w:ascii="Arial" w:hAnsi="Arial" w:cs="Arial"/>
          <w:sz w:val="20"/>
          <w:szCs w:val="20"/>
        </w:rPr>
        <w:t>, situaciji na področju azila v EU ter konvergenci azilnih sistemov.</w:t>
      </w:r>
    </w:p>
    <w:p w14:paraId="4C7621CE" w14:textId="10239F65" w:rsidR="00FC7CAB" w:rsidRPr="0002039C" w:rsidRDefault="00FC7CAB" w:rsidP="00A17960">
      <w:pPr>
        <w:pStyle w:val="Standard"/>
        <w:spacing w:before="240" w:after="0" w:line="280" w:lineRule="auto"/>
        <w:jc w:val="both"/>
        <w:rPr>
          <w:rFonts w:ascii="Arial" w:hAnsi="Arial" w:cs="Arial"/>
          <w:sz w:val="20"/>
          <w:szCs w:val="20"/>
        </w:rPr>
      </w:pPr>
      <w:r w:rsidRPr="0002039C">
        <w:rPr>
          <w:rFonts w:ascii="Arial" w:hAnsi="Arial" w:cs="Arial"/>
          <w:sz w:val="20"/>
          <w:szCs w:val="20"/>
        </w:rPr>
        <w:t xml:space="preserve">Poleg navedenega so uslužbenci Direktorata za migracije v sodelovanju s Službo za evropske zadeve in mednarodno sodelovanje </w:t>
      </w:r>
      <w:r w:rsidR="00473633">
        <w:rPr>
          <w:rFonts w:ascii="Arial" w:hAnsi="Arial" w:cs="Arial"/>
          <w:sz w:val="20"/>
          <w:szCs w:val="20"/>
        </w:rPr>
        <w:t>ter</w:t>
      </w:r>
      <w:r w:rsidR="00473633" w:rsidRPr="0002039C">
        <w:rPr>
          <w:rFonts w:ascii="Arial" w:hAnsi="Arial" w:cs="Arial"/>
          <w:sz w:val="20"/>
          <w:szCs w:val="20"/>
        </w:rPr>
        <w:t xml:space="preserve"> </w:t>
      </w:r>
      <w:r w:rsidRPr="0002039C">
        <w:rPr>
          <w:rFonts w:ascii="Arial" w:hAnsi="Arial" w:cs="Arial"/>
          <w:sz w:val="20"/>
          <w:szCs w:val="20"/>
        </w:rPr>
        <w:t>Stalnim predstavništvom pri EU v Bruslju pripravljali številna stališča za zasedanje svetovalcev PNZ in druga zasedanja z delovnega področja.</w:t>
      </w:r>
    </w:p>
    <w:p w14:paraId="6AFBC7A8" w14:textId="77777777" w:rsidR="00FC7CAB" w:rsidRPr="0002039C" w:rsidRDefault="00FC7CAB" w:rsidP="00A17960">
      <w:pPr>
        <w:pStyle w:val="Odstavekseznama"/>
        <w:numPr>
          <w:ilvl w:val="0"/>
          <w:numId w:val="11"/>
        </w:numPr>
        <w:autoSpaceDE w:val="0"/>
        <w:autoSpaceDN w:val="0"/>
        <w:adjustRightInd w:val="0"/>
        <w:spacing w:after="0"/>
        <w:ind w:left="360"/>
        <w:jc w:val="both"/>
        <w:rPr>
          <w:rFonts w:ascii="Arial" w:hAnsi="Arial" w:cs="Arial"/>
          <w:bCs/>
          <w:sz w:val="20"/>
          <w:szCs w:val="20"/>
        </w:rPr>
      </w:pPr>
      <w:r w:rsidRPr="0002039C">
        <w:rPr>
          <w:rFonts w:ascii="Arial" w:hAnsi="Arial" w:cs="Arial"/>
          <w:bCs/>
          <w:sz w:val="20"/>
          <w:szCs w:val="20"/>
        </w:rPr>
        <w:t>FREEMO</w:t>
      </w:r>
    </w:p>
    <w:p w14:paraId="39C48589" w14:textId="41A6914D" w:rsidR="00B22E59" w:rsidRDefault="00FC7CAB" w:rsidP="00A17960">
      <w:pPr>
        <w:pStyle w:val="Navadensplet"/>
        <w:spacing w:before="0" w:beforeAutospacing="0" w:after="0" w:afterAutospacing="0" w:line="276" w:lineRule="auto"/>
        <w:ind w:right="-2"/>
        <w:jc w:val="both"/>
        <w:rPr>
          <w:rFonts w:ascii="Arial" w:hAnsi="Arial" w:cs="Arial"/>
          <w:sz w:val="20"/>
          <w:szCs w:val="20"/>
        </w:rPr>
      </w:pPr>
      <w:r w:rsidRPr="0002039C">
        <w:rPr>
          <w:rFonts w:ascii="Arial" w:hAnsi="Arial" w:cs="Arial"/>
          <w:sz w:val="20"/>
          <w:szCs w:val="20"/>
        </w:rPr>
        <w:t xml:space="preserve">Uslužbenci Direktorata za migracije so se v letu 2023 udeležili </w:t>
      </w:r>
      <w:r w:rsidR="00473633">
        <w:rPr>
          <w:rFonts w:ascii="Arial" w:hAnsi="Arial" w:cs="Arial"/>
          <w:sz w:val="20"/>
          <w:szCs w:val="20"/>
        </w:rPr>
        <w:t>petih</w:t>
      </w:r>
      <w:r w:rsidRPr="0002039C">
        <w:rPr>
          <w:rFonts w:ascii="Arial" w:hAnsi="Arial" w:cs="Arial"/>
          <w:sz w:val="20"/>
          <w:szCs w:val="20"/>
        </w:rPr>
        <w:t xml:space="preserve"> zasedanj delovne skupine za prost pretok oseb</w:t>
      </w:r>
      <w:r w:rsidR="00B22E59">
        <w:rPr>
          <w:rFonts w:ascii="Arial" w:hAnsi="Arial" w:cs="Arial"/>
          <w:sz w:val="20"/>
          <w:szCs w:val="20"/>
        </w:rPr>
        <w:t>, na katerih so razpravljali o:</w:t>
      </w:r>
    </w:p>
    <w:p w14:paraId="4A4887FE" w14:textId="77777777" w:rsidR="00B22E59" w:rsidRDefault="00FC7CAB" w:rsidP="00A17960">
      <w:pPr>
        <w:pStyle w:val="Navadensplet"/>
        <w:numPr>
          <w:ilvl w:val="0"/>
          <w:numId w:val="14"/>
        </w:numPr>
        <w:spacing w:before="0" w:beforeAutospacing="0" w:after="0" w:afterAutospacing="0" w:line="276" w:lineRule="auto"/>
        <w:ind w:left="360" w:right="-2"/>
        <w:jc w:val="both"/>
        <w:rPr>
          <w:rFonts w:ascii="Arial" w:hAnsi="Arial" w:cs="Arial"/>
          <w:sz w:val="20"/>
          <w:szCs w:val="20"/>
        </w:rPr>
      </w:pPr>
      <w:r w:rsidRPr="0002039C">
        <w:rPr>
          <w:rFonts w:ascii="Arial" w:hAnsi="Arial" w:cs="Arial"/>
          <w:sz w:val="20"/>
          <w:szCs w:val="20"/>
        </w:rPr>
        <w:t xml:space="preserve">posodobitvah Priročnika za izvajanje Direktive 2004/38/ES o pravici državljanov Unije in njihovih družinskih članov do prostega gibanja in prebivanja na ozemlju držav članic, </w:t>
      </w:r>
    </w:p>
    <w:p w14:paraId="739DAF30" w14:textId="020728D7" w:rsidR="00B22E59" w:rsidRDefault="00FC7CAB" w:rsidP="00A17960">
      <w:pPr>
        <w:pStyle w:val="Navadensplet"/>
        <w:numPr>
          <w:ilvl w:val="0"/>
          <w:numId w:val="14"/>
        </w:numPr>
        <w:spacing w:before="0" w:beforeAutospacing="0" w:after="0" w:afterAutospacing="0" w:line="276" w:lineRule="auto"/>
        <w:ind w:left="360" w:right="-2"/>
        <w:jc w:val="both"/>
        <w:rPr>
          <w:rFonts w:ascii="Arial" w:hAnsi="Arial" w:cs="Arial"/>
          <w:sz w:val="20"/>
          <w:szCs w:val="20"/>
        </w:rPr>
      </w:pPr>
      <w:r w:rsidRPr="00B22E59">
        <w:rPr>
          <w:rFonts w:ascii="Arial" w:hAnsi="Arial" w:cs="Arial"/>
          <w:sz w:val="20"/>
          <w:szCs w:val="20"/>
        </w:rPr>
        <w:t>aktualnih sodbah, pomembnih za uveljavljanj</w:t>
      </w:r>
      <w:r w:rsidR="00B22E59">
        <w:rPr>
          <w:rFonts w:ascii="Arial" w:hAnsi="Arial" w:cs="Arial"/>
          <w:sz w:val="20"/>
          <w:szCs w:val="20"/>
        </w:rPr>
        <w:t>e pravic upravičencev direktive,</w:t>
      </w:r>
    </w:p>
    <w:p w14:paraId="7E7B146C" w14:textId="77777777" w:rsidR="00B22E59" w:rsidRDefault="00FC7CAB" w:rsidP="00A17960">
      <w:pPr>
        <w:pStyle w:val="Navadensplet"/>
        <w:numPr>
          <w:ilvl w:val="0"/>
          <w:numId w:val="14"/>
        </w:numPr>
        <w:spacing w:before="0" w:beforeAutospacing="0" w:after="0" w:afterAutospacing="0" w:line="276" w:lineRule="auto"/>
        <w:ind w:left="360" w:right="-2"/>
        <w:jc w:val="both"/>
        <w:rPr>
          <w:rFonts w:ascii="Arial" w:hAnsi="Arial" w:cs="Arial"/>
          <w:sz w:val="20"/>
          <w:szCs w:val="20"/>
        </w:rPr>
      </w:pPr>
      <w:r w:rsidRPr="00B22E59">
        <w:rPr>
          <w:rFonts w:ascii="Arial" w:hAnsi="Arial" w:cs="Arial"/>
          <w:sz w:val="20"/>
          <w:szCs w:val="20"/>
        </w:rPr>
        <w:t>vrstah, primerih in načinih zlorab pravice do prostega gibanja in prebivanja na ozemlju držav članic</w:t>
      </w:r>
      <w:r w:rsidR="00B22E59">
        <w:rPr>
          <w:rFonts w:ascii="Arial" w:hAnsi="Arial" w:cs="Arial"/>
          <w:sz w:val="20"/>
          <w:szCs w:val="20"/>
        </w:rPr>
        <w:t>,</w:t>
      </w:r>
    </w:p>
    <w:p w14:paraId="10E14BDC" w14:textId="66F53732" w:rsidR="00FC7CAB" w:rsidRDefault="00FC7CAB" w:rsidP="00A17960">
      <w:pPr>
        <w:pStyle w:val="Navadensplet"/>
        <w:numPr>
          <w:ilvl w:val="0"/>
          <w:numId w:val="14"/>
        </w:numPr>
        <w:spacing w:before="0" w:beforeAutospacing="0" w:after="0" w:afterAutospacing="0" w:line="276" w:lineRule="auto"/>
        <w:ind w:left="360" w:right="-2"/>
        <w:jc w:val="both"/>
        <w:rPr>
          <w:rFonts w:ascii="Arial" w:hAnsi="Arial" w:cs="Arial"/>
          <w:sz w:val="20"/>
          <w:szCs w:val="20"/>
        </w:rPr>
      </w:pPr>
      <w:r w:rsidRPr="00B22E59">
        <w:rPr>
          <w:rFonts w:ascii="Arial" w:hAnsi="Arial" w:cs="Arial"/>
          <w:sz w:val="20"/>
          <w:szCs w:val="20"/>
        </w:rPr>
        <w:t>izvajanju Sporazuma o izstopu, ki sta ga sklenila Evropska unija in Združeno kra</w:t>
      </w:r>
      <w:r w:rsidR="000539D5">
        <w:rPr>
          <w:rFonts w:ascii="Arial" w:hAnsi="Arial" w:cs="Arial"/>
          <w:sz w:val="20"/>
          <w:szCs w:val="20"/>
        </w:rPr>
        <w:t xml:space="preserve">ljestvo, ki določa pogoje </w:t>
      </w:r>
      <w:r w:rsidRPr="00B22E59">
        <w:rPr>
          <w:rFonts w:ascii="Arial" w:hAnsi="Arial" w:cs="Arial"/>
          <w:sz w:val="20"/>
          <w:szCs w:val="20"/>
        </w:rPr>
        <w:t>za urejen izstop Združenega kraljestva iz EU v skladu s členom 50 Pogodbe o Evropski uniji</w:t>
      </w:r>
      <w:r w:rsidR="00B22E59">
        <w:rPr>
          <w:rFonts w:ascii="Arial" w:hAnsi="Arial" w:cs="Arial"/>
          <w:sz w:val="20"/>
          <w:szCs w:val="20"/>
        </w:rPr>
        <w:t>.</w:t>
      </w:r>
    </w:p>
    <w:p w14:paraId="07C68991" w14:textId="77777777" w:rsidR="00B22E59" w:rsidRPr="00B22E59" w:rsidRDefault="00B22E59" w:rsidP="000539D5">
      <w:pPr>
        <w:pStyle w:val="Navadensplet"/>
        <w:spacing w:before="0" w:beforeAutospacing="0" w:after="0" w:afterAutospacing="0"/>
        <w:ind w:left="360" w:right="-2"/>
        <w:jc w:val="both"/>
        <w:rPr>
          <w:rFonts w:ascii="Arial" w:hAnsi="Arial" w:cs="Arial"/>
          <w:sz w:val="20"/>
          <w:szCs w:val="20"/>
        </w:rPr>
      </w:pPr>
    </w:p>
    <w:p w14:paraId="4F3DBB5C" w14:textId="2E29CFE2" w:rsidR="00FC7CAB" w:rsidRPr="001C6D21" w:rsidRDefault="00FC7CAB" w:rsidP="001C6D21">
      <w:pPr>
        <w:autoSpaceDE w:val="0"/>
        <w:autoSpaceDN w:val="0"/>
        <w:adjustRightInd w:val="0"/>
        <w:spacing w:after="0"/>
        <w:jc w:val="both"/>
        <w:rPr>
          <w:rFonts w:ascii="Arial" w:hAnsi="Arial" w:cs="Arial"/>
          <w:b/>
          <w:bCs/>
          <w:sz w:val="20"/>
          <w:szCs w:val="20"/>
        </w:rPr>
      </w:pPr>
      <w:r w:rsidRPr="001C6D21">
        <w:rPr>
          <w:rFonts w:ascii="Arial" w:hAnsi="Arial" w:cs="Arial"/>
          <w:b/>
          <w:bCs/>
          <w:sz w:val="20"/>
          <w:szCs w:val="20"/>
        </w:rPr>
        <w:t>E</w:t>
      </w:r>
      <w:r w:rsidR="001C6D21">
        <w:rPr>
          <w:rFonts w:ascii="Arial" w:hAnsi="Arial" w:cs="Arial"/>
          <w:b/>
          <w:bCs/>
          <w:sz w:val="20"/>
          <w:szCs w:val="20"/>
        </w:rPr>
        <w:t>vropska migracijska mreža (EMN):</w:t>
      </w:r>
    </w:p>
    <w:p w14:paraId="390F53E8" w14:textId="3CC3D2EE"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 xml:space="preserve">V letu 2023 je nacionalna kontaktna točka v EMN (NKT) podala 56 odgovorov na skupno 57 poizvedb. NKT je objavila dve namenski poizvedbi, in sicer o statusu tujca v času podaljševanja dovoljenja za začasno prebivanje in o preverjanju pogoja zadostnih sredstev za preživljanje. </w:t>
      </w:r>
    </w:p>
    <w:p w14:paraId="1C12C32D" w14:textId="2E3BEC27"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 xml:space="preserve">NKT je v letu 2023 zagotovila nacionalne prispevke za </w:t>
      </w:r>
      <w:r w:rsidR="00473633">
        <w:rPr>
          <w:rFonts w:ascii="Arial" w:hAnsi="Arial" w:cs="Arial"/>
          <w:sz w:val="20"/>
          <w:szCs w:val="20"/>
        </w:rPr>
        <w:t>osem</w:t>
      </w:r>
      <w:r w:rsidRPr="0002039C">
        <w:rPr>
          <w:rFonts w:ascii="Arial" w:hAnsi="Arial" w:cs="Arial"/>
          <w:sz w:val="20"/>
          <w:szCs w:val="20"/>
        </w:rPr>
        <w:t xml:space="preserve"> informatorjev iz leta 2022 in leta 2023 (izdanih je bilo </w:t>
      </w:r>
      <w:r w:rsidR="00473633">
        <w:rPr>
          <w:rFonts w:ascii="Arial" w:hAnsi="Arial" w:cs="Arial"/>
          <w:sz w:val="20"/>
          <w:szCs w:val="20"/>
        </w:rPr>
        <w:t>šest</w:t>
      </w:r>
      <w:r w:rsidRPr="0002039C">
        <w:rPr>
          <w:rFonts w:ascii="Arial" w:hAnsi="Arial" w:cs="Arial"/>
          <w:sz w:val="20"/>
          <w:szCs w:val="20"/>
        </w:rPr>
        <w:t xml:space="preserve">) </w:t>
      </w:r>
      <w:r w:rsidR="00473633">
        <w:rPr>
          <w:rFonts w:ascii="Arial" w:hAnsi="Arial" w:cs="Arial"/>
          <w:sz w:val="20"/>
          <w:szCs w:val="20"/>
        </w:rPr>
        <w:t>ter</w:t>
      </w:r>
      <w:r w:rsidR="00473633" w:rsidRPr="0002039C">
        <w:rPr>
          <w:rFonts w:ascii="Arial" w:hAnsi="Arial" w:cs="Arial"/>
          <w:sz w:val="20"/>
          <w:szCs w:val="20"/>
        </w:rPr>
        <w:t xml:space="preserve"> </w:t>
      </w:r>
      <w:r w:rsidRPr="0002039C">
        <w:rPr>
          <w:rFonts w:ascii="Arial" w:hAnsi="Arial" w:cs="Arial"/>
          <w:sz w:val="20"/>
          <w:szCs w:val="20"/>
        </w:rPr>
        <w:t>tri študije iz leta 2022 in leta 2023 (izdani sta bili dve).</w:t>
      </w:r>
    </w:p>
    <w:p w14:paraId="16D64B4D" w14:textId="4BDF520F"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 xml:space="preserve">V letnem poročilu EMN so predstavljene spremembe migracijske politike in zakonodaje za preteklo leto na področjih zakonitih migracij, mednarodne zaščite, mladoletnikov in </w:t>
      </w:r>
      <w:r w:rsidR="00473633">
        <w:rPr>
          <w:rFonts w:ascii="Arial" w:hAnsi="Arial" w:cs="Arial"/>
          <w:sz w:val="20"/>
          <w:szCs w:val="20"/>
        </w:rPr>
        <w:t>drugih</w:t>
      </w:r>
      <w:r w:rsidR="00473633" w:rsidRPr="0002039C">
        <w:rPr>
          <w:rFonts w:ascii="Arial" w:hAnsi="Arial" w:cs="Arial"/>
          <w:sz w:val="20"/>
          <w:szCs w:val="20"/>
        </w:rPr>
        <w:t xml:space="preserve"> </w:t>
      </w:r>
      <w:r w:rsidRPr="0002039C">
        <w:rPr>
          <w:rFonts w:ascii="Arial" w:hAnsi="Arial" w:cs="Arial"/>
          <w:sz w:val="20"/>
          <w:szCs w:val="20"/>
        </w:rPr>
        <w:t xml:space="preserve">ranljivih skupin, vključevanja, državljanstva in oseb brez državljanstva, upravljanja zunanjih meja, nezakonitih migracij, preprečevanja in boja proti trgovini z ljudmi, vračanja in ponovnega sprejema ter mednarodnega sodelovanja na področju migracij. Del letnega poročila je tudi statistična priloga, v kateri so predstavljene nacionalne statistike za vsa zgoraj omenjena področja in ki je podlaga za oblikovanje osnovnega podatkovnika o državi. NKT je zbrala podatke za vsa navedena področja, jih prilagodila poročilu in sodelovala pri oblikovanju letnega poročila EMN, statistične priloge in podatkovnika o državi za leto 2023. </w:t>
      </w:r>
    </w:p>
    <w:p w14:paraId="3613740F" w14:textId="77777777"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V četrtletnih poročilih EMN so bili na kratko predstavljeni najnovejši razvojni mejniki za področje migracij in azila.</w:t>
      </w:r>
    </w:p>
    <w:p w14:paraId="235827F0" w14:textId="515BE4A3"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 xml:space="preserve">V letu 2023 je nacionalni strokovnjak sodeloval pri konceptualni zasnovi za informator na temo biometričnih podatkov, NKT pa je zagotovila strokovni pregled vseh </w:t>
      </w:r>
      <w:r w:rsidR="00473633" w:rsidRPr="0002039C">
        <w:rPr>
          <w:rFonts w:ascii="Arial" w:hAnsi="Arial" w:cs="Arial"/>
          <w:sz w:val="20"/>
          <w:szCs w:val="20"/>
        </w:rPr>
        <w:t xml:space="preserve">izdelkov </w:t>
      </w:r>
      <w:r w:rsidRPr="0002039C">
        <w:rPr>
          <w:rFonts w:ascii="Arial" w:hAnsi="Arial" w:cs="Arial"/>
          <w:sz w:val="20"/>
          <w:szCs w:val="20"/>
        </w:rPr>
        <w:t xml:space="preserve">EMN. </w:t>
      </w:r>
    </w:p>
    <w:p w14:paraId="0800D66B" w14:textId="4D5F1D3A"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 xml:space="preserve">Člani NKT so se v letu 2023 udeležili osmih rednih sestankov nacionalnih kontaktnih točk EMN. Sestanki so bili namenjeni pregledu in koordinaciji aktualnih ter načrtovanju prihodnjih dejavnosti EMN. Predstavnica usmerjevalnega odbora se je udeležila štirih sestankov usmerjevalnega odbora EMN, kjer so </w:t>
      </w:r>
      <w:r w:rsidR="00473633" w:rsidRPr="0002039C">
        <w:rPr>
          <w:rFonts w:ascii="Arial" w:hAnsi="Arial" w:cs="Arial"/>
          <w:sz w:val="20"/>
          <w:szCs w:val="20"/>
        </w:rPr>
        <w:t xml:space="preserve">bile </w:t>
      </w:r>
      <w:r w:rsidRPr="0002039C">
        <w:rPr>
          <w:rFonts w:ascii="Arial" w:hAnsi="Arial" w:cs="Arial"/>
          <w:sz w:val="20"/>
          <w:szCs w:val="20"/>
        </w:rPr>
        <w:t>med drugim sprejete smernice za tekoče in nadaljnje delovanje EMN.</w:t>
      </w:r>
    </w:p>
    <w:p w14:paraId="232E6B23" w14:textId="54F11602" w:rsidR="00FC7CAB" w:rsidRPr="0002039C" w:rsidRDefault="00FC7CAB" w:rsidP="00B22E59">
      <w:pPr>
        <w:autoSpaceDE w:val="0"/>
        <w:autoSpaceDN w:val="0"/>
        <w:adjustRightInd w:val="0"/>
        <w:spacing w:after="0" w:line="276" w:lineRule="auto"/>
        <w:jc w:val="both"/>
        <w:rPr>
          <w:rFonts w:ascii="Arial" w:hAnsi="Arial" w:cs="Arial"/>
          <w:sz w:val="20"/>
          <w:szCs w:val="20"/>
        </w:rPr>
      </w:pPr>
      <w:r w:rsidRPr="0002039C">
        <w:rPr>
          <w:rFonts w:ascii="Arial" w:hAnsi="Arial" w:cs="Arial"/>
          <w:sz w:val="20"/>
          <w:szCs w:val="20"/>
        </w:rPr>
        <w:t xml:space="preserve">V letu 2023 so se strokovnjaki posameznih področij udeležili </w:t>
      </w:r>
      <w:r w:rsidR="00473633">
        <w:rPr>
          <w:rFonts w:ascii="Arial" w:hAnsi="Arial" w:cs="Arial"/>
          <w:sz w:val="20"/>
          <w:szCs w:val="20"/>
        </w:rPr>
        <w:t>naslednjih</w:t>
      </w:r>
      <w:r w:rsidR="00473633" w:rsidRPr="0002039C">
        <w:rPr>
          <w:rFonts w:ascii="Arial" w:hAnsi="Arial" w:cs="Arial"/>
          <w:sz w:val="20"/>
          <w:szCs w:val="20"/>
        </w:rPr>
        <w:t xml:space="preserve"> </w:t>
      </w:r>
      <w:r w:rsidRPr="0002039C">
        <w:rPr>
          <w:rFonts w:ascii="Arial" w:hAnsi="Arial" w:cs="Arial"/>
          <w:sz w:val="20"/>
          <w:szCs w:val="20"/>
        </w:rPr>
        <w:t>dogodkov pod okriljem EMN:</w:t>
      </w:r>
    </w:p>
    <w:p w14:paraId="46D0F442" w14:textId="0FBD4C1D"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strokovna delavnica na temo učinkovitih alternativ pridržanja v organizac</w:t>
      </w:r>
      <w:r w:rsidR="00B22E59">
        <w:rPr>
          <w:rFonts w:ascii="Arial" w:hAnsi="Arial" w:cs="Arial"/>
          <w:sz w:val="20"/>
          <w:szCs w:val="20"/>
        </w:rPr>
        <w:t>iji EMN Luksemburg in EMN Ciper,</w:t>
      </w:r>
    </w:p>
    <w:p w14:paraId="593759F2" w14:textId="6B930384"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skupna nacionalna konferenca EMN Gruzije in Latvije, ki je potekala v Tbilisiju, z naslovom Splošno razumljiv jezik kot orodje pri upravljanju migracij: g</w:t>
      </w:r>
      <w:r w:rsidR="00B22E59">
        <w:rPr>
          <w:rFonts w:ascii="Arial" w:hAnsi="Arial" w:cs="Arial"/>
          <w:sz w:val="20"/>
          <w:szCs w:val="20"/>
        </w:rPr>
        <w:t>losar EMN o azilu in migracijah,</w:t>
      </w:r>
    </w:p>
    <w:p w14:paraId="3B828E2D" w14:textId="2BE6C22A"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strokovna delavnica o svetovanju o vračanju in reintegrac</w:t>
      </w:r>
      <w:r w:rsidR="00B22E59">
        <w:rPr>
          <w:rFonts w:ascii="Arial" w:hAnsi="Arial" w:cs="Arial"/>
          <w:sz w:val="20"/>
          <w:szCs w:val="20"/>
        </w:rPr>
        <w:t>iji v organizaciji EMN Švedske,</w:t>
      </w:r>
    </w:p>
    <w:p w14:paraId="1A953874" w14:textId="3FE61FB2"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nacionalna konferenca EMN Estonije z naslovom Aktivacija direktive o začasni zaščit</w:t>
      </w:r>
      <w:r w:rsidR="00B22E59">
        <w:rPr>
          <w:rFonts w:ascii="Arial" w:hAnsi="Arial" w:cs="Arial"/>
          <w:sz w:val="20"/>
          <w:szCs w:val="20"/>
        </w:rPr>
        <w:t xml:space="preserve">i </w:t>
      </w:r>
      <w:r w:rsidR="00473633">
        <w:rPr>
          <w:rFonts w:ascii="Arial" w:hAnsi="Arial" w:cs="Arial"/>
          <w:sz w:val="20"/>
          <w:szCs w:val="20"/>
        </w:rPr>
        <w:t>‒</w:t>
      </w:r>
      <w:r w:rsidR="00B22E59">
        <w:rPr>
          <w:rFonts w:ascii="Arial" w:hAnsi="Arial" w:cs="Arial"/>
          <w:sz w:val="20"/>
          <w:szCs w:val="20"/>
        </w:rPr>
        <w:t xml:space="preserve"> pogled nazaj in poti naprej,</w:t>
      </w:r>
    </w:p>
    <w:p w14:paraId="69A38764" w14:textId="3478C10D"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predsedstvena konferenca EMN Švedske z naslovom Razseljevanje in migracije zaradi nesreč, podnebnih</w:t>
      </w:r>
      <w:r w:rsidR="00B22E59">
        <w:rPr>
          <w:rFonts w:ascii="Arial" w:hAnsi="Arial" w:cs="Arial"/>
          <w:sz w:val="20"/>
          <w:szCs w:val="20"/>
        </w:rPr>
        <w:t xml:space="preserve"> sprememb in degradacije okolja,</w:t>
      </w:r>
    </w:p>
    <w:p w14:paraId="418DEB95" w14:textId="4C924539"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nacionalna konferenca EMN Avstrije z naslovom Priložnosti in izzivi p</w:t>
      </w:r>
      <w:r w:rsidR="00B22E59">
        <w:rPr>
          <w:rFonts w:ascii="Arial" w:hAnsi="Arial" w:cs="Arial"/>
          <w:sz w:val="20"/>
          <w:szCs w:val="20"/>
        </w:rPr>
        <w:t>ri upravljanju zunanjih meja EU,</w:t>
      </w:r>
    </w:p>
    <w:p w14:paraId="7C938E50" w14:textId="437E75E3"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 xml:space="preserve">predsedstvena konferenca EMN Španije z naslovom Oblikovanje prihodnosti zakonitih migracij </w:t>
      </w:r>
      <w:r w:rsidR="00B22E59">
        <w:rPr>
          <w:rFonts w:ascii="Arial" w:hAnsi="Arial" w:cs="Arial"/>
          <w:sz w:val="20"/>
          <w:szCs w:val="20"/>
        </w:rPr>
        <w:t>v EU: Kje smo in kam želimo iti,</w:t>
      </w:r>
    </w:p>
    <w:p w14:paraId="43C79570" w14:textId="6F38D2E8"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nacionalna konferenca EMN Srbije z naslovom Krožne migracijske sheme in pobude za diasporo, ki se vrača domov: Podpora gospoda</w:t>
      </w:r>
      <w:r w:rsidR="00B22E59">
        <w:rPr>
          <w:rFonts w:ascii="Arial" w:hAnsi="Arial" w:cs="Arial"/>
          <w:sz w:val="20"/>
          <w:szCs w:val="20"/>
        </w:rPr>
        <w:t>rskemu razvoju v državah izvora,</w:t>
      </w:r>
    </w:p>
    <w:p w14:paraId="5ABCC5A0" w14:textId="77777777" w:rsidR="00FC7CAB" w:rsidRPr="0002039C" w:rsidRDefault="00FC7CAB" w:rsidP="00A17960">
      <w:pPr>
        <w:pStyle w:val="Odstavekseznama"/>
        <w:numPr>
          <w:ilvl w:val="0"/>
          <w:numId w:val="12"/>
        </w:numPr>
        <w:autoSpaceDE w:val="0"/>
        <w:autoSpaceDN w:val="0"/>
        <w:adjustRightInd w:val="0"/>
        <w:spacing w:after="0"/>
        <w:jc w:val="both"/>
        <w:rPr>
          <w:rFonts w:ascii="Arial" w:hAnsi="Arial" w:cs="Arial"/>
          <w:sz w:val="20"/>
          <w:szCs w:val="20"/>
        </w:rPr>
      </w:pPr>
      <w:r w:rsidRPr="0002039C">
        <w:rPr>
          <w:rFonts w:ascii="Arial" w:hAnsi="Arial" w:cs="Arial"/>
          <w:sz w:val="20"/>
          <w:szCs w:val="20"/>
        </w:rPr>
        <w:t>5. srečanje predstavnikov Centrov za tujce na Poljskem, ki sta jo organizirali EMN Luksemburg in EMN Poljska.</w:t>
      </w:r>
    </w:p>
    <w:p w14:paraId="16F66019" w14:textId="77777777" w:rsidR="00FC7CAB" w:rsidRPr="0002039C" w:rsidRDefault="00FC7CAB" w:rsidP="0002039C">
      <w:pPr>
        <w:pStyle w:val="Odstavekseznama"/>
        <w:autoSpaceDE w:val="0"/>
        <w:autoSpaceDN w:val="0"/>
        <w:adjustRightInd w:val="0"/>
        <w:spacing w:after="0"/>
        <w:ind w:left="1440"/>
        <w:jc w:val="both"/>
        <w:rPr>
          <w:rFonts w:ascii="Arial" w:hAnsi="Arial" w:cs="Arial"/>
          <w:sz w:val="20"/>
          <w:szCs w:val="20"/>
        </w:rPr>
      </w:pPr>
    </w:p>
    <w:p w14:paraId="04D151D0" w14:textId="77777777" w:rsidR="00FC7CAB" w:rsidRPr="0002039C" w:rsidRDefault="00FC7CAB" w:rsidP="001C6D21">
      <w:pPr>
        <w:autoSpaceDE w:val="0"/>
        <w:autoSpaceDN w:val="0"/>
        <w:adjustRightInd w:val="0"/>
        <w:spacing w:after="0" w:line="276" w:lineRule="auto"/>
        <w:jc w:val="both"/>
        <w:rPr>
          <w:rFonts w:ascii="Arial" w:hAnsi="Arial" w:cs="Arial"/>
          <w:sz w:val="20"/>
          <w:szCs w:val="20"/>
        </w:rPr>
      </w:pPr>
      <w:r w:rsidRPr="0002039C">
        <w:rPr>
          <w:rFonts w:ascii="Arial" w:hAnsi="Arial" w:cs="Arial"/>
          <w:sz w:val="20"/>
          <w:szCs w:val="20"/>
        </w:rPr>
        <w:t>Člani NKT so med letom 2023 strokovno sodelovali v:</w:t>
      </w:r>
    </w:p>
    <w:p w14:paraId="6D3C4AE9" w14:textId="500F18C5" w:rsidR="00FC7CAB" w:rsidRPr="0002039C" w:rsidRDefault="001C6D21" w:rsidP="00A17960">
      <w:pPr>
        <w:pStyle w:val="Odstavekseznama"/>
        <w:numPr>
          <w:ilvl w:val="0"/>
          <w:numId w:val="13"/>
        </w:numPr>
        <w:autoSpaceDE w:val="0"/>
        <w:autoSpaceDN w:val="0"/>
        <w:adjustRightInd w:val="0"/>
        <w:spacing w:after="0"/>
        <w:jc w:val="both"/>
        <w:rPr>
          <w:rFonts w:ascii="Arial" w:hAnsi="Arial" w:cs="Arial"/>
          <w:sz w:val="20"/>
          <w:szCs w:val="20"/>
        </w:rPr>
      </w:pPr>
      <w:r>
        <w:rPr>
          <w:rFonts w:ascii="Arial" w:hAnsi="Arial" w:cs="Arial"/>
          <w:sz w:val="20"/>
          <w:szCs w:val="20"/>
        </w:rPr>
        <w:t>delovni skupini za slovar,</w:t>
      </w:r>
    </w:p>
    <w:p w14:paraId="3D12CF3F" w14:textId="2AD31338" w:rsidR="00FC7CAB" w:rsidRPr="0002039C" w:rsidRDefault="00FC7CAB" w:rsidP="00A17960">
      <w:pPr>
        <w:pStyle w:val="Odstavekseznama"/>
        <w:numPr>
          <w:ilvl w:val="0"/>
          <w:numId w:val="13"/>
        </w:numPr>
        <w:autoSpaceDE w:val="0"/>
        <w:autoSpaceDN w:val="0"/>
        <w:adjustRightInd w:val="0"/>
        <w:spacing w:after="0"/>
        <w:jc w:val="both"/>
        <w:rPr>
          <w:rFonts w:ascii="Arial" w:hAnsi="Arial" w:cs="Arial"/>
          <w:sz w:val="20"/>
          <w:szCs w:val="20"/>
        </w:rPr>
      </w:pPr>
      <w:r w:rsidRPr="0002039C">
        <w:rPr>
          <w:rFonts w:ascii="Arial" w:hAnsi="Arial" w:cs="Arial"/>
          <w:sz w:val="20"/>
          <w:szCs w:val="20"/>
        </w:rPr>
        <w:t>delovni skupini za s</w:t>
      </w:r>
      <w:r w:rsidR="001C6D21">
        <w:rPr>
          <w:rFonts w:ascii="Arial" w:hAnsi="Arial" w:cs="Arial"/>
          <w:sz w:val="20"/>
          <w:szCs w:val="20"/>
        </w:rPr>
        <w:t>odelovanje s tretjimi državami,</w:t>
      </w:r>
    </w:p>
    <w:p w14:paraId="15A56E71" w14:textId="7A65CEE5" w:rsidR="00FC7CAB" w:rsidRPr="0002039C" w:rsidRDefault="00FC7CAB" w:rsidP="00A17960">
      <w:pPr>
        <w:pStyle w:val="Odstavekseznama"/>
        <w:numPr>
          <w:ilvl w:val="0"/>
          <w:numId w:val="13"/>
        </w:numPr>
        <w:autoSpaceDE w:val="0"/>
        <w:autoSpaceDN w:val="0"/>
        <w:adjustRightInd w:val="0"/>
        <w:spacing w:after="0"/>
        <w:jc w:val="both"/>
        <w:rPr>
          <w:rFonts w:ascii="Arial" w:hAnsi="Arial" w:cs="Arial"/>
          <w:sz w:val="20"/>
          <w:szCs w:val="20"/>
        </w:rPr>
      </w:pPr>
      <w:r w:rsidRPr="0002039C">
        <w:rPr>
          <w:rFonts w:ascii="Arial" w:hAnsi="Arial" w:cs="Arial"/>
          <w:sz w:val="20"/>
          <w:szCs w:val="20"/>
        </w:rPr>
        <w:t>delovni skupini za komunika</w:t>
      </w:r>
      <w:r w:rsidR="001C6D21">
        <w:rPr>
          <w:rFonts w:ascii="Arial" w:hAnsi="Arial" w:cs="Arial"/>
          <w:sz w:val="20"/>
          <w:szCs w:val="20"/>
        </w:rPr>
        <w:t>cijo in razširjanje informacij,</w:t>
      </w:r>
    </w:p>
    <w:p w14:paraId="068AB4A1" w14:textId="3CD75F5A" w:rsidR="00FC7CAB" w:rsidRPr="0002039C" w:rsidRDefault="001C6D21" w:rsidP="00A17960">
      <w:pPr>
        <w:pStyle w:val="Odstavekseznama"/>
        <w:numPr>
          <w:ilvl w:val="0"/>
          <w:numId w:val="13"/>
        </w:numPr>
        <w:autoSpaceDE w:val="0"/>
        <w:autoSpaceDN w:val="0"/>
        <w:adjustRightInd w:val="0"/>
        <w:spacing w:after="0"/>
        <w:jc w:val="both"/>
        <w:rPr>
          <w:rFonts w:ascii="Arial" w:hAnsi="Arial" w:cs="Arial"/>
          <w:sz w:val="20"/>
          <w:szCs w:val="20"/>
        </w:rPr>
      </w:pPr>
      <w:r>
        <w:rPr>
          <w:rFonts w:ascii="Arial" w:hAnsi="Arial" w:cs="Arial"/>
          <w:sz w:val="20"/>
          <w:szCs w:val="20"/>
        </w:rPr>
        <w:t>strokovni skupini za vračanje,</w:t>
      </w:r>
    </w:p>
    <w:p w14:paraId="12403439" w14:textId="353CC5EE" w:rsidR="00FC7CAB" w:rsidRPr="0002039C" w:rsidRDefault="00FC7CAB" w:rsidP="00A17960">
      <w:pPr>
        <w:pStyle w:val="Odstavekseznama"/>
        <w:numPr>
          <w:ilvl w:val="0"/>
          <w:numId w:val="13"/>
        </w:numPr>
        <w:autoSpaceDE w:val="0"/>
        <w:autoSpaceDN w:val="0"/>
        <w:adjustRightInd w:val="0"/>
        <w:spacing w:after="0"/>
        <w:jc w:val="both"/>
        <w:rPr>
          <w:rFonts w:ascii="Arial" w:hAnsi="Arial" w:cs="Arial"/>
          <w:sz w:val="20"/>
          <w:szCs w:val="20"/>
        </w:rPr>
      </w:pPr>
      <w:r w:rsidRPr="0002039C">
        <w:rPr>
          <w:rFonts w:ascii="Arial" w:hAnsi="Arial" w:cs="Arial"/>
          <w:sz w:val="20"/>
          <w:szCs w:val="20"/>
        </w:rPr>
        <w:t>delovni skupini za pripravo Letnega</w:t>
      </w:r>
      <w:r w:rsidR="001C6D21">
        <w:rPr>
          <w:rFonts w:ascii="Arial" w:hAnsi="Arial" w:cs="Arial"/>
          <w:sz w:val="20"/>
          <w:szCs w:val="20"/>
        </w:rPr>
        <w:t xml:space="preserve"> poročila o migracijah in azilu,</w:t>
      </w:r>
    </w:p>
    <w:p w14:paraId="442016DE" w14:textId="77777777" w:rsidR="00FC7CAB" w:rsidRPr="0002039C" w:rsidRDefault="00FC7CAB" w:rsidP="00A17960">
      <w:pPr>
        <w:pStyle w:val="Odstavekseznama"/>
        <w:numPr>
          <w:ilvl w:val="0"/>
          <w:numId w:val="13"/>
        </w:numPr>
        <w:autoSpaceDE w:val="0"/>
        <w:autoSpaceDN w:val="0"/>
        <w:adjustRightInd w:val="0"/>
        <w:spacing w:after="0"/>
        <w:jc w:val="both"/>
        <w:rPr>
          <w:rFonts w:ascii="Arial" w:hAnsi="Arial" w:cs="Arial"/>
          <w:sz w:val="20"/>
          <w:szCs w:val="20"/>
        </w:rPr>
      </w:pPr>
      <w:r w:rsidRPr="0002039C">
        <w:rPr>
          <w:rFonts w:ascii="Arial" w:hAnsi="Arial" w:cs="Arial"/>
          <w:sz w:val="20"/>
          <w:szCs w:val="20"/>
        </w:rPr>
        <w:t>delovni skupini za statistične podatke.</w:t>
      </w:r>
    </w:p>
    <w:p w14:paraId="1E1A2A47" w14:textId="77777777" w:rsidR="00FC7CAB" w:rsidRPr="0002039C" w:rsidRDefault="00FC7CAB" w:rsidP="0002039C">
      <w:pPr>
        <w:pStyle w:val="Odstavekseznama"/>
        <w:autoSpaceDE w:val="0"/>
        <w:autoSpaceDN w:val="0"/>
        <w:adjustRightInd w:val="0"/>
        <w:spacing w:after="0"/>
        <w:ind w:left="1440"/>
        <w:jc w:val="both"/>
        <w:rPr>
          <w:rFonts w:ascii="Arial" w:hAnsi="Arial" w:cs="Arial"/>
          <w:sz w:val="20"/>
          <w:szCs w:val="20"/>
        </w:rPr>
      </w:pPr>
    </w:p>
    <w:p w14:paraId="6CD4A149" w14:textId="07D46CD5"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 xml:space="preserve">Za namen promocije </w:t>
      </w:r>
      <w:r w:rsidR="00B22E59">
        <w:rPr>
          <w:rFonts w:ascii="Arial" w:hAnsi="Arial" w:cs="Arial"/>
          <w:sz w:val="20"/>
          <w:szCs w:val="20"/>
        </w:rPr>
        <w:t>EMN in NKT v RS</w:t>
      </w:r>
      <w:r w:rsidRPr="0002039C">
        <w:rPr>
          <w:rFonts w:ascii="Arial" w:hAnsi="Arial" w:cs="Arial"/>
          <w:sz w:val="20"/>
          <w:szCs w:val="20"/>
        </w:rPr>
        <w:t xml:space="preserve"> je bilo že leta 2010 vzpostavljeno spletno mesto www.emm.si. Spletno mesto je bilo leta 2021 prenovljeno, NKT pa je let</w:t>
      </w:r>
      <w:r w:rsidR="00473633">
        <w:rPr>
          <w:rFonts w:ascii="Arial" w:hAnsi="Arial" w:cs="Arial"/>
          <w:sz w:val="20"/>
          <w:szCs w:val="20"/>
        </w:rPr>
        <w:t>a</w:t>
      </w:r>
      <w:r w:rsidRPr="0002039C">
        <w:rPr>
          <w:rFonts w:ascii="Arial" w:hAnsi="Arial" w:cs="Arial"/>
          <w:sz w:val="20"/>
          <w:szCs w:val="20"/>
        </w:rPr>
        <w:t xml:space="preserve"> 2023 spletno mesto preimenovalo v www.emnslovenia.si, </w:t>
      </w:r>
      <w:r w:rsidR="00473633">
        <w:rPr>
          <w:rFonts w:ascii="Arial" w:hAnsi="Arial" w:cs="Arial"/>
          <w:sz w:val="20"/>
          <w:szCs w:val="20"/>
        </w:rPr>
        <w:t xml:space="preserve">in sicer </w:t>
      </w:r>
      <w:r w:rsidRPr="0002039C">
        <w:rPr>
          <w:rFonts w:ascii="Arial" w:hAnsi="Arial" w:cs="Arial"/>
          <w:sz w:val="20"/>
          <w:szCs w:val="20"/>
        </w:rPr>
        <w:t xml:space="preserve">z namenom izboljšanja uporabniške izkušnje pri iskanju in prepoznavi spletnega mesta EMN NKT. </w:t>
      </w:r>
    </w:p>
    <w:p w14:paraId="343C4FE7" w14:textId="7B5FDD40" w:rsidR="00FC7CAB" w:rsidRPr="0002039C" w:rsidRDefault="00FC7CAB" w:rsidP="0002039C">
      <w:pPr>
        <w:autoSpaceDE w:val="0"/>
        <w:autoSpaceDN w:val="0"/>
        <w:adjustRightInd w:val="0"/>
        <w:spacing w:line="276" w:lineRule="auto"/>
        <w:jc w:val="both"/>
        <w:rPr>
          <w:rFonts w:ascii="Arial" w:hAnsi="Arial" w:cs="Arial"/>
          <w:sz w:val="20"/>
          <w:szCs w:val="20"/>
        </w:rPr>
      </w:pPr>
      <w:r w:rsidRPr="000D623B">
        <w:rPr>
          <w:rFonts w:ascii="Arial" w:hAnsi="Arial" w:cs="Arial"/>
          <w:sz w:val="20"/>
          <w:szCs w:val="20"/>
        </w:rPr>
        <w:t>NKT</w:t>
      </w:r>
      <w:r w:rsidRPr="0002039C">
        <w:rPr>
          <w:rFonts w:ascii="Arial" w:hAnsi="Arial" w:cs="Arial"/>
          <w:sz w:val="20"/>
          <w:szCs w:val="20"/>
        </w:rPr>
        <w:t xml:space="preserve"> je v letu 2023 pripravila slovensko različico interaktivnega izobraževalnega pripomočka Destinacija Evropa, ki ga je razvila Evropska komisija za namen ozaveščanja mladih o migracijah. Pripomoček je zasnovan kot interaktivna platforma, ki spodbuja razpravo o migracijah. Cilj pripomočka je uporabnike seznaniti z migracijsko politiko na podlagi hipotetičnih scenarijev, uporabniki pa so postavljeni v vloge različnih akterjev na lokalni, </w:t>
      </w:r>
      <w:r w:rsidR="00473633">
        <w:rPr>
          <w:rFonts w:ascii="Arial" w:hAnsi="Arial" w:cs="Arial"/>
          <w:sz w:val="20"/>
          <w:szCs w:val="20"/>
        </w:rPr>
        <w:t>državni</w:t>
      </w:r>
      <w:r w:rsidR="00473633" w:rsidRPr="0002039C">
        <w:rPr>
          <w:rFonts w:ascii="Arial" w:hAnsi="Arial" w:cs="Arial"/>
          <w:sz w:val="20"/>
          <w:szCs w:val="20"/>
        </w:rPr>
        <w:t xml:space="preserve"> </w:t>
      </w:r>
      <w:r w:rsidRPr="0002039C">
        <w:rPr>
          <w:rFonts w:ascii="Arial" w:hAnsi="Arial" w:cs="Arial"/>
          <w:sz w:val="20"/>
          <w:szCs w:val="20"/>
        </w:rPr>
        <w:t xml:space="preserve">in EU ravni. </w:t>
      </w:r>
    </w:p>
    <w:p w14:paraId="08D2176E" w14:textId="0098D9BA" w:rsidR="00FC7CAB" w:rsidRPr="0002039C" w:rsidRDefault="00FC7CAB"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 xml:space="preserve">NKT je zagotovila 180 fizičnih slovenskih izvodov pripomočka, ki jih je v uporabo poslala desetim fakultetam </w:t>
      </w:r>
      <w:r w:rsidR="00473633">
        <w:rPr>
          <w:rFonts w:ascii="Arial" w:hAnsi="Arial" w:cs="Arial"/>
          <w:sz w:val="20"/>
          <w:szCs w:val="20"/>
        </w:rPr>
        <w:t>ter</w:t>
      </w:r>
      <w:r w:rsidR="00473633" w:rsidRPr="0002039C">
        <w:rPr>
          <w:rFonts w:ascii="Arial" w:hAnsi="Arial" w:cs="Arial"/>
          <w:sz w:val="20"/>
          <w:szCs w:val="20"/>
        </w:rPr>
        <w:t xml:space="preserve"> </w:t>
      </w:r>
      <w:r w:rsidR="00473633">
        <w:rPr>
          <w:rFonts w:ascii="Arial" w:hAnsi="Arial" w:cs="Arial"/>
          <w:sz w:val="20"/>
          <w:szCs w:val="20"/>
        </w:rPr>
        <w:t>27</w:t>
      </w:r>
      <w:r w:rsidR="00473633" w:rsidRPr="0002039C">
        <w:rPr>
          <w:rFonts w:ascii="Arial" w:hAnsi="Arial" w:cs="Arial"/>
          <w:sz w:val="20"/>
          <w:szCs w:val="20"/>
        </w:rPr>
        <w:t xml:space="preserve"> </w:t>
      </w:r>
      <w:r w:rsidRPr="0002039C">
        <w:rPr>
          <w:rFonts w:ascii="Arial" w:hAnsi="Arial" w:cs="Arial"/>
          <w:sz w:val="20"/>
          <w:szCs w:val="20"/>
        </w:rPr>
        <w:t xml:space="preserve">gimnazijam </w:t>
      </w:r>
      <w:r w:rsidR="00473633">
        <w:rPr>
          <w:rFonts w:ascii="Arial" w:hAnsi="Arial" w:cs="Arial"/>
          <w:sz w:val="20"/>
          <w:szCs w:val="20"/>
        </w:rPr>
        <w:t>in</w:t>
      </w:r>
      <w:r w:rsidR="00473633" w:rsidRPr="0002039C">
        <w:rPr>
          <w:rFonts w:ascii="Arial" w:hAnsi="Arial" w:cs="Arial"/>
          <w:sz w:val="20"/>
          <w:szCs w:val="20"/>
        </w:rPr>
        <w:t xml:space="preserve"> </w:t>
      </w:r>
      <w:r w:rsidRPr="0002039C">
        <w:rPr>
          <w:rFonts w:ascii="Arial" w:hAnsi="Arial" w:cs="Arial"/>
          <w:sz w:val="20"/>
          <w:szCs w:val="20"/>
        </w:rPr>
        <w:t xml:space="preserve">srednjim šolam po Sloveniji, in v seznanitev Ministrstvu za vzgojo in izobraževanje. Po prejetih pozitivnih povratnih informacijah </w:t>
      </w:r>
      <w:r w:rsidR="00473633">
        <w:rPr>
          <w:rFonts w:ascii="Arial" w:hAnsi="Arial" w:cs="Arial"/>
          <w:sz w:val="20"/>
          <w:szCs w:val="20"/>
        </w:rPr>
        <w:t>glede</w:t>
      </w:r>
      <w:r w:rsidRPr="0002039C">
        <w:rPr>
          <w:rFonts w:ascii="Arial" w:hAnsi="Arial" w:cs="Arial"/>
          <w:sz w:val="20"/>
          <w:szCs w:val="20"/>
        </w:rPr>
        <w:t xml:space="preserve"> pripomočk</w:t>
      </w:r>
      <w:r w:rsidR="00473633">
        <w:rPr>
          <w:rFonts w:ascii="Arial" w:hAnsi="Arial" w:cs="Arial"/>
          <w:sz w:val="20"/>
          <w:szCs w:val="20"/>
        </w:rPr>
        <w:t>a</w:t>
      </w:r>
      <w:r w:rsidRPr="0002039C">
        <w:rPr>
          <w:rFonts w:ascii="Arial" w:hAnsi="Arial" w:cs="Arial"/>
          <w:sz w:val="20"/>
          <w:szCs w:val="20"/>
        </w:rPr>
        <w:t xml:space="preserve"> je NKT v sodelovanju z drugimi EMN NKT zagotovila štirinajst izvodov angleške ter po en izvod francoske in nemške različice pripomočka za potrebe različnih izobraževalnih ustanov po Sloveniji.</w:t>
      </w:r>
    </w:p>
    <w:p w14:paraId="7A30A166" w14:textId="0D6A37CB" w:rsidR="00FC7CAB" w:rsidRPr="001C6D21" w:rsidRDefault="00FC7CAB" w:rsidP="0002039C">
      <w:pPr>
        <w:autoSpaceDE w:val="0"/>
        <w:autoSpaceDN w:val="0"/>
        <w:adjustRightInd w:val="0"/>
        <w:spacing w:after="0" w:line="276" w:lineRule="auto"/>
        <w:jc w:val="both"/>
        <w:rPr>
          <w:rFonts w:ascii="Arial" w:hAnsi="Arial" w:cs="Arial"/>
          <w:b/>
          <w:bCs/>
          <w:sz w:val="20"/>
          <w:szCs w:val="20"/>
          <w:lang w:eastAsia="sl-SI"/>
        </w:rPr>
      </w:pPr>
      <w:r w:rsidRPr="001C6D21">
        <w:rPr>
          <w:rFonts w:ascii="Arial" w:hAnsi="Arial" w:cs="Arial"/>
          <w:b/>
          <w:bCs/>
          <w:sz w:val="20"/>
          <w:szCs w:val="20"/>
          <w:lang w:eastAsia="sl-SI"/>
        </w:rPr>
        <w:t>GDISC:</w:t>
      </w:r>
    </w:p>
    <w:p w14:paraId="1E4717D4" w14:textId="440F1071" w:rsidR="00FC7CAB" w:rsidRDefault="00FC7CAB" w:rsidP="004107D7">
      <w:pPr>
        <w:autoSpaceDE w:val="0"/>
        <w:autoSpaceDN w:val="0"/>
        <w:adjustRightInd w:val="0"/>
        <w:spacing w:after="0" w:line="276" w:lineRule="auto"/>
        <w:jc w:val="both"/>
        <w:rPr>
          <w:rFonts w:ascii="Arial" w:hAnsi="Arial" w:cs="Arial"/>
          <w:sz w:val="20"/>
          <w:szCs w:val="20"/>
          <w:lang w:eastAsia="sl-SI"/>
        </w:rPr>
      </w:pPr>
      <w:r w:rsidRPr="0002039C">
        <w:rPr>
          <w:rFonts w:ascii="Arial" w:eastAsia="Arial" w:hAnsi="Arial" w:cs="Arial"/>
          <w:sz w:val="20"/>
          <w:szCs w:val="20"/>
        </w:rPr>
        <w:t>Slovenska nacionalna kontaktna točka, ki deluje v okviru Direktorata za migracije</w:t>
      </w:r>
      <w:r w:rsidR="00473633">
        <w:rPr>
          <w:rFonts w:ascii="Arial" w:eastAsia="Arial" w:hAnsi="Arial" w:cs="Arial"/>
          <w:sz w:val="20"/>
          <w:szCs w:val="20"/>
        </w:rPr>
        <w:t>,</w:t>
      </w:r>
      <w:r w:rsidRPr="0002039C">
        <w:rPr>
          <w:rFonts w:ascii="Arial" w:eastAsia="Arial" w:hAnsi="Arial" w:cs="Arial"/>
          <w:sz w:val="20"/>
          <w:szCs w:val="20"/>
        </w:rPr>
        <w:t xml:space="preserve"> je v neformalni mreži GDISC </w:t>
      </w:r>
      <w:r w:rsidR="00B22E59">
        <w:rPr>
          <w:rFonts w:ascii="Arial" w:eastAsia="Arial" w:hAnsi="Arial" w:cs="Arial"/>
          <w:sz w:val="20"/>
          <w:szCs w:val="20"/>
        </w:rPr>
        <w:t>let</w:t>
      </w:r>
      <w:r w:rsidR="00473633">
        <w:rPr>
          <w:rFonts w:ascii="Arial" w:eastAsia="Arial" w:hAnsi="Arial" w:cs="Arial"/>
          <w:sz w:val="20"/>
          <w:szCs w:val="20"/>
        </w:rPr>
        <w:t>a</w:t>
      </w:r>
      <w:r w:rsidR="00B22E59">
        <w:rPr>
          <w:rFonts w:ascii="Arial" w:eastAsia="Arial" w:hAnsi="Arial" w:cs="Arial"/>
          <w:sz w:val="20"/>
          <w:szCs w:val="20"/>
        </w:rPr>
        <w:t xml:space="preserve"> 2023 zagotovila odgovore</w:t>
      </w:r>
      <w:r w:rsidRPr="0002039C">
        <w:rPr>
          <w:rFonts w:ascii="Arial" w:eastAsia="Arial" w:hAnsi="Arial" w:cs="Arial"/>
          <w:sz w:val="20"/>
          <w:szCs w:val="20"/>
        </w:rPr>
        <w:t xml:space="preserve"> na 17 ad hoc poizvedb držav članic neformalne mreže s področja zakonitih migracij in mednarodne zaščite. Uslužbenci Direktorata za migracije so se udeležili naslednjih sestankov mini neformalnih mrež, ki delujejo znotraj GDISC: dveh sestankov mreže, ki se ukvarja s prognozami, analizami trendov in preverjanjem napovedi migracij</w:t>
      </w:r>
      <w:r w:rsidRPr="0002039C">
        <w:rPr>
          <w:rStyle w:val="Sprotnaopomba-sklic"/>
          <w:rFonts w:ascii="Arial" w:eastAsia="Arial" w:hAnsi="Arial" w:cs="Arial"/>
          <w:sz w:val="20"/>
          <w:szCs w:val="20"/>
        </w:rPr>
        <w:footnoteReference w:id="2"/>
      </w:r>
      <w:r w:rsidRPr="0002039C">
        <w:rPr>
          <w:rFonts w:ascii="Arial" w:eastAsia="Arial" w:hAnsi="Arial" w:cs="Arial"/>
          <w:sz w:val="20"/>
          <w:szCs w:val="20"/>
        </w:rPr>
        <w:t>, dveh sestankov pravne mreže</w:t>
      </w:r>
      <w:r w:rsidRPr="0002039C">
        <w:rPr>
          <w:rStyle w:val="Sprotnaopomba-sklic"/>
          <w:rFonts w:ascii="Arial" w:eastAsia="Arial" w:hAnsi="Arial" w:cs="Arial"/>
          <w:sz w:val="20"/>
          <w:szCs w:val="20"/>
        </w:rPr>
        <w:footnoteReference w:id="3"/>
      </w:r>
      <w:r w:rsidRPr="0002039C">
        <w:rPr>
          <w:rFonts w:ascii="Arial" w:eastAsia="Arial" w:hAnsi="Arial" w:cs="Arial"/>
          <w:sz w:val="20"/>
          <w:szCs w:val="20"/>
        </w:rPr>
        <w:t>, dveh sestankov IT</w:t>
      </w:r>
      <w:r w:rsidR="00473633">
        <w:rPr>
          <w:rFonts w:ascii="Arial" w:eastAsia="Arial" w:hAnsi="Arial" w:cs="Arial"/>
          <w:sz w:val="20"/>
          <w:szCs w:val="20"/>
        </w:rPr>
        <w:t>-</w:t>
      </w:r>
      <w:r w:rsidRPr="0002039C">
        <w:rPr>
          <w:rFonts w:ascii="Arial" w:eastAsia="Arial" w:hAnsi="Arial" w:cs="Arial"/>
          <w:sz w:val="20"/>
          <w:szCs w:val="20"/>
        </w:rPr>
        <w:t>mreže</w:t>
      </w:r>
      <w:r w:rsidRPr="0002039C">
        <w:rPr>
          <w:rStyle w:val="Sprotnaopomba-sklic"/>
          <w:rFonts w:ascii="Arial" w:eastAsia="Arial" w:hAnsi="Arial" w:cs="Arial"/>
          <w:sz w:val="20"/>
          <w:szCs w:val="20"/>
        </w:rPr>
        <w:footnoteReference w:id="4"/>
      </w:r>
      <w:r w:rsidRPr="0002039C">
        <w:rPr>
          <w:rFonts w:ascii="Arial" w:eastAsia="Arial" w:hAnsi="Arial" w:cs="Arial"/>
          <w:sz w:val="20"/>
          <w:szCs w:val="20"/>
        </w:rPr>
        <w:t xml:space="preserve"> in enega sestanka (let</w:t>
      </w:r>
      <w:r w:rsidR="00473633">
        <w:rPr>
          <w:rFonts w:ascii="Arial" w:eastAsia="Arial" w:hAnsi="Arial" w:cs="Arial"/>
          <w:sz w:val="20"/>
          <w:szCs w:val="20"/>
        </w:rPr>
        <w:t>a</w:t>
      </w:r>
      <w:r w:rsidRPr="0002039C">
        <w:rPr>
          <w:rFonts w:ascii="Arial" w:eastAsia="Arial" w:hAnsi="Arial" w:cs="Arial"/>
          <w:sz w:val="20"/>
          <w:szCs w:val="20"/>
        </w:rPr>
        <w:t xml:space="preserve"> 2023 novoustanovljene) delovne skupine za zakonite migracije</w:t>
      </w:r>
      <w:r w:rsidRPr="0002039C">
        <w:rPr>
          <w:rStyle w:val="Sprotnaopomba-sklic"/>
          <w:rFonts w:ascii="Arial" w:eastAsia="Arial" w:hAnsi="Arial" w:cs="Arial"/>
          <w:sz w:val="20"/>
          <w:szCs w:val="20"/>
        </w:rPr>
        <w:footnoteReference w:id="5"/>
      </w:r>
      <w:r w:rsidRPr="0002039C">
        <w:rPr>
          <w:rFonts w:ascii="Arial" w:eastAsia="Arial" w:hAnsi="Arial" w:cs="Arial"/>
          <w:sz w:val="20"/>
          <w:szCs w:val="20"/>
        </w:rPr>
        <w:t>. Mini mreže so dragocene platforme za izmenjavo informacij in gradnjo baze znanja o določenih temah</w:t>
      </w:r>
      <w:r w:rsidR="004107D7">
        <w:rPr>
          <w:rFonts w:ascii="Arial" w:hAnsi="Arial" w:cs="Arial"/>
          <w:sz w:val="20"/>
          <w:szCs w:val="20"/>
          <w:lang w:eastAsia="sl-SI"/>
        </w:rPr>
        <w:t>.</w:t>
      </w:r>
    </w:p>
    <w:p w14:paraId="3191E98E" w14:textId="77777777" w:rsidR="00F743C7" w:rsidRDefault="00F743C7" w:rsidP="001C6D21">
      <w:pPr>
        <w:autoSpaceDE w:val="0"/>
        <w:autoSpaceDN w:val="0"/>
        <w:adjustRightInd w:val="0"/>
        <w:spacing w:after="0" w:line="276" w:lineRule="auto"/>
        <w:jc w:val="both"/>
        <w:rPr>
          <w:rFonts w:ascii="Arial" w:hAnsi="Arial" w:cs="Arial"/>
          <w:sz w:val="20"/>
          <w:szCs w:val="20"/>
          <w:lang w:eastAsia="sl-SI"/>
        </w:rPr>
      </w:pPr>
    </w:p>
    <w:p w14:paraId="49B127A0" w14:textId="77777777" w:rsidR="00F743C7" w:rsidRDefault="00F743C7" w:rsidP="001C6D21">
      <w:pPr>
        <w:autoSpaceDE w:val="0"/>
        <w:autoSpaceDN w:val="0"/>
        <w:adjustRightInd w:val="0"/>
        <w:spacing w:after="0" w:line="276" w:lineRule="auto"/>
        <w:jc w:val="both"/>
        <w:rPr>
          <w:rFonts w:ascii="Arial" w:hAnsi="Arial" w:cs="Arial"/>
          <w:sz w:val="20"/>
          <w:szCs w:val="20"/>
          <w:lang w:eastAsia="sl-SI"/>
        </w:rPr>
      </w:pPr>
    </w:p>
    <w:p w14:paraId="4B4CD14A" w14:textId="77777777" w:rsidR="00F743C7" w:rsidRDefault="00F743C7" w:rsidP="001C6D21">
      <w:pPr>
        <w:autoSpaceDE w:val="0"/>
        <w:autoSpaceDN w:val="0"/>
        <w:adjustRightInd w:val="0"/>
        <w:spacing w:after="0" w:line="276" w:lineRule="auto"/>
        <w:jc w:val="both"/>
        <w:rPr>
          <w:rFonts w:ascii="Arial" w:hAnsi="Arial" w:cs="Arial"/>
          <w:sz w:val="20"/>
          <w:szCs w:val="20"/>
          <w:lang w:eastAsia="sl-SI"/>
        </w:rPr>
      </w:pPr>
    </w:p>
    <w:p w14:paraId="7119CD61" w14:textId="64AC913E" w:rsidR="001C6D21" w:rsidRDefault="00FC7CAB" w:rsidP="001C6D21">
      <w:pPr>
        <w:autoSpaceDE w:val="0"/>
        <w:autoSpaceDN w:val="0"/>
        <w:adjustRightInd w:val="0"/>
        <w:spacing w:after="0" w:line="276" w:lineRule="auto"/>
        <w:jc w:val="both"/>
        <w:rPr>
          <w:rFonts w:ascii="Arial" w:hAnsi="Arial" w:cs="Arial"/>
          <w:b/>
          <w:sz w:val="20"/>
          <w:szCs w:val="20"/>
          <w:lang w:eastAsia="sl-SI"/>
        </w:rPr>
      </w:pPr>
      <w:r w:rsidRPr="001C6D21">
        <w:rPr>
          <w:rFonts w:ascii="Arial" w:hAnsi="Arial" w:cs="Arial"/>
          <w:b/>
          <w:sz w:val="20"/>
          <w:szCs w:val="20"/>
          <w:lang w:eastAsia="sl-SI"/>
        </w:rPr>
        <w:t>EUAA</w:t>
      </w:r>
      <w:r w:rsidR="001C6D21" w:rsidRPr="001C6D21">
        <w:rPr>
          <w:rFonts w:ascii="Arial" w:hAnsi="Arial" w:cs="Arial"/>
          <w:b/>
          <w:sz w:val="20"/>
          <w:szCs w:val="20"/>
          <w:lang w:eastAsia="sl-SI"/>
        </w:rPr>
        <w:t>:</w:t>
      </w:r>
    </w:p>
    <w:p w14:paraId="45806EBB" w14:textId="3DAE926D" w:rsidR="00FC7CAB" w:rsidRPr="001C6D21" w:rsidRDefault="00FC7CAB" w:rsidP="001C6D21">
      <w:pPr>
        <w:autoSpaceDE w:val="0"/>
        <w:autoSpaceDN w:val="0"/>
        <w:adjustRightInd w:val="0"/>
        <w:spacing w:line="276" w:lineRule="auto"/>
        <w:jc w:val="both"/>
        <w:rPr>
          <w:rFonts w:ascii="Arial" w:hAnsi="Arial" w:cs="Arial"/>
          <w:b/>
          <w:sz w:val="20"/>
          <w:szCs w:val="20"/>
          <w:lang w:eastAsia="sl-SI"/>
        </w:rPr>
      </w:pPr>
      <w:r w:rsidRPr="0002039C">
        <w:rPr>
          <w:rFonts w:ascii="Arial" w:hAnsi="Arial" w:cs="Arial"/>
          <w:sz w:val="20"/>
          <w:szCs w:val="20"/>
          <w:lang w:eastAsia="sl-SI"/>
        </w:rPr>
        <w:t xml:space="preserve">Direktorat za migracije kot uradna kontaktna točka EUAA sodeluje na sestankih upravnega odbora (višji uradniki) in redno komunicira z EUAA v okviru različnih posvetovalnih skupin in mrež, ki pokrivajo relevantne elemente azilnega in sprejemnega sistema (mreža za sprejem, mreža za postopke mednarodne zaščite, Dublin mreža, mreža za sodelovanje s tretjimi državami, mreža za statistiko, mreža strokovnjakov za ranljivost, IDS posvetovalna skupina, Posvetovalna skupina za spremljanje), </w:t>
      </w:r>
      <w:r w:rsidR="00D908A3">
        <w:rPr>
          <w:rFonts w:ascii="Arial" w:hAnsi="Arial" w:cs="Arial"/>
          <w:sz w:val="20"/>
          <w:szCs w:val="20"/>
          <w:lang w:eastAsia="sl-SI"/>
        </w:rPr>
        <w:t>ter</w:t>
      </w:r>
      <w:r w:rsidR="00D908A3" w:rsidRPr="0002039C">
        <w:rPr>
          <w:rFonts w:ascii="Arial" w:hAnsi="Arial" w:cs="Arial"/>
          <w:sz w:val="20"/>
          <w:szCs w:val="20"/>
          <w:lang w:eastAsia="sl-SI"/>
        </w:rPr>
        <w:t xml:space="preserve"> </w:t>
      </w:r>
      <w:r w:rsidRPr="0002039C">
        <w:rPr>
          <w:rFonts w:ascii="Arial" w:hAnsi="Arial" w:cs="Arial"/>
          <w:sz w:val="20"/>
          <w:szCs w:val="20"/>
          <w:lang w:eastAsia="sl-SI"/>
        </w:rPr>
        <w:t xml:space="preserve">drugih programov (IDS, </w:t>
      </w:r>
      <w:proofErr w:type="spellStart"/>
      <w:r w:rsidRPr="0002039C">
        <w:rPr>
          <w:rFonts w:ascii="Arial" w:hAnsi="Arial" w:cs="Arial"/>
          <w:sz w:val="20"/>
          <w:szCs w:val="20"/>
          <w:lang w:eastAsia="sl-SI"/>
        </w:rPr>
        <w:t>Query</w:t>
      </w:r>
      <w:proofErr w:type="spellEnd"/>
      <w:r w:rsidRPr="0002039C">
        <w:rPr>
          <w:rFonts w:ascii="Arial" w:hAnsi="Arial" w:cs="Arial"/>
          <w:sz w:val="20"/>
          <w:szCs w:val="20"/>
          <w:lang w:eastAsia="sl-SI"/>
        </w:rPr>
        <w:t xml:space="preserve">, </w:t>
      </w:r>
      <w:proofErr w:type="spellStart"/>
      <w:r w:rsidRPr="0002039C">
        <w:rPr>
          <w:rFonts w:ascii="Arial" w:hAnsi="Arial" w:cs="Arial"/>
          <w:sz w:val="20"/>
          <w:szCs w:val="20"/>
          <w:lang w:eastAsia="sl-SI"/>
        </w:rPr>
        <w:t>Case</w:t>
      </w:r>
      <w:proofErr w:type="spellEnd"/>
      <w:r w:rsidRPr="0002039C">
        <w:rPr>
          <w:rFonts w:ascii="Arial" w:hAnsi="Arial" w:cs="Arial"/>
          <w:sz w:val="20"/>
          <w:szCs w:val="20"/>
          <w:lang w:eastAsia="sl-SI"/>
        </w:rPr>
        <w:t xml:space="preserve"> </w:t>
      </w:r>
      <w:proofErr w:type="spellStart"/>
      <w:r w:rsidRPr="0002039C">
        <w:rPr>
          <w:rFonts w:ascii="Arial" w:hAnsi="Arial" w:cs="Arial"/>
          <w:sz w:val="20"/>
          <w:szCs w:val="20"/>
          <w:lang w:eastAsia="sl-SI"/>
        </w:rPr>
        <w:t>law</w:t>
      </w:r>
      <w:proofErr w:type="spellEnd"/>
      <w:r w:rsidRPr="0002039C">
        <w:rPr>
          <w:rFonts w:ascii="Arial" w:hAnsi="Arial" w:cs="Arial"/>
          <w:sz w:val="20"/>
          <w:szCs w:val="20"/>
          <w:lang w:eastAsia="sl-SI"/>
        </w:rPr>
        <w:t>). V letu 2023 so javni uslužbenci Direktorata za migracije odgovorili na skupno 53 vprašalnikov držav članic in EUAA, prispevali k letnemu poročilu ter sodelovali pri pregledu in pripravi drugih relevantnih dokumentov, smernic, poročil in orodij.</w:t>
      </w:r>
    </w:p>
    <w:p w14:paraId="6B24DADE" w14:textId="77777777" w:rsidR="00FC7CAB" w:rsidRPr="0002039C" w:rsidRDefault="00FC7CAB"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lang w:eastAsia="sl-SI"/>
        </w:rPr>
      </w:pPr>
      <w:r w:rsidRPr="0002039C">
        <w:rPr>
          <w:rFonts w:ascii="Arial" w:hAnsi="Arial" w:cs="Arial"/>
          <w:sz w:val="20"/>
          <w:szCs w:val="20"/>
          <w:lang w:eastAsia="sl-SI"/>
        </w:rPr>
        <w:t xml:space="preserve">V letu 2023 sta se dva javna uslužbenca Direktorata za migracije udeležila usposabljanj po modulih EUAA, in sicer po modulih Prosilci z različnimi spolnimi usmeritvami, spolnimi identitetami in izražanjem spolnih značilnosti, Žrtve nasilja na podlagi spola, Uvod v </w:t>
      </w:r>
      <w:proofErr w:type="spellStart"/>
      <w:r w:rsidRPr="0002039C">
        <w:rPr>
          <w:rFonts w:ascii="Arial" w:hAnsi="Arial" w:cs="Arial"/>
          <w:sz w:val="20"/>
          <w:szCs w:val="20"/>
          <w:lang w:eastAsia="sl-SI"/>
        </w:rPr>
        <w:t>coaching</w:t>
      </w:r>
      <w:proofErr w:type="spellEnd"/>
      <w:r w:rsidRPr="0002039C">
        <w:rPr>
          <w:rFonts w:ascii="Arial" w:hAnsi="Arial" w:cs="Arial"/>
          <w:sz w:val="20"/>
          <w:szCs w:val="20"/>
          <w:lang w:eastAsia="sl-SI"/>
        </w:rPr>
        <w:t xml:space="preserve"> ter Preselitev. Nacionalni strokovnjak za dublinsko uredbo je sodeloval pri usposabljanju tujih nacionalnih trenerjev za navedeni modul.</w:t>
      </w:r>
    </w:p>
    <w:p w14:paraId="7FED6145" w14:textId="77777777" w:rsidR="00FC7CAB" w:rsidRPr="0002039C" w:rsidRDefault="00FC7CAB"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lang w:eastAsia="sl-SI"/>
        </w:rPr>
      </w:pPr>
    </w:p>
    <w:p w14:paraId="339E928D" w14:textId="6D343DEE" w:rsidR="00F06D07" w:rsidRDefault="00FC7CAB" w:rsidP="00A32272">
      <w:pPr>
        <w:autoSpaceDE w:val="0"/>
        <w:autoSpaceDN w:val="0"/>
        <w:adjustRightInd w:val="0"/>
        <w:spacing w:after="0" w:line="276" w:lineRule="auto"/>
        <w:jc w:val="both"/>
        <w:rPr>
          <w:rFonts w:ascii="Arial" w:hAnsi="Arial" w:cs="Arial"/>
          <w:sz w:val="20"/>
          <w:szCs w:val="20"/>
          <w:u w:val="single"/>
          <w:lang w:eastAsia="sl-SI"/>
        </w:rPr>
      </w:pPr>
      <w:r w:rsidRPr="0002039C">
        <w:rPr>
          <w:rFonts w:ascii="Arial" w:hAnsi="Arial" w:cs="Arial"/>
          <w:sz w:val="20"/>
          <w:szCs w:val="20"/>
          <w:lang w:eastAsia="sl-SI"/>
        </w:rPr>
        <w:t>V okviru operativnega načrta, ki ga je</w:t>
      </w:r>
      <w:r w:rsidR="008D7A58">
        <w:rPr>
          <w:rFonts w:ascii="Arial" w:hAnsi="Arial" w:cs="Arial"/>
          <w:sz w:val="20"/>
          <w:szCs w:val="20"/>
          <w:lang w:eastAsia="sl-SI"/>
        </w:rPr>
        <w:t xml:space="preserve"> MNZ </w:t>
      </w:r>
      <w:r w:rsidRPr="0002039C">
        <w:rPr>
          <w:rFonts w:ascii="Arial" w:hAnsi="Arial" w:cs="Arial"/>
          <w:sz w:val="20"/>
          <w:szCs w:val="20"/>
          <w:lang w:eastAsia="sl-SI"/>
        </w:rPr>
        <w:t xml:space="preserve">podpisalo z </w:t>
      </w:r>
      <w:r w:rsidRPr="000D623B">
        <w:rPr>
          <w:rFonts w:ascii="Arial" w:hAnsi="Arial" w:cs="Arial"/>
          <w:sz w:val="20"/>
          <w:szCs w:val="20"/>
          <w:lang w:eastAsia="sl-SI"/>
        </w:rPr>
        <w:t>EUAA</w:t>
      </w:r>
      <w:r w:rsidRPr="0002039C">
        <w:rPr>
          <w:rFonts w:ascii="Arial" w:hAnsi="Arial" w:cs="Arial"/>
          <w:sz w:val="20"/>
          <w:szCs w:val="20"/>
          <w:lang w:eastAsia="sl-SI"/>
        </w:rPr>
        <w:t>, so bila izvedena usposabljanja za javne uslužbence s področja mednarodne zaščite in sprejema, ki so se jih udeležili javni uslužbenci Direktorata za migr</w:t>
      </w:r>
      <w:r w:rsidR="008D7A58">
        <w:rPr>
          <w:rFonts w:ascii="Arial" w:hAnsi="Arial" w:cs="Arial"/>
          <w:sz w:val="20"/>
          <w:szCs w:val="20"/>
          <w:lang w:eastAsia="sl-SI"/>
        </w:rPr>
        <w:t>acije, Urada RS</w:t>
      </w:r>
      <w:r w:rsidRPr="0002039C">
        <w:rPr>
          <w:rFonts w:ascii="Arial" w:hAnsi="Arial" w:cs="Arial"/>
          <w:sz w:val="20"/>
          <w:szCs w:val="20"/>
          <w:lang w:eastAsia="sl-SI"/>
        </w:rPr>
        <w:t xml:space="preserve"> za os</w:t>
      </w:r>
      <w:r w:rsidR="008D7A58">
        <w:rPr>
          <w:rFonts w:ascii="Arial" w:hAnsi="Arial" w:cs="Arial"/>
          <w:sz w:val="20"/>
          <w:szCs w:val="20"/>
          <w:lang w:eastAsia="sl-SI"/>
        </w:rPr>
        <w:t>krbo in integracijo migrantov, p</w:t>
      </w:r>
      <w:r w:rsidRPr="0002039C">
        <w:rPr>
          <w:rFonts w:ascii="Arial" w:hAnsi="Arial" w:cs="Arial"/>
          <w:sz w:val="20"/>
          <w:szCs w:val="20"/>
          <w:lang w:eastAsia="sl-SI"/>
        </w:rPr>
        <w:t>olicije, drugih ministrstev in predstavniki nevladnih organizacij. V tem kontekstu so bili štirje javni uslužbenci Direktorata za migracije usposobljeni za nacionalne trenerje, in sicer en za modul Trgovina z ljudmi, ena javna uslužbenka za modul o dublinski uredbi, dve javni uslužbenki za modul Intervjuvanje ranljivih oseb ter trije za modul Intervjuvanje otrok. Poleg navedenega je 21 javnih uslužbencev direktorata sodelovalo v modulih Uvod v ranljivost ter Delo s prevajalcem, poleg treh, usposobljenih za nacionalne trenerje</w:t>
      </w:r>
      <w:r w:rsidR="008D7A58">
        <w:rPr>
          <w:rFonts w:ascii="Arial" w:hAnsi="Arial" w:cs="Arial"/>
          <w:sz w:val="20"/>
          <w:szCs w:val="20"/>
          <w:lang w:eastAsia="sl-SI"/>
        </w:rPr>
        <w:t>,</w:t>
      </w:r>
      <w:r w:rsidRPr="0002039C">
        <w:rPr>
          <w:rFonts w:ascii="Arial" w:hAnsi="Arial" w:cs="Arial"/>
          <w:sz w:val="20"/>
          <w:szCs w:val="20"/>
          <w:lang w:eastAsia="sl-SI"/>
        </w:rPr>
        <w:t xml:space="preserve"> še šest v modulu Intervjuvanje otrok. Ena javna uslužbenka je sodelovala v modulu Usposabljanje o komunikaciji z otroki v sprejemu </w:t>
      </w:r>
      <w:r w:rsidR="00D908A3">
        <w:rPr>
          <w:rFonts w:ascii="Arial" w:hAnsi="Arial" w:cs="Arial"/>
          <w:sz w:val="20"/>
          <w:szCs w:val="20"/>
          <w:lang w:eastAsia="sl-SI"/>
        </w:rPr>
        <w:t>in</w:t>
      </w:r>
      <w:r w:rsidR="00D908A3" w:rsidRPr="0002039C">
        <w:rPr>
          <w:rFonts w:ascii="Arial" w:hAnsi="Arial" w:cs="Arial"/>
          <w:sz w:val="20"/>
          <w:szCs w:val="20"/>
          <w:lang w:eastAsia="sl-SI"/>
        </w:rPr>
        <w:t xml:space="preserve"> </w:t>
      </w:r>
      <w:r w:rsidRPr="0002039C">
        <w:rPr>
          <w:rFonts w:ascii="Arial" w:hAnsi="Arial" w:cs="Arial"/>
          <w:sz w:val="20"/>
          <w:szCs w:val="20"/>
          <w:lang w:eastAsia="sl-SI"/>
        </w:rPr>
        <w:t>trije v modulu Komunikacija z otroki.</w:t>
      </w:r>
    </w:p>
    <w:p w14:paraId="305AD0AA" w14:textId="77777777" w:rsidR="001C6D21" w:rsidRPr="001C6D21" w:rsidRDefault="001C6D21" w:rsidP="001C6D21">
      <w:pPr>
        <w:autoSpaceDE w:val="0"/>
        <w:autoSpaceDN w:val="0"/>
        <w:adjustRightInd w:val="0"/>
        <w:spacing w:after="0" w:line="276" w:lineRule="auto"/>
        <w:jc w:val="both"/>
        <w:rPr>
          <w:rFonts w:ascii="Arial" w:hAnsi="Arial" w:cs="Arial"/>
          <w:sz w:val="20"/>
          <w:szCs w:val="20"/>
          <w:u w:val="single"/>
          <w:lang w:eastAsia="sl-SI"/>
        </w:rPr>
      </w:pPr>
    </w:p>
    <w:p w14:paraId="075CB932" w14:textId="06B27169" w:rsidR="00310F1D" w:rsidRPr="0002039C" w:rsidRDefault="001D478C" w:rsidP="0002039C">
      <w:pPr>
        <w:pStyle w:val="Naslov1"/>
        <w:spacing w:after="0"/>
        <w:jc w:val="both"/>
        <w:rPr>
          <w:color w:val="auto"/>
        </w:rPr>
      </w:pPr>
      <w:bookmarkStart w:id="70" w:name="_Toc65591466"/>
      <w:bookmarkStart w:id="71" w:name="_Toc65651017"/>
      <w:bookmarkStart w:id="72" w:name="_Toc164171742"/>
      <w:r w:rsidRPr="0002039C">
        <w:rPr>
          <w:color w:val="auto"/>
        </w:rPr>
        <w:t>P</w:t>
      </w:r>
      <w:r w:rsidR="00590E45" w:rsidRPr="0002039C">
        <w:rPr>
          <w:color w:val="auto"/>
        </w:rPr>
        <w:t xml:space="preserve">roaktivno in kredibilno mednarodno </w:t>
      </w:r>
      <w:proofErr w:type="spellStart"/>
      <w:r w:rsidR="00590E45" w:rsidRPr="0002039C">
        <w:rPr>
          <w:color w:val="auto"/>
        </w:rPr>
        <w:t>dvo</w:t>
      </w:r>
      <w:proofErr w:type="spellEnd"/>
      <w:r w:rsidR="00590E45" w:rsidRPr="0002039C">
        <w:rPr>
          <w:color w:val="auto"/>
        </w:rPr>
        <w:t>- in večstransko sodelovanje</w:t>
      </w:r>
      <w:bookmarkEnd w:id="70"/>
      <w:bookmarkEnd w:id="71"/>
      <w:bookmarkEnd w:id="72"/>
    </w:p>
    <w:p w14:paraId="44A6F270" w14:textId="77777777" w:rsidR="00310F1D" w:rsidRPr="0002039C" w:rsidRDefault="00310F1D" w:rsidP="00A32272">
      <w:pPr>
        <w:spacing w:after="0"/>
        <w:jc w:val="both"/>
        <w:rPr>
          <w:rFonts w:ascii="Arial" w:hAnsi="Arial" w:cs="Arial"/>
          <w:sz w:val="20"/>
          <w:szCs w:val="20"/>
        </w:rPr>
      </w:pPr>
    </w:p>
    <w:p w14:paraId="072CE751" w14:textId="0E201B47" w:rsidR="00FC7CAB" w:rsidRPr="0002039C" w:rsidRDefault="00FC7CAB" w:rsidP="008D7A58">
      <w:pPr>
        <w:spacing w:line="276" w:lineRule="auto"/>
        <w:jc w:val="both"/>
        <w:rPr>
          <w:rFonts w:ascii="Arial" w:hAnsi="Arial" w:cs="Arial"/>
          <w:sz w:val="20"/>
          <w:szCs w:val="20"/>
        </w:rPr>
      </w:pPr>
      <w:r w:rsidRPr="0002039C">
        <w:rPr>
          <w:rFonts w:ascii="Arial" w:hAnsi="Arial" w:cs="Arial"/>
          <w:sz w:val="20"/>
          <w:szCs w:val="20"/>
        </w:rPr>
        <w:t>V EU zadevah sta se v skladu z notranjo zakonodajo in uveljavljenimi postopki zagotavljala vsebinska usklajenost in ustrezno potrjeva</w:t>
      </w:r>
      <w:r w:rsidR="00280725">
        <w:rPr>
          <w:rFonts w:ascii="Arial" w:hAnsi="Arial" w:cs="Arial"/>
          <w:sz w:val="20"/>
          <w:szCs w:val="20"/>
        </w:rPr>
        <w:t>nje stališč RS</w:t>
      </w:r>
      <w:r w:rsidRPr="0002039C">
        <w:rPr>
          <w:rFonts w:ascii="Arial" w:hAnsi="Arial" w:cs="Arial"/>
          <w:sz w:val="20"/>
          <w:szCs w:val="20"/>
        </w:rPr>
        <w:t xml:space="preserve"> do zakonodajnih in drugih aktov z delovnega področja MNZ. </w:t>
      </w:r>
      <w:r w:rsidR="00280725">
        <w:rPr>
          <w:rFonts w:ascii="Arial" w:hAnsi="Arial" w:cs="Arial"/>
          <w:sz w:val="20"/>
          <w:szCs w:val="20"/>
        </w:rPr>
        <w:t>Služba za evropske zadeve in mednarodno sodelovanje (</w:t>
      </w:r>
      <w:r w:rsidRPr="0002039C">
        <w:rPr>
          <w:rFonts w:ascii="Arial" w:hAnsi="Arial" w:cs="Arial"/>
          <w:sz w:val="20"/>
          <w:szCs w:val="20"/>
        </w:rPr>
        <w:t>SEZMS</w:t>
      </w:r>
      <w:r w:rsidR="00280725">
        <w:rPr>
          <w:rFonts w:ascii="Arial" w:hAnsi="Arial" w:cs="Arial"/>
          <w:sz w:val="20"/>
          <w:szCs w:val="20"/>
        </w:rPr>
        <w:t>)</w:t>
      </w:r>
      <w:r w:rsidRPr="0002039C">
        <w:rPr>
          <w:rFonts w:ascii="Arial" w:hAnsi="Arial" w:cs="Arial"/>
          <w:sz w:val="20"/>
          <w:szCs w:val="20"/>
        </w:rPr>
        <w:t xml:space="preserve"> je zagotavljal</w:t>
      </w:r>
      <w:r w:rsidR="00280725">
        <w:rPr>
          <w:rFonts w:ascii="Arial" w:hAnsi="Arial" w:cs="Arial"/>
          <w:sz w:val="20"/>
          <w:szCs w:val="20"/>
        </w:rPr>
        <w:t>a</w:t>
      </w:r>
      <w:r w:rsidRPr="0002039C">
        <w:rPr>
          <w:rFonts w:ascii="Arial" w:hAnsi="Arial" w:cs="Arial"/>
          <w:sz w:val="20"/>
          <w:szCs w:val="20"/>
        </w:rPr>
        <w:t xml:space="preserve"> pripravo in usklajevanje stališč in drugih potrebnih odzivov s pristojnimi strokovn</w:t>
      </w:r>
      <w:r w:rsidR="00280725">
        <w:rPr>
          <w:rFonts w:ascii="Arial" w:hAnsi="Arial" w:cs="Arial"/>
          <w:sz w:val="20"/>
          <w:szCs w:val="20"/>
        </w:rPr>
        <w:t>imi službami znotraj MNZ in p</w:t>
      </w:r>
      <w:r w:rsidRPr="0002039C">
        <w:rPr>
          <w:rFonts w:ascii="Arial" w:hAnsi="Arial" w:cs="Arial"/>
          <w:sz w:val="20"/>
          <w:szCs w:val="20"/>
        </w:rPr>
        <w:t>olicije in med njimi ter z drugimi pristojnimi resornimi ministrstvi in vladnimi službami. Skrbel</w:t>
      </w:r>
      <w:r w:rsidR="00280725">
        <w:rPr>
          <w:rFonts w:ascii="Arial" w:hAnsi="Arial" w:cs="Arial"/>
          <w:sz w:val="20"/>
          <w:szCs w:val="20"/>
        </w:rPr>
        <w:t>a</w:t>
      </w:r>
      <w:r w:rsidRPr="0002039C">
        <w:rPr>
          <w:rFonts w:ascii="Arial" w:hAnsi="Arial" w:cs="Arial"/>
          <w:sz w:val="20"/>
          <w:szCs w:val="20"/>
        </w:rPr>
        <w:t xml:space="preserve"> je tudi za pripravo ustreznih gradiv za predstavitev in potrjevanje predlogov stališč po uveljavljenih postopkih na Vladi Republike Slovenije, v Dr</w:t>
      </w:r>
      <w:r w:rsidR="00280725">
        <w:rPr>
          <w:rFonts w:ascii="Arial" w:hAnsi="Arial" w:cs="Arial"/>
          <w:sz w:val="20"/>
          <w:szCs w:val="20"/>
        </w:rPr>
        <w:t>žavnem svetu RS</w:t>
      </w:r>
      <w:r w:rsidRPr="0002039C">
        <w:rPr>
          <w:rFonts w:ascii="Arial" w:hAnsi="Arial" w:cs="Arial"/>
          <w:sz w:val="20"/>
          <w:szCs w:val="20"/>
        </w:rPr>
        <w:t xml:space="preserve"> in Drž</w:t>
      </w:r>
      <w:r w:rsidR="00280725">
        <w:rPr>
          <w:rFonts w:ascii="Arial" w:hAnsi="Arial" w:cs="Arial"/>
          <w:sz w:val="20"/>
          <w:szCs w:val="20"/>
        </w:rPr>
        <w:t xml:space="preserve">avnem zboru RS </w:t>
      </w:r>
      <w:r w:rsidRPr="0002039C">
        <w:rPr>
          <w:rFonts w:ascii="Arial" w:hAnsi="Arial" w:cs="Arial"/>
          <w:sz w:val="20"/>
          <w:szCs w:val="20"/>
        </w:rPr>
        <w:t xml:space="preserve">ter za ustrezno predstavitev teh stališč v delovnih telesih institucij EU in v pogovorih </w:t>
      </w:r>
      <w:r w:rsidR="00280725">
        <w:rPr>
          <w:rFonts w:ascii="Arial" w:hAnsi="Arial" w:cs="Arial"/>
          <w:sz w:val="20"/>
          <w:szCs w:val="20"/>
        </w:rPr>
        <w:t>najvišjih predstavnikov MNZ in p</w:t>
      </w:r>
      <w:r w:rsidRPr="0002039C">
        <w:rPr>
          <w:rFonts w:ascii="Arial" w:hAnsi="Arial" w:cs="Arial"/>
          <w:sz w:val="20"/>
          <w:szCs w:val="20"/>
        </w:rPr>
        <w:t>olicije s predstavniki držav članic in regije Zahodnega Balkana. SEZMS je sodeloval</w:t>
      </w:r>
      <w:r w:rsidR="00280725">
        <w:rPr>
          <w:rFonts w:ascii="Arial" w:hAnsi="Arial" w:cs="Arial"/>
          <w:sz w:val="20"/>
          <w:szCs w:val="20"/>
        </w:rPr>
        <w:t>a</w:t>
      </w:r>
      <w:r w:rsidRPr="0002039C">
        <w:rPr>
          <w:rFonts w:ascii="Arial" w:hAnsi="Arial" w:cs="Arial"/>
          <w:sz w:val="20"/>
          <w:szCs w:val="20"/>
        </w:rPr>
        <w:t xml:space="preserve"> s Stalnim predst</w:t>
      </w:r>
      <w:r w:rsidR="00280725">
        <w:rPr>
          <w:rFonts w:ascii="Arial" w:hAnsi="Arial" w:cs="Arial"/>
          <w:sz w:val="20"/>
          <w:szCs w:val="20"/>
        </w:rPr>
        <w:t>avništvom RS</w:t>
      </w:r>
      <w:r w:rsidRPr="0002039C">
        <w:rPr>
          <w:rFonts w:ascii="Arial" w:hAnsi="Arial" w:cs="Arial"/>
          <w:sz w:val="20"/>
          <w:szCs w:val="20"/>
        </w:rPr>
        <w:t xml:space="preserve"> pri Evropski uniji v Bruslju, usmerjala njihove aktivnosti in zagotavljala možnosti za njihovo delo, vključno s pripravo vsebinskih navodil in stališč, potrebnih za udeležbo na zasedanjih </w:t>
      </w:r>
      <w:proofErr w:type="spellStart"/>
      <w:r w:rsidRPr="0002039C">
        <w:rPr>
          <w:rFonts w:ascii="Arial" w:hAnsi="Arial" w:cs="Arial"/>
          <w:sz w:val="20"/>
          <w:szCs w:val="20"/>
        </w:rPr>
        <w:t>Coreper</w:t>
      </w:r>
      <w:proofErr w:type="spellEnd"/>
      <w:r w:rsidRPr="0002039C">
        <w:rPr>
          <w:rFonts w:ascii="Arial" w:hAnsi="Arial" w:cs="Arial"/>
          <w:sz w:val="20"/>
          <w:szCs w:val="20"/>
        </w:rPr>
        <w:t>.</w:t>
      </w:r>
    </w:p>
    <w:p w14:paraId="60B2C8CB" w14:textId="44D6D1BD" w:rsidR="00FC7CAB" w:rsidRPr="0002039C" w:rsidRDefault="00D908A3" w:rsidP="008D7A58">
      <w:pPr>
        <w:spacing w:line="276" w:lineRule="auto"/>
        <w:jc w:val="both"/>
        <w:rPr>
          <w:rFonts w:ascii="Arial" w:hAnsi="Arial" w:cs="Arial"/>
          <w:sz w:val="20"/>
          <w:szCs w:val="20"/>
        </w:rPr>
      </w:pPr>
      <w:r>
        <w:rPr>
          <w:rFonts w:ascii="Arial" w:hAnsi="Arial" w:cs="Arial"/>
          <w:sz w:val="20"/>
          <w:szCs w:val="20"/>
        </w:rPr>
        <w:t>Leta</w:t>
      </w:r>
      <w:r w:rsidR="00FC7CAB" w:rsidRPr="0002039C">
        <w:rPr>
          <w:rFonts w:ascii="Arial" w:hAnsi="Arial" w:cs="Arial"/>
          <w:sz w:val="20"/>
          <w:szCs w:val="20"/>
        </w:rPr>
        <w:t xml:space="preserve"> 2023 je SEZMS pripravil</w:t>
      </w:r>
      <w:r w:rsidR="00280725">
        <w:rPr>
          <w:rFonts w:ascii="Arial" w:hAnsi="Arial" w:cs="Arial"/>
          <w:sz w:val="20"/>
          <w:szCs w:val="20"/>
        </w:rPr>
        <w:t>a</w:t>
      </w:r>
      <w:r w:rsidR="00FC7CAB" w:rsidRPr="0002039C">
        <w:rPr>
          <w:rFonts w:ascii="Arial" w:hAnsi="Arial" w:cs="Arial"/>
          <w:sz w:val="20"/>
          <w:szCs w:val="20"/>
        </w:rPr>
        <w:t xml:space="preserve"> tudi vse potrebne aktivnosti za skupno sedem zasedanj Sveta EU za pravosodje in notranje zadeve. V prvi polovici leta, </w:t>
      </w:r>
      <w:r>
        <w:rPr>
          <w:rFonts w:ascii="Arial" w:hAnsi="Arial" w:cs="Arial"/>
          <w:sz w:val="20"/>
          <w:szCs w:val="20"/>
        </w:rPr>
        <w:t>med</w:t>
      </w:r>
      <w:r w:rsidR="00FC7CAB" w:rsidRPr="0002039C">
        <w:rPr>
          <w:rFonts w:ascii="Arial" w:hAnsi="Arial" w:cs="Arial"/>
          <w:sz w:val="20"/>
          <w:szCs w:val="20"/>
        </w:rPr>
        <w:t xml:space="preserve"> švedsk</w:t>
      </w:r>
      <w:r>
        <w:rPr>
          <w:rFonts w:ascii="Arial" w:hAnsi="Arial" w:cs="Arial"/>
          <w:sz w:val="20"/>
          <w:szCs w:val="20"/>
        </w:rPr>
        <w:t>im</w:t>
      </w:r>
      <w:r w:rsidR="00FC7CAB" w:rsidRPr="0002039C">
        <w:rPr>
          <w:rFonts w:ascii="Arial" w:hAnsi="Arial" w:cs="Arial"/>
          <w:sz w:val="20"/>
          <w:szCs w:val="20"/>
        </w:rPr>
        <w:t xml:space="preserve"> predsedovanj</w:t>
      </w:r>
      <w:r>
        <w:rPr>
          <w:rFonts w:ascii="Arial" w:hAnsi="Arial" w:cs="Arial"/>
          <w:sz w:val="20"/>
          <w:szCs w:val="20"/>
        </w:rPr>
        <w:t>em</w:t>
      </w:r>
      <w:r w:rsidR="00FC7CAB" w:rsidRPr="0002039C">
        <w:rPr>
          <w:rFonts w:ascii="Arial" w:hAnsi="Arial" w:cs="Arial"/>
          <w:sz w:val="20"/>
          <w:szCs w:val="20"/>
        </w:rPr>
        <w:t xml:space="preserve"> Svetu EU, so bila izvedena tri zasedanja (en neformalni in dva redna </w:t>
      </w:r>
      <w:r>
        <w:rPr>
          <w:rFonts w:ascii="Arial" w:hAnsi="Arial" w:cs="Arial"/>
          <w:sz w:val="20"/>
          <w:szCs w:val="20"/>
        </w:rPr>
        <w:t>s</w:t>
      </w:r>
      <w:r w:rsidR="00FC7CAB" w:rsidRPr="0002039C">
        <w:rPr>
          <w:rFonts w:ascii="Arial" w:hAnsi="Arial" w:cs="Arial"/>
          <w:sz w:val="20"/>
          <w:szCs w:val="20"/>
        </w:rPr>
        <w:t xml:space="preserve">veta), v drugi polovici leta, </w:t>
      </w:r>
      <w:r>
        <w:rPr>
          <w:rFonts w:ascii="Arial" w:hAnsi="Arial" w:cs="Arial"/>
          <w:sz w:val="20"/>
          <w:szCs w:val="20"/>
        </w:rPr>
        <w:t>med</w:t>
      </w:r>
      <w:r w:rsidR="00FC7CAB" w:rsidRPr="0002039C">
        <w:rPr>
          <w:rFonts w:ascii="Arial" w:hAnsi="Arial" w:cs="Arial"/>
          <w:sz w:val="20"/>
          <w:szCs w:val="20"/>
        </w:rPr>
        <w:t xml:space="preserve"> špansk</w:t>
      </w:r>
      <w:r>
        <w:rPr>
          <w:rFonts w:ascii="Arial" w:hAnsi="Arial" w:cs="Arial"/>
          <w:sz w:val="20"/>
          <w:szCs w:val="20"/>
        </w:rPr>
        <w:t>im</w:t>
      </w:r>
      <w:r w:rsidR="00FC7CAB" w:rsidRPr="0002039C">
        <w:rPr>
          <w:rFonts w:ascii="Arial" w:hAnsi="Arial" w:cs="Arial"/>
          <w:sz w:val="20"/>
          <w:szCs w:val="20"/>
        </w:rPr>
        <w:t xml:space="preserve"> predsedovanj</w:t>
      </w:r>
      <w:r>
        <w:rPr>
          <w:rFonts w:ascii="Arial" w:hAnsi="Arial" w:cs="Arial"/>
          <w:sz w:val="20"/>
          <w:szCs w:val="20"/>
        </w:rPr>
        <w:t>em</w:t>
      </w:r>
      <w:r w:rsidR="00FC7CAB" w:rsidRPr="0002039C">
        <w:rPr>
          <w:rFonts w:ascii="Arial" w:hAnsi="Arial" w:cs="Arial"/>
          <w:sz w:val="20"/>
          <w:szCs w:val="20"/>
        </w:rPr>
        <w:t xml:space="preserve"> Svetu EU, pa štiri zasedanja (en neformalni in trije redni </w:t>
      </w:r>
      <w:r>
        <w:rPr>
          <w:rFonts w:ascii="Arial" w:hAnsi="Arial" w:cs="Arial"/>
          <w:sz w:val="20"/>
          <w:szCs w:val="20"/>
        </w:rPr>
        <w:t>s</w:t>
      </w:r>
      <w:r w:rsidR="00FC7CAB" w:rsidRPr="0002039C">
        <w:rPr>
          <w:rFonts w:ascii="Arial" w:hAnsi="Arial" w:cs="Arial"/>
          <w:sz w:val="20"/>
          <w:szCs w:val="20"/>
        </w:rPr>
        <w:t>veti). Na vseh zasedanjih so sodelovale delegacije MNZ z ministrom ali vodjo Stalnega pr</w:t>
      </w:r>
      <w:r w:rsidR="00280725">
        <w:rPr>
          <w:rFonts w:ascii="Arial" w:hAnsi="Arial" w:cs="Arial"/>
          <w:sz w:val="20"/>
          <w:szCs w:val="20"/>
        </w:rPr>
        <w:t>edstavništva RS pri EU</w:t>
      </w:r>
      <w:r w:rsidR="00FC7CAB" w:rsidRPr="0002039C">
        <w:rPr>
          <w:rFonts w:ascii="Arial" w:hAnsi="Arial" w:cs="Arial"/>
          <w:sz w:val="20"/>
          <w:szCs w:val="20"/>
        </w:rPr>
        <w:t xml:space="preserve">. Glavne teme so bile napredek pri pogajanjih o </w:t>
      </w:r>
      <w:r>
        <w:rPr>
          <w:rFonts w:ascii="Arial" w:hAnsi="Arial" w:cs="Arial"/>
          <w:sz w:val="20"/>
          <w:szCs w:val="20"/>
        </w:rPr>
        <w:t>p</w:t>
      </w:r>
      <w:r w:rsidR="00FC7CAB" w:rsidRPr="0002039C">
        <w:rPr>
          <w:rFonts w:ascii="Arial" w:hAnsi="Arial" w:cs="Arial"/>
          <w:sz w:val="20"/>
          <w:szCs w:val="20"/>
        </w:rPr>
        <w:t xml:space="preserve">aktu o azilu in migracijah, upravljanje </w:t>
      </w:r>
      <w:proofErr w:type="spellStart"/>
      <w:r w:rsidR="00FC7CAB" w:rsidRPr="0002039C">
        <w:rPr>
          <w:rFonts w:ascii="Arial" w:hAnsi="Arial" w:cs="Arial"/>
          <w:sz w:val="20"/>
          <w:szCs w:val="20"/>
        </w:rPr>
        <w:t>schengna</w:t>
      </w:r>
      <w:proofErr w:type="spellEnd"/>
      <w:r w:rsidR="00FC7CAB" w:rsidRPr="0002039C">
        <w:rPr>
          <w:rFonts w:ascii="Arial" w:hAnsi="Arial" w:cs="Arial"/>
          <w:sz w:val="20"/>
          <w:szCs w:val="20"/>
        </w:rPr>
        <w:t xml:space="preserve"> in njegova širitev, boj proti organiziranemu kriminalu, vpliv vojn v Ukrajini in na Bližnjem vzhodu na notranjo varnost in begunce ter zunanja dimenzija migracij s poudarkom na vračanju.</w:t>
      </w:r>
    </w:p>
    <w:p w14:paraId="45CE00B1" w14:textId="25F6D8A3" w:rsidR="00FC7CAB" w:rsidRPr="0002039C" w:rsidRDefault="00FC7CAB" w:rsidP="008D7A58">
      <w:pPr>
        <w:spacing w:line="276" w:lineRule="auto"/>
        <w:jc w:val="both"/>
        <w:rPr>
          <w:rFonts w:ascii="Arial" w:hAnsi="Arial" w:cs="Arial"/>
          <w:sz w:val="20"/>
          <w:szCs w:val="20"/>
        </w:rPr>
      </w:pPr>
      <w:r w:rsidRPr="0002039C">
        <w:rPr>
          <w:rFonts w:ascii="Arial" w:hAnsi="Arial" w:cs="Arial"/>
          <w:sz w:val="20"/>
          <w:szCs w:val="20"/>
        </w:rPr>
        <w:t xml:space="preserve">Področje migracij in s tem povezane vsebine so v letu 2023 najbolj zaznamovala pogajanja o zakonodajnih predlogih v okviru </w:t>
      </w:r>
      <w:r w:rsidR="00D908A3">
        <w:rPr>
          <w:rFonts w:ascii="Arial" w:hAnsi="Arial" w:cs="Arial"/>
          <w:sz w:val="20"/>
          <w:szCs w:val="20"/>
        </w:rPr>
        <w:t>p</w:t>
      </w:r>
      <w:r w:rsidRPr="0002039C">
        <w:rPr>
          <w:rFonts w:ascii="Arial" w:hAnsi="Arial" w:cs="Arial"/>
          <w:sz w:val="20"/>
          <w:szCs w:val="20"/>
        </w:rPr>
        <w:t xml:space="preserve">akta o migracijah in azilu, saj je želja </w:t>
      </w:r>
      <w:r w:rsidR="00D908A3">
        <w:rPr>
          <w:rFonts w:ascii="Arial" w:hAnsi="Arial" w:cs="Arial"/>
          <w:sz w:val="20"/>
          <w:szCs w:val="20"/>
        </w:rPr>
        <w:t>končati</w:t>
      </w:r>
      <w:r w:rsidR="00D908A3" w:rsidRPr="0002039C">
        <w:rPr>
          <w:rFonts w:ascii="Arial" w:hAnsi="Arial" w:cs="Arial"/>
          <w:sz w:val="20"/>
          <w:szCs w:val="20"/>
        </w:rPr>
        <w:t xml:space="preserve"> </w:t>
      </w:r>
      <w:r w:rsidRPr="0002039C">
        <w:rPr>
          <w:rFonts w:ascii="Arial" w:hAnsi="Arial" w:cs="Arial"/>
          <w:sz w:val="20"/>
          <w:szCs w:val="20"/>
        </w:rPr>
        <w:t xml:space="preserve">pogajanja še pred koncem medinstitucionalnega obdobja oziroma pred evropskimi volitvami, ki bodo junija 2024. Po številnih </w:t>
      </w:r>
      <w:proofErr w:type="spellStart"/>
      <w:r w:rsidRPr="0002039C">
        <w:rPr>
          <w:rFonts w:ascii="Arial" w:hAnsi="Arial" w:cs="Arial"/>
          <w:sz w:val="20"/>
          <w:szCs w:val="20"/>
        </w:rPr>
        <w:t>trialogih</w:t>
      </w:r>
      <w:proofErr w:type="spellEnd"/>
      <w:r w:rsidRPr="0002039C">
        <w:rPr>
          <w:rFonts w:ascii="Arial" w:hAnsi="Arial" w:cs="Arial"/>
          <w:sz w:val="20"/>
          <w:szCs w:val="20"/>
        </w:rPr>
        <w:t xml:space="preserve">, ki so </w:t>
      </w:r>
      <w:r w:rsidR="00D908A3">
        <w:rPr>
          <w:rFonts w:ascii="Arial" w:hAnsi="Arial" w:cs="Arial"/>
          <w:sz w:val="20"/>
          <w:szCs w:val="20"/>
        </w:rPr>
        <w:t>potekali</w:t>
      </w:r>
      <w:r w:rsidRPr="0002039C">
        <w:rPr>
          <w:rFonts w:ascii="Arial" w:hAnsi="Arial" w:cs="Arial"/>
          <w:sz w:val="20"/>
          <w:szCs w:val="20"/>
        </w:rPr>
        <w:t xml:space="preserve"> polet</w:t>
      </w:r>
      <w:r w:rsidR="00D908A3">
        <w:rPr>
          <w:rFonts w:ascii="Arial" w:hAnsi="Arial" w:cs="Arial"/>
          <w:sz w:val="20"/>
          <w:szCs w:val="20"/>
        </w:rPr>
        <w:t>i</w:t>
      </w:r>
      <w:r w:rsidRPr="0002039C">
        <w:rPr>
          <w:rFonts w:ascii="Arial" w:hAnsi="Arial" w:cs="Arial"/>
          <w:sz w:val="20"/>
          <w:szCs w:val="20"/>
        </w:rPr>
        <w:t xml:space="preserve"> in jeseni, je bil pomemben korak dosežen prav konec leta, ko sta </w:t>
      </w:r>
      <w:proofErr w:type="spellStart"/>
      <w:r w:rsidRPr="0002039C">
        <w:rPr>
          <w:rFonts w:ascii="Arial" w:hAnsi="Arial" w:cs="Arial"/>
          <w:sz w:val="20"/>
          <w:szCs w:val="20"/>
        </w:rPr>
        <w:t>sozakonodajalca</w:t>
      </w:r>
      <w:proofErr w:type="spellEnd"/>
      <w:r w:rsidRPr="0002039C">
        <w:rPr>
          <w:rFonts w:ascii="Arial" w:hAnsi="Arial" w:cs="Arial"/>
          <w:sz w:val="20"/>
          <w:szCs w:val="20"/>
        </w:rPr>
        <w:t xml:space="preserve"> (Svet EU in Evropski parlament) dosegla politični dogovor glede omenjenih zakonodajnih predlogov s področja migracij. Poleg tega je nadaljevanje vojne v Ukrajini potrdilo potrebo po čimprejšnjem podaljšanju začasne zaščite še za dodatno leto, to je do marca 2025, kar je bilo konec leta 2023 potrjeno tudi na politični ravni. Kljub temu pa je bilo hkrati nujno začeti pripravljati možne scenarije, kakšen status zagotoviti tem osebam po marcu 2025, </w:t>
      </w:r>
      <w:r w:rsidR="00D908A3">
        <w:rPr>
          <w:rFonts w:ascii="Arial" w:hAnsi="Arial" w:cs="Arial"/>
          <w:sz w:val="20"/>
          <w:szCs w:val="20"/>
        </w:rPr>
        <w:t>ter</w:t>
      </w:r>
      <w:r w:rsidR="00D908A3" w:rsidRPr="0002039C">
        <w:rPr>
          <w:rFonts w:ascii="Arial" w:hAnsi="Arial" w:cs="Arial"/>
          <w:sz w:val="20"/>
          <w:szCs w:val="20"/>
        </w:rPr>
        <w:t xml:space="preserve"> </w:t>
      </w:r>
      <w:r w:rsidRPr="0002039C">
        <w:rPr>
          <w:rFonts w:ascii="Arial" w:hAnsi="Arial" w:cs="Arial"/>
          <w:sz w:val="20"/>
          <w:szCs w:val="20"/>
        </w:rPr>
        <w:t xml:space="preserve">odpreti vprašanja o vračanju Ukrajincev </w:t>
      </w:r>
      <w:r w:rsidR="00D908A3">
        <w:rPr>
          <w:rFonts w:ascii="Arial" w:hAnsi="Arial" w:cs="Arial"/>
          <w:sz w:val="20"/>
          <w:szCs w:val="20"/>
        </w:rPr>
        <w:t>in</w:t>
      </w:r>
      <w:r w:rsidR="00D908A3" w:rsidRPr="0002039C">
        <w:rPr>
          <w:rFonts w:ascii="Arial" w:hAnsi="Arial" w:cs="Arial"/>
          <w:sz w:val="20"/>
          <w:szCs w:val="20"/>
        </w:rPr>
        <w:t xml:space="preserve"> </w:t>
      </w:r>
      <w:r w:rsidRPr="0002039C">
        <w:rPr>
          <w:rFonts w:ascii="Arial" w:hAnsi="Arial" w:cs="Arial"/>
          <w:sz w:val="20"/>
          <w:szCs w:val="20"/>
        </w:rPr>
        <w:t>vključitve v širši proces obnove države.</w:t>
      </w:r>
    </w:p>
    <w:p w14:paraId="0AFD6431" w14:textId="09E1AAFA" w:rsidR="00FC7CAB" w:rsidRPr="0002039C" w:rsidRDefault="00FC7CAB" w:rsidP="008D7A58">
      <w:pPr>
        <w:spacing w:after="0" w:line="276" w:lineRule="auto"/>
        <w:jc w:val="both"/>
        <w:rPr>
          <w:rFonts w:ascii="Arial" w:hAnsi="Arial" w:cs="Arial"/>
          <w:sz w:val="20"/>
          <w:szCs w:val="20"/>
        </w:rPr>
      </w:pPr>
      <w:r w:rsidRPr="0042548D">
        <w:rPr>
          <w:rFonts w:ascii="Arial" w:hAnsi="Arial" w:cs="Arial"/>
          <w:sz w:val="20"/>
          <w:szCs w:val="20"/>
        </w:rPr>
        <w:t xml:space="preserve">Velik napredek </w:t>
      </w:r>
      <w:r w:rsidR="0042548D" w:rsidRPr="0042548D">
        <w:rPr>
          <w:rFonts w:ascii="Arial" w:hAnsi="Arial" w:cs="Arial"/>
          <w:sz w:val="20"/>
          <w:szCs w:val="20"/>
        </w:rPr>
        <w:t xml:space="preserve">je bil dosežen </w:t>
      </w:r>
      <w:r w:rsidRPr="0042548D">
        <w:rPr>
          <w:rFonts w:ascii="Arial" w:hAnsi="Arial" w:cs="Arial"/>
          <w:sz w:val="20"/>
          <w:szCs w:val="20"/>
        </w:rPr>
        <w:t>na področju boja proti terorizmu,</w:t>
      </w:r>
      <w:r w:rsidR="00A06A9B" w:rsidRPr="0042548D">
        <w:rPr>
          <w:rFonts w:ascii="Arial" w:hAnsi="Arial" w:cs="Arial"/>
          <w:sz w:val="20"/>
          <w:szCs w:val="20"/>
        </w:rPr>
        <w:t xml:space="preserve"> kjer je MNZ</w:t>
      </w:r>
      <w:r w:rsidRPr="0042548D">
        <w:rPr>
          <w:rFonts w:ascii="Arial" w:hAnsi="Arial" w:cs="Arial"/>
          <w:sz w:val="20"/>
          <w:szCs w:val="20"/>
        </w:rPr>
        <w:t xml:space="preserve"> izvedlo ali sodelovalo na več dogodkih na najvišji ravni</w:t>
      </w:r>
      <w:r w:rsidRPr="0002039C">
        <w:rPr>
          <w:rFonts w:ascii="Arial" w:hAnsi="Arial" w:cs="Arial"/>
          <w:sz w:val="20"/>
          <w:szCs w:val="20"/>
        </w:rPr>
        <w:t xml:space="preserve">, kot na primer obisk koordinatorja EU za boj proti terorizmu v Sloveniji, Internetni forum EU, dogodek glede boja proti radikalizaciji na spletu </w:t>
      </w:r>
      <w:r w:rsidR="00D908A3">
        <w:rPr>
          <w:rFonts w:ascii="Arial" w:hAnsi="Arial" w:cs="Arial"/>
          <w:sz w:val="20"/>
          <w:szCs w:val="20"/>
        </w:rPr>
        <w:t>in</w:t>
      </w:r>
      <w:r w:rsidR="00D908A3" w:rsidRPr="0002039C">
        <w:rPr>
          <w:rFonts w:ascii="Arial" w:hAnsi="Arial" w:cs="Arial"/>
          <w:sz w:val="20"/>
          <w:szCs w:val="20"/>
        </w:rPr>
        <w:t xml:space="preserve"> </w:t>
      </w:r>
      <w:r w:rsidRPr="0002039C">
        <w:rPr>
          <w:rFonts w:ascii="Arial" w:hAnsi="Arial" w:cs="Arial"/>
          <w:sz w:val="20"/>
          <w:szCs w:val="20"/>
        </w:rPr>
        <w:t>srečanje podporne skupine Iniciative za boj proti terorizmu na Zahodnem Balkanu.</w:t>
      </w:r>
    </w:p>
    <w:p w14:paraId="35F94FC4" w14:textId="77777777" w:rsidR="00FC7CAB" w:rsidRPr="0002039C" w:rsidRDefault="00FC7CAB" w:rsidP="008D7A58">
      <w:pPr>
        <w:spacing w:after="0" w:line="276" w:lineRule="auto"/>
        <w:jc w:val="both"/>
        <w:rPr>
          <w:rFonts w:ascii="Arial" w:hAnsi="Arial" w:cs="Arial"/>
          <w:sz w:val="20"/>
          <w:szCs w:val="20"/>
        </w:rPr>
      </w:pPr>
    </w:p>
    <w:p w14:paraId="3875F33C" w14:textId="1EA6E738" w:rsidR="00FC7CAB" w:rsidRPr="0002039C" w:rsidRDefault="00FC7CAB" w:rsidP="008D7A58">
      <w:pPr>
        <w:spacing w:after="0" w:line="276" w:lineRule="auto"/>
        <w:jc w:val="both"/>
        <w:rPr>
          <w:rFonts w:ascii="Arial" w:hAnsi="Arial" w:cs="Arial"/>
          <w:sz w:val="20"/>
          <w:szCs w:val="20"/>
        </w:rPr>
      </w:pPr>
      <w:r w:rsidRPr="0002039C">
        <w:rPr>
          <w:rFonts w:ascii="Arial" w:hAnsi="Arial" w:cs="Arial"/>
          <w:sz w:val="20"/>
          <w:szCs w:val="20"/>
        </w:rPr>
        <w:t>SEZMS je let</w:t>
      </w:r>
      <w:r w:rsidR="00D908A3">
        <w:rPr>
          <w:rFonts w:ascii="Arial" w:hAnsi="Arial" w:cs="Arial"/>
          <w:sz w:val="20"/>
          <w:szCs w:val="20"/>
        </w:rPr>
        <w:t>a</w:t>
      </w:r>
      <w:r w:rsidRPr="0002039C">
        <w:rPr>
          <w:rFonts w:ascii="Arial" w:hAnsi="Arial" w:cs="Arial"/>
          <w:sz w:val="20"/>
          <w:szCs w:val="20"/>
        </w:rPr>
        <w:t xml:space="preserve"> 2023 aktivno sodeloval</w:t>
      </w:r>
      <w:r w:rsidR="00A06A9B">
        <w:rPr>
          <w:rFonts w:ascii="Arial" w:hAnsi="Arial" w:cs="Arial"/>
          <w:sz w:val="20"/>
          <w:szCs w:val="20"/>
        </w:rPr>
        <w:t>a</w:t>
      </w:r>
      <w:r w:rsidRPr="0002039C">
        <w:rPr>
          <w:rFonts w:ascii="Arial" w:hAnsi="Arial" w:cs="Arial"/>
          <w:sz w:val="20"/>
          <w:szCs w:val="20"/>
        </w:rPr>
        <w:t xml:space="preserve"> pri pogajanjih v okviru Sveta EU tudi o zakonodajnih aktih, ki se nanašajo na področje polic</w:t>
      </w:r>
      <w:r w:rsidR="00A06A9B">
        <w:rPr>
          <w:rFonts w:ascii="Arial" w:hAnsi="Arial" w:cs="Arial"/>
          <w:sz w:val="20"/>
          <w:szCs w:val="20"/>
        </w:rPr>
        <w:t>ijskega sodelovanja. P</w:t>
      </w:r>
      <w:r w:rsidRPr="0002039C">
        <w:rPr>
          <w:rFonts w:ascii="Arial" w:hAnsi="Arial" w:cs="Arial"/>
          <w:sz w:val="20"/>
          <w:szCs w:val="20"/>
        </w:rPr>
        <w:t>otekale</w:t>
      </w:r>
      <w:r w:rsidR="00A06A9B">
        <w:rPr>
          <w:rFonts w:ascii="Arial" w:hAnsi="Arial" w:cs="Arial"/>
          <w:sz w:val="20"/>
          <w:szCs w:val="20"/>
        </w:rPr>
        <w:t xml:space="preserve"> so</w:t>
      </w:r>
      <w:r w:rsidRPr="0002039C">
        <w:rPr>
          <w:rFonts w:ascii="Arial" w:hAnsi="Arial" w:cs="Arial"/>
          <w:sz w:val="20"/>
          <w:szCs w:val="20"/>
        </w:rPr>
        <w:t xml:space="preserve"> intenzivne priprave </w:t>
      </w:r>
      <w:proofErr w:type="spellStart"/>
      <w:r w:rsidRPr="0002039C">
        <w:rPr>
          <w:rFonts w:ascii="Arial" w:hAnsi="Arial" w:cs="Arial"/>
          <w:sz w:val="20"/>
          <w:szCs w:val="20"/>
        </w:rPr>
        <w:t>trialogov</w:t>
      </w:r>
      <w:proofErr w:type="spellEnd"/>
      <w:r w:rsidRPr="0002039C">
        <w:rPr>
          <w:rFonts w:ascii="Arial" w:hAnsi="Arial" w:cs="Arial"/>
          <w:sz w:val="20"/>
          <w:szCs w:val="20"/>
        </w:rPr>
        <w:t xml:space="preserve"> o uredbi </w:t>
      </w:r>
      <w:proofErr w:type="spellStart"/>
      <w:r w:rsidRPr="0002039C">
        <w:rPr>
          <w:rFonts w:ascii="Arial" w:hAnsi="Arial" w:cs="Arial"/>
          <w:sz w:val="20"/>
          <w:szCs w:val="20"/>
        </w:rPr>
        <w:t>Prüm</w:t>
      </w:r>
      <w:proofErr w:type="spellEnd"/>
      <w:r w:rsidRPr="0002039C">
        <w:rPr>
          <w:rFonts w:ascii="Arial" w:hAnsi="Arial" w:cs="Arial"/>
          <w:sz w:val="20"/>
          <w:szCs w:val="20"/>
        </w:rPr>
        <w:t xml:space="preserve"> II, glede katere je bil v novembru z Evropskim parlamentom dosežen končni kompromis. Začeli so se tudi </w:t>
      </w:r>
      <w:proofErr w:type="spellStart"/>
      <w:r w:rsidRPr="0002039C">
        <w:rPr>
          <w:rFonts w:ascii="Arial" w:hAnsi="Arial" w:cs="Arial"/>
          <w:sz w:val="20"/>
          <w:szCs w:val="20"/>
        </w:rPr>
        <w:t>trialogi</w:t>
      </w:r>
      <w:proofErr w:type="spellEnd"/>
      <w:r w:rsidRPr="0002039C">
        <w:rPr>
          <w:rFonts w:ascii="Arial" w:hAnsi="Arial" w:cs="Arial"/>
          <w:sz w:val="20"/>
          <w:szCs w:val="20"/>
        </w:rPr>
        <w:t xml:space="preserve"> za Uredbi Evropskega parlamenta in Sveta o zbiranju in prenosu predhodnih podatkov o potnikih za krepitev in olajšanje mejnega nadzora na zunanjih mejah ter za preprečevanje, odkrivanje, preiskovanje in pregon terorističnih i</w:t>
      </w:r>
      <w:r w:rsidR="00A06A9B">
        <w:rPr>
          <w:rFonts w:ascii="Arial" w:hAnsi="Arial" w:cs="Arial"/>
          <w:sz w:val="20"/>
          <w:szCs w:val="20"/>
        </w:rPr>
        <w:t>n hudih kaznivih dejanj. Celo leto</w:t>
      </w:r>
      <w:r w:rsidRPr="0002039C">
        <w:rPr>
          <w:rFonts w:ascii="Arial" w:hAnsi="Arial" w:cs="Arial"/>
          <w:sz w:val="20"/>
          <w:szCs w:val="20"/>
        </w:rPr>
        <w:t xml:space="preserve"> so potekala intenzivna usklajevanja v Svetu glede predloga uredbe o preprečevanju in boju proti spolnim zlorabam otrok, glede katere pa držav</w:t>
      </w:r>
      <w:r w:rsidR="00D908A3">
        <w:rPr>
          <w:rFonts w:ascii="Arial" w:hAnsi="Arial" w:cs="Arial"/>
          <w:sz w:val="20"/>
          <w:szCs w:val="20"/>
        </w:rPr>
        <w:t>am</w:t>
      </w:r>
      <w:r w:rsidRPr="0002039C">
        <w:rPr>
          <w:rFonts w:ascii="Arial" w:hAnsi="Arial" w:cs="Arial"/>
          <w:sz w:val="20"/>
          <w:szCs w:val="20"/>
        </w:rPr>
        <w:t xml:space="preserve"> članic</w:t>
      </w:r>
      <w:r w:rsidR="00D908A3">
        <w:rPr>
          <w:rFonts w:ascii="Arial" w:hAnsi="Arial" w:cs="Arial"/>
          <w:sz w:val="20"/>
          <w:szCs w:val="20"/>
        </w:rPr>
        <w:t>am</w:t>
      </w:r>
      <w:r w:rsidRPr="0002039C">
        <w:rPr>
          <w:rFonts w:ascii="Arial" w:hAnsi="Arial" w:cs="Arial"/>
          <w:sz w:val="20"/>
          <w:szCs w:val="20"/>
        </w:rPr>
        <w:t xml:space="preserve"> ni uspel</w:t>
      </w:r>
      <w:r w:rsidR="00D908A3">
        <w:rPr>
          <w:rFonts w:ascii="Arial" w:hAnsi="Arial" w:cs="Arial"/>
          <w:sz w:val="20"/>
          <w:szCs w:val="20"/>
        </w:rPr>
        <w:t>o</w:t>
      </w:r>
      <w:r w:rsidRPr="0002039C">
        <w:rPr>
          <w:rFonts w:ascii="Arial" w:hAnsi="Arial" w:cs="Arial"/>
          <w:sz w:val="20"/>
          <w:szCs w:val="20"/>
        </w:rPr>
        <w:t xml:space="preserve"> doseči dogovora. Slovenija je pri vseh omenjenih aktih aktivno zagovarjala nacionalna stališča in uspešno uveljavljala svoje interese.</w:t>
      </w:r>
    </w:p>
    <w:p w14:paraId="20012741" w14:textId="77777777" w:rsidR="00FC7CAB" w:rsidRPr="0002039C" w:rsidRDefault="00FC7CAB" w:rsidP="008D7A58">
      <w:pPr>
        <w:spacing w:after="0" w:line="276" w:lineRule="auto"/>
        <w:jc w:val="both"/>
        <w:rPr>
          <w:rFonts w:ascii="Arial" w:hAnsi="Arial" w:cs="Arial"/>
          <w:sz w:val="20"/>
          <w:szCs w:val="20"/>
        </w:rPr>
      </w:pPr>
    </w:p>
    <w:p w14:paraId="674BB603" w14:textId="3AD52A69" w:rsidR="00FC7CAB" w:rsidRPr="0002039C" w:rsidRDefault="00FC7CAB" w:rsidP="008D7A58">
      <w:pPr>
        <w:spacing w:line="276" w:lineRule="auto"/>
        <w:jc w:val="both"/>
        <w:rPr>
          <w:rFonts w:ascii="Arial" w:hAnsi="Arial" w:cs="Arial"/>
          <w:sz w:val="20"/>
          <w:szCs w:val="20"/>
        </w:rPr>
      </w:pPr>
      <w:r w:rsidRPr="0002039C">
        <w:rPr>
          <w:rFonts w:ascii="Arial" w:hAnsi="Arial" w:cs="Arial"/>
          <w:sz w:val="20"/>
          <w:szCs w:val="20"/>
        </w:rPr>
        <w:t xml:space="preserve">Sodelovanje z Zahodnim Balkanom ostaja ena </w:t>
      </w:r>
      <w:r w:rsidR="00D908A3">
        <w:rPr>
          <w:rFonts w:ascii="Arial" w:hAnsi="Arial" w:cs="Arial"/>
          <w:sz w:val="20"/>
          <w:szCs w:val="20"/>
        </w:rPr>
        <w:t>od</w:t>
      </w:r>
      <w:r w:rsidR="00D908A3" w:rsidRPr="0002039C">
        <w:rPr>
          <w:rFonts w:ascii="Arial" w:hAnsi="Arial" w:cs="Arial"/>
          <w:sz w:val="20"/>
          <w:szCs w:val="20"/>
        </w:rPr>
        <w:t xml:space="preserve"> </w:t>
      </w:r>
      <w:r w:rsidRPr="0002039C">
        <w:rPr>
          <w:rFonts w:ascii="Arial" w:hAnsi="Arial" w:cs="Arial"/>
          <w:sz w:val="20"/>
          <w:szCs w:val="20"/>
        </w:rPr>
        <w:t>prioritet delovanj</w:t>
      </w:r>
      <w:r w:rsidR="00A06A9B">
        <w:rPr>
          <w:rFonts w:ascii="Arial" w:hAnsi="Arial" w:cs="Arial"/>
          <w:sz w:val="20"/>
          <w:szCs w:val="20"/>
        </w:rPr>
        <w:t>a R</w:t>
      </w:r>
      <w:r w:rsidR="00D908A3">
        <w:rPr>
          <w:rFonts w:ascii="Arial" w:hAnsi="Arial" w:cs="Arial"/>
          <w:sz w:val="20"/>
          <w:szCs w:val="20"/>
        </w:rPr>
        <w:t xml:space="preserve">epublike </w:t>
      </w:r>
      <w:r w:rsidR="00A06A9B">
        <w:rPr>
          <w:rFonts w:ascii="Arial" w:hAnsi="Arial" w:cs="Arial"/>
          <w:sz w:val="20"/>
          <w:szCs w:val="20"/>
        </w:rPr>
        <w:t>S</w:t>
      </w:r>
      <w:r w:rsidR="00D908A3">
        <w:rPr>
          <w:rFonts w:ascii="Arial" w:hAnsi="Arial" w:cs="Arial"/>
          <w:sz w:val="20"/>
          <w:szCs w:val="20"/>
        </w:rPr>
        <w:t>lovenije</w:t>
      </w:r>
      <w:r w:rsidRPr="0002039C">
        <w:rPr>
          <w:rFonts w:ascii="Arial" w:hAnsi="Arial" w:cs="Arial"/>
          <w:sz w:val="20"/>
          <w:szCs w:val="20"/>
        </w:rPr>
        <w:t>. Največji del regionalnih aktivnosti poteka v okviru Brdo procesa, bilateralno sodelovanje v 2023 pa je potekalo predvsem z Bosno in Hercegovino ter Severno</w:t>
      </w:r>
      <w:r w:rsidR="000477E2">
        <w:rPr>
          <w:rFonts w:ascii="Arial" w:hAnsi="Arial" w:cs="Arial"/>
          <w:sz w:val="20"/>
          <w:szCs w:val="20"/>
        </w:rPr>
        <w:t xml:space="preserve"> </w:t>
      </w:r>
      <w:r w:rsidRPr="0002039C">
        <w:rPr>
          <w:rFonts w:ascii="Arial" w:hAnsi="Arial" w:cs="Arial"/>
          <w:sz w:val="20"/>
          <w:szCs w:val="20"/>
        </w:rPr>
        <w:t>Makedonijo. Enajsto neformalno srečanje ministrov za notranje zadeve Brdo procesa je potekalo 3. in 4. aprila 2023 v Portorožu in je bilo namenjeno razpravi o aktualnih izzivih na področju notranje varnosti in migracij, še posebej krepitvi sodelovanja v boju proti tihotapljenju migrantov in pri vračanju oseb, ki niso upravičene do mednarodne zaščite.</w:t>
      </w:r>
    </w:p>
    <w:p w14:paraId="5E928347" w14:textId="77777777" w:rsidR="00FC7CAB" w:rsidRPr="0002039C" w:rsidRDefault="00FC7CAB" w:rsidP="008D7A58">
      <w:pPr>
        <w:spacing w:line="276" w:lineRule="auto"/>
        <w:jc w:val="both"/>
        <w:rPr>
          <w:rFonts w:ascii="Arial" w:hAnsi="Arial" w:cs="Arial"/>
          <w:bCs/>
          <w:sz w:val="20"/>
          <w:szCs w:val="20"/>
        </w:rPr>
      </w:pPr>
      <w:r w:rsidRPr="0002039C">
        <w:rPr>
          <w:rFonts w:ascii="Arial" w:hAnsi="Arial" w:cs="Arial"/>
          <w:sz w:val="20"/>
          <w:szCs w:val="20"/>
        </w:rPr>
        <w:t xml:space="preserve">Kot članica Salzburškega foruma je Slovenija v drugi polovici leta 2023 prevzela predsedovanje. </w:t>
      </w:r>
      <w:r w:rsidRPr="0002039C">
        <w:rPr>
          <w:rFonts w:ascii="Arial" w:hAnsi="Arial" w:cs="Arial"/>
          <w:bCs/>
          <w:sz w:val="20"/>
          <w:szCs w:val="20"/>
        </w:rPr>
        <w:t>V okviru predsedovanja je bilo organizirano srečanje vodij mejnih policij držav članic Salzburškega foruma, ki je potekalo 25. in 26. septembra v Ljubljani. Delegacije so razpravljale o trenutni migracijski situaciji, načinu dela tihotapcev različnih narodnosti pri njihovih poskusih vstopa v države članice ter o zlorabi azilnega sistema in kako se države članice proti zlorabam borijo.</w:t>
      </w:r>
    </w:p>
    <w:p w14:paraId="35C3341A" w14:textId="77777777" w:rsidR="00FC7CAB" w:rsidRPr="0002039C" w:rsidRDefault="00FC7CAB" w:rsidP="008D7A58">
      <w:pPr>
        <w:spacing w:line="276" w:lineRule="auto"/>
        <w:jc w:val="both"/>
        <w:rPr>
          <w:rFonts w:ascii="Arial" w:hAnsi="Arial" w:cs="Arial"/>
          <w:bCs/>
          <w:sz w:val="20"/>
          <w:szCs w:val="20"/>
        </w:rPr>
      </w:pPr>
      <w:r w:rsidRPr="0002039C">
        <w:rPr>
          <w:rFonts w:ascii="Arial" w:hAnsi="Arial" w:cs="Arial"/>
          <w:bCs/>
          <w:sz w:val="20"/>
          <w:szCs w:val="20"/>
        </w:rPr>
        <w:t>Slovenija je prav tako organizirala srečanje strokovnjakov s področja zaščite prič, na katerem so strokovnjaki izmenjali mnenja in predstavili trenutne aktivnosti na področju zaščite prič.</w:t>
      </w:r>
    </w:p>
    <w:p w14:paraId="1CB2A636" w14:textId="0323CD6B" w:rsidR="00FC7CAB" w:rsidRPr="0002039C" w:rsidRDefault="00FC7CAB" w:rsidP="008D7A58">
      <w:pPr>
        <w:spacing w:line="276" w:lineRule="auto"/>
        <w:jc w:val="both"/>
        <w:rPr>
          <w:rFonts w:ascii="Arial" w:hAnsi="Arial" w:cs="Arial"/>
          <w:bCs/>
          <w:sz w:val="20"/>
          <w:szCs w:val="20"/>
        </w:rPr>
      </w:pPr>
      <w:r w:rsidRPr="0002039C">
        <w:rPr>
          <w:rFonts w:ascii="Arial" w:hAnsi="Arial" w:cs="Arial"/>
          <w:bCs/>
          <w:sz w:val="20"/>
          <w:szCs w:val="20"/>
        </w:rPr>
        <w:t xml:space="preserve">Glavni dogodek predsedovanja je bila organizacija ministrskega srečanja držav članic Salzburškega foruma, ki je </w:t>
      </w:r>
      <w:r w:rsidR="004E2888">
        <w:rPr>
          <w:rFonts w:ascii="Arial" w:hAnsi="Arial" w:cs="Arial"/>
          <w:bCs/>
          <w:sz w:val="20"/>
          <w:szCs w:val="20"/>
        </w:rPr>
        <w:t>potekal</w:t>
      </w:r>
      <w:r w:rsidRPr="0002039C">
        <w:rPr>
          <w:rFonts w:ascii="Arial" w:hAnsi="Arial" w:cs="Arial"/>
          <w:bCs/>
          <w:sz w:val="20"/>
          <w:szCs w:val="20"/>
        </w:rPr>
        <w:t xml:space="preserve"> 11. in 12. decembra 2023 na Brdu pri Kranju. Delovni del srečanja je </w:t>
      </w:r>
      <w:r w:rsidR="004E2888">
        <w:rPr>
          <w:rFonts w:ascii="Arial" w:hAnsi="Arial" w:cs="Arial"/>
          <w:bCs/>
          <w:sz w:val="20"/>
          <w:szCs w:val="20"/>
        </w:rPr>
        <w:t>bil</w:t>
      </w:r>
      <w:r w:rsidR="004E2888" w:rsidRPr="0002039C">
        <w:rPr>
          <w:rFonts w:ascii="Arial" w:hAnsi="Arial" w:cs="Arial"/>
          <w:bCs/>
          <w:sz w:val="20"/>
          <w:szCs w:val="20"/>
        </w:rPr>
        <w:t xml:space="preserve"> </w:t>
      </w:r>
      <w:r w:rsidRPr="0002039C">
        <w:rPr>
          <w:rFonts w:ascii="Arial" w:hAnsi="Arial" w:cs="Arial"/>
          <w:bCs/>
          <w:sz w:val="20"/>
          <w:szCs w:val="20"/>
        </w:rPr>
        <w:t>12. decembra 2023. Ministri so razpravljali o prihodnosti Schengena in poti naprej. Prav tako je potekala razprava o ukrepih za uspešno naslavljanje problematike tihotapljenja migrantov in s tem povezanega sodelovanja s tretjimi državami ter stalni izmenjavi operativnih informacij na področju preprečevanja, odkrivanja in preiskovanja tovrstnih kaznivih dejanj. Ministri so v drugem panelu razpravljali tudi o vračanju oseb, ki niso upravičene do mednarodne zaščite. Slovenija je ob robu tega dogodka odigrala pomembno vlogo pri zbliževanju stališč med Avstrijo na eni strani ter Romunijo in Bolgarijo na drugi, za vključitev teh dveh držav v schengensko območje. Države so delno zbl</w:t>
      </w:r>
      <w:r w:rsidR="00A06A9B">
        <w:rPr>
          <w:rFonts w:ascii="Arial" w:hAnsi="Arial" w:cs="Arial"/>
          <w:bCs/>
          <w:sz w:val="20"/>
          <w:szCs w:val="20"/>
        </w:rPr>
        <w:t xml:space="preserve">ižale stališča, kar je </w:t>
      </w:r>
      <w:r w:rsidR="004E2888">
        <w:rPr>
          <w:rFonts w:ascii="Arial" w:hAnsi="Arial" w:cs="Arial"/>
          <w:bCs/>
          <w:sz w:val="20"/>
          <w:szCs w:val="20"/>
        </w:rPr>
        <w:t>bil vzrok za</w:t>
      </w:r>
      <w:r w:rsidRPr="0002039C">
        <w:rPr>
          <w:rFonts w:ascii="Arial" w:hAnsi="Arial" w:cs="Arial"/>
          <w:bCs/>
          <w:sz w:val="20"/>
          <w:szCs w:val="20"/>
        </w:rPr>
        <w:t xml:space="preserve"> deln</w:t>
      </w:r>
      <w:r w:rsidR="004E2888">
        <w:rPr>
          <w:rFonts w:ascii="Arial" w:hAnsi="Arial" w:cs="Arial"/>
          <w:bCs/>
          <w:sz w:val="20"/>
          <w:szCs w:val="20"/>
        </w:rPr>
        <w:t>o vključitev</w:t>
      </w:r>
      <w:r w:rsidRPr="0002039C">
        <w:rPr>
          <w:rFonts w:ascii="Arial" w:hAnsi="Arial" w:cs="Arial"/>
          <w:bCs/>
          <w:sz w:val="20"/>
          <w:szCs w:val="20"/>
        </w:rPr>
        <w:t xml:space="preserve"> Romunije in Bolgarije v schengensko območje, in sicer na morskih in zračnih mejah.</w:t>
      </w:r>
    </w:p>
    <w:p w14:paraId="006D02C9" w14:textId="77777777" w:rsidR="00F743C7" w:rsidRDefault="00FC7CAB" w:rsidP="008D7A58">
      <w:pPr>
        <w:spacing w:line="276" w:lineRule="auto"/>
        <w:jc w:val="both"/>
        <w:rPr>
          <w:rFonts w:ascii="Arial" w:hAnsi="Arial" w:cs="Arial"/>
          <w:sz w:val="20"/>
          <w:szCs w:val="20"/>
        </w:rPr>
      </w:pPr>
      <w:r w:rsidRPr="000D623B">
        <w:rPr>
          <w:rFonts w:ascii="Arial" w:hAnsi="Arial" w:cs="Arial"/>
          <w:sz w:val="20"/>
          <w:szCs w:val="20"/>
        </w:rPr>
        <w:t>SEZMS</w:t>
      </w:r>
      <w:r w:rsidRPr="0002039C">
        <w:rPr>
          <w:rFonts w:ascii="Arial" w:hAnsi="Arial" w:cs="Arial"/>
          <w:sz w:val="20"/>
          <w:szCs w:val="20"/>
        </w:rPr>
        <w:t xml:space="preserve"> je v skladu s svojimi pristojnostmi, usmeritvami in interesi MNZ, skladno s Strategijo sodelovanja RS v mednarodnih operacijah in misijah, skrbel</w:t>
      </w:r>
      <w:r w:rsidR="00A06A9B">
        <w:rPr>
          <w:rFonts w:ascii="Arial" w:hAnsi="Arial" w:cs="Arial"/>
          <w:sz w:val="20"/>
          <w:szCs w:val="20"/>
        </w:rPr>
        <w:t>a</w:t>
      </w:r>
      <w:r w:rsidRPr="0002039C">
        <w:rPr>
          <w:rFonts w:ascii="Arial" w:hAnsi="Arial" w:cs="Arial"/>
          <w:sz w:val="20"/>
          <w:szCs w:val="20"/>
        </w:rPr>
        <w:t xml:space="preserve"> za celovit pristop in nabor zmogljivosti za sodelovanje na področju civilno kriznega upravljanja. Za zagotavljanje celovitega pristopa je SEZMS skrbel</w:t>
      </w:r>
      <w:r w:rsidR="00A06A9B">
        <w:rPr>
          <w:rFonts w:ascii="Arial" w:hAnsi="Arial" w:cs="Arial"/>
          <w:sz w:val="20"/>
          <w:szCs w:val="20"/>
        </w:rPr>
        <w:t>a</w:t>
      </w:r>
      <w:r w:rsidRPr="0002039C">
        <w:rPr>
          <w:rFonts w:ascii="Arial" w:hAnsi="Arial" w:cs="Arial"/>
          <w:sz w:val="20"/>
          <w:szCs w:val="20"/>
        </w:rPr>
        <w:t xml:space="preserve"> za usklajeno delovanje in učinkovitost ter komplementarnost med mednarodnimi in drugimi organizacijami ter subjekti nacionalne varnosti in drugimi relevantnimi nacionalnimi subjekti. </w:t>
      </w:r>
    </w:p>
    <w:p w14:paraId="023450A1" w14:textId="77777777" w:rsidR="00F743C7" w:rsidRDefault="00F743C7" w:rsidP="008D7A58">
      <w:pPr>
        <w:spacing w:line="276" w:lineRule="auto"/>
        <w:jc w:val="both"/>
        <w:rPr>
          <w:rFonts w:ascii="Arial" w:hAnsi="Arial" w:cs="Arial"/>
          <w:sz w:val="20"/>
          <w:szCs w:val="20"/>
        </w:rPr>
      </w:pPr>
    </w:p>
    <w:p w14:paraId="4DD4C7ED" w14:textId="75315FC7" w:rsidR="00FC7CAB" w:rsidRPr="0002039C" w:rsidRDefault="004E2888" w:rsidP="008D7A58">
      <w:pPr>
        <w:spacing w:line="276" w:lineRule="auto"/>
        <w:jc w:val="both"/>
        <w:rPr>
          <w:rFonts w:ascii="Arial" w:hAnsi="Arial" w:cs="Arial"/>
          <w:sz w:val="20"/>
          <w:szCs w:val="20"/>
        </w:rPr>
      </w:pPr>
      <w:r>
        <w:rPr>
          <w:rFonts w:ascii="Arial" w:eastAsia="Times New Roman" w:hAnsi="Arial" w:cs="Arial"/>
          <w:sz w:val="20"/>
          <w:szCs w:val="20"/>
        </w:rPr>
        <w:t>Od</w:t>
      </w:r>
      <w:r w:rsidRPr="0002039C">
        <w:rPr>
          <w:rFonts w:ascii="Arial" w:eastAsia="Times New Roman" w:hAnsi="Arial" w:cs="Arial"/>
          <w:sz w:val="20"/>
          <w:szCs w:val="20"/>
        </w:rPr>
        <w:t xml:space="preserve"> 13. do 15. decembra </w:t>
      </w:r>
      <w:r w:rsidR="00FC7CAB" w:rsidRPr="0002039C">
        <w:rPr>
          <w:rFonts w:ascii="Arial" w:eastAsia="Times New Roman" w:hAnsi="Arial" w:cs="Arial"/>
          <w:sz w:val="20"/>
          <w:szCs w:val="20"/>
        </w:rPr>
        <w:t xml:space="preserve">2023 </w:t>
      </w:r>
      <w:r w:rsidR="00A06A9B" w:rsidRPr="0002039C">
        <w:rPr>
          <w:rFonts w:ascii="Arial" w:eastAsia="Times New Roman" w:hAnsi="Arial" w:cs="Arial"/>
          <w:sz w:val="20"/>
          <w:szCs w:val="20"/>
        </w:rPr>
        <w:t xml:space="preserve">je v Ženevi </w:t>
      </w:r>
      <w:r w:rsidR="00A06A9B">
        <w:rPr>
          <w:rFonts w:ascii="Arial" w:eastAsia="Times New Roman" w:hAnsi="Arial" w:cs="Arial"/>
          <w:sz w:val="20"/>
          <w:szCs w:val="20"/>
        </w:rPr>
        <w:t>p</w:t>
      </w:r>
      <w:r w:rsidR="00A06A9B" w:rsidRPr="0002039C">
        <w:rPr>
          <w:rFonts w:ascii="Arial" w:eastAsia="Times New Roman" w:hAnsi="Arial" w:cs="Arial"/>
          <w:sz w:val="20"/>
          <w:szCs w:val="20"/>
        </w:rPr>
        <w:t>ote</w:t>
      </w:r>
      <w:r w:rsidR="00A06A9B">
        <w:rPr>
          <w:rFonts w:ascii="Arial" w:eastAsia="Times New Roman" w:hAnsi="Arial" w:cs="Arial"/>
          <w:sz w:val="20"/>
          <w:szCs w:val="20"/>
        </w:rPr>
        <w:t xml:space="preserve">kal </w:t>
      </w:r>
      <w:r w:rsidR="00FC7CAB" w:rsidRPr="0002039C">
        <w:rPr>
          <w:rFonts w:ascii="Arial" w:eastAsia="Times New Roman" w:hAnsi="Arial" w:cs="Arial"/>
          <w:sz w:val="20"/>
          <w:szCs w:val="20"/>
        </w:rPr>
        <w:t>d</w:t>
      </w:r>
      <w:r w:rsidR="00A06A9B">
        <w:rPr>
          <w:rFonts w:ascii="Arial" w:eastAsia="Times New Roman" w:hAnsi="Arial" w:cs="Arial"/>
          <w:sz w:val="20"/>
          <w:szCs w:val="20"/>
        </w:rPr>
        <w:t>rugi Globalni forum o beguncih</w:t>
      </w:r>
      <w:r w:rsidR="00FC7CAB" w:rsidRPr="0002039C">
        <w:rPr>
          <w:rFonts w:ascii="Arial" w:eastAsia="Times New Roman" w:hAnsi="Arial" w:cs="Arial"/>
          <w:sz w:val="20"/>
          <w:szCs w:val="20"/>
        </w:rPr>
        <w:t xml:space="preserve">. Gre za pomembno platformo za krepitev mednarodne solidarnosti in delitve bremen pri </w:t>
      </w:r>
      <w:r>
        <w:rPr>
          <w:rFonts w:ascii="Arial" w:eastAsia="Times New Roman" w:hAnsi="Arial" w:cs="Arial"/>
          <w:sz w:val="20"/>
          <w:szCs w:val="20"/>
        </w:rPr>
        <w:t>spoprijemanju</w:t>
      </w:r>
      <w:r w:rsidRPr="0002039C">
        <w:rPr>
          <w:rFonts w:ascii="Arial" w:eastAsia="Times New Roman" w:hAnsi="Arial" w:cs="Arial"/>
          <w:sz w:val="20"/>
          <w:szCs w:val="20"/>
        </w:rPr>
        <w:t xml:space="preserve"> </w:t>
      </w:r>
      <w:r w:rsidR="00FC7CAB" w:rsidRPr="0002039C">
        <w:rPr>
          <w:rFonts w:ascii="Arial" w:eastAsia="Times New Roman" w:hAnsi="Arial" w:cs="Arial"/>
          <w:sz w:val="20"/>
          <w:szCs w:val="20"/>
        </w:rPr>
        <w:t>z begunsko situacij</w:t>
      </w:r>
      <w:r w:rsidR="00A06A9B">
        <w:rPr>
          <w:rFonts w:ascii="Arial" w:eastAsia="Times New Roman" w:hAnsi="Arial" w:cs="Arial"/>
          <w:sz w:val="20"/>
          <w:szCs w:val="20"/>
        </w:rPr>
        <w:t>o na svetovni ravni. MNZ</w:t>
      </w:r>
      <w:r w:rsidR="00FC7CAB" w:rsidRPr="0002039C">
        <w:rPr>
          <w:rFonts w:ascii="Arial" w:eastAsia="Times New Roman" w:hAnsi="Arial" w:cs="Arial"/>
          <w:sz w:val="20"/>
          <w:szCs w:val="20"/>
        </w:rPr>
        <w:t xml:space="preserve"> je v okviru slovenskih zavez podalo zaveze o izvedbi projekta trajne preselitve beguncev iz Turčije, o izvajanju strategije, ki je namenjena integraciji tujcev v kulturno, gospodarsko in družbeno življenje </w:t>
      </w:r>
      <w:r>
        <w:rPr>
          <w:rFonts w:ascii="Arial" w:eastAsia="Times New Roman" w:hAnsi="Arial" w:cs="Arial"/>
          <w:sz w:val="20"/>
          <w:szCs w:val="20"/>
        </w:rPr>
        <w:t>ter</w:t>
      </w:r>
      <w:r w:rsidRPr="0002039C">
        <w:rPr>
          <w:rFonts w:ascii="Arial" w:eastAsia="Times New Roman" w:hAnsi="Arial" w:cs="Arial"/>
          <w:sz w:val="20"/>
          <w:szCs w:val="20"/>
        </w:rPr>
        <w:t xml:space="preserve"> </w:t>
      </w:r>
      <w:r w:rsidR="00FC7CAB" w:rsidRPr="0002039C">
        <w:rPr>
          <w:rFonts w:ascii="Arial" w:eastAsia="Times New Roman" w:hAnsi="Arial" w:cs="Arial"/>
          <w:sz w:val="20"/>
          <w:szCs w:val="20"/>
        </w:rPr>
        <w:t xml:space="preserve">celoviti ureditvi vprašanja </w:t>
      </w:r>
      <w:proofErr w:type="spellStart"/>
      <w:r w:rsidR="00FC7CAB" w:rsidRPr="0002039C">
        <w:rPr>
          <w:rFonts w:ascii="Arial" w:eastAsia="Times New Roman" w:hAnsi="Arial" w:cs="Arial"/>
          <w:sz w:val="20"/>
          <w:szCs w:val="20"/>
        </w:rPr>
        <w:t>apatridnosti</w:t>
      </w:r>
      <w:proofErr w:type="spellEnd"/>
      <w:r w:rsidR="00FC7CAB" w:rsidRPr="0002039C">
        <w:rPr>
          <w:rFonts w:ascii="Arial" w:eastAsia="Times New Roman" w:hAnsi="Arial" w:cs="Arial"/>
          <w:sz w:val="20"/>
          <w:szCs w:val="20"/>
        </w:rPr>
        <w:t xml:space="preserve"> v Sloveniji, z zavezo o ratifikaciji Konvencije o zmanjšanju števila oseb brez državljanstva iz leta 1961.</w:t>
      </w:r>
    </w:p>
    <w:p w14:paraId="7706ABEE" w14:textId="28E7A8A8" w:rsidR="00FC7CAB" w:rsidRPr="0002039C" w:rsidRDefault="0042548D" w:rsidP="008D7A58">
      <w:pPr>
        <w:spacing w:line="276" w:lineRule="auto"/>
        <w:jc w:val="both"/>
        <w:rPr>
          <w:rFonts w:ascii="Arial" w:hAnsi="Arial" w:cs="Arial"/>
          <w:sz w:val="20"/>
          <w:szCs w:val="20"/>
        </w:rPr>
      </w:pPr>
      <w:r w:rsidRPr="0042548D">
        <w:rPr>
          <w:rFonts w:ascii="Arial" w:hAnsi="Arial" w:cs="Arial"/>
          <w:sz w:val="20"/>
          <w:szCs w:val="20"/>
        </w:rPr>
        <w:t>MNZ je</w:t>
      </w:r>
      <w:r w:rsidR="00FC7CAB" w:rsidRPr="0042548D">
        <w:rPr>
          <w:rFonts w:ascii="Arial" w:hAnsi="Arial" w:cs="Arial"/>
          <w:sz w:val="20"/>
          <w:szCs w:val="20"/>
        </w:rPr>
        <w:t xml:space="preserve"> let</w:t>
      </w:r>
      <w:r w:rsidR="004E2888">
        <w:rPr>
          <w:rFonts w:ascii="Arial" w:hAnsi="Arial" w:cs="Arial"/>
          <w:sz w:val="20"/>
          <w:szCs w:val="20"/>
        </w:rPr>
        <w:t>a</w:t>
      </w:r>
      <w:r w:rsidR="00FC7CAB" w:rsidRPr="0042548D">
        <w:rPr>
          <w:rFonts w:ascii="Arial" w:hAnsi="Arial" w:cs="Arial"/>
          <w:sz w:val="20"/>
          <w:szCs w:val="20"/>
        </w:rPr>
        <w:t xml:space="preserve"> 2023 </w:t>
      </w:r>
      <w:r w:rsidRPr="0042548D">
        <w:rPr>
          <w:rFonts w:ascii="Arial" w:hAnsi="Arial" w:cs="Arial"/>
          <w:sz w:val="20"/>
          <w:szCs w:val="20"/>
        </w:rPr>
        <w:t>aktivno delovalo</w:t>
      </w:r>
      <w:r w:rsidR="00FC7CAB" w:rsidRPr="0042548D">
        <w:rPr>
          <w:rFonts w:ascii="Arial" w:hAnsi="Arial" w:cs="Arial"/>
          <w:sz w:val="20"/>
          <w:szCs w:val="20"/>
        </w:rPr>
        <w:t xml:space="preserve"> na področju sklepanja mednarodnih pogodb in </w:t>
      </w:r>
      <w:proofErr w:type="spellStart"/>
      <w:r w:rsidR="00FC7CAB" w:rsidRPr="0042548D">
        <w:rPr>
          <w:rFonts w:ascii="Arial" w:hAnsi="Arial" w:cs="Arial"/>
          <w:sz w:val="20"/>
          <w:szCs w:val="20"/>
        </w:rPr>
        <w:t>nepogodbenih</w:t>
      </w:r>
      <w:proofErr w:type="spellEnd"/>
      <w:r w:rsidR="00FC7CAB" w:rsidRPr="0042548D">
        <w:rPr>
          <w:rFonts w:ascii="Arial" w:hAnsi="Arial" w:cs="Arial"/>
          <w:sz w:val="20"/>
          <w:szCs w:val="20"/>
        </w:rPr>
        <w:t xml:space="preserve"> aktov na področju notranjih zadev in policijskega</w:t>
      </w:r>
      <w:r w:rsidR="00FC7CAB" w:rsidRPr="0002039C">
        <w:rPr>
          <w:rFonts w:ascii="Arial" w:hAnsi="Arial" w:cs="Arial"/>
          <w:sz w:val="20"/>
          <w:szCs w:val="20"/>
        </w:rPr>
        <w:t xml:space="preserve"> sodelovanja. </w:t>
      </w:r>
    </w:p>
    <w:p w14:paraId="4E372F04" w14:textId="7C339996" w:rsidR="00D529D2" w:rsidRPr="00517DF2" w:rsidRDefault="00FC7CAB" w:rsidP="008D7A58">
      <w:pPr>
        <w:spacing w:after="0" w:line="276" w:lineRule="auto"/>
        <w:jc w:val="both"/>
        <w:rPr>
          <w:rFonts w:ascii="Arial" w:hAnsi="Arial" w:cs="Arial"/>
          <w:b/>
          <w:bCs/>
          <w:sz w:val="20"/>
          <w:szCs w:val="20"/>
        </w:rPr>
      </w:pPr>
      <w:r w:rsidRPr="005661EF">
        <w:rPr>
          <w:rFonts w:ascii="Arial" w:eastAsia="Times New Roman" w:hAnsi="Arial" w:cs="Arial"/>
          <w:sz w:val="20"/>
          <w:szCs w:val="20"/>
          <w:lang w:eastAsia="sl-SI"/>
        </w:rPr>
        <w:t xml:space="preserve">Za vsa potrebna logistična opravila v okviru projekta </w:t>
      </w:r>
      <w:r w:rsidRPr="005661EF">
        <w:rPr>
          <w:rFonts w:ascii="Arial" w:eastAsia="Times New Roman" w:hAnsi="Arial" w:cs="Arial"/>
          <w:iCs/>
          <w:sz w:val="20"/>
          <w:szCs w:val="20"/>
          <w:lang w:eastAsia="sl-SI"/>
        </w:rPr>
        <w:t xml:space="preserve">EU sodelovanje predstavnikov </w:t>
      </w:r>
      <w:r w:rsidR="00A06A9B" w:rsidRPr="005661EF">
        <w:rPr>
          <w:rFonts w:ascii="Arial" w:eastAsia="Times New Roman" w:hAnsi="Arial" w:cs="Arial"/>
          <w:iCs/>
          <w:sz w:val="20"/>
          <w:szCs w:val="20"/>
          <w:lang w:eastAsia="sl-SI"/>
        </w:rPr>
        <w:t>MNZ in p</w:t>
      </w:r>
      <w:r w:rsidRPr="005661EF">
        <w:rPr>
          <w:rFonts w:ascii="Arial" w:eastAsia="Times New Roman" w:hAnsi="Arial" w:cs="Arial"/>
          <w:iCs/>
          <w:sz w:val="20"/>
          <w:szCs w:val="20"/>
          <w:lang w:eastAsia="sl-SI"/>
        </w:rPr>
        <w:t>olicije</w:t>
      </w:r>
      <w:r w:rsidRPr="005661EF">
        <w:rPr>
          <w:rFonts w:ascii="Arial" w:eastAsia="Times New Roman" w:hAnsi="Arial" w:cs="Arial"/>
          <w:sz w:val="20"/>
          <w:szCs w:val="20"/>
          <w:lang w:eastAsia="sl-SI"/>
        </w:rPr>
        <w:t xml:space="preserve"> je v letu 2023 poskrbel</w:t>
      </w:r>
      <w:r w:rsidR="00A06A9B" w:rsidRPr="005661EF">
        <w:rPr>
          <w:rFonts w:ascii="Arial" w:eastAsia="Times New Roman" w:hAnsi="Arial" w:cs="Arial"/>
          <w:sz w:val="20"/>
          <w:szCs w:val="20"/>
          <w:lang w:eastAsia="sl-SI"/>
        </w:rPr>
        <w:t>a</w:t>
      </w:r>
      <w:r w:rsidRPr="005661EF">
        <w:rPr>
          <w:rFonts w:ascii="Arial" w:eastAsia="Times New Roman" w:hAnsi="Arial" w:cs="Arial"/>
          <w:sz w:val="20"/>
          <w:szCs w:val="20"/>
          <w:lang w:eastAsia="sl-SI"/>
        </w:rPr>
        <w:t xml:space="preserve"> SEZMS, ki je na podlagi sklepa ministra poskrbel</w:t>
      </w:r>
      <w:r w:rsidR="00A06A9B" w:rsidRPr="005661EF">
        <w:rPr>
          <w:rFonts w:ascii="Arial" w:eastAsia="Times New Roman" w:hAnsi="Arial" w:cs="Arial"/>
          <w:sz w:val="20"/>
          <w:szCs w:val="20"/>
          <w:lang w:eastAsia="sl-SI"/>
        </w:rPr>
        <w:t>a</w:t>
      </w:r>
      <w:r w:rsidRPr="005661EF">
        <w:rPr>
          <w:rFonts w:ascii="Arial" w:eastAsia="Times New Roman" w:hAnsi="Arial" w:cs="Arial"/>
          <w:sz w:val="20"/>
          <w:szCs w:val="20"/>
          <w:lang w:eastAsia="sl-SI"/>
        </w:rPr>
        <w:t xml:space="preserve"> za pripravo in obračun potnih nalogov, rezervacijo</w:t>
      </w:r>
      <w:r w:rsidRPr="0002039C">
        <w:rPr>
          <w:rFonts w:ascii="Arial" w:eastAsia="Times New Roman" w:hAnsi="Arial" w:cs="Arial"/>
          <w:sz w:val="20"/>
          <w:szCs w:val="20"/>
          <w:lang w:eastAsia="sl-SI"/>
        </w:rPr>
        <w:t xml:space="preserve"> letalskih kart in hotelov za vse udeležence zasedanj v Bruslju oziroma drugje, ne glede na to, iz katere organizacijske enote nacionalni delegati oziroma eksperti prihajajo. Hkrati je bila zagotovljena tudi popolna logistična podpora ministru in državnima sekretarkama pri njihovih poteh v tujino. V letu 2023 je bila urejena potrebna logistika za 437 službenih poti. </w:t>
      </w:r>
      <w:r w:rsidR="00A8420E">
        <w:rPr>
          <w:rFonts w:ascii="Arial" w:eastAsia="Times New Roman" w:hAnsi="Arial" w:cs="Arial"/>
          <w:sz w:val="20"/>
          <w:szCs w:val="20"/>
          <w:lang w:eastAsia="sl-SI"/>
        </w:rPr>
        <w:t>Opravljenih</w:t>
      </w:r>
      <w:r w:rsidR="00A8420E" w:rsidRPr="0002039C">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 xml:space="preserve">je bilo 413 službenih poti. </w:t>
      </w:r>
    </w:p>
    <w:p w14:paraId="3A491570" w14:textId="77777777" w:rsidR="001C6D21" w:rsidRPr="0002039C" w:rsidRDefault="001C6D21" w:rsidP="0002039C">
      <w:pPr>
        <w:spacing w:after="0" w:line="276" w:lineRule="auto"/>
        <w:jc w:val="both"/>
        <w:rPr>
          <w:rFonts w:ascii="Arial" w:hAnsi="Arial" w:cs="Arial"/>
          <w:b/>
          <w:bCs/>
          <w:sz w:val="20"/>
          <w:szCs w:val="20"/>
        </w:rPr>
      </w:pPr>
    </w:p>
    <w:p w14:paraId="3ED0541D" w14:textId="594F57E2" w:rsidR="00310F1D" w:rsidRDefault="00590E45" w:rsidP="0002039C">
      <w:pPr>
        <w:pStyle w:val="Naslov1"/>
        <w:spacing w:after="0"/>
        <w:jc w:val="both"/>
        <w:rPr>
          <w:color w:val="auto"/>
        </w:rPr>
      </w:pPr>
      <w:bookmarkStart w:id="73" w:name="_Toc164171743"/>
      <w:r w:rsidRPr="0002039C">
        <w:rPr>
          <w:color w:val="auto"/>
        </w:rPr>
        <w:t>Preprečevanje in boj proti trgovini z ljudmi</w:t>
      </w:r>
      <w:bookmarkEnd w:id="73"/>
    </w:p>
    <w:p w14:paraId="2582C274" w14:textId="77777777" w:rsidR="00517DF2" w:rsidRPr="00696BF5" w:rsidRDefault="00517DF2" w:rsidP="00517DF2">
      <w:pPr>
        <w:spacing w:after="0"/>
        <w:rPr>
          <w:rFonts w:ascii="Arial" w:hAnsi="Arial" w:cs="Arial"/>
          <w:sz w:val="20"/>
          <w:szCs w:val="20"/>
        </w:rPr>
      </w:pPr>
    </w:p>
    <w:p w14:paraId="79A5D70C" w14:textId="77777777" w:rsidR="00FC7CAB" w:rsidRPr="0002039C" w:rsidRDefault="00FC7CAB" w:rsidP="0002039C">
      <w:pPr>
        <w:spacing w:after="0" w:line="260" w:lineRule="exact"/>
        <w:jc w:val="both"/>
        <w:rPr>
          <w:rFonts w:ascii="Arial" w:hAnsi="Arial" w:cs="Arial"/>
          <w:sz w:val="20"/>
          <w:szCs w:val="20"/>
        </w:rPr>
      </w:pPr>
      <w:r w:rsidRPr="0002039C">
        <w:rPr>
          <w:rFonts w:ascii="Arial" w:hAnsi="Arial" w:cs="Arial"/>
          <w:sz w:val="20"/>
          <w:szCs w:val="20"/>
        </w:rPr>
        <w:t>Služba za preprečevanje in boj proti trgovini z ljudmi (SPBTL) je v letu 2023 izvajala naloge v okviru svojih pristojnosti in aktivnosti, določene v Akcijskem načrtu za boj proti trgovini z ljudmi za obdobje 2023–2024.</w:t>
      </w:r>
    </w:p>
    <w:p w14:paraId="6A37E742" w14:textId="77777777" w:rsidR="00FC7CAB" w:rsidRPr="0002039C" w:rsidRDefault="00FC7CAB" w:rsidP="0002039C">
      <w:pPr>
        <w:spacing w:after="0" w:line="260" w:lineRule="exact"/>
        <w:jc w:val="both"/>
        <w:rPr>
          <w:rFonts w:ascii="Arial" w:hAnsi="Arial" w:cs="Arial"/>
          <w:sz w:val="20"/>
          <w:szCs w:val="20"/>
        </w:rPr>
      </w:pPr>
    </w:p>
    <w:p w14:paraId="7DAFD193" w14:textId="77777777" w:rsidR="00FC7CAB" w:rsidRPr="0002039C" w:rsidRDefault="00FC7CAB" w:rsidP="0002039C">
      <w:pPr>
        <w:autoSpaceDE w:val="0"/>
        <w:autoSpaceDN w:val="0"/>
        <w:adjustRightInd w:val="0"/>
        <w:spacing w:after="0" w:line="260" w:lineRule="exact"/>
        <w:jc w:val="both"/>
        <w:rPr>
          <w:rFonts w:ascii="Arial" w:eastAsiaTheme="minorHAnsi" w:hAnsi="Arial" w:cs="Arial"/>
          <w:sz w:val="20"/>
          <w:szCs w:val="20"/>
        </w:rPr>
      </w:pPr>
      <w:r w:rsidRPr="0002039C">
        <w:rPr>
          <w:rFonts w:ascii="Arial" w:eastAsiaTheme="minorHAnsi" w:hAnsi="Arial" w:cs="Arial"/>
          <w:sz w:val="20"/>
          <w:szCs w:val="20"/>
        </w:rPr>
        <w:t xml:space="preserve">Vlada Republike Slovenije je 25. maja 2023 sprejela sklep o imenovanju nacionalne koordinatorice za boj proti trgovini z ljudmi in članov </w:t>
      </w:r>
      <w:r w:rsidRPr="0002039C">
        <w:rPr>
          <w:rFonts w:ascii="Arial" w:eastAsiaTheme="minorHAnsi" w:hAnsi="Arial" w:cs="Arial"/>
          <w:b/>
          <w:sz w:val="20"/>
          <w:szCs w:val="20"/>
        </w:rPr>
        <w:t xml:space="preserve">Medresorske delovne skupine za boj proti trgovini z ljudmi </w:t>
      </w:r>
      <w:r w:rsidRPr="00A06A9B">
        <w:rPr>
          <w:rFonts w:ascii="Arial" w:eastAsiaTheme="minorHAnsi" w:hAnsi="Arial" w:cs="Arial"/>
          <w:sz w:val="20"/>
          <w:szCs w:val="20"/>
        </w:rPr>
        <w:t>(MDS TZL)</w:t>
      </w:r>
      <w:r w:rsidRPr="0002039C">
        <w:rPr>
          <w:rFonts w:ascii="Arial" w:eastAsiaTheme="minorHAnsi" w:hAnsi="Arial" w:cs="Arial"/>
          <w:b/>
          <w:sz w:val="20"/>
          <w:szCs w:val="20"/>
        </w:rPr>
        <w:t>,</w:t>
      </w:r>
      <w:r w:rsidRPr="0002039C">
        <w:rPr>
          <w:rFonts w:ascii="Arial" w:eastAsiaTheme="minorHAnsi" w:hAnsi="Arial" w:cs="Arial"/>
          <w:sz w:val="20"/>
          <w:szCs w:val="20"/>
        </w:rPr>
        <w:t xml:space="preserve"> ki se je v letu 2023 sestala dvakrat. MDS TZL je pripravila letno poročilo o svojem delu za leto 2022, s katerim se je Vlada RS seznanila 25. maja 2023. Poleg tega je bil z namenom obravnave tematik s področja prisilnega dela enkrat sklican sestanek delovne skupine v ožji sestavi, enkrat pa se je delovna skupina v ožji sestavi sestala zaradi reševanja problematike nameščanja otrok z izkušnjo trgovine z ljudmi. </w:t>
      </w:r>
    </w:p>
    <w:p w14:paraId="5D07E53E" w14:textId="77777777" w:rsidR="00FC7CAB" w:rsidRPr="0002039C" w:rsidRDefault="00FC7CAB" w:rsidP="0002039C">
      <w:pPr>
        <w:spacing w:after="0" w:line="260" w:lineRule="exact"/>
        <w:jc w:val="both"/>
        <w:rPr>
          <w:rFonts w:ascii="Arial" w:hAnsi="Arial" w:cs="Arial"/>
          <w:sz w:val="20"/>
          <w:szCs w:val="20"/>
        </w:rPr>
      </w:pPr>
    </w:p>
    <w:p w14:paraId="12F26AA5" w14:textId="5C6A9A91" w:rsidR="00FC7CAB" w:rsidRPr="0002039C" w:rsidRDefault="00FC7CAB" w:rsidP="0002039C">
      <w:pPr>
        <w:spacing w:after="0" w:line="260" w:lineRule="exact"/>
        <w:jc w:val="both"/>
        <w:rPr>
          <w:rFonts w:ascii="Arial" w:hAnsi="Arial" w:cs="Arial"/>
          <w:bCs/>
          <w:sz w:val="20"/>
          <w:szCs w:val="20"/>
        </w:rPr>
      </w:pPr>
      <w:r w:rsidRPr="0002039C">
        <w:rPr>
          <w:rFonts w:ascii="Arial" w:eastAsiaTheme="minorHAnsi" w:hAnsi="Arial" w:cs="Arial"/>
          <w:b/>
          <w:sz w:val="20"/>
          <w:szCs w:val="20"/>
        </w:rPr>
        <w:t>Na področju preventive</w:t>
      </w:r>
      <w:r w:rsidRPr="0002039C">
        <w:rPr>
          <w:rFonts w:ascii="Arial" w:eastAsiaTheme="minorHAnsi" w:hAnsi="Arial" w:cs="Arial"/>
          <w:sz w:val="20"/>
          <w:szCs w:val="20"/>
        </w:rPr>
        <w:t xml:space="preserve"> je</w:t>
      </w:r>
      <w:r w:rsidR="000477E2">
        <w:rPr>
          <w:rFonts w:ascii="Arial" w:eastAsiaTheme="minorHAnsi" w:hAnsi="Arial" w:cs="Arial"/>
          <w:sz w:val="20"/>
          <w:szCs w:val="20"/>
        </w:rPr>
        <w:t xml:space="preserve"> </w:t>
      </w:r>
      <w:r w:rsidRPr="0002039C">
        <w:rPr>
          <w:rFonts w:ascii="Arial" w:eastAsiaTheme="minorHAnsi" w:hAnsi="Arial" w:cs="Arial"/>
          <w:sz w:val="20"/>
          <w:szCs w:val="20"/>
        </w:rPr>
        <w:t xml:space="preserve">SPBTL </w:t>
      </w:r>
      <w:r w:rsidRPr="0002039C">
        <w:rPr>
          <w:rFonts w:ascii="Arial" w:hAnsi="Arial" w:cs="Arial"/>
          <w:sz w:val="20"/>
          <w:szCs w:val="20"/>
        </w:rPr>
        <w:t xml:space="preserve">v letu 2023 izvedla 290 delavnic v osnovnih in srednjih šolah, namenjenih ozaveščanju otrok in mladostnikov o nevarnostih trgovine z ljudmi, prepoznavanju tveganj in samozaščitnem ravnanju. Delavnice so potekale v 150 osnovnih in 140 srednjih šolah, udeležilo pa se jih je </w:t>
      </w:r>
      <w:r w:rsidRPr="0002039C">
        <w:rPr>
          <w:rFonts w:ascii="Arial" w:eastAsiaTheme="minorHAnsi" w:hAnsi="Arial" w:cs="Arial"/>
          <w:sz w:val="20"/>
          <w:szCs w:val="20"/>
        </w:rPr>
        <w:t>5501 učen</w:t>
      </w:r>
      <w:r w:rsidR="004E2888">
        <w:rPr>
          <w:rFonts w:ascii="Arial" w:eastAsiaTheme="minorHAnsi" w:hAnsi="Arial" w:cs="Arial"/>
          <w:sz w:val="20"/>
          <w:szCs w:val="20"/>
        </w:rPr>
        <w:t>e</w:t>
      </w:r>
      <w:r w:rsidRPr="0002039C">
        <w:rPr>
          <w:rFonts w:ascii="Arial" w:eastAsiaTheme="minorHAnsi" w:hAnsi="Arial" w:cs="Arial"/>
          <w:sz w:val="20"/>
          <w:szCs w:val="20"/>
        </w:rPr>
        <w:t>c in 312</w:t>
      </w:r>
      <w:r w:rsidR="000477E2">
        <w:rPr>
          <w:rFonts w:ascii="Arial" w:eastAsiaTheme="minorHAnsi" w:hAnsi="Arial" w:cs="Arial"/>
          <w:sz w:val="20"/>
          <w:szCs w:val="20"/>
        </w:rPr>
        <w:t xml:space="preserve"> </w:t>
      </w:r>
      <w:r w:rsidRPr="0002039C">
        <w:rPr>
          <w:rFonts w:ascii="Arial" w:eastAsiaTheme="minorHAnsi" w:hAnsi="Arial" w:cs="Arial"/>
          <w:sz w:val="20"/>
          <w:szCs w:val="20"/>
        </w:rPr>
        <w:t>zaposlenih v šolah. SPBTL je</w:t>
      </w:r>
      <w:r w:rsidR="000477E2">
        <w:rPr>
          <w:rFonts w:ascii="Arial" w:eastAsiaTheme="minorHAnsi" w:hAnsi="Arial" w:cs="Arial"/>
          <w:sz w:val="20"/>
          <w:szCs w:val="20"/>
        </w:rPr>
        <w:t xml:space="preserve"> </w:t>
      </w:r>
      <w:r w:rsidRPr="0002039C">
        <w:rPr>
          <w:rFonts w:ascii="Arial" w:eastAsiaTheme="minorHAnsi" w:hAnsi="Arial" w:cs="Arial"/>
          <w:sz w:val="20"/>
          <w:szCs w:val="20"/>
        </w:rPr>
        <w:t>sodelovala pri izvedbi usposabljanj</w:t>
      </w:r>
      <w:r w:rsidR="000477E2">
        <w:rPr>
          <w:rFonts w:ascii="Arial" w:eastAsiaTheme="minorHAnsi" w:hAnsi="Arial" w:cs="Arial"/>
          <w:sz w:val="20"/>
          <w:szCs w:val="20"/>
        </w:rPr>
        <w:t xml:space="preserve"> </w:t>
      </w:r>
      <w:r w:rsidRPr="0002039C">
        <w:rPr>
          <w:rFonts w:ascii="Arial" w:eastAsiaTheme="minorHAnsi" w:hAnsi="Arial" w:cs="Arial"/>
          <w:sz w:val="20"/>
          <w:szCs w:val="20"/>
        </w:rPr>
        <w:t xml:space="preserve">za policiste, inšpektorje </w:t>
      </w:r>
      <w:r w:rsidR="00A06A9B">
        <w:rPr>
          <w:rFonts w:ascii="Arial" w:eastAsiaTheme="minorHAnsi" w:hAnsi="Arial" w:cs="Arial"/>
          <w:sz w:val="20"/>
          <w:szCs w:val="20"/>
        </w:rPr>
        <w:t>Inšpektorata RS</w:t>
      </w:r>
      <w:r w:rsidRPr="0002039C">
        <w:rPr>
          <w:rFonts w:ascii="Arial" w:eastAsiaTheme="minorHAnsi" w:hAnsi="Arial" w:cs="Arial"/>
          <w:sz w:val="20"/>
          <w:szCs w:val="20"/>
        </w:rPr>
        <w:t xml:space="preserve"> za delo, uslužbence upravnih enot, uslužbence ministrstva, pristojnega za obrambo in Slovenske vojske, uslužbence Finančne uprave Republike Slovenije ter diplomate pred odhodom na delo v tujino.</w:t>
      </w:r>
      <w:r w:rsidR="000477E2">
        <w:rPr>
          <w:rFonts w:ascii="Arial" w:eastAsiaTheme="minorHAnsi" w:hAnsi="Arial" w:cs="Arial"/>
          <w:sz w:val="20"/>
          <w:szCs w:val="20"/>
        </w:rPr>
        <w:t xml:space="preserve"> </w:t>
      </w:r>
      <w:r w:rsidRPr="0002039C">
        <w:rPr>
          <w:rFonts w:ascii="Arial" w:eastAsiaTheme="minorHAnsi" w:hAnsi="Arial" w:cs="Arial"/>
          <w:sz w:val="20"/>
          <w:szCs w:val="20"/>
        </w:rPr>
        <w:t>Okrepila je tudi sodelovanje z zasebnim sektorjem in izvedla ozaveščanje o nevarnostih trgovine z ljudmi za poslovodstvo Skupine SIJ – Slovenska industrija jekla.</w:t>
      </w:r>
      <w:r w:rsidRPr="0002039C">
        <w:rPr>
          <w:rFonts w:ascii="Arial" w:hAnsi="Arial" w:cs="Arial"/>
          <w:bCs/>
          <w:sz w:val="20"/>
          <w:szCs w:val="20"/>
        </w:rPr>
        <w:t xml:space="preserve"> Ob 20. obletnici </w:t>
      </w:r>
      <w:r w:rsidR="00983F40">
        <w:rPr>
          <w:rFonts w:ascii="Arial" w:hAnsi="Arial" w:cs="Arial"/>
          <w:bCs/>
          <w:sz w:val="20"/>
          <w:szCs w:val="20"/>
        </w:rPr>
        <w:t>delovanja MDS</w:t>
      </w:r>
      <w:r w:rsidRPr="0002039C">
        <w:rPr>
          <w:rFonts w:ascii="Arial" w:hAnsi="Arial" w:cs="Arial"/>
          <w:bCs/>
          <w:sz w:val="20"/>
          <w:szCs w:val="20"/>
        </w:rPr>
        <w:t xml:space="preserve"> za boj proti trgovini z ljudmi je SPBTL oktobra na Brdu pri Kranju organizirala širše strokovno srečanje s področja trgovine z ljudmi, decembra pa je v sodelovanju z UNHCR, Svetom Evrope in Društvom Ključ izvedla mednarodno konferenco na temo trgovine z ljudmi v kontekstu migracij in azila. Služba je skrbela tudi za ažurnost vsebin na spletni strani Boj proti trgovini z ljudmi.</w:t>
      </w:r>
    </w:p>
    <w:p w14:paraId="78F1FDBA" w14:textId="77777777" w:rsidR="00FC7CAB" w:rsidRPr="0002039C" w:rsidRDefault="00FC7CAB" w:rsidP="0002039C">
      <w:pPr>
        <w:spacing w:after="0" w:line="260" w:lineRule="exact"/>
        <w:jc w:val="both"/>
        <w:rPr>
          <w:rFonts w:ascii="Arial" w:hAnsi="Arial" w:cs="Arial"/>
          <w:sz w:val="20"/>
          <w:szCs w:val="20"/>
        </w:rPr>
      </w:pPr>
    </w:p>
    <w:p w14:paraId="769FB4D7" w14:textId="187484EC" w:rsidR="00FC7CAB" w:rsidRPr="0002039C" w:rsidRDefault="00FC7CAB" w:rsidP="0002039C">
      <w:pPr>
        <w:overflowPunct w:val="0"/>
        <w:autoSpaceDE w:val="0"/>
        <w:autoSpaceDN w:val="0"/>
        <w:adjustRightInd w:val="0"/>
        <w:spacing w:after="0" w:line="260" w:lineRule="exact"/>
        <w:jc w:val="both"/>
        <w:textAlignment w:val="baseline"/>
        <w:rPr>
          <w:rFonts w:ascii="Arial" w:eastAsiaTheme="minorHAnsi" w:hAnsi="Arial" w:cs="Arial"/>
          <w:sz w:val="20"/>
          <w:szCs w:val="20"/>
        </w:rPr>
      </w:pPr>
      <w:r w:rsidRPr="0002039C">
        <w:rPr>
          <w:rFonts w:ascii="Arial" w:hAnsi="Arial" w:cs="Arial"/>
          <w:sz w:val="20"/>
          <w:szCs w:val="20"/>
        </w:rPr>
        <w:t xml:space="preserve">Ob evropskem dnevu boja proti trgovini z ljudmi je MNZ v sodelovanju z Uradom Vlade RS za komuniciranje in </w:t>
      </w:r>
      <w:r w:rsidRPr="0002039C">
        <w:rPr>
          <w:rFonts w:ascii="Arial" w:hAnsi="Arial" w:cs="Arial"/>
          <w:sz w:val="20"/>
          <w:szCs w:val="20"/>
          <w:shd w:val="clear" w:color="auto" w:fill="FAFAFA"/>
        </w:rPr>
        <w:t xml:space="preserve">Združenjem </w:t>
      </w:r>
      <w:proofErr w:type="spellStart"/>
      <w:r w:rsidRPr="0002039C">
        <w:rPr>
          <w:rFonts w:ascii="Arial" w:hAnsi="Arial" w:cs="Arial"/>
          <w:sz w:val="20"/>
          <w:szCs w:val="20"/>
          <w:shd w:val="clear" w:color="auto" w:fill="FAFAFA"/>
        </w:rPr>
        <w:t>DrogArt</w:t>
      </w:r>
      <w:proofErr w:type="spellEnd"/>
      <w:r w:rsidRPr="0002039C">
        <w:rPr>
          <w:rFonts w:ascii="Arial" w:hAnsi="Arial" w:cs="Arial"/>
          <w:sz w:val="20"/>
          <w:szCs w:val="20"/>
          <w:shd w:val="clear" w:color="auto" w:fill="FAFAFA"/>
        </w:rPr>
        <w:t xml:space="preserve"> </w:t>
      </w:r>
      <w:r w:rsidRPr="0002039C">
        <w:rPr>
          <w:rFonts w:ascii="Arial" w:eastAsiaTheme="minorHAnsi" w:hAnsi="Arial" w:cs="Arial"/>
          <w:sz w:val="20"/>
          <w:szCs w:val="20"/>
        </w:rPr>
        <w:t xml:space="preserve">izvedlo projekt, ki je bil osredotočen na </w:t>
      </w:r>
      <w:r w:rsidRPr="0002039C">
        <w:rPr>
          <w:rFonts w:ascii="Arial" w:hAnsi="Arial" w:cs="Arial"/>
          <w:sz w:val="20"/>
          <w:szCs w:val="20"/>
          <w:lang w:eastAsia="sl-SI"/>
        </w:rPr>
        <w:t>trgovino z ljudmi za namen prisilnega dela</w:t>
      </w:r>
      <w:r w:rsidRPr="0002039C">
        <w:rPr>
          <w:rFonts w:ascii="Arial" w:eastAsiaTheme="minorHAnsi" w:hAnsi="Arial" w:cs="Arial"/>
          <w:sz w:val="20"/>
          <w:szCs w:val="20"/>
        </w:rPr>
        <w:t xml:space="preserve">. V okviru projekta je potekalo </w:t>
      </w:r>
      <w:r w:rsidRPr="0002039C">
        <w:rPr>
          <w:rFonts w:ascii="Arial" w:eastAsiaTheme="minorHAnsi" w:hAnsi="Arial" w:cs="Arial"/>
          <w:bCs/>
          <w:sz w:val="20"/>
          <w:szCs w:val="20"/>
        </w:rPr>
        <w:t xml:space="preserve">ozaveščanje splošne javnosti in potencialnih žrtev trgovanja s pomočjo živih </w:t>
      </w:r>
      <w:r w:rsidR="004E2888">
        <w:rPr>
          <w:rFonts w:ascii="Arial" w:eastAsiaTheme="minorHAnsi" w:hAnsi="Arial" w:cs="Arial"/>
          <w:bCs/>
          <w:sz w:val="20"/>
          <w:szCs w:val="20"/>
        </w:rPr>
        <w:t>»</w:t>
      </w:r>
      <w:r w:rsidRPr="0002039C">
        <w:rPr>
          <w:rFonts w:ascii="Arial" w:eastAsiaTheme="minorHAnsi" w:hAnsi="Arial" w:cs="Arial"/>
          <w:bCs/>
          <w:sz w:val="20"/>
          <w:szCs w:val="20"/>
        </w:rPr>
        <w:t>artiklov</w:t>
      </w:r>
      <w:r w:rsidR="004E2888">
        <w:rPr>
          <w:rFonts w:ascii="Arial" w:eastAsiaTheme="minorHAnsi" w:hAnsi="Arial" w:cs="Arial"/>
          <w:bCs/>
          <w:sz w:val="20"/>
          <w:szCs w:val="20"/>
        </w:rPr>
        <w:t>«</w:t>
      </w:r>
      <w:r w:rsidRPr="0002039C">
        <w:rPr>
          <w:rFonts w:ascii="Arial" w:eastAsiaTheme="minorHAnsi" w:hAnsi="Arial" w:cs="Arial"/>
          <w:bCs/>
          <w:sz w:val="20"/>
          <w:szCs w:val="20"/>
        </w:rPr>
        <w:t xml:space="preserve"> (izkoriščanih delavcev) v prodajnih embalažah</w:t>
      </w:r>
      <w:r w:rsidRPr="0002039C">
        <w:rPr>
          <w:rFonts w:ascii="Arial" w:eastAsiaTheme="minorHAnsi" w:hAnsi="Arial" w:cs="Arial"/>
          <w:sz w:val="20"/>
          <w:szCs w:val="20"/>
        </w:rPr>
        <w:t>, ki so bile razstavljene na glavnih sprehajalnih ulicah v Mariboru in Ljubljani</w:t>
      </w:r>
      <w:r w:rsidRPr="0002039C">
        <w:rPr>
          <w:rFonts w:ascii="Arial" w:eastAsiaTheme="minorHAnsi" w:hAnsi="Arial" w:cs="Arial"/>
          <w:bCs/>
          <w:sz w:val="20"/>
          <w:szCs w:val="20"/>
        </w:rPr>
        <w:t>. Poleg tega je bil z namenom ozaveščanja delodajalcev o trgovini z ljudmi pripravljen</w:t>
      </w:r>
      <w:r w:rsidR="000477E2">
        <w:rPr>
          <w:rFonts w:ascii="Arial" w:eastAsiaTheme="minorHAnsi" w:hAnsi="Arial" w:cs="Arial"/>
          <w:bCs/>
          <w:sz w:val="20"/>
          <w:szCs w:val="20"/>
        </w:rPr>
        <w:t xml:space="preserve"> </w:t>
      </w:r>
      <w:r w:rsidRPr="0002039C">
        <w:rPr>
          <w:rFonts w:ascii="Arial" w:eastAsiaTheme="minorHAnsi" w:hAnsi="Arial" w:cs="Arial"/>
          <w:bCs/>
          <w:sz w:val="20"/>
          <w:szCs w:val="20"/>
        </w:rPr>
        <w:t xml:space="preserve">e-katalog z različnimi profili najpogosteje izkoriščanih delavcev </w:t>
      </w:r>
      <w:r w:rsidRPr="0002039C">
        <w:rPr>
          <w:rFonts w:ascii="Arial" w:eastAsiaTheme="minorHAnsi" w:hAnsi="Arial" w:cs="Arial"/>
          <w:sz w:val="20"/>
          <w:szCs w:val="20"/>
        </w:rPr>
        <w:t xml:space="preserve">v Sloveniji. </w:t>
      </w:r>
      <w:r w:rsidRPr="0002039C">
        <w:rPr>
          <w:rFonts w:ascii="Arial" w:eastAsiaTheme="minorHAnsi" w:hAnsi="Arial" w:cs="Arial"/>
          <w:bCs/>
          <w:sz w:val="20"/>
          <w:szCs w:val="20"/>
        </w:rPr>
        <w:t>18. oktobra je v prostorih Vlade RS potekal tudi dogodek za medije.</w:t>
      </w:r>
    </w:p>
    <w:p w14:paraId="67E98813" w14:textId="77777777" w:rsidR="00FC7CAB" w:rsidRPr="0002039C" w:rsidRDefault="00FC7CAB" w:rsidP="0002039C">
      <w:pPr>
        <w:spacing w:after="0" w:line="260" w:lineRule="exact"/>
        <w:jc w:val="both"/>
        <w:rPr>
          <w:rFonts w:ascii="Arial" w:hAnsi="Arial" w:cs="Arial"/>
          <w:sz w:val="20"/>
          <w:szCs w:val="20"/>
        </w:rPr>
      </w:pPr>
    </w:p>
    <w:p w14:paraId="0516375E" w14:textId="228AD6C3" w:rsidR="00FC7CAB" w:rsidRPr="0002039C" w:rsidRDefault="00FC7CAB" w:rsidP="0002039C">
      <w:pPr>
        <w:spacing w:after="0" w:line="260" w:lineRule="exact"/>
        <w:jc w:val="both"/>
        <w:rPr>
          <w:rFonts w:ascii="Arial" w:eastAsiaTheme="minorHAnsi" w:hAnsi="Arial" w:cs="Arial"/>
          <w:sz w:val="20"/>
          <w:szCs w:val="20"/>
          <w:highlight w:val="yellow"/>
        </w:rPr>
      </w:pPr>
      <w:r w:rsidRPr="0002039C">
        <w:rPr>
          <w:rFonts w:ascii="Arial" w:eastAsiaTheme="minorHAnsi" w:hAnsi="Arial" w:cs="Arial"/>
          <w:sz w:val="20"/>
          <w:szCs w:val="20"/>
        </w:rPr>
        <w:t xml:space="preserve">Predstavniki SPBTL so sodelovali tudi v </w:t>
      </w:r>
      <w:r w:rsidRPr="0002039C">
        <w:rPr>
          <w:rFonts w:ascii="Arial" w:eastAsiaTheme="minorHAnsi" w:hAnsi="Arial" w:cs="Arial"/>
          <w:b/>
          <w:bCs/>
          <w:sz w:val="20"/>
          <w:szCs w:val="20"/>
        </w:rPr>
        <w:t xml:space="preserve">različnih mednarodnih </w:t>
      </w:r>
      <w:r w:rsidR="004E2888">
        <w:rPr>
          <w:rFonts w:ascii="Arial" w:eastAsiaTheme="minorHAnsi" w:hAnsi="Arial" w:cs="Arial"/>
          <w:b/>
          <w:bCs/>
          <w:sz w:val="20"/>
          <w:szCs w:val="20"/>
        </w:rPr>
        <w:t>deja</w:t>
      </w:r>
      <w:r w:rsidR="004E2888" w:rsidRPr="0002039C">
        <w:rPr>
          <w:rFonts w:ascii="Arial" w:eastAsiaTheme="minorHAnsi" w:hAnsi="Arial" w:cs="Arial"/>
          <w:b/>
          <w:bCs/>
          <w:sz w:val="20"/>
          <w:szCs w:val="20"/>
        </w:rPr>
        <w:t>vnostih</w:t>
      </w:r>
      <w:r w:rsidR="004E2888" w:rsidRPr="0002039C">
        <w:rPr>
          <w:rFonts w:ascii="Arial" w:eastAsiaTheme="minorHAnsi" w:hAnsi="Arial" w:cs="Arial"/>
          <w:sz w:val="20"/>
          <w:szCs w:val="20"/>
        </w:rPr>
        <w:t xml:space="preserve"> </w:t>
      </w:r>
      <w:r w:rsidRPr="0002039C">
        <w:rPr>
          <w:rFonts w:ascii="Arial" w:eastAsiaTheme="minorHAnsi" w:hAnsi="Arial" w:cs="Arial"/>
          <w:sz w:val="20"/>
          <w:szCs w:val="20"/>
        </w:rPr>
        <w:t xml:space="preserve">s področja dela v organizaciji </w:t>
      </w:r>
      <w:r w:rsidRPr="0002039C">
        <w:rPr>
          <w:rFonts w:ascii="Arial" w:hAnsi="Arial" w:cs="Arial"/>
          <w:bCs/>
          <w:sz w:val="20"/>
          <w:szCs w:val="20"/>
        </w:rPr>
        <w:t>Urada</w:t>
      </w:r>
      <w:r w:rsidRPr="0002039C">
        <w:rPr>
          <w:rFonts w:ascii="Arial" w:hAnsi="Arial" w:cs="Arial"/>
          <w:i/>
          <w:sz w:val="20"/>
          <w:szCs w:val="20"/>
        </w:rPr>
        <w:t> </w:t>
      </w:r>
      <w:r w:rsidRPr="0002039C">
        <w:rPr>
          <w:rFonts w:ascii="Arial" w:hAnsi="Arial" w:cs="Arial"/>
          <w:sz w:val="20"/>
          <w:szCs w:val="20"/>
        </w:rPr>
        <w:t>Združenih narodov za droge in kriminal (UNODC), Evropske komisije, Sveta Evrope, OVSE in Švedske kot predsedujoče Svetu EU.</w:t>
      </w:r>
      <w:r w:rsidRPr="0002039C">
        <w:rPr>
          <w:rFonts w:ascii="Arial" w:eastAsiaTheme="minorHAnsi" w:hAnsi="Arial" w:cs="Arial"/>
          <w:sz w:val="20"/>
          <w:szCs w:val="20"/>
        </w:rPr>
        <w:t xml:space="preserve"> SPBTL je v sodelovanju z Ministrstvom za notranje zadeve Republike Severne Makedonije in Mednarodnim centrom za razvoj politike migracij (ICMPD) 31. maja v Skopju organizirala redno letno srečanje Neformalne mreže nacionalnih koordinatorjev za boj proti trgovini z ljudmi jugovzhodne Evrope (NATC JVE), ki je bila ustanovljena oktobra 2010</w:t>
      </w:r>
      <w:r w:rsidRPr="0002039C">
        <w:rPr>
          <w:rFonts w:ascii="Arial" w:eastAsiaTheme="minorHAnsi" w:hAnsi="Arial" w:cs="Arial"/>
          <w:bCs/>
          <w:sz w:val="20"/>
          <w:szCs w:val="20"/>
        </w:rPr>
        <w:t xml:space="preserve"> </w:t>
      </w:r>
      <w:r w:rsidRPr="0002039C">
        <w:rPr>
          <w:rFonts w:ascii="Arial" w:eastAsiaTheme="minorHAnsi" w:hAnsi="Arial" w:cs="Arial"/>
          <w:sz w:val="20"/>
          <w:szCs w:val="20"/>
        </w:rPr>
        <w:t xml:space="preserve">na pobudo Ministrstva za notranje zadeve Republike Slovenije </w:t>
      </w:r>
      <w:r w:rsidRPr="0002039C">
        <w:rPr>
          <w:rFonts w:ascii="Arial" w:eastAsiaTheme="minorHAnsi" w:hAnsi="Arial" w:cs="Arial"/>
          <w:bCs/>
          <w:sz w:val="20"/>
          <w:szCs w:val="20"/>
        </w:rPr>
        <w:t xml:space="preserve">in vključuje države Brdo procesa, Romunijo, Bolgarijo in </w:t>
      </w:r>
      <w:proofErr w:type="spellStart"/>
      <w:r w:rsidRPr="0002039C">
        <w:rPr>
          <w:rFonts w:ascii="Arial" w:eastAsiaTheme="minorHAnsi" w:hAnsi="Arial" w:cs="Arial"/>
          <w:bCs/>
          <w:sz w:val="20"/>
          <w:szCs w:val="20"/>
        </w:rPr>
        <w:t>Moldovo</w:t>
      </w:r>
      <w:proofErr w:type="spellEnd"/>
      <w:r w:rsidRPr="0002039C">
        <w:rPr>
          <w:rFonts w:ascii="Arial" w:eastAsiaTheme="minorHAnsi" w:hAnsi="Arial" w:cs="Arial"/>
          <w:sz w:val="20"/>
          <w:szCs w:val="20"/>
        </w:rPr>
        <w:t>. Junija 2023 se je za Slovenijo zaključil 3. krog ocenjevanja glede izvajanja Konvencije Sveta Evrope o ukrepanju proti trgovini z ljudmi, v okviru katerega smo prejeli različna priporočila in obveznost poročanja o izvedenih ukrepih</w:t>
      </w:r>
      <w:r w:rsidR="000477E2">
        <w:rPr>
          <w:rFonts w:ascii="Arial" w:eastAsiaTheme="minorHAnsi" w:hAnsi="Arial" w:cs="Arial"/>
          <w:sz w:val="20"/>
          <w:szCs w:val="20"/>
        </w:rPr>
        <w:t xml:space="preserve"> </w:t>
      </w:r>
      <w:r w:rsidRPr="0002039C">
        <w:rPr>
          <w:rFonts w:ascii="Arial" w:eastAsiaTheme="minorHAnsi" w:hAnsi="Arial" w:cs="Arial"/>
          <w:sz w:val="20"/>
          <w:szCs w:val="20"/>
        </w:rPr>
        <w:t>do 16. junija 2025. S poročilom in priporočili se je 13.</w:t>
      </w:r>
      <w:r w:rsidR="004E2888">
        <w:rPr>
          <w:rFonts w:ascii="Arial" w:eastAsiaTheme="minorHAnsi" w:hAnsi="Arial" w:cs="Arial"/>
          <w:sz w:val="20"/>
          <w:szCs w:val="20"/>
        </w:rPr>
        <w:t xml:space="preserve"> </w:t>
      </w:r>
      <w:r w:rsidRPr="0002039C">
        <w:rPr>
          <w:rFonts w:ascii="Arial" w:eastAsiaTheme="minorHAnsi" w:hAnsi="Arial" w:cs="Arial"/>
          <w:sz w:val="20"/>
          <w:szCs w:val="20"/>
        </w:rPr>
        <w:t>julija 2023 seznanila Vlada RS.</w:t>
      </w:r>
      <w:r w:rsidR="000477E2">
        <w:rPr>
          <w:rFonts w:ascii="Arial" w:eastAsiaTheme="minorHAnsi" w:hAnsi="Arial" w:cs="Arial"/>
          <w:sz w:val="20"/>
          <w:szCs w:val="20"/>
        </w:rPr>
        <w:t xml:space="preserve"> </w:t>
      </w:r>
    </w:p>
    <w:p w14:paraId="4056CB4B" w14:textId="77777777" w:rsidR="00FC7CAB" w:rsidRPr="0002039C" w:rsidRDefault="00FC7CAB" w:rsidP="0002039C">
      <w:pPr>
        <w:spacing w:after="0" w:line="260" w:lineRule="exact"/>
        <w:jc w:val="both"/>
        <w:rPr>
          <w:rFonts w:ascii="Arial" w:hAnsi="Arial" w:cs="Arial"/>
          <w:sz w:val="20"/>
          <w:szCs w:val="20"/>
        </w:rPr>
      </w:pPr>
    </w:p>
    <w:p w14:paraId="5CC1D449" w14:textId="08567615" w:rsidR="00FC7CAB" w:rsidRPr="0002039C" w:rsidRDefault="00FC7CAB" w:rsidP="0002039C">
      <w:pPr>
        <w:spacing w:after="0" w:line="260" w:lineRule="exact"/>
        <w:jc w:val="both"/>
        <w:rPr>
          <w:rFonts w:ascii="Arial" w:hAnsi="Arial" w:cs="Arial"/>
          <w:sz w:val="20"/>
          <w:szCs w:val="20"/>
        </w:rPr>
      </w:pPr>
      <w:r w:rsidRPr="0002039C">
        <w:rPr>
          <w:rFonts w:ascii="Arial" w:hAnsi="Arial" w:cs="Arial"/>
          <w:sz w:val="20"/>
          <w:szCs w:val="20"/>
        </w:rPr>
        <w:t>V skladu z ustaljeno prakso je MNZ tudi v letu 2023 sodelovalo pri pripravi letnega poročila o trgovini z ljudmi Ministrstva za zunanje zadeve ZDA. Poročilo je tokrat Slovenijo uvrstilo v drugo, slabšo</w:t>
      </w:r>
      <w:r w:rsidR="000477E2">
        <w:rPr>
          <w:rFonts w:ascii="Arial" w:hAnsi="Arial" w:cs="Arial"/>
          <w:sz w:val="20"/>
          <w:szCs w:val="20"/>
        </w:rPr>
        <w:t xml:space="preserve"> </w:t>
      </w:r>
      <w:r w:rsidRPr="0002039C">
        <w:rPr>
          <w:rFonts w:ascii="Arial" w:hAnsi="Arial" w:cs="Arial"/>
          <w:sz w:val="20"/>
          <w:szCs w:val="20"/>
        </w:rPr>
        <w:t>skupino držav, ki na področju boja proti trgovini z ljudmi ne izpolnjujejo v celoti minimalnih standardov, vendar v to vlagajo znatne napore (t.</w:t>
      </w:r>
      <w:r w:rsidR="004E2888">
        <w:rPr>
          <w:rFonts w:ascii="Arial" w:hAnsi="Arial" w:cs="Arial"/>
          <w:sz w:val="20"/>
          <w:szCs w:val="20"/>
        </w:rPr>
        <w:t xml:space="preserve"> </w:t>
      </w:r>
      <w:r w:rsidRPr="0002039C">
        <w:rPr>
          <w:rFonts w:ascii="Arial" w:hAnsi="Arial" w:cs="Arial"/>
          <w:sz w:val="20"/>
          <w:szCs w:val="20"/>
        </w:rPr>
        <w:t>i. TIER 2). Glavn</w:t>
      </w:r>
      <w:r w:rsidR="004E2888">
        <w:rPr>
          <w:rFonts w:ascii="Arial" w:hAnsi="Arial" w:cs="Arial"/>
          <w:sz w:val="20"/>
          <w:szCs w:val="20"/>
        </w:rPr>
        <w:t>a</w:t>
      </w:r>
      <w:r w:rsidRPr="0002039C">
        <w:rPr>
          <w:rFonts w:ascii="Arial" w:hAnsi="Arial" w:cs="Arial"/>
          <w:sz w:val="20"/>
          <w:szCs w:val="20"/>
        </w:rPr>
        <w:t xml:space="preserve"> težav</w:t>
      </w:r>
      <w:r w:rsidR="004E2888">
        <w:rPr>
          <w:rFonts w:ascii="Arial" w:hAnsi="Arial" w:cs="Arial"/>
          <w:sz w:val="20"/>
          <w:szCs w:val="20"/>
        </w:rPr>
        <w:t>a</w:t>
      </w:r>
      <w:r w:rsidRPr="0002039C">
        <w:rPr>
          <w:rFonts w:ascii="Arial" w:hAnsi="Arial" w:cs="Arial"/>
          <w:sz w:val="20"/>
          <w:szCs w:val="20"/>
        </w:rPr>
        <w:t xml:space="preserve"> </w:t>
      </w:r>
      <w:r w:rsidR="004E2888">
        <w:rPr>
          <w:rFonts w:ascii="Arial" w:hAnsi="Arial" w:cs="Arial"/>
          <w:sz w:val="20"/>
          <w:szCs w:val="20"/>
        </w:rPr>
        <w:t>je</w:t>
      </w:r>
      <w:r w:rsidR="004E2888" w:rsidRPr="0002039C">
        <w:rPr>
          <w:rFonts w:ascii="Arial" w:hAnsi="Arial" w:cs="Arial"/>
          <w:sz w:val="20"/>
          <w:szCs w:val="20"/>
        </w:rPr>
        <w:t xml:space="preserve"> </w:t>
      </w:r>
      <w:r w:rsidRPr="0002039C">
        <w:rPr>
          <w:rFonts w:ascii="Arial" w:hAnsi="Arial" w:cs="Arial"/>
          <w:sz w:val="20"/>
          <w:szCs w:val="20"/>
        </w:rPr>
        <w:t xml:space="preserve">dejstvo, da sodišča že drugo leto zapored niso izdala obsodilne sodbe za kaznivo dejanje trgovine z ljudmi, poročilo pa opozarja tudi na problematiko prepoznave in pregona trgovine z ljudmi za namen prisilnega dela in delovnega izkoriščanja ter identifikacije žrtev trgovanja med prosilci za mednarodno zaščito. </w:t>
      </w:r>
    </w:p>
    <w:p w14:paraId="12F9DEC5" w14:textId="77777777" w:rsidR="00FC7CAB" w:rsidRPr="0002039C" w:rsidRDefault="00FC7CAB" w:rsidP="0002039C">
      <w:pPr>
        <w:spacing w:after="0" w:line="260" w:lineRule="exact"/>
        <w:jc w:val="both"/>
        <w:rPr>
          <w:rFonts w:ascii="Arial" w:hAnsi="Arial" w:cs="Arial"/>
          <w:sz w:val="20"/>
          <w:szCs w:val="20"/>
        </w:rPr>
      </w:pPr>
    </w:p>
    <w:p w14:paraId="16E3F4C6" w14:textId="77FCB604" w:rsidR="00FC7CAB" w:rsidRPr="0002039C" w:rsidRDefault="00FC7CAB" w:rsidP="0002039C">
      <w:pPr>
        <w:autoSpaceDE w:val="0"/>
        <w:autoSpaceDN w:val="0"/>
        <w:adjustRightInd w:val="0"/>
        <w:spacing w:after="0" w:line="260" w:lineRule="exact"/>
        <w:jc w:val="both"/>
        <w:rPr>
          <w:rFonts w:ascii="Arial" w:hAnsi="Arial" w:cs="Arial"/>
          <w:sz w:val="20"/>
          <w:szCs w:val="20"/>
        </w:rPr>
      </w:pPr>
      <w:r w:rsidRPr="0002039C">
        <w:rPr>
          <w:rFonts w:ascii="Arial" w:hAnsi="Arial" w:cs="Arial"/>
          <w:b/>
          <w:sz w:val="20"/>
          <w:szCs w:val="20"/>
        </w:rPr>
        <w:t>Na področju pomoči žrtvam trgovanja</w:t>
      </w:r>
      <w:r w:rsidRPr="0002039C">
        <w:rPr>
          <w:rFonts w:ascii="Arial" w:hAnsi="Arial" w:cs="Arial"/>
          <w:sz w:val="20"/>
          <w:szCs w:val="20"/>
        </w:rPr>
        <w:t xml:space="preserve"> se je v skladu z določili Zakona o ratifikaciji Konvencije Sveta Evrope o ukrepanju proti trgovini z ljudmi izvajal projekt Oskrba žrtev trgovine z ljudmi – namestitev v varnem prostoru za obdobje 2022</w:t>
      </w:r>
      <w:r w:rsidR="004E2888">
        <w:rPr>
          <w:rFonts w:ascii="Arial" w:hAnsi="Arial" w:cs="Arial"/>
          <w:sz w:val="20"/>
          <w:szCs w:val="20"/>
        </w:rPr>
        <w:t>‒</w:t>
      </w:r>
      <w:r w:rsidRPr="0002039C">
        <w:rPr>
          <w:rFonts w:ascii="Arial" w:hAnsi="Arial" w:cs="Arial"/>
          <w:sz w:val="20"/>
          <w:szCs w:val="20"/>
        </w:rPr>
        <w:t>2024</w:t>
      </w:r>
      <w:r w:rsidRPr="0002039C">
        <w:rPr>
          <w:rFonts w:ascii="Arial" w:hAnsi="Arial" w:cs="Arial"/>
          <w:bCs/>
          <w:sz w:val="20"/>
          <w:szCs w:val="20"/>
        </w:rPr>
        <w:t xml:space="preserve">, v katerega pa </w:t>
      </w:r>
      <w:r w:rsidRPr="0002039C">
        <w:rPr>
          <w:rFonts w:ascii="Arial" w:hAnsi="Arial" w:cs="Arial"/>
          <w:sz w:val="20"/>
          <w:szCs w:val="20"/>
        </w:rPr>
        <w:t>v letu 2023 ni bilo vključenih žrtev trgovanja</w:t>
      </w:r>
      <w:r w:rsidR="004E2888">
        <w:rPr>
          <w:rFonts w:ascii="Arial" w:hAnsi="Arial" w:cs="Arial"/>
          <w:sz w:val="20"/>
          <w:szCs w:val="20"/>
        </w:rPr>
        <w:t>.</w:t>
      </w:r>
    </w:p>
    <w:p w14:paraId="4DADAECF" w14:textId="220933D4" w:rsidR="001C6D21" w:rsidRPr="0002039C" w:rsidRDefault="001C6D21" w:rsidP="0002039C">
      <w:pPr>
        <w:spacing w:after="0" w:line="276" w:lineRule="auto"/>
        <w:jc w:val="both"/>
        <w:rPr>
          <w:rFonts w:ascii="Arial" w:hAnsi="Arial" w:cs="Arial"/>
          <w:sz w:val="20"/>
          <w:szCs w:val="20"/>
        </w:rPr>
      </w:pPr>
      <w:bookmarkStart w:id="74" w:name="_Toc65591467"/>
      <w:bookmarkStart w:id="75" w:name="_Toc65651018"/>
    </w:p>
    <w:p w14:paraId="062ECDAD" w14:textId="54662FDE" w:rsidR="00310F1D" w:rsidRDefault="00BD72BA" w:rsidP="0002039C">
      <w:pPr>
        <w:pStyle w:val="Naslov1"/>
        <w:spacing w:after="0"/>
        <w:jc w:val="both"/>
        <w:rPr>
          <w:color w:val="auto"/>
        </w:rPr>
      </w:pPr>
      <w:bookmarkStart w:id="76" w:name="_Toc164171744"/>
      <w:r w:rsidRPr="0002039C">
        <w:rPr>
          <w:color w:val="auto"/>
        </w:rPr>
        <w:t>Zagotavlja</w:t>
      </w:r>
      <w:r w:rsidR="003E68AE">
        <w:rPr>
          <w:color w:val="auto"/>
        </w:rPr>
        <w:t>nje pogojev za delo Ministrstva za notranje zadeve,</w:t>
      </w:r>
      <w:r w:rsidR="00561D83" w:rsidRPr="0002039C">
        <w:rPr>
          <w:color w:val="auto"/>
        </w:rPr>
        <w:t xml:space="preserve"> Policij</w:t>
      </w:r>
      <w:bookmarkStart w:id="77" w:name="_Hlk125027042"/>
      <w:bookmarkEnd w:id="74"/>
      <w:bookmarkEnd w:id="75"/>
      <w:r w:rsidR="00561D83" w:rsidRPr="0002039C">
        <w:rPr>
          <w:color w:val="auto"/>
        </w:rPr>
        <w:t>e in I</w:t>
      </w:r>
      <w:r w:rsidR="003E68AE">
        <w:rPr>
          <w:color w:val="auto"/>
        </w:rPr>
        <w:t>nšpektorata Republike Slovenije za notranje zadeve</w:t>
      </w:r>
      <w:bookmarkEnd w:id="76"/>
    </w:p>
    <w:p w14:paraId="4840C977" w14:textId="77777777" w:rsidR="00517DF2" w:rsidRPr="00696BF5" w:rsidRDefault="00517DF2" w:rsidP="00517DF2">
      <w:pPr>
        <w:spacing w:after="0"/>
        <w:rPr>
          <w:rFonts w:ascii="Arial" w:hAnsi="Arial" w:cs="Arial"/>
          <w:sz w:val="20"/>
          <w:szCs w:val="20"/>
        </w:rPr>
      </w:pPr>
    </w:p>
    <w:p w14:paraId="2517F583" w14:textId="3CE5E1A6" w:rsidR="00BD72BA" w:rsidRPr="0002039C" w:rsidRDefault="00BD72BA" w:rsidP="0002039C">
      <w:pPr>
        <w:spacing w:after="0" w:line="260" w:lineRule="exact"/>
        <w:jc w:val="both"/>
        <w:rPr>
          <w:rFonts w:ascii="Arial" w:hAnsi="Arial" w:cs="Arial"/>
          <w:b/>
          <w:sz w:val="20"/>
          <w:szCs w:val="20"/>
        </w:rPr>
      </w:pPr>
      <w:r w:rsidRPr="0002039C">
        <w:rPr>
          <w:rFonts w:ascii="Arial" w:hAnsi="Arial" w:cs="Arial"/>
          <w:b/>
          <w:sz w:val="20"/>
          <w:szCs w:val="20"/>
        </w:rPr>
        <w:t>Postopki javnih naročil:</w:t>
      </w:r>
    </w:p>
    <w:p w14:paraId="1FB024E1" w14:textId="039740B3" w:rsidR="00530452" w:rsidRPr="0002039C" w:rsidRDefault="00530452" w:rsidP="0002039C">
      <w:pPr>
        <w:spacing w:line="260" w:lineRule="exact"/>
        <w:jc w:val="both"/>
        <w:rPr>
          <w:rFonts w:ascii="Arial" w:hAnsi="Arial" w:cs="Arial"/>
          <w:b/>
          <w:strike/>
          <w:sz w:val="20"/>
          <w:szCs w:val="20"/>
        </w:rPr>
      </w:pPr>
      <w:r w:rsidRPr="0002039C">
        <w:rPr>
          <w:rFonts w:ascii="Arial" w:hAnsi="Arial" w:cs="Arial"/>
          <w:sz w:val="20"/>
          <w:szCs w:val="20"/>
        </w:rPr>
        <w:t>Postop</w:t>
      </w:r>
      <w:r w:rsidR="00983F40">
        <w:rPr>
          <w:rFonts w:ascii="Arial" w:hAnsi="Arial" w:cs="Arial"/>
          <w:sz w:val="20"/>
          <w:szCs w:val="20"/>
        </w:rPr>
        <w:t xml:space="preserve">ki javnih naročil se izvajajo na </w:t>
      </w:r>
      <w:r w:rsidR="004E2888">
        <w:rPr>
          <w:rFonts w:ascii="Arial" w:hAnsi="Arial" w:cs="Arial"/>
          <w:sz w:val="20"/>
          <w:szCs w:val="20"/>
        </w:rPr>
        <w:t xml:space="preserve">podlagi </w:t>
      </w:r>
      <w:r w:rsidR="00983F40">
        <w:rPr>
          <w:rFonts w:ascii="Arial" w:hAnsi="Arial" w:cs="Arial"/>
          <w:sz w:val="20"/>
          <w:szCs w:val="20"/>
        </w:rPr>
        <w:t>več različnih pravnih podlag</w:t>
      </w:r>
      <w:r w:rsidRPr="0002039C">
        <w:rPr>
          <w:rFonts w:ascii="Arial" w:hAnsi="Arial" w:cs="Arial"/>
          <w:sz w:val="20"/>
          <w:szCs w:val="20"/>
        </w:rPr>
        <w:t xml:space="preserve">, poleg izvajanja javnih naročil na podlagi Zakona o javnem naročanju </w:t>
      </w:r>
      <w:r w:rsidR="009177C2">
        <w:rPr>
          <w:rFonts w:ascii="Arial" w:hAnsi="Arial" w:cs="Arial"/>
          <w:sz w:val="20"/>
          <w:szCs w:val="20"/>
        </w:rPr>
        <w:t>ter</w:t>
      </w:r>
      <w:r w:rsidR="009177C2" w:rsidRPr="0002039C">
        <w:rPr>
          <w:rFonts w:ascii="Arial" w:hAnsi="Arial" w:cs="Arial"/>
          <w:sz w:val="20"/>
          <w:szCs w:val="20"/>
        </w:rPr>
        <w:t xml:space="preserve"> </w:t>
      </w:r>
      <w:r w:rsidRPr="0002039C">
        <w:rPr>
          <w:rFonts w:ascii="Arial" w:hAnsi="Arial" w:cs="Arial"/>
          <w:sz w:val="20"/>
          <w:szCs w:val="20"/>
        </w:rPr>
        <w:t xml:space="preserve">Zakona o javnem naročanju na področju obrambe in varnosti, v manjšem delu tudi izvajanje javnih razpisov na podlagi Pravilnika o izvrševanju proračuna Republike Slovenije ter Zakona o javno zasebnem partnerstvu. </w:t>
      </w:r>
    </w:p>
    <w:p w14:paraId="438382D0" w14:textId="67F16353" w:rsidR="00530452" w:rsidRPr="0002039C" w:rsidRDefault="00530452" w:rsidP="0002039C">
      <w:pPr>
        <w:tabs>
          <w:tab w:val="left" w:pos="9070"/>
        </w:tabs>
        <w:spacing w:line="260" w:lineRule="exact"/>
        <w:ind w:left="-6" w:hanging="11"/>
        <w:jc w:val="both"/>
        <w:rPr>
          <w:rFonts w:ascii="Arial" w:hAnsi="Arial" w:cs="Arial"/>
          <w:sz w:val="20"/>
          <w:szCs w:val="20"/>
        </w:rPr>
      </w:pPr>
      <w:r w:rsidRPr="0002039C">
        <w:rPr>
          <w:rFonts w:ascii="Arial" w:hAnsi="Arial" w:cs="Arial"/>
          <w:sz w:val="20"/>
          <w:szCs w:val="20"/>
        </w:rPr>
        <w:t xml:space="preserve">V terminskem načrtu javnih naročil in javnih razpisov za leto 2023 je bilo načrtovanih 247 postopkov javnih naročil ali javnih razpisov, od katerih je bilo v </w:t>
      </w:r>
      <w:r w:rsidR="000477E2">
        <w:rPr>
          <w:rFonts w:ascii="Arial" w:hAnsi="Arial" w:cs="Arial"/>
          <w:sz w:val="20"/>
          <w:szCs w:val="20"/>
        </w:rPr>
        <w:t>izvedbi</w:t>
      </w:r>
      <w:r w:rsidR="000477E2" w:rsidRPr="0002039C">
        <w:rPr>
          <w:rFonts w:ascii="Arial" w:hAnsi="Arial" w:cs="Arial"/>
          <w:sz w:val="20"/>
          <w:szCs w:val="20"/>
        </w:rPr>
        <w:t xml:space="preserve"> </w:t>
      </w:r>
      <w:r w:rsidRPr="0002039C">
        <w:rPr>
          <w:rFonts w:ascii="Arial" w:hAnsi="Arial" w:cs="Arial"/>
          <w:sz w:val="20"/>
          <w:szCs w:val="20"/>
        </w:rPr>
        <w:t>146 postopkov (84 postopkov je bilo črtanih, 17 pa se jih je združilo z že obstoječimi postopki), kar vključuje tudi postopke po Zakonu o javnem naročanju na področju</w:t>
      </w:r>
      <w:r w:rsidR="00983F40">
        <w:rPr>
          <w:rFonts w:ascii="Arial" w:hAnsi="Arial" w:cs="Arial"/>
          <w:sz w:val="20"/>
          <w:szCs w:val="20"/>
        </w:rPr>
        <w:t xml:space="preserve"> obrambe in varnosti. Med letom</w:t>
      </w:r>
      <w:r w:rsidRPr="0002039C">
        <w:rPr>
          <w:rFonts w:ascii="Arial" w:hAnsi="Arial" w:cs="Arial"/>
          <w:sz w:val="20"/>
          <w:szCs w:val="20"/>
        </w:rPr>
        <w:t xml:space="preserve"> so se pojavile potrebe po izvedbi javnih naročil, ki prvotno v sprejetem terminskem načrtu javnih naročil in javnih razpisov za leto 2023 niso bil</w:t>
      </w:r>
      <w:r w:rsidR="00A8420E">
        <w:rPr>
          <w:rFonts w:ascii="Arial" w:hAnsi="Arial" w:cs="Arial"/>
          <w:sz w:val="20"/>
          <w:szCs w:val="20"/>
        </w:rPr>
        <w:t>a</w:t>
      </w:r>
      <w:r w:rsidRPr="0002039C">
        <w:rPr>
          <w:rFonts w:ascii="Arial" w:hAnsi="Arial" w:cs="Arial"/>
          <w:sz w:val="20"/>
          <w:szCs w:val="20"/>
        </w:rPr>
        <w:t xml:space="preserve"> zajet</w:t>
      </w:r>
      <w:r w:rsidR="00A8420E">
        <w:rPr>
          <w:rFonts w:ascii="Arial" w:hAnsi="Arial" w:cs="Arial"/>
          <w:sz w:val="20"/>
          <w:szCs w:val="20"/>
        </w:rPr>
        <w:t>a</w:t>
      </w:r>
      <w:r w:rsidRPr="0002039C">
        <w:rPr>
          <w:rFonts w:ascii="Arial" w:hAnsi="Arial" w:cs="Arial"/>
          <w:sz w:val="20"/>
          <w:szCs w:val="20"/>
        </w:rPr>
        <w:t>; teh je bilo 54.</w:t>
      </w:r>
    </w:p>
    <w:p w14:paraId="273E2C72" w14:textId="6825F048" w:rsidR="00530452" w:rsidRPr="0002039C" w:rsidRDefault="00530452" w:rsidP="0002039C">
      <w:pPr>
        <w:tabs>
          <w:tab w:val="left" w:pos="9070"/>
        </w:tabs>
        <w:spacing w:after="0" w:line="260" w:lineRule="exact"/>
        <w:ind w:left="-6" w:hanging="11"/>
        <w:jc w:val="both"/>
        <w:rPr>
          <w:rFonts w:ascii="Arial" w:hAnsi="Arial" w:cs="Arial"/>
          <w:sz w:val="20"/>
          <w:szCs w:val="20"/>
        </w:rPr>
      </w:pPr>
      <w:r w:rsidRPr="0002039C">
        <w:rPr>
          <w:rFonts w:ascii="Arial" w:hAnsi="Arial" w:cs="Arial"/>
          <w:sz w:val="20"/>
          <w:szCs w:val="20"/>
        </w:rPr>
        <w:t>Pole</w:t>
      </w:r>
      <w:r w:rsidR="00983F40">
        <w:rPr>
          <w:rFonts w:ascii="Arial" w:hAnsi="Arial" w:cs="Arial"/>
          <w:sz w:val="20"/>
          <w:szCs w:val="20"/>
        </w:rPr>
        <w:t>g</w:t>
      </w:r>
      <w:r w:rsidRPr="0002039C">
        <w:rPr>
          <w:rFonts w:ascii="Arial" w:hAnsi="Arial" w:cs="Arial"/>
          <w:sz w:val="20"/>
          <w:szCs w:val="20"/>
        </w:rPr>
        <w:t xml:space="preserve"> navedenega je bilo </w:t>
      </w:r>
      <w:r w:rsidR="009177C2">
        <w:rPr>
          <w:rFonts w:ascii="Arial" w:hAnsi="Arial" w:cs="Arial"/>
          <w:sz w:val="20"/>
          <w:szCs w:val="20"/>
        </w:rPr>
        <w:t>zunaj</w:t>
      </w:r>
      <w:r w:rsidR="009177C2" w:rsidRPr="0002039C">
        <w:rPr>
          <w:rFonts w:ascii="Arial" w:hAnsi="Arial" w:cs="Arial"/>
          <w:sz w:val="20"/>
          <w:szCs w:val="20"/>
        </w:rPr>
        <w:t xml:space="preserve"> </w:t>
      </w:r>
      <w:r w:rsidRPr="0002039C">
        <w:rPr>
          <w:rFonts w:ascii="Arial" w:hAnsi="Arial" w:cs="Arial"/>
          <w:sz w:val="20"/>
          <w:szCs w:val="20"/>
        </w:rPr>
        <w:t>termi</w:t>
      </w:r>
      <w:r w:rsidR="00983F40">
        <w:rPr>
          <w:rFonts w:ascii="Arial" w:hAnsi="Arial" w:cs="Arial"/>
          <w:sz w:val="20"/>
          <w:szCs w:val="20"/>
        </w:rPr>
        <w:t xml:space="preserve">nskega načrta v letu 2023 v Uradu za javna naročila in nabavo (UJNN) </w:t>
      </w:r>
      <w:r w:rsidR="00A8420E">
        <w:rPr>
          <w:rFonts w:ascii="Arial" w:hAnsi="Arial" w:cs="Arial"/>
          <w:sz w:val="20"/>
          <w:szCs w:val="20"/>
        </w:rPr>
        <w:t xml:space="preserve">opravljenih </w:t>
      </w:r>
      <w:r w:rsidR="00983F40">
        <w:rPr>
          <w:rFonts w:ascii="Arial" w:hAnsi="Arial" w:cs="Arial"/>
          <w:sz w:val="20"/>
          <w:szCs w:val="20"/>
        </w:rPr>
        <w:t>še naslednje število postopkov</w:t>
      </w:r>
      <w:r w:rsidRPr="0002039C">
        <w:rPr>
          <w:rFonts w:ascii="Arial" w:hAnsi="Arial" w:cs="Arial"/>
          <w:sz w:val="20"/>
          <w:szCs w:val="20"/>
        </w:rPr>
        <w:t>:</w:t>
      </w:r>
    </w:p>
    <w:p w14:paraId="173BE4D0" w14:textId="092550EE" w:rsidR="00530452" w:rsidRPr="0002039C" w:rsidRDefault="00983F40" w:rsidP="00E07B09">
      <w:pPr>
        <w:pStyle w:val="Odstavekseznama"/>
        <w:numPr>
          <w:ilvl w:val="0"/>
          <w:numId w:val="2"/>
        </w:numPr>
        <w:tabs>
          <w:tab w:val="left" w:pos="9070"/>
        </w:tabs>
        <w:spacing w:after="0" w:line="260" w:lineRule="exact"/>
        <w:jc w:val="both"/>
        <w:rPr>
          <w:rFonts w:ascii="Arial" w:hAnsi="Arial" w:cs="Arial"/>
          <w:sz w:val="20"/>
          <w:szCs w:val="20"/>
        </w:rPr>
      </w:pPr>
      <w:r>
        <w:rPr>
          <w:rFonts w:ascii="Arial" w:hAnsi="Arial" w:cs="Arial"/>
          <w:sz w:val="20"/>
          <w:szCs w:val="20"/>
        </w:rPr>
        <w:t>število</w:t>
      </w:r>
      <w:r w:rsidR="00530452" w:rsidRPr="0002039C">
        <w:rPr>
          <w:rFonts w:ascii="Arial" w:hAnsi="Arial" w:cs="Arial"/>
          <w:sz w:val="20"/>
          <w:szCs w:val="20"/>
        </w:rPr>
        <w:t xml:space="preserve"> pravnih podlag (pogodbe, naročilnice, aneksi)</w:t>
      </w:r>
      <w:r w:rsidR="009177C2">
        <w:rPr>
          <w:rFonts w:ascii="Arial" w:hAnsi="Arial" w:cs="Arial"/>
          <w:sz w:val="20"/>
          <w:szCs w:val="20"/>
        </w:rPr>
        <w:t>,</w:t>
      </w:r>
      <w:r w:rsidR="00530452" w:rsidRPr="0002039C">
        <w:rPr>
          <w:rFonts w:ascii="Arial" w:hAnsi="Arial" w:cs="Arial"/>
          <w:sz w:val="20"/>
          <w:szCs w:val="20"/>
        </w:rPr>
        <w:t xml:space="preserve"> izdanih na podlagi evidenčnih naročil male vrednosti: 879</w:t>
      </w:r>
      <w:r>
        <w:rPr>
          <w:rFonts w:ascii="Arial" w:hAnsi="Arial" w:cs="Arial"/>
          <w:sz w:val="20"/>
          <w:szCs w:val="20"/>
        </w:rPr>
        <w:t>,</w:t>
      </w:r>
    </w:p>
    <w:p w14:paraId="6FC5B968" w14:textId="1EC29486" w:rsidR="00530452" w:rsidRPr="0002039C" w:rsidRDefault="00530452" w:rsidP="00E07B09">
      <w:pPr>
        <w:pStyle w:val="Odstavekseznama"/>
        <w:numPr>
          <w:ilvl w:val="0"/>
          <w:numId w:val="2"/>
        </w:numPr>
        <w:tabs>
          <w:tab w:val="left" w:pos="9070"/>
        </w:tabs>
        <w:spacing w:after="0" w:line="260" w:lineRule="exact"/>
        <w:jc w:val="both"/>
        <w:rPr>
          <w:rFonts w:ascii="Arial" w:hAnsi="Arial" w:cs="Arial"/>
          <w:sz w:val="20"/>
          <w:szCs w:val="20"/>
        </w:rPr>
      </w:pPr>
      <w:r w:rsidRPr="0002039C">
        <w:rPr>
          <w:rFonts w:ascii="Arial" w:hAnsi="Arial" w:cs="Arial"/>
          <w:sz w:val="20"/>
          <w:szCs w:val="20"/>
        </w:rPr>
        <w:t>število pravnih podlag (pogodbe, naročilnice, aneksi)</w:t>
      </w:r>
      <w:r w:rsidR="009177C2">
        <w:rPr>
          <w:rFonts w:ascii="Arial" w:hAnsi="Arial" w:cs="Arial"/>
          <w:sz w:val="20"/>
          <w:szCs w:val="20"/>
        </w:rPr>
        <w:t>,</w:t>
      </w:r>
      <w:r w:rsidRPr="0002039C">
        <w:rPr>
          <w:rFonts w:ascii="Arial" w:hAnsi="Arial" w:cs="Arial"/>
          <w:sz w:val="20"/>
          <w:szCs w:val="20"/>
        </w:rPr>
        <w:t xml:space="preserve"> izdanih na podlagi petega odstavka 73. člena ZJN-3 (izločeni sklopi): 48</w:t>
      </w:r>
      <w:r w:rsidR="00983F40">
        <w:rPr>
          <w:rFonts w:ascii="Arial" w:hAnsi="Arial" w:cs="Arial"/>
          <w:sz w:val="20"/>
          <w:szCs w:val="20"/>
        </w:rPr>
        <w:t>,</w:t>
      </w:r>
    </w:p>
    <w:p w14:paraId="0F66AD51" w14:textId="76CCD0FA" w:rsidR="00530452" w:rsidRPr="0002039C" w:rsidRDefault="00530452" w:rsidP="00E07B09">
      <w:pPr>
        <w:pStyle w:val="Odstavekseznama"/>
        <w:numPr>
          <w:ilvl w:val="0"/>
          <w:numId w:val="2"/>
        </w:numPr>
        <w:tabs>
          <w:tab w:val="left" w:pos="9070"/>
        </w:tabs>
        <w:spacing w:after="0" w:line="260" w:lineRule="exact"/>
        <w:jc w:val="both"/>
        <w:rPr>
          <w:rFonts w:ascii="Arial" w:hAnsi="Arial" w:cs="Arial"/>
          <w:sz w:val="20"/>
          <w:szCs w:val="20"/>
        </w:rPr>
      </w:pPr>
      <w:r w:rsidRPr="0002039C">
        <w:rPr>
          <w:rFonts w:ascii="Arial" w:hAnsi="Arial" w:cs="Arial"/>
          <w:sz w:val="20"/>
          <w:szCs w:val="20"/>
        </w:rPr>
        <w:t>število pravnih podlag (pogodbe)</w:t>
      </w:r>
      <w:r w:rsidR="009177C2">
        <w:rPr>
          <w:rFonts w:ascii="Arial" w:hAnsi="Arial" w:cs="Arial"/>
          <w:sz w:val="20"/>
          <w:szCs w:val="20"/>
        </w:rPr>
        <w:t>,</w:t>
      </w:r>
      <w:r w:rsidRPr="0002039C">
        <w:rPr>
          <w:rFonts w:ascii="Arial" w:hAnsi="Arial" w:cs="Arial"/>
          <w:sz w:val="20"/>
          <w:szCs w:val="20"/>
        </w:rPr>
        <w:t xml:space="preserve"> izdanih na podlagi 3. alineje a) točke prvega odstavka 21. člena ZJN-3 (socialne in druge posebne storitve): 12</w:t>
      </w:r>
      <w:r w:rsidR="00983F40">
        <w:rPr>
          <w:rFonts w:ascii="Arial" w:hAnsi="Arial" w:cs="Arial"/>
          <w:sz w:val="20"/>
          <w:szCs w:val="20"/>
        </w:rPr>
        <w:t>,</w:t>
      </w:r>
    </w:p>
    <w:p w14:paraId="7113AA81" w14:textId="6470B32B" w:rsidR="00530452" w:rsidRPr="0002039C" w:rsidRDefault="00530452" w:rsidP="00E07B09">
      <w:pPr>
        <w:pStyle w:val="Odstavekseznama"/>
        <w:numPr>
          <w:ilvl w:val="0"/>
          <w:numId w:val="2"/>
        </w:numPr>
        <w:tabs>
          <w:tab w:val="left" w:pos="9070"/>
        </w:tabs>
        <w:spacing w:after="0" w:line="260" w:lineRule="exact"/>
        <w:jc w:val="both"/>
        <w:rPr>
          <w:rFonts w:ascii="Arial" w:hAnsi="Arial" w:cs="Arial"/>
          <w:sz w:val="20"/>
          <w:szCs w:val="20"/>
        </w:rPr>
      </w:pPr>
      <w:r w:rsidRPr="0002039C">
        <w:rPr>
          <w:rFonts w:ascii="Arial" w:hAnsi="Arial" w:cs="Arial"/>
          <w:sz w:val="20"/>
          <w:szCs w:val="20"/>
        </w:rPr>
        <w:t>število pravnih podlag (posamezni okvirn</w:t>
      </w:r>
      <w:r w:rsidR="00983F40">
        <w:rPr>
          <w:rFonts w:ascii="Arial" w:hAnsi="Arial" w:cs="Arial"/>
          <w:sz w:val="20"/>
          <w:szCs w:val="20"/>
        </w:rPr>
        <w:t xml:space="preserve">i sporazumi, neposredne pogodbe </w:t>
      </w:r>
      <w:r w:rsidRPr="0002039C">
        <w:rPr>
          <w:rFonts w:ascii="Arial" w:hAnsi="Arial" w:cs="Arial"/>
          <w:sz w:val="20"/>
          <w:szCs w:val="20"/>
        </w:rPr>
        <w:t>ipd</w:t>
      </w:r>
      <w:r w:rsidR="00983F40">
        <w:rPr>
          <w:rFonts w:ascii="Arial" w:hAnsi="Arial" w:cs="Arial"/>
          <w:sz w:val="20"/>
          <w:szCs w:val="20"/>
        </w:rPr>
        <w:t>.</w:t>
      </w:r>
      <w:r w:rsidRPr="0002039C">
        <w:rPr>
          <w:rFonts w:ascii="Arial" w:hAnsi="Arial" w:cs="Arial"/>
          <w:sz w:val="20"/>
          <w:szCs w:val="20"/>
        </w:rPr>
        <w:t>) na podlagi skupnih javnih naroči</w:t>
      </w:r>
      <w:r w:rsidR="00983F40">
        <w:rPr>
          <w:rFonts w:ascii="Arial" w:hAnsi="Arial" w:cs="Arial"/>
          <w:sz w:val="20"/>
          <w:szCs w:val="20"/>
        </w:rPr>
        <w:t>l, ki jih izvede drug organ: 24.</w:t>
      </w:r>
    </w:p>
    <w:p w14:paraId="1A810BE7" w14:textId="77777777" w:rsidR="00530452" w:rsidRPr="0002039C" w:rsidRDefault="00530452" w:rsidP="0002039C">
      <w:pPr>
        <w:pStyle w:val="Odstavekseznama"/>
        <w:tabs>
          <w:tab w:val="left" w:pos="9070"/>
        </w:tabs>
        <w:spacing w:after="0" w:line="260" w:lineRule="exact"/>
        <w:ind w:left="720"/>
        <w:jc w:val="both"/>
        <w:rPr>
          <w:rFonts w:ascii="Arial" w:hAnsi="Arial" w:cs="Arial"/>
          <w:sz w:val="20"/>
          <w:szCs w:val="20"/>
        </w:rPr>
      </w:pPr>
    </w:p>
    <w:p w14:paraId="4EF05441" w14:textId="59D9FC5C" w:rsidR="00530452" w:rsidRPr="0002039C" w:rsidRDefault="00530452" w:rsidP="0002039C">
      <w:pPr>
        <w:autoSpaceDE w:val="0"/>
        <w:autoSpaceDN w:val="0"/>
        <w:adjustRightInd w:val="0"/>
        <w:spacing w:line="260" w:lineRule="exact"/>
        <w:jc w:val="both"/>
        <w:rPr>
          <w:rFonts w:ascii="Arial" w:hAnsi="Arial" w:cs="Arial"/>
          <w:sz w:val="20"/>
          <w:szCs w:val="20"/>
        </w:rPr>
      </w:pPr>
      <w:r w:rsidRPr="0002039C">
        <w:rPr>
          <w:rFonts w:ascii="Arial" w:hAnsi="Arial" w:cs="Arial"/>
          <w:sz w:val="20"/>
          <w:szCs w:val="20"/>
        </w:rPr>
        <w:t xml:space="preserve">Med pomembnejšimi postopki, ki so bili izvedeni, so dobava </w:t>
      </w:r>
      <w:proofErr w:type="spellStart"/>
      <w:r w:rsidRPr="0002039C">
        <w:rPr>
          <w:rFonts w:ascii="Arial" w:hAnsi="Arial" w:cs="Arial"/>
          <w:sz w:val="20"/>
          <w:szCs w:val="20"/>
        </w:rPr>
        <w:t>okoljsko</w:t>
      </w:r>
      <w:proofErr w:type="spellEnd"/>
      <w:r w:rsidRPr="0002039C">
        <w:rPr>
          <w:rFonts w:ascii="Arial" w:hAnsi="Arial" w:cs="Arial"/>
          <w:sz w:val="20"/>
          <w:szCs w:val="20"/>
        </w:rPr>
        <w:t xml:space="preserve"> manj obremenjujočih motornih vozil s pnevmatikami z boljšim izkoristkom goriva in boljšim oprijemom na mokri podlagi, prevozi ograj z nakladanjem (</w:t>
      </w:r>
      <w:r w:rsidR="00983F40">
        <w:rPr>
          <w:rFonts w:ascii="Arial" w:hAnsi="Arial" w:cs="Arial"/>
          <w:sz w:val="20"/>
          <w:szCs w:val="20"/>
        </w:rPr>
        <w:t>brez manipulacije) za potrebe policijskih uprav (PU)</w:t>
      </w:r>
      <w:r w:rsidRPr="0002039C">
        <w:rPr>
          <w:rFonts w:ascii="Arial" w:hAnsi="Arial" w:cs="Arial"/>
          <w:sz w:val="20"/>
          <w:szCs w:val="20"/>
        </w:rPr>
        <w:t xml:space="preserve">, digitalizacija dokumentarnega gradiva z nadgradnjo, vzdrževanjem in certificiranjem </w:t>
      </w:r>
      <w:r w:rsidR="009177C2">
        <w:rPr>
          <w:rFonts w:ascii="Arial" w:hAnsi="Arial" w:cs="Arial"/>
          <w:sz w:val="20"/>
          <w:szCs w:val="20"/>
        </w:rPr>
        <w:t>veljavnega</w:t>
      </w:r>
      <w:r w:rsidR="009177C2" w:rsidRPr="0002039C">
        <w:rPr>
          <w:rFonts w:ascii="Arial" w:hAnsi="Arial" w:cs="Arial"/>
          <w:sz w:val="20"/>
          <w:szCs w:val="20"/>
        </w:rPr>
        <w:t xml:space="preserve"> </w:t>
      </w:r>
      <w:r w:rsidRPr="0002039C">
        <w:rPr>
          <w:rFonts w:ascii="Arial" w:hAnsi="Arial" w:cs="Arial"/>
          <w:sz w:val="20"/>
          <w:szCs w:val="20"/>
        </w:rPr>
        <w:t>informacijskega sistema za evidentiranje dokumentarnega gradiva, izdelava listin JV/PROM (dobava plačilnih nalogov), nakup licenc za zaznavanje anomalij, nabava specifičnih računalnikov in nabava tablic z dodatki, tiskalnikov in licenc za e-policista, dobava in montaža klimatskih naprav za 4-letno obdobje, odstranitev zača</w:t>
      </w:r>
      <w:r w:rsidR="00983F40">
        <w:rPr>
          <w:rFonts w:ascii="Arial" w:hAnsi="Arial" w:cs="Arial"/>
          <w:sz w:val="20"/>
          <w:szCs w:val="20"/>
        </w:rPr>
        <w:t>snih tehničnih ovir na meji z Republiko Hrvaško</w:t>
      </w:r>
      <w:r w:rsidRPr="0002039C">
        <w:rPr>
          <w:rFonts w:ascii="Arial" w:hAnsi="Arial" w:cs="Arial"/>
          <w:sz w:val="20"/>
          <w:szCs w:val="20"/>
        </w:rPr>
        <w:t xml:space="preserve">, dobava blaga in izvedba storitev pri vzdrževanju helikopterjev tipov </w:t>
      </w:r>
      <w:proofErr w:type="spellStart"/>
      <w:r w:rsidRPr="0002039C">
        <w:rPr>
          <w:rFonts w:ascii="Arial" w:hAnsi="Arial" w:cs="Arial"/>
          <w:sz w:val="20"/>
          <w:szCs w:val="20"/>
        </w:rPr>
        <w:t>Agusta-Westland</w:t>
      </w:r>
      <w:proofErr w:type="spellEnd"/>
      <w:r w:rsidRPr="0002039C">
        <w:rPr>
          <w:rFonts w:ascii="Arial" w:hAnsi="Arial" w:cs="Arial"/>
          <w:sz w:val="20"/>
          <w:szCs w:val="20"/>
        </w:rPr>
        <w:t>, proizvajalca Leonardo,</w:t>
      </w:r>
      <w:r w:rsidR="00983F40">
        <w:rPr>
          <w:rFonts w:ascii="Arial" w:hAnsi="Arial" w:cs="Arial"/>
          <w:sz w:val="20"/>
          <w:szCs w:val="20"/>
        </w:rPr>
        <w:t xml:space="preserve"> celovita energetska sanacija Policijske postaje</w:t>
      </w:r>
      <w:r w:rsidRPr="0002039C">
        <w:rPr>
          <w:rFonts w:ascii="Arial" w:hAnsi="Arial" w:cs="Arial"/>
          <w:sz w:val="20"/>
          <w:szCs w:val="20"/>
        </w:rPr>
        <w:t xml:space="preserve"> Kranjska </w:t>
      </w:r>
      <w:r w:rsidR="009177C2">
        <w:rPr>
          <w:rFonts w:ascii="Arial" w:hAnsi="Arial" w:cs="Arial"/>
          <w:sz w:val="20"/>
          <w:szCs w:val="20"/>
        </w:rPr>
        <w:t>G</w:t>
      </w:r>
      <w:r w:rsidRPr="0002039C">
        <w:rPr>
          <w:rFonts w:ascii="Arial" w:hAnsi="Arial" w:cs="Arial"/>
          <w:sz w:val="20"/>
          <w:szCs w:val="20"/>
        </w:rPr>
        <w:t xml:space="preserve">ora, najem in vzdrževanje licenc </w:t>
      </w:r>
      <w:proofErr w:type="spellStart"/>
      <w:r w:rsidRPr="0002039C">
        <w:rPr>
          <w:rFonts w:ascii="Arial" w:hAnsi="Arial" w:cs="Arial"/>
          <w:sz w:val="20"/>
          <w:szCs w:val="20"/>
        </w:rPr>
        <w:t>Mobilerion</w:t>
      </w:r>
      <w:proofErr w:type="spellEnd"/>
      <w:r w:rsidRPr="0002039C">
        <w:rPr>
          <w:rFonts w:ascii="Arial" w:hAnsi="Arial" w:cs="Arial"/>
          <w:sz w:val="20"/>
          <w:szCs w:val="20"/>
        </w:rPr>
        <w:t>, storitev prevoza migrantov z avtobusi na območju R</w:t>
      </w:r>
      <w:r w:rsidR="009177C2">
        <w:rPr>
          <w:rFonts w:ascii="Arial" w:hAnsi="Arial" w:cs="Arial"/>
          <w:sz w:val="20"/>
          <w:szCs w:val="20"/>
        </w:rPr>
        <w:t xml:space="preserve">epublike </w:t>
      </w:r>
      <w:r w:rsidRPr="0002039C">
        <w:rPr>
          <w:rFonts w:ascii="Arial" w:hAnsi="Arial" w:cs="Arial"/>
          <w:sz w:val="20"/>
          <w:szCs w:val="20"/>
        </w:rPr>
        <w:t>S</w:t>
      </w:r>
      <w:r w:rsidR="009177C2">
        <w:rPr>
          <w:rFonts w:ascii="Arial" w:hAnsi="Arial" w:cs="Arial"/>
          <w:sz w:val="20"/>
          <w:szCs w:val="20"/>
        </w:rPr>
        <w:t>lovenije</w:t>
      </w:r>
      <w:r w:rsidRPr="0002039C">
        <w:rPr>
          <w:rFonts w:ascii="Arial" w:hAnsi="Arial" w:cs="Arial"/>
          <w:sz w:val="20"/>
          <w:szCs w:val="20"/>
        </w:rPr>
        <w:t>, najem licenc za zaznavanje in preprečevanje naprednih kibernetskih varnostnih groženj, izvedba kleparskih storitev za GPU, PU, IRSNZ in MNZ, nakup in implementacija sistema za prenos in obdelavo tajnih podatkov (ITSPTP), nakup GS-MS naprav in HPCL-Q-TOF instrumenta, izdelava in dobava delov civilne službene obleke, nakup delovnih oblek za neuniformirane policiste, nakup posebnih in dopolnilnih delov uniform, izvedba storitev obdelave osebnih podatkov za potrebe volilnih in referendumskih opravil, nakup programske in strojne opreme, nakup zaščitnih sredstev – celo obrazne zaščitne maske, JRM</w:t>
      </w:r>
      <w:r w:rsidR="000477E2">
        <w:rPr>
          <w:rFonts w:ascii="Arial" w:hAnsi="Arial" w:cs="Arial"/>
          <w:sz w:val="20"/>
          <w:szCs w:val="20"/>
        </w:rPr>
        <w:t xml:space="preserve"> </w:t>
      </w:r>
      <w:r w:rsidRPr="0002039C">
        <w:rPr>
          <w:rFonts w:ascii="Arial" w:hAnsi="Arial" w:cs="Arial"/>
          <w:sz w:val="20"/>
          <w:szCs w:val="20"/>
        </w:rPr>
        <w:t xml:space="preserve">ščitov, balističnih srajc, nakup posebnih tehničnih sredstev, izvedba obnove službenih stanovanj, nakup zimskih in letnih pnevmatik, pnevmatik za motorna kolesa ter </w:t>
      </w:r>
      <w:proofErr w:type="spellStart"/>
      <w:r w:rsidRPr="0002039C">
        <w:rPr>
          <w:rFonts w:ascii="Arial" w:hAnsi="Arial" w:cs="Arial"/>
          <w:sz w:val="20"/>
          <w:szCs w:val="20"/>
        </w:rPr>
        <w:t>vulkanizerskega</w:t>
      </w:r>
      <w:proofErr w:type="spellEnd"/>
      <w:r w:rsidRPr="0002039C">
        <w:rPr>
          <w:rFonts w:ascii="Arial" w:hAnsi="Arial" w:cs="Arial"/>
          <w:sz w:val="20"/>
          <w:szCs w:val="20"/>
        </w:rPr>
        <w:t xml:space="preserve"> blaga za prevozna sredstva, izvedba zavarovanja helikopterjev (zavarovanje odgovornosti </w:t>
      </w:r>
      <w:r w:rsidR="009177C2">
        <w:rPr>
          <w:rFonts w:ascii="Arial" w:hAnsi="Arial" w:cs="Arial"/>
          <w:sz w:val="20"/>
          <w:szCs w:val="20"/>
        </w:rPr>
        <w:t>štirih</w:t>
      </w:r>
      <w:r w:rsidRPr="0002039C">
        <w:rPr>
          <w:rFonts w:ascii="Arial" w:hAnsi="Arial" w:cs="Arial"/>
          <w:sz w:val="20"/>
          <w:szCs w:val="20"/>
        </w:rPr>
        <w:t xml:space="preserve"> helikopterjev in zavarovanje odgovornosti ter kasko zavarovanje helikopterja AW169), nakup vozil za </w:t>
      </w:r>
      <w:r w:rsidR="00983F40">
        <w:rPr>
          <w:rFonts w:ascii="Arial" w:hAnsi="Arial" w:cs="Arial"/>
          <w:sz w:val="20"/>
          <w:szCs w:val="20"/>
        </w:rPr>
        <w:t>Upravo</w:t>
      </w:r>
      <w:r w:rsidR="00983F40" w:rsidRPr="00983F40">
        <w:rPr>
          <w:rFonts w:ascii="Arial" w:hAnsi="Arial" w:cs="Arial"/>
          <w:sz w:val="20"/>
          <w:szCs w:val="20"/>
        </w:rPr>
        <w:t xml:space="preserve"> kriminalistične policije </w:t>
      </w:r>
      <w:r w:rsidR="00983F40">
        <w:rPr>
          <w:rFonts w:ascii="Arial" w:hAnsi="Arial" w:cs="Arial"/>
          <w:sz w:val="20"/>
          <w:szCs w:val="20"/>
        </w:rPr>
        <w:t>(</w:t>
      </w:r>
      <w:r w:rsidRPr="0002039C">
        <w:rPr>
          <w:rFonts w:ascii="Arial" w:hAnsi="Arial" w:cs="Arial"/>
          <w:sz w:val="20"/>
          <w:szCs w:val="20"/>
        </w:rPr>
        <w:t>UKP</w:t>
      </w:r>
      <w:r w:rsidR="00983F40">
        <w:rPr>
          <w:rFonts w:ascii="Arial" w:hAnsi="Arial" w:cs="Arial"/>
          <w:sz w:val="20"/>
          <w:szCs w:val="20"/>
        </w:rPr>
        <w:t>)</w:t>
      </w:r>
      <w:r w:rsidRPr="0002039C">
        <w:rPr>
          <w:rFonts w:ascii="Arial" w:hAnsi="Arial" w:cs="Arial"/>
          <w:sz w:val="20"/>
          <w:szCs w:val="20"/>
        </w:rPr>
        <w:t xml:space="preserve"> po zaupnem postopku, zagotavljanje kibernetske varnosti MNZ (vzpostavitev informacijskega sistema za neprekinjeno zaščito pred kibernetski</w:t>
      </w:r>
      <w:r w:rsidR="00983F40">
        <w:rPr>
          <w:rFonts w:ascii="Arial" w:hAnsi="Arial" w:cs="Arial"/>
          <w:sz w:val="20"/>
          <w:szCs w:val="20"/>
        </w:rPr>
        <w:t>mi napadi, najem strojne opreme itd.</w:t>
      </w:r>
      <w:r w:rsidRPr="0002039C">
        <w:rPr>
          <w:rFonts w:ascii="Arial" w:hAnsi="Arial" w:cs="Arial"/>
          <w:sz w:val="20"/>
          <w:szCs w:val="20"/>
        </w:rPr>
        <w:t>).</w:t>
      </w:r>
      <w:r w:rsidR="000477E2">
        <w:rPr>
          <w:rFonts w:ascii="Arial" w:hAnsi="Arial" w:cs="Arial"/>
          <w:sz w:val="20"/>
          <w:szCs w:val="20"/>
        </w:rPr>
        <w:t xml:space="preserve"> </w:t>
      </w:r>
    </w:p>
    <w:p w14:paraId="74DD1C80" w14:textId="6AACA688" w:rsidR="00530452" w:rsidRPr="0002039C" w:rsidRDefault="00530452" w:rsidP="0002039C">
      <w:pPr>
        <w:autoSpaceDE w:val="0"/>
        <w:autoSpaceDN w:val="0"/>
        <w:adjustRightInd w:val="0"/>
        <w:spacing w:line="260" w:lineRule="exact"/>
        <w:jc w:val="both"/>
        <w:rPr>
          <w:rFonts w:ascii="Arial" w:hAnsi="Arial" w:cs="Arial"/>
          <w:sz w:val="20"/>
          <w:szCs w:val="20"/>
        </w:rPr>
      </w:pPr>
      <w:r w:rsidRPr="0002039C">
        <w:rPr>
          <w:rFonts w:ascii="Arial" w:hAnsi="Arial" w:cs="Arial"/>
          <w:sz w:val="20"/>
          <w:szCs w:val="20"/>
        </w:rPr>
        <w:t>V letu 2023 je bilo zaradi izrednih razmer na trgu (vojna v U</w:t>
      </w:r>
      <w:r w:rsidR="00983F40">
        <w:rPr>
          <w:rFonts w:ascii="Arial" w:hAnsi="Arial" w:cs="Arial"/>
          <w:sz w:val="20"/>
          <w:szCs w:val="20"/>
        </w:rPr>
        <w:t>krajini, poplave v avgustu 2023</w:t>
      </w:r>
      <w:r w:rsidRPr="0002039C">
        <w:rPr>
          <w:rFonts w:ascii="Arial" w:hAnsi="Arial" w:cs="Arial"/>
          <w:sz w:val="20"/>
          <w:szCs w:val="20"/>
        </w:rPr>
        <w:t xml:space="preserve"> ipd.) obravnavano več vlog izvajalcev glede podaljšanja rokov oziroma problematike zamud pri dobavah. Prav tako je bilo obravnavanih veliko vlog za zvišanje pogodbeno dogovorjenih cen (posledica rasti indeksov pri večletnih pogodbah </w:t>
      </w:r>
      <w:r w:rsidR="009177C2">
        <w:rPr>
          <w:rFonts w:ascii="Arial" w:hAnsi="Arial" w:cs="Arial"/>
          <w:sz w:val="20"/>
          <w:szCs w:val="20"/>
        </w:rPr>
        <w:t>in</w:t>
      </w:r>
      <w:r w:rsidR="009177C2" w:rsidRPr="0002039C">
        <w:rPr>
          <w:rFonts w:ascii="Arial" w:hAnsi="Arial" w:cs="Arial"/>
          <w:sz w:val="20"/>
          <w:szCs w:val="20"/>
        </w:rPr>
        <w:t xml:space="preserve"> </w:t>
      </w:r>
      <w:r w:rsidRPr="0002039C">
        <w:rPr>
          <w:rFonts w:ascii="Arial" w:hAnsi="Arial" w:cs="Arial"/>
          <w:sz w:val="20"/>
          <w:szCs w:val="20"/>
        </w:rPr>
        <w:t>posledica hitrega (nepredvidenega) dviga cen na trgu). V zvezi z navedenim je bilo sklenjenih tudi veliko aneksov k pogodbam, v veliko primerih pa so se vloge zavrnile.</w:t>
      </w:r>
    </w:p>
    <w:p w14:paraId="5A0E5F77" w14:textId="71292BF7" w:rsidR="00530452" w:rsidRPr="00914908" w:rsidRDefault="00530452" w:rsidP="001C6D21">
      <w:pPr>
        <w:tabs>
          <w:tab w:val="left" w:pos="9070"/>
        </w:tabs>
        <w:spacing w:line="260" w:lineRule="exact"/>
        <w:ind w:left="-6" w:hanging="11"/>
        <w:jc w:val="both"/>
        <w:rPr>
          <w:rFonts w:ascii="Arial" w:hAnsi="Arial" w:cs="Arial"/>
          <w:sz w:val="20"/>
          <w:szCs w:val="20"/>
        </w:rPr>
      </w:pPr>
      <w:r w:rsidRPr="0002039C">
        <w:rPr>
          <w:rFonts w:ascii="Arial" w:hAnsi="Arial" w:cs="Arial"/>
          <w:sz w:val="20"/>
          <w:szCs w:val="20"/>
        </w:rPr>
        <w:t xml:space="preserve">Trenutno </w:t>
      </w:r>
      <w:r w:rsidR="009177C2">
        <w:rPr>
          <w:rFonts w:ascii="Arial" w:hAnsi="Arial" w:cs="Arial"/>
          <w:sz w:val="20"/>
          <w:szCs w:val="20"/>
        </w:rPr>
        <w:t>potekajo</w:t>
      </w:r>
      <w:r w:rsidRPr="0002039C">
        <w:rPr>
          <w:rFonts w:ascii="Arial" w:hAnsi="Arial" w:cs="Arial"/>
          <w:sz w:val="20"/>
          <w:szCs w:val="20"/>
        </w:rPr>
        <w:t xml:space="preserve"> večja javna naročila: izvedba prevozov zaseženih in poškodovanih vozil do 3.500 kg in nad 3.500 kg, razvoj aplikacij, njihovih potrebnih nadgraden</w:t>
      </w:r>
      <w:r w:rsidR="00983F40">
        <w:rPr>
          <w:rFonts w:ascii="Arial" w:hAnsi="Arial" w:cs="Arial"/>
          <w:sz w:val="20"/>
          <w:szCs w:val="20"/>
        </w:rPr>
        <w:t>j, prilagajanje spremenjenim oziroma</w:t>
      </w:r>
      <w:r w:rsidRPr="0002039C">
        <w:rPr>
          <w:rFonts w:ascii="Arial" w:hAnsi="Arial" w:cs="Arial"/>
          <w:sz w:val="20"/>
          <w:szCs w:val="20"/>
        </w:rPr>
        <w:t xml:space="preserve"> novim zahtevam ter njihovo vzdrževanje za</w:t>
      </w:r>
      <w:r w:rsidR="000477E2">
        <w:rPr>
          <w:rFonts w:ascii="Arial" w:hAnsi="Arial" w:cs="Arial"/>
          <w:sz w:val="20"/>
          <w:szCs w:val="20"/>
        </w:rPr>
        <w:t xml:space="preserve"> </w:t>
      </w:r>
      <w:r w:rsidRPr="0002039C">
        <w:rPr>
          <w:rFonts w:ascii="Arial" w:hAnsi="Arial" w:cs="Arial"/>
          <w:sz w:val="20"/>
          <w:szCs w:val="20"/>
        </w:rPr>
        <w:t xml:space="preserve">potrebe Evropskega sistema za potovalne informacije in odobritve (ETIAS), </w:t>
      </w:r>
      <w:r w:rsidRPr="0002039C">
        <w:rPr>
          <w:rFonts w:ascii="Arial" w:eastAsia="Times New Roman" w:hAnsi="Arial" w:cs="Arial"/>
          <w:sz w:val="20"/>
          <w:szCs w:val="20"/>
          <w:lang w:eastAsia="sl-SI"/>
        </w:rPr>
        <w:t xml:space="preserve">Nadzorni sistem ETIAS, razvoj aplikacij za področje </w:t>
      </w:r>
      <w:proofErr w:type="spellStart"/>
      <w:r w:rsidRPr="0002039C">
        <w:rPr>
          <w:rFonts w:ascii="Arial" w:eastAsia="Times New Roman" w:hAnsi="Arial" w:cs="Arial"/>
          <w:sz w:val="20"/>
          <w:szCs w:val="20"/>
          <w:lang w:eastAsia="sl-SI"/>
        </w:rPr>
        <w:t>interoperabilnosti</w:t>
      </w:r>
      <w:proofErr w:type="spellEnd"/>
      <w:r w:rsidRPr="0002039C">
        <w:rPr>
          <w:rFonts w:ascii="Arial" w:eastAsia="Times New Roman" w:hAnsi="Arial" w:cs="Arial"/>
          <w:sz w:val="20"/>
          <w:szCs w:val="20"/>
          <w:lang w:eastAsia="sl-SI"/>
        </w:rPr>
        <w:t xml:space="preserve">, njihovih potrebnih nadgradenj </w:t>
      </w:r>
      <w:r w:rsidR="00983F40">
        <w:rPr>
          <w:rFonts w:ascii="Arial" w:eastAsia="Times New Roman" w:hAnsi="Arial" w:cs="Arial"/>
          <w:sz w:val="20"/>
          <w:szCs w:val="20"/>
          <w:lang w:eastAsia="sl-SI"/>
        </w:rPr>
        <w:t>in prilagajanje spremenjenim oziroma</w:t>
      </w:r>
      <w:r w:rsidRPr="0002039C">
        <w:rPr>
          <w:rFonts w:ascii="Arial" w:eastAsia="Times New Roman" w:hAnsi="Arial" w:cs="Arial"/>
          <w:sz w:val="20"/>
          <w:szCs w:val="20"/>
          <w:lang w:eastAsia="sl-SI"/>
        </w:rPr>
        <w:t xml:space="preserve"> novim zahtevam, nabava osebne varovalne opreme, </w:t>
      </w:r>
      <w:r w:rsidRPr="0002039C">
        <w:rPr>
          <w:rFonts w:ascii="Arial" w:hAnsi="Arial" w:cs="Arial"/>
          <w:sz w:val="20"/>
          <w:szCs w:val="20"/>
        </w:rPr>
        <w:t xml:space="preserve">dobava specialnega tovornega vozila CBRN, </w:t>
      </w:r>
      <w:r w:rsidRPr="0002039C">
        <w:rPr>
          <w:rFonts w:ascii="Arial" w:eastAsia="Times New Roman" w:hAnsi="Arial" w:cs="Arial"/>
          <w:sz w:val="20"/>
          <w:szCs w:val="20"/>
          <w:lang w:eastAsia="sl-SI"/>
        </w:rPr>
        <w:t xml:space="preserve">storitve pisnega prevajanja in tolmačenja (več javnih naročil), </w:t>
      </w:r>
      <w:proofErr w:type="spellStart"/>
      <w:r w:rsidRPr="0002039C">
        <w:rPr>
          <w:rFonts w:ascii="Arial" w:eastAsia="Times New Roman" w:hAnsi="Arial" w:cs="Arial"/>
          <w:sz w:val="20"/>
          <w:szCs w:val="20"/>
          <w:lang w:eastAsia="sl-SI"/>
        </w:rPr>
        <w:t>o</w:t>
      </w:r>
      <w:r w:rsidRPr="0002039C">
        <w:rPr>
          <w:rFonts w:ascii="Arial" w:hAnsi="Arial" w:cs="Arial"/>
          <w:sz w:val="20"/>
          <w:szCs w:val="20"/>
        </w:rPr>
        <w:t>koljsko</w:t>
      </w:r>
      <w:proofErr w:type="spellEnd"/>
      <w:r w:rsidRPr="0002039C">
        <w:rPr>
          <w:rFonts w:ascii="Arial" w:hAnsi="Arial" w:cs="Arial"/>
          <w:sz w:val="20"/>
          <w:szCs w:val="20"/>
        </w:rPr>
        <w:t xml:space="preserve"> manj obremenjujoče upravljanje in vzdrževanje objektov, vgrajenih sistemov in naprav ter plačilo obratovalnih stroškov na območju </w:t>
      </w:r>
      <w:r w:rsidR="009177C2">
        <w:rPr>
          <w:rFonts w:ascii="Arial" w:hAnsi="Arial" w:cs="Arial"/>
          <w:sz w:val="20"/>
          <w:szCs w:val="20"/>
        </w:rPr>
        <w:t>nekdanjih</w:t>
      </w:r>
      <w:r w:rsidR="009177C2" w:rsidRPr="0002039C">
        <w:rPr>
          <w:rFonts w:ascii="Arial" w:hAnsi="Arial" w:cs="Arial"/>
          <w:sz w:val="20"/>
          <w:szCs w:val="20"/>
        </w:rPr>
        <w:t xml:space="preserve"> </w:t>
      </w:r>
      <w:r w:rsidRPr="0002039C">
        <w:rPr>
          <w:rFonts w:ascii="Arial" w:hAnsi="Arial" w:cs="Arial"/>
          <w:sz w:val="20"/>
          <w:szCs w:val="20"/>
        </w:rPr>
        <w:t xml:space="preserve">mejnih prehodov policijskih uprav PU </w:t>
      </w:r>
      <w:r w:rsidRPr="00914908">
        <w:rPr>
          <w:rFonts w:ascii="Arial" w:hAnsi="Arial" w:cs="Arial"/>
          <w:sz w:val="20"/>
          <w:szCs w:val="20"/>
        </w:rPr>
        <w:t>Ljubljana, PU Novo mesto in PU Kranj.</w:t>
      </w:r>
      <w:r w:rsidRPr="00914908">
        <w:rPr>
          <w:rFonts w:ascii="Arial" w:eastAsia="Times New Roman" w:hAnsi="Arial" w:cs="Arial"/>
          <w:sz w:val="20"/>
          <w:szCs w:val="20"/>
          <w:lang w:eastAsia="sl-SI"/>
        </w:rPr>
        <w:t xml:space="preserve"> </w:t>
      </w:r>
    </w:p>
    <w:bookmarkEnd w:id="77"/>
    <w:p w14:paraId="0145C37F" w14:textId="21F38A8B" w:rsidR="00530452" w:rsidRPr="00914908" w:rsidRDefault="00530452" w:rsidP="0002039C">
      <w:pPr>
        <w:tabs>
          <w:tab w:val="left" w:pos="9070"/>
        </w:tabs>
        <w:autoSpaceDE w:val="0"/>
        <w:autoSpaceDN w:val="0"/>
        <w:adjustRightInd w:val="0"/>
        <w:spacing w:after="0" w:line="276" w:lineRule="auto"/>
        <w:jc w:val="both"/>
        <w:rPr>
          <w:rFonts w:ascii="Arial" w:hAnsi="Arial" w:cs="Arial"/>
          <w:sz w:val="20"/>
          <w:szCs w:val="20"/>
          <w:lang w:eastAsia="sl-SI"/>
        </w:rPr>
      </w:pPr>
      <w:r w:rsidRPr="00914908">
        <w:rPr>
          <w:rFonts w:ascii="Arial" w:hAnsi="Arial" w:cs="Arial"/>
          <w:b/>
          <w:sz w:val="20"/>
          <w:szCs w:val="20"/>
          <w:lang w:eastAsia="sl-SI"/>
        </w:rPr>
        <w:t xml:space="preserve">Večja investicijsko vzdrževalna dela, </w:t>
      </w:r>
      <w:r w:rsidRPr="00914908">
        <w:rPr>
          <w:rFonts w:ascii="Arial" w:hAnsi="Arial" w:cs="Arial"/>
          <w:sz w:val="20"/>
          <w:szCs w:val="20"/>
          <w:lang w:eastAsia="sl-SI"/>
        </w:rPr>
        <w:t xml:space="preserve">ki so </w:t>
      </w:r>
      <w:r w:rsidR="009177C2" w:rsidRPr="00914908">
        <w:rPr>
          <w:rFonts w:ascii="Arial" w:hAnsi="Arial" w:cs="Arial"/>
          <w:sz w:val="20"/>
          <w:szCs w:val="20"/>
          <w:lang w:eastAsia="sl-SI"/>
        </w:rPr>
        <w:t xml:space="preserve">se </w:t>
      </w:r>
      <w:r w:rsidRPr="00914908">
        <w:rPr>
          <w:rFonts w:ascii="Arial" w:hAnsi="Arial" w:cs="Arial"/>
          <w:sz w:val="20"/>
          <w:szCs w:val="20"/>
          <w:lang w:eastAsia="sl-SI"/>
        </w:rPr>
        <w:t>zače</w:t>
      </w:r>
      <w:r w:rsidR="009177C2" w:rsidRPr="00914908">
        <w:rPr>
          <w:rFonts w:ascii="Arial" w:hAnsi="Arial" w:cs="Arial"/>
          <w:sz w:val="20"/>
          <w:szCs w:val="20"/>
          <w:lang w:eastAsia="sl-SI"/>
        </w:rPr>
        <w:t>l</w:t>
      </w:r>
      <w:r w:rsidRPr="00914908">
        <w:rPr>
          <w:rFonts w:ascii="Arial" w:hAnsi="Arial" w:cs="Arial"/>
          <w:sz w:val="20"/>
          <w:szCs w:val="20"/>
          <w:lang w:eastAsia="sl-SI"/>
        </w:rPr>
        <w:t>a let</w:t>
      </w:r>
      <w:r w:rsidR="009177C2" w:rsidRPr="00914908">
        <w:rPr>
          <w:rFonts w:ascii="Arial" w:hAnsi="Arial" w:cs="Arial"/>
          <w:sz w:val="20"/>
          <w:szCs w:val="20"/>
          <w:lang w:eastAsia="sl-SI"/>
        </w:rPr>
        <w:t>a</w:t>
      </w:r>
      <w:r w:rsidRPr="00914908">
        <w:rPr>
          <w:rFonts w:ascii="Arial" w:hAnsi="Arial" w:cs="Arial"/>
          <w:sz w:val="20"/>
          <w:szCs w:val="20"/>
          <w:lang w:eastAsia="sl-SI"/>
        </w:rPr>
        <w:t xml:space="preserve"> 2023 in so še v izvedbi: </w:t>
      </w:r>
    </w:p>
    <w:p w14:paraId="6C69856C" w14:textId="2C2132C6" w:rsidR="00530452" w:rsidRPr="00914908" w:rsidRDefault="00530452" w:rsidP="00E07B09">
      <w:pPr>
        <w:pStyle w:val="Odstavekseznama"/>
        <w:numPr>
          <w:ilvl w:val="0"/>
          <w:numId w:val="4"/>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 xml:space="preserve">sanacija bakrene strehe </w:t>
      </w:r>
      <w:r w:rsidR="004107D7" w:rsidRPr="00914908">
        <w:rPr>
          <w:rFonts w:ascii="Arial" w:hAnsi="Arial" w:cs="Arial"/>
          <w:sz w:val="20"/>
          <w:szCs w:val="20"/>
          <w:lang w:eastAsia="sl-SI"/>
        </w:rPr>
        <w:t xml:space="preserve">na Policijski postaji Murska Sobota in Postaji prometne policije Murska Sobota </w:t>
      </w:r>
      <w:r w:rsidR="00983F40" w:rsidRPr="00914908">
        <w:rPr>
          <w:rFonts w:ascii="Arial" w:hAnsi="Arial" w:cs="Arial"/>
          <w:sz w:val="20"/>
          <w:szCs w:val="20"/>
          <w:lang w:eastAsia="sl-SI"/>
        </w:rPr>
        <w:t>po neurju z vetrom,</w:t>
      </w:r>
    </w:p>
    <w:p w14:paraId="27307979" w14:textId="66227F87" w:rsidR="00530452" w:rsidRPr="00914908" w:rsidRDefault="00530452" w:rsidP="00E07B09">
      <w:pPr>
        <w:pStyle w:val="Odstavekseznama"/>
        <w:numPr>
          <w:ilvl w:val="0"/>
          <w:numId w:val="4"/>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menjav</w:t>
      </w:r>
      <w:r w:rsidR="00983F40" w:rsidRPr="00914908">
        <w:rPr>
          <w:rFonts w:ascii="Arial" w:hAnsi="Arial" w:cs="Arial"/>
          <w:sz w:val="20"/>
          <w:szCs w:val="20"/>
          <w:lang w:eastAsia="sl-SI"/>
        </w:rPr>
        <w:t>a antenskih drogov po Sloveniji,</w:t>
      </w:r>
    </w:p>
    <w:p w14:paraId="09B0D1EE" w14:textId="5E43C771" w:rsidR="00530452" w:rsidRPr="00914908" w:rsidRDefault="00530452" w:rsidP="00E07B09">
      <w:pPr>
        <w:pStyle w:val="Odstavekseznama"/>
        <w:numPr>
          <w:ilvl w:val="0"/>
          <w:numId w:val="4"/>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investicijsko</w:t>
      </w:r>
      <w:r w:rsidR="009177C2" w:rsidRPr="00914908">
        <w:rPr>
          <w:rFonts w:ascii="Arial" w:hAnsi="Arial" w:cs="Arial"/>
          <w:sz w:val="20"/>
          <w:szCs w:val="20"/>
          <w:lang w:eastAsia="sl-SI"/>
        </w:rPr>
        <w:t>-</w:t>
      </w:r>
      <w:r w:rsidRPr="00914908">
        <w:rPr>
          <w:rFonts w:ascii="Arial" w:hAnsi="Arial" w:cs="Arial"/>
          <w:sz w:val="20"/>
          <w:szCs w:val="20"/>
          <w:lang w:eastAsia="sl-SI"/>
        </w:rPr>
        <w:t xml:space="preserve">vzdrževalna dela </w:t>
      </w:r>
      <w:r w:rsidR="00983F40" w:rsidRPr="00914908">
        <w:rPr>
          <w:rFonts w:ascii="Arial" w:hAnsi="Arial" w:cs="Arial"/>
          <w:sz w:val="20"/>
          <w:szCs w:val="20"/>
          <w:lang w:eastAsia="sl-SI"/>
        </w:rPr>
        <w:t>za obnovo službenih stanovanj,</w:t>
      </w:r>
    </w:p>
    <w:p w14:paraId="5F724910" w14:textId="256744ED" w:rsidR="00530452" w:rsidRPr="00914908" w:rsidRDefault="00530452" w:rsidP="00914908">
      <w:pPr>
        <w:pStyle w:val="Odstavekseznama"/>
        <w:numPr>
          <w:ilvl w:val="0"/>
          <w:numId w:val="4"/>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izdelava projektne dokumentacije za rekonstru</w:t>
      </w:r>
      <w:r w:rsidR="00983F40" w:rsidRPr="00914908">
        <w:rPr>
          <w:rFonts w:ascii="Arial" w:hAnsi="Arial" w:cs="Arial"/>
          <w:sz w:val="20"/>
          <w:szCs w:val="20"/>
          <w:lang w:eastAsia="sl-SI"/>
        </w:rPr>
        <w:t xml:space="preserve">kcijo objekta št. 7 in 30 v </w:t>
      </w:r>
      <w:r w:rsidR="004107D7" w:rsidRPr="00914908">
        <w:rPr>
          <w:rFonts w:ascii="Arial" w:hAnsi="Arial" w:cs="Arial"/>
          <w:sz w:val="20"/>
          <w:szCs w:val="20"/>
          <w:lang w:eastAsia="sl-SI"/>
        </w:rPr>
        <w:t xml:space="preserve">Vadbenem centru Vinka </w:t>
      </w:r>
      <w:r w:rsidR="00914908" w:rsidRPr="00914908">
        <w:rPr>
          <w:rFonts w:ascii="Arial" w:hAnsi="Arial" w:cs="Arial"/>
          <w:sz w:val="20"/>
          <w:szCs w:val="20"/>
          <w:lang w:eastAsia="sl-SI"/>
        </w:rPr>
        <w:t>Beznika Gotenica (v upravljanju Direktorata za logistiko, Sektorja za oskrbo Gotenica),</w:t>
      </w:r>
    </w:p>
    <w:p w14:paraId="7C143C0B" w14:textId="00EE5120" w:rsidR="00530452" w:rsidRPr="00914908" w:rsidRDefault="00530452" w:rsidP="00E07B09">
      <w:pPr>
        <w:pStyle w:val="Odstavekseznama"/>
        <w:numPr>
          <w:ilvl w:val="0"/>
          <w:numId w:val="4"/>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izdelava programske naloge za sanacijo koče na Veliki Planini.</w:t>
      </w:r>
    </w:p>
    <w:p w14:paraId="51AAF564" w14:textId="77777777" w:rsidR="001C6D21" w:rsidRPr="00914908" w:rsidRDefault="001C6D21" w:rsidP="001C6D21">
      <w:pPr>
        <w:tabs>
          <w:tab w:val="left" w:pos="993"/>
          <w:tab w:val="left" w:pos="9070"/>
        </w:tabs>
        <w:autoSpaceDE w:val="0"/>
        <w:autoSpaceDN w:val="0"/>
        <w:adjustRightInd w:val="0"/>
        <w:spacing w:after="0"/>
        <w:ind w:left="360"/>
        <w:contextualSpacing/>
        <w:jc w:val="both"/>
        <w:rPr>
          <w:rFonts w:ascii="Arial" w:hAnsi="Arial" w:cs="Arial"/>
          <w:sz w:val="20"/>
          <w:szCs w:val="20"/>
          <w:lang w:eastAsia="sl-SI"/>
        </w:rPr>
      </w:pPr>
    </w:p>
    <w:p w14:paraId="2F505D38" w14:textId="77777777" w:rsidR="00530452" w:rsidRPr="00914908" w:rsidRDefault="00530452" w:rsidP="0002039C">
      <w:pPr>
        <w:tabs>
          <w:tab w:val="left" w:pos="9070"/>
        </w:tabs>
        <w:autoSpaceDE w:val="0"/>
        <w:autoSpaceDN w:val="0"/>
        <w:adjustRightInd w:val="0"/>
        <w:spacing w:after="0" w:line="276" w:lineRule="auto"/>
        <w:jc w:val="both"/>
        <w:rPr>
          <w:rFonts w:ascii="Arial" w:hAnsi="Arial" w:cs="Arial"/>
          <w:sz w:val="20"/>
          <w:szCs w:val="20"/>
          <w:lang w:eastAsia="sl-SI"/>
        </w:rPr>
      </w:pPr>
      <w:r w:rsidRPr="00914908">
        <w:rPr>
          <w:rFonts w:ascii="Arial" w:hAnsi="Arial" w:cs="Arial"/>
          <w:b/>
          <w:sz w:val="20"/>
          <w:szCs w:val="20"/>
          <w:lang w:eastAsia="sl-SI"/>
        </w:rPr>
        <w:t>Večji projekti na področju investicijskega vzdrževanja, ki so bili realizirani v letu 2023</w:t>
      </w:r>
      <w:r w:rsidRPr="00914908">
        <w:rPr>
          <w:rFonts w:ascii="Arial" w:hAnsi="Arial" w:cs="Arial"/>
          <w:sz w:val="20"/>
          <w:szCs w:val="20"/>
          <w:lang w:eastAsia="sl-SI"/>
        </w:rPr>
        <w:t xml:space="preserve">: </w:t>
      </w:r>
    </w:p>
    <w:p w14:paraId="3915047C" w14:textId="7AAA883D" w:rsidR="00530452" w:rsidRPr="00914908"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rekon</w:t>
      </w:r>
      <w:r w:rsidR="00B84AC3" w:rsidRPr="00914908">
        <w:rPr>
          <w:rFonts w:ascii="Arial" w:hAnsi="Arial" w:cs="Arial"/>
          <w:sz w:val="20"/>
          <w:szCs w:val="20"/>
          <w:lang w:eastAsia="sl-SI"/>
        </w:rPr>
        <w:t>strukcija kotlovnice PP Sežana,</w:t>
      </w:r>
    </w:p>
    <w:p w14:paraId="7659EC66" w14:textId="07CE7487" w:rsidR="00530452" w:rsidRPr="00914908"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novogradnja nads</w:t>
      </w:r>
      <w:r w:rsidR="00B84AC3" w:rsidRPr="00914908">
        <w:rPr>
          <w:rFonts w:ascii="Arial" w:hAnsi="Arial" w:cs="Arial"/>
          <w:sz w:val="20"/>
          <w:szCs w:val="20"/>
          <w:lang w:eastAsia="sl-SI"/>
        </w:rPr>
        <w:t>trešnice PU Celje,</w:t>
      </w:r>
    </w:p>
    <w:p w14:paraId="72CEFFB6" w14:textId="5C972841" w:rsidR="00530452" w:rsidRPr="00914908"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sa</w:t>
      </w:r>
      <w:r w:rsidR="00B84AC3" w:rsidRPr="00914908">
        <w:rPr>
          <w:rFonts w:ascii="Arial" w:hAnsi="Arial" w:cs="Arial"/>
          <w:sz w:val="20"/>
          <w:szCs w:val="20"/>
          <w:lang w:eastAsia="sl-SI"/>
        </w:rPr>
        <w:t>nacija sanitarij na mejnem prehodu (MP) Obrežje,</w:t>
      </w:r>
    </w:p>
    <w:p w14:paraId="0A34D04C" w14:textId="69472D97" w:rsidR="00530452" w:rsidRPr="00914908"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odstranjevanje prometne infrastrukture (kabin, zapornic, elektro omaric in pripa</w:t>
      </w:r>
      <w:r w:rsidR="00B84AC3" w:rsidRPr="00914908">
        <w:rPr>
          <w:rFonts w:ascii="Arial" w:hAnsi="Arial" w:cs="Arial"/>
          <w:sz w:val="20"/>
          <w:szCs w:val="20"/>
          <w:lang w:eastAsia="sl-SI"/>
        </w:rPr>
        <w:t xml:space="preserve">dajočih instalacij) na </w:t>
      </w:r>
      <w:r w:rsidR="009177C2" w:rsidRPr="00914908">
        <w:rPr>
          <w:rFonts w:ascii="Arial" w:hAnsi="Arial" w:cs="Arial"/>
          <w:sz w:val="20"/>
          <w:szCs w:val="20"/>
          <w:lang w:eastAsia="sl-SI"/>
        </w:rPr>
        <w:t xml:space="preserve">nekdanjih </w:t>
      </w:r>
      <w:r w:rsidR="00B84AC3" w:rsidRPr="00914908">
        <w:rPr>
          <w:rFonts w:ascii="Arial" w:hAnsi="Arial" w:cs="Arial"/>
          <w:sz w:val="20"/>
          <w:szCs w:val="20"/>
          <w:lang w:eastAsia="sl-SI"/>
        </w:rPr>
        <w:t>MP</w:t>
      </w:r>
      <w:r w:rsidRPr="00914908">
        <w:rPr>
          <w:rFonts w:ascii="Arial" w:hAnsi="Arial" w:cs="Arial"/>
          <w:sz w:val="20"/>
          <w:szCs w:val="20"/>
          <w:lang w:eastAsia="sl-SI"/>
        </w:rPr>
        <w:t xml:space="preserve"> </w:t>
      </w:r>
      <w:r w:rsidR="00B84AC3" w:rsidRPr="00914908">
        <w:rPr>
          <w:rFonts w:ascii="Arial" w:hAnsi="Arial" w:cs="Arial"/>
          <w:sz w:val="20"/>
          <w:szCs w:val="20"/>
          <w:lang w:eastAsia="sl-SI"/>
        </w:rPr>
        <w:t>Gruškovje, Obrežje in Dragonja,</w:t>
      </w:r>
    </w:p>
    <w:p w14:paraId="2727ABBC" w14:textId="0659F42E" w:rsidR="00530452" w:rsidRPr="00914908" w:rsidRDefault="00530452" w:rsidP="00914908">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914908">
        <w:rPr>
          <w:rFonts w:ascii="Arial" w:hAnsi="Arial" w:cs="Arial"/>
          <w:sz w:val="20"/>
          <w:szCs w:val="20"/>
          <w:lang w:eastAsia="sl-SI"/>
        </w:rPr>
        <w:t>izvedba GOI del za re</w:t>
      </w:r>
      <w:r w:rsidR="00B84AC3" w:rsidRPr="00914908">
        <w:rPr>
          <w:rFonts w:ascii="Arial" w:hAnsi="Arial" w:cs="Arial"/>
          <w:sz w:val="20"/>
          <w:szCs w:val="20"/>
          <w:lang w:eastAsia="sl-SI"/>
        </w:rPr>
        <w:t>konstrukcijo objekta št</w:t>
      </w:r>
      <w:r w:rsidR="004107D7" w:rsidRPr="00914908">
        <w:rPr>
          <w:rFonts w:ascii="Arial" w:hAnsi="Arial" w:cs="Arial"/>
          <w:sz w:val="20"/>
          <w:szCs w:val="20"/>
          <w:lang w:eastAsia="sl-SI"/>
        </w:rPr>
        <w:t>.</w:t>
      </w:r>
      <w:r w:rsidR="00B84AC3" w:rsidRPr="00914908">
        <w:rPr>
          <w:rFonts w:ascii="Arial" w:hAnsi="Arial" w:cs="Arial"/>
          <w:sz w:val="20"/>
          <w:szCs w:val="20"/>
          <w:lang w:eastAsia="sl-SI"/>
        </w:rPr>
        <w:t xml:space="preserve"> 6 v </w:t>
      </w:r>
      <w:r w:rsidR="004107D7" w:rsidRPr="00914908">
        <w:rPr>
          <w:rFonts w:ascii="Arial" w:hAnsi="Arial" w:cs="Arial"/>
          <w:sz w:val="20"/>
          <w:szCs w:val="20"/>
          <w:lang w:eastAsia="sl-SI"/>
        </w:rPr>
        <w:t>Vadbenem cen</w:t>
      </w:r>
      <w:r w:rsidR="00914908" w:rsidRPr="00914908">
        <w:rPr>
          <w:rFonts w:ascii="Arial" w:hAnsi="Arial" w:cs="Arial"/>
          <w:sz w:val="20"/>
          <w:szCs w:val="20"/>
          <w:lang w:eastAsia="sl-SI"/>
        </w:rPr>
        <w:t>tru Vinka Beznika Gotenica (v upravljanju Direktorata za logistiko, Sektorja za oskrbo Gotenica)</w:t>
      </w:r>
      <w:r w:rsidR="00B84AC3" w:rsidRPr="00914908">
        <w:rPr>
          <w:rFonts w:ascii="Arial" w:hAnsi="Arial" w:cs="Arial"/>
          <w:sz w:val="20"/>
          <w:szCs w:val="20"/>
          <w:lang w:eastAsia="sl-SI"/>
        </w:rPr>
        <w:t>,</w:t>
      </w:r>
      <w:r w:rsidRPr="00914908">
        <w:rPr>
          <w:rFonts w:ascii="Arial" w:hAnsi="Arial" w:cs="Arial"/>
          <w:sz w:val="20"/>
          <w:szCs w:val="20"/>
          <w:lang w:eastAsia="sl-SI"/>
        </w:rPr>
        <w:t xml:space="preserve"> </w:t>
      </w:r>
    </w:p>
    <w:p w14:paraId="37F400A6" w14:textId="6AACD724"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inštalacijska dela v kotlovnici in toplo</w:t>
      </w:r>
      <w:r w:rsidR="00B84AC3" w:rsidRPr="001E01C9">
        <w:rPr>
          <w:rFonts w:ascii="Arial" w:hAnsi="Arial" w:cs="Arial"/>
          <w:sz w:val="20"/>
          <w:szCs w:val="20"/>
          <w:lang w:eastAsia="sl-SI"/>
        </w:rPr>
        <w:t xml:space="preserve">tni podpostaji DOM 2 </w:t>
      </w:r>
      <w:r w:rsidR="009177C2">
        <w:rPr>
          <w:rFonts w:ascii="Arial" w:hAnsi="Arial" w:cs="Arial"/>
          <w:sz w:val="20"/>
          <w:szCs w:val="20"/>
          <w:lang w:eastAsia="sl-SI"/>
        </w:rPr>
        <w:t>na</w:t>
      </w:r>
      <w:r w:rsidR="00B84AC3" w:rsidRPr="001E01C9">
        <w:rPr>
          <w:rFonts w:ascii="Arial" w:hAnsi="Arial" w:cs="Arial"/>
          <w:sz w:val="20"/>
          <w:szCs w:val="20"/>
          <w:lang w:eastAsia="sl-SI"/>
        </w:rPr>
        <w:t xml:space="preserve"> Policijski akademiji (PA) Tacen,</w:t>
      </w:r>
      <w:r w:rsidRPr="001E01C9">
        <w:rPr>
          <w:rFonts w:ascii="Arial" w:hAnsi="Arial" w:cs="Arial"/>
          <w:sz w:val="20"/>
          <w:szCs w:val="20"/>
          <w:lang w:eastAsia="sl-SI"/>
        </w:rPr>
        <w:t xml:space="preserve"> </w:t>
      </w:r>
    </w:p>
    <w:p w14:paraId="26C9A05F" w14:textId="5B497D1A"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sanaci</w:t>
      </w:r>
      <w:r w:rsidR="00B84AC3" w:rsidRPr="001E01C9">
        <w:rPr>
          <w:rFonts w:ascii="Arial" w:hAnsi="Arial" w:cs="Arial"/>
          <w:sz w:val="20"/>
          <w:szCs w:val="20"/>
          <w:lang w:eastAsia="sl-SI"/>
        </w:rPr>
        <w:t>ja notranje fasade Štefanova 2,</w:t>
      </w:r>
    </w:p>
    <w:p w14:paraId="201A1B9B" w14:textId="0860D10E"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sanacija kot</w:t>
      </w:r>
      <w:r w:rsidR="00B84AC3" w:rsidRPr="001E01C9">
        <w:rPr>
          <w:rFonts w:ascii="Arial" w:hAnsi="Arial" w:cs="Arial"/>
          <w:sz w:val="20"/>
          <w:szCs w:val="20"/>
          <w:lang w:eastAsia="sl-SI"/>
        </w:rPr>
        <w:t>lovnice PP Medvode po poplavah,</w:t>
      </w:r>
    </w:p>
    <w:p w14:paraId="24A1BA8A" w14:textId="03C65F64"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izvedba investicijs</w:t>
      </w:r>
      <w:r w:rsidR="00B84AC3" w:rsidRPr="001E01C9">
        <w:rPr>
          <w:rFonts w:ascii="Arial" w:hAnsi="Arial" w:cs="Arial"/>
          <w:sz w:val="20"/>
          <w:szCs w:val="20"/>
          <w:lang w:eastAsia="sl-SI"/>
        </w:rPr>
        <w:t>ko</w:t>
      </w:r>
      <w:r w:rsidR="009177C2">
        <w:rPr>
          <w:rFonts w:ascii="Arial" w:hAnsi="Arial" w:cs="Arial"/>
          <w:sz w:val="20"/>
          <w:szCs w:val="20"/>
          <w:lang w:eastAsia="sl-SI"/>
        </w:rPr>
        <w:t>-</w:t>
      </w:r>
      <w:r w:rsidR="00B84AC3" w:rsidRPr="001E01C9">
        <w:rPr>
          <w:rFonts w:ascii="Arial" w:hAnsi="Arial" w:cs="Arial"/>
          <w:sz w:val="20"/>
          <w:szCs w:val="20"/>
          <w:lang w:eastAsia="sl-SI"/>
        </w:rPr>
        <w:t>vzdrževalnih del v PA Tacen,</w:t>
      </w:r>
    </w:p>
    <w:p w14:paraId="6B7E0092" w14:textId="63843268"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sanac</w:t>
      </w:r>
      <w:r w:rsidR="00B84AC3" w:rsidRPr="001E01C9">
        <w:rPr>
          <w:rFonts w:ascii="Arial" w:hAnsi="Arial" w:cs="Arial"/>
          <w:sz w:val="20"/>
          <w:szCs w:val="20"/>
          <w:lang w:eastAsia="sl-SI"/>
        </w:rPr>
        <w:t>ija ogrevanja Log pod Mang</w:t>
      </w:r>
      <w:r w:rsidR="00A8420E">
        <w:rPr>
          <w:rFonts w:ascii="Arial" w:hAnsi="Arial" w:cs="Arial"/>
          <w:sz w:val="20"/>
          <w:szCs w:val="20"/>
          <w:lang w:eastAsia="sl-SI"/>
        </w:rPr>
        <w:t>a</w:t>
      </w:r>
      <w:r w:rsidR="00B84AC3" w:rsidRPr="001E01C9">
        <w:rPr>
          <w:rFonts w:ascii="Arial" w:hAnsi="Arial" w:cs="Arial"/>
          <w:sz w:val="20"/>
          <w:szCs w:val="20"/>
          <w:lang w:eastAsia="sl-SI"/>
        </w:rPr>
        <w:t>rtom,</w:t>
      </w:r>
    </w:p>
    <w:p w14:paraId="5BE8C2F8" w14:textId="297DF5F0"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inštalacijska dela v kotlovnici in topl</w:t>
      </w:r>
      <w:r w:rsidR="00B84AC3" w:rsidRPr="001E01C9">
        <w:rPr>
          <w:rFonts w:ascii="Arial" w:hAnsi="Arial" w:cs="Arial"/>
          <w:sz w:val="20"/>
          <w:szCs w:val="20"/>
          <w:lang w:eastAsia="sl-SI"/>
        </w:rPr>
        <w:t>otni podpostaji DOM2 v PA Tacen,</w:t>
      </w:r>
      <w:r w:rsidRPr="001E01C9">
        <w:rPr>
          <w:rFonts w:ascii="Arial" w:hAnsi="Arial" w:cs="Arial"/>
          <w:sz w:val="20"/>
          <w:szCs w:val="20"/>
          <w:lang w:eastAsia="sl-SI"/>
        </w:rPr>
        <w:t xml:space="preserve"> </w:t>
      </w:r>
    </w:p>
    <w:p w14:paraId="0B8C8D85" w14:textId="1A54A2D9"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optimizacija prezračevalnega sistem</w:t>
      </w:r>
      <w:r w:rsidR="00B84AC3" w:rsidRPr="001E01C9">
        <w:rPr>
          <w:rFonts w:ascii="Arial" w:hAnsi="Arial" w:cs="Arial"/>
          <w:sz w:val="20"/>
          <w:szCs w:val="20"/>
          <w:lang w:eastAsia="sl-SI"/>
        </w:rPr>
        <w:t>a notranjega strelišča PA Tacen,</w:t>
      </w:r>
      <w:r w:rsidRPr="001E01C9">
        <w:rPr>
          <w:rFonts w:ascii="Arial" w:hAnsi="Arial" w:cs="Arial"/>
          <w:sz w:val="20"/>
          <w:szCs w:val="20"/>
          <w:lang w:eastAsia="sl-SI"/>
        </w:rPr>
        <w:t xml:space="preserve"> </w:t>
      </w:r>
    </w:p>
    <w:p w14:paraId="2A1DF099" w14:textId="03934EBC" w:rsidR="00530452" w:rsidRPr="00E876AC"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E876AC">
        <w:rPr>
          <w:rFonts w:ascii="Arial" w:hAnsi="Arial" w:cs="Arial"/>
          <w:sz w:val="20"/>
          <w:szCs w:val="20"/>
          <w:lang w:eastAsia="sl-SI"/>
        </w:rPr>
        <w:t>postavitev stražarske hiške na lokaciji G</w:t>
      </w:r>
      <w:r w:rsidR="00B84AC3" w:rsidRPr="00E876AC">
        <w:rPr>
          <w:rFonts w:ascii="Arial" w:hAnsi="Arial" w:cs="Arial"/>
          <w:sz w:val="20"/>
          <w:szCs w:val="20"/>
          <w:lang w:eastAsia="sl-SI"/>
        </w:rPr>
        <w:t>regorčičeva (poslopje Vlade RS),</w:t>
      </w:r>
    </w:p>
    <w:p w14:paraId="59A3E9C8" w14:textId="1FA05DEF" w:rsidR="00530452" w:rsidRPr="00E876AC" w:rsidRDefault="00530452" w:rsidP="004107D7">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E876AC">
        <w:rPr>
          <w:rFonts w:ascii="Arial" w:hAnsi="Arial" w:cs="Arial"/>
          <w:sz w:val="20"/>
          <w:szCs w:val="20"/>
          <w:lang w:eastAsia="sl-SI"/>
        </w:rPr>
        <w:t xml:space="preserve">odprava pomanjkljivosti na oljnem rezervoarju </w:t>
      </w:r>
      <w:r w:rsidR="004107D7" w:rsidRPr="00E876AC">
        <w:rPr>
          <w:rFonts w:ascii="Arial" w:hAnsi="Arial" w:cs="Arial"/>
          <w:sz w:val="20"/>
          <w:szCs w:val="20"/>
          <w:lang w:eastAsia="sl-SI"/>
        </w:rPr>
        <w:t>Policijske pos</w:t>
      </w:r>
      <w:r w:rsidR="00E876AC" w:rsidRPr="00E876AC">
        <w:rPr>
          <w:rFonts w:ascii="Arial" w:hAnsi="Arial" w:cs="Arial"/>
          <w:sz w:val="20"/>
          <w:szCs w:val="20"/>
          <w:lang w:eastAsia="sl-SI"/>
        </w:rPr>
        <w:t>taje za izravnalne ukrepe Koper</w:t>
      </w:r>
      <w:r w:rsidR="00B84AC3" w:rsidRPr="00E876AC">
        <w:rPr>
          <w:rFonts w:ascii="Arial" w:hAnsi="Arial" w:cs="Arial"/>
          <w:sz w:val="20"/>
          <w:szCs w:val="20"/>
          <w:lang w:eastAsia="sl-SI"/>
        </w:rPr>
        <w:t>,</w:t>
      </w:r>
    </w:p>
    <w:p w14:paraId="004C9373" w14:textId="4D686B74" w:rsidR="00530452" w:rsidRPr="00E876AC"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E876AC">
        <w:rPr>
          <w:rFonts w:ascii="Arial" w:hAnsi="Arial" w:cs="Arial"/>
          <w:sz w:val="20"/>
          <w:szCs w:val="20"/>
          <w:lang w:eastAsia="sl-SI"/>
        </w:rPr>
        <w:t>sanacija strehe nad g</w:t>
      </w:r>
      <w:r w:rsidR="00B84AC3" w:rsidRPr="00E876AC">
        <w:rPr>
          <w:rFonts w:ascii="Arial" w:hAnsi="Arial" w:cs="Arial"/>
          <w:sz w:val="20"/>
          <w:szCs w:val="20"/>
          <w:lang w:eastAsia="sl-SI"/>
        </w:rPr>
        <w:t>aražnimi boksi H1 na Karavankah,</w:t>
      </w:r>
    </w:p>
    <w:p w14:paraId="14C14493" w14:textId="5F4048D8"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izvedba stati</w:t>
      </w:r>
      <w:r w:rsidR="00B84AC3" w:rsidRPr="001E01C9">
        <w:rPr>
          <w:rFonts w:ascii="Arial" w:hAnsi="Arial" w:cs="Arial"/>
          <w:sz w:val="20"/>
          <w:szCs w:val="20"/>
          <w:lang w:eastAsia="sl-SI"/>
        </w:rPr>
        <w:t>čnih presoj za stavbe policije,</w:t>
      </w:r>
    </w:p>
    <w:p w14:paraId="55706BCE" w14:textId="54DCE351"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ureditev uvoza in namestitev zapornic</w:t>
      </w:r>
      <w:r w:rsidR="00B84AC3" w:rsidRPr="001E01C9">
        <w:rPr>
          <w:rFonts w:ascii="Arial" w:hAnsi="Arial" w:cs="Arial"/>
          <w:sz w:val="20"/>
          <w:szCs w:val="20"/>
          <w:lang w:eastAsia="sl-SI"/>
        </w:rPr>
        <w:t>e na počitniškem domu v Bohinju,</w:t>
      </w:r>
    </w:p>
    <w:p w14:paraId="54E4B314" w14:textId="77777777" w:rsidR="00530452" w:rsidRPr="001E01C9"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1E01C9">
        <w:rPr>
          <w:rFonts w:ascii="Arial" w:hAnsi="Arial" w:cs="Arial"/>
          <w:sz w:val="20"/>
          <w:szCs w:val="20"/>
          <w:lang w:eastAsia="sl-SI"/>
        </w:rPr>
        <w:t xml:space="preserve">ureditev počitniškega objekta v </w:t>
      </w:r>
      <w:proofErr w:type="spellStart"/>
      <w:r w:rsidRPr="001E01C9">
        <w:rPr>
          <w:rFonts w:ascii="Arial" w:hAnsi="Arial" w:cs="Arial"/>
          <w:sz w:val="20"/>
          <w:szCs w:val="20"/>
          <w:lang w:eastAsia="sl-SI"/>
        </w:rPr>
        <w:t>Barbarigi</w:t>
      </w:r>
      <w:proofErr w:type="spellEnd"/>
      <w:r w:rsidRPr="001E01C9">
        <w:rPr>
          <w:rFonts w:ascii="Arial" w:hAnsi="Arial" w:cs="Arial"/>
          <w:sz w:val="20"/>
          <w:szCs w:val="20"/>
          <w:lang w:eastAsia="sl-SI"/>
        </w:rPr>
        <w:t xml:space="preserve"> in počitniške hišice v Čatežu.</w:t>
      </w:r>
    </w:p>
    <w:p w14:paraId="64B6F23C" w14:textId="77777777" w:rsidR="00530452" w:rsidRPr="0002039C" w:rsidRDefault="00530452" w:rsidP="0002039C">
      <w:pPr>
        <w:tabs>
          <w:tab w:val="left" w:pos="9070"/>
        </w:tabs>
        <w:autoSpaceDE w:val="0"/>
        <w:autoSpaceDN w:val="0"/>
        <w:adjustRightInd w:val="0"/>
        <w:spacing w:after="0" w:line="276" w:lineRule="auto"/>
        <w:ind w:left="1077" w:hanging="1077"/>
        <w:jc w:val="both"/>
        <w:rPr>
          <w:rFonts w:ascii="Arial" w:hAnsi="Arial" w:cs="Arial"/>
          <w:b/>
          <w:sz w:val="20"/>
          <w:szCs w:val="20"/>
          <w:lang w:eastAsia="sl-SI"/>
        </w:rPr>
      </w:pPr>
    </w:p>
    <w:p w14:paraId="5977DE2F" w14:textId="77777777" w:rsidR="00530452" w:rsidRPr="0002039C" w:rsidRDefault="00530452" w:rsidP="001C6D21">
      <w:pPr>
        <w:spacing w:after="0"/>
        <w:jc w:val="both"/>
        <w:rPr>
          <w:rFonts w:ascii="Arial" w:hAnsi="Arial" w:cs="Arial"/>
          <w:b/>
          <w:sz w:val="20"/>
          <w:szCs w:val="20"/>
        </w:rPr>
      </w:pPr>
      <w:r w:rsidRPr="0002039C">
        <w:rPr>
          <w:rFonts w:ascii="Arial" w:hAnsi="Arial" w:cs="Arial"/>
          <w:b/>
          <w:sz w:val="20"/>
          <w:szCs w:val="20"/>
        </w:rPr>
        <w:t xml:space="preserve">Nakup opreme v letu 2023: </w:t>
      </w:r>
    </w:p>
    <w:p w14:paraId="66938A9D" w14:textId="6C46349A" w:rsidR="00530452" w:rsidRPr="0002039C"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02039C">
        <w:rPr>
          <w:rFonts w:ascii="Arial" w:hAnsi="Arial" w:cs="Arial"/>
          <w:sz w:val="20"/>
          <w:szCs w:val="20"/>
          <w:lang w:eastAsia="sl-SI"/>
        </w:rPr>
        <w:t>izvedeni odpoklici klimatskih naprav po okvirnih spora</w:t>
      </w:r>
      <w:r w:rsidR="00B84AC3">
        <w:rPr>
          <w:rFonts w:ascii="Arial" w:hAnsi="Arial" w:cs="Arial"/>
          <w:sz w:val="20"/>
          <w:szCs w:val="20"/>
          <w:lang w:eastAsia="sl-SI"/>
        </w:rPr>
        <w:t xml:space="preserve">zumih (izvedenih </w:t>
      </w:r>
      <w:r w:rsidR="009177C2">
        <w:rPr>
          <w:rFonts w:ascii="Arial" w:hAnsi="Arial" w:cs="Arial"/>
          <w:sz w:val="20"/>
          <w:szCs w:val="20"/>
          <w:lang w:eastAsia="sl-SI"/>
        </w:rPr>
        <w:t>šest</w:t>
      </w:r>
      <w:r w:rsidR="00B84AC3">
        <w:rPr>
          <w:rFonts w:ascii="Arial" w:hAnsi="Arial" w:cs="Arial"/>
          <w:sz w:val="20"/>
          <w:szCs w:val="20"/>
          <w:lang w:eastAsia="sl-SI"/>
        </w:rPr>
        <w:t xml:space="preserve"> odpoklicev),</w:t>
      </w:r>
      <w:r w:rsidRPr="0002039C">
        <w:rPr>
          <w:rFonts w:ascii="Arial" w:hAnsi="Arial" w:cs="Arial"/>
          <w:sz w:val="20"/>
          <w:szCs w:val="20"/>
          <w:lang w:eastAsia="sl-SI"/>
        </w:rPr>
        <w:t xml:space="preserve"> </w:t>
      </w:r>
    </w:p>
    <w:p w14:paraId="45398532" w14:textId="027763B4" w:rsidR="00530452" w:rsidRPr="0002039C"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02039C">
        <w:rPr>
          <w:rFonts w:ascii="Arial" w:hAnsi="Arial" w:cs="Arial"/>
          <w:sz w:val="20"/>
          <w:szCs w:val="20"/>
          <w:lang w:eastAsia="sl-SI"/>
        </w:rPr>
        <w:t>izvedeni odpoklici pohištven</w:t>
      </w:r>
      <w:r w:rsidR="00B84AC3">
        <w:rPr>
          <w:rFonts w:ascii="Arial" w:hAnsi="Arial" w:cs="Arial"/>
          <w:sz w:val="20"/>
          <w:szCs w:val="20"/>
          <w:lang w:eastAsia="sl-SI"/>
        </w:rPr>
        <w:t>e opreme po okvirnih sporazumih,</w:t>
      </w:r>
    </w:p>
    <w:p w14:paraId="4AB7B90A" w14:textId="1E4FCCE1" w:rsidR="00530452" w:rsidRPr="0002039C"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02039C">
        <w:rPr>
          <w:rFonts w:ascii="Arial" w:hAnsi="Arial" w:cs="Arial"/>
          <w:sz w:val="20"/>
          <w:szCs w:val="20"/>
          <w:lang w:eastAsia="sl-SI"/>
        </w:rPr>
        <w:t xml:space="preserve">izveden nakup </w:t>
      </w:r>
      <w:proofErr w:type="spellStart"/>
      <w:r w:rsidRPr="0002039C">
        <w:rPr>
          <w:rFonts w:ascii="Arial" w:hAnsi="Arial" w:cs="Arial"/>
          <w:sz w:val="20"/>
          <w:szCs w:val="20"/>
          <w:lang w:eastAsia="sl-SI"/>
        </w:rPr>
        <w:t>birotehnične</w:t>
      </w:r>
      <w:proofErr w:type="spellEnd"/>
      <w:r w:rsidRPr="0002039C">
        <w:rPr>
          <w:rFonts w:ascii="Arial" w:hAnsi="Arial" w:cs="Arial"/>
          <w:sz w:val="20"/>
          <w:szCs w:val="20"/>
          <w:lang w:eastAsia="sl-SI"/>
        </w:rPr>
        <w:t xml:space="preserve"> opreme, druge tehnične</w:t>
      </w:r>
      <w:r w:rsidR="00B84AC3">
        <w:rPr>
          <w:rFonts w:ascii="Arial" w:hAnsi="Arial" w:cs="Arial"/>
          <w:sz w:val="20"/>
          <w:szCs w:val="20"/>
          <w:lang w:eastAsia="sl-SI"/>
        </w:rPr>
        <w:t xml:space="preserve"> opreme in dela opreme delavnic,</w:t>
      </w:r>
    </w:p>
    <w:p w14:paraId="0542815D" w14:textId="4191B3DE" w:rsidR="00530452" w:rsidRPr="0002039C"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02039C">
        <w:rPr>
          <w:rFonts w:ascii="Arial" w:hAnsi="Arial" w:cs="Arial"/>
          <w:sz w:val="20"/>
          <w:szCs w:val="20"/>
          <w:lang w:eastAsia="sl-SI"/>
        </w:rPr>
        <w:t xml:space="preserve">izveden nakup </w:t>
      </w:r>
      <w:proofErr w:type="spellStart"/>
      <w:r w:rsidRPr="0002039C">
        <w:rPr>
          <w:rFonts w:ascii="Arial" w:hAnsi="Arial" w:cs="Arial"/>
          <w:sz w:val="20"/>
          <w:szCs w:val="20"/>
          <w:lang w:eastAsia="sl-SI"/>
        </w:rPr>
        <w:t>dv</w:t>
      </w:r>
      <w:r w:rsidR="00B84AC3">
        <w:rPr>
          <w:rFonts w:ascii="Arial" w:hAnsi="Arial" w:cs="Arial"/>
          <w:sz w:val="20"/>
          <w:szCs w:val="20"/>
          <w:lang w:eastAsia="sl-SI"/>
        </w:rPr>
        <w:t>ostebernega</w:t>
      </w:r>
      <w:proofErr w:type="spellEnd"/>
      <w:r w:rsidR="00B84AC3">
        <w:rPr>
          <w:rFonts w:ascii="Arial" w:hAnsi="Arial" w:cs="Arial"/>
          <w:sz w:val="20"/>
          <w:szCs w:val="20"/>
          <w:lang w:eastAsia="sl-SI"/>
        </w:rPr>
        <w:t xml:space="preserve"> dvigala na PU Celje,</w:t>
      </w:r>
    </w:p>
    <w:p w14:paraId="63698042" w14:textId="77777777" w:rsidR="00530452" w:rsidRPr="0002039C" w:rsidRDefault="00530452" w:rsidP="00E07B09">
      <w:pPr>
        <w:pStyle w:val="Odstavekseznama"/>
        <w:numPr>
          <w:ilvl w:val="0"/>
          <w:numId w:val="5"/>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02039C">
        <w:rPr>
          <w:rFonts w:ascii="Arial" w:hAnsi="Arial" w:cs="Arial"/>
          <w:sz w:val="20"/>
          <w:szCs w:val="20"/>
          <w:lang w:eastAsia="sl-SI"/>
        </w:rPr>
        <w:t xml:space="preserve">izveden nakup agregatov in </w:t>
      </w:r>
      <w:proofErr w:type="spellStart"/>
      <w:r w:rsidRPr="0002039C">
        <w:rPr>
          <w:rFonts w:ascii="Arial" w:hAnsi="Arial" w:cs="Arial"/>
          <w:sz w:val="20"/>
          <w:szCs w:val="20"/>
          <w:lang w:eastAsia="sl-SI"/>
        </w:rPr>
        <w:t>razvlažilnikov</w:t>
      </w:r>
      <w:proofErr w:type="spellEnd"/>
      <w:r w:rsidRPr="0002039C">
        <w:rPr>
          <w:rFonts w:ascii="Arial" w:hAnsi="Arial" w:cs="Arial"/>
          <w:sz w:val="20"/>
          <w:szCs w:val="20"/>
          <w:lang w:eastAsia="sl-SI"/>
        </w:rPr>
        <w:t xml:space="preserve"> zraka.</w:t>
      </w:r>
    </w:p>
    <w:p w14:paraId="4858B87B" w14:textId="413314A2" w:rsidR="00530452" w:rsidRPr="0002039C" w:rsidRDefault="00530452" w:rsidP="001C6D21">
      <w:pPr>
        <w:tabs>
          <w:tab w:val="left" w:pos="9070"/>
        </w:tabs>
        <w:autoSpaceDE w:val="0"/>
        <w:autoSpaceDN w:val="0"/>
        <w:adjustRightInd w:val="0"/>
        <w:spacing w:after="0" w:line="276" w:lineRule="auto"/>
        <w:jc w:val="both"/>
        <w:rPr>
          <w:rFonts w:ascii="Arial" w:hAnsi="Arial" w:cs="Arial"/>
          <w:b/>
          <w:sz w:val="20"/>
          <w:szCs w:val="20"/>
          <w:lang w:eastAsia="sl-SI"/>
        </w:rPr>
      </w:pPr>
    </w:p>
    <w:p w14:paraId="5D8E15A8" w14:textId="13C5C4AC" w:rsidR="007E7135" w:rsidRDefault="00530452" w:rsidP="007E7135">
      <w:pPr>
        <w:tabs>
          <w:tab w:val="left" w:pos="9070"/>
        </w:tabs>
        <w:autoSpaceDE w:val="0"/>
        <w:autoSpaceDN w:val="0"/>
        <w:adjustRightInd w:val="0"/>
        <w:spacing w:after="0" w:line="276" w:lineRule="auto"/>
        <w:ind w:left="1077" w:hanging="1077"/>
        <w:jc w:val="both"/>
        <w:rPr>
          <w:rFonts w:ascii="Arial" w:hAnsi="Arial" w:cs="Arial"/>
          <w:b/>
          <w:sz w:val="20"/>
          <w:szCs w:val="20"/>
          <w:lang w:eastAsia="sl-SI"/>
        </w:rPr>
      </w:pPr>
      <w:r w:rsidRPr="0002039C">
        <w:rPr>
          <w:rFonts w:ascii="Arial" w:hAnsi="Arial" w:cs="Arial"/>
          <w:b/>
          <w:sz w:val="20"/>
          <w:szCs w:val="20"/>
          <w:lang w:eastAsia="sl-SI"/>
        </w:rPr>
        <w:t>Projekti novogradenj i</w:t>
      </w:r>
      <w:r w:rsidR="007E7135">
        <w:rPr>
          <w:rFonts w:ascii="Arial" w:hAnsi="Arial" w:cs="Arial"/>
          <w:b/>
          <w:sz w:val="20"/>
          <w:szCs w:val="20"/>
          <w:lang w:eastAsia="sl-SI"/>
        </w:rPr>
        <w:t>n sanacije obstoječih objektov:</w:t>
      </w:r>
    </w:p>
    <w:p w14:paraId="10C2E709" w14:textId="442EDE78" w:rsidR="00530452" w:rsidRPr="007E7135" w:rsidRDefault="007E7135" w:rsidP="007E7135">
      <w:pPr>
        <w:contextualSpacing/>
        <w:jc w:val="both"/>
        <w:rPr>
          <w:rFonts w:ascii="Arial" w:hAnsi="Arial" w:cs="Arial"/>
          <w:b/>
          <w:sz w:val="20"/>
          <w:szCs w:val="20"/>
        </w:rPr>
      </w:pPr>
      <w:r>
        <w:rPr>
          <w:rFonts w:ascii="Arial" w:hAnsi="Arial" w:cs="Arial"/>
          <w:b/>
          <w:sz w:val="20"/>
          <w:szCs w:val="20"/>
        </w:rPr>
        <w:t xml:space="preserve">Postaja pomorske policije Koper: </w:t>
      </w:r>
      <w:r>
        <w:rPr>
          <w:rFonts w:ascii="Arial" w:hAnsi="Arial" w:cs="Arial"/>
          <w:sz w:val="20"/>
          <w:szCs w:val="20"/>
        </w:rPr>
        <w:t>let</w:t>
      </w:r>
      <w:r w:rsidR="009177C2">
        <w:rPr>
          <w:rFonts w:ascii="Arial" w:hAnsi="Arial" w:cs="Arial"/>
          <w:sz w:val="20"/>
          <w:szCs w:val="20"/>
        </w:rPr>
        <w:t>a</w:t>
      </w:r>
      <w:r>
        <w:rPr>
          <w:rFonts w:ascii="Arial" w:hAnsi="Arial" w:cs="Arial"/>
          <w:sz w:val="20"/>
          <w:szCs w:val="20"/>
        </w:rPr>
        <w:t xml:space="preserve"> 2023 </w:t>
      </w:r>
      <w:r w:rsidR="009177C2">
        <w:rPr>
          <w:rFonts w:ascii="Arial" w:hAnsi="Arial" w:cs="Arial"/>
          <w:sz w:val="20"/>
          <w:szCs w:val="20"/>
        </w:rPr>
        <w:t>so</w:t>
      </w:r>
      <w:r>
        <w:rPr>
          <w:rFonts w:ascii="Arial" w:hAnsi="Arial" w:cs="Arial"/>
          <w:sz w:val="20"/>
          <w:szCs w:val="20"/>
        </w:rPr>
        <w:t xml:space="preserve"> pr</w:t>
      </w:r>
      <w:r w:rsidR="009177C2">
        <w:rPr>
          <w:rFonts w:ascii="Arial" w:hAnsi="Arial" w:cs="Arial"/>
          <w:sz w:val="20"/>
          <w:szCs w:val="20"/>
        </w:rPr>
        <w:t>o</w:t>
      </w:r>
      <w:r w:rsidR="00530452" w:rsidRPr="007E7135">
        <w:rPr>
          <w:rFonts w:ascii="Arial" w:hAnsi="Arial" w:cs="Arial"/>
          <w:sz w:val="20"/>
          <w:szCs w:val="20"/>
        </w:rPr>
        <w:t>učil</w:t>
      </w:r>
      <w:r w:rsidR="009177C2">
        <w:rPr>
          <w:rFonts w:ascii="Arial" w:hAnsi="Arial" w:cs="Arial"/>
          <w:sz w:val="20"/>
          <w:szCs w:val="20"/>
        </w:rPr>
        <w:t>i</w:t>
      </w:r>
      <w:r w:rsidR="00530452" w:rsidRPr="007E7135">
        <w:rPr>
          <w:rFonts w:ascii="Arial" w:hAnsi="Arial" w:cs="Arial"/>
          <w:sz w:val="20"/>
          <w:szCs w:val="20"/>
        </w:rPr>
        <w:t xml:space="preserve"> dodatn</w:t>
      </w:r>
      <w:r w:rsidR="009177C2">
        <w:rPr>
          <w:rFonts w:ascii="Arial" w:hAnsi="Arial" w:cs="Arial"/>
          <w:sz w:val="20"/>
          <w:szCs w:val="20"/>
        </w:rPr>
        <w:t>o</w:t>
      </w:r>
      <w:r w:rsidR="00530452" w:rsidRPr="007E7135">
        <w:rPr>
          <w:rFonts w:ascii="Arial" w:hAnsi="Arial" w:cs="Arial"/>
          <w:sz w:val="20"/>
          <w:szCs w:val="20"/>
        </w:rPr>
        <w:t xml:space="preserve"> možnost dokupa poslovnih prostorov v pritličju objekta v velikosti 180 m², za kar </w:t>
      </w:r>
      <w:r w:rsidR="009177C2">
        <w:rPr>
          <w:rFonts w:ascii="Arial" w:hAnsi="Arial" w:cs="Arial"/>
          <w:sz w:val="20"/>
          <w:szCs w:val="20"/>
        </w:rPr>
        <w:t>sta</w:t>
      </w:r>
      <w:r w:rsidR="009177C2" w:rsidRPr="007E7135">
        <w:rPr>
          <w:rFonts w:ascii="Arial" w:hAnsi="Arial" w:cs="Arial"/>
          <w:sz w:val="20"/>
          <w:szCs w:val="20"/>
        </w:rPr>
        <w:t xml:space="preserve"> </w:t>
      </w:r>
      <w:r w:rsidR="00530452" w:rsidRPr="007E7135">
        <w:rPr>
          <w:rFonts w:ascii="Arial" w:hAnsi="Arial" w:cs="Arial"/>
          <w:sz w:val="20"/>
          <w:szCs w:val="20"/>
        </w:rPr>
        <w:t>bil</w:t>
      </w:r>
      <w:r w:rsidR="009177C2">
        <w:rPr>
          <w:rFonts w:ascii="Arial" w:hAnsi="Arial" w:cs="Arial"/>
          <w:sz w:val="20"/>
          <w:szCs w:val="20"/>
        </w:rPr>
        <w:t>i</w:t>
      </w:r>
      <w:r w:rsidR="00530452" w:rsidRPr="007E7135">
        <w:rPr>
          <w:rFonts w:ascii="Arial" w:hAnsi="Arial" w:cs="Arial"/>
          <w:sz w:val="20"/>
          <w:szCs w:val="20"/>
        </w:rPr>
        <w:t xml:space="preserve"> pripravlje</w:t>
      </w:r>
      <w:r w:rsidR="009177C2">
        <w:rPr>
          <w:rFonts w:ascii="Arial" w:hAnsi="Arial" w:cs="Arial"/>
          <w:sz w:val="20"/>
          <w:szCs w:val="20"/>
        </w:rPr>
        <w:t>ni</w:t>
      </w:r>
      <w:r w:rsidR="00530452" w:rsidRPr="007E7135">
        <w:rPr>
          <w:rFonts w:ascii="Arial" w:hAnsi="Arial" w:cs="Arial"/>
          <w:sz w:val="20"/>
          <w:szCs w:val="20"/>
        </w:rPr>
        <w:t xml:space="preserve"> programska naloga in </w:t>
      </w:r>
      <w:proofErr w:type="spellStart"/>
      <w:r w:rsidR="00530452" w:rsidRPr="007E7135">
        <w:rPr>
          <w:rFonts w:ascii="Arial" w:hAnsi="Arial" w:cs="Arial"/>
          <w:sz w:val="20"/>
          <w:szCs w:val="20"/>
        </w:rPr>
        <w:t>novelacija</w:t>
      </w:r>
      <w:proofErr w:type="spellEnd"/>
      <w:r w:rsidR="00530452" w:rsidRPr="007E7135">
        <w:rPr>
          <w:rFonts w:ascii="Arial" w:hAnsi="Arial" w:cs="Arial"/>
          <w:sz w:val="20"/>
          <w:szCs w:val="20"/>
        </w:rPr>
        <w:t xml:space="preserve"> investicijskega programa (IP). Na portalu je bilo objavljeno javno zbiranje ponudb za odkup poslovnih prostorov, vendar je bilo to neuspešno</w:t>
      </w:r>
      <w:r>
        <w:rPr>
          <w:rFonts w:ascii="Arial" w:hAnsi="Arial" w:cs="Arial"/>
          <w:sz w:val="20"/>
          <w:szCs w:val="20"/>
        </w:rPr>
        <w:t>,</w:t>
      </w:r>
      <w:r w:rsidR="00530452" w:rsidRPr="007E7135">
        <w:rPr>
          <w:rFonts w:ascii="Arial" w:hAnsi="Arial" w:cs="Arial"/>
          <w:sz w:val="20"/>
          <w:szCs w:val="20"/>
        </w:rPr>
        <w:t xml:space="preserve"> saj ni prispela nobena ponudba. </w:t>
      </w:r>
      <w:r w:rsidR="009177C2">
        <w:rPr>
          <w:rFonts w:ascii="Arial" w:hAnsi="Arial" w:cs="Arial"/>
          <w:sz w:val="20"/>
          <w:szCs w:val="20"/>
        </w:rPr>
        <w:t>Poteka</w:t>
      </w:r>
      <w:r w:rsidR="00530452" w:rsidRPr="007E7135">
        <w:rPr>
          <w:rFonts w:ascii="Arial" w:hAnsi="Arial" w:cs="Arial"/>
          <w:sz w:val="20"/>
          <w:szCs w:val="20"/>
        </w:rPr>
        <w:t xml:space="preserve"> javno naročilo za izdelavo projektne dokumentacije za dokončanje poslovnih prostorov. Izdelava projektne dokumentacije je predvidena v letu 2024 z dokončanjem v letu 2025, izvedba GOI del pa po letu 2025.</w:t>
      </w:r>
    </w:p>
    <w:p w14:paraId="45E61C87" w14:textId="77777777" w:rsidR="007E7135" w:rsidRDefault="007E7135" w:rsidP="007E7135">
      <w:pPr>
        <w:contextualSpacing/>
        <w:jc w:val="both"/>
        <w:rPr>
          <w:rFonts w:ascii="Arial" w:hAnsi="Arial" w:cs="Arial"/>
          <w:b/>
          <w:sz w:val="20"/>
          <w:szCs w:val="20"/>
        </w:rPr>
      </w:pPr>
    </w:p>
    <w:p w14:paraId="6CAC5FE6" w14:textId="6CFB5C77" w:rsidR="00530452" w:rsidRPr="007E7135" w:rsidRDefault="00530452" w:rsidP="007E7135">
      <w:pPr>
        <w:contextualSpacing/>
        <w:jc w:val="both"/>
        <w:rPr>
          <w:rFonts w:ascii="Arial" w:hAnsi="Arial" w:cs="Arial"/>
          <w:b/>
          <w:sz w:val="20"/>
          <w:szCs w:val="20"/>
        </w:rPr>
      </w:pPr>
      <w:r w:rsidRPr="00E876AC">
        <w:rPr>
          <w:rFonts w:ascii="Arial" w:hAnsi="Arial" w:cs="Arial"/>
          <w:b/>
          <w:sz w:val="20"/>
          <w:szCs w:val="20"/>
        </w:rPr>
        <w:t>Policijska posta</w:t>
      </w:r>
      <w:r w:rsidR="007E7135" w:rsidRPr="00E876AC">
        <w:rPr>
          <w:rFonts w:ascii="Arial" w:hAnsi="Arial" w:cs="Arial"/>
          <w:b/>
          <w:sz w:val="20"/>
          <w:szCs w:val="20"/>
        </w:rPr>
        <w:t xml:space="preserve">ja Ajdovščina: </w:t>
      </w:r>
      <w:r w:rsidR="007E7135" w:rsidRPr="00E876AC">
        <w:rPr>
          <w:rFonts w:ascii="Arial" w:hAnsi="Arial" w:cs="Arial"/>
          <w:sz w:val="20"/>
          <w:szCs w:val="20"/>
        </w:rPr>
        <w:t>z</w:t>
      </w:r>
      <w:r w:rsidRPr="00E876AC">
        <w:rPr>
          <w:rFonts w:ascii="Arial" w:hAnsi="Arial" w:cs="Arial"/>
          <w:sz w:val="20"/>
          <w:szCs w:val="20"/>
        </w:rPr>
        <w:t>a</w:t>
      </w:r>
      <w:r w:rsidR="000539D5" w:rsidRPr="00E876AC">
        <w:rPr>
          <w:rFonts w:ascii="Arial" w:hAnsi="Arial" w:cs="Arial"/>
          <w:sz w:val="20"/>
          <w:szCs w:val="20"/>
        </w:rPr>
        <w:t xml:space="preserve"> </w:t>
      </w:r>
      <w:r w:rsidRPr="00E876AC">
        <w:rPr>
          <w:rFonts w:ascii="Arial" w:hAnsi="Arial" w:cs="Arial"/>
          <w:sz w:val="20"/>
          <w:szCs w:val="20"/>
        </w:rPr>
        <w:t>novogradnj</w:t>
      </w:r>
      <w:r w:rsidR="009B4857" w:rsidRPr="00E876AC">
        <w:rPr>
          <w:rFonts w:ascii="Arial" w:hAnsi="Arial" w:cs="Arial"/>
          <w:sz w:val="20"/>
          <w:szCs w:val="20"/>
        </w:rPr>
        <w:t>o</w:t>
      </w:r>
      <w:r w:rsidR="00E876AC" w:rsidRPr="00E876AC">
        <w:rPr>
          <w:rFonts w:ascii="Arial" w:hAnsi="Arial" w:cs="Arial"/>
          <w:sz w:val="20"/>
          <w:szCs w:val="20"/>
        </w:rPr>
        <w:t xml:space="preserve"> je bila izdelana </w:t>
      </w:r>
      <w:r w:rsidRPr="00E876AC">
        <w:rPr>
          <w:rFonts w:ascii="Arial" w:hAnsi="Arial" w:cs="Arial"/>
          <w:sz w:val="20"/>
          <w:szCs w:val="20"/>
        </w:rPr>
        <w:t>DGD projektna dokumentacija</w:t>
      </w:r>
      <w:r w:rsidR="00C56FA5" w:rsidRPr="00E876AC">
        <w:rPr>
          <w:rFonts w:ascii="Arial" w:hAnsi="Arial" w:cs="Arial"/>
          <w:sz w:val="20"/>
          <w:szCs w:val="20"/>
        </w:rPr>
        <w:t>,</w:t>
      </w:r>
      <w:r w:rsidRPr="00E876AC">
        <w:rPr>
          <w:rFonts w:ascii="Arial" w:hAnsi="Arial" w:cs="Arial"/>
          <w:sz w:val="20"/>
          <w:szCs w:val="20"/>
        </w:rPr>
        <w:t xml:space="preserve"> april</w:t>
      </w:r>
      <w:r w:rsidR="00C56FA5" w:rsidRPr="00E876AC">
        <w:rPr>
          <w:rFonts w:ascii="Arial" w:hAnsi="Arial" w:cs="Arial"/>
          <w:sz w:val="20"/>
          <w:szCs w:val="20"/>
        </w:rPr>
        <w:t>a</w:t>
      </w:r>
      <w:r w:rsidRPr="00E876AC">
        <w:rPr>
          <w:rFonts w:ascii="Arial" w:hAnsi="Arial" w:cs="Arial"/>
          <w:sz w:val="20"/>
          <w:szCs w:val="20"/>
        </w:rPr>
        <w:t xml:space="preserve"> 2023 </w:t>
      </w:r>
      <w:r w:rsidR="00C56FA5" w:rsidRPr="00E876AC">
        <w:rPr>
          <w:rFonts w:ascii="Arial" w:hAnsi="Arial" w:cs="Arial"/>
          <w:sz w:val="20"/>
          <w:szCs w:val="20"/>
        </w:rPr>
        <w:t xml:space="preserve">pa </w:t>
      </w:r>
      <w:r w:rsidRPr="00E876AC">
        <w:rPr>
          <w:rFonts w:ascii="Arial" w:hAnsi="Arial" w:cs="Arial"/>
          <w:sz w:val="20"/>
          <w:szCs w:val="20"/>
        </w:rPr>
        <w:t>pridobljeno gradbeno dovoljenje. Glede na dokončno izkazane potr</w:t>
      </w:r>
      <w:r w:rsidR="007E7135" w:rsidRPr="00E876AC">
        <w:rPr>
          <w:rFonts w:ascii="Arial" w:hAnsi="Arial" w:cs="Arial"/>
          <w:sz w:val="20"/>
          <w:szCs w:val="20"/>
        </w:rPr>
        <w:t>ebe in veljavno sistemizacijo delovnih mest</w:t>
      </w:r>
      <w:r w:rsidRPr="00E876AC">
        <w:rPr>
          <w:rFonts w:ascii="Arial" w:hAnsi="Arial" w:cs="Arial"/>
          <w:sz w:val="20"/>
          <w:szCs w:val="20"/>
        </w:rPr>
        <w:t xml:space="preserve"> je </w:t>
      </w:r>
      <w:r w:rsidR="00A8420E" w:rsidRPr="00E876AC">
        <w:rPr>
          <w:rFonts w:ascii="Arial" w:hAnsi="Arial" w:cs="Arial"/>
          <w:sz w:val="20"/>
          <w:szCs w:val="20"/>
        </w:rPr>
        <w:t xml:space="preserve">treba </w:t>
      </w:r>
      <w:r w:rsidRPr="00E876AC">
        <w:rPr>
          <w:rFonts w:ascii="Arial" w:hAnsi="Arial" w:cs="Arial"/>
          <w:sz w:val="20"/>
          <w:szCs w:val="20"/>
        </w:rPr>
        <w:t>proje</w:t>
      </w:r>
      <w:r w:rsidR="007E7135" w:rsidRPr="00E876AC">
        <w:rPr>
          <w:rFonts w:ascii="Arial" w:hAnsi="Arial" w:cs="Arial"/>
          <w:sz w:val="20"/>
          <w:szCs w:val="20"/>
        </w:rPr>
        <w:t xml:space="preserve">kt racionalizirati. </w:t>
      </w:r>
      <w:r w:rsidR="00C56FA5" w:rsidRPr="00E876AC">
        <w:rPr>
          <w:rFonts w:ascii="Arial" w:hAnsi="Arial" w:cs="Arial"/>
          <w:sz w:val="20"/>
          <w:szCs w:val="20"/>
        </w:rPr>
        <w:t>Poteka</w:t>
      </w:r>
      <w:r w:rsidR="007E7135" w:rsidRPr="00E876AC">
        <w:rPr>
          <w:rFonts w:ascii="Arial" w:hAnsi="Arial" w:cs="Arial"/>
          <w:sz w:val="20"/>
          <w:szCs w:val="20"/>
        </w:rPr>
        <w:t xml:space="preserve"> javno naročilo</w:t>
      </w:r>
      <w:r w:rsidRPr="00E876AC">
        <w:rPr>
          <w:rFonts w:ascii="Arial" w:hAnsi="Arial" w:cs="Arial"/>
          <w:sz w:val="20"/>
          <w:szCs w:val="20"/>
        </w:rPr>
        <w:t xml:space="preserve"> za</w:t>
      </w:r>
      <w:r w:rsidRPr="007E7135">
        <w:rPr>
          <w:rFonts w:ascii="Arial" w:hAnsi="Arial" w:cs="Arial"/>
          <w:sz w:val="20"/>
          <w:szCs w:val="20"/>
        </w:rPr>
        <w:t xml:space="preserve"> izbor izvajalca racionalizacije projektne dokumentacije in spremembe gradbenega dovoljenja. </w:t>
      </w:r>
    </w:p>
    <w:p w14:paraId="4CC3D74A" w14:textId="77777777" w:rsidR="007E7135" w:rsidRDefault="007E7135" w:rsidP="007E7135">
      <w:pPr>
        <w:contextualSpacing/>
        <w:jc w:val="both"/>
        <w:rPr>
          <w:rFonts w:ascii="Arial" w:hAnsi="Arial" w:cs="Arial"/>
          <w:b/>
          <w:sz w:val="20"/>
          <w:szCs w:val="20"/>
        </w:rPr>
      </w:pPr>
    </w:p>
    <w:p w14:paraId="6C800196" w14:textId="7E8C0DD5" w:rsidR="007E7135" w:rsidRDefault="007E7135" w:rsidP="007E7135">
      <w:pPr>
        <w:contextualSpacing/>
        <w:jc w:val="both"/>
        <w:rPr>
          <w:rFonts w:ascii="Arial" w:hAnsi="Arial" w:cs="Arial"/>
          <w:b/>
          <w:sz w:val="20"/>
          <w:szCs w:val="20"/>
        </w:rPr>
      </w:pPr>
      <w:r>
        <w:rPr>
          <w:rFonts w:ascii="Arial" w:hAnsi="Arial" w:cs="Arial"/>
          <w:b/>
          <w:sz w:val="20"/>
          <w:szCs w:val="20"/>
        </w:rPr>
        <w:t>Policijska postaja Tolmin:</w:t>
      </w:r>
      <w:r w:rsidR="00530452" w:rsidRPr="007E7135">
        <w:rPr>
          <w:rFonts w:ascii="Arial" w:hAnsi="Arial" w:cs="Arial"/>
          <w:sz w:val="20"/>
          <w:szCs w:val="20"/>
        </w:rPr>
        <w:t xml:space="preserve"> let</w:t>
      </w:r>
      <w:r w:rsidR="00C56FA5">
        <w:rPr>
          <w:rFonts w:ascii="Arial" w:hAnsi="Arial" w:cs="Arial"/>
          <w:sz w:val="20"/>
          <w:szCs w:val="20"/>
        </w:rPr>
        <w:t>a</w:t>
      </w:r>
      <w:r w:rsidR="00530452" w:rsidRPr="007E7135">
        <w:rPr>
          <w:rFonts w:ascii="Arial" w:hAnsi="Arial" w:cs="Arial"/>
          <w:sz w:val="20"/>
          <w:szCs w:val="20"/>
        </w:rPr>
        <w:t xml:space="preserve"> 2023 je bila izdelana in potrjena investicijsk</w:t>
      </w:r>
      <w:r>
        <w:rPr>
          <w:rFonts w:ascii="Arial" w:hAnsi="Arial" w:cs="Arial"/>
          <w:sz w:val="20"/>
          <w:szCs w:val="20"/>
        </w:rPr>
        <w:t>a dokumentacija PIZ. MNZ</w:t>
      </w:r>
      <w:r w:rsidR="00530452" w:rsidRPr="007E7135">
        <w:rPr>
          <w:rFonts w:ascii="Arial" w:hAnsi="Arial" w:cs="Arial"/>
          <w:sz w:val="20"/>
          <w:szCs w:val="20"/>
        </w:rPr>
        <w:t xml:space="preserve"> je za predmetni zemljišči pridobilo predhodno mnenje pristojne Direkcije za vode RS in lokacijsko informacijo za zemljišči. Iz pridobljenega mnenja in lokacijske informacije izhaja, da je po veljavnem občinskem prostorsk</w:t>
      </w:r>
      <w:r>
        <w:rPr>
          <w:rFonts w:ascii="Arial" w:hAnsi="Arial" w:cs="Arial"/>
          <w:sz w:val="20"/>
          <w:szCs w:val="20"/>
        </w:rPr>
        <w:t>em načrtu v primeru novogradnje</w:t>
      </w:r>
      <w:r w:rsidR="00530452" w:rsidRPr="007E7135">
        <w:rPr>
          <w:rFonts w:ascii="Arial" w:hAnsi="Arial" w:cs="Arial"/>
          <w:sz w:val="20"/>
          <w:szCs w:val="20"/>
        </w:rPr>
        <w:t xml:space="preserve"> </w:t>
      </w:r>
      <w:r w:rsidR="00C56FA5">
        <w:rPr>
          <w:rFonts w:ascii="Arial" w:hAnsi="Arial" w:cs="Arial"/>
          <w:sz w:val="20"/>
          <w:szCs w:val="20"/>
        </w:rPr>
        <w:t>treba</w:t>
      </w:r>
      <w:r w:rsidR="00C56FA5" w:rsidRPr="007E7135">
        <w:rPr>
          <w:rFonts w:ascii="Arial" w:hAnsi="Arial" w:cs="Arial"/>
          <w:sz w:val="20"/>
          <w:szCs w:val="20"/>
        </w:rPr>
        <w:t xml:space="preserve"> </w:t>
      </w:r>
      <w:r w:rsidR="00530452" w:rsidRPr="007E7135">
        <w:rPr>
          <w:rFonts w:ascii="Arial" w:hAnsi="Arial" w:cs="Arial"/>
          <w:sz w:val="20"/>
          <w:szCs w:val="20"/>
        </w:rPr>
        <w:t>izvesti posamezne omilitvene protipoplavne ukrepe, saj je območje v primeru stoletnih vod in izjemnih poplavnih dogodk</w:t>
      </w:r>
      <w:r w:rsidR="00C56FA5">
        <w:rPr>
          <w:rFonts w:ascii="Arial" w:hAnsi="Arial" w:cs="Arial"/>
          <w:sz w:val="20"/>
          <w:szCs w:val="20"/>
        </w:rPr>
        <w:t>ov</w:t>
      </w:r>
      <w:r w:rsidR="00530452" w:rsidRPr="007E7135">
        <w:rPr>
          <w:rFonts w:ascii="Arial" w:hAnsi="Arial" w:cs="Arial"/>
          <w:sz w:val="20"/>
          <w:szCs w:val="20"/>
        </w:rPr>
        <w:t xml:space="preserve"> delno poplavno ogroženo. Lokacija je tudi kategorizirana kot plazovito območje.</w:t>
      </w:r>
    </w:p>
    <w:p w14:paraId="36E6E642" w14:textId="77777777" w:rsidR="007E7135" w:rsidRPr="007E7135" w:rsidRDefault="007E7135" w:rsidP="007E7135">
      <w:pPr>
        <w:contextualSpacing/>
        <w:jc w:val="both"/>
        <w:rPr>
          <w:rFonts w:ascii="Arial" w:hAnsi="Arial" w:cs="Arial"/>
          <w:b/>
          <w:sz w:val="20"/>
          <w:szCs w:val="20"/>
        </w:rPr>
      </w:pPr>
    </w:p>
    <w:p w14:paraId="54735F30" w14:textId="5DFBAB19" w:rsidR="00530452" w:rsidRPr="007E7135" w:rsidRDefault="007E7135" w:rsidP="007E7135">
      <w:pPr>
        <w:jc w:val="both"/>
        <w:rPr>
          <w:rFonts w:ascii="Arial" w:hAnsi="Arial" w:cs="Arial"/>
          <w:sz w:val="20"/>
          <w:szCs w:val="20"/>
        </w:rPr>
      </w:pPr>
      <w:r>
        <w:rPr>
          <w:rFonts w:ascii="Arial" w:hAnsi="Arial" w:cs="Arial"/>
          <w:sz w:val="20"/>
          <w:szCs w:val="20"/>
        </w:rPr>
        <w:t xml:space="preserve">Glede na izsledke </w:t>
      </w:r>
      <w:r w:rsidR="00530452" w:rsidRPr="007E7135">
        <w:rPr>
          <w:rFonts w:ascii="Arial" w:hAnsi="Arial" w:cs="Arial"/>
          <w:sz w:val="20"/>
          <w:szCs w:val="20"/>
        </w:rPr>
        <w:t>je občina predlagala novo lokacijo v neposredni bližini prejšnje lokacije, ki ni poplavno og</w:t>
      </w:r>
      <w:r>
        <w:rPr>
          <w:rFonts w:ascii="Arial" w:hAnsi="Arial" w:cs="Arial"/>
          <w:sz w:val="20"/>
          <w:szCs w:val="20"/>
        </w:rPr>
        <w:t>rožena. Gre za zemljišča s parcelno številko</w:t>
      </w:r>
      <w:r w:rsidR="00530452" w:rsidRPr="007E7135">
        <w:rPr>
          <w:rFonts w:ascii="Arial" w:hAnsi="Arial" w:cs="Arial"/>
          <w:sz w:val="20"/>
          <w:szCs w:val="20"/>
        </w:rPr>
        <w:t xml:space="preserve"> 534/181 (del), 534/182 (del), 534/183 (celota), vse k. o. Tolmin (v nadaljevanju: nova lokacija) v skupnem obsegu </w:t>
      </w:r>
      <w:r w:rsidR="00C56FA5">
        <w:rPr>
          <w:rFonts w:ascii="Arial" w:hAnsi="Arial" w:cs="Arial"/>
          <w:sz w:val="20"/>
          <w:szCs w:val="20"/>
        </w:rPr>
        <w:t xml:space="preserve">približno </w:t>
      </w:r>
      <w:r w:rsidR="00530452" w:rsidRPr="007E7135">
        <w:rPr>
          <w:rFonts w:ascii="Arial" w:hAnsi="Arial" w:cs="Arial"/>
          <w:sz w:val="20"/>
          <w:szCs w:val="20"/>
        </w:rPr>
        <w:t xml:space="preserve">2.800 m2. </w:t>
      </w:r>
    </w:p>
    <w:p w14:paraId="47FF085C" w14:textId="1ADFCEB4" w:rsidR="00530452" w:rsidRPr="007E7135" w:rsidRDefault="00530452" w:rsidP="007E7135">
      <w:pPr>
        <w:contextualSpacing/>
        <w:jc w:val="both"/>
        <w:rPr>
          <w:rFonts w:ascii="Arial" w:hAnsi="Arial" w:cs="Arial"/>
          <w:sz w:val="20"/>
          <w:szCs w:val="20"/>
        </w:rPr>
      </w:pPr>
      <w:r w:rsidRPr="007E7135">
        <w:rPr>
          <w:rFonts w:ascii="Arial" w:hAnsi="Arial" w:cs="Arial"/>
          <w:b/>
          <w:sz w:val="20"/>
          <w:szCs w:val="20"/>
        </w:rPr>
        <w:t xml:space="preserve">Policijska postaja Hoče </w:t>
      </w:r>
      <w:r w:rsidR="00C56FA5">
        <w:rPr>
          <w:rFonts w:ascii="Arial" w:hAnsi="Arial" w:cs="Arial"/>
          <w:b/>
          <w:sz w:val="20"/>
          <w:szCs w:val="20"/>
        </w:rPr>
        <w:t xml:space="preserve">- </w:t>
      </w:r>
      <w:r w:rsidRPr="007E7135">
        <w:rPr>
          <w:rFonts w:ascii="Arial" w:hAnsi="Arial" w:cs="Arial"/>
          <w:b/>
          <w:sz w:val="20"/>
          <w:szCs w:val="20"/>
        </w:rPr>
        <w:t>Slivnica</w:t>
      </w:r>
      <w:r w:rsidRPr="007E7135">
        <w:rPr>
          <w:rFonts w:ascii="Arial" w:hAnsi="Arial" w:cs="Arial"/>
          <w:sz w:val="20"/>
          <w:szCs w:val="20"/>
        </w:rPr>
        <w:t xml:space="preserve"> (</w:t>
      </w:r>
      <w:r w:rsidR="00C56FA5">
        <w:rPr>
          <w:rFonts w:ascii="Arial" w:hAnsi="Arial" w:cs="Arial"/>
          <w:sz w:val="20"/>
          <w:szCs w:val="20"/>
        </w:rPr>
        <w:t>z</w:t>
      </w:r>
      <w:r w:rsidRPr="007E7135">
        <w:rPr>
          <w:rFonts w:ascii="Arial" w:hAnsi="Arial" w:cs="Arial"/>
          <w:sz w:val="20"/>
          <w:szCs w:val="20"/>
        </w:rPr>
        <w:t xml:space="preserve">daj na lokaciji občine Rače </w:t>
      </w:r>
      <w:r w:rsidR="00C56FA5">
        <w:rPr>
          <w:rFonts w:ascii="Arial" w:hAnsi="Arial" w:cs="Arial"/>
          <w:sz w:val="20"/>
          <w:szCs w:val="20"/>
        </w:rPr>
        <w:t xml:space="preserve">- </w:t>
      </w:r>
      <w:r w:rsidRPr="007E7135">
        <w:rPr>
          <w:rFonts w:ascii="Arial" w:hAnsi="Arial" w:cs="Arial"/>
          <w:sz w:val="20"/>
          <w:szCs w:val="20"/>
        </w:rPr>
        <w:t>Fram)</w:t>
      </w:r>
      <w:r w:rsidR="007E7135">
        <w:rPr>
          <w:rFonts w:ascii="Arial" w:hAnsi="Arial" w:cs="Arial"/>
          <w:sz w:val="20"/>
          <w:szCs w:val="20"/>
        </w:rPr>
        <w:t xml:space="preserve">: </w:t>
      </w:r>
      <w:r w:rsidRPr="007E7135">
        <w:rPr>
          <w:rFonts w:ascii="Arial" w:eastAsiaTheme="minorHAnsi" w:hAnsi="Arial" w:cs="Arial"/>
          <w:sz w:val="20"/>
          <w:szCs w:val="20"/>
        </w:rPr>
        <w:t>Občina Ho</w:t>
      </w:r>
      <w:r w:rsidR="00CF08FB">
        <w:rPr>
          <w:rFonts w:ascii="Arial" w:eastAsiaTheme="minorHAnsi" w:hAnsi="Arial" w:cs="Arial"/>
          <w:sz w:val="20"/>
          <w:szCs w:val="20"/>
        </w:rPr>
        <w:t xml:space="preserve">če </w:t>
      </w:r>
      <w:r w:rsidR="00C56FA5">
        <w:rPr>
          <w:rFonts w:ascii="Arial" w:eastAsiaTheme="minorHAnsi" w:hAnsi="Arial" w:cs="Arial"/>
          <w:sz w:val="20"/>
          <w:szCs w:val="20"/>
        </w:rPr>
        <w:t xml:space="preserve">- </w:t>
      </w:r>
      <w:r w:rsidR="00CF08FB">
        <w:rPr>
          <w:rFonts w:ascii="Arial" w:eastAsiaTheme="minorHAnsi" w:hAnsi="Arial" w:cs="Arial"/>
          <w:sz w:val="20"/>
          <w:szCs w:val="20"/>
        </w:rPr>
        <w:t>Slivnica je v drugi</w:t>
      </w:r>
      <w:r w:rsidRPr="007E7135">
        <w:rPr>
          <w:rFonts w:ascii="Arial" w:eastAsiaTheme="minorHAnsi" w:hAnsi="Arial" w:cs="Arial"/>
          <w:sz w:val="20"/>
          <w:szCs w:val="20"/>
        </w:rPr>
        <w:t xml:space="preserve"> polovici leta 2023 sprejela nov občinski prostorski akt, s katerim se tudi ustrezno ureja identificirano zemljišče za potrebe novogradnje. S sprejetjem občinskega prostorskega akta so podane zakonske podlage za izvedbo nakupa zemljišča.</w:t>
      </w:r>
    </w:p>
    <w:p w14:paraId="02BBBA28" w14:textId="77777777" w:rsidR="007E7135" w:rsidRDefault="007E7135" w:rsidP="007E7135">
      <w:pPr>
        <w:autoSpaceDE w:val="0"/>
        <w:autoSpaceDN w:val="0"/>
        <w:adjustRightInd w:val="0"/>
        <w:spacing w:after="0" w:line="240" w:lineRule="auto"/>
        <w:jc w:val="both"/>
        <w:rPr>
          <w:rFonts w:ascii="Arial" w:eastAsiaTheme="minorHAnsi" w:hAnsi="Arial" w:cs="Arial"/>
          <w:sz w:val="20"/>
          <w:szCs w:val="20"/>
        </w:rPr>
      </w:pPr>
    </w:p>
    <w:p w14:paraId="1DF09B00" w14:textId="365F70DA" w:rsidR="00530452" w:rsidRPr="007E7135" w:rsidRDefault="00530452" w:rsidP="007E7135">
      <w:pPr>
        <w:autoSpaceDE w:val="0"/>
        <w:autoSpaceDN w:val="0"/>
        <w:adjustRightInd w:val="0"/>
        <w:spacing w:line="240" w:lineRule="auto"/>
        <w:jc w:val="both"/>
        <w:rPr>
          <w:rFonts w:ascii="Arial" w:eastAsiaTheme="minorHAnsi" w:hAnsi="Arial" w:cs="Arial"/>
          <w:sz w:val="20"/>
          <w:szCs w:val="20"/>
        </w:rPr>
      </w:pPr>
      <w:r w:rsidRPr="007E7135">
        <w:rPr>
          <w:rFonts w:ascii="Arial" w:eastAsiaTheme="minorHAnsi" w:hAnsi="Arial" w:cs="Arial"/>
          <w:sz w:val="20"/>
          <w:szCs w:val="20"/>
        </w:rPr>
        <w:t xml:space="preserve">Izdelana je bila investicijska dokumentacija. Nakup zemljišča je bil </w:t>
      </w:r>
      <w:r w:rsidR="00A8420E">
        <w:rPr>
          <w:rFonts w:ascii="Arial" w:eastAsiaTheme="minorHAnsi" w:hAnsi="Arial" w:cs="Arial"/>
          <w:sz w:val="20"/>
          <w:szCs w:val="20"/>
        </w:rPr>
        <w:t>opravljen</w:t>
      </w:r>
      <w:r w:rsidRPr="007E7135">
        <w:rPr>
          <w:rFonts w:ascii="Arial" w:eastAsiaTheme="minorHAnsi" w:hAnsi="Arial" w:cs="Arial"/>
          <w:sz w:val="20"/>
          <w:szCs w:val="20"/>
        </w:rPr>
        <w:t xml:space="preserve"> decembr</w:t>
      </w:r>
      <w:r w:rsidR="00C56FA5">
        <w:rPr>
          <w:rFonts w:ascii="Arial" w:eastAsiaTheme="minorHAnsi" w:hAnsi="Arial" w:cs="Arial"/>
          <w:sz w:val="20"/>
          <w:szCs w:val="20"/>
        </w:rPr>
        <w:t>a</w:t>
      </w:r>
      <w:r w:rsidRPr="007E7135">
        <w:rPr>
          <w:rFonts w:ascii="Arial" w:eastAsiaTheme="minorHAnsi" w:hAnsi="Arial" w:cs="Arial"/>
          <w:sz w:val="20"/>
          <w:szCs w:val="20"/>
        </w:rPr>
        <w:t xml:space="preserve"> 2023.</w:t>
      </w:r>
    </w:p>
    <w:p w14:paraId="1A423885" w14:textId="575BED3F" w:rsidR="00530452" w:rsidRPr="00CF08FB" w:rsidRDefault="00530452" w:rsidP="00CF08FB">
      <w:pPr>
        <w:contextualSpacing/>
        <w:jc w:val="both"/>
        <w:rPr>
          <w:rFonts w:ascii="Arial" w:hAnsi="Arial" w:cs="Arial"/>
          <w:b/>
          <w:sz w:val="20"/>
          <w:szCs w:val="20"/>
        </w:rPr>
      </w:pPr>
      <w:r w:rsidRPr="007E7135">
        <w:rPr>
          <w:rFonts w:ascii="Arial" w:hAnsi="Arial" w:cs="Arial"/>
          <w:b/>
          <w:sz w:val="20"/>
          <w:szCs w:val="20"/>
        </w:rPr>
        <w:t>Policijska postaja Šentjur pri Celju</w:t>
      </w:r>
      <w:r w:rsidR="00CF08FB">
        <w:rPr>
          <w:rFonts w:ascii="Arial" w:hAnsi="Arial" w:cs="Arial"/>
          <w:b/>
          <w:sz w:val="20"/>
          <w:szCs w:val="20"/>
        </w:rPr>
        <w:t>:</w:t>
      </w:r>
      <w:r w:rsidRPr="007E7135">
        <w:rPr>
          <w:rFonts w:ascii="Arial" w:eastAsiaTheme="minorHAnsi" w:hAnsi="Arial" w:cs="Arial"/>
          <w:sz w:val="20"/>
          <w:szCs w:val="20"/>
        </w:rPr>
        <w:t xml:space="preserve"> let</w:t>
      </w:r>
      <w:r w:rsidR="00C56FA5">
        <w:rPr>
          <w:rFonts w:ascii="Arial" w:eastAsiaTheme="minorHAnsi" w:hAnsi="Arial" w:cs="Arial"/>
          <w:sz w:val="20"/>
          <w:szCs w:val="20"/>
        </w:rPr>
        <w:t>a</w:t>
      </w:r>
      <w:r w:rsidRPr="007E7135">
        <w:rPr>
          <w:rFonts w:ascii="Arial" w:eastAsiaTheme="minorHAnsi" w:hAnsi="Arial" w:cs="Arial"/>
          <w:sz w:val="20"/>
          <w:szCs w:val="20"/>
        </w:rPr>
        <w:t xml:space="preserve"> 202</w:t>
      </w:r>
      <w:r w:rsidR="00CF08FB">
        <w:rPr>
          <w:rFonts w:ascii="Arial" w:eastAsiaTheme="minorHAnsi" w:hAnsi="Arial" w:cs="Arial"/>
          <w:sz w:val="20"/>
          <w:szCs w:val="20"/>
        </w:rPr>
        <w:t>3 je bila izdelana investicijska dokumentacija PIZ. Občina Šentjur je v drugi</w:t>
      </w:r>
      <w:r w:rsidRPr="007E7135">
        <w:rPr>
          <w:rFonts w:ascii="Arial" w:eastAsiaTheme="minorHAnsi" w:hAnsi="Arial" w:cs="Arial"/>
          <w:sz w:val="20"/>
          <w:szCs w:val="20"/>
        </w:rPr>
        <w:t xml:space="preserve"> polovici leta 2023 sprejela nov občinski prostorski akt, s katerim se tudi ustrezno ureja identificirano zemljišče za potrebe novogradnje. S sprejetjem občinskega prostorskega akta so podane zakonske podlage za izvedbo menjave zemljišč z Občino Šentjur.</w:t>
      </w:r>
    </w:p>
    <w:p w14:paraId="1BAB9A3B" w14:textId="77777777" w:rsidR="00CF08FB" w:rsidRDefault="00CF08FB" w:rsidP="007E7135">
      <w:pPr>
        <w:contextualSpacing/>
        <w:jc w:val="both"/>
        <w:rPr>
          <w:rFonts w:ascii="Arial" w:hAnsi="Arial" w:cs="Arial"/>
          <w:b/>
          <w:sz w:val="20"/>
          <w:szCs w:val="20"/>
        </w:rPr>
      </w:pPr>
    </w:p>
    <w:p w14:paraId="49BEF876" w14:textId="1E97EB3F" w:rsidR="00530452" w:rsidRPr="00CF08FB" w:rsidRDefault="00530452" w:rsidP="00CF08FB">
      <w:pPr>
        <w:contextualSpacing/>
        <w:jc w:val="both"/>
        <w:rPr>
          <w:rFonts w:ascii="Arial" w:hAnsi="Arial" w:cs="Arial"/>
          <w:b/>
          <w:sz w:val="20"/>
          <w:szCs w:val="20"/>
        </w:rPr>
      </w:pPr>
      <w:r w:rsidRPr="007E7135">
        <w:rPr>
          <w:rFonts w:ascii="Arial" w:hAnsi="Arial" w:cs="Arial"/>
          <w:b/>
          <w:sz w:val="20"/>
          <w:szCs w:val="20"/>
        </w:rPr>
        <w:t>Novogradnja PU Koper</w:t>
      </w:r>
      <w:r w:rsidR="00CF08FB">
        <w:rPr>
          <w:rFonts w:ascii="Arial" w:hAnsi="Arial" w:cs="Arial"/>
          <w:b/>
          <w:sz w:val="20"/>
          <w:szCs w:val="20"/>
        </w:rPr>
        <w:t xml:space="preserve">: </w:t>
      </w:r>
      <w:r w:rsidR="00CF08FB">
        <w:rPr>
          <w:rFonts w:ascii="Arial" w:hAnsi="Arial" w:cs="Arial"/>
          <w:sz w:val="20"/>
          <w:szCs w:val="20"/>
        </w:rPr>
        <w:t>v</w:t>
      </w:r>
      <w:r w:rsidRPr="007E7135">
        <w:rPr>
          <w:rFonts w:ascii="Arial" w:hAnsi="Arial" w:cs="Arial"/>
          <w:sz w:val="20"/>
          <w:szCs w:val="20"/>
        </w:rPr>
        <w:t xml:space="preserve"> zvezi z reševanjem prostorske proble</w:t>
      </w:r>
      <w:r w:rsidR="00CF08FB">
        <w:rPr>
          <w:rFonts w:ascii="Arial" w:hAnsi="Arial" w:cs="Arial"/>
          <w:sz w:val="20"/>
          <w:szCs w:val="20"/>
        </w:rPr>
        <w:t xml:space="preserve">matike PU Koper je </w:t>
      </w:r>
      <w:r w:rsidRPr="007E7135">
        <w:rPr>
          <w:rFonts w:ascii="Arial" w:hAnsi="Arial" w:cs="Arial"/>
          <w:sz w:val="20"/>
          <w:szCs w:val="20"/>
        </w:rPr>
        <w:t>junij</w:t>
      </w:r>
      <w:r w:rsidR="00C56FA5">
        <w:rPr>
          <w:rFonts w:ascii="Arial" w:hAnsi="Arial" w:cs="Arial"/>
          <w:sz w:val="20"/>
          <w:szCs w:val="20"/>
        </w:rPr>
        <w:t>a</w:t>
      </w:r>
      <w:r w:rsidRPr="007E7135">
        <w:rPr>
          <w:rFonts w:ascii="Arial" w:hAnsi="Arial" w:cs="Arial"/>
          <w:sz w:val="20"/>
          <w:szCs w:val="20"/>
        </w:rPr>
        <w:t xml:space="preserve"> 2023 delovn</w:t>
      </w:r>
      <w:r w:rsidR="00C56FA5">
        <w:rPr>
          <w:rFonts w:ascii="Arial" w:hAnsi="Arial" w:cs="Arial"/>
          <w:sz w:val="20"/>
          <w:szCs w:val="20"/>
        </w:rPr>
        <w:t>a</w:t>
      </w:r>
      <w:r w:rsidRPr="007E7135">
        <w:rPr>
          <w:rFonts w:ascii="Arial" w:hAnsi="Arial" w:cs="Arial"/>
          <w:sz w:val="20"/>
          <w:szCs w:val="20"/>
        </w:rPr>
        <w:t xml:space="preserve"> skupin</w:t>
      </w:r>
      <w:r w:rsidR="00C56FA5">
        <w:rPr>
          <w:rFonts w:ascii="Arial" w:hAnsi="Arial" w:cs="Arial"/>
          <w:sz w:val="20"/>
          <w:szCs w:val="20"/>
        </w:rPr>
        <w:t>a</w:t>
      </w:r>
      <w:r w:rsidRPr="007E7135">
        <w:rPr>
          <w:rFonts w:ascii="Arial" w:hAnsi="Arial" w:cs="Arial"/>
          <w:sz w:val="20"/>
          <w:szCs w:val="20"/>
        </w:rPr>
        <w:t xml:space="preserve"> za reševanje prostorske problematike PU Koper priprav</w:t>
      </w:r>
      <w:r w:rsidR="00C56FA5">
        <w:rPr>
          <w:rFonts w:ascii="Arial" w:hAnsi="Arial" w:cs="Arial"/>
          <w:sz w:val="20"/>
          <w:szCs w:val="20"/>
        </w:rPr>
        <w:t>ila</w:t>
      </w:r>
      <w:r w:rsidRPr="007E7135">
        <w:rPr>
          <w:rFonts w:ascii="Arial" w:hAnsi="Arial" w:cs="Arial"/>
          <w:sz w:val="20"/>
          <w:szCs w:val="20"/>
        </w:rPr>
        <w:t xml:space="preserve"> poročilo o ogledu lokacij, ki jih je svetovala Mestna občina Koper. Za n</w:t>
      </w:r>
      <w:r w:rsidR="00CF08FB">
        <w:rPr>
          <w:rFonts w:ascii="Arial" w:hAnsi="Arial" w:cs="Arial"/>
          <w:sz w:val="20"/>
          <w:szCs w:val="20"/>
        </w:rPr>
        <w:t>ajprimernejšo lokacijo je Pošta Slovenije</w:t>
      </w:r>
      <w:r w:rsidR="00C56FA5">
        <w:rPr>
          <w:rFonts w:ascii="Arial" w:hAnsi="Arial" w:cs="Arial"/>
          <w:sz w:val="20"/>
          <w:szCs w:val="20"/>
        </w:rPr>
        <w:t>,</w:t>
      </w:r>
      <w:r w:rsidR="00CF08FB">
        <w:rPr>
          <w:rFonts w:ascii="Arial" w:hAnsi="Arial" w:cs="Arial"/>
          <w:sz w:val="20"/>
          <w:szCs w:val="20"/>
        </w:rPr>
        <w:t xml:space="preserve"> d.</w:t>
      </w:r>
      <w:r w:rsidR="00C56FA5">
        <w:rPr>
          <w:rFonts w:ascii="Arial" w:hAnsi="Arial" w:cs="Arial"/>
          <w:sz w:val="20"/>
          <w:szCs w:val="20"/>
        </w:rPr>
        <w:t xml:space="preserve"> </w:t>
      </w:r>
      <w:r w:rsidR="00CF08FB">
        <w:rPr>
          <w:rFonts w:ascii="Arial" w:hAnsi="Arial" w:cs="Arial"/>
          <w:sz w:val="20"/>
          <w:szCs w:val="20"/>
        </w:rPr>
        <w:t>o.</w:t>
      </w:r>
      <w:r w:rsidR="00C56FA5">
        <w:rPr>
          <w:rFonts w:ascii="Arial" w:hAnsi="Arial" w:cs="Arial"/>
          <w:sz w:val="20"/>
          <w:szCs w:val="20"/>
        </w:rPr>
        <w:t xml:space="preserve"> </w:t>
      </w:r>
      <w:r w:rsidR="00CF08FB">
        <w:rPr>
          <w:rFonts w:ascii="Arial" w:hAnsi="Arial" w:cs="Arial"/>
          <w:sz w:val="20"/>
          <w:szCs w:val="20"/>
        </w:rPr>
        <w:t>o.</w:t>
      </w:r>
      <w:r w:rsidR="00C56FA5">
        <w:rPr>
          <w:rFonts w:ascii="Arial" w:hAnsi="Arial" w:cs="Arial"/>
          <w:sz w:val="20"/>
          <w:szCs w:val="20"/>
        </w:rPr>
        <w:t>,</w:t>
      </w:r>
      <w:r w:rsidR="00CF08FB">
        <w:rPr>
          <w:rFonts w:ascii="Arial" w:hAnsi="Arial" w:cs="Arial"/>
          <w:sz w:val="20"/>
          <w:szCs w:val="20"/>
        </w:rPr>
        <w:t xml:space="preserve"> podala</w:t>
      </w:r>
      <w:r w:rsidRPr="007E7135">
        <w:rPr>
          <w:rFonts w:ascii="Arial" w:hAnsi="Arial" w:cs="Arial"/>
          <w:sz w:val="20"/>
          <w:szCs w:val="20"/>
        </w:rPr>
        <w:t xml:space="preserve"> negativen odgovor, vse druge lokacije pa so manj primerne.</w:t>
      </w:r>
      <w:r w:rsidR="00CF08FB">
        <w:rPr>
          <w:rFonts w:ascii="Arial" w:hAnsi="Arial" w:cs="Arial"/>
          <w:sz w:val="20"/>
          <w:szCs w:val="20"/>
        </w:rPr>
        <w:t xml:space="preserve"> </w:t>
      </w:r>
      <w:r w:rsidRPr="007E7135">
        <w:rPr>
          <w:rFonts w:ascii="Arial" w:hAnsi="Arial" w:cs="Arial"/>
          <w:sz w:val="20"/>
          <w:szCs w:val="20"/>
        </w:rPr>
        <w:t>Delovna skupina je proučila tudi primernost dodatnih identi</w:t>
      </w:r>
      <w:r w:rsidR="00CF08FB">
        <w:rPr>
          <w:rFonts w:ascii="Arial" w:hAnsi="Arial" w:cs="Arial"/>
          <w:sz w:val="20"/>
          <w:szCs w:val="20"/>
        </w:rPr>
        <w:t xml:space="preserve">ficiranih lokacij na območju Mestne občine </w:t>
      </w:r>
      <w:r w:rsidRPr="007E7135">
        <w:rPr>
          <w:rFonts w:ascii="Arial" w:hAnsi="Arial" w:cs="Arial"/>
          <w:sz w:val="20"/>
          <w:szCs w:val="20"/>
        </w:rPr>
        <w:t xml:space="preserve">Koper </w:t>
      </w:r>
      <w:r w:rsidR="00C56FA5">
        <w:rPr>
          <w:rFonts w:ascii="Arial" w:hAnsi="Arial" w:cs="Arial"/>
          <w:sz w:val="20"/>
          <w:szCs w:val="20"/>
        </w:rPr>
        <w:t>in</w:t>
      </w:r>
      <w:r w:rsidR="00C56FA5" w:rsidRPr="007E7135">
        <w:rPr>
          <w:rFonts w:ascii="Arial" w:eastAsiaTheme="minorHAnsi" w:hAnsi="Arial" w:cs="Arial"/>
          <w:sz w:val="20"/>
          <w:szCs w:val="20"/>
        </w:rPr>
        <w:t xml:space="preserve"> </w:t>
      </w:r>
      <w:r w:rsidRPr="007E7135">
        <w:rPr>
          <w:rFonts w:ascii="Arial" w:eastAsiaTheme="minorHAnsi" w:hAnsi="Arial" w:cs="Arial"/>
          <w:sz w:val="20"/>
          <w:szCs w:val="20"/>
        </w:rPr>
        <w:t>informativno zbira</w:t>
      </w:r>
      <w:r w:rsidR="00C56FA5">
        <w:rPr>
          <w:rFonts w:ascii="Arial" w:eastAsiaTheme="minorHAnsi" w:hAnsi="Arial" w:cs="Arial"/>
          <w:sz w:val="20"/>
          <w:szCs w:val="20"/>
        </w:rPr>
        <w:t>la</w:t>
      </w:r>
      <w:r w:rsidRPr="007E7135">
        <w:rPr>
          <w:rFonts w:ascii="Arial" w:eastAsiaTheme="minorHAnsi" w:hAnsi="Arial" w:cs="Arial"/>
          <w:sz w:val="20"/>
          <w:szCs w:val="20"/>
        </w:rPr>
        <w:t xml:space="preserve"> ponudb</w:t>
      </w:r>
      <w:r w:rsidR="00C56FA5">
        <w:rPr>
          <w:rFonts w:ascii="Arial" w:eastAsiaTheme="minorHAnsi" w:hAnsi="Arial" w:cs="Arial"/>
          <w:sz w:val="20"/>
          <w:szCs w:val="20"/>
        </w:rPr>
        <w:t>e</w:t>
      </w:r>
      <w:r w:rsidRPr="007E7135">
        <w:rPr>
          <w:rFonts w:ascii="Arial" w:eastAsiaTheme="minorHAnsi" w:hAnsi="Arial" w:cs="Arial"/>
          <w:sz w:val="20"/>
          <w:szCs w:val="20"/>
        </w:rPr>
        <w:t xml:space="preserve"> za potrebe tržne analize, </w:t>
      </w:r>
      <w:r w:rsidR="00C56FA5">
        <w:rPr>
          <w:rFonts w:ascii="Arial" w:eastAsiaTheme="minorHAnsi" w:hAnsi="Arial" w:cs="Arial"/>
          <w:sz w:val="20"/>
          <w:szCs w:val="20"/>
        </w:rPr>
        <w:t xml:space="preserve">a </w:t>
      </w:r>
      <w:r w:rsidRPr="007E7135">
        <w:rPr>
          <w:rFonts w:ascii="Arial" w:eastAsiaTheme="minorHAnsi" w:hAnsi="Arial" w:cs="Arial"/>
          <w:sz w:val="20"/>
          <w:szCs w:val="20"/>
        </w:rPr>
        <w:t>do roka ni prispela nobena ponudba.</w:t>
      </w:r>
    </w:p>
    <w:p w14:paraId="07D908E9" w14:textId="77777777" w:rsidR="00CF08FB" w:rsidRDefault="00CF08FB" w:rsidP="007E7135">
      <w:pPr>
        <w:contextualSpacing/>
        <w:jc w:val="both"/>
        <w:rPr>
          <w:rFonts w:ascii="Arial" w:hAnsi="Arial" w:cs="Arial"/>
          <w:b/>
          <w:sz w:val="20"/>
          <w:szCs w:val="20"/>
        </w:rPr>
      </w:pPr>
    </w:p>
    <w:p w14:paraId="67478AA4" w14:textId="452895A5" w:rsidR="00530452" w:rsidRPr="00CF08FB" w:rsidRDefault="00CF08FB" w:rsidP="00CF08FB">
      <w:pPr>
        <w:contextualSpacing/>
        <w:jc w:val="both"/>
        <w:rPr>
          <w:rFonts w:ascii="Arial" w:hAnsi="Arial" w:cs="Arial"/>
          <w:b/>
          <w:sz w:val="20"/>
          <w:szCs w:val="20"/>
        </w:rPr>
      </w:pPr>
      <w:r>
        <w:rPr>
          <w:rFonts w:ascii="Arial" w:hAnsi="Arial" w:cs="Arial"/>
          <w:b/>
          <w:sz w:val="20"/>
          <w:szCs w:val="20"/>
        </w:rPr>
        <w:t xml:space="preserve">Novogradnja PP Laško: </w:t>
      </w:r>
      <w:r>
        <w:rPr>
          <w:rFonts w:ascii="Arial" w:eastAsiaTheme="minorHAnsi" w:hAnsi="Arial" w:cs="Arial"/>
          <w:sz w:val="20"/>
          <w:szCs w:val="20"/>
        </w:rPr>
        <w:t>v</w:t>
      </w:r>
      <w:r w:rsidR="00530452" w:rsidRPr="007E7135">
        <w:rPr>
          <w:rFonts w:ascii="Arial" w:eastAsiaTheme="minorHAnsi" w:hAnsi="Arial" w:cs="Arial"/>
          <w:sz w:val="20"/>
          <w:szCs w:val="20"/>
        </w:rPr>
        <w:t xml:space="preserve"> letu 2023 se je proučila možnost umestitve programa na lokacijo objekta </w:t>
      </w:r>
      <w:r w:rsidR="00C56FA5">
        <w:rPr>
          <w:rFonts w:ascii="Arial" w:eastAsiaTheme="minorHAnsi" w:hAnsi="Arial" w:cs="Arial"/>
          <w:sz w:val="20"/>
          <w:szCs w:val="20"/>
        </w:rPr>
        <w:t>nekdanje</w:t>
      </w:r>
      <w:r w:rsidR="00C56FA5" w:rsidRPr="007E7135">
        <w:rPr>
          <w:rFonts w:ascii="Arial" w:eastAsiaTheme="minorHAnsi" w:hAnsi="Arial" w:cs="Arial"/>
          <w:sz w:val="20"/>
          <w:szCs w:val="20"/>
        </w:rPr>
        <w:t xml:space="preserve"> </w:t>
      </w:r>
      <w:r w:rsidR="00530452" w:rsidRPr="007E7135">
        <w:rPr>
          <w:rFonts w:ascii="Arial" w:eastAsiaTheme="minorHAnsi" w:hAnsi="Arial" w:cs="Arial"/>
          <w:sz w:val="20"/>
          <w:szCs w:val="20"/>
        </w:rPr>
        <w:t>pekarne, ki leži na robu starega mestnega jedra Laškega med Trdinovo in Pivovarniško ulico. Zemljišče je namenjeno za centralno dejavnost in ni poplavno ogroženo.</w:t>
      </w:r>
    </w:p>
    <w:p w14:paraId="3E9EB34F" w14:textId="77777777" w:rsidR="00530452" w:rsidRPr="0002039C" w:rsidRDefault="00530452" w:rsidP="0002039C">
      <w:pPr>
        <w:tabs>
          <w:tab w:val="left" w:pos="9070"/>
        </w:tabs>
        <w:autoSpaceDE w:val="0"/>
        <w:autoSpaceDN w:val="0"/>
        <w:adjustRightInd w:val="0"/>
        <w:spacing w:after="0" w:line="276" w:lineRule="auto"/>
        <w:ind w:left="1077" w:hanging="1077"/>
        <w:jc w:val="both"/>
        <w:rPr>
          <w:rFonts w:ascii="Arial" w:hAnsi="Arial" w:cs="Arial"/>
          <w:b/>
          <w:sz w:val="20"/>
          <w:szCs w:val="20"/>
          <w:lang w:eastAsia="sl-SI"/>
        </w:rPr>
      </w:pPr>
    </w:p>
    <w:p w14:paraId="6951AF98" w14:textId="699E4847" w:rsidR="00530452" w:rsidRPr="0002039C" w:rsidRDefault="00530452" w:rsidP="0002039C">
      <w:pPr>
        <w:jc w:val="both"/>
        <w:rPr>
          <w:rFonts w:ascii="Arial" w:hAnsi="Arial" w:cs="Arial"/>
          <w:b/>
          <w:sz w:val="20"/>
          <w:szCs w:val="20"/>
        </w:rPr>
      </w:pPr>
      <w:r w:rsidRPr="0002039C">
        <w:rPr>
          <w:rFonts w:ascii="Arial" w:hAnsi="Arial" w:cs="Arial"/>
          <w:b/>
          <w:sz w:val="20"/>
          <w:szCs w:val="20"/>
        </w:rPr>
        <w:t>Energetska obnova objektov in projekti</w:t>
      </w:r>
      <w:r w:rsidR="00C56FA5">
        <w:rPr>
          <w:rFonts w:ascii="Arial" w:hAnsi="Arial" w:cs="Arial"/>
          <w:b/>
          <w:sz w:val="20"/>
          <w:szCs w:val="20"/>
        </w:rPr>
        <w:t>,</w:t>
      </w:r>
      <w:r w:rsidRPr="0002039C">
        <w:rPr>
          <w:rFonts w:ascii="Arial" w:hAnsi="Arial" w:cs="Arial"/>
          <w:b/>
          <w:sz w:val="20"/>
          <w:szCs w:val="20"/>
        </w:rPr>
        <w:t xml:space="preserve"> vključeni v </w:t>
      </w:r>
      <w:r w:rsidR="001C6D21">
        <w:rPr>
          <w:rFonts w:ascii="Arial" w:hAnsi="Arial" w:cs="Arial"/>
          <w:b/>
          <w:sz w:val="20"/>
          <w:szCs w:val="20"/>
        </w:rPr>
        <w:t>Načrt za okrevanje in odpornost:</w:t>
      </w:r>
    </w:p>
    <w:p w14:paraId="7DCA4882" w14:textId="2AA9BA9E" w:rsidR="00530452" w:rsidRPr="00CF08FB" w:rsidRDefault="00530452" w:rsidP="00CF08FB">
      <w:pPr>
        <w:spacing w:after="0"/>
        <w:jc w:val="both"/>
        <w:rPr>
          <w:rFonts w:ascii="Arial" w:hAnsi="Arial" w:cs="Arial"/>
          <w:b/>
          <w:sz w:val="20"/>
          <w:szCs w:val="20"/>
        </w:rPr>
      </w:pPr>
      <w:r w:rsidRPr="00CF08FB">
        <w:rPr>
          <w:rFonts w:ascii="Arial" w:hAnsi="Arial" w:cs="Arial"/>
          <w:b/>
          <w:sz w:val="20"/>
          <w:szCs w:val="20"/>
        </w:rPr>
        <w:t>Energetska obnova objektov</w:t>
      </w:r>
      <w:r w:rsidR="00CF08FB">
        <w:rPr>
          <w:rFonts w:ascii="Arial" w:hAnsi="Arial" w:cs="Arial"/>
          <w:b/>
          <w:sz w:val="20"/>
          <w:szCs w:val="20"/>
        </w:rPr>
        <w:t>:</w:t>
      </w:r>
    </w:p>
    <w:p w14:paraId="38F8CA71" w14:textId="77777777" w:rsidR="00CF08FB" w:rsidRDefault="00CF08FB" w:rsidP="00CF08FB">
      <w:pPr>
        <w:spacing w:after="0"/>
        <w:jc w:val="both"/>
        <w:rPr>
          <w:rFonts w:ascii="Arial" w:hAnsi="Arial" w:cs="Arial"/>
          <w:sz w:val="20"/>
          <w:szCs w:val="20"/>
        </w:rPr>
      </w:pPr>
      <w:r>
        <w:rPr>
          <w:rFonts w:ascii="Arial" w:hAnsi="Arial" w:cs="Arial"/>
          <w:sz w:val="20"/>
          <w:szCs w:val="20"/>
        </w:rPr>
        <w:t>V letu 2022 je MNZ na vlogo Ministrstva za infrastrukturo (MZI)</w:t>
      </w:r>
      <w:r w:rsidR="00530452" w:rsidRPr="0002039C">
        <w:rPr>
          <w:rFonts w:ascii="Arial" w:hAnsi="Arial" w:cs="Arial"/>
          <w:sz w:val="20"/>
          <w:szCs w:val="20"/>
        </w:rPr>
        <w:t xml:space="preserve"> prijavil tri projekte za izvedbo celovite energetske sanacije, in sicer objekt Policijske uprave Kranj, objekt Policijske uprave Celje in objekt Policijske postaje Kranjska Gora. Na javni </w:t>
      </w:r>
      <w:r>
        <w:rPr>
          <w:rFonts w:ascii="Arial" w:hAnsi="Arial" w:cs="Arial"/>
          <w:sz w:val="20"/>
          <w:szCs w:val="20"/>
        </w:rPr>
        <w:t xml:space="preserve">razpis za izvedbo GOI del MNZ ni prejelo nobene ponudbe. </w:t>
      </w:r>
    </w:p>
    <w:p w14:paraId="0BE8BBFA" w14:textId="77777777" w:rsidR="00CF08FB" w:rsidRDefault="00CF08FB" w:rsidP="00CF08FB">
      <w:pPr>
        <w:spacing w:after="0"/>
        <w:jc w:val="both"/>
        <w:rPr>
          <w:rFonts w:ascii="Arial" w:hAnsi="Arial" w:cs="Arial"/>
          <w:sz w:val="20"/>
          <w:szCs w:val="20"/>
        </w:rPr>
      </w:pPr>
    </w:p>
    <w:p w14:paraId="1D4E6BE1" w14:textId="1CFBE5E5" w:rsidR="00530452" w:rsidRPr="0002039C" w:rsidRDefault="00530452" w:rsidP="00CF08FB">
      <w:pPr>
        <w:spacing w:after="0"/>
        <w:jc w:val="both"/>
        <w:rPr>
          <w:rFonts w:ascii="Arial" w:hAnsi="Arial" w:cs="Arial"/>
          <w:sz w:val="20"/>
          <w:szCs w:val="20"/>
        </w:rPr>
      </w:pPr>
      <w:r w:rsidRPr="0002039C">
        <w:rPr>
          <w:rFonts w:ascii="Arial" w:hAnsi="Arial" w:cs="Arial"/>
          <w:sz w:val="20"/>
          <w:szCs w:val="20"/>
        </w:rPr>
        <w:t xml:space="preserve">Zaradi dolgih rokov izvedbe GOI del </w:t>
      </w:r>
      <w:r w:rsidR="00C56FA5">
        <w:rPr>
          <w:rFonts w:ascii="Arial" w:hAnsi="Arial" w:cs="Arial"/>
          <w:sz w:val="20"/>
          <w:szCs w:val="20"/>
        </w:rPr>
        <w:t>in</w:t>
      </w:r>
      <w:r w:rsidR="00C56FA5" w:rsidRPr="0002039C">
        <w:rPr>
          <w:rFonts w:ascii="Arial" w:hAnsi="Arial" w:cs="Arial"/>
          <w:sz w:val="20"/>
          <w:szCs w:val="20"/>
        </w:rPr>
        <w:t xml:space="preserve"> </w:t>
      </w:r>
      <w:r w:rsidRPr="0002039C">
        <w:rPr>
          <w:rFonts w:ascii="Arial" w:hAnsi="Arial" w:cs="Arial"/>
          <w:sz w:val="20"/>
          <w:szCs w:val="20"/>
        </w:rPr>
        <w:t>končnega roka za dokončanje investicije iz EU sredstev (september 2023) je bila s</w:t>
      </w:r>
      <w:r w:rsidR="00CF08FB">
        <w:rPr>
          <w:rFonts w:ascii="Arial" w:hAnsi="Arial" w:cs="Arial"/>
          <w:sz w:val="20"/>
          <w:szCs w:val="20"/>
        </w:rPr>
        <w:t>prejeta odločitev, da se izvede</w:t>
      </w:r>
      <w:r w:rsidRPr="0002039C">
        <w:rPr>
          <w:rFonts w:ascii="Arial" w:hAnsi="Arial" w:cs="Arial"/>
          <w:sz w:val="20"/>
          <w:szCs w:val="20"/>
        </w:rPr>
        <w:t xml:space="preserve"> projekt celovite energetske sanacij</w:t>
      </w:r>
      <w:r w:rsidR="00C56FA5">
        <w:rPr>
          <w:rFonts w:ascii="Arial" w:hAnsi="Arial" w:cs="Arial"/>
          <w:sz w:val="20"/>
          <w:szCs w:val="20"/>
        </w:rPr>
        <w:t>e</w:t>
      </w:r>
      <w:r w:rsidRPr="0002039C">
        <w:rPr>
          <w:rFonts w:ascii="Arial" w:hAnsi="Arial" w:cs="Arial"/>
          <w:sz w:val="20"/>
          <w:szCs w:val="20"/>
        </w:rPr>
        <w:t xml:space="preserve"> PP Kranjska Gora iz </w:t>
      </w:r>
      <w:r w:rsidR="00CF08FB">
        <w:rPr>
          <w:rFonts w:ascii="Arial" w:hAnsi="Arial" w:cs="Arial"/>
          <w:sz w:val="20"/>
          <w:szCs w:val="20"/>
        </w:rPr>
        <w:t>integralnih sredstev MNZ</w:t>
      </w:r>
      <w:r w:rsidRPr="0002039C">
        <w:rPr>
          <w:rFonts w:ascii="Arial" w:hAnsi="Arial" w:cs="Arial"/>
          <w:sz w:val="20"/>
          <w:szCs w:val="20"/>
        </w:rPr>
        <w:t>. Trenutno je projekt v zaključni fazi, saj so GOI dela realizirana že več kot 90</w:t>
      </w:r>
      <w:r w:rsidR="00C56FA5">
        <w:rPr>
          <w:rFonts w:ascii="Arial" w:hAnsi="Arial" w:cs="Arial"/>
          <w:sz w:val="20"/>
          <w:szCs w:val="20"/>
        </w:rPr>
        <w:t>-odstotno</w:t>
      </w:r>
      <w:r w:rsidRPr="0002039C">
        <w:rPr>
          <w:rFonts w:ascii="Arial" w:hAnsi="Arial" w:cs="Arial"/>
          <w:sz w:val="20"/>
          <w:szCs w:val="20"/>
        </w:rPr>
        <w:t>.</w:t>
      </w:r>
    </w:p>
    <w:p w14:paraId="15A1B87D" w14:textId="77777777" w:rsidR="00CF08FB" w:rsidRDefault="00CF08FB" w:rsidP="00CF08FB">
      <w:pPr>
        <w:spacing w:after="0"/>
        <w:jc w:val="both"/>
        <w:rPr>
          <w:rFonts w:ascii="Arial" w:hAnsi="Arial" w:cs="Arial"/>
          <w:sz w:val="20"/>
          <w:szCs w:val="20"/>
          <w:u w:val="single"/>
        </w:rPr>
      </w:pPr>
    </w:p>
    <w:p w14:paraId="648D5F1E" w14:textId="28A9D01D" w:rsidR="00530452" w:rsidRPr="00CF08FB" w:rsidRDefault="00530452" w:rsidP="00CF08FB">
      <w:pPr>
        <w:spacing w:after="0"/>
        <w:jc w:val="both"/>
        <w:rPr>
          <w:rFonts w:ascii="Arial" w:hAnsi="Arial" w:cs="Arial"/>
          <w:b/>
          <w:sz w:val="20"/>
          <w:szCs w:val="20"/>
        </w:rPr>
      </w:pPr>
      <w:r w:rsidRPr="00CF08FB">
        <w:rPr>
          <w:rFonts w:ascii="Arial" w:hAnsi="Arial" w:cs="Arial"/>
          <w:b/>
          <w:sz w:val="20"/>
          <w:szCs w:val="20"/>
        </w:rPr>
        <w:t>Načrt za okrevanje in odpornost</w:t>
      </w:r>
      <w:r w:rsidR="00CF08FB" w:rsidRPr="00CF08FB">
        <w:rPr>
          <w:rFonts w:ascii="Arial" w:hAnsi="Arial" w:cs="Arial"/>
          <w:b/>
          <w:sz w:val="20"/>
          <w:szCs w:val="20"/>
        </w:rPr>
        <w:t>:</w:t>
      </w:r>
    </w:p>
    <w:p w14:paraId="1E86ED93" w14:textId="0E23AC18" w:rsidR="00530452" w:rsidRPr="00CF08FB" w:rsidRDefault="00CF08FB" w:rsidP="00E07B09">
      <w:pPr>
        <w:pStyle w:val="Odstavekseznama"/>
        <w:numPr>
          <w:ilvl w:val="0"/>
          <w:numId w:val="15"/>
        </w:numPr>
        <w:contextualSpacing/>
        <w:jc w:val="both"/>
        <w:rPr>
          <w:rFonts w:ascii="Arial" w:hAnsi="Arial" w:cs="Arial"/>
          <w:sz w:val="20"/>
          <w:szCs w:val="20"/>
        </w:rPr>
      </w:pPr>
      <w:r w:rsidRPr="00CF08FB">
        <w:rPr>
          <w:rFonts w:ascii="Arial" w:hAnsi="Arial" w:cs="Arial"/>
          <w:sz w:val="20"/>
          <w:szCs w:val="20"/>
        </w:rPr>
        <w:t>p</w:t>
      </w:r>
      <w:r w:rsidR="00530452" w:rsidRPr="00CF08FB">
        <w:rPr>
          <w:rFonts w:ascii="Arial" w:hAnsi="Arial" w:cs="Arial"/>
          <w:sz w:val="20"/>
          <w:szCs w:val="20"/>
        </w:rPr>
        <w:t xml:space="preserve">o izdelanem DIIP je za objekt PU Celje površine 5.364,50 m² ocenjena vrednost investicije 6.163.265,88 EUR (od tega ocenjena lastna sredstva 50,20 </w:t>
      </w:r>
      <w:r w:rsidR="00C56FA5">
        <w:rPr>
          <w:rFonts w:ascii="Arial" w:hAnsi="Arial" w:cs="Arial"/>
          <w:sz w:val="20"/>
          <w:szCs w:val="20"/>
        </w:rPr>
        <w:t>odstotka</w:t>
      </w:r>
      <w:r w:rsidR="00530452" w:rsidRPr="00CF08FB">
        <w:rPr>
          <w:rFonts w:ascii="Arial" w:hAnsi="Arial" w:cs="Arial"/>
          <w:sz w:val="20"/>
          <w:szCs w:val="20"/>
        </w:rPr>
        <w:t xml:space="preserve"> </w:t>
      </w:r>
      <w:r w:rsidR="00C56FA5">
        <w:rPr>
          <w:rFonts w:ascii="Arial" w:hAnsi="Arial" w:cs="Arial"/>
          <w:sz w:val="20"/>
          <w:szCs w:val="20"/>
        </w:rPr>
        <w:t>‒</w:t>
      </w:r>
      <w:r w:rsidR="00530452" w:rsidRPr="00CF08FB">
        <w:rPr>
          <w:rFonts w:ascii="Arial" w:hAnsi="Arial" w:cs="Arial"/>
          <w:sz w:val="20"/>
          <w:szCs w:val="20"/>
        </w:rPr>
        <w:t xml:space="preserve"> 3.093.959,47 EUR ter ocenjena sredstva NOO 49,80 </w:t>
      </w:r>
      <w:r w:rsidR="00C56FA5">
        <w:rPr>
          <w:rFonts w:ascii="Arial" w:hAnsi="Arial" w:cs="Arial"/>
          <w:sz w:val="20"/>
          <w:szCs w:val="20"/>
        </w:rPr>
        <w:t>odstotka</w:t>
      </w:r>
      <w:r w:rsidR="00530452" w:rsidRPr="00CF08FB">
        <w:rPr>
          <w:rFonts w:ascii="Arial" w:hAnsi="Arial" w:cs="Arial"/>
          <w:sz w:val="20"/>
          <w:szCs w:val="20"/>
        </w:rPr>
        <w:t xml:space="preserve"> </w:t>
      </w:r>
      <w:r w:rsidR="00C56FA5">
        <w:rPr>
          <w:rFonts w:ascii="Arial" w:hAnsi="Arial" w:cs="Arial"/>
          <w:sz w:val="20"/>
          <w:szCs w:val="20"/>
        </w:rPr>
        <w:t>‒</w:t>
      </w:r>
      <w:r w:rsidR="00530452" w:rsidRPr="00CF08FB">
        <w:rPr>
          <w:rFonts w:ascii="Arial" w:hAnsi="Arial" w:cs="Arial"/>
          <w:sz w:val="20"/>
          <w:szCs w:val="20"/>
        </w:rPr>
        <w:t xml:space="preserve"> 3.069.</w:t>
      </w:r>
      <w:r w:rsidRPr="00CF08FB">
        <w:rPr>
          <w:rFonts w:ascii="Arial" w:hAnsi="Arial" w:cs="Arial"/>
          <w:sz w:val="20"/>
          <w:szCs w:val="20"/>
        </w:rPr>
        <w:t>306,41 EUR);</w:t>
      </w:r>
    </w:p>
    <w:p w14:paraId="3954D48E" w14:textId="1913238F" w:rsidR="00530452" w:rsidRPr="00CF08FB" w:rsidRDefault="00CF08FB" w:rsidP="00E07B09">
      <w:pPr>
        <w:pStyle w:val="Odstavekseznama"/>
        <w:numPr>
          <w:ilvl w:val="0"/>
          <w:numId w:val="15"/>
        </w:numPr>
        <w:contextualSpacing/>
        <w:jc w:val="both"/>
        <w:rPr>
          <w:rFonts w:ascii="Arial" w:hAnsi="Arial" w:cs="Arial"/>
          <w:sz w:val="20"/>
          <w:szCs w:val="20"/>
        </w:rPr>
      </w:pPr>
      <w:r w:rsidRPr="00CF08FB">
        <w:rPr>
          <w:rFonts w:ascii="Arial" w:hAnsi="Arial" w:cs="Arial"/>
          <w:sz w:val="20"/>
          <w:szCs w:val="20"/>
        </w:rPr>
        <w:t>p</w:t>
      </w:r>
      <w:r w:rsidR="00530452" w:rsidRPr="00CF08FB">
        <w:rPr>
          <w:rFonts w:ascii="Arial" w:hAnsi="Arial" w:cs="Arial"/>
          <w:sz w:val="20"/>
          <w:szCs w:val="20"/>
        </w:rPr>
        <w:t>o izdelanem DIIP je za obje</w:t>
      </w:r>
      <w:r w:rsidR="00C56FA5">
        <w:rPr>
          <w:rFonts w:ascii="Arial" w:hAnsi="Arial" w:cs="Arial"/>
          <w:sz w:val="20"/>
          <w:szCs w:val="20"/>
        </w:rPr>
        <w:t>k</w:t>
      </w:r>
      <w:r w:rsidR="00530452" w:rsidRPr="00CF08FB">
        <w:rPr>
          <w:rFonts w:ascii="Arial" w:hAnsi="Arial" w:cs="Arial"/>
          <w:sz w:val="20"/>
          <w:szCs w:val="20"/>
        </w:rPr>
        <w:t xml:space="preserve">t PU Kranj površine 4.329,07 m² ocenjena vrednost investicije 5.402.280,96 EUR (od tega ocenjena lastna sredstva 56,96 </w:t>
      </w:r>
      <w:r w:rsidR="00C56FA5">
        <w:rPr>
          <w:rFonts w:ascii="Arial" w:hAnsi="Arial" w:cs="Arial"/>
          <w:sz w:val="20"/>
          <w:szCs w:val="20"/>
        </w:rPr>
        <w:t>odstotka</w:t>
      </w:r>
      <w:r w:rsidR="00530452" w:rsidRPr="00CF08FB">
        <w:rPr>
          <w:rFonts w:ascii="Arial" w:hAnsi="Arial" w:cs="Arial"/>
          <w:sz w:val="20"/>
          <w:szCs w:val="20"/>
        </w:rPr>
        <w:t xml:space="preserve"> </w:t>
      </w:r>
      <w:r w:rsidR="00C56FA5">
        <w:rPr>
          <w:rFonts w:ascii="Arial" w:hAnsi="Arial" w:cs="Arial"/>
          <w:sz w:val="20"/>
          <w:szCs w:val="20"/>
        </w:rPr>
        <w:t>‒</w:t>
      </w:r>
      <w:r w:rsidR="00530452" w:rsidRPr="00CF08FB">
        <w:rPr>
          <w:rFonts w:ascii="Arial" w:hAnsi="Arial" w:cs="Arial"/>
          <w:sz w:val="20"/>
          <w:szCs w:val="20"/>
        </w:rPr>
        <w:t xml:space="preserve"> 3.077.139,23 EUR ter ocenjena sredstva </w:t>
      </w:r>
      <w:r w:rsidRPr="00CF08FB">
        <w:rPr>
          <w:rFonts w:ascii="Arial" w:hAnsi="Arial" w:cs="Arial"/>
          <w:sz w:val="20"/>
          <w:szCs w:val="20"/>
        </w:rPr>
        <w:t xml:space="preserve">NOO 43,04 </w:t>
      </w:r>
      <w:r w:rsidR="00C56FA5">
        <w:rPr>
          <w:rFonts w:ascii="Arial" w:hAnsi="Arial" w:cs="Arial"/>
          <w:sz w:val="20"/>
          <w:szCs w:val="20"/>
        </w:rPr>
        <w:t>odstotka</w:t>
      </w:r>
      <w:r w:rsidRPr="00CF08FB">
        <w:rPr>
          <w:rFonts w:ascii="Arial" w:hAnsi="Arial" w:cs="Arial"/>
          <w:sz w:val="20"/>
          <w:szCs w:val="20"/>
        </w:rPr>
        <w:t xml:space="preserve"> </w:t>
      </w:r>
      <w:r w:rsidR="00C56FA5">
        <w:rPr>
          <w:rFonts w:ascii="Arial" w:hAnsi="Arial" w:cs="Arial"/>
          <w:sz w:val="20"/>
          <w:szCs w:val="20"/>
        </w:rPr>
        <w:t>‒</w:t>
      </w:r>
      <w:r w:rsidRPr="00CF08FB">
        <w:rPr>
          <w:rFonts w:ascii="Arial" w:hAnsi="Arial" w:cs="Arial"/>
          <w:sz w:val="20"/>
          <w:szCs w:val="20"/>
        </w:rPr>
        <w:t xml:space="preserve"> 2.325.141,73 EUR);</w:t>
      </w:r>
    </w:p>
    <w:p w14:paraId="066B0F40" w14:textId="0E47E5D7" w:rsidR="00530452" w:rsidRPr="00CF08FB" w:rsidRDefault="00CF08FB" w:rsidP="00E07B09">
      <w:pPr>
        <w:pStyle w:val="Odstavekseznama"/>
        <w:numPr>
          <w:ilvl w:val="0"/>
          <w:numId w:val="15"/>
        </w:numPr>
        <w:jc w:val="both"/>
        <w:rPr>
          <w:rFonts w:ascii="Arial" w:hAnsi="Arial" w:cs="Arial"/>
          <w:sz w:val="20"/>
          <w:szCs w:val="20"/>
        </w:rPr>
      </w:pPr>
      <w:r w:rsidRPr="00CF08FB">
        <w:rPr>
          <w:rFonts w:ascii="Arial" w:hAnsi="Arial" w:cs="Arial"/>
          <w:sz w:val="20"/>
          <w:szCs w:val="20"/>
        </w:rPr>
        <w:t>MNZ</w:t>
      </w:r>
      <w:r w:rsidR="00530452" w:rsidRPr="00CF08FB">
        <w:rPr>
          <w:rFonts w:ascii="Arial" w:hAnsi="Arial" w:cs="Arial"/>
          <w:sz w:val="20"/>
          <w:szCs w:val="20"/>
        </w:rPr>
        <w:t xml:space="preserve"> je v letu 2023 izdelalo in pripravilo vso potrebno dokumentacijo za izvedbo prijave na rok 15. </w:t>
      </w:r>
      <w:r w:rsidR="00C56FA5">
        <w:rPr>
          <w:rFonts w:ascii="Arial" w:hAnsi="Arial" w:cs="Arial"/>
          <w:sz w:val="20"/>
          <w:szCs w:val="20"/>
        </w:rPr>
        <w:t>januar</w:t>
      </w:r>
      <w:r w:rsidR="00530452" w:rsidRPr="00CF08FB">
        <w:rPr>
          <w:rFonts w:ascii="Arial" w:hAnsi="Arial" w:cs="Arial"/>
          <w:sz w:val="20"/>
          <w:szCs w:val="20"/>
        </w:rPr>
        <w:t xml:space="preserve"> 2024. Prijava je bila izvedena.</w:t>
      </w:r>
    </w:p>
    <w:p w14:paraId="5434BE8D" w14:textId="77777777" w:rsidR="00530452" w:rsidRPr="0002039C" w:rsidRDefault="00530452" w:rsidP="001C6D21">
      <w:pPr>
        <w:spacing w:after="0"/>
        <w:jc w:val="both"/>
        <w:rPr>
          <w:rFonts w:ascii="Arial" w:hAnsi="Arial" w:cs="Arial"/>
          <w:b/>
          <w:sz w:val="20"/>
          <w:szCs w:val="20"/>
        </w:rPr>
      </w:pPr>
      <w:r w:rsidRPr="0002039C">
        <w:rPr>
          <w:rFonts w:ascii="Arial" w:hAnsi="Arial" w:cs="Arial"/>
          <w:b/>
          <w:sz w:val="20"/>
          <w:szCs w:val="20"/>
        </w:rPr>
        <w:t>Odstranjevanje začasnih tehničnih ovir na meji z Republiko Hrvaško:</w:t>
      </w:r>
    </w:p>
    <w:p w14:paraId="501C62B6" w14:textId="0ADCB207" w:rsidR="00530452" w:rsidRPr="00CF08FB" w:rsidRDefault="00530452" w:rsidP="00CF08FB">
      <w:pPr>
        <w:autoSpaceDE w:val="0"/>
        <w:autoSpaceDN w:val="0"/>
        <w:adjustRightInd w:val="0"/>
        <w:spacing w:line="260" w:lineRule="atLeast"/>
        <w:jc w:val="both"/>
        <w:rPr>
          <w:rFonts w:ascii="Arial" w:eastAsiaTheme="minorHAnsi" w:hAnsi="Arial" w:cs="Arial"/>
          <w:sz w:val="20"/>
          <w:szCs w:val="20"/>
        </w:rPr>
      </w:pPr>
      <w:r w:rsidRPr="0002039C">
        <w:rPr>
          <w:rFonts w:ascii="Arial" w:eastAsiaTheme="minorHAnsi" w:hAnsi="Arial" w:cs="Arial"/>
          <w:sz w:val="20"/>
          <w:szCs w:val="20"/>
        </w:rPr>
        <w:t xml:space="preserve">Odstranjevanje panelne ograje </w:t>
      </w:r>
      <w:r w:rsidR="00CF08FB">
        <w:rPr>
          <w:rFonts w:ascii="Arial" w:eastAsiaTheme="minorHAnsi" w:hAnsi="Arial" w:cs="Arial"/>
          <w:sz w:val="20"/>
          <w:szCs w:val="20"/>
        </w:rPr>
        <w:t>izvaja MNZ</w:t>
      </w:r>
      <w:r w:rsidRPr="0002039C">
        <w:rPr>
          <w:rFonts w:ascii="Arial" w:eastAsiaTheme="minorHAnsi" w:hAnsi="Arial" w:cs="Arial"/>
          <w:sz w:val="20"/>
          <w:szCs w:val="20"/>
        </w:rPr>
        <w:t xml:space="preserve"> po pogodbi s podjetjem </w:t>
      </w:r>
      <w:proofErr w:type="spellStart"/>
      <w:r w:rsidRPr="0002039C">
        <w:rPr>
          <w:rFonts w:ascii="Arial" w:eastAsiaTheme="minorHAnsi" w:hAnsi="Arial" w:cs="Arial"/>
          <w:sz w:val="20"/>
          <w:szCs w:val="20"/>
        </w:rPr>
        <w:t>Minis</w:t>
      </w:r>
      <w:proofErr w:type="spellEnd"/>
      <w:r w:rsidR="00C56FA5">
        <w:rPr>
          <w:rFonts w:ascii="Arial" w:eastAsiaTheme="minorHAnsi" w:hAnsi="Arial" w:cs="Arial"/>
          <w:sz w:val="20"/>
          <w:szCs w:val="20"/>
        </w:rPr>
        <w:t>,</w:t>
      </w:r>
      <w:r w:rsidRPr="0002039C">
        <w:rPr>
          <w:rFonts w:ascii="Arial" w:eastAsiaTheme="minorHAnsi" w:hAnsi="Arial" w:cs="Arial"/>
          <w:sz w:val="20"/>
          <w:szCs w:val="20"/>
        </w:rPr>
        <w:t xml:space="preserve"> d.</w:t>
      </w:r>
      <w:r w:rsidR="00C56FA5">
        <w:rPr>
          <w:rFonts w:ascii="Arial" w:eastAsiaTheme="minorHAnsi" w:hAnsi="Arial" w:cs="Arial"/>
          <w:sz w:val="20"/>
          <w:szCs w:val="20"/>
        </w:rPr>
        <w:t xml:space="preserve"> </w:t>
      </w:r>
      <w:r w:rsidRPr="0002039C">
        <w:rPr>
          <w:rFonts w:ascii="Arial" w:eastAsiaTheme="minorHAnsi" w:hAnsi="Arial" w:cs="Arial"/>
          <w:sz w:val="20"/>
          <w:szCs w:val="20"/>
        </w:rPr>
        <w:t>o.</w:t>
      </w:r>
      <w:r w:rsidR="00C56FA5">
        <w:rPr>
          <w:rFonts w:ascii="Arial" w:eastAsiaTheme="minorHAnsi" w:hAnsi="Arial" w:cs="Arial"/>
          <w:sz w:val="20"/>
          <w:szCs w:val="20"/>
        </w:rPr>
        <w:t xml:space="preserve"> </w:t>
      </w:r>
      <w:r w:rsidRPr="0002039C">
        <w:rPr>
          <w:rFonts w:ascii="Arial" w:eastAsiaTheme="minorHAnsi" w:hAnsi="Arial" w:cs="Arial"/>
          <w:sz w:val="20"/>
          <w:szCs w:val="20"/>
        </w:rPr>
        <w:t xml:space="preserve">o., in sicer je pogodba sklenjena za dve leti z možnostjo podaljšanja še za dve leti. Odstranitev panelne ograje poteka sukcesivno v skladu s posameznimi naročili naročnika. V letu 2023 je bilo pogodbeno zaključenih </w:t>
      </w:r>
      <w:r w:rsidR="00C56FA5">
        <w:rPr>
          <w:rFonts w:ascii="Arial" w:eastAsiaTheme="minorHAnsi" w:hAnsi="Arial" w:cs="Arial"/>
          <w:sz w:val="20"/>
          <w:szCs w:val="20"/>
        </w:rPr>
        <w:t>osem</w:t>
      </w:r>
      <w:r w:rsidRPr="0002039C">
        <w:rPr>
          <w:rFonts w:ascii="Arial" w:eastAsiaTheme="minorHAnsi" w:hAnsi="Arial" w:cs="Arial"/>
          <w:sz w:val="20"/>
          <w:szCs w:val="20"/>
        </w:rPr>
        <w:t xml:space="preserve"> naročil in skupaj odstranjen</w:t>
      </w:r>
      <w:r w:rsidR="00C56FA5">
        <w:rPr>
          <w:rFonts w:ascii="Arial" w:eastAsiaTheme="minorHAnsi" w:hAnsi="Arial" w:cs="Arial"/>
          <w:sz w:val="20"/>
          <w:szCs w:val="20"/>
        </w:rPr>
        <w:t>ih</w:t>
      </w:r>
      <w:r w:rsidRPr="0002039C">
        <w:rPr>
          <w:rFonts w:ascii="Arial" w:eastAsiaTheme="minorHAnsi" w:hAnsi="Arial" w:cs="Arial"/>
          <w:sz w:val="20"/>
          <w:szCs w:val="20"/>
        </w:rPr>
        <w:t xml:space="preserve"> 44.474 m</w:t>
      </w:r>
      <w:r w:rsidR="00C56FA5">
        <w:rPr>
          <w:rFonts w:ascii="Arial" w:eastAsiaTheme="minorHAnsi" w:hAnsi="Arial" w:cs="Arial"/>
          <w:sz w:val="20"/>
          <w:szCs w:val="20"/>
        </w:rPr>
        <w:t>etrov</w:t>
      </w:r>
      <w:r w:rsidRPr="0002039C">
        <w:rPr>
          <w:rFonts w:ascii="Arial" w:eastAsiaTheme="minorHAnsi" w:hAnsi="Arial" w:cs="Arial"/>
          <w:sz w:val="20"/>
          <w:szCs w:val="20"/>
        </w:rPr>
        <w:t xml:space="preserve"> panelne ograje na območju PU Ljubljan</w:t>
      </w:r>
      <w:r w:rsidR="00CF08FB">
        <w:rPr>
          <w:rFonts w:ascii="Arial" w:eastAsiaTheme="minorHAnsi" w:hAnsi="Arial" w:cs="Arial"/>
          <w:sz w:val="20"/>
          <w:szCs w:val="20"/>
        </w:rPr>
        <w:t>a, PU Novo mesto in PU Celje.</w:t>
      </w:r>
      <w:r w:rsidR="000477E2">
        <w:rPr>
          <w:rFonts w:ascii="Arial" w:eastAsiaTheme="minorHAnsi" w:hAnsi="Arial" w:cs="Arial"/>
          <w:sz w:val="20"/>
          <w:szCs w:val="20"/>
        </w:rPr>
        <w:t xml:space="preserve"> </w:t>
      </w:r>
    </w:p>
    <w:p w14:paraId="6C03B276" w14:textId="77777777" w:rsidR="00530452" w:rsidRPr="0002039C" w:rsidRDefault="00530452" w:rsidP="0002039C">
      <w:pPr>
        <w:spacing w:after="0" w:line="276" w:lineRule="auto"/>
        <w:jc w:val="both"/>
        <w:rPr>
          <w:rFonts w:ascii="Arial" w:hAnsi="Arial" w:cs="Arial"/>
          <w:b/>
          <w:sz w:val="20"/>
          <w:szCs w:val="20"/>
        </w:rPr>
      </w:pPr>
      <w:r w:rsidRPr="0002039C">
        <w:rPr>
          <w:rFonts w:ascii="Arial" w:hAnsi="Arial" w:cs="Arial"/>
          <w:b/>
          <w:sz w:val="20"/>
          <w:szCs w:val="20"/>
        </w:rPr>
        <w:t xml:space="preserve">Pridobivanje stvarnega premoženja v letu 2023: </w:t>
      </w:r>
    </w:p>
    <w:p w14:paraId="64E24A9B" w14:textId="01AF86CA" w:rsidR="00530452" w:rsidRPr="0002039C" w:rsidRDefault="00530452" w:rsidP="0002039C">
      <w:pPr>
        <w:spacing w:after="0" w:line="276" w:lineRule="auto"/>
        <w:jc w:val="both"/>
        <w:rPr>
          <w:rFonts w:ascii="Arial" w:hAnsi="Arial" w:cs="Arial"/>
          <w:sz w:val="20"/>
          <w:szCs w:val="20"/>
        </w:rPr>
      </w:pPr>
      <w:r w:rsidRPr="0002039C">
        <w:rPr>
          <w:rFonts w:ascii="Arial" w:hAnsi="Arial" w:cs="Arial"/>
          <w:sz w:val="20"/>
          <w:szCs w:val="20"/>
        </w:rPr>
        <w:t xml:space="preserve">V letu 2023 je bila pridobljena nepremičnina </w:t>
      </w:r>
      <w:r w:rsidR="00C56FA5">
        <w:rPr>
          <w:rFonts w:ascii="Arial" w:hAnsi="Arial" w:cs="Arial"/>
          <w:sz w:val="20"/>
          <w:szCs w:val="20"/>
        </w:rPr>
        <w:t>‒</w:t>
      </w:r>
      <w:r w:rsidRPr="0002039C">
        <w:rPr>
          <w:rFonts w:ascii="Arial" w:hAnsi="Arial" w:cs="Arial"/>
          <w:sz w:val="20"/>
          <w:szCs w:val="20"/>
        </w:rPr>
        <w:t xml:space="preserve"> ne</w:t>
      </w:r>
      <w:r w:rsidR="00CF08FB">
        <w:rPr>
          <w:rFonts w:ascii="Arial" w:hAnsi="Arial" w:cs="Arial"/>
          <w:sz w:val="20"/>
          <w:szCs w:val="20"/>
        </w:rPr>
        <w:t xml:space="preserve">zazidano stavbno zemljišče parcelna številka </w:t>
      </w:r>
      <w:r w:rsidRPr="0002039C">
        <w:rPr>
          <w:rFonts w:ascii="Arial" w:hAnsi="Arial" w:cs="Arial"/>
          <w:sz w:val="20"/>
          <w:szCs w:val="20"/>
        </w:rPr>
        <w:t>ID znak 705 392/72 v izmeri 3400 m</w:t>
      </w:r>
      <w:r w:rsidRPr="00CF08FB">
        <w:rPr>
          <w:rFonts w:ascii="Arial" w:hAnsi="Arial" w:cs="Arial"/>
          <w:sz w:val="20"/>
          <w:szCs w:val="20"/>
          <w:vertAlign w:val="superscript"/>
        </w:rPr>
        <w:t>2</w:t>
      </w:r>
      <w:r w:rsidRPr="0002039C">
        <w:rPr>
          <w:rFonts w:ascii="Arial" w:hAnsi="Arial" w:cs="Arial"/>
          <w:sz w:val="20"/>
          <w:szCs w:val="20"/>
        </w:rPr>
        <w:t xml:space="preserve"> v </w:t>
      </w:r>
      <w:r w:rsidR="00C56FA5">
        <w:rPr>
          <w:rFonts w:ascii="Arial" w:hAnsi="Arial" w:cs="Arial"/>
          <w:sz w:val="20"/>
          <w:szCs w:val="20"/>
        </w:rPr>
        <w:t>o</w:t>
      </w:r>
      <w:r w:rsidRPr="0002039C">
        <w:rPr>
          <w:rFonts w:ascii="Arial" w:hAnsi="Arial" w:cs="Arial"/>
          <w:sz w:val="20"/>
          <w:szCs w:val="20"/>
        </w:rPr>
        <w:t>bčini Hoče</w:t>
      </w:r>
      <w:r w:rsidR="00C56FA5">
        <w:rPr>
          <w:rFonts w:ascii="Arial" w:hAnsi="Arial" w:cs="Arial"/>
          <w:sz w:val="20"/>
          <w:szCs w:val="20"/>
        </w:rPr>
        <w:t xml:space="preserve"> </w:t>
      </w:r>
      <w:r w:rsidRPr="0002039C">
        <w:rPr>
          <w:rFonts w:ascii="Arial" w:hAnsi="Arial" w:cs="Arial"/>
          <w:sz w:val="20"/>
          <w:szCs w:val="20"/>
        </w:rPr>
        <w:t>-</w:t>
      </w:r>
      <w:r w:rsidR="00C56FA5">
        <w:rPr>
          <w:rFonts w:ascii="Arial" w:hAnsi="Arial" w:cs="Arial"/>
          <w:sz w:val="20"/>
          <w:szCs w:val="20"/>
        </w:rPr>
        <w:t xml:space="preserve"> </w:t>
      </w:r>
      <w:r w:rsidRPr="0002039C">
        <w:rPr>
          <w:rFonts w:ascii="Arial" w:hAnsi="Arial" w:cs="Arial"/>
          <w:sz w:val="20"/>
          <w:szCs w:val="20"/>
        </w:rPr>
        <w:t>Slivnica za potrebe PP Rače. Kupnina za zemljišče je sku</w:t>
      </w:r>
      <w:r w:rsidR="00CF08FB">
        <w:rPr>
          <w:rFonts w:ascii="Arial" w:hAnsi="Arial" w:cs="Arial"/>
          <w:sz w:val="20"/>
          <w:szCs w:val="20"/>
        </w:rPr>
        <w:t>paj z DDV znašala 302.804 evre</w:t>
      </w:r>
      <w:r w:rsidRPr="0002039C">
        <w:rPr>
          <w:rFonts w:ascii="Arial" w:hAnsi="Arial" w:cs="Arial"/>
          <w:sz w:val="20"/>
          <w:szCs w:val="20"/>
        </w:rPr>
        <w:t>. Za potrebe parkiranja službenih vozil PP Trbo</w:t>
      </w:r>
      <w:r w:rsidR="00CF08FB">
        <w:rPr>
          <w:rFonts w:ascii="Arial" w:hAnsi="Arial" w:cs="Arial"/>
          <w:sz w:val="20"/>
          <w:szCs w:val="20"/>
        </w:rPr>
        <w:t>v</w:t>
      </w:r>
      <w:r w:rsidRPr="0002039C">
        <w:rPr>
          <w:rFonts w:ascii="Arial" w:hAnsi="Arial" w:cs="Arial"/>
          <w:sz w:val="20"/>
          <w:szCs w:val="20"/>
        </w:rPr>
        <w:t>lje so bila kupljena tri garažna parkirna mesta (ID 1871-6016-24 v izmeri 14,80 m</w:t>
      </w:r>
      <w:r w:rsidRPr="00CF08FB">
        <w:rPr>
          <w:rFonts w:ascii="Arial" w:hAnsi="Arial" w:cs="Arial"/>
          <w:sz w:val="20"/>
          <w:szCs w:val="20"/>
          <w:vertAlign w:val="superscript"/>
        </w:rPr>
        <w:t>2</w:t>
      </w:r>
      <w:r w:rsidRPr="0002039C">
        <w:rPr>
          <w:rFonts w:ascii="Arial" w:hAnsi="Arial" w:cs="Arial"/>
          <w:sz w:val="20"/>
          <w:szCs w:val="20"/>
        </w:rPr>
        <w:t>, ID 1871-6016-25 v izmeri 13,70 m</w:t>
      </w:r>
      <w:r w:rsidRPr="00CF08FB">
        <w:rPr>
          <w:rFonts w:ascii="Arial" w:hAnsi="Arial" w:cs="Arial"/>
          <w:sz w:val="20"/>
          <w:szCs w:val="20"/>
          <w:vertAlign w:val="superscript"/>
        </w:rPr>
        <w:t>2</w:t>
      </w:r>
      <w:r w:rsidRPr="0002039C">
        <w:rPr>
          <w:rFonts w:ascii="Arial" w:hAnsi="Arial" w:cs="Arial"/>
          <w:sz w:val="20"/>
          <w:szCs w:val="20"/>
        </w:rPr>
        <w:t>,</w:t>
      </w:r>
      <w:r w:rsidR="00C56FA5">
        <w:rPr>
          <w:rFonts w:ascii="Arial" w:hAnsi="Arial" w:cs="Arial"/>
          <w:sz w:val="20"/>
          <w:szCs w:val="20"/>
        </w:rPr>
        <w:t xml:space="preserve"> </w:t>
      </w:r>
      <w:r w:rsidRPr="0002039C">
        <w:rPr>
          <w:rFonts w:ascii="Arial" w:hAnsi="Arial" w:cs="Arial"/>
          <w:sz w:val="20"/>
          <w:szCs w:val="20"/>
        </w:rPr>
        <w:t>ID 1871-6016-24 v izmeri 13,60 m</w:t>
      </w:r>
      <w:r w:rsidRPr="00CF08FB">
        <w:rPr>
          <w:rFonts w:ascii="Arial" w:hAnsi="Arial" w:cs="Arial"/>
          <w:sz w:val="20"/>
          <w:szCs w:val="20"/>
          <w:vertAlign w:val="superscript"/>
        </w:rPr>
        <w:t>2</w:t>
      </w:r>
      <w:r w:rsidRPr="0002039C">
        <w:rPr>
          <w:rFonts w:ascii="Arial" w:hAnsi="Arial" w:cs="Arial"/>
          <w:sz w:val="20"/>
          <w:szCs w:val="20"/>
        </w:rPr>
        <w:t>) v garažn</w:t>
      </w:r>
      <w:r w:rsidR="00CF08FB">
        <w:rPr>
          <w:rFonts w:ascii="Arial" w:hAnsi="Arial" w:cs="Arial"/>
          <w:sz w:val="20"/>
          <w:szCs w:val="20"/>
        </w:rPr>
        <w:t>i stavbi Obrtniška. Kupnina je znašala 59.970,02 evr</w:t>
      </w:r>
      <w:r w:rsidR="00C56FA5">
        <w:rPr>
          <w:rFonts w:ascii="Arial" w:hAnsi="Arial" w:cs="Arial"/>
          <w:sz w:val="20"/>
          <w:szCs w:val="20"/>
        </w:rPr>
        <w:t>a</w:t>
      </w:r>
      <w:r w:rsidRPr="0002039C">
        <w:rPr>
          <w:rFonts w:ascii="Arial" w:hAnsi="Arial" w:cs="Arial"/>
          <w:sz w:val="20"/>
          <w:szCs w:val="20"/>
        </w:rPr>
        <w:t>.</w:t>
      </w:r>
    </w:p>
    <w:p w14:paraId="58551252" w14:textId="77777777" w:rsidR="00530452" w:rsidRPr="0002039C" w:rsidRDefault="00530452" w:rsidP="0002039C">
      <w:pPr>
        <w:spacing w:after="0" w:line="276" w:lineRule="auto"/>
        <w:jc w:val="both"/>
        <w:rPr>
          <w:rFonts w:ascii="Arial" w:hAnsi="Arial" w:cs="Arial"/>
          <w:sz w:val="20"/>
          <w:szCs w:val="20"/>
        </w:rPr>
      </w:pPr>
    </w:p>
    <w:p w14:paraId="52ACB0D9" w14:textId="77777777" w:rsidR="00530452" w:rsidRPr="0002039C" w:rsidRDefault="00530452" w:rsidP="0002039C">
      <w:pPr>
        <w:spacing w:after="0" w:line="276" w:lineRule="auto"/>
        <w:jc w:val="both"/>
        <w:rPr>
          <w:rFonts w:ascii="Arial" w:hAnsi="Arial" w:cs="Arial"/>
          <w:b/>
          <w:sz w:val="20"/>
          <w:szCs w:val="20"/>
        </w:rPr>
      </w:pPr>
      <w:r w:rsidRPr="0002039C">
        <w:rPr>
          <w:rFonts w:ascii="Arial" w:hAnsi="Arial" w:cs="Arial"/>
          <w:b/>
          <w:sz w:val="20"/>
          <w:szCs w:val="20"/>
        </w:rPr>
        <w:t xml:space="preserve">Odsvojitev stvarnega premoženja v letu 2023: </w:t>
      </w:r>
    </w:p>
    <w:p w14:paraId="46096599" w14:textId="3F29C2A5" w:rsidR="00530452" w:rsidRPr="0002039C" w:rsidRDefault="00530452" w:rsidP="0002039C">
      <w:pPr>
        <w:spacing w:after="0" w:line="276" w:lineRule="auto"/>
        <w:jc w:val="both"/>
        <w:rPr>
          <w:rFonts w:ascii="Arial" w:hAnsi="Arial" w:cs="Arial"/>
          <w:sz w:val="20"/>
          <w:szCs w:val="20"/>
        </w:rPr>
      </w:pPr>
      <w:r w:rsidRPr="0002039C">
        <w:rPr>
          <w:rFonts w:ascii="Arial" w:hAnsi="Arial" w:cs="Arial"/>
          <w:sz w:val="20"/>
          <w:szCs w:val="20"/>
        </w:rPr>
        <w:t xml:space="preserve">V letu 2023 </w:t>
      </w:r>
      <w:r w:rsidR="00CF08FB">
        <w:rPr>
          <w:rFonts w:ascii="Arial" w:hAnsi="Arial" w:cs="Arial"/>
          <w:sz w:val="20"/>
          <w:szCs w:val="20"/>
        </w:rPr>
        <w:t>se je prodala nepremičnina parcelna številka</w:t>
      </w:r>
      <w:r w:rsidRPr="0002039C">
        <w:rPr>
          <w:rFonts w:ascii="Arial" w:hAnsi="Arial" w:cs="Arial"/>
          <w:sz w:val="20"/>
          <w:szCs w:val="20"/>
        </w:rPr>
        <w:t xml:space="preserve"> 518/2, k.</w:t>
      </w:r>
      <w:r w:rsidR="00C56FA5">
        <w:rPr>
          <w:rFonts w:ascii="Arial" w:hAnsi="Arial" w:cs="Arial"/>
          <w:sz w:val="20"/>
          <w:szCs w:val="20"/>
        </w:rPr>
        <w:t xml:space="preserve"> </w:t>
      </w:r>
      <w:r w:rsidRPr="0002039C">
        <w:rPr>
          <w:rFonts w:ascii="Arial" w:hAnsi="Arial" w:cs="Arial"/>
          <w:sz w:val="20"/>
          <w:szCs w:val="20"/>
        </w:rPr>
        <w:t>o. 332 Ormož, s s</w:t>
      </w:r>
      <w:r w:rsidR="00CF08FB">
        <w:rPr>
          <w:rFonts w:ascii="Arial" w:hAnsi="Arial" w:cs="Arial"/>
          <w:sz w:val="20"/>
          <w:szCs w:val="20"/>
        </w:rPr>
        <w:t>tavbo številka</w:t>
      </w:r>
      <w:r w:rsidRPr="0002039C">
        <w:rPr>
          <w:rFonts w:ascii="Arial" w:hAnsi="Arial" w:cs="Arial"/>
          <w:sz w:val="20"/>
          <w:szCs w:val="20"/>
        </w:rPr>
        <w:t xml:space="preserve"> 468, na naslovu Vrazova ulica 2,</w:t>
      </w:r>
      <w:r w:rsidR="00CF08FB">
        <w:rPr>
          <w:rFonts w:ascii="Arial" w:hAnsi="Arial" w:cs="Arial"/>
          <w:sz w:val="20"/>
          <w:szCs w:val="20"/>
        </w:rPr>
        <w:t xml:space="preserve"> Ormož za kupnino 179.000 evrov. Prodan je bil p</w:t>
      </w:r>
      <w:r w:rsidRPr="0002039C">
        <w:rPr>
          <w:rFonts w:ascii="Arial" w:hAnsi="Arial" w:cs="Arial"/>
          <w:sz w:val="20"/>
          <w:szCs w:val="20"/>
        </w:rPr>
        <w:t xml:space="preserve">oslovni prostor ID znak 1992-918-35 v Horjulu, na naslovu Ljubljanska </w:t>
      </w:r>
      <w:r w:rsidR="00CF08FB">
        <w:rPr>
          <w:rFonts w:ascii="Arial" w:hAnsi="Arial" w:cs="Arial"/>
          <w:sz w:val="20"/>
          <w:szCs w:val="20"/>
        </w:rPr>
        <w:t>cesta 82, za kupnino 115.200 evrov</w:t>
      </w:r>
      <w:r w:rsidRPr="0002039C">
        <w:rPr>
          <w:rFonts w:ascii="Arial" w:hAnsi="Arial" w:cs="Arial"/>
          <w:sz w:val="20"/>
          <w:szCs w:val="20"/>
        </w:rPr>
        <w:t xml:space="preserve"> ter dvoje zasedenih stanovanj</w:t>
      </w:r>
      <w:r w:rsidR="00CF08FB">
        <w:rPr>
          <w:rFonts w:ascii="Arial" w:hAnsi="Arial" w:cs="Arial"/>
          <w:sz w:val="20"/>
          <w:szCs w:val="20"/>
        </w:rPr>
        <w:t>,</w:t>
      </w:r>
      <w:r w:rsidRPr="0002039C">
        <w:rPr>
          <w:rFonts w:ascii="Arial" w:hAnsi="Arial" w:cs="Arial"/>
          <w:sz w:val="20"/>
          <w:szCs w:val="20"/>
        </w:rPr>
        <w:t xml:space="preserve"> in sicer: stanovanje na naslovu Ulica heroja </w:t>
      </w:r>
      <w:proofErr w:type="spellStart"/>
      <w:r w:rsidRPr="0002039C">
        <w:rPr>
          <w:rFonts w:ascii="Arial" w:hAnsi="Arial" w:cs="Arial"/>
          <w:sz w:val="20"/>
          <w:szCs w:val="20"/>
        </w:rPr>
        <w:t>Marinclja</w:t>
      </w:r>
      <w:proofErr w:type="spellEnd"/>
      <w:r w:rsidRPr="0002039C">
        <w:rPr>
          <w:rFonts w:ascii="Arial" w:hAnsi="Arial" w:cs="Arial"/>
          <w:sz w:val="20"/>
          <w:szCs w:val="20"/>
        </w:rPr>
        <w:t xml:space="preserve"> 8, Kočevje, ID znak 1577-2096-101 in </w:t>
      </w:r>
      <w:r w:rsidR="00CF08FB">
        <w:rPr>
          <w:rFonts w:ascii="Arial" w:hAnsi="Arial" w:cs="Arial"/>
          <w:sz w:val="20"/>
          <w:szCs w:val="20"/>
        </w:rPr>
        <w:t>atrij parcelna številka</w:t>
      </w:r>
      <w:r w:rsidRPr="0002039C">
        <w:rPr>
          <w:rFonts w:ascii="Arial" w:hAnsi="Arial" w:cs="Arial"/>
          <w:sz w:val="20"/>
          <w:szCs w:val="20"/>
        </w:rPr>
        <w:t xml:space="preserve"> 1492/3, k.</w:t>
      </w:r>
      <w:r w:rsidR="00C56FA5">
        <w:rPr>
          <w:rFonts w:ascii="Arial" w:hAnsi="Arial" w:cs="Arial"/>
          <w:sz w:val="20"/>
          <w:szCs w:val="20"/>
        </w:rPr>
        <w:t xml:space="preserve"> </w:t>
      </w:r>
      <w:r w:rsidRPr="0002039C">
        <w:rPr>
          <w:rFonts w:ascii="Arial" w:hAnsi="Arial" w:cs="Arial"/>
          <w:sz w:val="20"/>
          <w:szCs w:val="20"/>
        </w:rPr>
        <w:t>o.</w:t>
      </w:r>
      <w:r w:rsidR="00CF08FB">
        <w:rPr>
          <w:rFonts w:ascii="Arial" w:hAnsi="Arial" w:cs="Arial"/>
          <w:sz w:val="20"/>
          <w:szCs w:val="20"/>
        </w:rPr>
        <w:t xml:space="preserve"> 1577 Kočevje, za 81.200 evrov</w:t>
      </w:r>
      <w:r w:rsidRPr="0002039C">
        <w:rPr>
          <w:rFonts w:ascii="Arial" w:hAnsi="Arial" w:cs="Arial"/>
          <w:sz w:val="20"/>
          <w:szCs w:val="20"/>
        </w:rPr>
        <w:t xml:space="preserve"> in stanovanje na naslovu Bohoričeva ulica 19, Krško, ID znak 1322-68</w:t>
      </w:r>
      <w:r w:rsidR="00CF08FB">
        <w:rPr>
          <w:rFonts w:ascii="Arial" w:hAnsi="Arial" w:cs="Arial"/>
          <w:sz w:val="20"/>
          <w:szCs w:val="20"/>
        </w:rPr>
        <w:t>0-7 v Krškem, za 100.400 evrov.</w:t>
      </w:r>
    </w:p>
    <w:p w14:paraId="718B8694" w14:textId="77777777" w:rsidR="00530452" w:rsidRPr="0002039C" w:rsidRDefault="00530452" w:rsidP="0002039C">
      <w:pPr>
        <w:autoSpaceDE w:val="0"/>
        <w:autoSpaceDN w:val="0"/>
        <w:adjustRightInd w:val="0"/>
        <w:spacing w:after="0" w:line="276" w:lineRule="auto"/>
        <w:jc w:val="both"/>
        <w:rPr>
          <w:rFonts w:ascii="Arial" w:hAnsi="Arial" w:cs="Arial"/>
          <w:b/>
          <w:sz w:val="20"/>
          <w:szCs w:val="20"/>
          <w:lang w:eastAsia="sl-SI"/>
        </w:rPr>
      </w:pPr>
    </w:p>
    <w:p w14:paraId="10B6E078" w14:textId="77777777" w:rsidR="00530452" w:rsidRPr="0002039C" w:rsidRDefault="00530452" w:rsidP="0002039C">
      <w:pPr>
        <w:autoSpaceDE w:val="0"/>
        <w:autoSpaceDN w:val="0"/>
        <w:adjustRightInd w:val="0"/>
        <w:spacing w:after="0" w:line="276" w:lineRule="auto"/>
        <w:jc w:val="both"/>
        <w:rPr>
          <w:rFonts w:ascii="Arial" w:eastAsiaTheme="minorHAnsi" w:hAnsi="Arial" w:cs="Arial"/>
          <w:b/>
          <w:sz w:val="20"/>
          <w:szCs w:val="20"/>
        </w:rPr>
      </w:pPr>
      <w:r w:rsidRPr="0002039C">
        <w:rPr>
          <w:rFonts w:ascii="Arial" w:hAnsi="Arial" w:cs="Arial"/>
          <w:b/>
          <w:sz w:val="20"/>
          <w:szCs w:val="20"/>
          <w:lang w:eastAsia="sl-SI"/>
        </w:rPr>
        <w:t>Prevozna sredstva:</w:t>
      </w:r>
    </w:p>
    <w:p w14:paraId="52CE0315" w14:textId="36B7970B" w:rsidR="00530452" w:rsidRPr="0002039C" w:rsidRDefault="00530452" w:rsidP="0002039C">
      <w:pPr>
        <w:spacing w:after="0" w:line="276" w:lineRule="auto"/>
        <w:jc w:val="both"/>
        <w:rPr>
          <w:rFonts w:ascii="Arial" w:hAnsi="Arial" w:cs="Arial"/>
          <w:sz w:val="20"/>
          <w:szCs w:val="20"/>
        </w:rPr>
      </w:pPr>
      <w:r w:rsidRPr="0002039C">
        <w:rPr>
          <w:rFonts w:ascii="Arial" w:hAnsi="Arial" w:cs="Arial"/>
          <w:sz w:val="20"/>
          <w:szCs w:val="20"/>
        </w:rPr>
        <w:t>Za nabavo prevoznih sred</w:t>
      </w:r>
      <w:r w:rsidR="00CF08FB">
        <w:rPr>
          <w:rFonts w:ascii="Arial" w:hAnsi="Arial" w:cs="Arial"/>
          <w:sz w:val="20"/>
          <w:szCs w:val="20"/>
        </w:rPr>
        <w:t>stev policije, MNZ in</w:t>
      </w:r>
      <w:r w:rsidRPr="0002039C">
        <w:rPr>
          <w:rFonts w:ascii="Arial" w:hAnsi="Arial" w:cs="Arial"/>
          <w:sz w:val="20"/>
          <w:szCs w:val="20"/>
        </w:rPr>
        <w:t xml:space="preserve"> IRSNZ so se v letu 2023 izvajale aktivnosti za obnovo voznega parka glede na potrebe in razpolož</w:t>
      </w:r>
      <w:r w:rsidR="00CF08FB">
        <w:rPr>
          <w:rFonts w:ascii="Arial" w:hAnsi="Arial" w:cs="Arial"/>
          <w:sz w:val="20"/>
          <w:szCs w:val="20"/>
        </w:rPr>
        <w:t>ljive finančne vire. V letu 2023</w:t>
      </w:r>
      <w:r w:rsidRPr="0002039C">
        <w:rPr>
          <w:rFonts w:ascii="Arial" w:hAnsi="Arial" w:cs="Arial"/>
          <w:sz w:val="20"/>
          <w:szCs w:val="20"/>
        </w:rPr>
        <w:t xml:space="preserve"> je bilo po pogodbah o nakupu in dobavi za policijo prevzetih 257 prevoznih sredstev, za MNZ šest prevoznih sredstev in eno vozilo za IRSNZ. Skupaj je bilo prevzetih po pogodbah o nakupu in dobavi 264 prevoznih sredstev. V operativni najem je bilo v letu 2023 za policijo dodatno na novo prevzetih 40 intervencijskih vozil. </w:t>
      </w:r>
      <w:r w:rsidRPr="0002039C">
        <w:rPr>
          <w:rFonts w:ascii="Arial" w:hAnsi="Arial" w:cs="Arial"/>
          <w:bCs/>
          <w:sz w:val="20"/>
          <w:szCs w:val="20"/>
        </w:rPr>
        <w:t>V letu 2022 je bilo ustavljeno izvajanje prenove oziroma selitve logističnega centra</w:t>
      </w:r>
      <w:r w:rsidR="00CF08FB">
        <w:rPr>
          <w:rFonts w:ascii="Arial" w:hAnsi="Arial" w:cs="Arial"/>
          <w:bCs/>
          <w:sz w:val="20"/>
          <w:szCs w:val="20"/>
        </w:rPr>
        <w:t>. MNZ</w:t>
      </w:r>
      <w:r w:rsidRPr="0002039C">
        <w:rPr>
          <w:rFonts w:ascii="Arial" w:hAnsi="Arial" w:cs="Arial"/>
          <w:bCs/>
          <w:sz w:val="20"/>
          <w:szCs w:val="20"/>
        </w:rPr>
        <w:t xml:space="preserve"> je v letu 2023 pristopilo k zagotovitvi dodatnih prostorov v obliki kratkotrajnega najema, </w:t>
      </w:r>
      <w:r w:rsidR="0025447F">
        <w:rPr>
          <w:rFonts w:ascii="Arial" w:hAnsi="Arial" w:cs="Arial"/>
          <w:bCs/>
          <w:sz w:val="20"/>
          <w:szCs w:val="20"/>
        </w:rPr>
        <w:t>poteka pa tudi</w:t>
      </w:r>
      <w:r w:rsidRPr="0002039C">
        <w:rPr>
          <w:rFonts w:ascii="Arial" w:hAnsi="Arial" w:cs="Arial"/>
          <w:bCs/>
          <w:sz w:val="20"/>
          <w:szCs w:val="20"/>
        </w:rPr>
        <w:t xml:space="preserve"> postopek najema za daljše časovno obdobje, s čimer bi se reševala problematika zagotovitve dodatnih ustreznih skladiščnih prostorov. Problematika logističnega centra ostaja nerešena </w:t>
      </w:r>
      <w:r w:rsidRPr="0002039C">
        <w:rPr>
          <w:rFonts w:ascii="Arial" w:hAnsi="Arial" w:cs="Arial"/>
          <w:sz w:val="20"/>
          <w:szCs w:val="20"/>
        </w:rPr>
        <w:t>in bo potrebna celostna obravnava problema.</w:t>
      </w:r>
    </w:p>
    <w:p w14:paraId="44590BE7" w14:textId="77777777" w:rsidR="00530452" w:rsidRPr="0002039C" w:rsidRDefault="00530452" w:rsidP="0002039C">
      <w:pPr>
        <w:spacing w:after="0" w:line="276" w:lineRule="auto"/>
        <w:jc w:val="both"/>
        <w:rPr>
          <w:rFonts w:ascii="Arial" w:hAnsi="Arial" w:cs="Arial"/>
          <w:sz w:val="20"/>
          <w:szCs w:val="20"/>
        </w:rPr>
      </w:pPr>
    </w:p>
    <w:p w14:paraId="272A7D81" w14:textId="77777777" w:rsidR="00530452" w:rsidRPr="0002039C" w:rsidRDefault="00530452" w:rsidP="0002039C">
      <w:pPr>
        <w:spacing w:after="0" w:line="276" w:lineRule="auto"/>
        <w:jc w:val="both"/>
        <w:rPr>
          <w:rFonts w:ascii="Arial" w:hAnsi="Arial" w:cs="Arial"/>
          <w:b/>
          <w:sz w:val="20"/>
          <w:szCs w:val="20"/>
        </w:rPr>
      </w:pPr>
      <w:r w:rsidRPr="0002039C">
        <w:rPr>
          <w:rFonts w:ascii="Arial" w:hAnsi="Arial" w:cs="Arial"/>
          <w:b/>
          <w:sz w:val="20"/>
          <w:szCs w:val="20"/>
        </w:rPr>
        <w:t>Osebna oprema:</w:t>
      </w:r>
    </w:p>
    <w:p w14:paraId="241D7683" w14:textId="4BA5BFB6" w:rsidR="00530452" w:rsidRPr="0002039C" w:rsidRDefault="00530452" w:rsidP="0002039C">
      <w:pPr>
        <w:spacing w:after="0" w:line="276" w:lineRule="auto"/>
        <w:jc w:val="both"/>
        <w:rPr>
          <w:rFonts w:ascii="Arial" w:hAnsi="Arial" w:cs="Arial"/>
          <w:sz w:val="20"/>
          <w:szCs w:val="20"/>
        </w:rPr>
      </w:pPr>
      <w:r w:rsidRPr="006104A8">
        <w:rPr>
          <w:rFonts w:ascii="Arial" w:hAnsi="Arial" w:cs="Arial"/>
          <w:sz w:val="20"/>
          <w:szCs w:val="20"/>
        </w:rPr>
        <w:t xml:space="preserve">Na področju osebne opreme je bil v letu 2023 končan večletni projekt razvoja novih delovnih oblačil za neuniformirane policiste. Z novo delovno obleko smo že opremili kriminaliste </w:t>
      </w:r>
      <w:r w:rsidR="006104A8" w:rsidRPr="006104A8">
        <w:rPr>
          <w:rFonts w:ascii="Arial" w:hAnsi="Arial" w:cs="Arial"/>
          <w:sz w:val="20"/>
          <w:szCs w:val="20"/>
        </w:rPr>
        <w:t>mobilnih kriminalističnih oddelkov</w:t>
      </w:r>
      <w:r w:rsidR="0042548D" w:rsidRPr="006104A8">
        <w:rPr>
          <w:rFonts w:ascii="Arial" w:hAnsi="Arial" w:cs="Arial"/>
          <w:sz w:val="20"/>
          <w:szCs w:val="20"/>
        </w:rPr>
        <w:t xml:space="preserve">, Centra za varovanje in zaščito </w:t>
      </w:r>
      <w:r w:rsidR="00896369" w:rsidRPr="006104A8">
        <w:rPr>
          <w:rFonts w:ascii="Arial" w:hAnsi="Arial" w:cs="Arial"/>
          <w:sz w:val="20"/>
          <w:szCs w:val="20"/>
        </w:rPr>
        <w:t xml:space="preserve">ter </w:t>
      </w:r>
      <w:r w:rsidR="0042548D" w:rsidRPr="006104A8">
        <w:rPr>
          <w:rFonts w:ascii="Arial" w:hAnsi="Arial" w:cs="Arial"/>
          <w:sz w:val="20"/>
          <w:szCs w:val="20"/>
        </w:rPr>
        <w:t>Nacionalnega preiskovalnega urada</w:t>
      </w:r>
      <w:r w:rsidRPr="006104A8">
        <w:rPr>
          <w:rFonts w:ascii="Arial" w:hAnsi="Arial" w:cs="Arial"/>
          <w:sz w:val="20"/>
          <w:szCs w:val="20"/>
        </w:rPr>
        <w:t>.</w:t>
      </w:r>
      <w:r w:rsidR="000477E2" w:rsidRPr="006104A8">
        <w:rPr>
          <w:rFonts w:ascii="Arial" w:hAnsi="Arial" w:cs="Arial"/>
          <w:sz w:val="20"/>
          <w:szCs w:val="20"/>
        </w:rPr>
        <w:t xml:space="preserve"> </w:t>
      </w:r>
      <w:r w:rsidRPr="006104A8">
        <w:rPr>
          <w:rFonts w:ascii="Arial" w:hAnsi="Arial" w:cs="Arial"/>
          <w:sz w:val="20"/>
          <w:szCs w:val="20"/>
        </w:rPr>
        <w:t>V naslednjih treh letih bodo skladno</w:t>
      </w:r>
      <w:r w:rsidRPr="0002039C">
        <w:rPr>
          <w:rFonts w:ascii="Arial" w:hAnsi="Arial" w:cs="Arial"/>
          <w:sz w:val="20"/>
          <w:szCs w:val="20"/>
        </w:rPr>
        <w:t xml:space="preserve"> z razpoložljivimi finančnimi sredstvi predvidoma vsi neuniformirani policisti deležni novih oblačil. Zaradi preprečitve motenj pri zagotavljanju policijske uniforme in civilne službene obleke policistom so bili izvedeni postopki nabave oziroma sklenitve štirih okvirnih sporazumov za štiri let</w:t>
      </w:r>
      <w:r w:rsidR="00896369">
        <w:rPr>
          <w:rFonts w:ascii="Arial" w:hAnsi="Arial" w:cs="Arial"/>
          <w:sz w:val="20"/>
          <w:szCs w:val="20"/>
        </w:rPr>
        <w:t>a</w:t>
      </w:r>
      <w:r w:rsidRPr="0002039C">
        <w:rPr>
          <w:rFonts w:ascii="Arial" w:hAnsi="Arial" w:cs="Arial"/>
          <w:sz w:val="20"/>
          <w:szCs w:val="20"/>
        </w:rPr>
        <w:t xml:space="preserve"> v skupni vrednosti 23</w:t>
      </w:r>
      <w:r w:rsidR="001F66FD">
        <w:rPr>
          <w:rFonts w:ascii="Arial" w:hAnsi="Arial" w:cs="Arial"/>
          <w:sz w:val="20"/>
          <w:szCs w:val="20"/>
        </w:rPr>
        <w:t>,9 mi</w:t>
      </w:r>
      <w:r w:rsidR="00896369">
        <w:rPr>
          <w:rFonts w:ascii="Arial" w:hAnsi="Arial" w:cs="Arial"/>
          <w:sz w:val="20"/>
          <w:szCs w:val="20"/>
        </w:rPr>
        <w:t>lijona</w:t>
      </w:r>
      <w:r w:rsidR="001F66FD">
        <w:rPr>
          <w:rFonts w:ascii="Arial" w:hAnsi="Arial" w:cs="Arial"/>
          <w:sz w:val="20"/>
          <w:szCs w:val="20"/>
        </w:rPr>
        <w:t xml:space="preserve"> evrov</w:t>
      </w:r>
      <w:r w:rsidRPr="0002039C">
        <w:rPr>
          <w:rFonts w:ascii="Arial" w:hAnsi="Arial" w:cs="Arial"/>
          <w:sz w:val="20"/>
          <w:szCs w:val="20"/>
        </w:rPr>
        <w:t>. Za zagotavljanje opravljanja policijskih nalog oziroma popolnitev zalog so bili izvedeni postopki nabave različne specialistične opreme (motoristična, konjeniške, mornarska itd.) in opreme, ki jo potrebujejo na novo sprejeti policisti. Za nabavo osebne opreme je bilo v l</w:t>
      </w:r>
      <w:r w:rsidR="001F66FD">
        <w:rPr>
          <w:rFonts w:ascii="Arial" w:hAnsi="Arial" w:cs="Arial"/>
          <w:sz w:val="20"/>
          <w:szCs w:val="20"/>
        </w:rPr>
        <w:t xml:space="preserve">etu 2023 porabljenih 7,8 </w:t>
      </w:r>
      <w:r w:rsidR="00896369">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w:t>
      </w:r>
    </w:p>
    <w:p w14:paraId="19583F5B" w14:textId="77777777" w:rsidR="00530452" w:rsidRPr="0002039C" w:rsidRDefault="00530452" w:rsidP="0002039C">
      <w:pPr>
        <w:spacing w:after="0" w:line="276" w:lineRule="auto"/>
        <w:jc w:val="both"/>
        <w:rPr>
          <w:rFonts w:ascii="Arial" w:hAnsi="Arial" w:cs="Arial"/>
          <w:sz w:val="20"/>
          <w:szCs w:val="20"/>
        </w:rPr>
      </w:pPr>
    </w:p>
    <w:p w14:paraId="69834FA3" w14:textId="77777777" w:rsidR="00530452" w:rsidRPr="0002039C" w:rsidRDefault="00530452" w:rsidP="0002039C">
      <w:pPr>
        <w:spacing w:after="0" w:line="276" w:lineRule="auto"/>
        <w:jc w:val="both"/>
        <w:rPr>
          <w:rFonts w:ascii="Arial" w:hAnsi="Arial" w:cs="Arial"/>
          <w:b/>
          <w:sz w:val="20"/>
          <w:szCs w:val="20"/>
        </w:rPr>
      </w:pPr>
      <w:r w:rsidRPr="0002039C">
        <w:rPr>
          <w:rFonts w:ascii="Arial" w:hAnsi="Arial" w:cs="Arial"/>
          <w:b/>
          <w:sz w:val="20"/>
          <w:szCs w:val="20"/>
        </w:rPr>
        <w:t>Zaščitna oprema:</w:t>
      </w:r>
    </w:p>
    <w:p w14:paraId="6D93084A" w14:textId="3F38DFE4" w:rsidR="00530452" w:rsidRPr="0002039C" w:rsidRDefault="00530452" w:rsidP="0002039C">
      <w:pPr>
        <w:spacing w:after="0" w:line="276" w:lineRule="auto"/>
        <w:jc w:val="both"/>
        <w:rPr>
          <w:rFonts w:ascii="Arial" w:hAnsi="Arial" w:cs="Arial"/>
          <w:sz w:val="20"/>
          <w:szCs w:val="20"/>
        </w:rPr>
      </w:pPr>
      <w:r w:rsidRPr="0002039C">
        <w:rPr>
          <w:rFonts w:ascii="Arial" w:hAnsi="Arial" w:cs="Arial"/>
          <w:sz w:val="20"/>
          <w:szCs w:val="20"/>
        </w:rPr>
        <w:t>Za nabavo zaščitnih sredstev je bilo v l</w:t>
      </w:r>
      <w:r w:rsidR="001F66FD">
        <w:rPr>
          <w:rFonts w:ascii="Arial" w:hAnsi="Arial" w:cs="Arial"/>
          <w:sz w:val="20"/>
          <w:szCs w:val="20"/>
        </w:rPr>
        <w:t xml:space="preserve">etu 2023 namenjenih 1,53 </w:t>
      </w:r>
      <w:r w:rsidR="00896369">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 xml:space="preserve">. Pri tem je </w:t>
      </w:r>
      <w:r w:rsidR="001F66FD">
        <w:rPr>
          <w:rFonts w:ascii="Arial" w:hAnsi="Arial" w:cs="Arial"/>
          <w:sz w:val="20"/>
          <w:szCs w:val="20"/>
        </w:rPr>
        <w:t>bila nabavljena večja količina dveh</w:t>
      </w:r>
      <w:r w:rsidRPr="0002039C">
        <w:rPr>
          <w:rFonts w:ascii="Arial" w:hAnsi="Arial" w:cs="Arial"/>
          <w:sz w:val="20"/>
          <w:szCs w:val="20"/>
        </w:rPr>
        <w:t xml:space="preserve"> različnih vrst </w:t>
      </w:r>
      <w:proofErr w:type="spellStart"/>
      <w:r w:rsidRPr="0002039C">
        <w:rPr>
          <w:rFonts w:ascii="Arial" w:hAnsi="Arial" w:cs="Arial"/>
          <w:sz w:val="20"/>
          <w:szCs w:val="20"/>
        </w:rPr>
        <w:t>celoobraznih</w:t>
      </w:r>
      <w:proofErr w:type="spellEnd"/>
      <w:r w:rsidRPr="0002039C">
        <w:rPr>
          <w:rFonts w:ascii="Arial" w:hAnsi="Arial" w:cs="Arial"/>
          <w:sz w:val="20"/>
          <w:szCs w:val="20"/>
        </w:rPr>
        <w:t xml:space="preserve"> zaščitnih mask, ki jih uporabljajo različne policijske enote, prav tako je bila realizirana nabava dodatnih jopičev, srajc in čelad z balistično zaščito, aktivnih glušnikov in JRM ščitov. Izvedena sta bila odpoklica zaščitnih telovnikov in majic z balistično in </w:t>
      </w:r>
      <w:proofErr w:type="spellStart"/>
      <w:r w:rsidRPr="0002039C">
        <w:rPr>
          <w:rFonts w:ascii="Arial" w:hAnsi="Arial" w:cs="Arial"/>
          <w:sz w:val="20"/>
          <w:szCs w:val="20"/>
        </w:rPr>
        <w:t>protivrezno</w:t>
      </w:r>
      <w:proofErr w:type="spellEnd"/>
      <w:r w:rsidRPr="0002039C">
        <w:rPr>
          <w:rFonts w:ascii="Arial" w:hAnsi="Arial" w:cs="Arial"/>
          <w:sz w:val="20"/>
          <w:szCs w:val="20"/>
        </w:rPr>
        <w:t xml:space="preserve"> in </w:t>
      </w:r>
      <w:proofErr w:type="spellStart"/>
      <w:r w:rsidRPr="0002039C">
        <w:rPr>
          <w:rFonts w:ascii="Arial" w:hAnsi="Arial" w:cs="Arial"/>
          <w:sz w:val="20"/>
          <w:szCs w:val="20"/>
        </w:rPr>
        <w:t>protivbodno</w:t>
      </w:r>
      <w:proofErr w:type="spellEnd"/>
      <w:r w:rsidRPr="0002039C">
        <w:rPr>
          <w:rFonts w:ascii="Arial" w:hAnsi="Arial" w:cs="Arial"/>
          <w:sz w:val="20"/>
          <w:szCs w:val="20"/>
        </w:rPr>
        <w:t xml:space="preserve"> zaščito ter zmogljivih filtrov CBRN za </w:t>
      </w:r>
      <w:proofErr w:type="spellStart"/>
      <w:r w:rsidRPr="0002039C">
        <w:rPr>
          <w:rFonts w:ascii="Arial" w:hAnsi="Arial" w:cs="Arial"/>
          <w:sz w:val="20"/>
          <w:szCs w:val="20"/>
        </w:rPr>
        <w:t>celoobrazne</w:t>
      </w:r>
      <w:proofErr w:type="spellEnd"/>
      <w:r w:rsidRPr="0002039C">
        <w:rPr>
          <w:rFonts w:ascii="Arial" w:hAnsi="Arial" w:cs="Arial"/>
          <w:sz w:val="20"/>
          <w:szCs w:val="20"/>
        </w:rPr>
        <w:t xml:space="preserve"> zaščitne maske.</w:t>
      </w:r>
    </w:p>
    <w:p w14:paraId="3CB1E430" w14:textId="77777777" w:rsidR="00530452" w:rsidRPr="0002039C" w:rsidRDefault="00530452" w:rsidP="0002039C">
      <w:pPr>
        <w:spacing w:after="0" w:line="276" w:lineRule="auto"/>
        <w:jc w:val="both"/>
        <w:rPr>
          <w:rFonts w:ascii="Arial" w:hAnsi="Arial" w:cs="Arial"/>
          <w:sz w:val="20"/>
          <w:szCs w:val="20"/>
        </w:rPr>
      </w:pPr>
    </w:p>
    <w:p w14:paraId="0F8BCF18" w14:textId="77777777" w:rsidR="00530452" w:rsidRPr="0002039C" w:rsidRDefault="00530452" w:rsidP="0002039C">
      <w:pPr>
        <w:spacing w:after="0" w:line="276" w:lineRule="auto"/>
        <w:jc w:val="both"/>
        <w:rPr>
          <w:rFonts w:ascii="Arial" w:hAnsi="Arial" w:cs="Arial"/>
          <w:b/>
          <w:sz w:val="20"/>
          <w:szCs w:val="20"/>
        </w:rPr>
      </w:pPr>
      <w:r w:rsidRPr="0002039C">
        <w:rPr>
          <w:rFonts w:ascii="Arial" w:hAnsi="Arial" w:cs="Arial"/>
          <w:b/>
          <w:sz w:val="20"/>
          <w:szCs w:val="20"/>
        </w:rPr>
        <w:t>Oborožitev in plinska sredstva:</w:t>
      </w:r>
    </w:p>
    <w:p w14:paraId="01949467" w14:textId="1E86594E" w:rsidR="00530452" w:rsidRPr="0002039C" w:rsidRDefault="00530452" w:rsidP="0002039C">
      <w:pPr>
        <w:spacing w:after="0" w:line="276" w:lineRule="auto"/>
        <w:jc w:val="both"/>
        <w:rPr>
          <w:rFonts w:ascii="Arial" w:hAnsi="Arial" w:cs="Arial"/>
          <w:sz w:val="20"/>
          <w:szCs w:val="20"/>
        </w:rPr>
      </w:pPr>
      <w:r w:rsidRPr="0002039C">
        <w:rPr>
          <w:rFonts w:ascii="Arial" w:hAnsi="Arial" w:cs="Arial"/>
          <w:sz w:val="20"/>
          <w:szCs w:val="20"/>
        </w:rPr>
        <w:t>Za nabavo oborožitve, streliva in plinskih sredstev so bila v letu 2023 načrtovan</w:t>
      </w:r>
      <w:r w:rsidR="001F66FD">
        <w:rPr>
          <w:rFonts w:ascii="Arial" w:hAnsi="Arial" w:cs="Arial"/>
          <w:sz w:val="20"/>
          <w:szCs w:val="20"/>
        </w:rPr>
        <w:t xml:space="preserve">a sredstva v višini 1,48 </w:t>
      </w:r>
      <w:r w:rsidR="00896369">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 xml:space="preserve">. Opravljeni so bili številni odpoklici po sklenjenih okvirnih sporazumih za različno strelivo in plinska sredstva. Nabavljeni so bili rezervni deli za orožje </w:t>
      </w:r>
      <w:r w:rsidR="00896369">
        <w:rPr>
          <w:rFonts w:ascii="Arial" w:hAnsi="Arial" w:cs="Arial"/>
          <w:sz w:val="20"/>
          <w:szCs w:val="20"/>
        </w:rPr>
        <w:t>in</w:t>
      </w:r>
      <w:r w:rsidR="00896369" w:rsidRPr="0002039C">
        <w:rPr>
          <w:rFonts w:ascii="Arial" w:hAnsi="Arial" w:cs="Arial"/>
          <w:sz w:val="20"/>
          <w:szCs w:val="20"/>
        </w:rPr>
        <w:t xml:space="preserve"> </w:t>
      </w:r>
      <w:r w:rsidRPr="0002039C">
        <w:rPr>
          <w:rFonts w:ascii="Arial" w:hAnsi="Arial" w:cs="Arial"/>
          <w:sz w:val="20"/>
          <w:szCs w:val="20"/>
        </w:rPr>
        <w:t xml:space="preserve">naprave za nočno streljanje. Zaradi povečanja cen je bilo </w:t>
      </w:r>
      <w:r w:rsidR="00896369">
        <w:rPr>
          <w:rFonts w:ascii="Arial" w:hAnsi="Arial" w:cs="Arial"/>
          <w:sz w:val="20"/>
          <w:szCs w:val="20"/>
        </w:rPr>
        <w:t>treba</w:t>
      </w:r>
      <w:r w:rsidR="00896369" w:rsidRPr="0002039C">
        <w:rPr>
          <w:rFonts w:ascii="Arial" w:hAnsi="Arial" w:cs="Arial"/>
          <w:sz w:val="20"/>
          <w:szCs w:val="20"/>
        </w:rPr>
        <w:t xml:space="preserve"> </w:t>
      </w:r>
      <w:r w:rsidRPr="0002039C">
        <w:rPr>
          <w:rFonts w:ascii="Arial" w:hAnsi="Arial" w:cs="Arial"/>
          <w:sz w:val="20"/>
          <w:szCs w:val="20"/>
        </w:rPr>
        <w:t>skleniti aneks za dobavo najbolj uporabljenega streliva v policiji (kal 9</w:t>
      </w:r>
      <w:r w:rsidR="00896369">
        <w:rPr>
          <w:rFonts w:ascii="Arial" w:hAnsi="Arial" w:cs="Arial"/>
          <w:sz w:val="20"/>
          <w:szCs w:val="20"/>
        </w:rPr>
        <w:t xml:space="preserve"> </w:t>
      </w:r>
      <w:r w:rsidRPr="0002039C">
        <w:rPr>
          <w:rFonts w:ascii="Arial" w:hAnsi="Arial" w:cs="Arial"/>
          <w:sz w:val="20"/>
          <w:szCs w:val="20"/>
        </w:rPr>
        <w:t>x</w:t>
      </w:r>
      <w:r w:rsidR="00896369">
        <w:rPr>
          <w:rFonts w:ascii="Arial" w:hAnsi="Arial" w:cs="Arial"/>
          <w:sz w:val="20"/>
          <w:szCs w:val="20"/>
        </w:rPr>
        <w:t xml:space="preserve"> </w:t>
      </w:r>
      <w:r w:rsidRPr="0002039C">
        <w:rPr>
          <w:rFonts w:ascii="Arial" w:hAnsi="Arial" w:cs="Arial"/>
          <w:sz w:val="20"/>
          <w:szCs w:val="20"/>
        </w:rPr>
        <w:t>19 mm), saj je proizvajalec streliva izvajalcu sporočil, da sicer ne bo realiziral naročil.</w:t>
      </w:r>
    </w:p>
    <w:p w14:paraId="3C0DEE3D" w14:textId="77777777" w:rsidR="00530452" w:rsidRPr="0002039C" w:rsidRDefault="00530452" w:rsidP="0002039C">
      <w:pPr>
        <w:spacing w:after="0" w:line="276" w:lineRule="auto"/>
        <w:jc w:val="both"/>
        <w:rPr>
          <w:rFonts w:ascii="Arial" w:hAnsi="Arial" w:cs="Arial"/>
          <w:b/>
          <w:sz w:val="20"/>
          <w:szCs w:val="20"/>
          <w:lang w:eastAsia="sl-SI"/>
        </w:rPr>
      </w:pPr>
    </w:p>
    <w:p w14:paraId="7D796430" w14:textId="77777777" w:rsidR="00530452" w:rsidRPr="0002039C" w:rsidRDefault="00530452" w:rsidP="0002039C">
      <w:pPr>
        <w:spacing w:after="0" w:line="276" w:lineRule="auto"/>
        <w:jc w:val="both"/>
        <w:rPr>
          <w:rFonts w:ascii="Arial" w:hAnsi="Arial" w:cs="Arial"/>
          <w:b/>
          <w:sz w:val="20"/>
          <w:szCs w:val="20"/>
        </w:rPr>
      </w:pPr>
      <w:r w:rsidRPr="0002039C">
        <w:rPr>
          <w:rFonts w:ascii="Arial" w:hAnsi="Arial" w:cs="Arial"/>
          <w:b/>
          <w:sz w:val="20"/>
          <w:szCs w:val="20"/>
          <w:lang w:eastAsia="sl-SI"/>
        </w:rPr>
        <w:t>Posebna tehnična sredstva:</w:t>
      </w:r>
    </w:p>
    <w:p w14:paraId="35057C6D" w14:textId="16225404" w:rsidR="00530452" w:rsidRPr="0002039C" w:rsidRDefault="00530452" w:rsidP="0002039C">
      <w:pPr>
        <w:spacing w:after="0" w:line="276" w:lineRule="auto"/>
        <w:jc w:val="both"/>
        <w:rPr>
          <w:rFonts w:ascii="Arial" w:hAnsi="Arial" w:cs="Arial"/>
          <w:sz w:val="20"/>
          <w:szCs w:val="20"/>
        </w:rPr>
      </w:pPr>
      <w:r w:rsidRPr="0002039C">
        <w:rPr>
          <w:rFonts w:ascii="Arial" w:hAnsi="Arial" w:cs="Arial"/>
          <w:sz w:val="20"/>
          <w:szCs w:val="20"/>
        </w:rPr>
        <w:t>Za nabavo posebnih tehničnih sredstev so bila v letu 2023 načrtovana</w:t>
      </w:r>
      <w:r w:rsidR="001F66FD">
        <w:rPr>
          <w:rFonts w:ascii="Arial" w:hAnsi="Arial" w:cs="Arial"/>
          <w:sz w:val="20"/>
          <w:szCs w:val="20"/>
        </w:rPr>
        <w:t xml:space="preserve"> sredstva v višini 1,96</w:t>
      </w:r>
      <w:r w:rsidR="000477E2">
        <w:rPr>
          <w:rFonts w:ascii="Arial" w:hAnsi="Arial" w:cs="Arial"/>
          <w:sz w:val="20"/>
          <w:szCs w:val="20"/>
        </w:rPr>
        <w:t xml:space="preserve"> </w:t>
      </w:r>
      <w:r w:rsidR="00896369">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 xml:space="preserve">. Nabavljena so bila nova očala za nočno letenje, večja količina alpinistično-jamarske in </w:t>
      </w:r>
      <w:proofErr w:type="spellStart"/>
      <w:r w:rsidRPr="0002039C">
        <w:rPr>
          <w:rFonts w:ascii="Arial" w:hAnsi="Arial" w:cs="Arial"/>
          <w:sz w:val="20"/>
          <w:szCs w:val="20"/>
        </w:rPr>
        <w:t>turnosmučarske</w:t>
      </w:r>
      <w:proofErr w:type="spellEnd"/>
      <w:r w:rsidRPr="0002039C">
        <w:rPr>
          <w:rFonts w:ascii="Arial" w:hAnsi="Arial" w:cs="Arial"/>
          <w:sz w:val="20"/>
          <w:szCs w:val="20"/>
        </w:rPr>
        <w:t xml:space="preserve"> opreme, naprave za nočno opazovanje, termovizijske naprave, fotoaparati, transportni kovčki in brezpilotni </w:t>
      </w:r>
      <w:proofErr w:type="spellStart"/>
      <w:r w:rsidRPr="0002039C">
        <w:rPr>
          <w:rFonts w:ascii="Arial" w:hAnsi="Arial" w:cs="Arial"/>
          <w:sz w:val="20"/>
          <w:szCs w:val="20"/>
        </w:rPr>
        <w:t>letalniki</w:t>
      </w:r>
      <w:proofErr w:type="spellEnd"/>
      <w:r w:rsidRPr="0002039C">
        <w:rPr>
          <w:rFonts w:ascii="Arial" w:hAnsi="Arial" w:cs="Arial"/>
          <w:sz w:val="20"/>
          <w:szCs w:val="20"/>
        </w:rPr>
        <w:t>. Izveden je bil odpoklic po okvirnem sporazumu za dobavo kamer za osebno uporabo in odpoklic po okvirnem sporazumu za dobavo prisilnih sredstev.</w:t>
      </w:r>
    </w:p>
    <w:p w14:paraId="2E832629" w14:textId="77777777" w:rsidR="00530452" w:rsidRPr="0002039C" w:rsidRDefault="00530452" w:rsidP="0002039C">
      <w:pPr>
        <w:spacing w:after="0" w:line="276" w:lineRule="auto"/>
        <w:jc w:val="both"/>
        <w:rPr>
          <w:rFonts w:ascii="Arial" w:hAnsi="Arial" w:cs="Arial"/>
          <w:b/>
          <w:sz w:val="20"/>
          <w:szCs w:val="20"/>
          <w:lang w:eastAsia="sl-SI"/>
        </w:rPr>
      </w:pPr>
    </w:p>
    <w:p w14:paraId="785BAE16" w14:textId="77777777" w:rsidR="00530452" w:rsidRPr="0002039C" w:rsidRDefault="00530452" w:rsidP="0002039C">
      <w:pPr>
        <w:spacing w:after="0" w:line="276" w:lineRule="auto"/>
        <w:jc w:val="both"/>
        <w:rPr>
          <w:rFonts w:ascii="Arial" w:hAnsi="Arial" w:cs="Arial"/>
          <w:b/>
          <w:sz w:val="20"/>
          <w:szCs w:val="20"/>
        </w:rPr>
      </w:pPr>
      <w:r w:rsidRPr="0002039C">
        <w:rPr>
          <w:rFonts w:ascii="Arial" w:hAnsi="Arial" w:cs="Arial"/>
          <w:b/>
          <w:sz w:val="20"/>
          <w:szCs w:val="20"/>
          <w:lang w:eastAsia="sl-SI"/>
        </w:rPr>
        <w:t>Zavarovanja:</w:t>
      </w:r>
    </w:p>
    <w:p w14:paraId="70326EDC" w14:textId="054DD78F" w:rsidR="00530452" w:rsidRPr="0002039C" w:rsidRDefault="00530452" w:rsidP="0002039C">
      <w:pPr>
        <w:spacing w:after="0" w:line="276" w:lineRule="auto"/>
        <w:jc w:val="both"/>
        <w:rPr>
          <w:rFonts w:ascii="Arial" w:hAnsi="Arial" w:cs="Arial"/>
          <w:sz w:val="20"/>
          <w:szCs w:val="20"/>
        </w:rPr>
      </w:pPr>
      <w:r w:rsidRPr="0002039C">
        <w:rPr>
          <w:rFonts w:ascii="Arial" w:hAnsi="Arial" w:cs="Arial"/>
          <w:sz w:val="20"/>
          <w:szCs w:val="20"/>
        </w:rPr>
        <w:t xml:space="preserve">V letu 2023 je bilo </w:t>
      </w:r>
      <w:r w:rsidR="00896369">
        <w:rPr>
          <w:rFonts w:ascii="Arial" w:hAnsi="Arial" w:cs="Arial"/>
          <w:sz w:val="20"/>
          <w:szCs w:val="20"/>
        </w:rPr>
        <w:t>končano</w:t>
      </w:r>
      <w:r w:rsidR="00896369" w:rsidRPr="0002039C">
        <w:rPr>
          <w:rFonts w:ascii="Arial" w:hAnsi="Arial" w:cs="Arial"/>
          <w:sz w:val="20"/>
          <w:szCs w:val="20"/>
        </w:rPr>
        <w:t xml:space="preserve"> </w:t>
      </w:r>
      <w:r w:rsidRPr="0002039C">
        <w:rPr>
          <w:rFonts w:ascii="Arial" w:hAnsi="Arial" w:cs="Arial"/>
          <w:sz w:val="20"/>
          <w:szCs w:val="20"/>
        </w:rPr>
        <w:t>skupno javno naročilo (izvedel MJU) za področje zavarovanja premoženja in premoženjskih interesov ter zavarovanja vozil</w:t>
      </w:r>
      <w:r w:rsidR="00896369">
        <w:rPr>
          <w:rFonts w:ascii="Arial" w:hAnsi="Arial" w:cs="Arial"/>
          <w:sz w:val="20"/>
          <w:szCs w:val="20"/>
        </w:rPr>
        <w:t>,</w:t>
      </w:r>
      <w:r w:rsidRPr="0002039C">
        <w:rPr>
          <w:rFonts w:ascii="Arial" w:hAnsi="Arial" w:cs="Arial"/>
          <w:sz w:val="20"/>
          <w:szCs w:val="20"/>
        </w:rPr>
        <w:t xml:space="preserve"> na podlagi česar so bile z izbranimi zavarovalnicami sklenjene zavarovalne police za tr</w:t>
      </w:r>
      <w:r w:rsidR="00896369">
        <w:rPr>
          <w:rFonts w:ascii="Arial" w:hAnsi="Arial" w:cs="Arial"/>
          <w:sz w:val="20"/>
          <w:szCs w:val="20"/>
        </w:rPr>
        <w:t>i</w:t>
      </w:r>
      <w:r w:rsidRPr="0002039C">
        <w:rPr>
          <w:rFonts w:ascii="Arial" w:hAnsi="Arial" w:cs="Arial"/>
          <w:sz w:val="20"/>
          <w:szCs w:val="20"/>
        </w:rPr>
        <w:t xml:space="preserve"> let</w:t>
      </w:r>
      <w:r w:rsidR="00896369">
        <w:rPr>
          <w:rFonts w:ascii="Arial" w:hAnsi="Arial" w:cs="Arial"/>
          <w:sz w:val="20"/>
          <w:szCs w:val="20"/>
        </w:rPr>
        <w:t>a</w:t>
      </w:r>
      <w:r w:rsidRPr="0002039C">
        <w:rPr>
          <w:rFonts w:ascii="Arial" w:hAnsi="Arial" w:cs="Arial"/>
          <w:sz w:val="20"/>
          <w:szCs w:val="20"/>
        </w:rPr>
        <w:t xml:space="preserve">. Na </w:t>
      </w:r>
      <w:r w:rsidR="00896369">
        <w:rPr>
          <w:rFonts w:ascii="Arial" w:hAnsi="Arial" w:cs="Arial"/>
          <w:sz w:val="20"/>
          <w:szCs w:val="20"/>
        </w:rPr>
        <w:t>podlagi</w:t>
      </w:r>
      <w:r w:rsidR="00896369" w:rsidRPr="0002039C">
        <w:rPr>
          <w:rFonts w:ascii="Arial" w:hAnsi="Arial" w:cs="Arial"/>
          <w:sz w:val="20"/>
          <w:szCs w:val="20"/>
        </w:rPr>
        <w:t xml:space="preserve"> </w:t>
      </w:r>
      <w:r w:rsidRPr="0002039C">
        <w:rPr>
          <w:rFonts w:ascii="Arial" w:hAnsi="Arial" w:cs="Arial"/>
          <w:sz w:val="20"/>
          <w:szCs w:val="20"/>
        </w:rPr>
        <w:t>izvedenega javnega naročila je bilo sklenjeno zavarovanje za zavarovanje helikopterjev za en</w:t>
      </w:r>
      <w:r w:rsidR="00896369">
        <w:rPr>
          <w:rFonts w:ascii="Arial" w:hAnsi="Arial" w:cs="Arial"/>
          <w:sz w:val="20"/>
          <w:szCs w:val="20"/>
        </w:rPr>
        <w:t>o</w:t>
      </w:r>
      <w:r w:rsidRPr="0002039C">
        <w:rPr>
          <w:rFonts w:ascii="Arial" w:hAnsi="Arial" w:cs="Arial"/>
          <w:sz w:val="20"/>
          <w:szCs w:val="20"/>
        </w:rPr>
        <w:t xml:space="preserve"> let</w:t>
      </w:r>
      <w:r w:rsidR="00896369">
        <w:rPr>
          <w:rFonts w:ascii="Arial" w:hAnsi="Arial" w:cs="Arial"/>
          <w:sz w:val="20"/>
          <w:szCs w:val="20"/>
        </w:rPr>
        <w:t>o</w:t>
      </w:r>
      <w:r w:rsidRPr="0002039C">
        <w:rPr>
          <w:rFonts w:ascii="Arial" w:hAnsi="Arial" w:cs="Arial"/>
          <w:sz w:val="20"/>
          <w:szCs w:val="20"/>
        </w:rPr>
        <w:t xml:space="preserve"> – do 30. </w:t>
      </w:r>
      <w:r w:rsidR="00896369">
        <w:rPr>
          <w:rFonts w:ascii="Arial" w:hAnsi="Arial" w:cs="Arial"/>
          <w:sz w:val="20"/>
          <w:szCs w:val="20"/>
        </w:rPr>
        <w:t>septembra</w:t>
      </w:r>
      <w:r w:rsidRPr="0002039C">
        <w:rPr>
          <w:rFonts w:ascii="Arial" w:hAnsi="Arial" w:cs="Arial"/>
          <w:sz w:val="20"/>
          <w:szCs w:val="20"/>
        </w:rPr>
        <w:t xml:space="preserve"> 2024 (v zavarovanje je bil že vključen novi helikopter). Za </w:t>
      </w:r>
      <w:r w:rsidR="00896369">
        <w:rPr>
          <w:rFonts w:ascii="Arial" w:hAnsi="Arial" w:cs="Arial"/>
          <w:sz w:val="20"/>
          <w:szCs w:val="20"/>
        </w:rPr>
        <w:t>pre</w:t>
      </w:r>
      <w:r w:rsidRPr="0002039C">
        <w:rPr>
          <w:rFonts w:ascii="Arial" w:hAnsi="Arial" w:cs="Arial"/>
          <w:sz w:val="20"/>
          <w:szCs w:val="20"/>
        </w:rPr>
        <w:t>ostala zavarovanja (</w:t>
      </w:r>
      <w:proofErr w:type="spellStart"/>
      <w:r w:rsidRPr="0002039C">
        <w:rPr>
          <w:rFonts w:ascii="Arial" w:hAnsi="Arial" w:cs="Arial"/>
          <w:sz w:val="20"/>
          <w:szCs w:val="20"/>
        </w:rPr>
        <w:t>droni</w:t>
      </w:r>
      <w:proofErr w:type="spellEnd"/>
      <w:r w:rsidRPr="0002039C">
        <w:rPr>
          <w:rFonts w:ascii="Arial" w:hAnsi="Arial" w:cs="Arial"/>
          <w:sz w:val="20"/>
          <w:szCs w:val="20"/>
        </w:rPr>
        <w:t xml:space="preserve">, plovila, službene živali, nezgodno zavarovanje) so bili na </w:t>
      </w:r>
      <w:r w:rsidR="00896369">
        <w:rPr>
          <w:rFonts w:ascii="Arial" w:hAnsi="Arial" w:cs="Arial"/>
          <w:sz w:val="20"/>
          <w:szCs w:val="20"/>
        </w:rPr>
        <w:t>podlagi</w:t>
      </w:r>
      <w:r w:rsidR="00896369" w:rsidRPr="0002039C">
        <w:rPr>
          <w:rFonts w:ascii="Arial" w:hAnsi="Arial" w:cs="Arial"/>
          <w:sz w:val="20"/>
          <w:szCs w:val="20"/>
        </w:rPr>
        <w:t xml:space="preserve"> </w:t>
      </w:r>
      <w:r w:rsidRPr="0002039C">
        <w:rPr>
          <w:rFonts w:ascii="Arial" w:hAnsi="Arial" w:cs="Arial"/>
          <w:sz w:val="20"/>
          <w:szCs w:val="20"/>
        </w:rPr>
        <w:t>pogod</w:t>
      </w:r>
      <w:r w:rsidR="00896369">
        <w:rPr>
          <w:rFonts w:ascii="Arial" w:hAnsi="Arial" w:cs="Arial"/>
          <w:sz w:val="20"/>
          <w:szCs w:val="20"/>
        </w:rPr>
        <w:t>b</w:t>
      </w:r>
      <w:r w:rsidRPr="0002039C">
        <w:rPr>
          <w:rFonts w:ascii="Arial" w:hAnsi="Arial" w:cs="Arial"/>
          <w:sz w:val="20"/>
          <w:szCs w:val="20"/>
        </w:rPr>
        <w:t>enih določil sklenjeni aneksi za podaljšanje zavarovanja za en</w:t>
      </w:r>
      <w:r w:rsidR="00896369">
        <w:rPr>
          <w:rFonts w:ascii="Arial" w:hAnsi="Arial" w:cs="Arial"/>
          <w:sz w:val="20"/>
          <w:szCs w:val="20"/>
        </w:rPr>
        <w:t>o</w:t>
      </w:r>
      <w:r w:rsidRPr="0002039C">
        <w:rPr>
          <w:rFonts w:ascii="Arial" w:hAnsi="Arial" w:cs="Arial"/>
          <w:sz w:val="20"/>
          <w:szCs w:val="20"/>
        </w:rPr>
        <w:t xml:space="preserve"> let</w:t>
      </w:r>
      <w:r w:rsidR="00896369">
        <w:rPr>
          <w:rFonts w:ascii="Arial" w:hAnsi="Arial" w:cs="Arial"/>
          <w:sz w:val="20"/>
          <w:szCs w:val="20"/>
        </w:rPr>
        <w:t>o</w:t>
      </w:r>
      <w:r w:rsidRPr="0002039C">
        <w:rPr>
          <w:rFonts w:ascii="Arial" w:hAnsi="Arial" w:cs="Arial"/>
          <w:sz w:val="20"/>
          <w:szCs w:val="20"/>
        </w:rPr>
        <w:t xml:space="preserve">. Večina teh zavarovanj se bo iztekla 30. </w:t>
      </w:r>
      <w:r w:rsidR="00896369">
        <w:rPr>
          <w:rFonts w:ascii="Arial" w:hAnsi="Arial" w:cs="Arial"/>
          <w:sz w:val="20"/>
          <w:szCs w:val="20"/>
        </w:rPr>
        <w:t>septembra</w:t>
      </w:r>
      <w:r w:rsidRPr="0002039C">
        <w:rPr>
          <w:rFonts w:ascii="Arial" w:hAnsi="Arial" w:cs="Arial"/>
          <w:sz w:val="20"/>
          <w:szCs w:val="20"/>
        </w:rPr>
        <w:t xml:space="preserve"> 2024, zato so ob koncu leta 2023 že potekale </w:t>
      </w:r>
      <w:r w:rsidR="00896369">
        <w:rPr>
          <w:rFonts w:ascii="Arial" w:hAnsi="Arial" w:cs="Arial"/>
          <w:sz w:val="20"/>
          <w:szCs w:val="20"/>
        </w:rPr>
        <w:t>deja</w:t>
      </w:r>
      <w:r w:rsidR="00896369" w:rsidRPr="0002039C">
        <w:rPr>
          <w:rFonts w:ascii="Arial" w:hAnsi="Arial" w:cs="Arial"/>
          <w:sz w:val="20"/>
          <w:szCs w:val="20"/>
        </w:rPr>
        <w:t xml:space="preserve">vnosti </w:t>
      </w:r>
      <w:r w:rsidRPr="0002039C">
        <w:rPr>
          <w:rFonts w:ascii="Arial" w:hAnsi="Arial" w:cs="Arial"/>
          <w:sz w:val="20"/>
          <w:szCs w:val="20"/>
        </w:rPr>
        <w:t xml:space="preserve">za sklenitev novih zavarovanj. Poleg teh standardnih zavarovanj se je v preteklem letu urejalo </w:t>
      </w:r>
      <w:r w:rsidR="00896369" w:rsidRPr="0002039C">
        <w:rPr>
          <w:rFonts w:ascii="Arial" w:hAnsi="Arial" w:cs="Arial"/>
          <w:sz w:val="20"/>
          <w:szCs w:val="20"/>
        </w:rPr>
        <w:t xml:space="preserve">tudi </w:t>
      </w:r>
      <w:r w:rsidRPr="0002039C">
        <w:rPr>
          <w:rFonts w:ascii="Arial" w:hAnsi="Arial" w:cs="Arial"/>
          <w:sz w:val="20"/>
          <w:szCs w:val="20"/>
        </w:rPr>
        <w:t xml:space="preserve">nezgodno zavarovanje za delavce policije, ki v Ukrajini delujejo kot varnostniki varovanih oseb ali pa so tam na misiji. Ukrajina je </w:t>
      </w:r>
      <w:r w:rsidR="00896369">
        <w:rPr>
          <w:rFonts w:ascii="Arial" w:hAnsi="Arial" w:cs="Arial"/>
          <w:sz w:val="20"/>
          <w:szCs w:val="20"/>
        </w:rPr>
        <w:t>opredeljena</w:t>
      </w:r>
      <w:r w:rsidR="00896369" w:rsidRPr="0002039C">
        <w:rPr>
          <w:rFonts w:ascii="Arial" w:hAnsi="Arial" w:cs="Arial"/>
          <w:sz w:val="20"/>
          <w:szCs w:val="20"/>
        </w:rPr>
        <w:t xml:space="preserve"> </w:t>
      </w:r>
      <w:r w:rsidRPr="0002039C">
        <w:rPr>
          <w:rFonts w:ascii="Arial" w:hAnsi="Arial" w:cs="Arial"/>
          <w:sz w:val="20"/>
          <w:szCs w:val="20"/>
        </w:rPr>
        <w:t>kot vojno območje, zato so premije za nezgodno zavarovanje bistveno višje kot običajne, kritje pa se lahko pridobi le na svetovnem zavarovalnem trgu. Prijave škodnih primerov na pogodbene zavarovalnice so bile vložene tekoče, skladno z obvestili in dokumentacijo o nastali škodi.</w:t>
      </w:r>
    </w:p>
    <w:p w14:paraId="59D3EB47" w14:textId="77777777" w:rsidR="00530452" w:rsidRPr="0002039C" w:rsidRDefault="00530452" w:rsidP="0002039C">
      <w:pPr>
        <w:spacing w:after="0" w:line="276" w:lineRule="auto"/>
        <w:jc w:val="both"/>
        <w:rPr>
          <w:rFonts w:ascii="Arial" w:hAnsi="Arial" w:cs="Arial"/>
          <w:sz w:val="20"/>
          <w:szCs w:val="20"/>
        </w:rPr>
      </w:pPr>
    </w:p>
    <w:p w14:paraId="31F5D84A" w14:textId="77777777" w:rsidR="00530452" w:rsidRPr="0002039C" w:rsidRDefault="00530452" w:rsidP="0002039C">
      <w:pPr>
        <w:spacing w:after="0" w:line="276" w:lineRule="auto"/>
        <w:jc w:val="both"/>
        <w:rPr>
          <w:rFonts w:ascii="Arial" w:hAnsi="Arial" w:cs="Arial"/>
          <w:b/>
          <w:sz w:val="20"/>
          <w:szCs w:val="20"/>
        </w:rPr>
      </w:pPr>
      <w:r w:rsidRPr="0002039C">
        <w:rPr>
          <w:rFonts w:ascii="Arial" w:hAnsi="Arial" w:cs="Arial"/>
          <w:b/>
          <w:sz w:val="20"/>
          <w:szCs w:val="20"/>
        </w:rPr>
        <w:t>Službena stanovanja:</w:t>
      </w:r>
    </w:p>
    <w:p w14:paraId="0FFF0BB9" w14:textId="617EF666" w:rsidR="001C6D21" w:rsidRDefault="00530452" w:rsidP="00BA1F48">
      <w:pPr>
        <w:spacing w:after="0" w:line="276" w:lineRule="auto"/>
        <w:jc w:val="both"/>
        <w:rPr>
          <w:rFonts w:ascii="Arial" w:hAnsi="Arial" w:cs="Arial"/>
          <w:sz w:val="20"/>
          <w:szCs w:val="20"/>
        </w:rPr>
      </w:pPr>
      <w:r w:rsidRPr="0002039C">
        <w:rPr>
          <w:rFonts w:ascii="Arial" w:hAnsi="Arial" w:cs="Arial"/>
          <w:sz w:val="20"/>
          <w:szCs w:val="20"/>
        </w:rPr>
        <w:t>V letu 2023 se j</w:t>
      </w:r>
      <w:r w:rsidR="001F66FD">
        <w:rPr>
          <w:rFonts w:ascii="Arial" w:hAnsi="Arial" w:cs="Arial"/>
          <w:sz w:val="20"/>
          <w:szCs w:val="20"/>
        </w:rPr>
        <w:t>e MNZ</w:t>
      </w:r>
      <w:r w:rsidR="00666592">
        <w:rPr>
          <w:rFonts w:ascii="Arial" w:hAnsi="Arial" w:cs="Arial"/>
          <w:sz w:val="20"/>
          <w:szCs w:val="20"/>
        </w:rPr>
        <w:t xml:space="preserve"> povezalo z MORS </w:t>
      </w:r>
      <w:r w:rsidR="001F66FD">
        <w:rPr>
          <w:rFonts w:ascii="Arial" w:hAnsi="Arial" w:cs="Arial"/>
          <w:sz w:val="20"/>
          <w:szCs w:val="20"/>
        </w:rPr>
        <w:t>in MJU</w:t>
      </w:r>
      <w:r w:rsidRPr="0002039C">
        <w:rPr>
          <w:rFonts w:ascii="Arial" w:hAnsi="Arial" w:cs="Arial"/>
          <w:sz w:val="20"/>
          <w:szCs w:val="20"/>
        </w:rPr>
        <w:t>, da bi v skupni medresorski delovni skupini izvedli nakup potrebnih službenih stanovanj, kot je to že bilo uspešno izvedeno v p</w:t>
      </w:r>
      <w:r w:rsidR="001F66FD">
        <w:rPr>
          <w:rFonts w:ascii="Arial" w:hAnsi="Arial" w:cs="Arial"/>
          <w:sz w:val="20"/>
          <w:szCs w:val="20"/>
        </w:rPr>
        <w:t>reteklosti. Navedene aktivnosti</w:t>
      </w:r>
      <w:r w:rsidRPr="0002039C">
        <w:rPr>
          <w:rFonts w:ascii="Arial" w:hAnsi="Arial" w:cs="Arial"/>
          <w:sz w:val="20"/>
          <w:szCs w:val="20"/>
        </w:rPr>
        <w:t xml:space="preserve"> so</w:t>
      </w:r>
      <w:r w:rsidR="001F66FD">
        <w:rPr>
          <w:rFonts w:ascii="Arial" w:hAnsi="Arial" w:cs="Arial"/>
          <w:sz w:val="20"/>
          <w:szCs w:val="20"/>
        </w:rPr>
        <w:t xml:space="preserve"> se sicer zaradi poplav, ki </w:t>
      </w:r>
      <w:r w:rsidRPr="0002039C">
        <w:rPr>
          <w:rFonts w:ascii="Arial" w:hAnsi="Arial" w:cs="Arial"/>
          <w:sz w:val="20"/>
          <w:szCs w:val="20"/>
        </w:rPr>
        <w:t>so avgust</w:t>
      </w:r>
      <w:r w:rsidR="00896369">
        <w:rPr>
          <w:rFonts w:ascii="Arial" w:hAnsi="Arial" w:cs="Arial"/>
          <w:sz w:val="20"/>
          <w:szCs w:val="20"/>
        </w:rPr>
        <w:t xml:space="preserve">a </w:t>
      </w:r>
      <w:r w:rsidRPr="0002039C">
        <w:rPr>
          <w:rFonts w:ascii="Arial" w:hAnsi="Arial" w:cs="Arial"/>
          <w:sz w:val="20"/>
          <w:szCs w:val="20"/>
        </w:rPr>
        <w:t>priza</w:t>
      </w:r>
      <w:r w:rsidR="001F66FD">
        <w:rPr>
          <w:rFonts w:ascii="Arial" w:hAnsi="Arial" w:cs="Arial"/>
          <w:sz w:val="20"/>
          <w:szCs w:val="20"/>
        </w:rPr>
        <w:t>dele Slovenij</w:t>
      </w:r>
      <w:r w:rsidR="00896369">
        <w:rPr>
          <w:rFonts w:ascii="Arial" w:hAnsi="Arial" w:cs="Arial"/>
          <w:sz w:val="20"/>
          <w:szCs w:val="20"/>
        </w:rPr>
        <w:t>o</w:t>
      </w:r>
      <w:r w:rsidR="001F66FD">
        <w:rPr>
          <w:rFonts w:ascii="Arial" w:hAnsi="Arial" w:cs="Arial"/>
          <w:sz w:val="20"/>
          <w:szCs w:val="20"/>
        </w:rPr>
        <w:t>, nekoliko upočasnile</w:t>
      </w:r>
      <w:r w:rsidRPr="0002039C">
        <w:rPr>
          <w:rFonts w:ascii="Arial" w:hAnsi="Arial" w:cs="Arial"/>
          <w:sz w:val="20"/>
          <w:szCs w:val="20"/>
        </w:rPr>
        <w:t>, vendar so se vsa tri ministrstva novembr</w:t>
      </w:r>
      <w:r w:rsidR="00896369">
        <w:rPr>
          <w:rFonts w:ascii="Arial" w:hAnsi="Arial" w:cs="Arial"/>
          <w:sz w:val="20"/>
          <w:szCs w:val="20"/>
        </w:rPr>
        <w:t>a</w:t>
      </w:r>
      <w:r w:rsidRPr="0002039C">
        <w:rPr>
          <w:rFonts w:ascii="Arial" w:hAnsi="Arial" w:cs="Arial"/>
          <w:sz w:val="20"/>
          <w:szCs w:val="20"/>
        </w:rPr>
        <w:t xml:space="preserve"> </w:t>
      </w:r>
      <w:r w:rsidR="00896369">
        <w:rPr>
          <w:rFonts w:ascii="Arial" w:hAnsi="Arial" w:cs="Arial"/>
          <w:sz w:val="20"/>
          <w:szCs w:val="20"/>
        </w:rPr>
        <w:t>vnovič</w:t>
      </w:r>
      <w:r w:rsidR="00896369" w:rsidRPr="0002039C">
        <w:rPr>
          <w:rFonts w:ascii="Arial" w:hAnsi="Arial" w:cs="Arial"/>
          <w:sz w:val="20"/>
          <w:szCs w:val="20"/>
        </w:rPr>
        <w:t xml:space="preserve"> </w:t>
      </w:r>
      <w:r w:rsidRPr="0002039C">
        <w:rPr>
          <w:rFonts w:ascii="Arial" w:hAnsi="Arial" w:cs="Arial"/>
          <w:sz w:val="20"/>
          <w:szCs w:val="20"/>
        </w:rPr>
        <w:t xml:space="preserve">sestala z namenom nadaljevanja </w:t>
      </w:r>
      <w:r w:rsidR="00896369">
        <w:rPr>
          <w:rFonts w:ascii="Arial" w:hAnsi="Arial" w:cs="Arial"/>
          <w:sz w:val="20"/>
          <w:szCs w:val="20"/>
        </w:rPr>
        <w:t>deja</w:t>
      </w:r>
      <w:r w:rsidR="00896369" w:rsidRPr="0002039C">
        <w:rPr>
          <w:rFonts w:ascii="Arial" w:hAnsi="Arial" w:cs="Arial"/>
          <w:sz w:val="20"/>
          <w:szCs w:val="20"/>
        </w:rPr>
        <w:t xml:space="preserve">vnosti </w:t>
      </w:r>
      <w:r w:rsidRPr="0002039C">
        <w:rPr>
          <w:rFonts w:ascii="Arial" w:hAnsi="Arial" w:cs="Arial"/>
          <w:sz w:val="20"/>
          <w:szCs w:val="20"/>
        </w:rPr>
        <w:t xml:space="preserve">v letu 2024. </w:t>
      </w:r>
      <w:r w:rsidR="001F66FD">
        <w:rPr>
          <w:rFonts w:ascii="Arial" w:hAnsi="Arial" w:cs="Arial"/>
          <w:sz w:val="20"/>
          <w:szCs w:val="20"/>
        </w:rPr>
        <w:t>Na podlagi izdelanih ugotovitev</w:t>
      </w:r>
      <w:r w:rsidRPr="0002039C">
        <w:rPr>
          <w:rFonts w:ascii="Arial" w:hAnsi="Arial" w:cs="Arial"/>
          <w:sz w:val="20"/>
          <w:szCs w:val="20"/>
        </w:rPr>
        <w:t xml:space="preserve"> je bilo ugotovljeno, da na območju Ljubljane in Kranja ni na </w:t>
      </w:r>
      <w:r w:rsidR="00896369">
        <w:rPr>
          <w:rFonts w:ascii="Arial" w:hAnsi="Arial" w:cs="Arial"/>
          <w:sz w:val="20"/>
          <w:szCs w:val="20"/>
        </w:rPr>
        <w:t xml:space="preserve">voljo dovolj </w:t>
      </w:r>
      <w:r w:rsidR="001F66FD">
        <w:rPr>
          <w:rFonts w:ascii="Arial" w:hAnsi="Arial" w:cs="Arial"/>
          <w:sz w:val="20"/>
          <w:szCs w:val="20"/>
        </w:rPr>
        <w:t>prostih službenih stanovanj,</w:t>
      </w:r>
      <w:r w:rsidRPr="0002039C">
        <w:rPr>
          <w:rFonts w:ascii="Arial" w:hAnsi="Arial" w:cs="Arial"/>
          <w:sz w:val="20"/>
          <w:szCs w:val="20"/>
        </w:rPr>
        <w:t xml:space="preserve"> hkrati pa je zaradi stroškov smiselno fond</w:t>
      </w:r>
      <w:bookmarkStart w:id="78" w:name="_Toc65591470"/>
      <w:bookmarkStart w:id="79" w:name="_Toc65651021"/>
      <w:r w:rsidR="001F66FD">
        <w:rPr>
          <w:rFonts w:ascii="Arial" w:hAnsi="Arial" w:cs="Arial"/>
          <w:sz w:val="20"/>
          <w:szCs w:val="20"/>
        </w:rPr>
        <w:t xml:space="preserve"> službenih stanovanj pomladiti.</w:t>
      </w:r>
    </w:p>
    <w:p w14:paraId="5EBF8BE8" w14:textId="77777777" w:rsidR="00BA1F48" w:rsidRPr="0002039C" w:rsidRDefault="00BA1F48" w:rsidP="00BA1F48">
      <w:pPr>
        <w:spacing w:after="0" w:line="276" w:lineRule="auto"/>
        <w:jc w:val="both"/>
        <w:rPr>
          <w:rFonts w:ascii="Arial" w:hAnsi="Arial" w:cs="Arial"/>
          <w:sz w:val="20"/>
          <w:szCs w:val="20"/>
        </w:rPr>
      </w:pPr>
    </w:p>
    <w:p w14:paraId="424BE3AC" w14:textId="226B81C9" w:rsidR="00310F1D" w:rsidRDefault="003E68AE" w:rsidP="0002039C">
      <w:pPr>
        <w:pStyle w:val="Naslov1"/>
        <w:spacing w:after="0"/>
        <w:jc w:val="both"/>
        <w:rPr>
          <w:rStyle w:val="Krepko"/>
          <w:b/>
          <w:bCs w:val="0"/>
          <w:color w:val="auto"/>
        </w:rPr>
      </w:pPr>
      <w:bookmarkStart w:id="80" w:name="_Toc164171745"/>
      <w:r>
        <w:rPr>
          <w:rStyle w:val="Krepko"/>
          <w:b/>
          <w:bCs w:val="0"/>
          <w:color w:val="auto"/>
        </w:rPr>
        <w:t>Podatki o proračunu Ministrstva za notranje zadeve</w:t>
      </w:r>
      <w:r w:rsidR="00FA76F8" w:rsidRPr="0002039C">
        <w:rPr>
          <w:rStyle w:val="Krepko"/>
          <w:b/>
          <w:bCs w:val="0"/>
          <w:color w:val="auto"/>
        </w:rPr>
        <w:t xml:space="preserve">, kadrovski podatki, pravne zadeve in druge </w:t>
      </w:r>
      <w:r w:rsidR="00896369">
        <w:rPr>
          <w:rStyle w:val="Krepko"/>
          <w:b/>
          <w:bCs w:val="0"/>
          <w:color w:val="auto"/>
        </w:rPr>
        <w:t>deja</w:t>
      </w:r>
      <w:r w:rsidR="00896369" w:rsidRPr="0002039C">
        <w:rPr>
          <w:rStyle w:val="Krepko"/>
          <w:b/>
          <w:bCs w:val="0"/>
          <w:color w:val="auto"/>
        </w:rPr>
        <w:t>vnosti</w:t>
      </w:r>
      <w:bookmarkEnd w:id="80"/>
    </w:p>
    <w:p w14:paraId="1B02A581" w14:textId="77777777" w:rsidR="00BA1F48" w:rsidRPr="00696BF5" w:rsidRDefault="00BA1F48" w:rsidP="00BA1F48">
      <w:pPr>
        <w:spacing w:after="0"/>
        <w:rPr>
          <w:rFonts w:ascii="Arial" w:hAnsi="Arial" w:cs="Arial"/>
          <w:sz w:val="20"/>
          <w:szCs w:val="20"/>
        </w:rPr>
      </w:pPr>
    </w:p>
    <w:p w14:paraId="117DFEDA" w14:textId="77777777" w:rsidR="00C26E08" w:rsidRPr="0002039C" w:rsidRDefault="00C26E08"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lang w:eastAsia="sl-SI"/>
        </w:rPr>
      </w:pPr>
      <w:bookmarkStart w:id="81" w:name="_Toc126820175"/>
      <w:bookmarkStart w:id="82" w:name="_Toc126820280"/>
      <w:bookmarkStart w:id="83" w:name="_Toc126820317"/>
      <w:bookmarkStart w:id="84" w:name="_Toc126821510"/>
      <w:bookmarkStart w:id="85" w:name="_Toc160704630"/>
      <w:bookmarkStart w:id="86" w:name="_Toc161053810"/>
      <w:bookmarkStart w:id="87" w:name="_Toc161053854"/>
      <w:bookmarkStart w:id="88" w:name="_Toc163819695"/>
      <w:bookmarkStart w:id="89" w:name="_Toc164169679"/>
      <w:bookmarkStart w:id="90" w:name="_Toc164169735"/>
      <w:bookmarkStart w:id="91" w:name="_Toc164169779"/>
      <w:bookmarkStart w:id="92" w:name="_Toc164169969"/>
      <w:bookmarkStart w:id="93" w:name="_Toc164171634"/>
      <w:bookmarkStart w:id="94" w:name="_Toc164171746"/>
      <w:bookmarkEnd w:id="78"/>
      <w:bookmarkEnd w:id="79"/>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7D779DD" w14:textId="77777777" w:rsidR="00C26E08" w:rsidRPr="0002039C" w:rsidRDefault="00C26E08"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lang w:eastAsia="sl-SI"/>
        </w:rPr>
      </w:pPr>
      <w:bookmarkStart w:id="95" w:name="_Toc126821511"/>
      <w:bookmarkStart w:id="96" w:name="_Toc160704631"/>
      <w:bookmarkStart w:id="97" w:name="_Toc161053811"/>
      <w:bookmarkStart w:id="98" w:name="_Toc161053855"/>
      <w:bookmarkStart w:id="99" w:name="_Toc163819696"/>
      <w:bookmarkStart w:id="100" w:name="_Toc164169680"/>
      <w:bookmarkStart w:id="101" w:name="_Toc164169736"/>
      <w:bookmarkStart w:id="102" w:name="_Toc164169780"/>
      <w:bookmarkStart w:id="103" w:name="_Toc164169970"/>
      <w:bookmarkStart w:id="104" w:name="_Toc164171635"/>
      <w:bookmarkStart w:id="105" w:name="_Toc164171747"/>
      <w:bookmarkEnd w:id="95"/>
      <w:bookmarkEnd w:id="96"/>
      <w:bookmarkEnd w:id="97"/>
      <w:bookmarkEnd w:id="98"/>
      <w:bookmarkEnd w:id="99"/>
      <w:bookmarkEnd w:id="100"/>
      <w:bookmarkEnd w:id="101"/>
      <w:bookmarkEnd w:id="102"/>
      <w:bookmarkEnd w:id="103"/>
      <w:bookmarkEnd w:id="104"/>
      <w:bookmarkEnd w:id="105"/>
    </w:p>
    <w:p w14:paraId="433F9D8B" w14:textId="77777777" w:rsidR="00C26E08" w:rsidRPr="0002039C" w:rsidRDefault="00C26E08"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lang w:eastAsia="sl-SI"/>
        </w:rPr>
      </w:pPr>
      <w:bookmarkStart w:id="106" w:name="_Toc126821512"/>
      <w:bookmarkStart w:id="107" w:name="_Toc160704632"/>
      <w:bookmarkStart w:id="108" w:name="_Toc161053812"/>
      <w:bookmarkStart w:id="109" w:name="_Toc161053856"/>
      <w:bookmarkStart w:id="110" w:name="_Toc163819697"/>
      <w:bookmarkStart w:id="111" w:name="_Toc164169681"/>
      <w:bookmarkStart w:id="112" w:name="_Toc164169737"/>
      <w:bookmarkStart w:id="113" w:name="_Toc164169781"/>
      <w:bookmarkStart w:id="114" w:name="_Toc164169971"/>
      <w:bookmarkStart w:id="115" w:name="_Toc164171636"/>
      <w:bookmarkStart w:id="116" w:name="_Toc164171748"/>
      <w:bookmarkEnd w:id="106"/>
      <w:bookmarkEnd w:id="107"/>
      <w:bookmarkEnd w:id="108"/>
      <w:bookmarkEnd w:id="109"/>
      <w:bookmarkEnd w:id="110"/>
      <w:bookmarkEnd w:id="111"/>
      <w:bookmarkEnd w:id="112"/>
      <w:bookmarkEnd w:id="113"/>
      <w:bookmarkEnd w:id="114"/>
      <w:bookmarkEnd w:id="115"/>
      <w:bookmarkEnd w:id="116"/>
    </w:p>
    <w:p w14:paraId="5A676E0C" w14:textId="77777777" w:rsidR="00C26E08" w:rsidRPr="0002039C" w:rsidRDefault="00C26E08"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lang w:eastAsia="sl-SI"/>
        </w:rPr>
      </w:pPr>
      <w:bookmarkStart w:id="117" w:name="_Toc126821513"/>
      <w:bookmarkStart w:id="118" w:name="_Toc160704633"/>
      <w:bookmarkStart w:id="119" w:name="_Toc161053813"/>
      <w:bookmarkStart w:id="120" w:name="_Toc161053857"/>
      <w:bookmarkStart w:id="121" w:name="_Toc163819698"/>
      <w:bookmarkStart w:id="122" w:name="_Toc164169682"/>
      <w:bookmarkStart w:id="123" w:name="_Toc164169738"/>
      <w:bookmarkStart w:id="124" w:name="_Toc164169782"/>
      <w:bookmarkStart w:id="125" w:name="_Toc164169972"/>
      <w:bookmarkStart w:id="126" w:name="_Toc164171637"/>
      <w:bookmarkStart w:id="127" w:name="_Toc164171749"/>
      <w:bookmarkEnd w:id="117"/>
      <w:bookmarkEnd w:id="118"/>
      <w:bookmarkEnd w:id="119"/>
      <w:bookmarkEnd w:id="120"/>
      <w:bookmarkEnd w:id="121"/>
      <w:bookmarkEnd w:id="122"/>
      <w:bookmarkEnd w:id="123"/>
      <w:bookmarkEnd w:id="124"/>
      <w:bookmarkEnd w:id="125"/>
      <w:bookmarkEnd w:id="126"/>
      <w:bookmarkEnd w:id="127"/>
    </w:p>
    <w:p w14:paraId="0592E0E9" w14:textId="77777777" w:rsidR="00C26E08" w:rsidRPr="0002039C" w:rsidRDefault="00C26E08"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lang w:eastAsia="sl-SI"/>
        </w:rPr>
      </w:pPr>
      <w:bookmarkStart w:id="128" w:name="_Toc126821514"/>
      <w:bookmarkStart w:id="129" w:name="_Toc160704634"/>
      <w:bookmarkStart w:id="130" w:name="_Toc161053814"/>
      <w:bookmarkStart w:id="131" w:name="_Toc161053858"/>
      <w:bookmarkStart w:id="132" w:name="_Toc163819699"/>
      <w:bookmarkStart w:id="133" w:name="_Toc164169683"/>
      <w:bookmarkStart w:id="134" w:name="_Toc164169739"/>
      <w:bookmarkStart w:id="135" w:name="_Toc164169783"/>
      <w:bookmarkStart w:id="136" w:name="_Toc164169973"/>
      <w:bookmarkStart w:id="137" w:name="_Toc164171638"/>
      <w:bookmarkStart w:id="138" w:name="_Toc164171750"/>
      <w:bookmarkEnd w:id="128"/>
      <w:bookmarkEnd w:id="129"/>
      <w:bookmarkEnd w:id="130"/>
      <w:bookmarkEnd w:id="131"/>
      <w:bookmarkEnd w:id="132"/>
      <w:bookmarkEnd w:id="133"/>
      <w:bookmarkEnd w:id="134"/>
      <w:bookmarkEnd w:id="135"/>
      <w:bookmarkEnd w:id="136"/>
      <w:bookmarkEnd w:id="137"/>
      <w:bookmarkEnd w:id="138"/>
    </w:p>
    <w:p w14:paraId="2C2537E5" w14:textId="708E3CCD" w:rsidR="00696BF5" w:rsidRDefault="00286577" w:rsidP="00696BF5">
      <w:pPr>
        <w:pStyle w:val="Naslov2"/>
        <w:spacing w:after="0"/>
        <w:jc w:val="both"/>
      </w:pPr>
      <w:bookmarkStart w:id="139" w:name="_Toc164171751"/>
      <w:r w:rsidRPr="0002039C">
        <w:t>Izvrševanje proračuna za leto</w:t>
      </w:r>
      <w:r w:rsidR="00130AE7" w:rsidRPr="0002039C">
        <w:t> </w:t>
      </w:r>
      <w:r w:rsidR="00952501" w:rsidRPr="0002039C">
        <w:t>2023</w:t>
      </w:r>
      <w:r w:rsidRPr="0002039C">
        <w:t xml:space="preserve"> in priprava spremembe proračuna za leto</w:t>
      </w:r>
      <w:r w:rsidR="00130AE7" w:rsidRPr="0002039C">
        <w:t> </w:t>
      </w:r>
      <w:r w:rsidR="00952501" w:rsidRPr="0002039C">
        <w:t>2024</w:t>
      </w:r>
      <w:r w:rsidRPr="0002039C">
        <w:t xml:space="preserve"> ter priprava proračuna za leto</w:t>
      </w:r>
      <w:r w:rsidR="00130AE7" w:rsidRPr="0002039C">
        <w:t> </w:t>
      </w:r>
      <w:r w:rsidRPr="0002039C">
        <w:t>202</w:t>
      </w:r>
      <w:r w:rsidR="00952501" w:rsidRPr="0002039C">
        <w:t>5</w:t>
      </w:r>
      <w:bookmarkEnd w:id="139"/>
    </w:p>
    <w:p w14:paraId="1BBF753E" w14:textId="77777777" w:rsidR="00696BF5" w:rsidRPr="00696BF5" w:rsidRDefault="00696BF5" w:rsidP="00696BF5">
      <w:pPr>
        <w:spacing w:after="0"/>
        <w:rPr>
          <w:rFonts w:ascii="Arial" w:hAnsi="Arial" w:cs="Arial"/>
          <w:sz w:val="20"/>
          <w:szCs w:val="20"/>
          <w:lang w:eastAsia="sl-SI"/>
        </w:rPr>
      </w:pPr>
    </w:p>
    <w:p w14:paraId="562A8A65" w14:textId="23AF917E" w:rsidR="00952501" w:rsidRPr="0002039C" w:rsidRDefault="00A8420E" w:rsidP="0002039C">
      <w:pPr>
        <w:autoSpaceDE w:val="0"/>
        <w:autoSpaceDN w:val="0"/>
        <w:adjustRightInd w:val="0"/>
        <w:spacing w:line="260" w:lineRule="exact"/>
        <w:jc w:val="both"/>
        <w:rPr>
          <w:rFonts w:ascii="Arial" w:hAnsi="Arial" w:cs="Arial"/>
          <w:sz w:val="20"/>
          <w:szCs w:val="20"/>
        </w:rPr>
      </w:pPr>
      <w:r>
        <w:rPr>
          <w:rFonts w:ascii="Arial" w:hAnsi="Arial" w:cs="Arial"/>
          <w:sz w:val="20"/>
          <w:szCs w:val="20"/>
        </w:rPr>
        <w:t>Izvedba</w:t>
      </w:r>
      <w:r w:rsidRPr="0002039C">
        <w:rPr>
          <w:rFonts w:ascii="Arial" w:hAnsi="Arial" w:cs="Arial"/>
          <w:sz w:val="20"/>
          <w:szCs w:val="20"/>
        </w:rPr>
        <w:t xml:space="preserve"> </w:t>
      </w:r>
      <w:r w:rsidR="00952501" w:rsidRPr="0002039C">
        <w:rPr>
          <w:rFonts w:ascii="Arial" w:hAnsi="Arial" w:cs="Arial"/>
          <w:sz w:val="20"/>
          <w:szCs w:val="20"/>
        </w:rPr>
        <w:t>proračuna glede na veljavni proračun v okviru integralnih</w:t>
      </w:r>
      <w:r w:rsidR="001F66FD">
        <w:rPr>
          <w:rFonts w:ascii="Arial" w:hAnsi="Arial" w:cs="Arial"/>
          <w:sz w:val="20"/>
          <w:szCs w:val="20"/>
        </w:rPr>
        <w:t xml:space="preserve"> sredstev v višini 530,3 </w:t>
      </w:r>
      <w:r w:rsidR="00896369">
        <w:rPr>
          <w:rFonts w:ascii="Arial" w:hAnsi="Arial" w:cs="Arial"/>
          <w:sz w:val="20"/>
          <w:szCs w:val="20"/>
        </w:rPr>
        <w:t xml:space="preserve">milijona </w:t>
      </w:r>
      <w:r w:rsidR="001F66FD">
        <w:rPr>
          <w:rFonts w:ascii="Arial" w:hAnsi="Arial" w:cs="Arial"/>
          <w:sz w:val="20"/>
          <w:szCs w:val="20"/>
        </w:rPr>
        <w:t>evrov</w:t>
      </w:r>
      <w:r w:rsidR="00952501" w:rsidRPr="0002039C">
        <w:rPr>
          <w:rFonts w:ascii="Arial" w:hAnsi="Arial" w:cs="Arial"/>
          <w:sz w:val="20"/>
          <w:szCs w:val="20"/>
        </w:rPr>
        <w:t xml:space="preserve"> za celoten organ je ob oteženem izvrševanju (razmere na trgu, zamude dobav, dolgi postopki javnih naročil, neuspeli postopk</w:t>
      </w:r>
      <w:r w:rsidR="001F66FD">
        <w:rPr>
          <w:rFonts w:ascii="Arial" w:hAnsi="Arial" w:cs="Arial"/>
          <w:sz w:val="20"/>
          <w:szCs w:val="20"/>
        </w:rPr>
        <w:t xml:space="preserve">i) skupaj znašala 520,3 </w:t>
      </w:r>
      <w:r w:rsidR="00896369">
        <w:rPr>
          <w:rFonts w:ascii="Arial" w:hAnsi="Arial" w:cs="Arial"/>
          <w:sz w:val="20"/>
          <w:szCs w:val="20"/>
        </w:rPr>
        <w:t xml:space="preserve">milijona </w:t>
      </w:r>
      <w:r w:rsidR="001F66FD">
        <w:rPr>
          <w:rFonts w:ascii="Arial" w:hAnsi="Arial" w:cs="Arial"/>
          <w:sz w:val="20"/>
          <w:szCs w:val="20"/>
        </w:rPr>
        <w:t xml:space="preserve">evrov, </w:t>
      </w:r>
      <w:r w:rsidR="00952501" w:rsidRPr="0002039C">
        <w:rPr>
          <w:rFonts w:ascii="Arial" w:hAnsi="Arial" w:cs="Arial"/>
          <w:sz w:val="20"/>
          <w:szCs w:val="20"/>
        </w:rPr>
        <w:t>kar pomeni 98,1</w:t>
      </w:r>
      <w:r>
        <w:rPr>
          <w:rFonts w:ascii="Arial" w:hAnsi="Arial" w:cs="Arial"/>
          <w:sz w:val="20"/>
          <w:szCs w:val="20"/>
        </w:rPr>
        <w:t>-</w:t>
      </w:r>
      <w:r w:rsidR="00265B7A">
        <w:rPr>
          <w:rFonts w:ascii="Arial" w:hAnsi="Arial" w:cs="Arial"/>
          <w:sz w:val="20"/>
          <w:szCs w:val="20"/>
        </w:rPr>
        <w:t>odstot</w:t>
      </w:r>
      <w:r>
        <w:rPr>
          <w:rFonts w:ascii="Arial" w:hAnsi="Arial" w:cs="Arial"/>
          <w:sz w:val="20"/>
          <w:szCs w:val="20"/>
        </w:rPr>
        <w:t>no</w:t>
      </w:r>
      <w:r w:rsidR="00952501" w:rsidRPr="0002039C">
        <w:rPr>
          <w:rFonts w:ascii="Arial" w:hAnsi="Arial" w:cs="Arial"/>
          <w:sz w:val="20"/>
          <w:szCs w:val="20"/>
        </w:rPr>
        <w:t xml:space="preserve"> realizacijo,</w:t>
      </w:r>
      <w:r w:rsidR="00952501" w:rsidRPr="0002039C">
        <w:rPr>
          <w:rFonts w:ascii="Arial" w:hAnsi="Arial" w:cs="Arial"/>
          <w:b/>
          <w:sz w:val="20"/>
          <w:szCs w:val="20"/>
        </w:rPr>
        <w:t xml:space="preserve"> </w:t>
      </w:r>
      <w:r>
        <w:rPr>
          <w:rFonts w:ascii="Arial" w:hAnsi="Arial" w:cs="Arial"/>
          <w:sz w:val="20"/>
          <w:szCs w:val="20"/>
        </w:rPr>
        <w:t>izvedba</w:t>
      </w:r>
      <w:r w:rsidR="00952501" w:rsidRPr="0002039C">
        <w:rPr>
          <w:rFonts w:ascii="Arial" w:hAnsi="Arial" w:cs="Arial"/>
          <w:sz w:val="20"/>
          <w:szCs w:val="20"/>
        </w:rPr>
        <w:t xml:space="preserve"> upoštevajoč v</w:t>
      </w:r>
      <w:r w:rsidR="001F66FD">
        <w:rPr>
          <w:rFonts w:ascii="Arial" w:hAnsi="Arial" w:cs="Arial"/>
          <w:sz w:val="20"/>
          <w:szCs w:val="20"/>
        </w:rPr>
        <w:t xml:space="preserve">se vire sredstev </w:t>
      </w:r>
      <w:r w:rsidR="00265B7A">
        <w:rPr>
          <w:rFonts w:ascii="Arial" w:hAnsi="Arial" w:cs="Arial"/>
          <w:sz w:val="20"/>
          <w:szCs w:val="20"/>
        </w:rPr>
        <w:t xml:space="preserve">pa </w:t>
      </w:r>
      <w:r w:rsidR="001F66FD">
        <w:rPr>
          <w:rFonts w:ascii="Arial" w:hAnsi="Arial" w:cs="Arial"/>
          <w:sz w:val="20"/>
          <w:szCs w:val="20"/>
        </w:rPr>
        <w:t xml:space="preserve">znaša 94,5 </w:t>
      </w:r>
      <w:r w:rsidR="00265B7A">
        <w:rPr>
          <w:rFonts w:ascii="Arial" w:hAnsi="Arial" w:cs="Arial"/>
          <w:sz w:val="20"/>
          <w:szCs w:val="20"/>
        </w:rPr>
        <w:t>odstotka</w:t>
      </w:r>
      <w:r w:rsidR="001F66FD">
        <w:rPr>
          <w:rFonts w:ascii="Arial" w:hAnsi="Arial" w:cs="Arial"/>
          <w:sz w:val="20"/>
          <w:szCs w:val="20"/>
        </w:rPr>
        <w:t xml:space="preserve">. </w:t>
      </w:r>
    </w:p>
    <w:p w14:paraId="390C250D" w14:textId="77777777" w:rsidR="00952501" w:rsidRPr="0002039C" w:rsidRDefault="00952501" w:rsidP="0002039C">
      <w:pPr>
        <w:autoSpaceDE w:val="0"/>
        <w:autoSpaceDN w:val="0"/>
        <w:adjustRightInd w:val="0"/>
        <w:spacing w:after="0" w:line="276" w:lineRule="auto"/>
        <w:jc w:val="both"/>
        <w:rPr>
          <w:rFonts w:ascii="Arial" w:hAnsi="Arial" w:cs="Arial"/>
          <w:b/>
          <w:sz w:val="20"/>
          <w:szCs w:val="20"/>
        </w:rPr>
      </w:pPr>
      <w:r w:rsidRPr="0002039C">
        <w:rPr>
          <w:rFonts w:ascii="Arial" w:hAnsi="Arial" w:cs="Arial"/>
          <w:noProof/>
          <w:sz w:val="20"/>
          <w:szCs w:val="20"/>
          <w:lang w:eastAsia="sl-SI"/>
        </w:rPr>
        <w:drawing>
          <wp:inline distT="0" distB="0" distL="0" distR="0" wp14:anchorId="7DB438B5" wp14:editId="6E3A554D">
            <wp:extent cx="5644515" cy="2558415"/>
            <wp:effectExtent l="19050" t="19050" r="13335" b="13335"/>
            <wp:docPr id="27" name="Slika 27" title="Izvedba proračuna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44515" cy="2558415"/>
                    </a:xfrm>
                    <a:prstGeom prst="rect">
                      <a:avLst/>
                    </a:prstGeom>
                    <a:noFill/>
                    <a:ln>
                      <a:solidFill>
                        <a:schemeClr val="tx1"/>
                      </a:solidFill>
                    </a:ln>
                  </pic:spPr>
                </pic:pic>
              </a:graphicData>
            </a:graphic>
          </wp:inline>
        </w:drawing>
      </w:r>
    </w:p>
    <w:p w14:paraId="21F62DD4" w14:textId="7C814A25" w:rsidR="00952501" w:rsidRPr="0002039C" w:rsidRDefault="001F66FD" w:rsidP="0002039C">
      <w:pPr>
        <w:autoSpaceDE w:val="0"/>
        <w:autoSpaceDN w:val="0"/>
        <w:adjustRightInd w:val="0"/>
        <w:spacing w:after="0" w:line="260" w:lineRule="exact"/>
        <w:jc w:val="both"/>
        <w:rPr>
          <w:rFonts w:ascii="Arial" w:hAnsi="Arial" w:cs="Arial"/>
          <w:sz w:val="20"/>
          <w:szCs w:val="20"/>
        </w:rPr>
      </w:pPr>
      <w:r>
        <w:rPr>
          <w:rFonts w:ascii="Arial" w:hAnsi="Arial" w:cs="Arial"/>
          <w:b/>
          <w:sz w:val="20"/>
          <w:szCs w:val="20"/>
        </w:rPr>
        <w:t>Preglednica</w:t>
      </w:r>
      <w:r w:rsidR="00952501" w:rsidRPr="0002039C">
        <w:rPr>
          <w:rFonts w:ascii="Arial" w:hAnsi="Arial" w:cs="Arial"/>
          <w:b/>
          <w:sz w:val="20"/>
          <w:szCs w:val="20"/>
        </w:rPr>
        <w:t>:</w:t>
      </w:r>
      <w:r w:rsidR="00952501" w:rsidRPr="0002039C">
        <w:rPr>
          <w:rFonts w:ascii="Arial" w:hAnsi="Arial" w:cs="Arial"/>
          <w:sz w:val="20"/>
          <w:szCs w:val="20"/>
        </w:rPr>
        <w:t xml:space="preserve"> </w:t>
      </w:r>
      <w:r w:rsidR="00A8420E">
        <w:rPr>
          <w:rFonts w:ascii="Arial" w:hAnsi="Arial" w:cs="Arial"/>
          <w:sz w:val="20"/>
          <w:szCs w:val="20"/>
        </w:rPr>
        <w:t xml:space="preserve">Izvedba </w:t>
      </w:r>
      <w:r>
        <w:rPr>
          <w:rFonts w:ascii="Arial" w:hAnsi="Arial" w:cs="Arial"/>
          <w:sz w:val="20"/>
          <w:szCs w:val="20"/>
        </w:rPr>
        <w:t>proračuna MNZ v letu 2023</w:t>
      </w:r>
    </w:p>
    <w:p w14:paraId="2CEF0B95" w14:textId="77777777" w:rsidR="001F66FD" w:rsidRDefault="001F66FD" w:rsidP="001F66FD">
      <w:pPr>
        <w:spacing w:after="0" w:line="260" w:lineRule="exact"/>
        <w:jc w:val="both"/>
        <w:rPr>
          <w:rFonts w:ascii="Arial" w:hAnsi="Arial" w:cs="Arial"/>
          <w:sz w:val="20"/>
          <w:szCs w:val="20"/>
        </w:rPr>
      </w:pPr>
    </w:p>
    <w:p w14:paraId="144B55E6" w14:textId="07066721" w:rsidR="00952501" w:rsidRPr="0002039C" w:rsidRDefault="00952501" w:rsidP="0002039C">
      <w:pPr>
        <w:spacing w:line="260" w:lineRule="exact"/>
        <w:jc w:val="both"/>
        <w:rPr>
          <w:rFonts w:ascii="Arial" w:hAnsi="Arial" w:cs="Arial"/>
          <w:sz w:val="20"/>
          <w:szCs w:val="20"/>
        </w:rPr>
      </w:pPr>
      <w:r w:rsidRPr="0002039C">
        <w:rPr>
          <w:rFonts w:ascii="Arial" w:hAnsi="Arial" w:cs="Arial"/>
          <w:sz w:val="20"/>
          <w:szCs w:val="20"/>
        </w:rPr>
        <w:t>Razlika med rebalansom in veljavnim proračunom je v največji meri v okviru namenskih sredstev, saj z rebalansom niso bile načrtovane pravice porabe na namen</w:t>
      </w:r>
      <w:r w:rsidR="001F66FD">
        <w:rPr>
          <w:rFonts w:ascii="Arial" w:hAnsi="Arial" w:cs="Arial"/>
          <w:sz w:val="20"/>
          <w:szCs w:val="20"/>
        </w:rPr>
        <w:t>skih postavkah v celotni višini</w:t>
      </w:r>
      <w:r w:rsidRPr="0002039C">
        <w:rPr>
          <w:rFonts w:ascii="Arial" w:hAnsi="Arial" w:cs="Arial"/>
          <w:sz w:val="20"/>
          <w:szCs w:val="20"/>
        </w:rPr>
        <w:t xml:space="preserve">, medtem ko se ta sredstva skladno s proračunskimi pravili vodijo v veljavnem proračunu. </w:t>
      </w:r>
    </w:p>
    <w:p w14:paraId="292B24E9" w14:textId="267952A2" w:rsidR="00952501" w:rsidRPr="0002039C" w:rsidRDefault="00952501" w:rsidP="0002039C">
      <w:pPr>
        <w:spacing w:after="0"/>
        <w:jc w:val="both"/>
        <w:rPr>
          <w:rFonts w:ascii="Arial" w:hAnsi="Arial" w:cs="Arial"/>
          <w:sz w:val="20"/>
          <w:szCs w:val="20"/>
        </w:rPr>
      </w:pPr>
      <w:r w:rsidRPr="0002039C">
        <w:rPr>
          <w:rFonts w:ascii="Arial" w:hAnsi="Arial" w:cs="Arial"/>
          <w:b/>
          <w:sz w:val="20"/>
          <w:szCs w:val="20"/>
        </w:rPr>
        <w:t>Sprememba proračuna za leto 2024</w:t>
      </w:r>
      <w:r w:rsidRPr="0002039C">
        <w:rPr>
          <w:rFonts w:ascii="Arial" w:hAnsi="Arial" w:cs="Arial"/>
          <w:sz w:val="20"/>
          <w:szCs w:val="20"/>
        </w:rPr>
        <w:t xml:space="preserve"> z</w:t>
      </w:r>
      <w:r w:rsidR="001F66FD">
        <w:rPr>
          <w:rFonts w:ascii="Arial" w:hAnsi="Arial" w:cs="Arial"/>
          <w:sz w:val="20"/>
          <w:szCs w:val="20"/>
        </w:rPr>
        <w:t>a MNZ</w:t>
      </w:r>
      <w:r w:rsidRPr="0002039C">
        <w:rPr>
          <w:rFonts w:ascii="Arial" w:hAnsi="Arial" w:cs="Arial"/>
          <w:sz w:val="20"/>
          <w:szCs w:val="20"/>
        </w:rPr>
        <w:t xml:space="preserve"> z organoma v sestavi znaš</w:t>
      </w:r>
      <w:r w:rsidR="001F66FD">
        <w:rPr>
          <w:rFonts w:ascii="Arial" w:hAnsi="Arial" w:cs="Arial"/>
          <w:sz w:val="20"/>
          <w:szCs w:val="20"/>
        </w:rPr>
        <w:t>a 519,5 mi</w:t>
      </w:r>
      <w:r w:rsidR="00265B7A">
        <w:rPr>
          <w:rFonts w:ascii="Arial" w:hAnsi="Arial" w:cs="Arial"/>
          <w:sz w:val="20"/>
          <w:szCs w:val="20"/>
        </w:rPr>
        <w:t>lijona</w:t>
      </w:r>
      <w:r w:rsidR="001F66FD">
        <w:rPr>
          <w:rFonts w:ascii="Arial" w:hAnsi="Arial" w:cs="Arial"/>
          <w:sz w:val="20"/>
          <w:szCs w:val="20"/>
        </w:rPr>
        <w:t xml:space="preserve"> evrov, kar pomeni, da MNZ</w:t>
      </w:r>
      <w:r w:rsidRPr="0002039C">
        <w:rPr>
          <w:rFonts w:ascii="Arial" w:hAnsi="Arial" w:cs="Arial"/>
          <w:sz w:val="20"/>
          <w:szCs w:val="20"/>
        </w:rPr>
        <w:t xml:space="preserve"> glede na</w:t>
      </w:r>
      <w:r w:rsidR="001F66FD">
        <w:rPr>
          <w:rFonts w:ascii="Arial" w:hAnsi="Arial" w:cs="Arial"/>
          <w:sz w:val="20"/>
          <w:szCs w:val="20"/>
        </w:rPr>
        <w:t xml:space="preserve"> sprejeti proračun za leto 2024 proračun zmanjšuje za 49,7 mi</w:t>
      </w:r>
      <w:r w:rsidR="00265B7A">
        <w:rPr>
          <w:rFonts w:ascii="Arial" w:hAnsi="Arial" w:cs="Arial"/>
          <w:sz w:val="20"/>
          <w:szCs w:val="20"/>
        </w:rPr>
        <w:t>lijona</w:t>
      </w:r>
      <w:r w:rsidR="001F66FD">
        <w:rPr>
          <w:rFonts w:ascii="Arial" w:hAnsi="Arial" w:cs="Arial"/>
          <w:sz w:val="20"/>
          <w:szCs w:val="20"/>
        </w:rPr>
        <w:t xml:space="preserve"> evrov</w:t>
      </w:r>
      <w:r w:rsidRPr="0002039C">
        <w:rPr>
          <w:rFonts w:ascii="Arial" w:hAnsi="Arial" w:cs="Arial"/>
          <w:sz w:val="20"/>
          <w:szCs w:val="20"/>
        </w:rPr>
        <w:t>. Od t</w:t>
      </w:r>
      <w:r w:rsidR="001F66FD">
        <w:rPr>
          <w:rFonts w:ascii="Arial" w:hAnsi="Arial" w:cs="Arial"/>
          <w:sz w:val="20"/>
          <w:szCs w:val="20"/>
        </w:rPr>
        <w:t xml:space="preserve">ega se ožjemu delu ministrstva </w:t>
      </w:r>
      <w:r w:rsidRPr="0002039C">
        <w:rPr>
          <w:rFonts w:ascii="Arial" w:hAnsi="Arial" w:cs="Arial"/>
          <w:sz w:val="20"/>
          <w:szCs w:val="20"/>
        </w:rPr>
        <w:t>p</w:t>
      </w:r>
      <w:r w:rsidR="001F66FD">
        <w:rPr>
          <w:rFonts w:ascii="Arial" w:hAnsi="Arial" w:cs="Arial"/>
          <w:sz w:val="20"/>
          <w:szCs w:val="20"/>
        </w:rPr>
        <w:t>roračun zmanjšuje za 1,9 mi</w:t>
      </w:r>
      <w:r w:rsidR="00265B7A">
        <w:rPr>
          <w:rFonts w:ascii="Arial" w:hAnsi="Arial" w:cs="Arial"/>
          <w:sz w:val="20"/>
          <w:szCs w:val="20"/>
        </w:rPr>
        <w:t>lijona</w:t>
      </w:r>
      <w:r w:rsidR="001F66FD">
        <w:rPr>
          <w:rFonts w:ascii="Arial" w:hAnsi="Arial" w:cs="Arial"/>
          <w:sz w:val="20"/>
          <w:szCs w:val="20"/>
        </w:rPr>
        <w:t xml:space="preserve"> evrov, policiji za 47,8 mi</w:t>
      </w:r>
      <w:r w:rsidR="00265B7A">
        <w:rPr>
          <w:rFonts w:ascii="Arial" w:hAnsi="Arial" w:cs="Arial"/>
          <w:sz w:val="20"/>
          <w:szCs w:val="20"/>
        </w:rPr>
        <w:t>lijona</w:t>
      </w:r>
      <w:r w:rsidR="001F66FD">
        <w:rPr>
          <w:rFonts w:ascii="Arial" w:hAnsi="Arial" w:cs="Arial"/>
          <w:sz w:val="20"/>
          <w:szCs w:val="20"/>
        </w:rPr>
        <w:t xml:space="preserve"> evrov,</w:t>
      </w:r>
      <w:r w:rsidRPr="0002039C">
        <w:rPr>
          <w:rFonts w:ascii="Arial" w:hAnsi="Arial" w:cs="Arial"/>
          <w:sz w:val="20"/>
          <w:szCs w:val="20"/>
        </w:rPr>
        <w:t xml:space="preserve"> </w:t>
      </w:r>
      <w:r w:rsidR="001F66FD">
        <w:rPr>
          <w:rFonts w:ascii="Arial" w:hAnsi="Arial" w:cs="Arial"/>
          <w:sz w:val="20"/>
          <w:szCs w:val="20"/>
        </w:rPr>
        <w:t xml:space="preserve">IRSNZ pa </w:t>
      </w:r>
      <w:r w:rsidRPr="0002039C">
        <w:rPr>
          <w:rFonts w:ascii="Arial" w:hAnsi="Arial" w:cs="Arial"/>
          <w:sz w:val="20"/>
          <w:szCs w:val="20"/>
        </w:rPr>
        <w:t>povečuje za 0,1 mi</w:t>
      </w:r>
      <w:r w:rsidR="00265B7A">
        <w:rPr>
          <w:rFonts w:ascii="Arial" w:hAnsi="Arial" w:cs="Arial"/>
          <w:sz w:val="20"/>
          <w:szCs w:val="20"/>
        </w:rPr>
        <w:t>lijona</w:t>
      </w:r>
      <w:r w:rsidRPr="0002039C">
        <w:rPr>
          <w:rFonts w:ascii="Arial" w:hAnsi="Arial" w:cs="Arial"/>
          <w:sz w:val="20"/>
          <w:szCs w:val="20"/>
        </w:rPr>
        <w:t xml:space="preserve"> EUR.</w:t>
      </w:r>
    </w:p>
    <w:p w14:paraId="7733B5A4" w14:textId="77777777" w:rsidR="00952501" w:rsidRPr="0002039C" w:rsidRDefault="00952501" w:rsidP="0002039C">
      <w:pPr>
        <w:spacing w:after="0"/>
        <w:jc w:val="both"/>
        <w:rPr>
          <w:rFonts w:ascii="Arial" w:hAnsi="Arial" w:cs="Arial"/>
          <w:sz w:val="20"/>
          <w:szCs w:val="20"/>
        </w:rPr>
      </w:pPr>
    </w:p>
    <w:p w14:paraId="15CC3ADC" w14:textId="77777777" w:rsidR="00952501" w:rsidRPr="0002039C" w:rsidRDefault="00952501" w:rsidP="0002039C">
      <w:pPr>
        <w:spacing w:after="0"/>
        <w:jc w:val="both"/>
        <w:rPr>
          <w:rFonts w:ascii="Arial" w:hAnsi="Arial" w:cs="Arial"/>
          <w:sz w:val="20"/>
          <w:szCs w:val="20"/>
        </w:rPr>
      </w:pPr>
      <w:r w:rsidRPr="0002039C">
        <w:rPr>
          <w:rFonts w:ascii="Arial" w:hAnsi="Arial" w:cs="Arial"/>
          <w:noProof/>
          <w:sz w:val="20"/>
          <w:szCs w:val="20"/>
          <w:lang w:eastAsia="sl-SI"/>
        </w:rPr>
        <w:drawing>
          <wp:inline distT="0" distB="0" distL="0" distR="0" wp14:anchorId="7350F9AE" wp14:editId="5F89D277">
            <wp:extent cx="5760151" cy="1619885"/>
            <wp:effectExtent l="19050" t="19050" r="12065" b="18415"/>
            <wp:docPr id="30" name="Slika 30" title="Proračun 2024 -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8667" cy="1622280"/>
                    </a:xfrm>
                    <a:prstGeom prst="rect">
                      <a:avLst/>
                    </a:prstGeom>
                    <a:noFill/>
                    <a:ln>
                      <a:solidFill>
                        <a:schemeClr val="tx1"/>
                      </a:solidFill>
                    </a:ln>
                  </pic:spPr>
                </pic:pic>
              </a:graphicData>
            </a:graphic>
          </wp:inline>
        </w:drawing>
      </w:r>
    </w:p>
    <w:p w14:paraId="56FABB26" w14:textId="6EA69BA7" w:rsidR="00952501" w:rsidRPr="0002039C" w:rsidRDefault="001F66FD" w:rsidP="0002039C">
      <w:pPr>
        <w:autoSpaceDE w:val="0"/>
        <w:autoSpaceDN w:val="0"/>
        <w:adjustRightInd w:val="0"/>
        <w:spacing w:after="0" w:line="260" w:lineRule="exact"/>
        <w:jc w:val="both"/>
        <w:rPr>
          <w:rFonts w:ascii="Arial" w:hAnsi="Arial" w:cs="Arial"/>
          <w:sz w:val="20"/>
          <w:szCs w:val="20"/>
        </w:rPr>
      </w:pPr>
      <w:r w:rsidRPr="00BA1F48">
        <w:rPr>
          <w:rFonts w:ascii="Arial" w:hAnsi="Arial" w:cs="Arial"/>
          <w:b/>
          <w:sz w:val="20"/>
          <w:szCs w:val="20"/>
        </w:rPr>
        <w:t>Preglednica</w:t>
      </w:r>
      <w:r w:rsidR="00952501" w:rsidRPr="00BA1F48">
        <w:rPr>
          <w:rFonts w:ascii="Arial" w:hAnsi="Arial" w:cs="Arial"/>
          <w:b/>
          <w:sz w:val="20"/>
          <w:szCs w:val="20"/>
        </w:rPr>
        <w:t>:</w:t>
      </w:r>
      <w:r w:rsidR="00952501" w:rsidRPr="00BA1F48">
        <w:rPr>
          <w:rFonts w:ascii="Arial" w:hAnsi="Arial" w:cs="Arial"/>
          <w:sz w:val="20"/>
          <w:szCs w:val="20"/>
        </w:rPr>
        <w:t xml:space="preserve"> Proračun</w:t>
      </w:r>
      <w:r w:rsidR="00BA1F48" w:rsidRPr="00BA1F48">
        <w:rPr>
          <w:rFonts w:ascii="Arial" w:hAnsi="Arial" w:cs="Arial"/>
          <w:sz w:val="20"/>
          <w:szCs w:val="20"/>
        </w:rPr>
        <w:t xml:space="preserve"> </w:t>
      </w:r>
      <w:r w:rsidR="00952501" w:rsidRPr="00BA1F48">
        <w:rPr>
          <w:rFonts w:ascii="Arial" w:hAnsi="Arial" w:cs="Arial"/>
          <w:sz w:val="20"/>
          <w:szCs w:val="20"/>
        </w:rPr>
        <w:t>2024</w:t>
      </w:r>
      <w:r w:rsidR="009B4857" w:rsidRPr="00BA1F48">
        <w:rPr>
          <w:rFonts w:ascii="Arial" w:hAnsi="Arial" w:cs="Arial"/>
          <w:sz w:val="20"/>
          <w:szCs w:val="20"/>
        </w:rPr>
        <w:t>-</w:t>
      </w:r>
      <w:r w:rsidR="00BA1F48" w:rsidRPr="00BA1F48">
        <w:rPr>
          <w:rFonts w:ascii="Arial" w:hAnsi="Arial" w:cs="Arial"/>
          <w:sz w:val="20"/>
          <w:szCs w:val="20"/>
        </w:rPr>
        <w:t>2025</w:t>
      </w:r>
    </w:p>
    <w:p w14:paraId="6BEA879B" w14:textId="77777777" w:rsidR="00952501" w:rsidRPr="0002039C" w:rsidRDefault="00952501" w:rsidP="0002039C">
      <w:pPr>
        <w:spacing w:after="0"/>
        <w:jc w:val="both"/>
        <w:rPr>
          <w:rFonts w:ascii="Arial" w:hAnsi="Arial" w:cs="Arial"/>
          <w:sz w:val="20"/>
          <w:szCs w:val="20"/>
        </w:rPr>
      </w:pPr>
    </w:p>
    <w:p w14:paraId="2E269BC6" w14:textId="6433D52B" w:rsidR="00952501" w:rsidRPr="0002039C" w:rsidRDefault="00952501" w:rsidP="0002039C">
      <w:pPr>
        <w:spacing w:after="0"/>
        <w:jc w:val="both"/>
        <w:rPr>
          <w:rFonts w:ascii="Arial" w:hAnsi="Arial" w:cs="Arial"/>
          <w:sz w:val="20"/>
          <w:szCs w:val="20"/>
        </w:rPr>
      </w:pPr>
      <w:r w:rsidRPr="0002039C">
        <w:rPr>
          <w:rFonts w:ascii="Arial" w:hAnsi="Arial" w:cs="Arial"/>
          <w:sz w:val="20"/>
          <w:szCs w:val="20"/>
        </w:rPr>
        <w:t>Integralna sredstva se s spremembo proračuna za let</w:t>
      </w:r>
      <w:r w:rsidR="001F66FD">
        <w:rPr>
          <w:rFonts w:ascii="Arial" w:hAnsi="Arial" w:cs="Arial"/>
          <w:sz w:val="20"/>
          <w:szCs w:val="20"/>
        </w:rPr>
        <w:t xml:space="preserve">o 2024 znižujejo za 32,1 </w:t>
      </w:r>
      <w:r w:rsidR="00265B7A">
        <w:rPr>
          <w:rFonts w:ascii="Arial" w:hAnsi="Arial" w:cs="Arial"/>
          <w:sz w:val="20"/>
          <w:szCs w:val="20"/>
        </w:rPr>
        <w:t xml:space="preserve">milijona </w:t>
      </w:r>
      <w:r w:rsidR="001F66FD">
        <w:rPr>
          <w:rFonts w:ascii="Arial" w:hAnsi="Arial" w:cs="Arial"/>
          <w:sz w:val="20"/>
          <w:szCs w:val="20"/>
        </w:rPr>
        <w:t xml:space="preserve">evrov in znašajo 491,9 </w:t>
      </w:r>
      <w:r w:rsidR="00265B7A">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 EU sreds</w:t>
      </w:r>
      <w:r w:rsidR="001F66FD">
        <w:rPr>
          <w:rFonts w:ascii="Arial" w:hAnsi="Arial" w:cs="Arial"/>
          <w:sz w:val="20"/>
          <w:szCs w:val="20"/>
        </w:rPr>
        <w:t xml:space="preserve">tva se znižujejo za 13,3 </w:t>
      </w:r>
      <w:r w:rsidR="00265B7A">
        <w:rPr>
          <w:rFonts w:ascii="Arial" w:hAnsi="Arial" w:cs="Arial"/>
          <w:sz w:val="20"/>
          <w:szCs w:val="20"/>
        </w:rPr>
        <w:t xml:space="preserve">milijona </w:t>
      </w:r>
      <w:r w:rsidR="001F66FD">
        <w:rPr>
          <w:rFonts w:ascii="Arial" w:hAnsi="Arial" w:cs="Arial"/>
          <w:sz w:val="20"/>
          <w:szCs w:val="20"/>
        </w:rPr>
        <w:t xml:space="preserve">evrov in znašajo 19,0 </w:t>
      </w:r>
      <w:r w:rsidR="00265B7A">
        <w:rPr>
          <w:rFonts w:ascii="Arial" w:hAnsi="Arial" w:cs="Arial"/>
          <w:sz w:val="20"/>
          <w:szCs w:val="20"/>
        </w:rPr>
        <w:t xml:space="preserve">milijona </w:t>
      </w:r>
      <w:r w:rsidR="001F66FD">
        <w:rPr>
          <w:rFonts w:ascii="Arial" w:hAnsi="Arial" w:cs="Arial"/>
          <w:sz w:val="20"/>
          <w:szCs w:val="20"/>
        </w:rPr>
        <w:t xml:space="preserve">evrov. </w:t>
      </w:r>
      <w:r w:rsidRPr="0002039C">
        <w:rPr>
          <w:rFonts w:ascii="Arial" w:hAnsi="Arial" w:cs="Arial"/>
          <w:sz w:val="20"/>
          <w:szCs w:val="20"/>
        </w:rPr>
        <w:t>Sredstva sloven</w:t>
      </w:r>
      <w:r w:rsidR="001F66FD">
        <w:rPr>
          <w:rFonts w:ascii="Arial" w:hAnsi="Arial" w:cs="Arial"/>
          <w:sz w:val="20"/>
          <w:szCs w:val="20"/>
        </w:rPr>
        <w:t>s</w:t>
      </w:r>
      <w:r w:rsidRPr="0002039C">
        <w:rPr>
          <w:rFonts w:ascii="Arial" w:hAnsi="Arial" w:cs="Arial"/>
          <w:sz w:val="20"/>
          <w:szCs w:val="20"/>
        </w:rPr>
        <w:t>ke udel</w:t>
      </w:r>
      <w:r w:rsidR="001F66FD">
        <w:rPr>
          <w:rFonts w:ascii="Arial" w:hAnsi="Arial" w:cs="Arial"/>
          <w:sz w:val="20"/>
          <w:szCs w:val="20"/>
        </w:rPr>
        <w:t xml:space="preserve">ežbe se znižujejo za 4,3 </w:t>
      </w:r>
      <w:r w:rsidR="00265B7A">
        <w:rPr>
          <w:rFonts w:ascii="Arial" w:hAnsi="Arial" w:cs="Arial"/>
          <w:sz w:val="20"/>
          <w:szCs w:val="20"/>
        </w:rPr>
        <w:t xml:space="preserve">milijona </w:t>
      </w:r>
      <w:r w:rsidR="001F66FD">
        <w:rPr>
          <w:rFonts w:ascii="Arial" w:hAnsi="Arial" w:cs="Arial"/>
          <w:sz w:val="20"/>
          <w:szCs w:val="20"/>
        </w:rPr>
        <w:t xml:space="preserve">evrov in znašajo 4,2 </w:t>
      </w:r>
      <w:r w:rsidR="00265B7A">
        <w:rPr>
          <w:rFonts w:ascii="Arial" w:hAnsi="Arial" w:cs="Arial"/>
          <w:sz w:val="20"/>
          <w:szCs w:val="20"/>
        </w:rPr>
        <w:t xml:space="preserve">milijona </w:t>
      </w:r>
      <w:r w:rsidR="001F66FD">
        <w:rPr>
          <w:rFonts w:ascii="Arial" w:hAnsi="Arial" w:cs="Arial"/>
          <w:sz w:val="20"/>
          <w:szCs w:val="20"/>
        </w:rPr>
        <w:t xml:space="preserve">evrov. </w:t>
      </w:r>
      <w:r w:rsidRPr="0002039C">
        <w:rPr>
          <w:rFonts w:ascii="Arial" w:hAnsi="Arial" w:cs="Arial"/>
          <w:sz w:val="20"/>
          <w:szCs w:val="20"/>
        </w:rPr>
        <w:t>Namenska sredstva ostajajo na enak</w:t>
      </w:r>
      <w:r w:rsidR="00265B7A">
        <w:rPr>
          <w:rFonts w:ascii="Arial" w:hAnsi="Arial" w:cs="Arial"/>
          <w:sz w:val="20"/>
          <w:szCs w:val="20"/>
        </w:rPr>
        <w:t>i ravni</w:t>
      </w:r>
      <w:r w:rsidR="001F66FD">
        <w:rPr>
          <w:rFonts w:ascii="Arial" w:hAnsi="Arial" w:cs="Arial"/>
          <w:sz w:val="20"/>
          <w:szCs w:val="20"/>
        </w:rPr>
        <w:t xml:space="preserve"> in znašajo 4,4 </w:t>
      </w:r>
      <w:r w:rsidR="00265B7A">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w:t>
      </w:r>
    </w:p>
    <w:p w14:paraId="1A32C749" w14:textId="77777777" w:rsidR="00952501" w:rsidRPr="0002039C" w:rsidRDefault="00952501" w:rsidP="0002039C">
      <w:pPr>
        <w:spacing w:after="0"/>
        <w:jc w:val="both"/>
        <w:rPr>
          <w:rFonts w:ascii="Arial" w:hAnsi="Arial" w:cs="Arial"/>
          <w:sz w:val="20"/>
          <w:szCs w:val="20"/>
        </w:rPr>
      </w:pPr>
    </w:p>
    <w:p w14:paraId="2913F285" w14:textId="58518305" w:rsidR="00952501" w:rsidRPr="0002039C" w:rsidRDefault="00952501" w:rsidP="0002039C">
      <w:pPr>
        <w:jc w:val="both"/>
        <w:rPr>
          <w:rFonts w:ascii="Arial" w:hAnsi="Arial" w:cs="Arial"/>
          <w:sz w:val="20"/>
          <w:szCs w:val="20"/>
        </w:rPr>
      </w:pPr>
      <w:r w:rsidRPr="0002039C">
        <w:rPr>
          <w:rFonts w:ascii="Arial" w:hAnsi="Arial" w:cs="Arial"/>
          <w:b/>
          <w:sz w:val="20"/>
          <w:szCs w:val="20"/>
        </w:rPr>
        <w:t>Proračun za leto 2025</w:t>
      </w:r>
      <w:r w:rsidRPr="0002039C">
        <w:rPr>
          <w:rFonts w:ascii="Arial" w:hAnsi="Arial" w:cs="Arial"/>
          <w:sz w:val="20"/>
          <w:szCs w:val="20"/>
        </w:rPr>
        <w:t xml:space="preserve"> z</w:t>
      </w:r>
      <w:r w:rsidR="001F66FD">
        <w:rPr>
          <w:rFonts w:ascii="Arial" w:hAnsi="Arial" w:cs="Arial"/>
          <w:sz w:val="20"/>
          <w:szCs w:val="20"/>
        </w:rPr>
        <w:t>a MNZ</w:t>
      </w:r>
      <w:r w:rsidRPr="0002039C">
        <w:rPr>
          <w:rFonts w:ascii="Arial" w:hAnsi="Arial" w:cs="Arial"/>
          <w:sz w:val="20"/>
          <w:szCs w:val="20"/>
        </w:rPr>
        <w:t xml:space="preserve"> z organo</w:t>
      </w:r>
      <w:r w:rsidR="001F66FD">
        <w:rPr>
          <w:rFonts w:ascii="Arial" w:hAnsi="Arial" w:cs="Arial"/>
          <w:sz w:val="20"/>
          <w:szCs w:val="20"/>
        </w:rPr>
        <w:t xml:space="preserve">ma v sestavi znaša 540,4 </w:t>
      </w:r>
      <w:r w:rsidR="00265B7A">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 kar po</w:t>
      </w:r>
      <w:r w:rsidR="001F66FD">
        <w:rPr>
          <w:rFonts w:ascii="Arial" w:hAnsi="Arial" w:cs="Arial"/>
          <w:sz w:val="20"/>
          <w:szCs w:val="20"/>
        </w:rPr>
        <w:t>meni, da MNZ</w:t>
      </w:r>
      <w:r w:rsidRPr="0002039C">
        <w:rPr>
          <w:rFonts w:ascii="Arial" w:hAnsi="Arial" w:cs="Arial"/>
          <w:sz w:val="20"/>
          <w:szCs w:val="20"/>
        </w:rPr>
        <w:t xml:space="preserve"> v primerjavi s spremembo proračuna za leto 2024 proračun za le</w:t>
      </w:r>
      <w:r w:rsidR="001F66FD">
        <w:rPr>
          <w:rFonts w:ascii="Arial" w:hAnsi="Arial" w:cs="Arial"/>
          <w:sz w:val="20"/>
          <w:szCs w:val="20"/>
        </w:rPr>
        <w:t xml:space="preserve">to 2025 povečuje za 20,9 </w:t>
      </w:r>
      <w:r w:rsidR="00265B7A">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w:t>
      </w:r>
      <w:r w:rsidR="000477E2">
        <w:rPr>
          <w:rFonts w:ascii="Arial" w:hAnsi="Arial" w:cs="Arial"/>
          <w:sz w:val="20"/>
          <w:szCs w:val="20"/>
        </w:rPr>
        <w:t xml:space="preserve"> </w:t>
      </w:r>
      <w:r w:rsidRPr="0002039C">
        <w:rPr>
          <w:rFonts w:ascii="Arial" w:hAnsi="Arial" w:cs="Arial"/>
          <w:sz w:val="20"/>
          <w:szCs w:val="20"/>
        </w:rPr>
        <w:t>Ožjemu delu ministrstva se predlog proračuna za l</w:t>
      </w:r>
      <w:r w:rsidR="001F66FD">
        <w:rPr>
          <w:rFonts w:ascii="Arial" w:hAnsi="Arial" w:cs="Arial"/>
          <w:sz w:val="20"/>
          <w:szCs w:val="20"/>
        </w:rPr>
        <w:t xml:space="preserve">eto 2025 povečuje za 0,9 </w:t>
      </w:r>
      <w:r w:rsidR="00265B7A">
        <w:rPr>
          <w:rFonts w:ascii="Arial" w:hAnsi="Arial" w:cs="Arial"/>
          <w:sz w:val="20"/>
          <w:szCs w:val="20"/>
        </w:rPr>
        <w:t xml:space="preserve">milijona </w:t>
      </w:r>
      <w:r w:rsidR="001F66FD">
        <w:rPr>
          <w:rFonts w:ascii="Arial" w:hAnsi="Arial" w:cs="Arial"/>
          <w:sz w:val="20"/>
          <w:szCs w:val="20"/>
        </w:rPr>
        <w:t xml:space="preserve">evrov in predlog znaša 38,6 </w:t>
      </w:r>
      <w:r w:rsidR="00265B7A">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 policiji se s predlogom proračuna sre</w:t>
      </w:r>
      <w:r w:rsidR="001F66FD">
        <w:rPr>
          <w:rFonts w:ascii="Arial" w:hAnsi="Arial" w:cs="Arial"/>
          <w:sz w:val="20"/>
          <w:szCs w:val="20"/>
        </w:rPr>
        <w:t xml:space="preserve">dstva </w:t>
      </w:r>
      <w:r w:rsidR="00265B7A">
        <w:rPr>
          <w:rFonts w:ascii="Arial" w:hAnsi="Arial" w:cs="Arial"/>
          <w:sz w:val="20"/>
          <w:szCs w:val="20"/>
        </w:rPr>
        <w:t xml:space="preserve">povečujejo </w:t>
      </w:r>
      <w:r w:rsidR="001F66FD">
        <w:rPr>
          <w:rFonts w:ascii="Arial" w:hAnsi="Arial" w:cs="Arial"/>
          <w:sz w:val="20"/>
          <w:szCs w:val="20"/>
        </w:rPr>
        <w:t xml:space="preserve">za 19,9 </w:t>
      </w:r>
      <w:r w:rsidR="00265B7A">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 tako da predlo</w:t>
      </w:r>
      <w:r w:rsidR="001F66FD">
        <w:rPr>
          <w:rFonts w:ascii="Arial" w:hAnsi="Arial" w:cs="Arial"/>
          <w:sz w:val="20"/>
          <w:szCs w:val="20"/>
        </w:rPr>
        <w:t xml:space="preserve">g proračuna znaša 500,4 </w:t>
      </w:r>
      <w:r w:rsidR="00265B7A">
        <w:rPr>
          <w:rFonts w:ascii="Arial" w:hAnsi="Arial" w:cs="Arial"/>
          <w:sz w:val="20"/>
          <w:szCs w:val="20"/>
        </w:rPr>
        <w:t xml:space="preserve">milijona </w:t>
      </w:r>
      <w:r w:rsidR="001F66FD">
        <w:rPr>
          <w:rFonts w:ascii="Arial" w:hAnsi="Arial" w:cs="Arial"/>
          <w:sz w:val="20"/>
          <w:szCs w:val="20"/>
        </w:rPr>
        <w:t>evrov, za IRSNZ</w:t>
      </w:r>
      <w:r w:rsidRPr="0002039C">
        <w:rPr>
          <w:rFonts w:ascii="Arial" w:hAnsi="Arial" w:cs="Arial"/>
          <w:sz w:val="20"/>
          <w:szCs w:val="20"/>
        </w:rPr>
        <w:t xml:space="preserve"> </w:t>
      </w:r>
      <w:r w:rsidR="00265B7A">
        <w:rPr>
          <w:rFonts w:ascii="Arial" w:hAnsi="Arial" w:cs="Arial"/>
          <w:sz w:val="20"/>
          <w:szCs w:val="20"/>
        </w:rPr>
        <w:t xml:space="preserve">pa </w:t>
      </w:r>
      <w:r w:rsidRPr="0002039C">
        <w:rPr>
          <w:rFonts w:ascii="Arial" w:hAnsi="Arial" w:cs="Arial"/>
          <w:sz w:val="20"/>
          <w:szCs w:val="20"/>
        </w:rPr>
        <w:t>ostaja proračun za leto 2025 na enak</w:t>
      </w:r>
      <w:r w:rsidR="00265B7A">
        <w:rPr>
          <w:rFonts w:ascii="Arial" w:hAnsi="Arial" w:cs="Arial"/>
          <w:sz w:val="20"/>
          <w:szCs w:val="20"/>
        </w:rPr>
        <w:t>i ravni</w:t>
      </w:r>
      <w:r w:rsidRPr="0002039C">
        <w:rPr>
          <w:rFonts w:ascii="Arial" w:hAnsi="Arial" w:cs="Arial"/>
          <w:sz w:val="20"/>
          <w:szCs w:val="20"/>
        </w:rPr>
        <w:t xml:space="preserve"> in n</w:t>
      </w:r>
      <w:r w:rsidR="001F66FD">
        <w:rPr>
          <w:rFonts w:ascii="Arial" w:hAnsi="Arial" w:cs="Arial"/>
          <w:sz w:val="20"/>
          <w:szCs w:val="20"/>
        </w:rPr>
        <w:t xml:space="preserve">jegov proračun znaša 1,3 </w:t>
      </w:r>
      <w:r w:rsidR="00265B7A">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w:t>
      </w:r>
    </w:p>
    <w:p w14:paraId="44C8D9E8" w14:textId="591C8F32" w:rsidR="001C6D21" w:rsidRDefault="00952501" w:rsidP="001C6D21">
      <w:pPr>
        <w:spacing w:after="0"/>
        <w:jc w:val="both"/>
        <w:rPr>
          <w:rFonts w:ascii="Arial" w:hAnsi="Arial" w:cs="Arial"/>
          <w:sz w:val="20"/>
          <w:szCs w:val="20"/>
        </w:rPr>
      </w:pPr>
      <w:r w:rsidRPr="0002039C">
        <w:rPr>
          <w:rFonts w:ascii="Arial" w:hAnsi="Arial" w:cs="Arial"/>
          <w:sz w:val="20"/>
          <w:szCs w:val="20"/>
        </w:rPr>
        <w:t xml:space="preserve">Integralna sredstva se povečujejo za 20,7 </w:t>
      </w:r>
      <w:r w:rsidR="00265B7A">
        <w:rPr>
          <w:rFonts w:ascii="Arial" w:hAnsi="Arial" w:cs="Arial"/>
          <w:sz w:val="20"/>
          <w:szCs w:val="20"/>
        </w:rPr>
        <w:t xml:space="preserve">milijona </w:t>
      </w:r>
      <w:r w:rsidR="001F66FD">
        <w:rPr>
          <w:rFonts w:ascii="Arial" w:hAnsi="Arial" w:cs="Arial"/>
          <w:sz w:val="20"/>
          <w:szCs w:val="20"/>
        </w:rPr>
        <w:t xml:space="preserve">evrov in znašajo 512,5 </w:t>
      </w:r>
      <w:r w:rsidR="00265B7A">
        <w:rPr>
          <w:rFonts w:ascii="Arial" w:hAnsi="Arial" w:cs="Arial"/>
          <w:sz w:val="20"/>
          <w:szCs w:val="20"/>
        </w:rPr>
        <w:t xml:space="preserve">milijona </w:t>
      </w:r>
      <w:r w:rsidR="001F66FD">
        <w:rPr>
          <w:rFonts w:ascii="Arial" w:hAnsi="Arial" w:cs="Arial"/>
          <w:sz w:val="20"/>
          <w:szCs w:val="20"/>
        </w:rPr>
        <w:t xml:space="preserve">evrov. </w:t>
      </w:r>
      <w:r w:rsidRPr="0002039C">
        <w:rPr>
          <w:rFonts w:ascii="Arial" w:hAnsi="Arial" w:cs="Arial"/>
          <w:sz w:val="20"/>
          <w:szCs w:val="20"/>
        </w:rPr>
        <w:t>EU sred</w:t>
      </w:r>
      <w:r w:rsidR="001F66FD">
        <w:rPr>
          <w:rFonts w:ascii="Arial" w:hAnsi="Arial" w:cs="Arial"/>
          <w:sz w:val="20"/>
          <w:szCs w:val="20"/>
        </w:rPr>
        <w:t xml:space="preserve">stva se </w:t>
      </w:r>
      <w:r w:rsidR="00265B7A">
        <w:rPr>
          <w:rFonts w:ascii="Arial" w:hAnsi="Arial" w:cs="Arial"/>
          <w:sz w:val="20"/>
          <w:szCs w:val="20"/>
        </w:rPr>
        <w:t xml:space="preserve">povečujejo </w:t>
      </w:r>
      <w:r w:rsidR="001F66FD">
        <w:rPr>
          <w:rFonts w:ascii="Arial" w:hAnsi="Arial" w:cs="Arial"/>
          <w:sz w:val="20"/>
          <w:szCs w:val="20"/>
        </w:rPr>
        <w:t xml:space="preserve">za 0,1 </w:t>
      </w:r>
      <w:r w:rsidR="00265B7A">
        <w:rPr>
          <w:rFonts w:ascii="Arial" w:hAnsi="Arial" w:cs="Arial"/>
          <w:sz w:val="20"/>
          <w:szCs w:val="20"/>
        </w:rPr>
        <w:t xml:space="preserve">milijona </w:t>
      </w:r>
      <w:r w:rsidR="001F66FD">
        <w:rPr>
          <w:rFonts w:ascii="Arial" w:hAnsi="Arial" w:cs="Arial"/>
          <w:sz w:val="20"/>
          <w:szCs w:val="20"/>
        </w:rPr>
        <w:t xml:space="preserve">evrov in znašajo 19,1 </w:t>
      </w:r>
      <w:r w:rsidR="00265B7A">
        <w:rPr>
          <w:rFonts w:ascii="Arial" w:hAnsi="Arial" w:cs="Arial"/>
          <w:sz w:val="20"/>
          <w:szCs w:val="20"/>
        </w:rPr>
        <w:t xml:space="preserve">milijona </w:t>
      </w:r>
      <w:r w:rsidR="001F66FD">
        <w:rPr>
          <w:rFonts w:ascii="Arial" w:hAnsi="Arial" w:cs="Arial"/>
          <w:sz w:val="20"/>
          <w:szCs w:val="20"/>
        </w:rPr>
        <w:t xml:space="preserve">evrov. </w:t>
      </w:r>
      <w:r w:rsidRPr="0002039C">
        <w:rPr>
          <w:rFonts w:ascii="Arial" w:hAnsi="Arial" w:cs="Arial"/>
          <w:sz w:val="20"/>
          <w:szCs w:val="20"/>
        </w:rPr>
        <w:t>Sredstva sloven</w:t>
      </w:r>
      <w:r w:rsidR="001F66FD">
        <w:rPr>
          <w:rFonts w:ascii="Arial" w:hAnsi="Arial" w:cs="Arial"/>
          <w:sz w:val="20"/>
          <w:szCs w:val="20"/>
        </w:rPr>
        <w:t>s</w:t>
      </w:r>
      <w:r w:rsidRPr="0002039C">
        <w:rPr>
          <w:rFonts w:ascii="Arial" w:hAnsi="Arial" w:cs="Arial"/>
          <w:sz w:val="20"/>
          <w:szCs w:val="20"/>
        </w:rPr>
        <w:t>ke udel</w:t>
      </w:r>
      <w:r w:rsidR="001F66FD">
        <w:rPr>
          <w:rFonts w:ascii="Arial" w:hAnsi="Arial" w:cs="Arial"/>
          <w:sz w:val="20"/>
          <w:szCs w:val="20"/>
        </w:rPr>
        <w:t xml:space="preserve">ežbe se </w:t>
      </w:r>
      <w:r w:rsidR="00265B7A">
        <w:rPr>
          <w:rFonts w:ascii="Arial" w:hAnsi="Arial" w:cs="Arial"/>
          <w:sz w:val="20"/>
          <w:szCs w:val="20"/>
        </w:rPr>
        <w:t xml:space="preserve">povečujejo </w:t>
      </w:r>
      <w:r w:rsidR="001F66FD">
        <w:rPr>
          <w:rFonts w:ascii="Arial" w:hAnsi="Arial" w:cs="Arial"/>
          <w:sz w:val="20"/>
          <w:szCs w:val="20"/>
        </w:rPr>
        <w:t xml:space="preserve">za 0,1 </w:t>
      </w:r>
      <w:r w:rsidR="00265B7A">
        <w:rPr>
          <w:rFonts w:ascii="Arial" w:hAnsi="Arial" w:cs="Arial"/>
          <w:sz w:val="20"/>
          <w:szCs w:val="20"/>
        </w:rPr>
        <w:t xml:space="preserve">milijona </w:t>
      </w:r>
      <w:r w:rsidR="001F66FD">
        <w:rPr>
          <w:rFonts w:ascii="Arial" w:hAnsi="Arial" w:cs="Arial"/>
          <w:sz w:val="20"/>
          <w:szCs w:val="20"/>
        </w:rPr>
        <w:t xml:space="preserve">evrov in znašajo 4,3 </w:t>
      </w:r>
      <w:r w:rsidR="00265B7A">
        <w:rPr>
          <w:rFonts w:ascii="Arial" w:hAnsi="Arial" w:cs="Arial"/>
          <w:sz w:val="20"/>
          <w:szCs w:val="20"/>
        </w:rPr>
        <w:t xml:space="preserve">milijona </w:t>
      </w:r>
      <w:r w:rsidR="001F66FD">
        <w:rPr>
          <w:rFonts w:ascii="Arial" w:hAnsi="Arial" w:cs="Arial"/>
          <w:sz w:val="20"/>
          <w:szCs w:val="20"/>
        </w:rPr>
        <w:t xml:space="preserve">evrov. </w:t>
      </w:r>
      <w:r w:rsidRPr="0002039C">
        <w:rPr>
          <w:rFonts w:ascii="Arial" w:hAnsi="Arial" w:cs="Arial"/>
          <w:sz w:val="20"/>
          <w:szCs w:val="20"/>
        </w:rPr>
        <w:t>Namenska sredstva ostajajo na enak</w:t>
      </w:r>
      <w:r w:rsidR="00265B7A">
        <w:rPr>
          <w:rFonts w:ascii="Arial" w:hAnsi="Arial" w:cs="Arial"/>
          <w:sz w:val="20"/>
          <w:szCs w:val="20"/>
        </w:rPr>
        <w:t>i ravni</w:t>
      </w:r>
      <w:r w:rsidRPr="0002039C">
        <w:rPr>
          <w:rFonts w:ascii="Arial" w:hAnsi="Arial" w:cs="Arial"/>
          <w:sz w:val="20"/>
          <w:szCs w:val="20"/>
        </w:rPr>
        <w:t xml:space="preserve"> in znašajo 4,4</w:t>
      </w:r>
      <w:r w:rsidR="001F66FD">
        <w:rPr>
          <w:rFonts w:ascii="Arial" w:hAnsi="Arial" w:cs="Arial"/>
          <w:sz w:val="20"/>
          <w:szCs w:val="20"/>
        </w:rPr>
        <w:t xml:space="preserve"> </w:t>
      </w:r>
      <w:r w:rsidR="00265B7A">
        <w:rPr>
          <w:rFonts w:ascii="Arial" w:hAnsi="Arial" w:cs="Arial"/>
          <w:sz w:val="20"/>
          <w:szCs w:val="20"/>
        </w:rPr>
        <w:t xml:space="preserve">milijona </w:t>
      </w:r>
      <w:r w:rsidR="001F66FD">
        <w:rPr>
          <w:rFonts w:ascii="Arial" w:hAnsi="Arial" w:cs="Arial"/>
          <w:sz w:val="20"/>
          <w:szCs w:val="20"/>
        </w:rPr>
        <w:t>evrov</w:t>
      </w:r>
      <w:r w:rsidRPr="0002039C">
        <w:rPr>
          <w:rFonts w:ascii="Arial" w:hAnsi="Arial" w:cs="Arial"/>
          <w:sz w:val="20"/>
          <w:szCs w:val="20"/>
        </w:rPr>
        <w:t>.</w:t>
      </w:r>
    </w:p>
    <w:p w14:paraId="37AE4D54" w14:textId="77777777" w:rsidR="00B77D8D" w:rsidRPr="0002039C" w:rsidRDefault="00B77D8D" w:rsidP="001C6D21">
      <w:pPr>
        <w:spacing w:after="0"/>
        <w:jc w:val="both"/>
        <w:rPr>
          <w:rFonts w:ascii="Arial" w:hAnsi="Arial" w:cs="Arial"/>
          <w:sz w:val="20"/>
          <w:szCs w:val="20"/>
        </w:rPr>
      </w:pPr>
    </w:p>
    <w:p w14:paraId="07F09ACD" w14:textId="609BD3F9" w:rsidR="00082517" w:rsidRDefault="007B327C" w:rsidP="00E876AC">
      <w:pPr>
        <w:pStyle w:val="Naslov2"/>
        <w:spacing w:after="0"/>
        <w:jc w:val="both"/>
      </w:pPr>
      <w:bookmarkStart w:id="140" w:name="_Toc65591471"/>
      <w:bookmarkStart w:id="141" w:name="_Toc65651022"/>
      <w:bookmarkStart w:id="142" w:name="_Toc164171752"/>
      <w:r w:rsidRPr="0002039C">
        <w:t>Črpanje evropskih sredstev</w:t>
      </w:r>
      <w:bookmarkEnd w:id="140"/>
      <w:bookmarkEnd w:id="141"/>
      <w:bookmarkEnd w:id="142"/>
    </w:p>
    <w:p w14:paraId="551FD57E" w14:textId="77777777" w:rsidR="00E876AC" w:rsidRPr="003A4158" w:rsidRDefault="00E876AC" w:rsidP="003A4158">
      <w:pPr>
        <w:spacing w:after="0"/>
        <w:rPr>
          <w:rFonts w:ascii="Arial" w:hAnsi="Arial" w:cs="Arial"/>
          <w:sz w:val="20"/>
          <w:szCs w:val="20"/>
          <w:lang w:eastAsia="sl-SI"/>
        </w:rPr>
      </w:pPr>
    </w:p>
    <w:p w14:paraId="141998FF" w14:textId="04FFD296" w:rsidR="00E876AC" w:rsidRDefault="001F66FD" w:rsidP="00E876AC">
      <w:pPr>
        <w:spacing w:after="0" w:line="276" w:lineRule="auto"/>
        <w:jc w:val="both"/>
        <w:rPr>
          <w:rFonts w:ascii="Arial" w:hAnsi="Arial" w:cs="Arial"/>
          <w:sz w:val="20"/>
          <w:szCs w:val="20"/>
        </w:rPr>
      </w:pPr>
      <w:r>
        <w:rPr>
          <w:rFonts w:ascii="Arial" w:hAnsi="Arial" w:cs="Arial"/>
          <w:sz w:val="20"/>
          <w:szCs w:val="20"/>
        </w:rPr>
        <w:t>Cilj MNZ</w:t>
      </w:r>
      <w:r w:rsidR="009168CF" w:rsidRPr="0002039C">
        <w:rPr>
          <w:rFonts w:ascii="Arial" w:hAnsi="Arial" w:cs="Arial"/>
          <w:sz w:val="20"/>
          <w:szCs w:val="20"/>
        </w:rPr>
        <w:t xml:space="preserve"> je zagotoviti o</w:t>
      </w:r>
      <w:r w:rsidR="00760F34">
        <w:rPr>
          <w:rFonts w:ascii="Arial" w:hAnsi="Arial" w:cs="Arial"/>
          <w:sz w:val="20"/>
          <w:szCs w:val="20"/>
        </w:rPr>
        <w:t>ptimalno črpanje Sklada</w:t>
      </w:r>
      <w:r w:rsidR="00760F34" w:rsidRPr="00760F34">
        <w:rPr>
          <w:rFonts w:ascii="Arial" w:hAnsi="Arial" w:cs="Arial"/>
          <w:sz w:val="20"/>
          <w:szCs w:val="20"/>
        </w:rPr>
        <w:t xml:space="preserve"> za azil, migracije in vključevanje </w:t>
      </w:r>
      <w:r w:rsidR="00760F34">
        <w:rPr>
          <w:rFonts w:ascii="Arial" w:hAnsi="Arial" w:cs="Arial"/>
          <w:sz w:val="20"/>
          <w:szCs w:val="20"/>
        </w:rPr>
        <w:t>(</w:t>
      </w:r>
      <w:r w:rsidR="009168CF" w:rsidRPr="0002039C">
        <w:rPr>
          <w:rFonts w:ascii="Arial" w:hAnsi="Arial" w:cs="Arial"/>
          <w:sz w:val="20"/>
          <w:szCs w:val="20"/>
        </w:rPr>
        <w:t>AMIF</w:t>
      </w:r>
      <w:r w:rsidR="00760F34">
        <w:rPr>
          <w:rFonts w:ascii="Arial" w:hAnsi="Arial" w:cs="Arial"/>
          <w:sz w:val="20"/>
          <w:szCs w:val="20"/>
        </w:rPr>
        <w:t>)</w:t>
      </w:r>
      <w:r w:rsidR="009168CF" w:rsidRPr="0002039C">
        <w:rPr>
          <w:rFonts w:ascii="Arial" w:hAnsi="Arial" w:cs="Arial"/>
          <w:sz w:val="20"/>
          <w:szCs w:val="20"/>
        </w:rPr>
        <w:t xml:space="preserve"> </w:t>
      </w:r>
      <w:r w:rsidR="00265B7A">
        <w:rPr>
          <w:rFonts w:ascii="Arial" w:hAnsi="Arial" w:cs="Arial"/>
          <w:sz w:val="20"/>
          <w:szCs w:val="20"/>
        </w:rPr>
        <w:t>ter</w:t>
      </w:r>
      <w:r w:rsidR="00265B7A" w:rsidRPr="0002039C">
        <w:rPr>
          <w:rFonts w:ascii="Arial" w:hAnsi="Arial" w:cs="Arial"/>
          <w:sz w:val="20"/>
          <w:szCs w:val="20"/>
        </w:rPr>
        <w:t xml:space="preserve"> </w:t>
      </w:r>
      <w:r w:rsidR="00E876AC">
        <w:rPr>
          <w:rFonts w:ascii="Arial" w:hAnsi="Arial" w:cs="Arial"/>
          <w:sz w:val="20"/>
          <w:szCs w:val="20"/>
        </w:rPr>
        <w:t>Sklada za notranjo varnost (SNV</w:t>
      </w:r>
      <w:r w:rsidR="009168CF" w:rsidRPr="0002039C">
        <w:rPr>
          <w:rFonts w:ascii="Arial" w:hAnsi="Arial" w:cs="Arial"/>
          <w:sz w:val="20"/>
          <w:szCs w:val="20"/>
        </w:rPr>
        <w:t>) s spremljanjem izvajanja projektov in prerazporeditvijo neporabljenih sredstev na nove projekte. Dodatnih</w:t>
      </w:r>
      <w:r w:rsidR="00760F34">
        <w:rPr>
          <w:rFonts w:ascii="Arial" w:hAnsi="Arial" w:cs="Arial"/>
          <w:sz w:val="20"/>
          <w:szCs w:val="20"/>
        </w:rPr>
        <w:t xml:space="preserve"> sredstev, ki jih je MNZ</w:t>
      </w:r>
      <w:r w:rsidR="009168CF" w:rsidRPr="0002039C">
        <w:rPr>
          <w:rFonts w:ascii="Arial" w:hAnsi="Arial" w:cs="Arial"/>
          <w:sz w:val="20"/>
          <w:szCs w:val="20"/>
        </w:rPr>
        <w:t xml:space="preserve"> dobilo od Evropske komisije za izvedbo določenih projektov (Sistem vstopa in izstopa (EES), Sistem za odpravo vizumov (ETIAS) in posebne aktivnosti (SA)), ni mogoče razporejati drugam in so odvisna od dejanske realizacije teh projektov. Obdobje upravičenosti za izvedbo projektov finančnega okvira 2014–2020 se je </w:t>
      </w:r>
      <w:r w:rsidR="00265B7A">
        <w:rPr>
          <w:rFonts w:ascii="Arial" w:hAnsi="Arial" w:cs="Arial"/>
          <w:sz w:val="20"/>
          <w:szCs w:val="20"/>
        </w:rPr>
        <w:t>končalo</w:t>
      </w:r>
      <w:r w:rsidR="00265B7A" w:rsidRPr="0002039C">
        <w:rPr>
          <w:rFonts w:ascii="Arial" w:hAnsi="Arial" w:cs="Arial"/>
          <w:sz w:val="20"/>
          <w:szCs w:val="20"/>
        </w:rPr>
        <w:t xml:space="preserve"> </w:t>
      </w:r>
      <w:r w:rsidR="009168CF" w:rsidRPr="0002039C">
        <w:rPr>
          <w:rFonts w:ascii="Arial" w:hAnsi="Arial" w:cs="Arial"/>
          <w:sz w:val="20"/>
          <w:szCs w:val="20"/>
        </w:rPr>
        <w:t xml:space="preserve">konec leta 2023, vse </w:t>
      </w:r>
      <w:r w:rsidR="00265B7A">
        <w:rPr>
          <w:rFonts w:ascii="Arial" w:hAnsi="Arial" w:cs="Arial"/>
          <w:sz w:val="20"/>
          <w:szCs w:val="20"/>
        </w:rPr>
        <w:t>deja</w:t>
      </w:r>
      <w:r w:rsidR="00265B7A" w:rsidRPr="0002039C">
        <w:rPr>
          <w:rFonts w:ascii="Arial" w:hAnsi="Arial" w:cs="Arial"/>
          <w:sz w:val="20"/>
          <w:szCs w:val="20"/>
        </w:rPr>
        <w:t>vnosti</w:t>
      </w:r>
      <w:r w:rsidR="00265B7A">
        <w:rPr>
          <w:rFonts w:ascii="Arial" w:hAnsi="Arial" w:cs="Arial"/>
          <w:sz w:val="20"/>
          <w:szCs w:val="20"/>
        </w:rPr>
        <w:t xml:space="preserve">, </w:t>
      </w:r>
      <w:r w:rsidR="009168CF" w:rsidRPr="0002039C">
        <w:rPr>
          <w:rFonts w:ascii="Arial" w:hAnsi="Arial" w:cs="Arial"/>
          <w:sz w:val="20"/>
          <w:szCs w:val="20"/>
        </w:rPr>
        <w:t>vezane na zaključek črpanja</w:t>
      </w:r>
      <w:r w:rsidR="00265B7A">
        <w:rPr>
          <w:rFonts w:ascii="Arial" w:hAnsi="Arial" w:cs="Arial"/>
          <w:sz w:val="20"/>
          <w:szCs w:val="20"/>
        </w:rPr>
        <w:t>, pa</w:t>
      </w:r>
      <w:r w:rsidR="009168CF" w:rsidRPr="0002039C">
        <w:rPr>
          <w:rFonts w:ascii="Arial" w:hAnsi="Arial" w:cs="Arial"/>
          <w:sz w:val="20"/>
          <w:szCs w:val="20"/>
        </w:rPr>
        <w:t xml:space="preserve"> morajo biti opravljene do 31.</w:t>
      </w:r>
      <w:r w:rsidR="00760F34">
        <w:rPr>
          <w:rFonts w:ascii="Arial" w:hAnsi="Arial" w:cs="Arial"/>
          <w:sz w:val="20"/>
          <w:szCs w:val="20"/>
        </w:rPr>
        <w:t xml:space="preserve"> </w:t>
      </w:r>
      <w:r w:rsidR="00265B7A">
        <w:rPr>
          <w:rFonts w:ascii="Arial" w:hAnsi="Arial" w:cs="Arial"/>
          <w:sz w:val="20"/>
          <w:szCs w:val="20"/>
        </w:rPr>
        <w:t xml:space="preserve">decembra </w:t>
      </w:r>
      <w:r w:rsidR="009168CF" w:rsidRPr="0002039C">
        <w:rPr>
          <w:rFonts w:ascii="Arial" w:hAnsi="Arial" w:cs="Arial"/>
          <w:sz w:val="20"/>
          <w:szCs w:val="20"/>
        </w:rPr>
        <w:t xml:space="preserve">2024. </w:t>
      </w:r>
    </w:p>
    <w:p w14:paraId="653E805C" w14:textId="71402625" w:rsidR="009A64DC" w:rsidRDefault="009A64DC" w:rsidP="00E876AC">
      <w:pPr>
        <w:spacing w:after="0" w:line="276" w:lineRule="auto"/>
        <w:jc w:val="both"/>
        <w:rPr>
          <w:rFonts w:ascii="Arial" w:hAnsi="Arial" w:cs="Arial"/>
          <w:sz w:val="20"/>
          <w:szCs w:val="20"/>
        </w:rPr>
      </w:pPr>
    </w:p>
    <w:p w14:paraId="45043A5C" w14:textId="5DAFDEF3" w:rsidR="009A64DC" w:rsidRDefault="009A64DC" w:rsidP="00E876AC">
      <w:pPr>
        <w:spacing w:after="0" w:line="276" w:lineRule="auto"/>
        <w:jc w:val="both"/>
        <w:rPr>
          <w:rFonts w:ascii="Arial" w:hAnsi="Arial" w:cs="Arial"/>
          <w:sz w:val="20"/>
          <w:szCs w:val="20"/>
        </w:rPr>
      </w:pPr>
    </w:p>
    <w:p w14:paraId="3F08E698" w14:textId="621468C2" w:rsidR="009A64DC" w:rsidRDefault="009A64DC" w:rsidP="00E876AC">
      <w:pPr>
        <w:spacing w:after="0" w:line="276" w:lineRule="auto"/>
        <w:jc w:val="both"/>
        <w:rPr>
          <w:rFonts w:ascii="Arial" w:hAnsi="Arial" w:cs="Arial"/>
          <w:sz w:val="20"/>
          <w:szCs w:val="20"/>
        </w:rPr>
      </w:pPr>
    </w:p>
    <w:p w14:paraId="4403BFEE" w14:textId="459D5C23" w:rsidR="009A64DC" w:rsidRDefault="009A64DC" w:rsidP="00E876AC">
      <w:pPr>
        <w:spacing w:after="0" w:line="276" w:lineRule="auto"/>
        <w:jc w:val="both"/>
        <w:rPr>
          <w:rFonts w:ascii="Arial" w:hAnsi="Arial" w:cs="Arial"/>
          <w:sz w:val="20"/>
          <w:szCs w:val="20"/>
        </w:rPr>
      </w:pPr>
    </w:p>
    <w:p w14:paraId="40E49770" w14:textId="62E397F0" w:rsidR="009A64DC" w:rsidRDefault="009A64DC" w:rsidP="00E876AC">
      <w:pPr>
        <w:spacing w:after="0" w:line="276" w:lineRule="auto"/>
        <w:jc w:val="both"/>
        <w:rPr>
          <w:rFonts w:ascii="Arial" w:hAnsi="Arial" w:cs="Arial"/>
          <w:sz w:val="20"/>
          <w:szCs w:val="20"/>
        </w:rPr>
      </w:pPr>
    </w:p>
    <w:p w14:paraId="5048D071" w14:textId="21D72389" w:rsidR="009A64DC" w:rsidRDefault="009A64DC" w:rsidP="00E876AC">
      <w:pPr>
        <w:spacing w:after="0" w:line="276" w:lineRule="auto"/>
        <w:jc w:val="both"/>
        <w:rPr>
          <w:rFonts w:ascii="Arial" w:hAnsi="Arial" w:cs="Arial"/>
          <w:sz w:val="20"/>
          <w:szCs w:val="20"/>
        </w:rPr>
      </w:pPr>
    </w:p>
    <w:p w14:paraId="557B0653" w14:textId="25359A49" w:rsidR="009A64DC" w:rsidRDefault="009A64DC" w:rsidP="00E876AC">
      <w:pPr>
        <w:spacing w:after="0" w:line="276" w:lineRule="auto"/>
        <w:jc w:val="both"/>
        <w:rPr>
          <w:rFonts w:ascii="Arial" w:hAnsi="Arial" w:cs="Arial"/>
          <w:sz w:val="20"/>
          <w:szCs w:val="20"/>
        </w:rPr>
      </w:pPr>
    </w:p>
    <w:p w14:paraId="146C9C5E" w14:textId="3B58A240" w:rsidR="009A64DC" w:rsidRDefault="009A64DC" w:rsidP="00E876AC">
      <w:pPr>
        <w:spacing w:after="0" w:line="276" w:lineRule="auto"/>
        <w:jc w:val="both"/>
        <w:rPr>
          <w:rFonts w:ascii="Arial" w:hAnsi="Arial" w:cs="Arial"/>
          <w:sz w:val="20"/>
          <w:szCs w:val="20"/>
        </w:rPr>
      </w:pPr>
    </w:p>
    <w:p w14:paraId="52553F2D" w14:textId="5BD3EF20" w:rsidR="009A64DC" w:rsidRDefault="009A64DC" w:rsidP="00E876AC">
      <w:pPr>
        <w:spacing w:after="0" w:line="276" w:lineRule="auto"/>
        <w:jc w:val="both"/>
        <w:rPr>
          <w:rFonts w:ascii="Arial" w:hAnsi="Arial" w:cs="Arial"/>
          <w:sz w:val="20"/>
          <w:szCs w:val="20"/>
        </w:rPr>
      </w:pPr>
    </w:p>
    <w:p w14:paraId="6C8973F7" w14:textId="77777777" w:rsidR="009A64DC" w:rsidRDefault="009A64DC" w:rsidP="00E876AC">
      <w:pPr>
        <w:spacing w:after="0" w:line="276" w:lineRule="auto"/>
        <w:jc w:val="both"/>
        <w:rPr>
          <w:rFonts w:ascii="Arial" w:hAnsi="Arial" w:cs="Arial"/>
          <w:sz w:val="20"/>
          <w:szCs w:val="20"/>
        </w:rPr>
      </w:pPr>
    </w:p>
    <w:p w14:paraId="5EEEDAEC" w14:textId="77777777" w:rsidR="00A17426" w:rsidRPr="0002039C" w:rsidRDefault="00A17426" w:rsidP="00E876AC">
      <w:pPr>
        <w:spacing w:after="0" w:line="276" w:lineRule="auto"/>
        <w:jc w:val="both"/>
        <w:rPr>
          <w:rFonts w:ascii="Arial" w:hAnsi="Arial" w:cs="Arial"/>
          <w:sz w:val="20"/>
          <w:szCs w:val="20"/>
        </w:rPr>
      </w:pPr>
    </w:p>
    <w:tbl>
      <w:tblPr>
        <w:tblW w:w="83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2410"/>
        <w:gridCol w:w="1701"/>
        <w:gridCol w:w="1134"/>
        <w:gridCol w:w="1276"/>
      </w:tblGrid>
      <w:tr w:rsidR="0002039C" w:rsidRPr="0002039C" w14:paraId="6386B6BB" w14:textId="77777777" w:rsidTr="00BD1648">
        <w:trPr>
          <w:trHeight w:val="858"/>
        </w:trPr>
        <w:tc>
          <w:tcPr>
            <w:tcW w:w="1848" w:type="dxa"/>
            <w:shd w:val="clear" w:color="000000" w:fill="F2F2F2"/>
            <w:vAlign w:val="center"/>
            <w:hideMark/>
          </w:tcPr>
          <w:p w14:paraId="6123052C" w14:textId="77777777" w:rsidR="009168CF" w:rsidRPr="0002039C" w:rsidRDefault="009168CF" w:rsidP="00C71D59">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Nosilec vsebine</w:t>
            </w:r>
          </w:p>
        </w:tc>
        <w:tc>
          <w:tcPr>
            <w:tcW w:w="2410" w:type="dxa"/>
            <w:shd w:val="clear" w:color="000000" w:fill="F2F2F2"/>
            <w:vAlign w:val="center"/>
            <w:hideMark/>
          </w:tcPr>
          <w:p w14:paraId="178A5542" w14:textId="77777777" w:rsidR="009168CF" w:rsidRPr="0002039C" w:rsidRDefault="009168CF" w:rsidP="00C71D59">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Sklad za azil, migracije in vključevanje državljanov tretjih držav</w:t>
            </w:r>
          </w:p>
        </w:tc>
        <w:tc>
          <w:tcPr>
            <w:tcW w:w="1701" w:type="dxa"/>
            <w:shd w:val="clear" w:color="000000" w:fill="F2F2F2"/>
            <w:vAlign w:val="center"/>
            <w:hideMark/>
          </w:tcPr>
          <w:p w14:paraId="30F58A83" w14:textId="77777777" w:rsidR="009168CF" w:rsidRPr="0002039C" w:rsidRDefault="009168CF" w:rsidP="00C71D59">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Zahtevki za povračilo</w:t>
            </w:r>
          </w:p>
        </w:tc>
        <w:tc>
          <w:tcPr>
            <w:tcW w:w="1134" w:type="dxa"/>
            <w:shd w:val="clear" w:color="000000" w:fill="F2F2F2"/>
            <w:vAlign w:val="center"/>
            <w:hideMark/>
          </w:tcPr>
          <w:p w14:paraId="56CF8CA5" w14:textId="77777777" w:rsidR="009168CF" w:rsidRPr="0002039C" w:rsidRDefault="009168CF" w:rsidP="00C71D59">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Razlika</w:t>
            </w:r>
          </w:p>
        </w:tc>
        <w:tc>
          <w:tcPr>
            <w:tcW w:w="1276" w:type="dxa"/>
            <w:shd w:val="clear" w:color="000000" w:fill="F2F2F2"/>
            <w:vAlign w:val="center"/>
            <w:hideMark/>
          </w:tcPr>
          <w:p w14:paraId="73537399" w14:textId="77777777" w:rsidR="009168CF" w:rsidRPr="0002039C" w:rsidRDefault="009168CF" w:rsidP="00C71D59">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 realizacije</w:t>
            </w:r>
          </w:p>
        </w:tc>
      </w:tr>
      <w:tr w:rsidR="0002039C" w:rsidRPr="0002039C" w14:paraId="261330B0" w14:textId="77777777" w:rsidTr="00BD1648">
        <w:trPr>
          <w:trHeight w:val="315"/>
        </w:trPr>
        <w:tc>
          <w:tcPr>
            <w:tcW w:w="1848" w:type="dxa"/>
            <w:shd w:val="clear" w:color="000000" w:fill="F2F2F2"/>
            <w:vAlign w:val="center"/>
            <w:hideMark/>
          </w:tcPr>
          <w:p w14:paraId="421D1167" w14:textId="77777777" w:rsidR="009168CF" w:rsidRPr="0002039C" w:rsidRDefault="009168CF" w:rsidP="0002039C">
            <w:pPr>
              <w:spacing w:after="0" w:line="240" w:lineRule="auto"/>
              <w:jc w:val="both"/>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 </w:t>
            </w:r>
          </w:p>
        </w:tc>
        <w:tc>
          <w:tcPr>
            <w:tcW w:w="2410" w:type="dxa"/>
            <w:shd w:val="clear" w:color="000000" w:fill="F2F2F2"/>
            <w:vAlign w:val="center"/>
            <w:hideMark/>
          </w:tcPr>
          <w:p w14:paraId="703184B7"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1701" w:type="dxa"/>
            <w:shd w:val="clear" w:color="000000" w:fill="F2F2F2"/>
            <w:vAlign w:val="center"/>
            <w:hideMark/>
          </w:tcPr>
          <w:p w14:paraId="36BD5AB0"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c>
          <w:tcPr>
            <w:tcW w:w="1134" w:type="dxa"/>
            <w:shd w:val="clear" w:color="000000" w:fill="F2F2F2"/>
            <w:vAlign w:val="center"/>
            <w:hideMark/>
          </w:tcPr>
          <w:p w14:paraId="194CF5AB"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3(1-2)</w:t>
            </w:r>
          </w:p>
        </w:tc>
        <w:tc>
          <w:tcPr>
            <w:tcW w:w="1276" w:type="dxa"/>
            <w:shd w:val="clear" w:color="000000" w:fill="F2F2F2"/>
            <w:vAlign w:val="center"/>
            <w:hideMark/>
          </w:tcPr>
          <w:p w14:paraId="387971E5"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4(2/1)</w:t>
            </w:r>
          </w:p>
        </w:tc>
      </w:tr>
      <w:tr w:rsidR="0002039C" w:rsidRPr="0002039C" w14:paraId="5F7071E3" w14:textId="77777777" w:rsidTr="00A17426">
        <w:trPr>
          <w:trHeight w:val="525"/>
        </w:trPr>
        <w:tc>
          <w:tcPr>
            <w:tcW w:w="1848" w:type="dxa"/>
            <w:shd w:val="clear" w:color="auto" w:fill="auto"/>
            <w:vAlign w:val="bottom"/>
            <w:hideMark/>
          </w:tcPr>
          <w:p w14:paraId="493FA940" w14:textId="646BAEF0" w:rsidR="009168CF" w:rsidRPr="0002039C" w:rsidRDefault="00760F34" w:rsidP="00A17426">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MNZ – Direktorat za migracije</w:t>
            </w:r>
          </w:p>
        </w:tc>
        <w:tc>
          <w:tcPr>
            <w:tcW w:w="2410" w:type="dxa"/>
            <w:shd w:val="clear" w:color="auto" w:fill="auto"/>
            <w:vAlign w:val="bottom"/>
            <w:hideMark/>
          </w:tcPr>
          <w:p w14:paraId="2A4CE9DF"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9.975.850,60</w:t>
            </w:r>
          </w:p>
        </w:tc>
        <w:tc>
          <w:tcPr>
            <w:tcW w:w="1701" w:type="dxa"/>
            <w:shd w:val="clear" w:color="auto" w:fill="auto"/>
            <w:vAlign w:val="bottom"/>
            <w:hideMark/>
          </w:tcPr>
          <w:p w14:paraId="63B4DFE2"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9.975.850,60</w:t>
            </w:r>
          </w:p>
        </w:tc>
        <w:tc>
          <w:tcPr>
            <w:tcW w:w="1134" w:type="dxa"/>
            <w:shd w:val="clear" w:color="auto" w:fill="auto"/>
            <w:vAlign w:val="bottom"/>
            <w:hideMark/>
          </w:tcPr>
          <w:p w14:paraId="2CFDD312"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0</w:t>
            </w:r>
          </w:p>
        </w:tc>
        <w:tc>
          <w:tcPr>
            <w:tcW w:w="1276" w:type="dxa"/>
            <w:shd w:val="clear" w:color="auto" w:fill="auto"/>
            <w:vAlign w:val="bottom"/>
            <w:hideMark/>
          </w:tcPr>
          <w:p w14:paraId="20971795" w14:textId="001D86D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100,00</w:t>
            </w:r>
            <w:r w:rsidR="00760F34">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02039C" w:rsidRPr="0002039C" w14:paraId="24470919" w14:textId="77777777" w:rsidTr="00A17426">
        <w:trPr>
          <w:trHeight w:val="315"/>
        </w:trPr>
        <w:tc>
          <w:tcPr>
            <w:tcW w:w="1848" w:type="dxa"/>
            <w:shd w:val="clear" w:color="auto" w:fill="auto"/>
            <w:vAlign w:val="bottom"/>
            <w:hideMark/>
          </w:tcPr>
          <w:p w14:paraId="77CE0B98" w14:textId="77777777" w:rsidR="009168CF" w:rsidRPr="0002039C" w:rsidRDefault="009168CF" w:rsidP="00A17426">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Policija</w:t>
            </w:r>
          </w:p>
        </w:tc>
        <w:tc>
          <w:tcPr>
            <w:tcW w:w="2410" w:type="dxa"/>
            <w:shd w:val="clear" w:color="auto" w:fill="auto"/>
            <w:vAlign w:val="bottom"/>
            <w:hideMark/>
          </w:tcPr>
          <w:p w14:paraId="369FC945"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4.221.717,61</w:t>
            </w:r>
          </w:p>
        </w:tc>
        <w:tc>
          <w:tcPr>
            <w:tcW w:w="1701" w:type="dxa"/>
            <w:shd w:val="clear" w:color="auto" w:fill="auto"/>
            <w:vAlign w:val="bottom"/>
            <w:hideMark/>
          </w:tcPr>
          <w:p w14:paraId="2AF92A12"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4.210.568,67</w:t>
            </w:r>
          </w:p>
        </w:tc>
        <w:tc>
          <w:tcPr>
            <w:tcW w:w="1134" w:type="dxa"/>
            <w:shd w:val="clear" w:color="auto" w:fill="auto"/>
            <w:vAlign w:val="bottom"/>
            <w:hideMark/>
          </w:tcPr>
          <w:p w14:paraId="33CFAB63"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11.148,94</w:t>
            </w:r>
          </w:p>
        </w:tc>
        <w:tc>
          <w:tcPr>
            <w:tcW w:w="1276" w:type="dxa"/>
            <w:shd w:val="clear" w:color="auto" w:fill="auto"/>
            <w:vAlign w:val="bottom"/>
            <w:hideMark/>
          </w:tcPr>
          <w:p w14:paraId="40EECD4E" w14:textId="7295EDB6"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99,74</w:t>
            </w:r>
            <w:r w:rsidR="00760F34">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02039C" w:rsidRPr="0002039C" w14:paraId="671F33D7" w14:textId="77777777" w:rsidTr="00A17426">
        <w:trPr>
          <w:trHeight w:val="315"/>
        </w:trPr>
        <w:tc>
          <w:tcPr>
            <w:tcW w:w="1848" w:type="dxa"/>
            <w:shd w:val="clear" w:color="auto" w:fill="auto"/>
            <w:vAlign w:val="bottom"/>
            <w:hideMark/>
          </w:tcPr>
          <w:p w14:paraId="5434BCCD" w14:textId="02AF83AB" w:rsidR="009168CF" w:rsidRPr="0002039C" w:rsidRDefault="00760F34" w:rsidP="00A17426">
            <w:pPr>
              <w:spacing w:after="0" w:line="240" w:lineRule="auto"/>
              <w:rPr>
                <w:rFonts w:ascii="Arial" w:eastAsia="Times New Roman" w:hAnsi="Arial" w:cs="Arial"/>
                <w:sz w:val="20"/>
                <w:szCs w:val="20"/>
                <w:lang w:eastAsia="sl-SI"/>
              </w:rPr>
            </w:pPr>
            <w:r w:rsidRPr="00760F34">
              <w:rPr>
                <w:rFonts w:ascii="Arial" w:eastAsia="Times New Roman" w:hAnsi="Arial" w:cs="Arial"/>
                <w:sz w:val="20"/>
                <w:szCs w:val="20"/>
                <w:lang w:eastAsia="sl-SI"/>
              </w:rPr>
              <w:t xml:space="preserve">Urad vlade za oskrbo in integracijo migrantov </w:t>
            </w:r>
            <w:r>
              <w:rPr>
                <w:rFonts w:ascii="Arial" w:eastAsia="Times New Roman" w:hAnsi="Arial" w:cs="Arial"/>
                <w:sz w:val="20"/>
                <w:szCs w:val="20"/>
                <w:lang w:eastAsia="sl-SI"/>
              </w:rPr>
              <w:t>(</w:t>
            </w:r>
            <w:r w:rsidR="009168CF" w:rsidRPr="0002039C">
              <w:rPr>
                <w:rFonts w:ascii="Arial" w:eastAsia="Times New Roman" w:hAnsi="Arial" w:cs="Arial"/>
                <w:sz w:val="20"/>
                <w:szCs w:val="20"/>
                <w:lang w:eastAsia="sl-SI"/>
              </w:rPr>
              <w:t>UOIM</w:t>
            </w:r>
            <w:r>
              <w:rPr>
                <w:rFonts w:ascii="Arial" w:eastAsia="Times New Roman" w:hAnsi="Arial" w:cs="Arial"/>
                <w:sz w:val="20"/>
                <w:szCs w:val="20"/>
                <w:lang w:eastAsia="sl-SI"/>
              </w:rPr>
              <w:t>)</w:t>
            </w:r>
          </w:p>
        </w:tc>
        <w:tc>
          <w:tcPr>
            <w:tcW w:w="2410" w:type="dxa"/>
            <w:shd w:val="clear" w:color="auto" w:fill="auto"/>
            <w:vAlign w:val="bottom"/>
            <w:hideMark/>
          </w:tcPr>
          <w:p w14:paraId="063BF192"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5.872.410,57</w:t>
            </w:r>
          </w:p>
        </w:tc>
        <w:tc>
          <w:tcPr>
            <w:tcW w:w="1701" w:type="dxa"/>
            <w:shd w:val="clear" w:color="auto" w:fill="auto"/>
            <w:vAlign w:val="bottom"/>
            <w:hideMark/>
          </w:tcPr>
          <w:p w14:paraId="44AF337F"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5.833.407,93</w:t>
            </w:r>
          </w:p>
        </w:tc>
        <w:tc>
          <w:tcPr>
            <w:tcW w:w="1134" w:type="dxa"/>
            <w:shd w:val="clear" w:color="auto" w:fill="auto"/>
            <w:vAlign w:val="bottom"/>
            <w:hideMark/>
          </w:tcPr>
          <w:p w14:paraId="10577797"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39.002,64</w:t>
            </w:r>
          </w:p>
        </w:tc>
        <w:tc>
          <w:tcPr>
            <w:tcW w:w="1276" w:type="dxa"/>
            <w:shd w:val="clear" w:color="auto" w:fill="auto"/>
            <w:vAlign w:val="bottom"/>
            <w:hideMark/>
          </w:tcPr>
          <w:p w14:paraId="06939747" w14:textId="0FC35DC2"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99,34</w:t>
            </w:r>
            <w:r w:rsidR="00760F34">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02039C" w:rsidRPr="0002039C" w14:paraId="4943C43A" w14:textId="77777777" w:rsidTr="00A17426">
        <w:trPr>
          <w:trHeight w:val="327"/>
        </w:trPr>
        <w:tc>
          <w:tcPr>
            <w:tcW w:w="1848" w:type="dxa"/>
            <w:shd w:val="clear" w:color="auto" w:fill="auto"/>
            <w:vAlign w:val="bottom"/>
            <w:hideMark/>
          </w:tcPr>
          <w:p w14:paraId="3314B006" w14:textId="77777777" w:rsidR="009168CF" w:rsidRPr="0002039C" w:rsidRDefault="009168CF" w:rsidP="00A17426">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Tehnična pomoč</w:t>
            </w:r>
          </w:p>
        </w:tc>
        <w:tc>
          <w:tcPr>
            <w:tcW w:w="2410" w:type="dxa"/>
            <w:shd w:val="clear" w:color="auto" w:fill="auto"/>
            <w:vAlign w:val="bottom"/>
            <w:hideMark/>
          </w:tcPr>
          <w:p w14:paraId="3BB1A5C1"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565.900,22</w:t>
            </w:r>
          </w:p>
        </w:tc>
        <w:tc>
          <w:tcPr>
            <w:tcW w:w="1701" w:type="dxa"/>
            <w:shd w:val="clear" w:color="auto" w:fill="auto"/>
            <w:vAlign w:val="bottom"/>
            <w:hideMark/>
          </w:tcPr>
          <w:p w14:paraId="2930B335"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564.835,14</w:t>
            </w:r>
          </w:p>
        </w:tc>
        <w:tc>
          <w:tcPr>
            <w:tcW w:w="1134" w:type="dxa"/>
            <w:shd w:val="clear" w:color="auto" w:fill="auto"/>
            <w:vAlign w:val="bottom"/>
            <w:hideMark/>
          </w:tcPr>
          <w:p w14:paraId="4C57C6C7"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1.065,08</w:t>
            </w:r>
          </w:p>
        </w:tc>
        <w:tc>
          <w:tcPr>
            <w:tcW w:w="1276" w:type="dxa"/>
            <w:shd w:val="clear" w:color="auto" w:fill="auto"/>
            <w:vAlign w:val="bottom"/>
            <w:hideMark/>
          </w:tcPr>
          <w:p w14:paraId="5E71A7EB" w14:textId="45E5A440"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99,81</w:t>
            </w:r>
            <w:r w:rsidR="00760F34">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02039C" w:rsidRPr="0002039C" w14:paraId="0C5D03F1" w14:textId="77777777" w:rsidTr="00A17426">
        <w:trPr>
          <w:trHeight w:val="315"/>
        </w:trPr>
        <w:tc>
          <w:tcPr>
            <w:tcW w:w="1848" w:type="dxa"/>
            <w:shd w:val="clear" w:color="000000" w:fill="F2F2F2"/>
            <w:vAlign w:val="bottom"/>
            <w:hideMark/>
          </w:tcPr>
          <w:p w14:paraId="47CBC773" w14:textId="77777777" w:rsidR="009168CF" w:rsidRPr="0002039C" w:rsidRDefault="009168CF" w:rsidP="00A17426">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Skupaj:</w:t>
            </w:r>
          </w:p>
        </w:tc>
        <w:tc>
          <w:tcPr>
            <w:tcW w:w="2410" w:type="dxa"/>
            <w:shd w:val="clear" w:color="000000" w:fill="F2F2F2"/>
            <w:vAlign w:val="bottom"/>
            <w:hideMark/>
          </w:tcPr>
          <w:p w14:paraId="6FAF7392" w14:textId="77777777" w:rsidR="009168CF" w:rsidRPr="0002039C" w:rsidRDefault="009168CF" w:rsidP="00A1742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20.635.879,00</w:t>
            </w:r>
          </w:p>
        </w:tc>
        <w:tc>
          <w:tcPr>
            <w:tcW w:w="1701" w:type="dxa"/>
            <w:shd w:val="clear" w:color="000000" w:fill="F2F2F2"/>
            <w:vAlign w:val="bottom"/>
            <w:hideMark/>
          </w:tcPr>
          <w:p w14:paraId="38F19E5A" w14:textId="77777777" w:rsidR="009168CF" w:rsidRPr="0002039C" w:rsidRDefault="009168CF" w:rsidP="00A1742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20.584.662,34</w:t>
            </w:r>
          </w:p>
        </w:tc>
        <w:tc>
          <w:tcPr>
            <w:tcW w:w="1134" w:type="dxa"/>
            <w:shd w:val="clear" w:color="000000" w:fill="F2F2F2"/>
            <w:vAlign w:val="bottom"/>
            <w:hideMark/>
          </w:tcPr>
          <w:p w14:paraId="2854B558" w14:textId="77777777" w:rsidR="009168CF" w:rsidRPr="0002039C" w:rsidRDefault="009168CF" w:rsidP="00A1742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51.216,66</w:t>
            </w:r>
          </w:p>
        </w:tc>
        <w:tc>
          <w:tcPr>
            <w:tcW w:w="1276" w:type="dxa"/>
            <w:shd w:val="clear" w:color="000000" w:fill="F2F2F2"/>
            <w:vAlign w:val="bottom"/>
            <w:hideMark/>
          </w:tcPr>
          <w:p w14:paraId="54BDB1DB" w14:textId="5907A104" w:rsidR="009168CF" w:rsidRPr="0002039C" w:rsidRDefault="009168CF" w:rsidP="00A17426">
            <w:pPr>
              <w:spacing w:after="0" w:line="240" w:lineRule="auto"/>
              <w:jc w:val="right"/>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99,75</w:t>
            </w:r>
            <w:r w:rsidR="00265B7A">
              <w:rPr>
                <w:rFonts w:ascii="Arial" w:eastAsia="Times New Roman" w:hAnsi="Arial" w:cs="Arial"/>
                <w:b/>
                <w:bCs/>
                <w:sz w:val="20"/>
                <w:szCs w:val="20"/>
                <w:lang w:eastAsia="sl-SI"/>
              </w:rPr>
              <w:t xml:space="preserve"> </w:t>
            </w:r>
            <w:r w:rsidRPr="0002039C">
              <w:rPr>
                <w:rFonts w:ascii="Arial" w:eastAsia="Times New Roman" w:hAnsi="Arial" w:cs="Arial"/>
                <w:b/>
                <w:bCs/>
                <w:sz w:val="20"/>
                <w:szCs w:val="20"/>
                <w:lang w:eastAsia="sl-SI"/>
              </w:rPr>
              <w:t>%</w:t>
            </w:r>
          </w:p>
        </w:tc>
      </w:tr>
    </w:tbl>
    <w:p w14:paraId="5A969FD8" w14:textId="7AC275B4" w:rsidR="009A64DC" w:rsidRPr="0002039C" w:rsidRDefault="00760F34" w:rsidP="0002039C">
      <w:pPr>
        <w:spacing w:line="276" w:lineRule="auto"/>
        <w:jc w:val="both"/>
        <w:rPr>
          <w:rFonts w:ascii="Arial" w:hAnsi="Arial" w:cs="Arial"/>
          <w:sz w:val="20"/>
          <w:szCs w:val="20"/>
        </w:rPr>
      </w:pPr>
      <w:r>
        <w:rPr>
          <w:rFonts w:ascii="Arial" w:hAnsi="Arial" w:cs="Arial"/>
          <w:b/>
          <w:sz w:val="20"/>
          <w:szCs w:val="20"/>
        </w:rPr>
        <w:t>Preglednica</w:t>
      </w:r>
      <w:r w:rsidR="009168CF" w:rsidRPr="0002039C">
        <w:rPr>
          <w:rFonts w:ascii="Arial" w:hAnsi="Arial" w:cs="Arial"/>
          <w:b/>
          <w:sz w:val="20"/>
          <w:szCs w:val="20"/>
        </w:rPr>
        <w:t>:</w:t>
      </w:r>
      <w:r w:rsidR="009168CF" w:rsidRPr="0002039C">
        <w:rPr>
          <w:rFonts w:ascii="Arial" w:hAnsi="Arial" w:cs="Arial"/>
          <w:sz w:val="20"/>
          <w:szCs w:val="20"/>
        </w:rPr>
        <w:t xml:space="preserve"> Črpanje sr</w:t>
      </w:r>
      <w:r w:rsidR="00666592">
        <w:rPr>
          <w:rFonts w:ascii="Arial" w:hAnsi="Arial" w:cs="Arial"/>
          <w:sz w:val="20"/>
          <w:szCs w:val="20"/>
        </w:rPr>
        <w:t>edstev AMIF na dan 31. 12. 2023</w:t>
      </w:r>
    </w:p>
    <w:tbl>
      <w:tblPr>
        <w:tblW w:w="8364" w:type="dxa"/>
        <w:tblInd w:w="-5" w:type="dxa"/>
        <w:tblLayout w:type="fixed"/>
        <w:tblCellMar>
          <w:left w:w="70" w:type="dxa"/>
          <w:right w:w="70" w:type="dxa"/>
        </w:tblCellMar>
        <w:tblLook w:val="0600" w:firstRow="0" w:lastRow="0" w:firstColumn="0" w:lastColumn="0" w:noHBand="1" w:noVBand="1"/>
      </w:tblPr>
      <w:tblGrid>
        <w:gridCol w:w="1843"/>
        <w:gridCol w:w="2410"/>
        <w:gridCol w:w="1417"/>
        <w:gridCol w:w="142"/>
        <w:gridCol w:w="1418"/>
        <w:gridCol w:w="1134"/>
      </w:tblGrid>
      <w:tr w:rsidR="009168CF" w:rsidRPr="0002039C" w14:paraId="2C1B2FB2" w14:textId="77777777" w:rsidTr="00BD1648">
        <w:trPr>
          <w:trHeight w:val="654"/>
        </w:trPr>
        <w:tc>
          <w:tcPr>
            <w:tcW w:w="1843"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6CADB2CB" w14:textId="77777777"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Nosilec vsebine</w:t>
            </w:r>
          </w:p>
        </w:tc>
        <w:tc>
          <w:tcPr>
            <w:tcW w:w="2410" w:type="dxa"/>
            <w:tcBorders>
              <w:top w:val="single" w:sz="4" w:space="0" w:color="000000"/>
              <w:left w:val="nil"/>
              <w:bottom w:val="single" w:sz="4" w:space="0" w:color="000000"/>
              <w:right w:val="single" w:sz="4" w:space="0" w:color="000000"/>
            </w:tcBorders>
            <w:shd w:val="clear" w:color="000000" w:fill="F2F2F2"/>
            <w:vAlign w:val="center"/>
            <w:hideMark/>
          </w:tcPr>
          <w:p w14:paraId="5EB11306" w14:textId="3B67EB00"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 xml:space="preserve">Sklad za notranjo varnost </w:t>
            </w:r>
            <w:r w:rsidR="00265B7A">
              <w:rPr>
                <w:rFonts w:ascii="Arial" w:eastAsia="Times New Roman" w:hAnsi="Arial" w:cs="Arial"/>
                <w:b/>
                <w:bCs/>
                <w:sz w:val="20"/>
                <w:szCs w:val="20"/>
                <w:lang w:eastAsia="sl-SI"/>
              </w:rPr>
              <w:t>‒</w:t>
            </w:r>
            <w:r w:rsidRPr="0002039C">
              <w:rPr>
                <w:rFonts w:ascii="Arial" w:eastAsia="Times New Roman" w:hAnsi="Arial" w:cs="Arial"/>
                <w:b/>
                <w:bCs/>
                <w:sz w:val="20"/>
                <w:szCs w:val="20"/>
                <w:lang w:eastAsia="sl-SI"/>
              </w:rPr>
              <w:t xml:space="preserve"> Policija</w:t>
            </w:r>
          </w:p>
        </w:tc>
        <w:tc>
          <w:tcPr>
            <w:tcW w:w="1417" w:type="dxa"/>
            <w:tcBorders>
              <w:top w:val="single" w:sz="4" w:space="0" w:color="000000"/>
              <w:left w:val="nil"/>
              <w:bottom w:val="single" w:sz="4" w:space="0" w:color="000000"/>
              <w:right w:val="single" w:sz="4" w:space="0" w:color="000000"/>
            </w:tcBorders>
            <w:shd w:val="clear" w:color="000000" w:fill="F2F2F2"/>
            <w:vAlign w:val="center"/>
            <w:hideMark/>
          </w:tcPr>
          <w:p w14:paraId="4A33C1FE" w14:textId="77777777"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Zahtevki za povračilo</w:t>
            </w:r>
          </w:p>
        </w:tc>
        <w:tc>
          <w:tcPr>
            <w:tcW w:w="1560" w:type="dxa"/>
            <w:gridSpan w:val="2"/>
            <w:tcBorders>
              <w:top w:val="single" w:sz="4" w:space="0" w:color="000000"/>
              <w:left w:val="nil"/>
              <w:bottom w:val="single" w:sz="4" w:space="0" w:color="000000"/>
              <w:right w:val="single" w:sz="4" w:space="0" w:color="000000"/>
            </w:tcBorders>
            <w:shd w:val="clear" w:color="000000" w:fill="F2F2F2"/>
            <w:vAlign w:val="center"/>
            <w:hideMark/>
          </w:tcPr>
          <w:p w14:paraId="3EA60DEE" w14:textId="77777777"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Razlika</w:t>
            </w:r>
          </w:p>
        </w:tc>
        <w:tc>
          <w:tcPr>
            <w:tcW w:w="1134" w:type="dxa"/>
            <w:tcBorders>
              <w:top w:val="single" w:sz="4" w:space="0" w:color="000000"/>
              <w:left w:val="nil"/>
              <w:bottom w:val="single" w:sz="4" w:space="0" w:color="000000"/>
              <w:right w:val="single" w:sz="4" w:space="0" w:color="000000"/>
            </w:tcBorders>
            <w:shd w:val="clear" w:color="000000" w:fill="F2F2F2"/>
            <w:vAlign w:val="center"/>
            <w:hideMark/>
          </w:tcPr>
          <w:p w14:paraId="03714971" w14:textId="77777777"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 realizacije</w:t>
            </w:r>
          </w:p>
        </w:tc>
      </w:tr>
      <w:tr w:rsidR="009168CF" w:rsidRPr="0002039C" w14:paraId="0F906545" w14:textId="77777777" w:rsidTr="00F743C7">
        <w:trPr>
          <w:trHeight w:val="300"/>
        </w:trPr>
        <w:tc>
          <w:tcPr>
            <w:tcW w:w="1843" w:type="dxa"/>
            <w:tcBorders>
              <w:top w:val="nil"/>
              <w:left w:val="single" w:sz="4" w:space="0" w:color="000000"/>
              <w:bottom w:val="single" w:sz="4" w:space="0" w:color="000000"/>
              <w:right w:val="single" w:sz="4" w:space="0" w:color="000000"/>
            </w:tcBorders>
            <w:shd w:val="clear" w:color="000000" w:fill="F2F2F2"/>
            <w:vAlign w:val="bottom"/>
            <w:hideMark/>
          </w:tcPr>
          <w:p w14:paraId="2A01899F" w14:textId="77777777" w:rsidR="009168CF" w:rsidRPr="0002039C" w:rsidRDefault="009168CF" w:rsidP="0002039C">
            <w:pPr>
              <w:spacing w:after="0" w:line="240" w:lineRule="auto"/>
              <w:jc w:val="both"/>
              <w:rPr>
                <w:rFonts w:ascii="Arial" w:eastAsia="Times New Roman" w:hAnsi="Arial" w:cs="Arial"/>
                <w:b/>
                <w:bCs/>
                <w:sz w:val="20"/>
                <w:szCs w:val="20"/>
                <w:lang w:eastAsia="sl-SI"/>
              </w:rPr>
            </w:pPr>
          </w:p>
        </w:tc>
        <w:tc>
          <w:tcPr>
            <w:tcW w:w="2410" w:type="dxa"/>
            <w:tcBorders>
              <w:top w:val="nil"/>
              <w:left w:val="nil"/>
              <w:bottom w:val="single" w:sz="4" w:space="0" w:color="000000"/>
              <w:right w:val="single" w:sz="4" w:space="0" w:color="000000"/>
            </w:tcBorders>
            <w:shd w:val="clear" w:color="000000" w:fill="F2F2F2"/>
            <w:vAlign w:val="bottom"/>
            <w:hideMark/>
          </w:tcPr>
          <w:p w14:paraId="180956F4"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1417" w:type="dxa"/>
            <w:tcBorders>
              <w:top w:val="nil"/>
              <w:left w:val="nil"/>
              <w:bottom w:val="single" w:sz="4" w:space="0" w:color="000000"/>
              <w:right w:val="single" w:sz="4" w:space="0" w:color="000000"/>
            </w:tcBorders>
            <w:shd w:val="clear" w:color="000000" w:fill="F2F2F2"/>
            <w:vAlign w:val="bottom"/>
            <w:hideMark/>
          </w:tcPr>
          <w:p w14:paraId="39599F57"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c>
          <w:tcPr>
            <w:tcW w:w="1560" w:type="dxa"/>
            <w:gridSpan w:val="2"/>
            <w:tcBorders>
              <w:top w:val="nil"/>
              <w:left w:val="nil"/>
              <w:bottom w:val="single" w:sz="4" w:space="0" w:color="000000"/>
              <w:right w:val="single" w:sz="4" w:space="0" w:color="000000"/>
            </w:tcBorders>
            <w:shd w:val="clear" w:color="000000" w:fill="F2F2F2"/>
            <w:vAlign w:val="bottom"/>
            <w:hideMark/>
          </w:tcPr>
          <w:p w14:paraId="3E429822"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3(1-2)</w:t>
            </w:r>
          </w:p>
        </w:tc>
        <w:tc>
          <w:tcPr>
            <w:tcW w:w="1134" w:type="dxa"/>
            <w:tcBorders>
              <w:top w:val="nil"/>
              <w:left w:val="nil"/>
              <w:bottom w:val="single" w:sz="4" w:space="0" w:color="000000"/>
              <w:right w:val="single" w:sz="4" w:space="0" w:color="000000"/>
            </w:tcBorders>
            <w:shd w:val="clear" w:color="000000" w:fill="F2F2F2"/>
            <w:vAlign w:val="bottom"/>
            <w:hideMark/>
          </w:tcPr>
          <w:p w14:paraId="1BD32DCA"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4(2/1)</w:t>
            </w:r>
          </w:p>
        </w:tc>
      </w:tr>
      <w:tr w:rsidR="009168CF" w:rsidRPr="0002039C" w14:paraId="50B845BD" w14:textId="77777777" w:rsidTr="00A17426">
        <w:trPr>
          <w:trHeight w:val="300"/>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3189B519" w14:textId="77777777"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Policija</w:t>
            </w:r>
          </w:p>
        </w:tc>
        <w:tc>
          <w:tcPr>
            <w:tcW w:w="2410" w:type="dxa"/>
            <w:tcBorders>
              <w:top w:val="nil"/>
              <w:left w:val="nil"/>
              <w:bottom w:val="single" w:sz="4" w:space="0" w:color="000000"/>
              <w:right w:val="single" w:sz="4" w:space="0" w:color="000000"/>
            </w:tcBorders>
            <w:shd w:val="clear" w:color="auto" w:fill="auto"/>
            <w:vAlign w:val="bottom"/>
            <w:hideMark/>
          </w:tcPr>
          <w:p w14:paraId="0AF5604B"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9.548.839,90</w:t>
            </w:r>
          </w:p>
        </w:tc>
        <w:tc>
          <w:tcPr>
            <w:tcW w:w="1559" w:type="dxa"/>
            <w:gridSpan w:val="2"/>
            <w:tcBorders>
              <w:top w:val="nil"/>
              <w:left w:val="nil"/>
              <w:bottom w:val="single" w:sz="4" w:space="0" w:color="000000"/>
              <w:right w:val="single" w:sz="4" w:space="0" w:color="000000"/>
            </w:tcBorders>
            <w:shd w:val="clear" w:color="auto" w:fill="auto"/>
            <w:vAlign w:val="bottom"/>
            <w:hideMark/>
          </w:tcPr>
          <w:p w14:paraId="027BD96B"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9.501.174,82</w:t>
            </w:r>
          </w:p>
        </w:tc>
        <w:tc>
          <w:tcPr>
            <w:tcW w:w="1418" w:type="dxa"/>
            <w:tcBorders>
              <w:top w:val="nil"/>
              <w:left w:val="nil"/>
              <w:bottom w:val="single" w:sz="4" w:space="0" w:color="000000"/>
              <w:right w:val="single" w:sz="4" w:space="0" w:color="000000"/>
            </w:tcBorders>
            <w:shd w:val="clear" w:color="auto" w:fill="auto"/>
            <w:vAlign w:val="bottom"/>
            <w:hideMark/>
          </w:tcPr>
          <w:p w14:paraId="64508BE0"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47.665,08</w:t>
            </w:r>
          </w:p>
        </w:tc>
        <w:tc>
          <w:tcPr>
            <w:tcW w:w="1134" w:type="dxa"/>
            <w:tcBorders>
              <w:top w:val="nil"/>
              <w:left w:val="nil"/>
              <w:bottom w:val="single" w:sz="4" w:space="0" w:color="000000"/>
              <w:right w:val="single" w:sz="4" w:space="0" w:color="000000"/>
            </w:tcBorders>
            <w:shd w:val="clear" w:color="auto" w:fill="auto"/>
            <w:vAlign w:val="bottom"/>
            <w:hideMark/>
          </w:tcPr>
          <w:p w14:paraId="0112FE73" w14:textId="53C92DAF"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99,50</w:t>
            </w:r>
            <w:r w:rsidR="00A17426">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9168CF" w:rsidRPr="0002039C" w14:paraId="5A164EEB" w14:textId="77777777" w:rsidTr="00A17426">
        <w:trPr>
          <w:trHeight w:val="300"/>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485833D6" w14:textId="77777777"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MORS</w:t>
            </w:r>
          </w:p>
        </w:tc>
        <w:tc>
          <w:tcPr>
            <w:tcW w:w="2410" w:type="dxa"/>
            <w:tcBorders>
              <w:top w:val="nil"/>
              <w:left w:val="nil"/>
              <w:bottom w:val="single" w:sz="4" w:space="0" w:color="000000"/>
              <w:right w:val="single" w:sz="4" w:space="0" w:color="000000"/>
            </w:tcBorders>
            <w:shd w:val="clear" w:color="auto" w:fill="auto"/>
            <w:vAlign w:val="bottom"/>
            <w:hideMark/>
          </w:tcPr>
          <w:p w14:paraId="7AC96551"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1.149.179,61</w:t>
            </w:r>
          </w:p>
        </w:tc>
        <w:tc>
          <w:tcPr>
            <w:tcW w:w="1559" w:type="dxa"/>
            <w:gridSpan w:val="2"/>
            <w:tcBorders>
              <w:top w:val="nil"/>
              <w:left w:val="nil"/>
              <w:bottom w:val="single" w:sz="4" w:space="0" w:color="000000"/>
              <w:right w:val="single" w:sz="4" w:space="0" w:color="000000"/>
            </w:tcBorders>
            <w:shd w:val="clear" w:color="auto" w:fill="auto"/>
            <w:vAlign w:val="bottom"/>
            <w:hideMark/>
          </w:tcPr>
          <w:p w14:paraId="1B40C6B2"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1.098.641,05</w:t>
            </w:r>
          </w:p>
        </w:tc>
        <w:tc>
          <w:tcPr>
            <w:tcW w:w="1418" w:type="dxa"/>
            <w:tcBorders>
              <w:top w:val="nil"/>
              <w:left w:val="nil"/>
              <w:bottom w:val="single" w:sz="4" w:space="0" w:color="000000"/>
              <w:right w:val="single" w:sz="4" w:space="0" w:color="000000"/>
            </w:tcBorders>
            <w:shd w:val="clear" w:color="auto" w:fill="auto"/>
            <w:vAlign w:val="bottom"/>
            <w:hideMark/>
          </w:tcPr>
          <w:p w14:paraId="1F134E4B"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50.538,56</w:t>
            </w:r>
          </w:p>
        </w:tc>
        <w:tc>
          <w:tcPr>
            <w:tcW w:w="1134" w:type="dxa"/>
            <w:tcBorders>
              <w:top w:val="nil"/>
              <w:left w:val="nil"/>
              <w:bottom w:val="single" w:sz="4" w:space="0" w:color="000000"/>
              <w:right w:val="single" w:sz="4" w:space="0" w:color="000000"/>
            </w:tcBorders>
            <w:shd w:val="clear" w:color="auto" w:fill="auto"/>
            <w:vAlign w:val="bottom"/>
            <w:hideMark/>
          </w:tcPr>
          <w:p w14:paraId="42AF4C7E" w14:textId="6FEF74E2"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95,60</w:t>
            </w:r>
            <w:r w:rsidR="00A17426">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9168CF" w:rsidRPr="0002039C" w14:paraId="7A5B14A8" w14:textId="77777777" w:rsidTr="00A17426">
        <w:trPr>
          <w:trHeight w:val="525"/>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24DE82B6" w14:textId="77777777"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Tehnična pomoč</w:t>
            </w:r>
          </w:p>
        </w:tc>
        <w:tc>
          <w:tcPr>
            <w:tcW w:w="2410" w:type="dxa"/>
            <w:tcBorders>
              <w:top w:val="nil"/>
              <w:left w:val="nil"/>
              <w:bottom w:val="single" w:sz="4" w:space="0" w:color="000000"/>
              <w:right w:val="single" w:sz="4" w:space="0" w:color="000000"/>
            </w:tcBorders>
            <w:shd w:val="clear" w:color="auto" w:fill="auto"/>
            <w:vAlign w:val="bottom"/>
            <w:hideMark/>
          </w:tcPr>
          <w:p w14:paraId="074944D5"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557.351,49</w:t>
            </w:r>
          </w:p>
        </w:tc>
        <w:tc>
          <w:tcPr>
            <w:tcW w:w="1559" w:type="dxa"/>
            <w:gridSpan w:val="2"/>
            <w:tcBorders>
              <w:top w:val="nil"/>
              <w:left w:val="nil"/>
              <w:bottom w:val="single" w:sz="4" w:space="0" w:color="000000"/>
              <w:right w:val="single" w:sz="4" w:space="0" w:color="000000"/>
            </w:tcBorders>
            <w:shd w:val="clear" w:color="auto" w:fill="auto"/>
            <w:vAlign w:val="bottom"/>
            <w:hideMark/>
          </w:tcPr>
          <w:p w14:paraId="20E24226"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511.697,15</w:t>
            </w:r>
          </w:p>
        </w:tc>
        <w:tc>
          <w:tcPr>
            <w:tcW w:w="1418" w:type="dxa"/>
            <w:tcBorders>
              <w:top w:val="nil"/>
              <w:left w:val="nil"/>
              <w:bottom w:val="single" w:sz="4" w:space="0" w:color="000000"/>
              <w:right w:val="single" w:sz="4" w:space="0" w:color="000000"/>
            </w:tcBorders>
            <w:shd w:val="clear" w:color="auto" w:fill="auto"/>
            <w:vAlign w:val="bottom"/>
            <w:hideMark/>
          </w:tcPr>
          <w:p w14:paraId="23106A12" w14:textId="77777777"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45.654,34</w:t>
            </w:r>
          </w:p>
        </w:tc>
        <w:tc>
          <w:tcPr>
            <w:tcW w:w="1134" w:type="dxa"/>
            <w:tcBorders>
              <w:top w:val="nil"/>
              <w:left w:val="nil"/>
              <w:bottom w:val="single" w:sz="4" w:space="0" w:color="000000"/>
              <w:right w:val="single" w:sz="4" w:space="0" w:color="000000"/>
            </w:tcBorders>
            <w:shd w:val="clear" w:color="auto" w:fill="auto"/>
            <w:vAlign w:val="bottom"/>
            <w:hideMark/>
          </w:tcPr>
          <w:p w14:paraId="47C20C34" w14:textId="5A18818A" w:rsidR="009168CF" w:rsidRPr="0002039C" w:rsidRDefault="009168CF" w:rsidP="00A17426">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91,81</w:t>
            </w:r>
            <w:r w:rsidR="00A17426">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9168CF" w:rsidRPr="00E876AC" w14:paraId="5804B398" w14:textId="77777777" w:rsidTr="00A17426">
        <w:trPr>
          <w:trHeight w:val="300"/>
        </w:trPr>
        <w:tc>
          <w:tcPr>
            <w:tcW w:w="1843" w:type="dxa"/>
            <w:tcBorders>
              <w:top w:val="nil"/>
              <w:left w:val="single" w:sz="4" w:space="0" w:color="000000"/>
              <w:bottom w:val="single" w:sz="4" w:space="0" w:color="000000"/>
              <w:right w:val="single" w:sz="4" w:space="0" w:color="000000"/>
            </w:tcBorders>
            <w:shd w:val="clear" w:color="000000" w:fill="F2F2F2"/>
            <w:vAlign w:val="bottom"/>
            <w:hideMark/>
          </w:tcPr>
          <w:p w14:paraId="13347535" w14:textId="77777777" w:rsidR="009168CF" w:rsidRPr="00E876AC" w:rsidRDefault="009168CF" w:rsidP="00BD1648">
            <w:pPr>
              <w:spacing w:after="0" w:line="240" w:lineRule="auto"/>
              <w:rPr>
                <w:rFonts w:ascii="Arial" w:eastAsia="Times New Roman" w:hAnsi="Arial" w:cs="Arial"/>
                <w:b/>
                <w:bCs/>
                <w:sz w:val="20"/>
                <w:szCs w:val="20"/>
                <w:lang w:eastAsia="sl-SI"/>
              </w:rPr>
            </w:pPr>
            <w:r w:rsidRPr="00E876AC">
              <w:rPr>
                <w:rFonts w:ascii="Arial" w:eastAsia="Times New Roman" w:hAnsi="Arial" w:cs="Arial"/>
                <w:b/>
                <w:bCs/>
                <w:sz w:val="20"/>
                <w:szCs w:val="20"/>
                <w:lang w:eastAsia="sl-SI"/>
              </w:rPr>
              <w:t>Skupaj:</w:t>
            </w:r>
          </w:p>
        </w:tc>
        <w:tc>
          <w:tcPr>
            <w:tcW w:w="2410" w:type="dxa"/>
            <w:tcBorders>
              <w:top w:val="nil"/>
              <w:left w:val="nil"/>
              <w:bottom w:val="single" w:sz="4" w:space="0" w:color="000000"/>
              <w:right w:val="single" w:sz="4" w:space="0" w:color="000000"/>
            </w:tcBorders>
            <w:shd w:val="clear" w:color="000000" w:fill="F2F2F2"/>
            <w:vAlign w:val="bottom"/>
            <w:hideMark/>
          </w:tcPr>
          <w:p w14:paraId="5E81359D" w14:textId="77777777" w:rsidR="009168CF" w:rsidRPr="00E876AC" w:rsidRDefault="009168CF" w:rsidP="00A17426">
            <w:pPr>
              <w:spacing w:after="0" w:line="240" w:lineRule="auto"/>
              <w:jc w:val="right"/>
              <w:rPr>
                <w:rFonts w:ascii="Arial" w:eastAsia="Times New Roman" w:hAnsi="Arial" w:cs="Arial"/>
                <w:b/>
                <w:bCs/>
                <w:sz w:val="20"/>
                <w:szCs w:val="20"/>
                <w:lang w:eastAsia="sl-SI"/>
              </w:rPr>
            </w:pPr>
            <w:r w:rsidRPr="00E876AC">
              <w:rPr>
                <w:rFonts w:ascii="Arial" w:eastAsia="Times New Roman" w:hAnsi="Arial" w:cs="Arial"/>
                <w:b/>
                <w:bCs/>
                <w:sz w:val="20"/>
                <w:szCs w:val="20"/>
                <w:lang w:eastAsia="sl-SI"/>
              </w:rPr>
              <w:t>11.255.372,00</w:t>
            </w:r>
          </w:p>
        </w:tc>
        <w:tc>
          <w:tcPr>
            <w:tcW w:w="1559" w:type="dxa"/>
            <w:gridSpan w:val="2"/>
            <w:tcBorders>
              <w:top w:val="nil"/>
              <w:left w:val="nil"/>
              <w:bottom w:val="single" w:sz="4" w:space="0" w:color="000000"/>
              <w:right w:val="single" w:sz="4" w:space="0" w:color="000000"/>
            </w:tcBorders>
            <w:shd w:val="clear" w:color="000000" w:fill="F2F2F2"/>
            <w:vAlign w:val="bottom"/>
            <w:hideMark/>
          </w:tcPr>
          <w:p w14:paraId="1DF2AD31" w14:textId="77777777" w:rsidR="009168CF" w:rsidRPr="00E876AC" w:rsidRDefault="009168CF" w:rsidP="00A17426">
            <w:pPr>
              <w:spacing w:after="0" w:line="240" w:lineRule="auto"/>
              <w:jc w:val="right"/>
              <w:rPr>
                <w:rFonts w:ascii="Arial" w:eastAsia="Times New Roman" w:hAnsi="Arial" w:cs="Arial"/>
                <w:b/>
                <w:bCs/>
                <w:sz w:val="20"/>
                <w:szCs w:val="20"/>
                <w:lang w:eastAsia="sl-SI"/>
              </w:rPr>
            </w:pPr>
            <w:r w:rsidRPr="00E876AC">
              <w:rPr>
                <w:rFonts w:ascii="Arial" w:eastAsia="Times New Roman" w:hAnsi="Arial" w:cs="Arial"/>
                <w:b/>
                <w:bCs/>
                <w:sz w:val="20"/>
                <w:szCs w:val="20"/>
                <w:lang w:eastAsia="sl-SI"/>
              </w:rPr>
              <w:t>11.111.513,02</w:t>
            </w:r>
          </w:p>
        </w:tc>
        <w:tc>
          <w:tcPr>
            <w:tcW w:w="1418" w:type="dxa"/>
            <w:tcBorders>
              <w:top w:val="nil"/>
              <w:left w:val="nil"/>
              <w:bottom w:val="single" w:sz="4" w:space="0" w:color="000000"/>
              <w:right w:val="single" w:sz="4" w:space="0" w:color="000000"/>
            </w:tcBorders>
            <w:shd w:val="clear" w:color="000000" w:fill="F2F2F2"/>
            <w:vAlign w:val="bottom"/>
            <w:hideMark/>
          </w:tcPr>
          <w:p w14:paraId="01EAEC86" w14:textId="77777777" w:rsidR="009168CF" w:rsidRPr="00E876AC" w:rsidRDefault="009168CF" w:rsidP="00A17426">
            <w:pPr>
              <w:spacing w:after="0" w:line="240" w:lineRule="auto"/>
              <w:jc w:val="right"/>
              <w:rPr>
                <w:rFonts w:ascii="Arial" w:eastAsia="Times New Roman" w:hAnsi="Arial" w:cs="Arial"/>
                <w:b/>
                <w:bCs/>
                <w:sz w:val="20"/>
                <w:szCs w:val="20"/>
                <w:lang w:eastAsia="sl-SI"/>
              </w:rPr>
            </w:pPr>
            <w:r w:rsidRPr="00E876AC">
              <w:rPr>
                <w:rFonts w:ascii="Arial" w:eastAsia="Times New Roman" w:hAnsi="Arial" w:cs="Arial"/>
                <w:b/>
                <w:bCs/>
                <w:sz w:val="20"/>
                <w:szCs w:val="20"/>
                <w:lang w:eastAsia="sl-SI"/>
              </w:rPr>
              <w:t>143.858,98</w:t>
            </w:r>
          </w:p>
        </w:tc>
        <w:tc>
          <w:tcPr>
            <w:tcW w:w="1134" w:type="dxa"/>
            <w:tcBorders>
              <w:top w:val="nil"/>
              <w:left w:val="nil"/>
              <w:bottom w:val="single" w:sz="4" w:space="0" w:color="000000"/>
              <w:right w:val="single" w:sz="4" w:space="0" w:color="000000"/>
            </w:tcBorders>
            <w:shd w:val="clear" w:color="000000" w:fill="F2F2F2"/>
            <w:vAlign w:val="bottom"/>
            <w:hideMark/>
          </w:tcPr>
          <w:p w14:paraId="2C807B3E" w14:textId="66AE0F82" w:rsidR="009168CF" w:rsidRPr="00E876AC" w:rsidRDefault="009168CF" w:rsidP="00A17426">
            <w:pPr>
              <w:spacing w:after="0" w:line="240" w:lineRule="auto"/>
              <w:jc w:val="right"/>
              <w:rPr>
                <w:rFonts w:ascii="Arial" w:eastAsia="Times New Roman" w:hAnsi="Arial" w:cs="Arial"/>
                <w:b/>
                <w:bCs/>
                <w:sz w:val="20"/>
                <w:szCs w:val="20"/>
                <w:lang w:eastAsia="sl-SI"/>
              </w:rPr>
            </w:pPr>
            <w:r w:rsidRPr="00E876AC">
              <w:rPr>
                <w:rFonts w:ascii="Arial" w:eastAsia="Times New Roman" w:hAnsi="Arial" w:cs="Arial"/>
                <w:b/>
                <w:bCs/>
                <w:sz w:val="20"/>
                <w:szCs w:val="20"/>
                <w:lang w:eastAsia="sl-SI"/>
              </w:rPr>
              <w:t>98,72</w:t>
            </w:r>
            <w:r w:rsidR="00A17426">
              <w:rPr>
                <w:rFonts w:ascii="Arial" w:eastAsia="Times New Roman" w:hAnsi="Arial" w:cs="Arial"/>
                <w:b/>
                <w:bCs/>
                <w:sz w:val="20"/>
                <w:szCs w:val="20"/>
                <w:lang w:eastAsia="sl-SI"/>
              </w:rPr>
              <w:t xml:space="preserve"> </w:t>
            </w:r>
            <w:r w:rsidRPr="00E876AC">
              <w:rPr>
                <w:rFonts w:ascii="Arial" w:eastAsia="Times New Roman" w:hAnsi="Arial" w:cs="Arial"/>
                <w:b/>
                <w:bCs/>
                <w:sz w:val="20"/>
                <w:szCs w:val="20"/>
                <w:lang w:eastAsia="sl-SI"/>
              </w:rPr>
              <w:t>%</w:t>
            </w:r>
          </w:p>
        </w:tc>
      </w:tr>
    </w:tbl>
    <w:p w14:paraId="05A8DE0B" w14:textId="4061EDDF" w:rsidR="009A64DC" w:rsidRPr="0002039C" w:rsidRDefault="00760F34" w:rsidP="0002039C">
      <w:pPr>
        <w:spacing w:line="276" w:lineRule="auto"/>
        <w:jc w:val="both"/>
        <w:rPr>
          <w:rFonts w:ascii="Arial" w:hAnsi="Arial" w:cs="Arial"/>
          <w:sz w:val="20"/>
          <w:szCs w:val="20"/>
        </w:rPr>
      </w:pPr>
      <w:r w:rsidRPr="00E876AC">
        <w:rPr>
          <w:rFonts w:ascii="Arial" w:hAnsi="Arial" w:cs="Arial"/>
          <w:b/>
          <w:sz w:val="20"/>
          <w:szCs w:val="20"/>
        </w:rPr>
        <w:t>Preglednica</w:t>
      </w:r>
      <w:r w:rsidR="009168CF" w:rsidRPr="00E876AC">
        <w:rPr>
          <w:rFonts w:ascii="Arial" w:hAnsi="Arial" w:cs="Arial"/>
          <w:b/>
          <w:sz w:val="20"/>
          <w:szCs w:val="20"/>
        </w:rPr>
        <w:t>:</w:t>
      </w:r>
      <w:r w:rsidR="009168CF" w:rsidRPr="00E876AC">
        <w:rPr>
          <w:rFonts w:ascii="Arial" w:hAnsi="Arial" w:cs="Arial"/>
          <w:sz w:val="20"/>
          <w:szCs w:val="20"/>
        </w:rPr>
        <w:t xml:space="preserve"> </w:t>
      </w:r>
      <w:r w:rsidR="00E876AC" w:rsidRPr="00E876AC">
        <w:rPr>
          <w:rFonts w:ascii="Arial" w:hAnsi="Arial" w:cs="Arial"/>
          <w:sz w:val="20"/>
          <w:szCs w:val="20"/>
        </w:rPr>
        <w:t>Črpanje sredstev S</w:t>
      </w:r>
      <w:r w:rsidR="009168CF" w:rsidRPr="00E876AC">
        <w:rPr>
          <w:rFonts w:ascii="Arial" w:hAnsi="Arial" w:cs="Arial"/>
          <w:sz w:val="20"/>
          <w:szCs w:val="20"/>
        </w:rPr>
        <w:t xml:space="preserve">NV </w:t>
      </w:r>
      <w:r w:rsidR="00265B7A" w:rsidRPr="00E876AC">
        <w:rPr>
          <w:rFonts w:ascii="Arial" w:hAnsi="Arial" w:cs="Arial"/>
          <w:sz w:val="20"/>
          <w:szCs w:val="20"/>
        </w:rPr>
        <w:t>‒</w:t>
      </w:r>
      <w:r w:rsidR="009168CF" w:rsidRPr="00E876AC">
        <w:rPr>
          <w:rFonts w:ascii="Arial" w:hAnsi="Arial" w:cs="Arial"/>
          <w:sz w:val="20"/>
          <w:szCs w:val="20"/>
        </w:rPr>
        <w:t xml:space="preserve"> Policija na dan 31. </w:t>
      </w:r>
      <w:r w:rsidR="000D623B" w:rsidRPr="00E876AC">
        <w:rPr>
          <w:rFonts w:ascii="Arial" w:hAnsi="Arial" w:cs="Arial"/>
          <w:sz w:val="20"/>
          <w:szCs w:val="20"/>
        </w:rPr>
        <w:t>december</w:t>
      </w:r>
      <w:r w:rsidR="009168CF" w:rsidRPr="00E876AC">
        <w:rPr>
          <w:rFonts w:ascii="Arial" w:hAnsi="Arial" w:cs="Arial"/>
          <w:sz w:val="20"/>
          <w:szCs w:val="20"/>
        </w:rPr>
        <w:t> 2023</w:t>
      </w:r>
    </w:p>
    <w:tbl>
      <w:tblPr>
        <w:tblW w:w="8364" w:type="dxa"/>
        <w:tblInd w:w="-5" w:type="dxa"/>
        <w:tblLayout w:type="fixed"/>
        <w:tblCellMar>
          <w:left w:w="70" w:type="dxa"/>
          <w:right w:w="70" w:type="dxa"/>
        </w:tblCellMar>
        <w:tblLook w:val="0600" w:firstRow="0" w:lastRow="0" w:firstColumn="0" w:lastColumn="0" w:noHBand="1" w:noVBand="1"/>
      </w:tblPr>
      <w:tblGrid>
        <w:gridCol w:w="1843"/>
        <w:gridCol w:w="2291"/>
        <w:gridCol w:w="1536"/>
        <w:gridCol w:w="1560"/>
        <w:gridCol w:w="1134"/>
      </w:tblGrid>
      <w:tr w:rsidR="00CE568E" w:rsidRPr="0002039C" w14:paraId="43AEEF07" w14:textId="77777777" w:rsidTr="00BD1648">
        <w:trPr>
          <w:trHeight w:val="525"/>
        </w:trPr>
        <w:tc>
          <w:tcPr>
            <w:tcW w:w="1843"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2D192AE1" w14:textId="77777777"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Nosilec vsebine</w:t>
            </w:r>
          </w:p>
        </w:tc>
        <w:tc>
          <w:tcPr>
            <w:tcW w:w="2291" w:type="dxa"/>
            <w:tcBorders>
              <w:top w:val="single" w:sz="4" w:space="0" w:color="000000"/>
              <w:left w:val="nil"/>
              <w:bottom w:val="single" w:sz="4" w:space="0" w:color="000000"/>
              <w:right w:val="single" w:sz="4" w:space="0" w:color="000000"/>
            </w:tcBorders>
            <w:shd w:val="clear" w:color="000000" w:fill="F2F2F2"/>
            <w:vAlign w:val="center"/>
            <w:hideMark/>
          </w:tcPr>
          <w:p w14:paraId="398EC26B" w14:textId="24EB6415"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 xml:space="preserve">Sklad za notranjo varnost </w:t>
            </w:r>
            <w:r w:rsidR="00265B7A">
              <w:rPr>
                <w:rFonts w:ascii="Arial" w:eastAsia="Times New Roman" w:hAnsi="Arial" w:cs="Arial"/>
                <w:b/>
                <w:bCs/>
                <w:sz w:val="20"/>
                <w:szCs w:val="20"/>
                <w:lang w:eastAsia="sl-SI"/>
              </w:rPr>
              <w:t>‒</w:t>
            </w:r>
            <w:r w:rsidRPr="0002039C">
              <w:rPr>
                <w:rFonts w:ascii="Arial" w:eastAsia="Times New Roman" w:hAnsi="Arial" w:cs="Arial"/>
                <w:b/>
                <w:bCs/>
                <w:sz w:val="20"/>
                <w:szCs w:val="20"/>
                <w:lang w:eastAsia="sl-SI"/>
              </w:rPr>
              <w:t xml:space="preserve"> Meje</w:t>
            </w:r>
          </w:p>
        </w:tc>
        <w:tc>
          <w:tcPr>
            <w:tcW w:w="1536" w:type="dxa"/>
            <w:tcBorders>
              <w:top w:val="single" w:sz="4" w:space="0" w:color="000000"/>
              <w:left w:val="nil"/>
              <w:bottom w:val="single" w:sz="4" w:space="0" w:color="000000"/>
              <w:right w:val="single" w:sz="4" w:space="0" w:color="000000"/>
            </w:tcBorders>
            <w:shd w:val="clear" w:color="000000" w:fill="F2F2F2"/>
            <w:vAlign w:val="center"/>
            <w:hideMark/>
          </w:tcPr>
          <w:p w14:paraId="34C5640E" w14:textId="77777777"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Zahtevki za povračilo</w:t>
            </w:r>
          </w:p>
        </w:tc>
        <w:tc>
          <w:tcPr>
            <w:tcW w:w="1560" w:type="dxa"/>
            <w:tcBorders>
              <w:top w:val="single" w:sz="4" w:space="0" w:color="000000"/>
              <w:left w:val="nil"/>
              <w:bottom w:val="single" w:sz="4" w:space="0" w:color="000000"/>
              <w:right w:val="single" w:sz="4" w:space="0" w:color="000000"/>
            </w:tcBorders>
            <w:shd w:val="clear" w:color="000000" w:fill="F2F2F2"/>
            <w:vAlign w:val="center"/>
            <w:hideMark/>
          </w:tcPr>
          <w:p w14:paraId="139C371E" w14:textId="77777777"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Razlika</w:t>
            </w:r>
          </w:p>
        </w:tc>
        <w:tc>
          <w:tcPr>
            <w:tcW w:w="1134" w:type="dxa"/>
            <w:tcBorders>
              <w:top w:val="single" w:sz="4" w:space="0" w:color="000000"/>
              <w:left w:val="nil"/>
              <w:bottom w:val="single" w:sz="4" w:space="0" w:color="000000"/>
              <w:right w:val="single" w:sz="4" w:space="0" w:color="000000"/>
            </w:tcBorders>
            <w:shd w:val="clear" w:color="000000" w:fill="F2F2F2"/>
            <w:vAlign w:val="center"/>
            <w:hideMark/>
          </w:tcPr>
          <w:p w14:paraId="6AFB3F0E" w14:textId="77777777" w:rsidR="009168CF" w:rsidRPr="0002039C" w:rsidRDefault="009168CF" w:rsidP="00BD1648">
            <w:pPr>
              <w:spacing w:after="0" w:line="240" w:lineRule="auto"/>
              <w:rPr>
                <w:rFonts w:ascii="Arial" w:eastAsia="Times New Roman" w:hAnsi="Arial" w:cs="Arial"/>
                <w:b/>
                <w:bCs/>
                <w:sz w:val="20"/>
                <w:szCs w:val="20"/>
                <w:lang w:eastAsia="sl-SI"/>
              </w:rPr>
            </w:pPr>
            <w:r w:rsidRPr="0002039C">
              <w:rPr>
                <w:rFonts w:ascii="Arial" w:eastAsia="Times New Roman" w:hAnsi="Arial" w:cs="Arial"/>
                <w:b/>
                <w:bCs/>
                <w:sz w:val="20"/>
                <w:szCs w:val="20"/>
                <w:lang w:eastAsia="sl-SI"/>
              </w:rPr>
              <w:t>% realizacije</w:t>
            </w:r>
          </w:p>
        </w:tc>
      </w:tr>
      <w:tr w:rsidR="00CE568E" w:rsidRPr="0002039C" w14:paraId="76CB75F1" w14:textId="77777777" w:rsidTr="00F743C7">
        <w:trPr>
          <w:trHeight w:val="300"/>
        </w:trPr>
        <w:tc>
          <w:tcPr>
            <w:tcW w:w="1843" w:type="dxa"/>
            <w:tcBorders>
              <w:top w:val="nil"/>
              <w:left w:val="single" w:sz="4" w:space="0" w:color="000000"/>
              <w:bottom w:val="single" w:sz="4" w:space="0" w:color="000000"/>
              <w:right w:val="single" w:sz="4" w:space="0" w:color="000000"/>
            </w:tcBorders>
            <w:shd w:val="clear" w:color="000000" w:fill="F2F2F2"/>
            <w:vAlign w:val="bottom"/>
            <w:hideMark/>
          </w:tcPr>
          <w:p w14:paraId="2914AB99" w14:textId="77777777" w:rsidR="009168CF" w:rsidRPr="0002039C" w:rsidRDefault="009168CF" w:rsidP="0002039C">
            <w:pPr>
              <w:spacing w:after="0" w:line="240" w:lineRule="auto"/>
              <w:jc w:val="both"/>
              <w:rPr>
                <w:rFonts w:ascii="Arial" w:eastAsia="Times New Roman" w:hAnsi="Arial" w:cs="Arial"/>
                <w:b/>
                <w:bCs/>
                <w:sz w:val="20"/>
                <w:szCs w:val="20"/>
                <w:lang w:eastAsia="sl-SI"/>
              </w:rPr>
            </w:pPr>
          </w:p>
        </w:tc>
        <w:tc>
          <w:tcPr>
            <w:tcW w:w="2291" w:type="dxa"/>
            <w:tcBorders>
              <w:top w:val="nil"/>
              <w:left w:val="nil"/>
              <w:bottom w:val="single" w:sz="4" w:space="0" w:color="000000"/>
              <w:right w:val="single" w:sz="4" w:space="0" w:color="000000"/>
            </w:tcBorders>
            <w:shd w:val="clear" w:color="000000" w:fill="F2F2F2"/>
            <w:vAlign w:val="bottom"/>
            <w:hideMark/>
          </w:tcPr>
          <w:p w14:paraId="1907CE12"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w:t>
            </w:r>
          </w:p>
        </w:tc>
        <w:tc>
          <w:tcPr>
            <w:tcW w:w="1536" w:type="dxa"/>
            <w:tcBorders>
              <w:top w:val="nil"/>
              <w:left w:val="nil"/>
              <w:bottom w:val="single" w:sz="4" w:space="0" w:color="000000"/>
              <w:right w:val="single" w:sz="4" w:space="0" w:color="000000"/>
            </w:tcBorders>
            <w:shd w:val="clear" w:color="000000" w:fill="F2F2F2"/>
            <w:vAlign w:val="bottom"/>
            <w:hideMark/>
          </w:tcPr>
          <w:p w14:paraId="5B7958F0"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w:t>
            </w:r>
          </w:p>
        </w:tc>
        <w:tc>
          <w:tcPr>
            <w:tcW w:w="1560" w:type="dxa"/>
            <w:tcBorders>
              <w:top w:val="nil"/>
              <w:left w:val="nil"/>
              <w:bottom w:val="single" w:sz="4" w:space="0" w:color="000000"/>
              <w:right w:val="single" w:sz="4" w:space="0" w:color="000000"/>
            </w:tcBorders>
            <w:shd w:val="clear" w:color="000000" w:fill="F2F2F2"/>
            <w:vAlign w:val="bottom"/>
            <w:hideMark/>
          </w:tcPr>
          <w:p w14:paraId="5955C534"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3(1-2)</w:t>
            </w:r>
          </w:p>
        </w:tc>
        <w:tc>
          <w:tcPr>
            <w:tcW w:w="1134" w:type="dxa"/>
            <w:tcBorders>
              <w:top w:val="nil"/>
              <w:left w:val="nil"/>
              <w:bottom w:val="single" w:sz="4" w:space="0" w:color="000000"/>
              <w:right w:val="single" w:sz="4" w:space="0" w:color="000000"/>
            </w:tcBorders>
            <w:shd w:val="clear" w:color="000000" w:fill="F2F2F2"/>
            <w:vAlign w:val="bottom"/>
            <w:hideMark/>
          </w:tcPr>
          <w:p w14:paraId="4A7B49CF"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4(2/1)</w:t>
            </w:r>
          </w:p>
        </w:tc>
      </w:tr>
      <w:tr w:rsidR="00CE568E" w:rsidRPr="0002039C" w14:paraId="6A7679B5" w14:textId="77777777" w:rsidTr="00BD1648">
        <w:trPr>
          <w:trHeight w:val="300"/>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7678A665" w14:textId="77777777"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MZZ</w:t>
            </w:r>
          </w:p>
        </w:tc>
        <w:tc>
          <w:tcPr>
            <w:tcW w:w="2291" w:type="dxa"/>
            <w:tcBorders>
              <w:top w:val="nil"/>
              <w:left w:val="nil"/>
              <w:bottom w:val="single" w:sz="4" w:space="0" w:color="000000"/>
              <w:right w:val="single" w:sz="4" w:space="0" w:color="000000"/>
            </w:tcBorders>
            <w:shd w:val="clear" w:color="auto" w:fill="auto"/>
            <w:vAlign w:val="bottom"/>
            <w:hideMark/>
          </w:tcPr>
          <w:p w14:paraId="0D9456AC"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7.773.748,81</w:t>
            </w:r>
          </w:p>
        </w:tc>
        <w:tc>
          <w:tcPr>
            <w:tcW w:w="1536" w:type="dxa"/>
            <w:tcBorders>
              <w:top w:val="nil"/>
              <w:left w:val="nil"/>
              <w:bottom w:val="single" w:sz="4" w:space="0" w:color="000000"/>
              <w:right w:val="single" w:sz="4" w:space="0" w:color="000000"/>
            </w:tcBorders>
            <w:shd w:val="clear" w:color="auto" w:fill="auto"/>
            <w:vAlign w:val="bottom"/>
            <w:hideMark/>
          </w:tcPr>
          <w:p w14:paraId="0ECDC035"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7.006.553,05</w:t>
            </w:r>
          </w:p>
        </w:tc>
        <w:tc>
          <w:tcPr>
            <w:tcW w:w="1560" w:type="dxa"/>
            <w:tcBorders>
              <w:top w:val="nil"/>
              <w:left w:val="nil"/>
              <w:bottom w:val="single" w:sz="4" w:space="0" w:color="000000"/>
              <w:right w:val="single" w:sz="4" w:space="0" w:color="000000"/>
            </w:tcBorders>
            <w:shd w:val="clear" w:color="auto" w:fill="auto"/>
            <w:vAlign w:val="bottom"/>
            <w:hideMark/>
          </w:tcPr>
          <w:p w14:paraId="06535BD1"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767.195,76</w:t>
            </w:r>
          </w:p>
        </w:tc>
        <w:tc>
          <w:tcPr>
            <w:tcW w:w="1134" w:type="dxa"/>
            <w:tcBorders>
              <w:top w:val="nil"/>
              <w:left w:val="nil"/>
              <w:bottom w:val="single" w:sz="4" w:space="0" w:color="000000"/>
              <w:right w:val="single" w:sz="4" w:space="0" w:color="000000"/>
            </w:tcBorders>
            <w:shd w:val="clear" w:color="auto" w:fill="auto"/>
            <w:vAlign w:val="bottom"/>
            <w:hideMark/>
          </w:tcPr>
          <w:p w14:paraId="46F61AFF" w14:textId="3277EF21"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90,13</w:t>
            </w:r>
            <w:r w:rsidR="00A8420E">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CE568E" w:rsidRPr="0002039C" w14:paraId="1C4F1417" w14:textId="77777777" w:rsidTr="00BD1648">
        <w:trPr>
          <w:trHeight w:val="300"/>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5E28031F" w14:textId="77777777"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Policija</w:t>
            </w:r>
          </w:p>
        </w:tc>
        <w:tc>
          <w:tcPr>
            <w:tcW w:w="2291" w:type="dxa"/>
            <w:tcBorders>
              <w:top w:val="nil"/>
              <w:left w:val="nil"/>
              <w:bottom w:val="single" w:sz="4" w:space="0" w:color="000000"/>
              <w:right w:val="single" w:sz="4" w:space="0" w:color="000000"/>
            </w:tcBorders>
            <w:shd w:val="clear" w:color="auto" w:fill="auto"/>
            <w:vAlign w:val="bottom"/>
            <w:hideMark/>
          </w:tcPr>
          <w:p w14:paraId="400CAB75"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16.599.989,22</w:t>
            </w:r>
          </w:p>
        </w:tc>
        <w:tc>
          <w:tcPr>
            <w:tcW w:w="1536" w:type="dxa"/>
            <w:tcBorders>
              <w:top w:val="nil"/>
              <w:left w:val="nil"/>
              <w:bottom w:val="single" w:sz="4" w:space="0" w:color="000000"/>
              <w:right w:val="single" w:sz="4" w:space="0" w:color="000000"/>
            </w:tcBorders>
            <w:shd w:val="clear" w:color="auto" w:fill="auto"/>
            <w:vAlign w:val="bottom"/>
            <w:hideMark/>
          </w:tcPr>
          <w:p w14:paraId="411A7042"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16.125.195,27</w:t>
            </w:r>
          </w:p>
        </w:tc>
        <w:tc>
          <w:tcPr>
            <w:tcW w:w="1560" w:type="dxa"/>
            <w:tcBorders>
              <w:top w:val="nil"/>
              <w:left w:val="nil"/>
              <w:bottom w:val="single" w:sz="4" w:space="0" w:color="000000"/>
              <w:right w:val="single" w:sz="4" w:space="0" w:color="000000"/>
            </w:tcBorders>
            <w:shd w:val="clear" w:color="auto" w:fill="auto"/>
            <w:vAlign w:val="bottom"/>
            <w:hideMark/>
          </w:tcPr>
          <w:p w14:paraId="2E517C21"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474.793,95</w:t>
            </w:r>
          </w:p>
        </w:tc>
        <w:tc>
          <w:tcPr>
            <w:tcW w:w="1134" w:type="dxa"/>
            <w:tcBorders>
              <w:top w:val="nil"/>
              <w:left w:val="nil"/>
              <w:bottom w:val="single" w:sz="4" w:space="0" w:color="000000"/>
              <w:right w:val="single" w:sz="4" w:space="0" w:color="000000"/>
            </w:tcBorders>
            <w:shd w:val="clear" w:color="auto" w:fill="auto"/>
            <w:vAlign w:val="bottom"/>
            <w:hideMark/>
          </w:tcPr>
          <w:p w14:paraId="0713C3E6" w14:textId="3B90883F"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97,14</w:t>
            </w:r>
            <w:r w:rsidR="00A8420E">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CE568E" w:rsidRPr="0002039C" w14:paraId="6DE1A040" w14:textId="77777777" w:rsidTr="00BD1648">
        <w:trPr>
          <w:trHeight w:val="735"/>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20C27F6A" w14:textId="756B4468"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Policija </w:t>
            </w:r>
            <w:r w:rsidR="00265B7A">
              <w:rPr>
                <w:rFonts w:ascii="Arial" w:eastAsia="Times New Roman" w:hAnsi="Arial" w:cs="Arial"/>
                <w:sz w:val="20"/>
                <w:szCs w:val="20"/>
                <w:lang w:eastAsia="sl-SI"/>
              </w:rPr>
              <w:t>‒</w:t>
            </w:r>
            <w:r w:rsidRPr="0002039C">
              <w:rPr>
                <w:rFonts w:ascii="Arial" w:eastAsia="Times New Roman" w:hAnsi="Arial" w:cs="Arial"/>
                <w:sz w:val="20"/>
                <w:szCs w:val="20"/>
                <w:lang w:eastAsia="sl-SI"/>
              </w:rPr>
              <w:t xml:space="preserve"> dodatna namenska sredstva EES, ETIAS, SIS*</w:t>
            </w:r>
          </w:p>
        </w:tc>
        <w:tc>
          <w:tcPr>
            <w:tcW w:w="2291" w:type="dxa"/>
            <w:tcBorders>
              <w:top w:val="nil"/>
              <w:left w:val="nil"/>
              <w:bottom w:val="single" w:sz="4" w:space="0" w:color="000000"/>
              <w:right w:val="single" w:sz="4" w:space="0" w:color="000000"/>
            </w:tcBorders>
            <w:shd w:val="clear" w:color="auto" w:fill="auto"/>
            <w:vAlign w:val="bottom"/>
            <w:hideMark/>
          </w:tcPr>
          <w:p w14:paraId="609EBCCE"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13.056.621,53</w:t>
            </w:r>
          </w:p>
        </w:tc>
        <w:tc>
          <w:tcPr>
            <w:tcW w:w="1536" w:type="dxa"/>
            <w:tcBorders>
              <w:top w:val="nil"/>
              <w:left w:val="nil"/>
              <w:bottom w:val="single" w:sz="4" w:space="0" w:color="000000"/>
              <w:right w:val="single" w:sz="4" w:space="0" w:color="000000"/>
            </w:tcBorders>
            <w:shd w:val="clear" w:color="auto" w:fill="auto"/>
            <w:vAlign w:val="bottom"/>
            <w:hideMark/>
          </w:tcPr>
          <w:p w14:paraId="44BE06A0"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3.322.397,36</w:t>
            </w:r>
          </w:p>
        </w:tc>
        <w:tc>
          <w:tcPr>
            <w:tcW w:w="1560" w:type="dxa"/>
            <w:tcBorders>
              <w:top w:val="nil"/>
              <w:left w:val="nil"/>
              <w:bottom w:val="single" w:sz="4" w:space="0" w:color="000000"/>
              <w:right w:val="single" w:sz="4" w:space="0" w:color="000000"/>
            </w:tcBorders>
            <w:shd w:val="clear" w:color="auto" w:fill="auto"/>
            <w:vAlign w:val="bottom"/>
            <w:hideMark/>
          </w:tcPr>
          <w:p w14:paraId="4910EF28"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9.734.224,17</w:t>
            </w:r>
          </w:p>
        </w:tc>
        <w:tc>
          <w:tcPr>
            <w:tcW w:w="1134" w:type="dxa"/>
            <w:tcBorders>
              <w:top w:val="nil"/>
              <w:left w:val="nil"/>
              <w:bottom w:val="single" w:sz="4" w:space="0" w:color="000000"/>
              <w:right w:val="single" w:sz="4" w:space="0" w:color="000000"/>
            </w:tcBorders>
            <w:shd w:val="clear" w:color="auto" w:fill="auto"/>
            <w:vAlign w:val="bottom"/>
            <w:hideMark/>
          </w:tcPr>
          <w:p w14:paraId="29B3B2DD" w14:textId="66E3705A"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25,45</w:t>
            </w:r>
            <w:r w:rsidR="00A8420E">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CE568E" w:rsidRPr="0002039C" w14:paraId="7A42692C" w14:textId="77777777" w:rsidTr="00BD1648">
        <w:trPr>
          <w:trHeight w:val="300"/>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03CD9A89" w14:textId="77777777"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MNZ-DLN</w:t>
            </w:r>
          </w:p>
        </w:tc>
        <w:tc>
          <w:tcPr>
            <w:tcW w:w="2291" w:type="dxa"/>
            <w:tcBorders>
              <w:top w:val="nil"/>
              <w:left w:val="nil"/>
              <w:bottom w:val="single" w:sz="4" w:space="0" w:color="000000"/>
              <w:right w:val="single" w:sz="4" w:space="0" w:color="000000"/>
            </w:tcBorders>
            <w:shd w:val="clear" w:color="auto" w:fill="auto"/>
            <w:vAlign w:val="bottom"/>
            <w:hideMark/>
          </w:tcPr>
          <w:p w14:paraId="01AE20D0"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875.231,00</w:t>
            </w:r>
          </w:p>
        </w:tc>
        <w:tc>
          <w:tcPr>
            <w:tcW w:w="1536" w:type="dxa"/>
            <w:tcBorders>
              <w:top w:val="nil"/>
              <w:left w:val="nil"/>
              <w:bottom w:val="single" w:sz="4" w:space="0" w:color="000000"/>
              <w:right w:val="single" w:sz="4" w:space="0" w:color="000000"/>
            </w:tcBorders>
            <w:shd w:val="clear" w:color="auto" w:fill="auto"/>
            <w:vAlign w:val="bottom"/>
            <w:hideMark/>
          </w:tcPr>
          <w:p w14:paraId="102D7108"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840.151,37</w:t>
            </w:r>
          </w:p>
        </w:tc>
        <w:tc>
          <w:tcPr>
            <w:tcW w:w="1560" w:type="dxa"/>
            <w:tcBorders>
              <w:top w:val="nil"/>
              <w:left w:val="nil"/>
              <w:bottom w:val="single" w:sz="4" w:space="0" w:color="000000"/>
              <w:right w:val="single" w:sz="4" w:space="0" w:color="000000"/>
            </w:tcBorders>
            <w:shd w:val="clear" w:color="auto" w:fill="auto"/>
            <w:vAlign w:val="bottom"/>
            <w:hideMark/>
          </w:tcPr>
          <w:p w14:paraId="3A55EC7E"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35.079,63</w:t>
            </w:r>
          </w:p>
        </w:tc>
        <w:tc>
          <w:tcPr>
            <w:tcW w:w="1134" w:type="dxa"/>
            <w:tcBorders>
              <w:top w:val="nil"/>
              <w:left w:val="nil"/>
              <w:bottom w:val="single" w:sz="4" w:space="0" w:color="000000"/>
              <w:right w:val="single" w:sz="4" w:space="0" w:color="000000"/>
            </w:tcBorders>
            <w:shd w:val="clear" w:color="auto" w:fill="auto"/>
            <w:vAlign w:val="bottom"/>
            <w:hideMark/>
          </w:tcPr>
          <w:p w14:paraId="0D5E6B2E" w14:textId="7392357D"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95,99</w:t>
            </w:r>
            <w:r w:rsidR="00A8420E">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CE568E" w:rsidRPr="0002039C" w14:paraId="6790266B" w14:textId="77777777" w:rsidTr="00BD1648">
        <w:trPr>
          <w:trHeight w:val="300"/>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60C9B64B" w14:textId="77777777"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MJU</w:t>
            </w:r>
          </w:p>
        </w:tc>
        <w:tc>
          <w:tcPr>
            <w:tcW w:w="2291" w:type="dxa"/>
            <w:tcBorders>
              <w:top w:val="nil"/>
              <w:left w:val="nil"/>
              <w:bottom w:val="single" w:sz="4" w:space="0" w:color="000000"/>
              <w:right w:val="single" w:sz="4" w:space="0" w:color="000000"/>
            </w:tcBorders>
            <w:shd w:val="clear" w:color="auto" w:fill="auto"/>
            <w:vAlign w:val="bottom"/>
            <w:hideMark/>
          </w:tcPr>
          <w:p w14:paraId="35633815"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6.634.362,08</w:t>
            </w:r>
          </w:p>
        </w:tc>
        <w:tc>
          <w:tcPr>
            <w:tcW w:w="1536" w:type="dxa"/>
            <w:tcBorders>
              <w:top w:val="nil"/>
              <w:left w:val="nil"/>
              <w:bottom w:val="single" w:sz="4" w:space="0" w:color="000000"/>
              <w:right w:val="single" w:sz="4" w:space="0" w:color="000000"/>
            </w:tcBorders>
            <w:shd w:val="clear" w:color="auto" w:fill="auto"/>
            <w:vAlign w:val="bottom"/>
            <w:hideMark/>
          </w:tcPr>
          <w:p w14:paraId="3A6B597E"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6.634.362,08</w:t>
            </w:r>
          </w:p>
        </w:tc>
        <w:tc>
          <w:tcPr>
            <w:tcW w:w="1560" w:type="dxa"/>
            <w:tcBorders>
              <w:top w:val="nil"/>
              <w:left w:val="nil"/>
              <w:bottom w:val="single" w:sz="4" w:space="0" w:color="000000"/>
              <w:right w:val="single" w:sz="4" w:space="0" w:color="000000"/>
            </w:tcBorders>
            <w:shd w:val="clear" w:color="auto" w:fill="auto"/>
            <w:vAlign w:val="bottom"/>
            <w:hideMark/>
          </w:tcPr>
          <w:p w14:paraId="435504C6"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0</w:t>
            </w:r>
          </w:p>
        </w:tc>
        <w:tc>
          <w:tcPr>
            <w:tcW w:w="1134" w:type="dxa"/>
            <w:tcBorders>
              <w:top w:val="nil"/>
              <w:left w:val="nil"/>
              <w:bottom w:val="single" w:sz="4" w:space="0" w:color="000000"/>
              <w:right w:val="single" w:sz="4" w:space="0" w:color="000000"/>
            </w:tcBorders>
            <w:shd w:val="clear" w:color="auto" w:fill="auto"/>
            <w:vAlign w:val="bottom"/>
            <w:hideMark/>
          </w:tcPr>
          <w:p w14:paraId="2FA4FD24" w14:textId="7F62ED76"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100,00</w:t>
            </w:r>
            <w:r w:rsidR="00A8420E">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CE568E" w:rsidRPr="0002039C" w14:paraId="4CCDDB1B" w14:textId="77777777" w:rsidTr="00BD1648">
        <w:trPr>
          <w:trHeight w:val="495"/>
        </w:trPr>
        <w:tc>
          <w:tcPr>
            <w:tcW w:w="1843" w:type="dxa"/>
            <w:tcBorders>
              <w:top w:val="nil"/>
              <w:left w:val="single" w:sz="4" w:space="0" w:color="000000"/>
              <w:bottom w:val="single" w:sz="4" w:space="0" w:color="000000"/>
              <w:right w:val="single" w:sz="4" w:space="0" w:color="000000"/>
            </w:tcBorders>
            <w:shd w:val="clear" w:color="auto" w:fill="auto"/>
            <w:vAlign w:val="bottom"/>
            <w:hideMark/>
          </w:tcPr>
          <w:p w14:paraId="201EB6A2" w14:textId="77777777" w:rsidR="009168CF" w:rsidRPr="0002039C" w:rsidRDefault="009168CF" w:rsidP="00BD1648">
            <w:pPr>
              <w:spacing w:after="0" w:line="240" w:lineRule="auto"/>
              <w:rPr>
                <w:rFonts w:ascii="Arial" w:eastAsia="Times New Roman" w:hAnsi="Arial" w:cs="Arial"/>
                <w:sz w:val="20"/>
                <w:szCs w:val="20"/>
                <w:lang w:eastAsia="sl-SI"/>
              </w:rPr>
            </w:pPr>
            <w:r w:rsidRPr="0002039C">
              <w:rPr>
                <w:rFonts w:ascii="Arial" w:eastAsia="Times New Roman" w:hAnsi="Arial" w:cs="Arial"/>
                <w:sz w:val="20"/>
                <w:szCs w:val="20"/>
                <w:lang w:eastAsia="sl-SI"/>
              </w:rPr>
              <w:t>Tehnična pomoč</w:t>
            </w:r>
          </w:p>
        </w:tc>
        <w:tc>
          <w:tcPr>
            <w:tcW w:w="2291" w:type="dxa"/>
            <w:tcBorders>
              <w:top w:val="nil"/>
              <w:left w:val="nil"/>
              <w:bottom w:val="single" w:sz="4" w:space="0" w:color="000000"/>
              <w:right w:val="single" w:sz="4" w:space="0" w:color="000000"/>
            </w:tcBorders>
            <w:shd w:val="clear" w:color="auto" w:fill="auto"/>
            <w:vAlign w:val="bottom"/>
            <w:hideMark/>
          </w:tcPr>
          <w:p w14:paraId="55511D92"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2.241.185,55</w:t>
            </w:r>
          </w:p>
        </w:tc>
        <w:tc>
          <w:tcPr>
            <w:tcW w:w="1536" w:type="dxa"/>
            <w:tcBorders>
              <w:top w:val="nil"/>
              <w:left w:val="nil"/>
              <w:bottom w:val="single" w:sz="4" w:space="0" w:color="000000"/>
              <w:right w:val="single" w:sz="4" w:space="0" w:color="000000"/>
            </w:tcBorders>
            <w:shd w:val="clear" w:color="auto" w:fill="auto"/>
            <w:vAlign w:val="bottom"/>
            <w:hideMark/>
          </w:tcPr>
          <w:p w14:paraId="23E85723"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1.476.520,69</w:t>
            </w:r>
          </w:p>
        </w:tc>
        <w:tc>
          <w:tcPr>
            <w:tcW w:w="1560" w:type="dxa"/>
            <w:tcBorders>
              <w:top w:val="nil"/>
              <w:left w:val="nil"/>
              <w:bottom w:val="single" w:sz="4" w:space="0" w:color="000000"/>
              <w:right w:val="single" w:sz="4" w:space="0" w:color="000000"/>
            </w:tcBorders>
            <w:shd w:val="clear" w:color="auto" w:fill="auto"/>
            <w:vAlign w:val="bottom"/>
            <w:hideMark/>
          </w:tcPr>
          <w:p w14:paraId="23639F2D" w14:textId="77777777"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764.664,86</w:t>
            </w:r>
          </w:p>
        </w:tc>
        <w:tc>
          <w:tcPr>
            <w:tcW w:w="1134" w:type="dxa"/>
            <w:tcBorders>
              <w:top w:val="nil"/>
              <w:left w:val="nil"/>
              <w:bottom w:val="single" w:sz="4" w:space="0" w:color="000000"/>
              <w:right w:val="single" w:sz="4" w:space="0" w:color="000000"/>
            </w:tcBorders>
            <w:shd w:val="clear" w:color="auto" w:fill="auto"/>
            <w:vAlign w:val="bottom"/>
            <w:hideMark/>
          </w:tcPr>
          <w:p w14:paraId="3FDE436F" w14:textId="157C52BA" w:rsidR="009168CF" w:rsidRPr="0002039C" w:rsidRDefault="009168CF" w:rsidP="00C71D59">
            <w:pPr>
              <w:spacing w:after="0" w:line="240" w:lineRule="auto"/>
              <w:jc w:val="right"/>
              <w:rPr>
                <w:rFonts w:ascii="Arial" w:eastAsia="Times New Roman" w:hAnsi="Arial" w:cs="Arial"/>
                <w:sz w:val="20"/>
                <w:szCs w:val="20"/>
                <w:lang w:eastAsia="sl-SI"/>
              </w:rPr>
            </w:pPr>
            <w:r w:rsidRPr="0002039C">
              <w:rPr>
                <w:rFonts w:ascii="Arial" w:eastAsia="Times New Roman" w:hAnsi="Arial" w:cs="Arial"/>
                <w:sz w:val="20"/>
                <w:szCs w:val="20"/>
                <w:lang w:eastAsia="sl-SI"/>
              </w:rPr>
              <w:t>65,88</w:t>
            </w:r>
            <w:r w:rsidR="00A8420E">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w:t>
            </w:r>
          </w:p>
        </w:tc>
      </w:tr>
      <w:tr w:rsidR="00CE568E" w:rsidRPr="00F743C7" w14:paraId="0AE857B9" w14:textId="77777777" w:rsidTr="00F743C7">
        <w:trPr>
          <w:trHeight w:val="300"/>
        </w:trPr>
        <w:tc>
          <w:tcPr>
            <w:tcW w:w="1843" w:type="dxa"/>
            <w:tcBorders>
              <w:top w:val="nil"/>
              <w:left w:val="single" w:sz="4" w:space="0" w:color="000000"/>
              <w:bottom w:val="single" w:sz="4" w:space="0" w:color="000000"/>
              <w:right w:val="single" w:sz="4" w:space="0" w:color="000000"/>
            </w:tcBorders>
            <w:shd w:val="clear" w:color="000000" w:fill="F2F2F2"/>
            <w:vAlign w:val="bottom"/>
            <w:hideMark/>
          </w:tcPr>
          <w:p w14:paraId="105B7639" w14:textId="77777777" w:rsidR="009168CF" w:rsidRPr="00F743C7" w:rsidRDefault="009168CF" w:rsidP="0002039C">
            <w:pPr>
              <w:spacing w:after="0" w:line="240" w:lineRule="auto"/>
              <w:jc w:val="both"/>
              <w:rPr>
                <w:rFonts w:ascii="Arial" w:eastAsia="Times New Roman" w:hAnsi="Arial" w:cs="Arial"/>
                <w:b/>
                <w:bCs/>
                <w:sz w:val="20"/>
                <w:szCs w:val="20"/>
                <w:lang w:eastAsia="sl-SI"/>
              </w:rPr>
            </w:pPr>
            <w:r w:rsidRPr="00F743C7">
              <w:rPr>
                <w:rFonts w:ascii="Arial" w:eastAsia="Times New Roman" w:hAnsi="Arial" w:cs="Arial"/>
                <w:b/>
                <w:bCs/>
                <w:sz w:val="20"/>
                <w:szCs w:val="20"/>
                <w:lang w:eastAsia="sl-SI"/>
              </w:rPr>
              <w:t>Skupaj:</w:t>
            </w:r>
          </w:p>
        </w:tc>
        <w:tc>
          <w:tcPr>
            <w:tcW w:w="2291" w:type="dxa"/>
            <w:tcBorders>
              <w:top w:val="nil"/>
              <w:left w:val="nil"/>
              <w:bottom w:val="single" w:sz="4" w:space="0" w:color="000000"/>
              <w:right w:val="single" w:sz="4" w:space="0" w:color="000000"/>
            </w:tcBorders>
            <w:shd w:val="clear" w:color="000000" w:fill="F2F2F2"/>
            <w:vAlign w:val="bottom"/>
            <w:hideMark/>
          </w:tcPr>
          <w:p w14:paraId="1FD33343" w14:textId="77777777" w:rsidR="009168CF" w:rsidRPr="00F743C7" w:rsidRDefault="009168CF" w:rsidP="00C71D59">
            <w:pPr>
              <w:spacing w:after="0" w:line="240" w:lineRule="auto"/>
              <w:jc w:val="right"/>
              <w:rPr>
                <w:rFonts w:ascii="Arial" w:eastAsia="Times New Roman" w:hAnsi="Arial" w:cs="Arial"/>
                <w:b/>
                <w:bCs/>
                <w:sz w:val="20"/>
                <w:szCs w:val="20"/>
                <w:lang w:eastAsia="sl-SI"/>
              </w:rPr>
            </w:pPr>
            <w:r w:rsidRPr="00F743C7">
              <w:rPr>
                <w:rFonts w:ascii="Arial" w:eastAsia="Times New Roman" w:hAnsi="Arial" w:cs="Arial"/>
                <w:b/>
                <w:bCs/>
                <w:sz w:val="20"/>
                <w:szCs w:val="20"/>
                <w:lang w:eastAsia="sl-SI"/>
              </w:rPr>
              <w:t>47.181.139,19</w:t>
            </w:r>
          </w:p>
        </w:tc>
        <w:tc>
          <w:tcPr>
            <w:tcW w:w="1536" w:type="dxa"/>
            <w:tcBorders>
              <w:top w:val="nil"/>
              <w:left w:val="nil"/>
              <w:bottom w:val="single" w:sz="4" w:space="0" w:color="000000"/>
              <w:right w:val="single" w:sz="4" w:space="0" w:color="000000"/>
            </w:tcBorders>
            <w:shd w:val="clear" w:color="000000" w:fill="F2F2F2"/>
            <w:vAlign w:val="bottom"/>
            <w:hideMark/>
          </w:tcPr>
          <w:p w14:paraId="046260EB" w14:textId="77777777" w:rsidR="009168CF" w:rsidRPr="00F743C7" w:rsidRDefault="009168CF" w:rsidP="00C71D59">
            <w:pPr>
              <w:spacing w:after="0" w:line="240" w:lineRule="auto"/>
              <w:jc w:val="right"/>
              <w:rPr>
                <w:rFonts w:ascii="Arial" w:eastAsia="Times New Roman" w:hAnsi="Arial" w:cs="Arial"/>
                <w:b/>
                <w:bCs/>
                <w:sz w:val="20"/>
                <w:szCs w:val="20"/>
                <w:lang w:eastAsia="sl-SI"/>
              </w:rPr>
            </w:pPr>
            <w:r w:rsidRPr="00F743C7">
              <w:rPr>
                <w:rFonts w:ascii="Arial" w:eastAsia="Times New Roman" w:hAnsi="Arial" w:cs="Arial"/>
                <w:b/>
                <w:bCs/>
                <w:sz w:val="20"/>
                <w:szCs w:val="20"/>
                <w:lang w:eastAsia="sl-SI"/>
              </w:rPr>
              <w:t>35.405.179,82</w:t>
            </w:r>
          </w:p>
        </w:tc>
        <w:tc>
          <w:tcPr>
            <w:tcW w:w="1560" w:type="dxa"/>
            <w:tcBorders>
              <w:top w:val="nil"/>
              <w:left w:val="nil"/>
              <w:bottom w:val="single" w:sz="4" w:space="0" w:color="000000"/>
              <w:right w:val="single" w:sz="4" w:space="0" w:color="000000"/>
            </w:tcBorders>
            <w:shd w:val="clear" w:color="000000" w:fill="F2F2F2"/>
            <w:vAlign w:val="bottom"/>
            <w:hideMark/>
          </w:tcPr>
          <w:p w14:paraId="4D2CC71A" w14:textId="77777777" w:rsidR="009168CF" w:rsidRPr="00F743C7" w:rsidRDefault="009168CF" w:rsidP="00C71D59">
            <w:pPr>
              <w:spacing w:after="0" w:line="240" w:lineRule="auto"/>
              <w:jc w:val="right"/>
              <w:rPr>
                <w:rFonts w:ascii="Arial" w:eastAsia="Times New Roman" w:hAnsi="Arial" w:cs="Arial"/>
                <w:b/>
                <w:bCs/>
                <w:sz w:val="20"/>
                <w:szCs w:val="20"/>
                <w:lang w:eastAsia="sl-SI"/>
              </w:rPr>
            </w:pPr>
            <w:r w:rsidRPr="00F743C7">
              <w:rPr>
                <w:rFonts w:ascii="Arial" w:eastAsia="Times New Roman" w:hAnsi="Arial" w:cs="Arial"/>
                <w:b/>
                <w:bCs/>
                <w:sz w:val="20"/>
                <w:szCs w:val="20"/>
                <w:lang w:eastAsia="sl-SI"/>
              </w:rPr>
              <w:t>11.775.959,37</w:t>
            </w:r>
          </w:p>
        </w:tc>
        <w:tc>
          <w:tcPr>
            <w:tcW w:w="1134" w:type="dxa"/>
            <w:tcBorders>
              <w:top w:val="nil"/>
              <w:left w:val="nil"/>
              <w:bottom w:val="single" w:sz="4" w:space="0" w:color="000000"/>
              <w:right w:val="single" w:sz="4" w:space="0" w:color="000000"/>
            </w:tcBorders>
            <w:shd w:val="clear" w:color="000000" w:fill="F2F2F2"/>
            <w:vAlign w:val="bottom"/>
            <w:hideMark/>
          </w:tcPr>
          <w:p w14:paraId="49DEFEF8" w14:textId="2DB3F0F6" w:rsidR="009168CF" w:rsidRPr="00F743C7" w:rsidRDefault="009168CF" w:rsidP="00C71D59">
            <w:pPr>
              <w:spacing w:after="0" w:line="240" w:lineRule="auto"/>
              <w:jc w:val="right"/>
              <w:rPr>
                <w:rFonts w:ascii="Arial" w:eastAsia="Times New Roman" w:hAnsi="Arial" w:cs="Arial"/>
                <w:b/>
                <w:bCs/>
                <w:sz w:val="20"/>
                <w:szCs w:val="20"/>
                <w:lang w:eastAsia="sl-SI"/>
              </w:rPr>
            </w:pPr>
            <w:r w:rsidRPr="00F743C7">
              <w:rPr>
                <w:rFonts w:ascii="Arial" w:eastAsia="Times New Roman" w:hAnsi="Arial" w:cs="Arial"/>
                <w:b/>
                <w:bCs/>
                <w:sz w:val="20"/>
                <w:szCs w:val="20"/>
                <w:lang w:eastAsia="sl-SI"/>
              </w:rPr>
              <w:t>75,04</w:t>
            </w:r>
            <w:r w:rsidR="00A8420E" w:rsidRPr="00F743C7">
              <w:rPr>
                <w:rFonts w:ascii="Arial" w:eastAsia="Times New Roman" w:hAnsi="Arial" w:cs="Arial"/>
                <w:b/>
                <w:bCs/>
                <w:sz w:val="20"/>
                <w:szCs w:val="20"/>
                <w:lang w:eastAsia="sl-SI"/>
              </w:rPr>
              <w:t xml:space="preserve"> </w:t>
            </w:r>
            <w:r w:rsidRPr="00F743C7">
              <w:rPr>
                <w:rFonts w:ascii="Arial" w:eastAsia="Times New Roman" w:hAnsi="Arial" w:cs="Arial"/>
                <w:b/>
                <w:bCs/>
                <w:sz w:val="20"/>
                <w:szCs w:val="20"/>
                <w:lang w:eastAsia="sl-SI"/>
              </w:rPr>
              <w:t>%</w:t>
            </w:r>
          </w:p>
        </w:tc>
      </w:tr>
    </w:tbl>
    <w:p w14:paraId="7BB92868" w14:textId="4CF78A25" w:rsidR="009168CF" w:rsidRPr="0002039C" w:rsidRDefault="00666592" w:rsidP="0002039C">
      <w:pPr>
        <w:spacing w:line="276" w:lineRule="auto"/>
        <w:jc w:val="both"/>
        <w:rPr>
          <w:rFonts w:ascii="Arial" w:hAnsi="Arial" w:cs="Arial"/>
          <w:sz w:val="20"/>
          <w:szCs w:val="20"/>
        </w:rPr>
      </w:pPr>
      <w:r w:rsidRPr="00F743C7">
        <w:rPr>
          <w:rFonts w:ascii="Arial" w:hAnsi="Arial" w:cs="Arial"/>
          <w:b/>
          <w:sz w:val="20"/>
          <w:szCs w:val="20"/>
        </w:rPr>
        <w:t>Preglednica</w:t>
      </w:r>
      <w:r w:rsidR="009168CF" w:rsidRPr="00F743C7">
        <w:rPr>
          <w:rFonts w:ascii="Arial" w:hAnsi="Arial" w:cs="Arial"/>
          <w:b/>
          <w:sz w:val="20"/>
          <w:szCs w:val="20"/>
        </w:rPr>
        <w:t>:</w:t>
      </w:r>
      <w:r w:rsidR="009168CF" w:rsidRPr="00F743C7">
        <w:rPr>
          <w:rFonts w:ascii="Arial" w:hAnsi="Arial" w:cs="Arial"/>
          <w:sz w:val="20"/>
          <w:szCs w:val="20"/>
        </w:rPr>
        <w:t xml:space="preserve"> Črpanje sredstev SNV </w:t>
      </w:r>
      <w:r w:rsidR="00265B7A" w:rsidRPr="00F743C7">
        <w:rPr>
          <w:rFonts w:ascii="Arial" w:hAnsi="Arial" w:cs="Arial"/>
          <w:sz w:val="20"/>
          <w:szCs w:val="20"/>
        </w:rPr>
        <w:t>‒</w:t>
      </w:r>
      <w:r w:rsidR="009168CF" w:rsidRPr="00F743C7">
        <w:rPr>
          <w:rFonts w:ascii="Arial" w:hAnsi="Arial" w:cs="Arial"/>
          <w:sz w:val="20"/>
          <w:szCs w:val="20"/>
        </w:rPr>
        <w:t xml:space="preserve"> Meje na dan 31. </w:t>
      </w:r>
      <w:r w:rsidR="000D623B" w:rsidRPr="00F743C7">
        <w:rPr>
          <w:rFonts w:ascii="Arial" w:hAnsi="Arial" w:cs="Arial"/>
          <w:sz w:val="20"/>
          <w:szCs w:val="20"/>
        </w:rPr>
        <w:t>december</w:t>
      </w:r>
      <w:r w:rsidR="009168CF" w:rsidRPr="00F743C7">
        <w:rPr>
          <w:rFonts w:ascii="Arial" w:hAnsi="Arial" w:cs="Arial"/>
          <w:sz w:val="20"/>
          <w:szCs w:val="20"/>
        </w:rPr>
        <w:t> 2023</w:t>
      </w:r>
    </w:p>
    <w:p w14:paraId="6BC68AEF" w14:textId="48B977A3" w:rsidR="00916CF7" w:rsidRDefault="009168CF" w:rsidP="0002039C">
      <w:pPr>
        <w:spacing w:after="0" w:line="276" w:lineRule="auto"/>
        <w:jc w:val="both"/>
        <w:rPr>
          <w:rFonts w:ascii="Arial" w:hAnsi="Arial" w:cs="Arial"/>
          <w:sz w:val="20"/>
          <w:szCs w:val="20"/>
        </w:rPr>
      </w:pPr>
      <w:r w:rsidRPr="0002039C">
        <w:rPr>
          <w:rFonts w:ascii="Arial" w:hAnsi="Arial" w:cs="Arial"/>
          <w:sz w:val="20"/>
          <w:szCs w:val="20"/>
        </w:rPr>
        <w:t xml:space="preserve">V letu 2023 je bil vzpostavljen sistem črpanja sredstev za programe obdobja 2021–2027 </w:t>
      </w:r>
      <w:r w:rsidR="00265B7A">
        <w:rPr>
          <w:rFonts w:ascii="Arial" w:hAnsi="Arial" w:cs="Arial"/>
          <w:sz w:val="20"/>
          <w:szCs w:val="20"/>
        </w:rPr>
        <w:t>‒</w:t>
      </w:r>
      <w:r w:rsidRPr="0002039C">
        <w:rPr>
          <w:rFonts w:ascii="Arial" w:hAnsi="Arial" w:cs="Arial"/>
          <w:sz w:val="20"/>
          <w:szCs w:val="20"/>
        </w:rPr>
        <w:t xml:space="preserve"> Sklad za azil, migracije in vključevanje državlj</w:t>
      </w:r>
      <w:r w:rsidR="00666592">
        <w:rPr>
          <w:rFonts w:ascii="Arial" w:hAnsi="Arial" w:cs="Arial"/>
          <w:sz w:val="20"/>
          <w:szCs w:val="20"/>
        </w:rPr>
        <w:t>anov tretjih držav (44,5 </w:t>
      </w:r>
      <w:r w:rsidR="00265B7A">
        <w:rPr>
          <w:rFonts w:ascii="Arial" w:hAnsi="Arial" w:cs="Arial"/>
          <w:sz w:val="20"/>
          <w:szCs w:val="20"/>
        </w:rPr>
        <w:t>milijona</w:t>
      </w:r>
      <w:r w:rsidR="00666592">
        <w:rPr>
          <w:rFonts w:ascii="Arial" w:hAnsi="Arial" w:cs="Arial"/>
          <w:sz w:val="20"/>
          <w:szCs w:val="20"/>
        </w:rPr>
        <w:t xml:space="preserve"> evrov</w:t>
      </w:r>
      <w:r w:rsidRPr="0002039C">
        <w:rPr>
          <w:rFonts w:ascii="Arial" w:hAnsi="Arial" w:cs="Arial"/>
          <w:sz w:val="20"/>
          <w:szCs w:val="20"/>
        </w:rPr>
        <w:t>), Sklad z</w:t>
      </w:r>
      <w:r w:rsidR="00666592">
        <w:rPr>
          <w:rFonts w:ascii="Arial" w:hAnsi="Arial" w:cs="Arial"/>
          <w:sz w:val="20"/>
          <w:szCs w:val="20"/>
        </w:rPr>
        <w:t>a notranjo varnost (26,5 </w:t>
      </w:r>
      <w:r w:rsidR="00265B7A">
        <w:rPr>
          <w:rFonts w:ascii="Arial" w:hAnsi="Arial" w:cs="Arial"/>
          <w:sz w:val="20"/>
          <w:szCs w:val="20"/>
        </w:rPr>
        <w:t xml:space="preserve">milijona </w:t>
      </w:r>
      <w:r w:rsidR="00666592">
        <w:rPr>
          <w:rFonts w:ascii="Arial" w:hAnsi="Arial" w:cs="Arial"/>
          <w:sz w:val="20"/>
          <w:szCs w:val="20"/>
        </w:rPr>
        <w:t>evrov</w:t>
      </w:r>
      <w:r w:rsidRPr="0002039C">
        <w:rPr>
          <w:rFonts w:ascii="Arial" w:hAnsi="Arial" w:cs="Arial"/>
          <w:sz w:val="20"/>
          <w:szCs w:val="20"/>
        </w:rPr>
        <w:t xml:space="preserve">) </w:t>
      </w:r>
      <w:r w:rsidR="00265B7A">
        <w:rPr>
          <w:rFonts w:ascii="Arial" w:hAnsi="Arial" w:cs="Arial"/>
          <w:sz w:val="20"/>
          <w:szCs w:val="20"/>
        </w:rPr>
        <w:t>ter</w:t>
      </w:r>
      <w:r w:rsidR="00265B7A" w:rsidRPr="0002039C">
        <w:rPr>
          <w:rFonts w:ascii="Arial" w:hAnsi="Arial" w:cs="Arial"/>
          <w:sz w:val="20"/>
          <w:szCs w:val="20"/>
        </w:rPr>
        <w:t xml:space="preserve"> </w:t>
      </w:r>
      <w:r w:rsidRPr="0002039C">
        <w:rPr>
          <w:rFonts w:ascii="Arial" w:hAnsi="Arial" w:cs="Arial"/>
          <w:sz w:val="20"/>
          <w:szCs w:val="20"/>
        </w:rPr>
        <w:t>Instrumenta za upravljanje meja</w:t>
      </w:r>
      <w:r w:rsidR="00666592">
        <w:rPr>
          <w:rFonts w:ascii="Arial" w:hAnsi="Arial" w:cs="Arial"/>
          <w:sz w:val="20"/>
          <w:szCs w:val="20"/>
        </w:rPr>
        <w:t xml:space="preserve"> in vizume (113 </w:t>
      </w:r>
      <w:r w:rsidR="00265B7A">
        <w:rPr>
          <w:rFonts w:ascii="Arial" w:hAnsi="Arial" w:cs="Arial"/>
          <w:sz w:val="20"/>
          <w:szCs w:val="20"/>
        </w:rPr>
        <w:t>milijon</w:t>
      </w:r>
      <w:r w:rsidR="00A8420E">
        <w:rPr>
          <w:rFonts w:ascii="Arial" w:hAnsi="Arial" w:cs="Arial"/>
          <w:sz w:val="20"/>
          <w:szCs w:val="20"/>
        </w:rPr>
        <w:t>ov</w:t>
      </w:r>
      <w:r w:rsidR="00265B7A">
        <w:rPr>
          <w:rFonts w:ascii="Arial" w:hAnsi="Arial" w:cs="Arial"/>
          <w:sz w:val="20"/>
          <w:szCs w:val="20"/>
        </w:rPr>
        <w:t xml:space="preserve"> </w:t>
      </w:r>
      <w:r w:rsidR="00666592">
        <w:rPr>
          <w:rFonts w:ascii="Arial" w:hAnsi="Arial" w:cs="Arial"/>
          <w:sz w:val="20"/>
          <w:szCs w:val="20"/>
        </w:rPr>
        <w:t>evrov</w:t>
      </w:r>
      <w:r w:rsidRPr="0002039C">
        <w:rPr>
          <w:rFonts w:ascii="Arial" w:hAnsi="Arial" w:cs="Arial"/>
          <w:sz w:val="20"/>
          <w:szCs w:val="20"/>
        </w:rPr>
        <w:t xml:space="preserve">). Zaradi vstopa Hrvaške v </w:t>
      </w:r>
      <w:r w:rsidR="00265B7A">
        <w:rPr>
          <w:rFonts w:ascii="Arial" w:hAnsi="Arial" w:cs="Arial"/>
          <w:sz w:val="20"/>
          <w:szCs w:val="20"/>
        </w:rPr>
        <w:t>s</w:t>
      </w:r>
      <w:r w:rsidRPr="0002039C">
        <w:rPr>
          <w:rFonts w:ascii="Arial" w:hAnsi="Arial" w:cs="Arial"/>
          <w:sz w:val="20"/>
          <w:szCs w:val="20"/>
        </w:rPr>
        <w:t>chengensko območje so nekateri potrjeni projekti znotraj programa Instrumenta za upravljanje meja in vizume postali neupravičeni – v okviru programa so upravičeni sam</w:t>
      </w:r>
      <w:bookmarkStart w:id="143" w:name="_Toc65591472"/>
      <w:bookmarkStart w:id="144" w:name="_Toc65651023"/>
      <w:r w:rsidR="00666592">
        <w:rPr>
          <w:rFonts w:ascii="Arial" w:hAnsi="Arial" w:cs="Arial"/>
          <w:sz w:val="20"/>
          <w:szCs w:val="20"/>
        </w:rPr>
        <w:t xml:space="preserve">o projekti v višini 44 </w:t>
      </w:r>
      <w:r w:rsidR="00265B7A">
        <w:rPr>
          <w:rFonts w:ascii="Arial" w:hAnsi="Arial" w:cs="Arial"/>
          <w:sz w:val="20"/>
          <w:szCs w:val="20"/>
        </w:rPr>
        <w:t xml:space="preserve">milijonov </w:t>
      </w:r>
      <w:r w:rsidR="00666592">
        <w:rPr>
          <w:rFonts w:ascii="Arial" w:hAnsi="Arial" w:cs="Arial"/>
          <w:sz w:val="20"/>
          <w:szCs w:val="20"/>
        </w:rPr>
        <w:t>evrov</w:t>
      </w:r>
      <w:r w:rsidR="00C71D59">
        <w:rPr>
          <w:rFonts w:ascii="Arial" w:hAnsi="Arial" w:cs="Arial"/>
          <w:sz w:val="20"/>
          <w:szCs w:val="20"/>
        </w:rPr>
        <w:t>.</w:t>
      </w:r>
    </w:p>
    <w:p w14:paraId="0625EF85" w14:textId="02F881C7" w:rsidR="00C71D59" w:rsidRDefault="00C71D59" w:rsidP="0002039C">
      <w:pPr>
        <w:spacing w:after="0" w:line="276" w:lineRule="auto"/>
        <w:jc w:val="both"/>
        <w:rPr>
          <w:rFonts w:ascii="Arial" w:hAnsi="Arial" w:cs="Arial"/>
          <w:sz w:val="20"/>
          <w:szCs w:val="20"/>
        </w:rPr>
      </w:pPr>
    </w:p>
    <w:p w14:paraId="12976312" w14:textId="16D92C88" w:rsidR="009A64DC" w:rsidRDefault="009A64DC" w:rsidP="0002039C">
      <w:pPr>
        <w:spacing w:after="0" w:line="276" w:lineRule="auto"/>
        <w:jc w:val="both"/>
        <w:rPr>
          <w:rFonts w:ascii="Arial" w:hAnsi="Arial" w:cs="Arial"/>
          <w:sz w:val="20"/>
          <w:szCs w:val="20"/>
        </w:rPr>
      </w:pPr>
    </w:p>
    <w:p w14:paraId="248E22CB" w14:textId="77777777" w:rsidR="009A64DC" w:rsidRPr="0002039C" w:rsidRDefault="009A64DC" w:rsidP="0002039C">
      <w:pPr>
        <w:spacing w:after="0" w:line="276" w:lineRule="auto"/>
        <w:jc w:val="both"/>
        <w:rPr>
          <w:rFonts w:ascii="Arial" w:hAnsi="Arial" w:cs="Arial"/>
          <w:sz w:val="20"/>
          <w:szCs w:val="20"/>
        </w:rPr>
      </w:pPr>
    </w:p>
    <w:p w14:paraId="547C7F55" w14:textId="4A413A88" w:rsidR="00696BF5" w:rsidRDefault="007B327C" w:rsidP="00696BF5">
      <w:pPr>
        <w:pStyle w:val="Naslov2"/>
        <w:spacing w:after="0"/>
        <w:jc w:val="both"/>
      </w:pPr>
      <w:bookmarkStart w:id="145" w:name="_Toc164171753"/>
      <w:r w:rsidRPr="0002039C">
        <w:t>Kadrovski podatki</w:t>
      </w:r>
      <w:bookmarkEnd w:id="143"/>
      <w:bookmarkEnd w:id="144"/>
      <w:bookmarkEnd w:id="145"/>
    </w:p>
    <w:p w14:paraId="436F623A" w14:textId="77777777" w:rsidR="00696BF5" w:rsidRPr="00696BF5" w:rsidRDefault="00696BF5" w:rsidP="00696BF5">
      <w:pPr>
        <w:spacing w:after="0"/>
        <w:rPr>
          <w:rFonts w:ascii="Arial" w:hAnsi="Arial" w:cs="Arial"/>
          <w:sz w:val="20"/>
          <w:szCs w:val="20"/>
          <w:lang w:eastAsia="sl-SI"/>
        </w:rPr>
      </w:pPr>
    </w:p>
    <w:p w14:paraId="5EA6DA9F" w14:textId="17C92D7F" w:rsidR="00952501" w:rsidRPr="0002039C" w:rsidRDefault="00952501" w:rsidP="0002039C">
      <w:pPr>
        <w:spacing w:after="0" w:line="276" w:lineRule="auto"/>
        <w:jc w:val="both"/>
        <w:rPr>
          <w:rFonts w:ascii="Arial" w:hAnsi="Arial" w:cs="Arial"/>
          <w:b/>
          <w:sz w:val="20"/>
          <w:szCs w:val="20"/>
        </w:rPr>
      </w:pPr>
      <w:r w:rsidRPr="0002039C">
        <w:rPr>
          <w:rFonts w:ascii="Arial" w:hAnsi="Arial" w:cs="Arial"/>
          <w:b/>
          <w:sz w:val="20"/>
          <w:szCs w:val="20"/>
        </w:rPr>
        <w:t>Vzpostavitev sistema certificiranja nacionalne poklicne kvalifikacije policist:</w:t>
      </w:r>
    </w:p>
    <w:p w14:paraId="421DF40E" w14:textId="20148E39" w:rsidR="00952501" w:rsidRPr="0002039C" w:rsidRDefault="00952501" w:rsidP="0002039C">
      <w:pPr>
        <w:spacing w:line="276" w:lineRule="auto"/>
        <w:jc w:val="both"/>
        <w:rPr>
          <w:rFonts w:ascii="Arial" w:hAnsi="Arial" w:cs="Arial"/>
          <w:sz w:val="20"/>
          <w:szCs w:val="20"/>
        </w:rPr>
      </w:pPr>
      <w:r w:rsidRPr="0002039C">
        <w:rPr>
          <w:rFonts w:ascii="Arial" w:hAnsi="Arial" w:cs="Arial"/>
          <w:sz w:val="20"/>
          <w:szCs w:val="20"/>
        </w:rPr>
        <w:t>Na področju vzpostavitve sistema certificiranja nacionalne poklicne kvalifikacije policist (NPK) je bil sprejet Zakon o spre</w:t>
      </w:r>
      <w:r w:rsidR="005661EF">
        <w:rPr>
          <w:rFonts w:ascii="Arial" w:hAnsi="Arial" w:cs="Arial"/>
          <w:sz w:val="20"/>
          <w:szCs w:val="20"/>
        </w:rPr>
        <w:t>membah in dopolnitvah Z</w:t>
      </w:r>
      <w:r w:rsidRPr="0002039C">
        <w:rPr>
          <w:rFonts w:ascii="Arial" w:hAnsi="Arial" w:cs="Arial"/>
          <w:sz w:val="20"/>
          <w:szCs w:val="20"/>
        </w:rPr>
        <w:t>akona o organiziranosti in delu v policiji (</w:t>
      </w:r>
      <w:proofErr w:type="spellStart"/>
      <w:r w:rsidRPr="0002039C">
        <w:rPr>
          <w:rFonts w:ascii="Arial" w:hAnsi="Arial" w:cs="Arial"/>
          <w:sz w:val="20"/>
          <w:szCs w:val="20"/>
        </w:rPr>
        <w:t>ZODPol</w:t>
      </w:r>
      <w:proofErr w:type="spellEnd"/>
      <w:r w:rsidRPr="0002039C">
        <w:rPr>
          <w:rFonts w:ascii="Arial" w:hAnsi="Arial" w:cs="Arial"/>
          <w:sz w:val="20"/>
          <w:szCs w:val="20"/>
        </w:rPr>
        <w:t>-H), ki glede predpisane izobrazbe za imenovanje v nazive četrtega kariernega razreda na delovnih mestih, za katera se zahteva poklic policista, izenačuje policiste s pridobljenim poklicem policist in policiste s pridobljeno NPK. Na podlagi oddane pobude za NPK policist je bila na Centru za poklicno izobraževanje imenovana delovna skupina za pripravo kataloga NPK. Bistvene sestavine kataloga so vstopni pogoji, naloge za preverjanje, materialni</w:t>
      </w:r>
      <w:r w:rsidR="000477E2">
        <w:rPr>
          <w:rFonts w:ascii="Arial" w:hAnsi="Arial" w:cs="Arial"/>
          <w:sz w:val="20"/>
          <w:szCs w:val="20"/>
        </w:rPr>
        <w:t xml:space="preserve"> </w:t>
      </w:r>
      <w:r w:rsidRPr="0002039C">
        <w:rPr>
          <w:rFonts w:ascii="Arial" w:hAnsi="Arial" w:cs="Arial"/>
          <w:sz w:val="20"/>
          <w:szCs w:val="20"/>
        </w:rPr>
        <w:t xml:space="preserve">pogoji za izvajalce NPK in kadrovski pogoji za člane komisij NPK. Katalog NPK Policist je bil 23. </w:t>
      </w:r>
      <w:r w:rsidR="00265B7A">
        <w:rPr>
          <w:rFonts w:ascii="Arial" w:hAnsi="Arial" w:cs="Arial"/>
          <w:sz w:val="20"/>
          <w:szCs w:val="20"/>
        </w:rPr>
        <w:t>junija</w:t>
      </w:r>
      <w:r w:rsidRPr="0002039C">
        <w:rPr>
          <w:rFonts w:ascii="Arial" w:hAnsi="Arial" w:cs="Arial"/>
          <w:sz w:val="20"/>
          <w:szCs w:val="20"/>
        </w:rPr>
        <w:t xml:space="preserve"> 2023 potrjen na 201. seji Strokovnega sveta RS za poklicno in strokovno izobraževanje, 30. </w:t>
      </w:r>
      <w:r w:rsidR="00265B7A">
        <w:rPr>
          <w:rFonts w:ascii="Arial" w:hAnsi="Arial" w:cs="Arial"/>
          <w:sz w:val="20"/>
          <w:szCs w:val="20"/>
        </w:rPr>
        <w:t>junija</w:t>
      </w:r>
      <w:r w:rsidRPr="0002039C">
        <w:rPr>
          <w:rFonts w:ascii="Arial" w:hAnsi="Arial" w:cs="Arial"/>
          <w:sz w:val="20"/>
          <w:szCs w:val="20"/>
        </w:rPr>
        <w:t xml:space="preserve"> 2023 pa je bil na podlagi sklepa ministra, pristojnega za delo, objavljen. Tako da v letu 2024 ostane še umestitev v akt o notranji organizaciji in sistemizaciji. Delovna skupina, imenovana s sklepom št. 024-85/2023/2 (1501-12) z dne 7. </w:t>
      </w:r>
      <w:r w:rsidR="00265B7A">
        <w:rPr>
          <w:rFonts w:ascii="Arial" w:hAnsi="Arial" w:cs="Arial"/>
          <w:sz w:val="20"/>
          <w:szCs w:val="20"/>
        </w:rPr>
        <w:t>novembra</w:t>
      </w:r>
      <w:r w:rsidRPr="0002039C">
        <w:rPr>
          <w:rFonts w:ascii="Arial" w:hAnsi="Arial" w:cs="Arial"/>
          <w:sz w:val="20"/>
          <w:szCs w:val="20"/>
        </w:rPr>
        <w:t xml:space="preserve"> 2023, bo nadaljevala izvedbo nalog organizacije, implementacije, spremljanja in obvladovanja postopkov za ugotavljanje in potrjevanje NPK, definirane s katalogom strokovnih znanj in spretnosti NPK Policist. V okviru dela delovne skupine bodo usklajeni postopki v zvezi z izvedbo NPK Policist (</w:t>
      </w:r>
      <w:r w:rsidR="00265B7A">
        <w:rPr>
          <w:rFonts w:ascii="Arial" w:hAnsi="Arial" w:cs="Arial"/>
          <w:sz w:val="20"/>
          <w:szCs w:val="20"/>
        </w:rPr>
        <w:t>na primer</w:t>
      </w:r>
      <w:r w:rsidRPr="0002039C">
        <w:rPr>
          <w:rFonts w:ascii="Arial" w:hAnsi="Arial" w:cs="Arial"/>
          <w:sz w:val="20"/>
          <w:szCs w:val="20"/>
        </w:rPr>
        <w:t xml:space="preserve"> obveščanje ciljne skupine, zagotavljanje kadrovsko-materialnih pogojev, določitev načina napotitve na opravljanje NPK). Po uskladitvi vseh postopkov se predvideva </w:t>
      </w:r>
      <w:r w:rsidR="00265B7A">
        <w:rPr>
          <w:rFonts w:ascii="Arial" w:hAnsi="Arial" w:cs="Arial"/>
          <w:sz w:val="20"/>
          <w:szCs w:val="20"/>
        </w:rPr>
        <w:t>za</w:t>
      </w:r>
      <w:r w:rsidR="00265B7A" w:rsidRPr="0002039C">
        <w:rPr>
          <w:rFonts w:ascii="Arial" w:hAnsi="Arial" w:cs="Arial"/>
          <w:sz w:val="20"/>
          <w:szCs w:val="20"/>
        </w:rPr>
        <w:t xml:space="preserve">četek </w:t>
      </w:r>
      <w:r w:rsidRPr="0002039C">
        <w:rPr>
          <w:rFonts w:ascii="Arial" w:hAnsi="Arial" w:cs="Arial"/>
          <w:sz w:val="20"/>
          <w:szCs w:val="20"/>
        </w:rPr>
        <w:t xml:space="preserve">izvajanja postopkov preverjanja in potrjevanja NPK. </w:t>
      </w:r>
    </w:p>
    <w:p w14:paraId="1228A550" w14:textId="48207CCA" w:rsidR="00952501" w:rsidRPr="0002039C" w:rsidRDefault="00A8420E" w:rsidP="009F0BFA">
      <w:pPr>
        <w:spacing w:after="0" w:line="276" w:lineRule="auto"/>
        <w:jc w:val="both"/>
        <w:rPr>
          <w:rFonts w:ascii="Arial" w:hAnsi="Arial" w:cs="Arial"/>
          <w:b/>
          <w:sz w:val="20"/>
          <w:szCs w:val="20"/>
        </w:rPr>
      </w:pPr>
      <w:r>
        <w:rPr>
          <w:rFonts w:ascii="Arial" w:hAnsi="Arial" w:cs="Arial"/>
          <w:b/>
          <w:sz w:val="20"/>
          <w:szCs w:val="20"/>
        </w:rPr>
        <w:t>Izvedba</w:t>
      </w:r>
      <w:r w:rsidRPr="0002039C">
        <w:rPr>
          <w:rFonts w:ascii="Arial" w:hAnsi="Arial" w:cs="Arial"/>
          <w:b/>
          <w:sz w:val="20"/>
          <w:szCs w:val="20"/>
        </w:rPr>
        <w:t xml:space="preserve"> </w:t>
      </w:r>
      <w:r w:rsidR="00952501" w:rsidRPr="0002039C">
        <w:rPr>
          <w:rFonts w:ascii="Arial" w:hAnsi="Arial" w:cs="Arial"/>
          <w:b/>
          <w:sz w:val="20"/>
          <w:szCs w:val="20"/>
        </w:rPr>
        <w:t>kadrovskega načrta (KN):</w:t>
      </w:r>
    </w:p>
    <w:p w14:paraId="3C5ABAF1" w14:textId="126D51E4" w:rsidR="00952501" w:rsidRPr="0002039C" w:rsidRDefault="00952501" w:rsidP="009F0BFA">
      <w:pPr>
        <w:spacing w:line="276" w:lineRule="auto"/>
        <w:jc w:val="both"/>
        <w:rPr>
          <w:rFonts w:ascii="Arial" w:hAnsi="Arial" w:cs="Arial"/>
          <w:sz w:val="20"/>
          <w:szCs w:val="20"/>
        </w:rPr>
      </w:pPr>
      <w:r w:rsidRPr="0002039C">
        <w:rPr>
          <w:rFonts w:ascii="Arial" w:hAnsi="Arial" w:cs="Arial"/>
          <w:sz w:val="20"/>
          <w:szCs w:val="20"/>
        </w:rPr>
        <w:t>Na podlagi Skupnega kadrovskega načrta (SKN) za leti 2023 in 2024 (Sklep Vlade Republike Slovenije št. 10002-8/2022/16 z dne 22. </w:t>
      </w:r>
      <w:r w:rsidR="00265B7A">
        <w:rPr>
          <w:rFonts w:ascii="Arial" w:hAnsi="Arial" w:cs="Arial"/>
          <w:sz w:val="20"/>
          <w:szCs w:val="20"/>
        </w:rPr>
        <w:t>decembra</w:t>
      </w:r>
      <w:r w:rsidRPr="0002039C">
        <w:rPr>
          <w:rFonts w:ascii="Arial" w:hAnsi="Arial" w:cs="Arial"/>
          <w:sz w:val="20"/>
          <w:szCs w:val="20"/>
        </w:rPr>
        <w:t xml:space="preserve"> 2022, s spremembami) je dovoljeno število zaposlitev v MNZ </w:t>
      </w:r>
      <w:r w:rsidR="009F0BFA" w:rsidRPr="009F0BFA">
        <w:rPr>
          <w:rFonts w:ascii="Arial" w:hAnsi="Arial" w:cs="Arial"/>
          <w:sz w:val="20"/>
          <w:szCs w:val="20"/>
        </w:rPr>
        <w:t>677 in v p</w:t>
      </w:r>
      <w:r w:rsidRPr="009F0BFA">
        <w:rPr>
          <w:rFonts w:ascii="Arial" w:hAnsi="Arial" w:cs="Arial"/>
          <w:sz w:val="20"/>
          <w:szCs w:val="20"/>
        </w:rPr>
        <w:t>oliciji 8.241.</w:t>
      </w:r>
    </w:p>
    <w:tbl>
      <w:tblPr>
        <w:tblStyle w:val="Tabelamrea"/>
        <w:tblW w:w="4926" w:type="pct"/>
        <w:tblLayout w:type="fixed"/>
        <w:tblLook w:val="04A0" w:firstRow="1" w:lastRow="0" w:firstColumn="1" w:lastColumn="0" w:noHBand="0" w:noVBand="1"/>
        <w:tblCaption w:val="Kadrovski načrt"/>
        <w:tblDescription w:val="Načrt 2022 in 2023"/>
      </w:tblPr>
      <w:tblGrid>
        <w:gridCol w:w="1268"/>
        <w:gridCol w:w="853"/>
        <w:gridCol w:w="1276"/>
        <w:gridCol w:w="1642"/>
        <w:gridCol w:w="910"/>
        <w:gridCol w:w="1276"/>
        <w:gridCol w:w="1701"/>
      </w:tblGrid>
      <w:tr w:rsidR="0031405E" w:rsidRPr="00A17426" w14:paraId="0A8DE874" w14:textId="77777777" w:rsidTr="00880C7C">
        <w:trPr>
          <w:trHeight w:val="401"/>
          <w:tblHeader/>
        </w:trPr>
        <w:tc>
          <w:tcPr>
            <w:tcW w:w="710" w:type="pct"/>
            <w:shd w:val="clear" w:color="auto" w:fill="F2F2F2" w:themeFill="background1" w:themeFillShade="F2"/>
          </w:tcPr>
          <w:p w14:paraId="7FC270F6" w14:textId="77777777" w:rsidR="00952501" w:rsidRPr="00A17426" w:rsidRDefault="00952501" w:rsidP="00C71D59">
            <w:pPr>
              <w:spacing w:line="276" w:lineRule="auto"/>
              <w:rPr>
                <w:rFonts w:ascii="Arial" w:hAnsi="Arial" w:cs="Arial"/>
                <w:sz w:val="20"/>
                <w:szCs w:val="20"/>
              </w:rPr>
            </w:pPr>
          </w:p>
        </w:tc>
        <w:tc>
          <w:tcPr>
            <w:tcW w:w="2112" w:type="pct"/>
            <w:gridSpan w:val="3"/>
            <w:shd w:val="clear" w:color="auto" w:fill="F2F2F2" w:themeFill="background1" w:themeFillShade="F2"/>
          </w:tcPr>
          <w:p w14:paraId="61747D29" w14:textId="77777777" w:rsidR="00952501" w:rsidRPr="00A17426" w:rsidRDefault="00952501" w:rsidP="0031405E">
            <w:pPr>
              <w:spacing w:line="276" w:lineRule="auto"/>
              <w:jc w:val="center"/>
              <w:rPr>
                <w:rFonts w:ascii="Arial" w:hAnsi="Arial" w:cs="Arial"/>
                <w:b/>
                <w:sz w:val="20"/>
                <w:szCs w:val="20"/>
              </w:rPr>
            </w:pPr>
            <w:r w:rsidRPr="00A17426">
              <w:rPr>
                <w:rFonts w:ascii="Arial" w:hAnsi="Arial" w:cs="Arial"/>
                <w:b/>
                <w:sz w:val="20"/>
                <w:szCs w:val="20"/>
              </w:rPr>
              <w:t>31. 12. 2022</w:t>
            </w:r>
          </w:p>
        </w:tc>
        <w:tc>
          <w:tcPr>
            <w:tcW w:w="2178" w:type="pct"/>
            <w:gridSpan w:val="3"/>
            <w:shd w:val="clear" w:color="auto" w:fill="F2F2F2" w:themeFill="background1" w:themeFillShade="F2"/>
          </w:tcPr>
          <w:p w14:paraId="4CF26808" w14:textId="77777777" w:rsidR="00952501" w:rsidRPr="00A17426" w:rsidRDefault="00952501" w:rsidP="0031405E">
            <w:pPr>
              <w:spacing w:line="276" w:lineRule="auto"/>
              <w:jc w:val="center"/>
              <w:rPr>
                <w:rFonts w:ascii="Arial" w:hAnsi="Arial" w:cs="Arial"/>
                <w:b/>
                <w:sz w:val="20"/>
                <w:szCs w:val="20"/>
              </w:rPr>
            </w:pPr>
            <w:r w:rsidRPr="00A17426">
              <w:rPr>
                <w:rFonts w:ascii="Arial" w:hAnsi="Arial" w:cs="Arial"/>
                <w:b/>
                <w:sz w:val="20"/>
                <w:szCs w:val="20"/>
              </w:rPr>
              <w:t>31. 12. 2023</w:t>
            </w:r>
          </w:p>
        </w:tc>
      </w:tr>
      <w:tr w:rsidR="00A17426" w:rsidRPr="00A17426" w14:paraId="7A708F59" w14:textId="77777777" w:rsidTr="00880C7C">
        <w:trPr>
          <w:trHeight w:hRule="exact" w:val="851"/>
        </w:trPr>
        <w:tc>
          <w:tcPr>
            <w:tcW w:w="710" w:type="pct"/>
            <w:shd w:val="clear" w:color="auto" w:fill="F2F2F2" w:themeFill="background1" w:themeFillShade="F2"/>
          </w:tcPr>
          <w:p w14:paraId="011B730D" w14:textId="77777777" w:rsidR="00952501" w:rsidRPr="00A17426" w:rsidRDefault="00952501" w:rsidP="00C71D59">
            <w:pPr>
              <w:spacing w:line="276" w:lineRule="auto"/>
              <w:rPr>
                <w:rFonts w:ascii="Arial" w:hAnsi="Arial" w:cs="Arial"/>
                <w:sz w:val="20"/>
                <w:szCs w:val="20"/>
              </w:rPr>
            </w:pPr>
          </w:p>
        </w:tc>
        <w:tc>
          <w:tcPr>
            <w:tcW w:w="477" w:type="pct"/>
            <w:shd w:val="clear" w:color="auto" w:fill="F2F2F2" w:themeFill="background1" w:themeFillShade="F2"/>
            <w:vAlign w:val="bottom"/>
          </w:tcPr>
          <w:p w14:paraId="15196316" w14:textId="5F1FAC89" w:rsidR="00952501" w:rsidRPr="00A17426" w:rsidRDefault="00A17426" w:rsidP="0031405E">
            <w:pPr>
              <w:spacing w:line="276" w:lineRule="auto"/>
              <w:rPr>
                <w:rFonts w:ascii="Arial" w:hAnsi="Arial" w:cs="Arial"/>
                <w:b/>
                <w:sz w:val="20"/>
                <w:szCs w:val="20"/>
              </w:rPr>
            </w:pPr>
            <w:r>
              <w:rPr>
                <w:rFonts w:ascii="Arial" w:hAnsi="Arial" w:cs="Arial"/>
                <w:b/>
                <w:sz w:val="20"/>
                <w:szCs w:val="20"/>
              </w:rPr>
              <w:t>KN</w:t>
            </w:r>
          </w:p>
        </w:tc>
        <w:tc>
          <w:tcPr>
            <w:tcW w:w="715" w:type="pct"/>
            <w:shd w:val="clear" w:color="auto" w:fill="F2F2F2" w:themeFill="background1" w:themeFillShade="F2"/>
            <w:vAlign w:val="bottom"/>
          </w:tcPr>
          <w:p w14:paraId="09FB00AA" w14:textId="3020ACEA" w:rsidR="00952501" w:rsidRPr="00A17426" w:rsidRDefault="00A17426" w:rsidP="0031405E">
            <w:pPr>
              <w:spacing w:line="276" w:lineRule="auto"/>
              <w:rPr>
                <w:rFonts w:ascii="Arial" w:hAnsi="Arial" w:cs="Arial"/>
                <w:b/>
                <w:sz w:val="20"/>
                <w:szCs w:val="20"/>
              </w:rPr>
            </w:pPr>
            <w:r>
              <w:rPr>
                <w:rFonts w:ascii="Arial" w:hAnsi="Arial" w:cs="Arial"/>
                <w:b/>
                <w:sz w:val="20"/>
                <w:szCs w:val="20"/>
              </w:rPr>
              <w:t>Št.</w:t>
            </w:r>
            <w:r w:rsidRPr="00A17426">
              <w:rPr>
                <w:rFonts w:ascii="Arial" w:hAnsi="Arial" w:cs="Arial"/>
                <w:b/>
                <w:sz w:val="20"/>
                <w:szCs w:val="20"/>
              </w:rPr>
              <w:t xml:space="preserve"> vseh zaposlenih</w:t>
            </w:r>
          </w:p>
        </w:tc>
        <w:tc>
          <w:tcPr>
            <w:tcW w:w="920" w:type="pct"/>
            <w:shd w:val="clear" w:color="auto" w:fill="F2F2F2" w:themeFill="background1" w:themeFillShade="F2"/>
            <w:vAlign w:val="bottom"/>
          </w:tcPr>
          <w:p w14:paraId="7D55252D" w14:textId="19FDE783" w:rsidR="00952501" w:rsidRPr="00A17426" w:rsidRDefault="00A17426" w:rsidP="0031405E">
            <w:pPr>
              <w:spacing w:line="276" w:lineRule="auto"/>
              <w:rPr>
                <w:rFonts w:ascii="Arial" w:hAnsi="Arial" w:cs="Arial"/>
                <w:b/>
                <w:sz w:val="20"/>
                <w:szCs w:val="20"/>
              </w:rPr>
            </w:pPr>
            <w:r>
              <w:rPr>
                <w:rFonts w:ascii="Arial" w:hAnsi="Arial" w:cs="Arial"/>
                <w:b/>
                <w:sz w:val="20"/>
                <w:szCs w:val="20"/>
              </w:rPr>
              <w:t>Št. zaposlenih, ki štejejo v KN</w:t>
            </w:r>
          </w:p>
        </w:tc>
        <w:tc>
          <w:tcPr>
            <w:tcW w:w="510" w:type="pct"/>
            <w:shd w:val="clear" w:color="auto" w:fill="F2F2F2" w:themeFill="background1" w:themeFillShade="F2"/>
            <w:vAlign w:val="bottom"/>
          </w:tcPr>
          <w:p w14:paraId="4680265F" w14:textId="087FAAD6" w:rsidR="00952501" w:rsidRPr="00A17426" w:rsidRDefault="00A17426" w:rsidP="0031405E">
            <w:pPr>
              <w:spacing w:line="276" w:lineRule="auto"/>
              <w:rPr>
                <w:rFonts w:ascii="Arial" w:hAnsi="Arial" w:cs="Arial"/>
                <w:b/>
                <w:sz w:val="20"/>
                <w:szCs w:val="20"/>
              </w:rPr>
            </w:pPr>
            <w:r>
              <w:rPr>
                <w:rFonts w:ascii="Arial" w:hAnsi="Arial" w:cs="Arial"/>
                <w:b/>
                <w:sz w:val="20"/>
                <w:szCs w:val="20"/>
              </w:rPr>
              <w:t>KN</w:t>
            </w:r>
          </w:p>
        </w:tc>
        <w:tc>
          <w:tcPr>
            <w:tcW w:w="715" w:type="pct"/>
            <w:shd w:val="clear" w:color="auto" w:fill="F2F2F2" w:themeFill="background1" w:themeFillShade="F2"/>
            <w:vAlign w:val="bottom"/>
          </w:tcPr>
          <w:p w14:paraId="3D4CE5DA" w14:textId="1B150BC0" w:rsidR="00952501" w:rsidRPr="00A17426" w:rsidRDefault="00A17426" w:rsidP="0031405E">
            <w:pPr>
              <w:spacing w:line="276" w:lineRule="auto"/>
              <w:rPr>
                <w:rFonts w:ascii="Arial" w:hAnsi="Arial" w:cs="Arial"/>
                <w:b/>
                <w:sz w:val="20"/>
                <w:szCs w:val="20"/>
              </w:rPr>
            </w:pPr>
            <w:r>
              <w:rPr>
                <w:rFonts w:ascii="Arial" w:hAnsi="Arial" w:cs="Arial"/>
                <w:b/>
                <w:sz w:val="20"/>
                <w:szCs w:val="20"/>
              </w:rPr>
              <w:t>Št.</w:t>
            </w:r>
            <w:r w:rsidRPr="00A17426">
              <w:rPr>
                <w:rFonts w:ascii="Arial" w:hAnsi="Arial" w:cs="Arial"/>
                <w:b/>
                <w:sz w:val="20"/>
                <w:szCs w:val="20"/>
              </w:rPr>
              <w:t xml:space="preserve"> vseh zaposlenih</w:t>
            </w:r>
          </w:p>
        </w:tc>
        <w:tc>
          <w:tcPr>
            <w:tcW w:w="953" w:type="pct"/>
            <w:shd w:val="clear" w:color="auto" w:fill="F2F2F2" w:themeFill="background1" w:themeFillShade="F2"/>
            <w:vAlign w:val="bottom"/>
          </w:tcPr>
          <w:p w14:paraId="4A1A9FC8" w14:textId="6BEB6F15" w:rsidR="00952501" w:rsidRPr="00A17426" w:rsidRDefault="00A17426" w:rsidP="0031405E">
            <w:pPr>
              <w:spacing w:line="276" w:lineRule="auto"/>
              <w:rPr>
                <w:rFonts w:ascii="Arial" w:hAnsi="Arial" w:cs="Arial"/>
                <w:b/>
                <w:sz w:val="20"/>
                <w:szCs w:val="20"/>
              </w:rPr>
            </w:pPr>
            <w:r>
              <w:rPr>
                <w:rFonts w:ascii="Arial" w:hAnsi="Arial" w:cs="Arial"/>
                <w:b/>
                <w:sz w:val="20"/>
                <w:szCs w:val="20"/>
              </w:rPr>
              <w:t>Št. zaposlenih, ki štejejo v KN</w:t>
            </w:r>
          </w:p>
        </w:tc>
      </w:tr>
      <w:tr w:rsidR="0031405E" w:rsidRPr="00A17426" w14:paraId="796155DF" w14:textId="77777777" w:rsidTr="00880C7C">
        <w:trPr>
          <w:trHeight w:hRule="exact" w:val="567"/>
        </w:trPr>
        <w:tc>
          <w:tcPr>
            <w:tcW w:w="710" w:type="pct"/>
            <w:vAlign w:val="center"/>
          </w:tcPr>
          <w:p w14:paraId="4B38456A" w14:textId="77777777" w:rsidR="00952501" w:rsidRPr="00A17426" w:rsidRDefault="00952501" w:rsidP="00A17426">
            <w:pPr>
              <w:spacing w:line="276" w:lineRule="auto"/>
              <w:rPr>
                <w:rFonts w:ascii="Arial" w:hAnsi="Arial" w:cs="Arial"/>
                <w:b/>
                <w:sz w:val="20"/>
                <w:szCs w:val="20"/>
              </w:rPr>
            </w:pPr>
            <w:r w:rsidRPr="00A17426">
              <w:rPr>
                <w:rFonts w:ascii="Arial" w:hAnsi="Arial" w:cs="Arial"/>
                <w:b/>
                <w:sz w:val="20"/>
                <w:szCs w:val="20"/>
              </w:rPr>
              <w:t>1711 MNZ</w:t>
            </w:r>
          </w:p>
        </w:tc>
        <w:tc>
          <w:tcPr>
            <w:tcW w:w="477" w:type="pct"/>
            <w:vAlign w:val="center"/>
          </w:tcPr>
          <w:p w14:paraId="48CBC58E"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639</w:t>
            </w:r>
          </w:p>
        </w:tc>
        <w:tc>
          <w:tcPr>
            <w:tcW w:w="715" w:type="pct"/>
            <w:vAlign w:val="center"/>
          </w:tcPr>
          <w:p w14:paraId="4C66AE74"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649</w:t>
            </w:r>
          </w:p>
        </w:tc>
        <w:tc>
          <w:tcPr>
            <w:tcW w:w="920" w:type="pct"/>
            <w:vAlign w:val="center"/>
          </w:tcPr>
          <w:p w14:paraId="1A3F7820"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631</w:t>
            </w:r>
          </w:p>
        </w:tc>
        <w:tc>
          <w:tcPr>
            <w:tcW w:w="510" w:type="pct"/>
            <w:vAlign w:val="center"/>
          </w:tcPr>
          <w:p w14:paraId="0FF03141"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657</w:t>
            </w:r>
          </w:p>
        </w:tc>
        <w:tc>
          <w:tcPr>
            <w:tcW w:w="715" w:type="pct"/>
            <w:vAlign w:val="center"/>
          </w:tcPr>
          <w:p w14:paraId="0C9E44FC"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653</w:t>
            </w:r>
          </w:p>
        </w:tc>
        <w:tc>
          <w:tcPr>
            <w:tcW w:w="953" w:type="pct"/>
            <w:vAlign w:val="center"/>
          </w:tcPr>
          <w:p w14:paraId="2EC93E21"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633</w:t>
            </w:r>
          </w:p>
        </w:tc>
      </w:tr>
      <w:tr w:rsidR="0031405E" w:rsidRPr="00A17426" w14:paraId="30DB2272" w14:textId="77777777" w:rsidTr="00880C7C">
        <w:trPr>
          <w:trHeight w:hRule="exact" w:val="567"/>
        </w:trPr>
        <w:tc>
          <w:tcPr>
            <w:tcW w:w="710" w:type="pct"/>
            <w:vAlign w:val="center"/>
          </w:tcPr>
          <w:p w14:paraId="26283CB5" w14:textId="77777777" w:rsidR="00952501" w:rsidRPr="00A17426" w:rsidRDefault="00952501" w:rsidP="00A17426">
            <w:pPr>
              <w:spacing w:line="276" w:lineRule="auto"/>
              <w:rPr>
                <w:rFonts w:ascii="Arial" w:hAnsi="Arial" w:cs="Arial"/>
                <w:b/>
                <w:sz w:val="20"/>
                <w:szCs w:val="20"/>
              </w:rPr>
            </w:pPr>
            <w:r w:rsidRPr="00A17426">
              <w:rPr>
                <w:rFonts w:ascii="Arial" w:hAnsi="Arial" w:cs="Arial"/>
                <w:b/>
                <w:sz w:val="20"/>
                <w:szCs w:val="20"/>
              </w:rPr>
              <w:t>1714 POLICIJA</w:t>
            </w:r>
          </w:p>
        </w:tc>
        <w:tc>
          <w:tcPr>
            <w:tcW w:w="477" w:type="pct"/>
            <w:vAlign w:val="center"/>
          </w:tcPr>
          <w:p w14:paraId="70ADA66C"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8.241</w:t>
            </w:r>
          </w:p>
        </w:tc>
        <w:tc>
          <w:tcPr>
            <w:tcW w:w="715" w:type="pct"/>
            <w:vAlign w:val="center"/>
          </w:tcPr>
          <w:p w14:paraId="50D65FB1"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8.412</w:t>
            </w:r>
          </w:p>
        </w:tc>
        <w:tc>
          <w:tcPr>
            <w:tcW w:w="920" w:type="pct"/>
            <w:vAlign w:val="center"/>
          </w:tcPr>
          <w:p w14:paraId="4B21D6DA"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8.409</w:t>
            </w:r>
          </w:p>
        </w:tc>
        <w:tc>
          <w:tcPr>
            <w:tcW w:w="510" w:type="pct"/>
            <w:vAlign w:val="center"/>
          </w:tcPr>
          <w:p w14:paraId="6C3C42F5"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8.241</w:t>
            </w:r>
          </w:p>
        </w:tc>
        <w:tc>
          <w:tcPr>
            <w:tcW w:w="715" w:type="pct"/>
            <w:vAlign w:val="center"/>
          </w:tcPr>
          <w:p w14:paraId="5EE1A212"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8.162</w:t>
            </w:r>
          </w:p>
        </w:tc>
        <w:tc>
          <w:tcPr>
            <w:tcW w:w="953" w:type="pct"/>
            <w:vAlign w:val="center"/>
          </w:tcPr>
          <w:p w14:paraId="11136A21"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8.157</w:t>
            </w:r>
          </w:p>
        </w:tc>
      </w:tr>
      <w:tr w:rsidR="0031405E" w:rsidRPr="00A17426" w14:paraId="5239D9CF" w14:textId="77777777" w:rsidTr="00880C7C">
        <w:trPr>
          <w:trHeight w:hRule="exact" w:val="567"/>
        </w:trPr>
        <w:tc>
          <w:tcPr>
            <w:tcW w:w="710" w:type="pct"/>
            <w:vAlign w:val="center"/>
          </w:tcPr>
          <w:p w14:paraId="61C53A91" w14:textId="77777777" w:rsidR="00952501" w:rsidRPr="00A17426" w:rsidRDefault="00952501" w:rsidP="00A17426">
            <w:pPr>
              <w:spacing w:line="276" w:lineRule="auto"/>
              <w:rPr>
                <w:rFonts w:ascii="Arial" w:hAnsi="Arial" w:cs="Arial"/>
                <w:b/>
                <w:sz w:val="20"/>
                <w:szCs w:val="20"/>
              </w:rPr>
            </w:pPr>
            <w:r w:rsidRPr="00A17426">
              <w:rPr>
                <w:rFonts w:ascii="Arial" w:hAnsi="Arial" w:cs="Arial"/>
                <w:b/>
                <w:sz w:val="20"/>
                <w:szCs w:val="20"/>
              </w:rPr>
              <w:t>1715 IRSNZ</w:t>
            </w:r>
          </w:p>
        </w:tc>
        <w:tc>
          <w:tcPr>
            <w:tcW w:w="477" w:type="pct"/>
            <w:vAlign w:val="center"/>
          </w:tcPr>
          <w:p w14:paraId="6664ADA2"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18</w:t>
            </w:r>
          </w:p>
        </w:tc>
        <w:tc>
          <w:tcPr>
            <w:tcW w:w="715" w:type="pct"/>
            <w:vAlign w:val="center"/>
          </w:tcPr>
          <w:p w14:paraId="3F65FB57"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17</w:t>
            </w:r>
          </w:p>
        </w:tc>
        <w:tc>
          <w:tcPr>
            <w:tcW w:w="920" w:type="pct"/>
            <w:vAlign w:val="center"/>
          </w:tcPr>
          <w:p w14:paraId="46680A21"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17</w:t>
            </w:r>
          </w:p>
        </w:tc>
        <w:tc>
          <w:tcPr>
            <w:tcW w:w="510" w:type="pct"/>
            <w:vAlign w:val="center"/>
          </w:tcPr>
          <w:p w14:paraId="20595F71"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20</w:t>
            </w:r>
          </w:p>
        </w:tc>
        <w:tc>
          <w:tcPr>
            <w:tcW w:w="715" w:type="pct"/>
            <w:vAlign w:val="center"/>
          </w:tcPr>
          <w:p w14:paraId="1FAF4885"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20</w:t>
            </w:r>
          </w:p>
        </w:tc>
        <w:tc>
          <w:tcPr>
            <w:tcW w:w="953" w:type="pct"/>
            <w:vAlign w:val="center"/>
          </w:tcPr>
          <w:p w14:paraId="227DE152" w14:textId="77777777" w:rsidR="00952501" w:rsidRPr="00A17426" w:rsidRDefault="00952501" w:rsidP="00A17426">
            <w:pPr>
              <w:spacing w:line="276" w:lineRule="auto"/>
              <w:jc w:val="right"/>
              <w:rPr>
                <w:rFonts w:ascii="Arial" w:hAnsi="Arial" w:cs="Arial"/>
                <w:sz w:val="20"/>
                <w:szCs w:val="20"/>
              </w:rPr>
            </w:pPr>
            <w:r w:rsidRPr="00A17426">
              <w:rPr>
                <w:rFonts w:ascii="Arial" w:hAnsi="Arial" w:cs="Arial"/>
                <w:sz w:val="20"/>
                <w:szCs w:val="20"/>
              </w:rPr>
              <w:t>20</w:t>
            </w:r>
          </w:p>
        </w:tc>
      </w:tr>
    </w:tbl>
    <w:p w14:paraId="1065BDEF" w14:textId="1A4E0C58" w:rsidR="00952501" w:rsidRDefault="00952501" w:rsidP="00E876AC">
      <w:pPr>
        <w:spacing w:after="0" w:line="276" w:lineRule="auto"/>
        <w:jc w:val="both"/>
        <w:rPr>
          <w:rFonts w:ascii="Arial" w:hAnsi="Arial" w:cs="Arial"/>
          <w:sz w:val="20"/>
          <w:szCs w:val="20"/>
        </w:rPr>
      </w:pPr>
      <w:r w:rsidRPr="0002039C">
        <w:rPr>
          <w:rFonts w:ascii="Arial" w:hAnsi="Arial" w:cs="Arial"/>
          <w:b/>
          <w:sz w:val="20"/>
          <w:szCs w:val="20"/>
        </w:rPr>
        <w:t>Preglednica:</w:t>
      </w:r>
      <w:r w:rsidRPr="0002039C">
        <w:rPr>
          <w:rFonts w:ascii="Arial" w:hAnsi="Arial" w:cs="Arial"/>
          <w:sz w:val="20"/>
          <w:szCs w:val="20"/>
        </w:rPr>
        <w:t xml:space="preserve"> Kadrovski načrt 2022, 2023</w:t>
      </w:r>
    </w:p>
    <w:p w14:paraId="161A5696" w14:textId="77777777" w:rsidR="00EB606B" w:rsidRDefault="00EB606B" w:rsidP="00EB606B">
      <w:pPr>
        <w:spacing w:after="0" w:line="276" w:lineRule="auto"/>
        <w:jc w:val="both"/>
        <w:rPr>
          <w:rFonts w:ascii="Arial" w:hAnsi="Arial" w:cs="Arial"/>
          <w:b/>
          <w:sz w:val="20"/>
          <w:szCs w:val="20"/>
        </w:rPr>
      </w:pPr>
    </w:p>
    <w:p w14:paraId="2D5EE44B" w14:textId="7C745629" w:rsidR="00952501" w:rsidRPr="0002039C" w:rsidRDefault="00952501" w:rsidP="0002039C">
      <w:pPr>
        <w:spacing w:line="276" w:lineRule="auto"/>
        <w:jc w:val="both"/>
        <w:rPr>
          <w:rFonts w:ascii="Arial" w:hAnsi="Arial" w:cs="Arial"/>
          <w:b/>
          <w:sz w:val="20"/>
          <w:szCs w:val="20"/>
        </w:rPr>
      </w:pPr>
      <w:r w:rsidRPr="0002039C">
        <w:rPr>
          <w:rFonts w:ascii="Arial" w:hAnsi="Arial" w:cs="Arial"/>
          <w:b/>
          <w:sz w:val="20"/>
          <w:szCs w:val="20"/>
        </w:rPr>
        <w:t>Sistemizacija in zasedba 2022–2023:</w:t>
      </w:r>
    </w:p>
    <w:tbl>
      <w:tblPr>
        <w:tblW w:w="9072" w:type="dxa"/>
        <w:tblCellMar>
          <w:left w:w="70" w:type="dxa"/>
          <w:right w:w="70" w:type="dxa"/>
        </w:tblCellMar>
        <w:tblLook w:val="04A0" w:firstRow="1" w:lastRow="0" w:firstColumn="1" w:lastColumn="0" w:noHBand="0" w:noVBand="1"/>
      </w:tblPr>
      <w:tblGrid>
        <w:gridCol w:w="2552"/>
        <w:gridCol w:w="1559"/>
        <w:gridCol w:w="1701"/>
        <w:gridCol w:w="1559"/>
        <w:gridCol w:w="1701"/>
      </w:tblGrid>
      <w:tr w:rsidR="00952501" w:rsidRPr="00A17426" w14:paraId="5FEED19C" w14:textId="77777777" w:rsidTr="00A17426">
        <w:trPr>
          <w:trHeight w:val="273"/>
        </w:trPr>
        <w:tc>
          <w:tcPr>
            <w:tcW w:w="255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2C68EA90" w14:textId="6C8843A2" w:rsidR="00952501" w:rsidRPr="00A17426" w:rsidRDefault="00952501" w:rsidP="00A17426">
            <w:pPr>
              <w:spacing w:line="276" w:lineRule="auto"/>
              <w:ind w:left="360"/>
              <w:rPr>
                <w:rFonts w:ascii="Arial" w:eastAsia="Times New Roman" w:hAnsi="Arial" w:cs="Arial"/>
                <w:b/>
                <w:bCs/>
                <w:sz w:val="20"/>
                <w:szCs w:val="20"/>
                <w:lang w:eastAsia="sl-SI"/>
              </w:rPr>
            </w:pPr>
          </w:p>
        </w:tc>
        <w:tc>
          <w:tcPr>
            <w:tcW w:w="326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FB5D92" w14:textId="77777777" w:rsidR="00952501" w:rsidRPr="00A17426" w:rsidRDefault="00952501" w:rsidP="00A17426">
            <w:pPr>
              <w:spacing w:line="276" w:lineRule="auto"/>
              <w:jc w:val="center"/>
              <w:rPr>
                <w:rFonts w:ascii="Arial" w:eastAsia="Times New Roman" w:hAnsi="Arial" w:cs="Arial"/>
                <w:b/>
                <w:bCs/>
                <w:sz w:val="20"/>
                <w:szCs w:val="20"/>
                <w:lang w:eastAsia="sl-SI"/>
              </w:rPr>
            </w:pPr>
            <w:r w:rsidRPr="00A17426">
              <w:rPr>
                <w:rFonts w:ascii="Arial" w:eastAsia="Times New Roman" w:hAnsi="Arial" w:cs="Arial"/>
                <w:b/>
                <w:bCs/>
                <w:sz w:val="20"/>
                <w:szCs w:val="20"/>
                <w:lang w:eastAsia="sl-SI"/>
              </w:rPr>
              <w:t>31. 12. 2022</w:t>
            </w:r>
          </w:p>
        </w:tc>
        <w:tc>
          <w:tcPr>
            <w:tcW w:w="326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4179E9" w14:textId="77777777" w:rsidR="00952501" w:rsidRPr="00A17426" w:rsidRDefault="00952501" w:rsidP="00A17426">
            <w:pPr>
              <w:spacing w:line="276" w:lineRule="auto"/>
              <w:jc w:val="center"/>
              <w:rPr>
                <w:rFonts w:ascii="Arial" w:eastAsia="Times New Roman" w:hAnsi="Arial" w:cs="Arial"/>
                <w:b/>
                <w:bCs/>
                <w:sz w:val="20"/>
                <w:szCs w:val="20"/>
                <w:lang w:eastAsia="sl-SI"/>
              </w:rPr>
            </w:pPr>
            <w:r w:rsidRPr="00A17426">
              <w:rPr>
                <w:rFonts w:ascii="Arial" w:eastAsia="Times New Roman" w:hAnsi="Arial" w:cs="Arial"/>
                <w:b/>
                <w:bCs/>
                <w:sz w:val="20"/>
                <w:szCs w:val="20"/>
                <w:lang w:eastAsia="sl-SI"/>
              </w:rPr>
              <w:t>31. 12. 2023</w:t>
            </w:r>
          </w:p>
        </w:tc>
      </w:tr>
      <w:tr w:rsidR="00952501" w:rsidRPr="00A17426" w14:paraId="350D23C2" w14:textId="77777777" w:rsidTr="00A17426">
        <w:trPr>
          <w:trHeight w:val="535"/>
        </w:trPr>
        <w:tc>
          <w:tcPr>
            <w:tcW w:w="2552"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7EC3226" w14:textId="77777777" w:rsidR="00952501" w:rsidRPr="00A17426" w:rsidRDefault="00952501" w:rsidP="00C71D59">
            <w:pPr>
              <w:spacing w:line="276" w:lineRule="auto"/>
              <w:rPr>
                <w:rFonts w:ascii="Arial" w:eastAsia="Times New Roman" w:hAnsi="Arial" w:cs="Arial"/>
                <w:b/>
                <w:bCs/>
                <w:sz w:val="20"/>
                <w:szCs w:val="20"/>
                <w:lang w:eastAsia="sl-SI"/>
              </w:rPr>
            </w:pPr>
          </w:p>
        </w:tc>
        <w:tc>
          <w:tcPr>
            <w:tcW w:w="1559" w:type="dxa"/>
            <w:tcBorders>
              <w:top w:val="nil"/>
              <w:left w:val="nil"/>
              <w:bottom w:val="single" w:sz="4" w:space="0" w:color="auto"/>
              <w:right w:val="single" w:sz="4" w:space="0" w:color="auto"/>
            </w:tcBorders>
            <w:shd w:val="clear" w:color="auto" w:fill="F2F2F2" w:themeFill="background1" w:themeFillShade="F2"/>
            <w:noWrap/>
            <w:vAlign w:val="center"/>
            <w:hideMark/>
          </w:tcPr>
          <w:p w14:paraId="6B4CCBE5" w14:textId="3EBC3C47" w:rsidR="00952501" w:rsidRPr="00A17426" w:rsidRDefault="00C56C37" w:rsidP="00A17426">
            <w:pPr>
              <w:spacing w:line="276" w:lineRule="auto"/>
              <w:rPr>
                <w:rFonts w:ascii="Arial" w:eastAsia="Times New Roman" w:hAnsi="Arial" w:cs="Arial"/>
                <w:b/>
                <w:bCs/>
                <w:sz w:val="20"/>
                <w:szCs w:val="20"/>
                <w:lang w:eastAsia="sl-SI"/>
              </w:rPr>
            </w:pPr>
            <w:r w:rsidRPr="00A17426">
              <w:rPr>
                <w:rFonts w:ascii="Arial" w:eastAsia="Times New Roman" w:hAnsi="Arial" w:cs="Arial"/>
                <w:b/>
                <w:bCs/>
                <w:sz w:val="20"/>
                <w:szCs w:val="20"/>
                <w:lang w:eastAsia="sl-SI"/>
              </w:rPr>
              <w:t>S</w:t>
            </w:r>
            <w:r w:rsidR="00952501" w:rsidRPr="00A17426">
              <w:rPr>
                <w:rFonts w:ascii="Arial" w:eastAsia="Times New Roman" w:hAnsi="Arial" w:cs="Arial"/>
                <w:b/>
                <w:bCs/>
                <w:sz w:val="20"/>
                <w:szCs w:val="20"/>
                <w:lang w:eastAsia="sl-SI"/>
              </w:rPr>
              <w:t>istemizirana del. mesta</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14:paraId="7C370633" w14:textId="0D59BD76" w:rsidR="00952501" w:rsidRPr="00A17426" w:rsidRDefault="00C56C37" w:rsidP="00A17426">
            <w:pPr>
              <w:spacing w:line="276" w:lineRule="auto"/>
              <w:rPr>
                <w:rFonts w:ascii="Arial" w:eastAsia="Times New Roman" w:hAnsi="Arial" w:cs="Arial"/>
                <w:b/>
                <w:bCs/>
                <w:sz w:val="20"/>
                <w:szCs w:val="20"/>
                <w:lang w:eastAsia="sl-SI"/>
              </w:rPr>
            </w:pPr>
            <w:r w:rsidRPr="00A17426">
              <w:rPr>
                <w:rFonts w:ascii="Arial" w:eastAsia="Times New Roman" w:hAnsi="Arial" w:cs="Arial"/>
                <w:b/>
                <w:bCs/>
                <w:sz w:val="20"/>
                <w:szCs w:val="20"/>
                <w:lang w:eastAsia="sl-SI"/>
              </w:rPr>
              <w:t>Z</w:t>
            </w:r>
            <w:r w:rsidR="00952501" w:rsidRPr="00A17426">
              <w:rPr>
                <w:rFonts w:ascii="Arial" w:eastAsia="Times New Roman" w:hAnsi="Arial" w:cs="Arial"/>
                <w:b/>
                <w:bCs/>
                <w:sz w:val="20"/>
                <w:szCs w:val="20"/>
                <w:lang w:eastAsia="sl-SI"/>
              </w:rPr>
              <w:t>asedena del. mesta</w:t>
            </w:r>
          </w:p>
        </w:tc>
        <w:tc>
          <w:tcPr>
            <w:tcW w:w="1559" w:type="dxa"/>
            <w:tcBorders>
              <w:top w:val="nil"/>
              <w:left w:val="nil"/>
              <w:bottom w:val="single" w:sz="4" w:space="0" w:color="auto"/>
              <w:right w:val="single" w:sz="4" w:space="0" w:color="auto"/>
            </w:tcBorders>
            <w:shd w:val="clear" w:color="auto" w:fill="F2F2F2" w:themeFill="background1" w:themeFillShade="F2"/>
            <w:noWrap/>
            <w:vAlign w:val="center"/>
            <w:hideMark/>
          </w:tcPr>
          <w:p w14:paraId="65F5D606" w14:textId="77E070DC" w:rsidR="00952501" w:rsidRPr="00A17426" w:rsidRDefault="00C56C37" w:rsidP="00A17426">
            <w:pPr>
              <w:spacing w:line="276" w:lineRule="auto"/>
              <w:rPr>
                <w:rFonts w:ascii="Arial" w:eastAsia="Times New Roman" w:hAnsi="Arial" w:cs="Arial"/>
                <w:b/>
                <w:bCs/>
                <w:sz w:val="20"/>
                <w:szCs w:val="20"/>
                <w:lang w:eastAsia="sl-SI"/>
              </w:rPr>
            </w:pPr>
            <w:r w:rsidRPr="00A17426">
              <w:rPr>
                <w:rFonts w:ascii="Arial" w:eastAsia="Times New Roman" w:hAnsi="Arial" w:cs="Arial"/>
                <w:b/>
                <w:bCs/>
                <w:sz w:val="20"/>
                <w:szCs w:val="20"/>
                <w:lang w:eastAsia="sl-SI"/>
              </w:rPr>
              <w:t>S</w:t>
            </w:r>
            <w:r w:rsidR="00952501" w:rsidRPr="00A17426">
              <w:rPr>
                <w:rFonts w:ascii="Arial" w:eastAsia="Times New Roman" w:hAnsi="Arial" w:cs="Arial"/>
                <w:b/>
                <w:bCs/>
                <w:sz w:val="20"/>
                <w:szCs w:val="20"/>
                <w:lang w:eastAsia="sl-SI"/>
              </w:rPr>
              <w:t>istemizirana del. mesta</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14:paraId="23209BFE" w14:textId="0464F544" w:rsidR="00952501" w:rsidRPr="00A17426" w:rsidRDefault="00C56C37" w:rsidP="00A17426">
            <w:pPr>
              <w:spacing w:line="276" w:lineRule="auto"/>
              <w:rPr>
                <w:rFonts w:ascii="Arial" w:eastAsia="Times New Roman" w:hAnsi="Arial" w:cs="Arial"/>
                <w:b/>
                <w:bCs/>
                <w:sz w:val="20"/>
                <w:szCs w:val="20"/>
                <w:lang w:eastAsia="sl-SI"/>
              </w:rPr>
            </w:pPr>
            <w:r w:rsidRPr="00A17426">
              <w:rPr>
                <w:rFonts w:ascii="Arial" w:eastAsia="Times New Roman" w:hAnsi="Arial" w:cs="Arial"/>
                <w:b/>
                <w:bCs/>
                <w:sz w:val="20"/>
                <w:szCs w:val="20"/>
                <w:lang w:eastAsia="sl-SI"/>
              </w:rPr>
              <w:t>Z</w:t>
            </w:r>
            <w:r w:rsidR="00952501" w:rsidRPr="00A17426">
              <w:rPr>
                <w:rFonts w:ascii="Arial" w:eastAsia="Times New Roman" w:hAnsi="Arial" w:cs="Arial"/>
                <w:b/>
                <w:bCs/>
                <w:sz w:val="20"/>
                <w:szCs w:val="20"/>
                <w:lang w:eastAsia="sl-SI"/>
              </w:rPr>
              <w:t>asedena del. mesta</w:t>
            </w:r>
          </w:p>
        </w:tc>
      </w:tr>
      <w:tr w:rsidR="00952501" w:rsidRPr="00A17426" w14:paraId="5A81FFCC" w14:textId="77777777" w:rsidTr="00A17426">
        <w:trPr>
          <w:trHeight w:val="2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421A410" w14:textId="026BDC3B" w:rsidR="00952501" w:rsidRPr="00A17426" w:rsidRDefault="00C71D59" w:rsidP="00A17426">
            <w:pPr>
              <w:spacing w:line="276" w:lineRule="auto"/>
              <w:rPr>
                <w:rFonts w:ascii="Arial" w:eastAsia="Times New Roman" w:hAnsi="Arial" w:cs="Arial"/>
                <w:b/>
                <w:sz w:val="20"/>
                <w:szCs w:val="20"/>
                <w:lang w:eastAsia="sl-SI"/>
              </w:rPr>
            </w:pPr>
            <w:r w:rsidRPr="00A17426">
              <w:rPr>
                <w:rFonts w:ascii="Arial" w:eastAsia="Times New Roman" w:hAnsi="Arial" w:cs="Arial"/>
                <w:b/>
                <w:sz w:val="20"/>
                <w:szCs w:val="20"/>
                <w:lang w:eastAsia="sl-SI"/>
              </w:rPr>
              <w:t>MNZ</w:t>
            </w:r>
          </w:p>
        </w:tc>
        <w:tc>
          <w:tcPr>
            <w:tcW w:w="1559" w:type="dxa"/>
            <w:tcBorders>
              <w:top w:val="nil"/>
              <w:left w:val="nil"/>
              <w:bottom w:val="single" w:sz="4" w:space="0" w:color="auto"/>
              <w:right w:val="single" w:sz="4" w:space="0" w:color="auto"/>
            </w:tcBorders>
            <w:shd w:val="clear" w:color="auto" w:fill="auto"/>
            <w:noWrap/>
            <w:vAlign w:val="center"/>
            <w:hideMark/>
          </w:tcPr>
          <w:p w14:paraId="299FEACE"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966</w:t>
            </w:r>
          </w:p>
        </w:tc>
        <w:tc>
          <w:tcPr>
            <w:tcW w:w="1701" w:type="dxa"/>
            <w:tcBorders>
              <w:top w:val="nil"/>
              <w:left w:val="nil"/>
              <w:bottom w:val="single" w:sz="4" w:space="0" w:color="auto"/>
              <w:right w:val="single" w:sz="4" w:space="0" w:color="auto"/>
            </w:tcBorders>
            <w:shd w:val="clear" w:color="auto" w:fill="auto"/>
            <w:noWrap/>
            <w:vAlign w:val="center"/>
            <w:hideMark/>
          </w:tcPr>
          <w:p w14:paraId="76FFB760"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649</w:t>
            </w:r>
          </w:p>
        </w:tc>
        <w:tc>
          <w:tcPr>
            <w:tcW w:w="1559" w:type="dxa"/>
            <w:tcBorders>
              <w:top w:val="nil"/>
              <w:left w:val="nil"/>
              <w:bottom w:val="single" w:sz="4" w:space="0" w:color="auto"/>
              <w:right w:val="single" w:sz="4" w:space="0" w:color="auto"/>
            </w:tcBorders>
            <w:shd w:val="clear" w:color="auto" w:fill="auto"/>
            <w:noWrap/>
            <w:vAlign w:val="center"/>
          </w:tcPr>
          <w:p w14:paraId="4B2AD636"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1.005</w:t>
            </w:r>
          </w:p>
        </w:tc>
        <w:tc>
          <w:tcPr>
            <w:tcW w:w="1701" w:type="dxa"/>
            <w:tcBorders>
              <w:top w:val="nil"/>
              <w:left w:val="nil"/>
              <w:bottom w:val="single" w:sz="4" w:space="0" w:color="auto"/>
              <w:right w:val="single" w:sz="4" w:space="0" w:color="auto"/>
            </w:tcBorders>
            <w:shd w:val="clear" w:color="auto" w:fill="auto"/>
            <w:noWrap/>
            <w:vAlign w:val="center"/>
          </w:tcPr>
          <w:p w14:paraId="4568A4AB"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653</w:t>
            </w:r>
          </w:p>
        </w:tc>
      </w:tr>
      <w:tr w:rsidR="00952501" w:rsidRPr="00A17426" w14:paraId="185A6814" w14:textId="77777777" w:rsidTr="00A17426">
        <w:trPr>
          <w:trHeight w:val="2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83F207B" w14:textId="77777777" w:rsidR="00952501" w:rsidRPr="00A17426" w:rsidRDefault="00952501" w:rsidP="00A17426">
            <w:pPr>
              <w:spacing w:line="276" w:lineRule="auto"/>
              <w:rPr>
                <w:rFonts w:ascii="Arial" w:eastAsia="Times New Roman" w:hAnsi="Arial" w:cs="Arial"/>
                <w:b/>
                <w:sz w:val="20"/>
                <w:szCs w:val="20"/>
                <w:lang w:eastAsia="sl-SI"/>
              </w:rPr>
            </w:pPr>
            <w:r w:rsidRPr="00A17426">
              <w:rPr>
                <w:rFonts w:ascii="Arial" w:eastAsia="Times New Roman" w:hAnsi="Arial" w:cs="Arial"/>
                <w:b/>
                <w:sz w:val="20"/>
                <w:szCs w:val="20"/>
                <w:lang w:eastAsia="sl-SI"/>
              </w:rPr>
              <w:t>POLICIJA</w:t>
            </w:r>
          </w:p>
        </w:tc>
        <w:tc>
          <w:tcPr>
            <w:tcW w:w="1559" w:type="dxa"/>
            <w:tcBorders>
              <w:top w:val="nil"/>
              <w:left w:val="nil"/>
              <w:bottom w:val="single" w:sz="4" w:space="0" w:color="auto"/>
              <w:right w:val="single" w:sz="4" w:space="0" w:color="auto"/>
            </w:tcBorders>
            <w:shd w:val="clear" w:color="auto" w:fill="auto"/>
            <w:noWrap/>
            <w:vAlign w:val="center"/>
            <w:hideMark/>
          </w:tcPr>
          <w:p w14:paraId="38CDF3B0"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12.056</w:t>
            </w:r>
          </w:p>
        </w:tc>
        <w:tc>
          <w:tcPr>
            <w:tcW w:w="1701" w:type="dxa"/>
            <w:tcBorders>
              <w:top w:val="nil"/>
              <w:left w:val="nil"/>
              <w:bottom w:val="single" w:sz="4" w:space="0" w:color="auto"/>
              <w:right w:val="single" w:sz="4" w:space="0" w:color="auto"/>
            </w:tcBorders>
            <w:shd w:val="clear" w:color="auto" w:fill="auto"/>
            <w:noWrap/>
            <w:vAlign w:val="center"/>
            <w:hideMark/>
          </w:tcPr>
          <w:p w14:paraId="500A7B15"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8.451</w:t>
            </w:r>
          </w:p>
        </w:tc>
        <w:tc>
          <w:tcPr>
            <w:tcW w:w="1559" w:type="dxa"/>
            <w:tcBorders>
              <w:top w:val="nil"/>
              <w:left w:val="nil"/>
              <w:bottom w:val="single" w:sz="4" w:space="0" w:color="auto"/>
              <w:right w:val="single" w:sz="4" w:space="0" w:color="auto"/>
            </w:tcBorders>
            <w:shd w:val="clear" w:color="auto" w:fill="auto"/>
            <w:noWrap/>
            <w:vAlign w:val="center"/>
          </w:tcPr>
          <w:p w14:paraId="3D20ADCB"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11.060</w:t>
            </w:r>
          </w:p>
        </w:tc>
        <w:tc>
          <w:tcPr>
            <w:tcW w:w="1701" w:type="dxa"/>
            <w:tcBorders>
              <w:top w:val="nil"/>
              <w:left w:val="nil"/>
              <w:bottom w:val="single" w:sz="4" w:space="0" w:color="auto"/>
              <w:right w:val="single" w:sz="4" w:space="0" w:color="auto"/>
            </w:tcBorders>
            <w:shd w:val="clear" w:color="auto" w:fill="auto"/>
            <w:noWrap/>
            <w:vAlign w:val="center"/>
          </w:tcPr>
          <w:p w14:paraId="29B8246E"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8.162</w:t>
            </w:r>
          </w:p>
        </w:tc>
      </w:tr>
      <w:tr w:rsidR="00952501" w:rsidRPr="00A17426" w14:paraId="4741A9B6" w14:textId="77777777" w:rsidTr="00A17426">
        <w:trPr>
          <w:trHeight w:val="2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F57921E" w14:textId="77777777" w:rsidR="00952501" w:rsidRPr="00A17426" w:rsidRDefault="00952501" w:rsidP="00A17426">
            <w:pPr>
              <w:spacing w:line="276" w:lineRule="auto"/>
              <w:rPr>
                <w:rFonts w:ascii="Arial" w:eastAsia="Times New Roman" w:hAnsi="Arial" w:cs="Arial"/>
                <w:b/>
                <w:sz w:val="20"/>
                <w:szCs w:val="20"/>
                <w:lang w:eastAsia="sl-SI"/>
              </w:rPr>
            </w:pPr>
            <w:r w:rsidRPr="00A17426">
              <w:rPr>
                <w:rFonts w:ascii="Arial" w:eastAsia="Times New Roman" w:hAnsi="Arial" w:cs="Arial"/>
                <w:b/>
                <w:sz w:val="20"/>
                <w:szCs w:val="20"/>
                <w:lang w:eastAsia="sl-SI"/>
              </w:rPr>
              <w:t>IRSNZ</w:t>
            </w:r>
          </w:p>
        </w:tc>
        <w:tc>
          <w:tcPr>
            <w:tcW w:w="1559" w:type="dxa"/>
            <w:tcBorders>
              <w:top w:val="nil"/>
              <w:left w:val="nil"/>
              <w:bottom w:val="single" w:sz="4" w:space="0" w:color="auto"/>
              <w:right w:val="single" w:sz="4" w:space="0" w:color="auto"/>
            </w:tcBorders>
            <w:shd w:val="clear" w:color="auto" w:fill="auto"/>
            <w:noWrap/>
            <w:vAlign w:val="center"/>
            <w:hideMark/>
          </w:tcPr>
          <w:p w14:paraId="3D8D7459"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30</w:t>
            </w:r>
          </w:p>
        </w:tc>
        <w:tc>
          <w:tcPr>
            <w:tcW w:w="1701" w:type="dxa"/>
            <w:tcBorders>
              <w:top w:val="nil"/>
              <w:left w:val="nil"/>
              <w:bottom w:val="single" w:sz="4" w:space="0" w:color="auto"/>
              <w:right w:val="single" w:sz="4" w:space="0" w:color="auto"/>
            </w:tcBorders>
            <w:shd w:val="clear" w:color="auto" w:fill="auto"/>
            <w:noWrap/>
            <w:vAlign w:val="center"/>
            <w:hideMark/>
          </w:tcPr>
          <w:p w14:paraId="76B53FF0"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17</w:t>
            </w:r>
          </w:p>
        </w:tc>
        <w:tc>
          <w:tcPr>
            <w:tcW w:w="1559" w:type="dxa"/>
            <w:tcBorders>
              <w:top w:val="nil"/>
              <w:left w:val="nil"/>
              <w:bottom w:val="single" w:sz="4" w:space="0" w:color="auto"/>
              <w:right w:val="single" w:sz="4" w:space="0" w:color="auto"/>
            </w:tcBorders>
            <w:shd w:val="clear" w:color="auto" w:fill="auto"/>
            <w:noWrap/>
            <w:vAlign w:val="center"/>
          </w:tcPr>
          <w:p w14:paraId="2262D094"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30</w:t>
            </w:r>
          </w:p>
        </w:tc>
        <w:tc>
          <w:tcPr>
            <w:tcW w:w="1701" w:type="dxa"/>
            <w:tcBorders>
              <w:top w:val="nil"/>
              <w:left w:val="nil"/>
              <w:bottom w:val="single" w:sz="4" w:space="0" w:color="auto"/>
              <w:right w:val="single" w:sz="4" w:space="0" w:color="auto"/>
            </w:tcBorders>
            <w:shd w:val="clear" w:color="auto" w:fill="auto"/>
            <w:noWrap/>
            <w:vAlign w:val="center"/>
          </w:tcPr>
          <w:p w14:paraId="43E870F1" w14:textId="77777777" w:rsidR="00952501" w:rsidRPr="00A17426" w:rsidRDefault="00952501" w:rsidP="00A17426">
            <w:pPr>
              <w:spacing w:line="276" w:lineRule="auto"/>
              <w:jc w:val="right"/>
              <w:rPr>
                <w:rFonts w:ascii="Arial" w:eastAsia="Times New Roman" w:hAnsi="Arial" w:cs="Arial"/>
                <w:sz w:val="20"/>
                <w:szCs w:val="20"/>
                <w:lang w:eastAsia="sl-SI"/>
              </w:rPr>
            </w:pPr>
            <w:r w:rsidRPr="00A17426">
              <w:rPr>
                <w:rFonts w:ascii="Arial" w:eastAsia="Times New Roman" w:hAnsi="Arial" w:cs="Arial"/>
                <w:sz w:val="20"/>
                <w:szCs w:val="20"/>
                <w:lang w:eastAsia="sl-SI"/>
              </w:rPr>
              <w:t>20</w:t>
            </w:r>
          </w:p>
        </w:tc>
      </w:tr>
    </w:tbl>
    <w:p w14:paraId="2DB09967" w14:textId="677A576D" w:rsidR="00952501" w:rsidRDefault="00952501" w:rsidP="00EB606B">
      <w:pPr>
        <w:spacing w:line="276" w:lineRule="auto"/>
        <w:jc w:val="both"/>
        <w:rPr>
          <w:rFonts w:ascii="Arial" w:hAnsi="Arial" w:cs="Arial"/>
          <w:sz w:val="20"/>
          <w:szCs w:val="20"/>
        </w:rPr>
      </w:pPr>
      <w:r w:rsidRPr="0002039C">
        <w:rPr>
          <w:rFonts w:ascii="Arial" w:hAnsi="Arial" w:cs="Arial"/>
          <w:b/>
          <w:sz w:val="20"/>
          <w:szCs w:val="20"/>
        </w:rPr>
        <w:t>Preglednica:</w:t>
      </w:r>
      <w:r w:rsidRPr="0002039C">
        <w:rPr>
          <w:rFonts w:ascii="Arial" w:hAnsi="Arial" w:cs="Arial"/>
          <w:sz w:val="20"/>
          <w:szCs w:val="20"/>
        </w:rPr>
        <w:t xml:space="preserve"> Podatki o sistematizaciji in zasedbi del</w:t>
      </w:r>
      <w:r w:rsidR="00EB606B">
        <w:rPr>
          <w:rFonts w:ascii="Arial" w:hAnsi="Arial" w:cs="Arial"/>
          <w:sz w:val="20"/>
          <w:szCs w:val="20"/>
        </w:rPr>
        <w:t>ovnih mest v letih 2022 in 2023</w:t>
      </w:r>
    </w:p>
    <w:p w14:paraId="3DE864B5" w14:textId="77777777" w:rsidR="009A64DC" w:rsidRDefault="009A64DC" w:rsidP="00EB606B">
      <w:pPr>
        <w:spacing w:line="276" w:lineRule="auto"/>
        <w:jc w:val="both"/>
        <w:rPr>
          <w:rFonts w:ascii="Arial" w:hAnsi="Arial" w:cs="Arial"/>
          <w:b/>
          <w:sz w:val="20"/>
          <w:szCs w:val="20"/>
        </w:rPr>
      </w:pPr>
    </w:p>
    <w:p w14:paraId="20671398" w14:textId="77777777" w:rsidR="009A64DC" w:rsidRDefault="009A64DC" w:rsidP="00EB606B">
      <w:pPr>
        <w:spacing w:line="276" w:lineRule="auto"/>
        <w:jc w:val="both"/>
        <w:rPr>
          <w:rFonts w:ascii="Arial" w:hAnsi="Arial" w:cs="Arial"/>
          <w:b/>
          <w:sz w:val="20"/>
          <w:szCs w:val="20"/>
        </w:rPr>
      </w:pPr>
    </w:p>
    <w:p w14:paraId="5B78D992" w14:textId="73AF1FE2" w:rsidR="009A64DC" w:rsidRPr="009A64DC" w:rsidRDefault="009A64DC" w:rsidP="00EB606B">
      <w:pPr>
        <w:spacing w:line="276" w:lineRule="auto"/>
        <w:jc w:val="both"/>
        <w:rPr>
          <w:rFonts w:ascii="Arial" w:hAnsi="Arial" w:cs="Arial"/>
          <w:b/>
          <w:sz w:val="20"/>
          <w:szCs w:val="20"/>
        </w:rPr>
      </w:pPr>
      <w:r w:rsidRPr="009A64DC">
        <w:rPr>
          <w:rFonts w:ascii="Arial" w:hAnsi="Arial" w:cs="Arial"/>
          <w:b/>
          <w:sz w:val="20"/>
          <w:szCs w:val="20"/>
        </w:rPr>
        <w:t>Fluktuacija:</w:t>
      </w:r>
    </w:p>
    <w:p w14:paraId="6AF9D45D" w14:textId="77777777" w:rsidR="00952501" w:rsidRPr="0002039C" w:rsidRDefault="00952501" w:rsidP="0002039C">
      <w:pPr>
        <w:pStyle w:val="Odstavekseznama"/>
        <w:spacing w:after="160"/>
        <w:ind w:left="0"/>
        <w:jc w:val="both"/>
        <w:rPr>
          <w:rFonts w:ascii="Arial" w:hAnsi="Arial" w:cs="Arial"/>
          <w:b/>
          <w:sz w:val="20"/>
          <w:szCs w:val="20"/>
        </w:rPr>
      </w:pPr>
      <w:r w:rsidRPr="0002039C">
        <w:rPr>
          <w:rFonts w:ascii="Arial" w:hAnsi="Arial" w:cs="Arial"/>
          <w:noProof/>
          <w:sz w:val="20"/>
          <w:szCs w:val="20"/>
          <w:lang w:eastAsia="sl-SI"/>
        </w:rPr>
        <w:drawing>
          <wp:inline distT="0" distB="0" distL="0" distR="0" wp14:anchorId="37C487DE" wp14:editId="11B11B53">
            <wp:extent cx="4977114" cy="2615878"/>
            <wp:effectExtent l="0" t="0" r="14605" b="13335"/>
            <wp:docPr id="31" name="Grafikon 31" title="Fluktuacija 2023 MNZ, Policija, IRSNZ"/>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B616F11" w14:textId="4866D135" w:rsidR="00E92E78" w:rsidRPr="00C71D59" w:rsidRDefault="00952501" w:rsidP="00C71D59">
      <w:pPr>
        <w:spacing w:line="276" w:lineRule="auto"/>
        <w:jc w:val="both"/>
        <w:rPr>
          <w:rFonts w:ascii="Arial" w:hAnsi="Arial" w:cs="Arial"/>
          <w:sz w:val="20"/>
          <w:szCs w:val="20"/>
        </w:rPr>
      </w:pPr>
      <w:r w:rsidRPr="0002039C">
        <w:rPr>
          <w:rFonts w:ascii="Arial" w:hAnsi="Arial" w:cs="Arial"/>
          <w:b/>
          <w:sz w:val="20"/>
          <w:szCs w:val="20"/>
        </w:rPr>
        <w:t>Graf:</w:t>
      </w:r>
      <w:r w:rsidRPr="0002039C">
        <w:rPr>
          <w:rFonts w:ascii="Arial" w:hAnsi="Arial" w:cs="Arial"/>
          <w:sz w:val="20"/>
          <w:szCs w:val="20"/>
        </w:rPr>
        <w:t xml:space="preserve"> Podatki o fluktuaciji od 1. </w:t>
      </w:r>
      <w:r w:rsidR="00265B7A">
        <w:rPr>
          <w:rFonts w:ascii="Arial" w:hAnsi="Arial" w:cs="Arial"/>
          <w:sz w:val="20"/>
          <w:szCs w:val="20"/>
        </w:rPr>
        <w:t>januarja</w:t>
      </w:r>
      <w:r w:rsidRPr="0002039C">
        <w:rPr>
          <w:rFonts w:ascii="Arial" w:hAnsi="Arial" w:cs="Arial"/>
          <w:sz w:val="20"/>
          <w:szCs w:val="20"/>
        </w:rPr>
        <w:t> 2023 do 31. </w:t>
      </w:r>
      <w:r w:rsidR="00265B7A">
        <w:rPr>
          <w:rFonts w:ascii="Arial" w:hAnsi="Arial" w:cs="Arial"/>
          <w:sz w:val="20"/>
          <w:szCs w:val="20"/>
        </w:rPr>
        <w:t>decembra</w:t>
      </w:r>
      <w:r w:rsidRPr="0002039C">
        <w:rPr>
          <w:rFonts w:ascii="Arial" w:hAnsi="Arial" w:cs="Arial"/>
          <w:sz w:val="20"/>
          <w:szCs w:val="20"/>
        </w:rPr>
        <w:t> 2023</w:t>
      </w:r>
    </w:p>
    <w:p w14:paraId="27E387FA" w14:textId="3D189E63" w:rsidR="00693369" w:rsidRPr="0002039C" w:rsidRDefault="00563420" w:rsidP="0002039C">
      <w:pPr>
        <w:pStyle w:val="Naslov2"/>
        <w:jc w:val="both"/>
        <w:rPr>
          <w:rStyle w:val="st"/>
        </w:rPr>
      </w:pPr>
      <w:bookmarkStart w:id="146" w:name="_Toc164171754"/>
      <w:r w:rsidRPr="0002039C">
        <w:rPr>
          <w:rStyle w:val="st"/>
        </w:rPr>
        <w:t>Področje sodnih sporov in odškodninskih zahtevkov</w:t>
      </w:r>
      <w:bookmarkEnd w:id="146"/>
    </w:p>
    <w:p w14:paraId="3AF0E381" w14:textId="07287821" w:rsidR="00952501" w:rsidRPr="0002039C" w:rsidRDefault="00952501" w:rsidP="0002039C">
      <w:pPr>
        <w:jc w:val="both"/>
        <w:rPr>
          <w:rFonts w:ascii="Arial" w:hAnsi="Arial" w:cs="Arial"/>
          <w:sz w:val="20"/>
          <w:szCs w:val="20"/>
        </w:rPr>
      </w:pPr>
      <w:r w:rsidRPr="0002039C">
        <w:rPr>
          <w:rFonts w:ascii="Arial" w:hAnsi="Arial" w:cs="Arial"/>
          <w:sz w:val="20"/>
          <w:szCs w:val="20"/>
        </w:rPr>
        <w:t xml:space="preserve">V Pravni službi se je </w:t>
      </w:r>
      <w:r w:rsidR="00265B7A">
        <w:rPr>
          <w:rFonts w:ascii="Arial" w:hAnsi="Arial" w:cs="Arial"/>
          <w:sz w:val="20"/>
          <w:szCs w:val="20"/>
        </w:rPr>
        <w:t xml:space="preserve">leta </w:t>
      </w:r>
      <w:r w:rsidRPr="0002039C">
        <w:rPr>
          <w:rFonts w:ascii="Arial" w:hAnsi="Arial" w:cs="Arial"/>
          <w:sz w:val="20"/>
          <w:szCs w:val="20"/>
        </w:rPr>
        <w:t xml:space="preserve">2023 </w:t>
      </w:r>
      <w:r w:rsidR="00265B7A">
        <w:rPr>
          <w:rFonts w:ascii="Arial" w:hAnsi="Arial" w:cs="Arial"/>
          <w:sz w:val="20"/>
          <w:szCs w:val="20"/>
        </w:rPr>
        <w:t>končala</w:t>
      </w:r>
      <w:r w:rsidR="00265B7A" w:rsidRPr="0002039C">
        <w:rPr>
          <w:rFonts w:ascii="Arial" w:hAnsi="Arial" w:cs="Arial"/>
          <w:sz w:val="20"/>
          <w:szCs w:val="20"/>
        </w:rPr>
        <w:t xml:space="preserve"> </w:t>
      </w:r>
      <w:r w:rsidRPr="0002039C">
        <w:rPr>
          <w:rFonts w:ascii="Arial" w:hAnsi="Arial" w:cs="Arial"/>
          <w:sz w:val="20"/>
          <w:szCs w:val="20"/>
        </w:rPr>
        <w:t>obravnava odškodninskih zahtevkov, povezanih s protestnim shodom z dne 5. </w:t>
      </w:r>
      <w:r w:rsidR="00265B7A">
        <w:rPr>
          <w:rFonts w:ascii="Arial" w:hAnsi="Arial" w:cs="Arial"/>
          <w:sz w:val="20"/>
          <w:szCs w:val="20"/>
        </w:rPr>
        <w:t>oktobra</w:t>
      </w:r>
      <w:r w:rsidRPr="0002039C">
        <w:rPr>
          <w:rFonts w:ascii="Arial" w:hAnsi="Arial" w:cs="Arial"/>
          <w:sz w:val="20"/>
          <w:szCs w:val="20"/>
        </w:rPr>
        <w:t xml:space="preserve"> 2021, v zvezi s katerim so oškodovanci vložili 88 zahtevkov </w:t>
      </w:r>
      <w:r w:rsidR="00265B7A">
        <w:rPr>
          <w:rFonts w:ascii="Arial" w:hAnsi="Arial" w:cs="Arial"/>
          <w:sz w:val="20"/>
          <w:szCs w:val="20"/>
        </w:rPr>
        <w:t>zaradi</w:t>
      </w:r>
      <w:r w:rsidRPr="0002039C">
        <w:rPr>
          <w:rFonts w:ascii="Arial" w:hAnsi="Arial" w:cs="Arial"/>
          <w:sz w:val="20"/>
          <w:szCs w:val="20"/>
        </w:rPr>
        <w:t xml:space="preserve"> očitane prekomerne uporabe prisilnih sredstev policije (plinska sredstva, vodni top). Vs</w:t>
      </w:r>
      <w:r w:rsidR="00C56C37">
        <w:rPr>
          <w:rFonts w:ascii="Arial" w:hAnsi="Arial" w:cs="Arial"/>
          <w:sz w:val="20"/>
          <w:szCs w:val="20"/>
        </w:rPr>
        <w:t>i zahtevki so bili prijavljeni z</w:t>
      </w:r>
      <w:r w:rsidRPr="0002039C">
        <w:rPr>
          <w:rFonts w:ascii="Arial" w:hAnsi="Arial" w:cs="Arial"/>
          <w:sz w:val="20"/>
          <w:szCs w:val="20"/>
        </w:rPr>
        <w:t>avarovalnici po polici zavarovanja odgovornosti. V 86 primerih so bili zahtevki zavrnjeni, v dveh primerih pa je zavarovalnica izplačala odškodnine. V obravnavi je bilo tudi 155 d</w:t>
      </w:r>
      <w:r w:rsidR="00C56C37">
        <w:rPr>
          <w:rFonts w:ascii="Arial" w:hAnsi="Arial" w:cs="Arial"/>
          <w:sz w:val="20"/>
          <w:szCs w:val="20"/>
        </w:rPr>
        <w:t xml:space="preserve">rugih odškodninskih zahtevkov. </w:t>
      </w:r>
    </w:p>
    <w:p w14:paraId="38F57599" w14:textId="70A0995B" w:rsidR="00952501" w:rsidRPr="001C6D21" w:rsidRDefault="00265B7A" w:rsidP="0002039C">
      <w:pPr>
        <w:jc w:val="both"/>
        <w:rPr>
          <w:rFonts w:ascii="Arial" w:eastAsia="Times New Roman" w:hAnsi="Arial" w:cs="Arial"/>
          <w:sz w:val="20"/>
          <w:szCs w:val="20"/>
        </w:rPr>
      </w:pPr>
      <w:r>
        <w:rPr>
          <w:rFonts w:ascii="Arial" w:eastAsia="Times New Roman" w:hAnsi="Arial" w:cs="Arial"/>
          <w:sz w:val="20"/>
          <w:szCs w:val="20"/>
        </w:rPr>
        <w:t>Leta</w:t>
      </w:r>
      <w:r w:rsidR="00C56C37">
        <w:rPr>
          <w:rFonts w:ascii="Arial" w:eastAsia="Times New Roman" w:hAnsi="Arial" w:cs="Arial"/>
          <w:sz w:val="20"/>
          <w:szCs w:val="20"/>
        </w:rPr>
        <w:t> 202</w:t>
      </w:r>
      <w:r w:rsidR="00952501" w:rsidRPr="0002039C">
        <w:rPr>
          <w:rFonts w:ascii="Arial" w:eastAsia="Times New Roman" w:hAnsi="Arial" w:cs="Arial"/>
          <w:sz w:val="20"/>
          <w:szCs w:val="20"/>
        </w:rPr>
        <w:t>3 se je nadaljevala</w:t>
      </w:r>
      <w:r w:rsidR="000477E2">
        <w:rPr>
          <w:rFonts w:ascii="Arial" w:eastAsia="Times New Roman" w:hAnsi="Arial" w:cs="Arial"/>
          <w:sz w:val="20"/>
          <w:szCs w:val="20"/>
        </w:rPr>
        <w:t xml:space="preserve"> </w:t>
      </w:r>
      <w:r w:rsidR="00952501" w:rsidRPr="0002039C">
        <w:rPr>
          <w:rFonts w:ascii="Arial" w:eastAsia="Times New Roman" w:hAnsi="Arial" w:cs="Arial"/>
          <w:sz w:val="20"/>
          <w:szCs w:val="20"/>
        </w:rPr>
        <w:t>obrav</w:t>
      </w:r>
      <w:r w:rsidR="00C56C37">
        <w:rPr>
          <w:rFonts w:ascii="Arial" w:eastAsia="Times New Roman" w:hAnsi="Arial" w:cs="Arial"/>
          <w:sz w:val="20"/>
          <w:szCs w:val="20"/>
        </w:rPr>
        <w:t xml:space="preserve">nava sodnih sporov izbrisanih. </w:t>
      </w:r>
      <w:r>
        <w:rPr>
          <w:rFonts w:ascii="Arial" w:eastAsia="Times New Roman" w:hAnsi="Arial" w:cs="Arial"/>
          <w:sz w:val="20"/>
          <w:szCs w:val="20"/>
        </w:rPr>
        <w:t>Končanih</w:t>
      </w:r>
      <w:r w:rsidRPr="0002039C">
        <w:rPr>
          <w:rFonts w:ascii="Arial" w:eastAsiaTheme="minorHAnsi" w:hAnsi="Arial" w:cs="Arial"/>
          <w:sz w:val="20"/>
          <w:szCs w:val="20"/>
        </w:rPr>
        <w:t xml:space="preserve"> </w:t>
      </w:r>
      <w:r w:rsidR="00952501" w:rsidRPr="0002039C">
        <w:rPr>
          <w:rFonts w:ascii="Arial" w:eastAsiaTheme="minorHAnsi" w:hAnsi="Arial" w:cs="Arial"/>
          <w:sz w:val="20"/>
          <w:szCs w:val="20"/>
        </w:rPr>
        <w:t>je bilo 24 sodnih sporov izbrisanih, odprtih pa je še 23 zadev.</w:t>
      </w:r>
      <w:r w:rsidR="00952501" w:rsidRPr="0002039C">
        <w:rPr>
          <w:rFonts w:ascii="Arial" w:eastAsia="Times New Roman" w:hAnsi="Arial" w:cs="Arial"/>
          <w:sz w:val="20"/>
          <w:szCs w:val="20"/>
        </w:rPr>
        <w:t xml:space="preserve"> V obravnavi so bili tudi drugi sodni spori v odškodninskih, gospodarskih in drugih civilnopravnih razmerjih ter izvršbah. </w:t>
      </w:r>
      <w:r w:rsidR="00952501" w:rsidRPr="0002039C">
        <w:rPr>
          <w:rFonts w:ascii="Arial" w:hAnsi="Arial" w:cs="Arial"/>
          <w:sz w:val="20"/>
          <w:szCs w:val="20"/>
        </w:rPr>
        <w:t xml:space="preserve">Nadaljevala sta se tudi sodna postopka iz tožb, </w:t>
      </w:r>
      <w:r>
        <w:rPr>
          <w:rFonts w:ascii="Arial" w:eastAsia="Times New Roman" w:hAnsi="Arial" w:cs="Arial"/>
          <w:sz w:val="20"/>
          <w:szCs w:val="20"/>
        </w:rPr>
        <w:t>ki so jih vložile</w:t>
      </w:r>
      <w:r w:rsidR="00952501" w:rsidRPr="0002039C">
        <w:rPr>
          <w:rFonts w:ascii="Arial" w:eastAsia="Times New Roman" w:hAnsi="Arial" w:cs="Arial"/>
          <w:sz w:val="20"/>
          <w:szCs w:val="20"/>
        </w:rPr>
        <w:t xml:space="preserve"> gospodarsk</w:t>
      </w:r>
      <w:r>
        <w:rPr>
          <w:rFonts w:ascii="Arial" w:eastAsia="Times New Roman" w:hAnsi="Arial" w:cs="Arial"/>
          <w:sz w:val="20"/>
          <w:szCs w:val="20"/>
        </w:rPr>
        <w:t>e</w:t>
      </w:r>
      <w:r w:rsidR="00952501" w:rsidRPr="0002039C">
        <w:rPr>
          <w:rFonts w:ascii="Arial" w:eastAsia="Times New Roman" w:hAnsi="Arial" w:cs="Arial"/>
          <w:sz w:val="20"/>
          <w:szCs w:val="20"/>
        </w:rPr>
        <w:t xml:space="preserve"> družb</w:t>
      </w:r>
      <w:r>
        <w:rPr>
          <w:rFonts w:ascii="Arial" w:eastAsia="Times New Roman" w:hAnsi="Arial" w:cs="Arial"/>
          <w:sz w:val="20"/>
          <w:szCs w:val="20"/>
        </w:rPr>
        <w:t>e</w:t>
      </w:r>
      <w:r w:rsidR="00952501" w:rsidRPr="0002039C">
        <w:rPr>
          <w:rFonts w:ascii="Arial" w:eastAsia="Times New Roman" w:hAnsi="Arial" w:cs="Arial"/>
          <w:sz w:val="20"/>
          <w:szCs w:val="20"/>
        </w:rPr>
        <w:t>, ki zahtevajo plačilo odškodnine in izgubljenega dobička zaradi nemožnosti poslovanja zaradi odlokov, sprejetih za obvladovanje</w:t>
      </w:r>
      <w:r w:rsidR="00952501" w:rsidRPr="0002039C" w:rsidDel="000F18C3">
        <w:rPr>
          <w:rFonts w:ascii="Arial" w:eastAsia="Times New Roman" w:hAnsi="Arial" w:cs="Arial"/>
          <w:sz w:val="20"/>
          <w:szCs w:val="20"/>
        </w:rPr>
        <w:t xml:space="preserve"> </w:t>
      </w:r>
      <w:r w:rsidR="00952501" w:rsidRPr="0002039C">
        <w:rPr>
          <w:rFonts w:ascii="Arial" w:eastAsia="Times New Roman" w:hAnsi="Arial" w:cs="Arial"/>
          <w:sz w:val="20"/>
          <w:szCs w:val="20"/>
        </w:rPr>
        <w:t xml:space="preserve">covida-19. Nadaljuje se sodni odškodninski spor lastnika </w:t>
      </w:r>
      <w:r w:rsidR="00952501" w:rsidRPr="0002039C">
        <w:rPr>
          <w:rFonts w:ascii="Arial" w:eastAsiaTheme="minorHAnsi" w:hAnsi="Arial" w:cs="Arial"/>
          <w:sz w:val="20"/>
          <w:szCs w:val="20"/>
        </w:rPr>
        <w:t xml:space="preserve">nepremičnine, postavljene med dvema mejnima prehodoma, pri čemer so bile </w:t>
      </w:r>
      <w:r>
        <w:rPr>
          <w:rFonts w:ascii="Arial" w:eastAsiaTheme="minorHAnsi" w:hAnsi="Arial" w:cs="Arial"/>
          <w:sz w:val="20"/>
          <w:szCs w:val="20"/>
        </w:rPr>
        <w:t>leta</w:t>
      </w:r>
      <w:r w:rsidR="00952501" w:rsidRPr="0002039C">
        <w:rPr>
          <w:rFonts w:ascii="Arial" w:eastAsiaTheme="minorHAnsi" w:hAnsi="Arial" w:cs="Arial"/>
          <w:sz w:val="20"/>
          <w:szCs w:val="20"/>
        </w:rPr>
        <w:t xml:space="preserve"> 2023 s parcele odstranjene začasne tehnične ovire. </w:t>
      </w:r>
    </w:p>
    <w:p w14:paraId="3BAD39BC" w14:textId="72478EC8" w:rsidR="00952501" w:rsidRPr="0002039C" w:rsidRDefault="00952501" w:rsidP="0002039C">
      <w:pPr>
        <w:jc w:val="both"/>
        <w:rPr>
          <w:rFonts w:ascii="Arial" w:eastAsiaTheme="minorHAnsi" w:hAnsi="Arial" w:cs="Arial"/>
          <w:sz w:val="20"/>
          <w:szCs w:val="20"/>
        </w:rPr>
      </w:pPr>
      <w:r w:rsidRPr="0002039C">
        <w:rPr>
          <w:rFonts w:ascii="Arial" w:eastAsiaTheme="minorHAnsi" w:hAnsi="Arial" w:cs="Arial"/>
          <w:sz w:val="20"/>
          <w:szCs w:val="20"/>
        </w:rPr>
        <w:t>V Pravni službi</w:t>
      </w:r>
      <w:r w:rsidR="000477E2">
        <w:rPr>
          <w:rFonts w:ascii="Arial" w:eastAsiaTheme="minorHAnsi" w:hAnsi="Arial" w:cs="Arial"/>
          <w:sz w:val="20"/>
          <w:szCs w:val="20"/>
        </w:rPr>
        <w:t xml:space="preserve"> </w:t>
      </w:r>
      <w:r w:rsidRPr="0002039C">
        <w:rPr>
          <w:rFonts w:ascii="Arial" w:eastAsiaTheme="minorHAnsi" w:hAnsi="Arial" w:cs="Arial"/>
          <w:sz w:val="20"/>
          <w:szCs w:val="20"/>
        </w:rPr>
        <w:t xml:space="preserve">se je </w:t>
      </w:r>
      <w:r w:rsidR="00265B7A">
        <w:rPr>
          <w:rFonts w:ascii="Arial" w:eastAsiaTheme="minorHAnsi" w:hAnsi="Arial" w:cs="Arial"/>
          <w:sz w:val="20"/>
          <w:szCs w:val="20"/>
        </w:rPr>
        <w:t>leta</w:t>
      </w:r>
      <w:r w:rsidRPr="0002039C">
        <w:rPr>
          <w:rFonts w:ascii="Arial" w:eastAsiaTheme="minorHAnsi" w:hAnsi="Arial" w:cs="Arial"/>
          <w:sz w:val="20"/>
          <w:szCs w:val="20"/>
        </w:rPr>
        <w:t xml:space="preserve"> 2023 nadaljevala tudi obravnava sodnih sporov, prevzetih leta</w:t>
      </w:r>
      <w:r w:rsidR="000477E2">
        <w:rPr>
          <w:rFonts w:ascii="Arial" w:eastAsiaTheme="minorHAnsi" w:hAnsi="Arial" w:cs="Arial"/>
          <w:sz w:val="20"/>
          <w:szCs w:val="20"/>
        </w:rPr>
        <w:t xml:space="preserve"> </w:t>
      </w:r>
      <w:r w:rsidRPr="0002039C">
        <w:rPr>
          <w:rFonts w:ascii="Arial" w:eastAsiaTheme="minorHAnsi" w:hAnsi="Arial" w:cs="Arial"/>
          <w:sz w:val="20"/>
          <w:szCs w:val="20"/>
        </w:rPr>
        <w:t>2021 od MJU, ki se nanašajo na problematiko odškodnin za razlaščene nepremičnine na mejnih prehodih Zavrč, Dobovec, Orešje, Sočerga in Rigonce</w:t>
      </w:r>
      <w:r w:rsidR="00265B7A">
        <w:rPr>
          <w:rFonts w:ascii="Arial" w:eastAsiaTheme="minorHAnsi" w:hAnsi="Arial" w:cs="Arial"/>
          <w:sz w:val="20"/>
          <w:szCs w:val="20"/>
        </w:rPr>
        <w:t>,</w:t>
      </w:r>
      <w:r w:rsidRPr="0002039C">
        <w:rPr>
          <w:rFonts w:ascii="Arial" w:eastAsiaTheme="minorHAnsi" w:hAnsi="Arial" w:cs="Arial"/>
          <w:sz w:val="20"/>
          <w:szCs w:val="20"/>
        </w:rPr>
        <w:t xml:space="preserve"> ter tožbenih zahtevkov lastnikov parcel na mejnih prehodih</w:t>
      </w:r>
      <w:r w:rsidR="000477E2">
        <w:rPr>
          <w:rFonts w:ascii="Arial" w:eastAsiaTheme="minorHAnsi" w:hAnsi="Arial" w:cs="Arial"/>
          <w:sz w:val="20"/>
          <w:szCs w:val="20"/>
        </w:rPr>
        <w:t xml:space="preserve"> </w:t>
      </w:r>
      <w:r w:rsidRPr="0002039C">
        <w:rPr>
          <w:rFonts w:ascii="Arial" w:eastAsiaTheme="minorHAnsi" w:hAnsi="Arial" w:cs="Arial"/>
          <w:sz w:val="20"/>
          <w:szCs w:val="20"/>
        </w:rPr>
        <w:t xml:space="preserve">Starod in Gruškovje ter hipotekarnega upnika na mejnem prehodu Obrežje. V sporih so izpostavljena vprašanja nadomestila ob prenehanju stavbne pravice (MP Gruškovje), višine odškodnin za razlastitev </w:t>
      </w:r>
      <w:r w:rsidR="00265B7A">
        <w:rPr>
          <w:rFonts w:ascii="Arial" w:eastAsiaTheme="minorHAnsi" w:hAnsi="Arial" w:cs="Arial"/>
          <w:sz w:val="20"/>
          <w:szCs w:val="20"/>
        </w:rPr>
        <w:t>in</w:t>
      </w:r>
      <w:r w:rsidR="00265B7A" w:rsidRPr="0002039C">
        <w:rPr>
          <w:rFonts w:ascii="Arial" w:eastAsiaTheme="minorHAnsi" w:hAnsi="Arial" w:cs="Arial"/>
          <w:sz w:val="20"/>
          <w:szCs w:val="20"/>
        </w:rPr>
        <w:t xml:space="preserve"> </w:t>
      </w:r>
      <w:r w:rsidRPr="0002039C">
        <w:rPr>
          <w:rFonts w:ascii="Arial" w:eastAsiaTheme="minorHAnsi" w:hAnsi="Arial" w:cs="Arial"/>
          <w:sz w:val="20"/>
          <w:szCs w:val="20"/>
        </w:rPr>
        <w:t>zamudnih obresti (ugotavljanje s sodnimi izvedenci), obravnavajo se zahtevki za obnovo postopka, v</w:t>
      </w:r>
      <w:r w:rsidR="000477E2">
        <w:rPr>
          <w:rFonts w:ascii="Arial" w:eastAsiaTheme="minorHAnsi" w:hAnsi="Arial" w:cs="Arial"/>
          <w:sz w:val="20"/>
          <w:szCs w:val="20"/>
        </w:rPr>
        <w:t xml:space="preserve"> </w:t>
      </w:r>
      <w:r w:rsidRPr="0002039C">
        <w:rPr>
          <w:rFonts w:ascii="Arial" w:eastAsiaTheme="minorHAnsi" w:hAnsi="Arial" w:cs="Arial"/>
          <w:sz w:val="20"/>
          <w:szCs w:val="20"/>
        </w:rPr>
        <w:t xml:space="preserve">zvezi z nepremičninami na MP Obrežje pa </w:t>
      </w:r>
      <w:r w:rsidR="00265B7A">
        <w:rPr>
          <w:rFonts w:ascii="Arial" w:eastAsiaTheme="minorHAnsi" w:hAnsi="Arial" w:cs="Arial"/>
          <w:sz w:val="20"/>
          <w:szCs w:val="20"/>
        </w:rPr>
        <w:t>poteka</w:t>
      </w:r>
      <w:r w:rsidRPr="0002039C">
        <w:rPr>
          <w:rFonts w:ascii="Arial" w:eastAsiaTheme="minorHAnsi" w:hAnsi="Arial" w:cs="Arial"/>
          <w:sz w:val="20"/>
          <w:szCs w:val="20"/>
        </w:rPr>
        <w:t xml:space="preserve"> tudi postopek revizije pred Vrhovnim sodiščem zaradi plačila uporabnine.</w:t>
      </w:r>
    </w:p>
    <w:p w14:paraId="5605131A" w14:textId="4FED9621" w:rsidR="00952501" w:rsidRPr="00C71D59" w:rsidRDefault="00952501" w:rsidP="0002039C">
      <w:pPr>
        <w:jc w:val="both"/>
        <w:rPr>
          <w:rFonts w:ascii="Arial" w:hAnsi="Arial" w:cs="Arial"/>
          <w:sz w:val="20"/>
          <w:szCs w:val="20"/>
        </w:rPr>
      </w:pPr>
      <w:r w:rsidRPr="0002039C">
        <w:rPr>
          <w:rFonts w:ascii="Arial" w:eastAsia="Times New Roman" w:hAnsi="Arial" w:cs="Arial"/>
          <w:sz w:val="20"/>
          <w:szCs w:val="20"/>
        </w:rPr>
        <w:t>Obravnavan</w:t>
      </w:r>
      <w:r w:rsidR="00265B7A">
        <w:rPr>
          <w:rFonts w:ascii="Arial" w:eastAsia="Times New Roman" w:hAnsi="Arial" w:cs="Arial"/>
          <w:sz w:val="20"/>
          <w:szCs w:val="20"/>
        </w:rPr>
        <w:t>ih</w:t>
      </w:r>
      <w:r w:rsidRPr="0002039C">
        <w:rPr>
          <w:rFonts w:ascii="Arial" w:eastAsia="Times New Roman" w:hAnsi="Arial" w:cs="Arial"/>
          <w:sz w:val="20"/>
          <w:szCs w:val="20"/>
        </w:rPr>
        <w:t xml:space="preserve"> je bilo tudi 16 upravnih sporov </w:t>
      </w:r>
      <w:r w:rsidRPr="0002039C">
        <w:rPr>
          <w:rFonts w:ascii="Arial" w:hAnsi="Arial" w:cs="Arial"/>
          <w:sz w:val="20"/>
          <w:szCs w:val="20"/>
        </w:rPr>
        <w:t>s področja dovolitev zadrževanja tujcev, zavrnitve tujcev na meji, omejitev gibanja v Centru za tujce, podaljšanja omejitve gibanja in preizkusa utemeljenosti omejitve gibanja. V enem od primerov je bila v zvezi z odločanjem policije o dovolitvi zadrževanja sprejeta odločitev upravnega sodišča v smeri, da je tujec upravičen zahtevati izdajo odločbe o dovolitvi zadrževanja, četudi mu rok za prostovoljni odhod iz R</w:t>
      </w:r>
      <w:r w:rsidR="00265B7A">
        <w:rPr>
          <w:rFonts w:ascii="Arial" w:hAnsi="Arial" w:cs="Arial"/>
          <w:sz w:val="20"/>
          <w:szCs w:val="20"/>
        </w:rPr>
        <w:t xml:space="preserve">epublike </w:t>
      </w:r>
      <w:r w:rsidRPr="0002039C">
        <w:rPr>
          <w:rFonts w:ascii="Arial" w:hAnsi="Arial" w:cs="Arial"/>
          <w:sz w:val="20"/>
          <w:szCs w:val="20"/>
        </w:rPr>
        <w:t>S</w:t>
      </w:r>
      <w:r w:rsidR="00265B7A">
        <w:rPr>
          <w:rFonts w:ascii="Arial" w:hAnsi="Arial" w:cs="Arial"/>
          <w:sz w:val="20"/>
          <w:szCs w:val="20"/>
        </w:rPr>
        <w:t>lovenije</w:t>
      </w:r>
      <w:r w:rsidRPr="0002039C">
        <w:rPr>
          <w:rFonts w:ascii="Arial" w:hAnsi="Arial" w:cs="Arial"/>
          <w:sz w:val="20"/>
          <w:szCs w:val="20"/>
        </w:rPr>
        <w:t xml:space="preserve"> še ni potekel. Odločitev sodišča odstopa od dosedanje prakse, določb </w:t>
      </w:r>
      <w:proofErr w:type="spellStart"/>
      <w:r w:rsidRPr="0002039C">
        <w:rPr>
          <w:rFonts w:ascii="Arial" w:hAnsi="Arial" w:cs="Arial"/>
          <w:sz w:val="20"/>
          <w:szCs w:val="20"/>
        </w:rPr>
        <w:t>Ztuj</w:t>
      </w:r>
      <w:proofErr w:type="spellEnd"/>
      <w:r w:rsidRPr="0002039C">
        <w:rPr>
          <w:rFonts w:ascii="Arial" w:hAnsi="Arial" w:cs="Arial"/>
          <w:sz w:val="20"/>
          <w:szCs w:val="20"/>
        </w:rPr>
        <w:t xml:space="preserve"> in stališča </w:t>
      </w:r>
      <w:r w:rsidR="00C71D59">
        <w:rPr>
          <w:rFonts w:ascii="Arial" w:hAnsi="Arial" w:cs="Arial"/>
          <w:sz w:val="20"/>
          <w:szCs w:val="20"/>
        </w:rPr>
        <w:t>Vrhovnega sodišča iz leta 2021.</w:t>
      </w:r>
    </w:p>
    <w:p w14:paraId="614DDE6A" w14:textId="4EF305E9" w:rsidR="00952501" w:rsidRPr="0002039C" w:rsidRDefault="00952501" w:rsidP="0002039C">
      <w:pPr>
        <w:jc w:val="both"/>
        <w:rPr>
          <w:rFonts w:ascii="Arial" w:eastAsiaTheme="minorHAnsi" w:hAnsi="Arial" w:cs="Arial"/>
          <w:sz w:val="20"/>
          <w:szCs w:val="20"/>
        </w:rPr>
      </w:pPr>
      <w:r w:rsidRPr="0002039C">
        <w:rPr>
          <w:rFonts w:ascii="Arial" w:eastAsiaTheme="minorHAnsi" w:hAnsi="Arial" w:cs="Arial"/>
          <w:sz w:val="20"/>
          <w:szCs w:val="20"/>
        </w:rPr>
        <w:t>V Pravn</w:t>
      </w:r>
      <w:r w:rsidR="00C56C37">
        <w:rPr>
          <w:rFonts w:ascii="Arial" w:eastAsiaTheme="minorHAnsi" w:hAnsi="Arial" w:cs="Arial"/>
          <w:sz w:val="20"/>
          <w:szCs w:val="20"/>
        </w:rPr>
        <w:t xml:space="preserve">i službi </w:t>
      </w:r>
      <w:r w:rsidR="00265B7A">
        <w:rPr>
          <w:rFonts w:ascii="Arial" w:eastAsiaTheme="minorHAnsi" w:hAnsi="Arial" w:cs="Arial"/>
          <w:sz w:val="20"/>
          <w:szCs w:val="20"/>
        </w:rPr>
        <w:t>se je</w:t>
      </w:r>
      <w:r w:rsidR="00C56C37">
        <w:rPr>
          <w:rFonts w:ascii="Arial" w:eastAsiaTheme="minorHAnsi" w:hAnsi="Arial" w:cs="Arial"/>
          <w:sz w:val="20"/>
          <w:szCs w:val="20"/>
        </w:rPr>
        <w:t xml:space="preserve"> ob sodelovanju p</w:t>
      </w:r>
      <w:r w:rsidRPr="0002039C">
        <w:rPr>
          <w:rFonts w:ascii="Arial" w:eastAsiaTheme="minorHAnsi" w:hAnsi="Arial" w:cs="Arial"/>
          <w:sz w:val="20"/>
          <w:szCs w:val="20"/>
        </w:rPr>
        <w:t>olicije in MDDSZ</w:t>
      </w:r>
      <w:r w:rsidR="00C56C37">
        <w:rPr>
          <w:rFonts w:ascii="Arial" w:eastAsiaTheme="minorHAnsi" w:hAnsi="Arial" w:cs="Arial"/>
          <w:sz w:val="20"/>
          <w:szCs w:val="20"/>
        </w:rPr>
        <w:t>EM</w:t>
      </w:r>
      <w:r w:rsidRPr="0002039C">
        <w:rPr>
          <w:rFonts w:ascii="Arial" w:eastAsiaTheme="minorHAnsi" w:hAnsi="Arial" w:cs="Arial"/>
          <w:sz w:val="20"/>
          <w:szCs w:val="20"/>
        </w:rPr>
        <w:t xml:space="preserve"> obravnav</w:t>
      </w:r>
      <w:r w:rsidR="00265B7A">
        <w:rPr>
          <w:rFonts w:ascii="Arial" w:eastAsiaTheme="minorHAnsi" w:hAnsi="Arial" w:cs="Arial"/>
          <w:sz w:val="20"/>
          <w:szCs w:val="20"/>
        </w:rPr>
        <w:t>al</w:t>
      </w:r>
      <w:r w:rsidRPr="0002039C">
        <w:rPr>
          <w:rFonts w:ascii="Arial" w:eastAsiaTheme="minorHAnsi" w:hAnsi="Arial" w:cs="Arial"/>
          <w:sz w:val="20"/>
          <w:szCs w:val="20"/>
        </w:rPr>
        <w:t xml:space="preserve"> tudi komunikacijski postopek, ki ga je sprožil vlagatelj pred Odborom Združenih narodov za pravice otrok. Vlagatelj R</w:t>
      </w:r>
      <w:r w:rsidR="00265B7A">
        <w:rPr>
          <w:rFonts w:ascii="Arial" w:eastAsiaTheme="minorHAnsi" w:hAnsi="Arial" w:cs="Arial"/>
          <w:sz w:val="20"/>
          <w:szCs w:val="20"/>
        </w:rPr>
        <w:t xml:space="preserve">epubliki </w:t>
      </w:r>
      <w:r w:rsidRPr="0002039C">
        <w:rPr>
          <w:rFonts w:ascii="Arial" w:eastAsiaTheme="minorHAnsi" w:hAnsi="Arial" w:cs="Arial"/>
          <w:sz w:val="20"/>
          <w:szCs w:val="20"/>
        </w:rPr>
        <w:t>S</w:t>
      </w:r>
      <w:r w:rsidR="00265B7A">
        <w:rPr>
          <w:rFonts w:ascii="Arial" w:eastAsiaTheme="minorHAnsi" w:hAnsi="Arial" w:cs="Arial"/>
          <w:sz w:val="20"/>
          <w:szCs w:val="20"/>
        </w:rPr>
        <w:t>loveniji</w:t>
      </w:r>
      <w:r w:rsidRPr="0002039C">
        <w:rPr>
          <w:rFonts w:ascii="Arial" w:eastAsiaTheme="minorHAnsi" w:hAnsi="Arial" w:cs="Arial"/>
          <w:sz w:val="20"/>
          <w:szCs w:val="20"/>
        </w:rPr>
        <w:t xml:space="preserve"> očita, da ga je obravnavala kot nezakonitega migranta, pri tem kršila določbe Konvencije o otrokovih pravicah in ga na podlagi Sporazuma med R</w:t>
      </w:r>
      <w:r w:rsidR="00C56C37">
        <w:rPr>
          <w:rFonts w:ascii="Arial" w:eastAsiaTheme="minorHAnsi" w:hAnsi="Arial" w:cs="Arial"/>
          <w:sz w:val="20"/>
          <w:szCs w:val="20"/>
        </w:rPr>
        <w:t>epubliko</w:t>
      </w:r>
      <w:r w:rsidRPr="0002039C">
        <w:rPr>
          <w:rFonts w:ascii="Arial" w:eastAsiaTheme="minorHAnsi" w:hAnsi="Arial" w:cs="Arial"/>
          <w:sz w:val="20"/>
          <w:szCs w:val="20"/>
        </w:rPr>
        <w:t xml:space="preserve"> Hrvaško in R</w:t>
      </w:r>
      <w:r w:rsidR="00265B7A">
        <w:rPr>
          <w:rFonts w:ascii="Arial" w:eastAsiaTheme="minorHAnsi" w:hAnsi="Arial" w:cs="Arial"/>
          <w:sz w:val="20"/>
          <w:szCs w:val="20"/>
        </w:rPr>
        <w:t xml:space="preserve">epubliko </w:t>
      </w:r>
      <w:r w:rsidRPr="0002039C">
        <w:rPr>
          <w:rFonts w:ascii="Arial" w:eastAsiaTheme="minorHAnsi" w:hAnsi="Arial" w:cs="Arial"/>
          <w:sz w:val="20"/>
          <w:szCs w:val="20"/>
        </w:rPr>
        <w:t>S</w:t>
      </w:r>
      <w:r w:rsidR="00265B7A">
        <w:rPr>
          <w:rFonts w:ascii="Arial" w:eastAsiaTheme="minorHAnsi" w:hAnsi="Arial" w:cs="Arial"/>
          <w:sz w:val="20"/>
          <w:szCs w:val="20"/>
        </w:rPr>
        <w:t>lovenijo</w:t>
      </w:r>
      <w:r w:rsidRPr="0002039C">
        <w:rPr>
          <w:rFonts w:ascii="Arial" w:eastAsiaTheme="minorHAnsi" w:hAnsi="Arial" w:cs="Arial"/>
          <w:sz w:val="20"/>
          <w:szCs w:val="20"/>
        </w:rPr>
        <w:t>, brez individualne obravnave, nezakonito vrnila na ozemlje</w:t>
      </w:r>
      <w:r w:rsidR="00C56C37">
        <w:rPr>
          <w:rFonts w:ascii="Arial" w:eastAsiaTheme="minorHAnsi" w:hAnsi="Arial" w:cs="Arial"/>
          <w:sz w:val="20"/>
          <w:szCs w:val="20"/>
        </w:rPr>
        <w:t xml:space="preserve"> Hrvaške (ta pa naprej v BiH) po t. i</w:t>
      </w:r>
      <w:r w:rsidRPr="0002039C">
        <w:rPr>
          <w:rFonts w:ascii="Arial" w:eastAsiaTheme="minorHAnsi" w:hAnsi="Arial" w:cs="Arial"/>
          <w:sz w:val="20"/>
          <w:szCs w:val="20"/>
        </w:rPr>
        <w:t>. izvajanju nezakonitega verižnega vračanja (</w:t>
      </w:r>
      <w:proofErr w:type="spellStart"/>
      <w:r w:rsidRPr="0002039C">
        <w:rPr>
          <w:rFonts w:ascii="Arial" w:eastAsiaTheme="minorHAnsi" w:hAnsi="Arial" w:cs="Arial"/>
          <w:sz w:val="20"/>
          <w:szCs w:val="20"/>
        </w:rPr>
        <w:t>pu</w:t>
      </w:r>
      <w:r w:rsidR="00C71D59">
        <w:rPr>
          <w:rFonts w:ascii="Arial" w:eastAsiaTheme="minorHAnsi" w:hAnsi="Arial" w:cs="Arial"/>
          <w:sz w:val="20"/>
          <w:szCs w:val="20"/>
        </w:rPr>
        <w:t>shback</w:t>
      </w:r>
      <w:proofErr w:type="spellEnd"/>
      <w:r w:rsidR="00C71D59">
        <w:rPr>
          <w:rFonts w:ascii="Arial" w:eastAsiaTheme="minorHAnsi" w:hAnsi="Arial" w:cs="Arial"/>
          <w:sz w:val="20"/>
          <w:szCs w:val="20"/>
        </w:rPr>
        <w:t xml:space="preserve">). Postopek še </w:t>
      </w:r>
      <w:r w:rsidR="00265B7A">
        <w:rPr>
          <w:rFonts w:ascii="Arial" w:eastAsiaTheme="minorHAnsi" w:hAnsi="Arial" w:cs="Arial"/>
          <w:sz w:val="20"/>
          <w:szCs w:val="20"/>
        </w:rPr>
        <w:t>poteka</w:t>
      </w:r>
      <w:r w:rsidR="00C71D59">
        <w:rPr>
          <w:rFonts w:ascii="Arial" w:eastAsiaTheme="minorHAnsi" w:hAnsi="Arial" w:cs="Arial"/>
          <w:sz w:val="20"/>
          <w:szCs w:val="20"/>
        </w:rPr>
        <w:t>.</w:t>
      </w:r>
    </w:p>
    <w:p w14:paraId="6F93B4B4" w14:textId="3F3E55A4" w:rsidR="00D37761" w:rsidRPr="00C71D59" w:rsidRDefault="00952501" w:rsidP="00C71D59">
      <w:pPr>
        <w:jc w:val="both"/>
        <w:rPr>
          <w:rFonts w:ascii="Arial" w:eastAsiaTheme="minorHAnsi" w:hAnsi="Arial" w:cs="Arial"/>
          <w:sz w:val="20"/>
          <w:szCs w:val="20"/>
        </w:rPr>
      </w:pPr>
      <w:r w:rsidRPr="0002039C">
        <w:rPr>
          <w:rFonts w:ascii="Arial" w:eastAsiaTheme="minorHAnsi" w:hAnsi="Arial" w:cs="Arial"/>
          <w:sz w:val="20"/>
          <w:szCs w:val="20"/>
        </w:rPr>
        <w:t>Pravna služba je</w:t>
      </w:r>
      <w:r w:rsidR="00C56C37">
        <w:rPr>
          <w:rFonts w:ascii="Arial" w:eastAsiaTheme="minorHAnsi" w:hAnsi="Arial" w:cs="Arial"/>
          <w:sz w:val="20"/>
          <w:szCs w:val="20"/>
        </w:rPr>
        <w:t xml:space="preserve"> v letu 2023 sodelovala </w:t>
      </w:r>
      <w:r w:rsidR="00265B7A">
        <w:rPr>
          <w:rFonts w:ascii="Arial" w:eastAsiaTheme="minorHAnsi" w:hAnsi="Arial" w:cs="Arial"/>
          <w:sz w:val="20"/>
          <w:szCs w:val="20"/>
        </w:rPr>
        <w:t xml:space="preserve">tudi </w:t>
      </w:r>
      <w:r w:rsidR="00C56C37">
        <w:rPr>
          <w:rFonts w:ascii="Arial" w:eastAsiaTheme="minorHAnsi" w:hAnsi="Arial" w:cs="Arial"/>
          <w:sz w:val="20"/>
          <w:szCs w:val="20"/>
        </w:rPr>
        <w:t>s p</w:t>
      </w:r>
      <w:r w:rsidRPr="0002039C">
        <w:rPr>
          <w:rFonts w:ascii="Arial" w:eastAsiaTheme="minorHAnsi" w:hAnsi="Arial" w:cs="Arial"/>
          <w:sz w:val="20"/>
          <w:szCs w:val="20"/>
        </w:rPr>
        <w:t xml:space="preserve">olicijo pri problematiki implementacije sistema ETIAS v smeri iskanja rešitev uvedbe pritožbenega postopka prosilcev, </w:t>
      </w:r>
      <w:r w:rsidR="00265B7A">
        <w:rPr>
          <w:rFonts w:ascii="Arial" w:eastAsiaTheme="minorHAnsi" w:hAnsi="Arial" w:cs="Arial"/>
          <w:sz w:val="20"/>
          <w:szCs w:val="20"/>
        </w:rPr>
        <w:t>ki jim</w:t>
      </w:r>
      <w:r w:rsidR="00265B7A" w:rsidRPr="0002039C">
        <w:rPr>
          <w:rFonts w:ascii="Arial" w:eastAsiaTheme="minorHAnsi" w:hAnsi="Arial" w:cs="Arial"/>
          <w:sz w:val="20"/>
          <w:szCs w:val="20"/>
        </w:rPr>
        <w:t xml:space="preserve"> </w:t>
      </w:r>
      <w:r w:rsidRPr="0002039C">
        <w:rPr>
          <w:rFonts w:ascii="Arial" w:eastAsiaTheme="minorHAnsi" w:hAnsi="Arial" w:cs="Arial"/>
          <w:sz w:val="20"/>
          <w:szCs w:val="20"/>
        </w:rPr>
        <w:t>bo potovalna odobritev zavrnjena</w:t>
      </w:r>
      <w:r w:rsidR="00C56C37">
        <w:rPr>
          <w:rFonts w:ascii="Arial" w:eastAsiaTheme="minorHAnsi" w:hAnsi="Arial" w:cs="Arial"/>
          <w:sz w:val="20"/>
          <w:szCs w:val="20"/>
        </w:rPr>
        <w:t xml:space="preserve"> </w:t>
      </w:r>
      <w:r w:rsidR="00265B7A">
        <w:rPr>
          <w:rFonts w:ascii="Arial" w:eastAsiaTheme="minorHAnsi" w:hAnsi="Arial" w:cs="Arial"/>
          <w:sz w:val="20"/>
          <w:szCs w:val="20"/>
        </w:rPr>
        <w:t>‒</w:t>
      </w:r>
      <w:r w:rsidR="00C56C37">
        <w:rPr>
          <w:rFonts w:ascii="Arial" w:eastAsiaTheme="minorHAnsi" w:hAnsi="Arial" w:cs="Arial"/>
          <w:sz w:val="20"/>
          <w:szCs w:val="20"/>
        </w:rPr>
        <w:t xml:space="preserve"> </w:t>
      </w:r>
      <w:r w:rsidRPr="0002039C">
        <w:rPr>
          <w:rFonts w:ascii="Arial" w:eastAsiaTheme="minorHAnsi" w:hAnsi="Arial" w:cs="Arial"/>
          <w:sz w:val="20"/>
          <w:szCs w:val="20"/>
        </w:rPr>
        <w:t xml:space="preserve">v smeri ustrezne prilagoditve zakonodaje. Sodelovanje se bo aktivno </w:t>
      </w:r>
      <w:r w:rsidR="00C71D59">
        <w:rPr>
          <w:rFonts w:ascii="Arial" w:eastAsiaTheme="minorHAnsi" w:hAnsi="Arial" w:cs="Arial"/>
          <w:sz w:val="20"/>
          <w:szCs w:val="20"/>
        </w:rPr>
        <w:t>nadaljevalo tudi v letu 2024.</w:t>
      </w:r>
      <w:r w:rsidR="000477E2">
        <w:rPr>
          <w:rFonts w:ascii="Arial" w:eastAsiaTheme="minorHAnsi" w:hAnsi="Arial" w:cs="Arial"/>
          <w:sz w:val="20"/>
          <w:szCs w:val="20"/>
        </w:rPr>
        <w:t xml:space="preserve"> </w:t>
      </w:r>
    </w:p>
    <w:p w14:paraId="10884339" w14:textId="0ADAD960" w:rsidR="00D37761" w:rsidRPr="0002039C" w:rsidRDefault="00D37761" w:rsidP="0002039C">
      <w:pPr>
        <w:autoSpaceDE w:val="0"/>
        <w:autoSpaceDN w:val="0"/>
        <w:adjustRightInd w:val="0"/>
        <w:spacing w:after="0" w:line="276" w:lineRule="auto"/>
        <w:jc w:val="both"/>
        <w:rPr>
          <w:rFonts w:ascii="Arial" w:eastAsiaTheme="minorHAnsi" w:hAnsi="Arial" w:cs="Arial"/>
          <w:b/>
          <w:bCs/>
          <w:sz w:val="20"/>
          <w:szCs w:val="20"/>
        </w:rPr>
      </w:pPr>
      <w:r w:rsidRPr="0002039C">
        <w:rPr>
          <w:rFonts w:ascii="Arial" w:eastAsiaTheme="minorHAnsi" w:hAnsi="Arial" w:cs="Arial"/>
          <w:b/>
          <w:bCs/>
          <w:sz w:val="20"/>
          <w:szCs w:val="20"/>
        </w:rPr>
        <w:t>Stanje prenosa direktiv v pravni red R</w:t>
      </w:r>
      <w:r w:rsidR="00265B7A">
        <w:rPr>
          <w:rFonts w:ascii="Arial" w:eastAsiaTheme="minorHAnsi" w:hAnsi="Arial" w:cs="Arial"/>
          <w:b/>
          <w:bCs/>
          <w:sz w:val="20"/>
          <w:szCs w:val="20"/>
        </w:rPr>
        <w:t xml:space="preserve">epublike </w:t>
      </w:r>
      <w:r w:rsidR="00C56C37">
        <w:rPr>
          <w:rFonts w:ascii="Arial" w:eastAsiaTheme="minorHAnsi" w:hAnsi="Arial" w:cs="Arial"/>
          <w:b/>
          <w:bCs/>
          <w:sz w:val="20"/>
          <w:szCs w:val="20"/>
        </w:rPr>
        <w:t>S</w:t>
      </w:r>
      <w:r w:rsidR="00265B7A">
        <w:rPr>
          <w:rFonts w:ascii="Arial" w:eastAsiaTheme="minorHAnsi" w:hAnsi="Arial" w:cs="Arial"/>
          <w:b/>
          <w:bCs/>
          <w:sz w:val="20"/>
          <w:szCs w:val="20"/>
        </w:rPr>
        <w:t>lovenije</w:t>
      </w:r>
      <w:r w:rsidRPr="0002039C">
        <w:rPr>
          <w:rFonts w:ascii="Arial" w:eastAsiaTheme="minorHAnsi" w:hAnsi="Arial" w:cs="Arial"/>
          <w:b/>
          <w:bCs/>
          <w:sz w:val="20"/>
          <w:szCs w:val="20"/>
        </w:rPr>
        <w:t xml:space="preserve"> in odprtih postopkih ugotavljanja kršitev prava EU:</w:t>
      </w:r>
    </w:p>
    <w:p w14:paraId="72505407" w14:textId="2DD9DF15" w:rsidR="00952501" w:rsidRPr="0002039C" w:rsidRDefault="00C56C37" w:rsidP="0002039C">
      <w:pPr>
        <w:jc w:val="both"/>
        <w:rPr>
          <w:rFonts w:ascii="Arial" w:hAnsi="Arial" w:cs="Arial"/>
          <w:sz w:val="20"/>
          <w:szCs w:val="20"/>
        </w:rPr>
      </w:pPr>
      <w:r>
        <w:rPr>
          <w:rFonts w:ascii="Arial" w:hAnsi="Arial" w:cs="Arial"/>
          <w:sz w:val="20"/>
          <w:szCs w:val="20"/>
        </w:rPr>
        <w:t>V letu 2023 R</w:t>
      </w:r>
      <w:r w:rsidR="00265B7A">
        <w:rPr>
          <w:rFonts w:ascii="Arial" w:hAnsi="Arial" w:cs="Arial"/>
          <w:sz w:val="20"/>
          <w:szCs w:val="20"/>
        </w:rPr>
        <w:t xml:space="preserve">epublika </w:t>
      </w:r>
      <w:r>
        <w:rPr>
          <w:rFonts w:ascii="Arial" w:hAnsi="Arial" w:cs="Arial"/>
          <w:sz w:val="20"/>
          <w:szCs w:val="20"/>
        </w:rPr>
        <w:t>S</w:t>
      </w:r>
      <w:r w:rsidR="00265B7A">
        <w:rPr>
          <w:rFonts w:ascii="Arial" w:hAnsi="Arial" w:cs="Arial"/>
          <w:sz w:val="20"/>
          <w:szCs w:val="20"/>
        </w:rPr>
        <w:t>lovenija</w:t>
      </w:r>
      <w:r w:rsidR="00952501" w:rsidRPr="0002039C">
        <w:rPr>
          <w:rFonts w:ascii="Arial" w:hAnsi="Arial" w:cs="Arial"/>
          <w:sz w:val="20"/>
          <w:szCs w:val="20"/>
        </w:rPr>
        <w:t xml:space="preserve"> na delovnem področju, kjer je MNZ določeno bodisi kot nosilni bodisi kot sodelujoči organ, ni prejela nobenega novega uradnega opo</w:t>
      </w:r>
      <w:r>
        <w:rPr>
          <w:rFonts w:ascii="Arial" w:hAnsi="Arial" w:cs="Arial"/>
          <w:sz w:val="20"/>
          <w:szCs w:val="20"/>
        </w:rPr>
        <w:t>mina ali obrazloženega mnenja Evropske komisije</w:t>
      </w:r>
      <w:r w:rsidR="00952501" w:rsidRPr="0002039C">
        <w:rPr>
          <w:rFonts w:ascii="Arial" w:hAnsi="Arial" w:cs="Arial"/>
          <w:sz w:val="20"/>
          <w:szCs w:val="20"/>
        </w:rPr>
        <w:t>.</w:t>
      </w:r>
    </w:p>
    <w:p w14:paraId="14E48190" w14:textId="22CAB3F8" w:rsidR="00D37761" w:rsidRPr="00C71D59" w:rsidRDefault="00952501" w:rsidP="00C71D59">
      <w:pPr>
        <w:jc w:val="both"/>
        <w:rPr>
          <w:rFonts w:ascii="Arial" w:eastAsiaTheme="minorHAnsi" w:hAnsi="Arial" w:cs="Arial"/>
          <w:sz w:val="20"/>
          <w:szCs w:val="20"/>
        </w:rPr>
      </w:pPr>
      <w:r w:rsidRPr="0002039C">
        <w:rPr>
          <w:rFonts w:ascii="Arial" w:eastAsiaTheme="minorHAnsi" w:hAnsi="Arial" w:cs="Arial"/>
          <w:sz w:val="20"/>
          <w:szCs w:val="20"/>
        </w:rPr>
        <w:t xml:space="preserve">Je pa 18. </w:t>
      </w:r>
      <w:r w:rsidR="00265B7A">
        <w:rPr>
          <w:rFonts w:ascii="Arial" w:eastAsiaTheme="minorHAnsi" w:hAnsi="Arial" w:cs="Arial"/>
          <w:sz w:val="20"/>
          <w:szCs w:val="20"/>
        </w:rPr>
        <w:t>novembra</w:t>
      </w:r>
      <w:r w:rsidRPr="0002039C">
        <w:rPr>
          <w:rFonts w:ascii="Arial" w:eastAsiaTheme="minorHAnsi" w:hAnsi="Arial" w:cs="Arial"/>
          <w:sz w:val="20"/>
          <w:szCs w:val="20"/>
        </w:rPr>
        <w:t xml:space="preserve"> 2023 potekel rok za prenos Direktive (EU) 2021/1883 Evropskega parlamenta in Sveta z dne 20. oktobra 2021 o pogojih za vstop in prebivanje državljanov tretjih držav za namen visokokvalificirane zaposlitve in razveljavitvi Direktive Sveta 2009/50/ES, in ker R</w:t>
      </w:r>
      <w:r w:rsidR="00265B7A">
        <w:rPr>
          <w:rFonts w:ascii="Arial" w:eastAsiaTheme="minorHAnsi" w:hAnsi="Arial" w:cs="Arial"/>
          <w:sz w:val="20"/>
          <w:szCs w:val="20"/>
        </w:rPr>
        <w:t xml:space="preserve">epublika </w:t>
      </w:r>
      <w:r w:rsidRPr="0002039C">
        <w:rPr>
          <w:rFonts w:ascii="Arial" w:eastAsiaTheme="minorHAnsi" w:hAnsi="Arial" w:cs="Arial"/>
          <w:sz w:val="20"/>
          <w:szCs w:val="20"/>
        </w:rPr>
        <w:t>S</w:t>
      </w:r>
      <w:r w:rsidR="00265B7A">
        <w:rPr>
          <w:rFonts w:ascii="Arial" w:eastAsiaTheme="minorHAnsi" w:hAnsi="Arial" w:cs="Arial"/>
          <w:sz w:val="20"/>
          <w:szCs w:val="20"/>
        </w:rPr>
        <w:t>lovenija</w:t>
      </w:r>
      <w:r w:rsidRPr="0002039C">
        <w:rPr>
          <w:rFonts w:ascii="Arial" w:eastAsiaTheme="minorHAnsi" w:hAnsi="Arial" w:cs="Arial"/>
          <w:sz w:val="20"/>
          <w:szCs w:val="20"/>
        </w:rPr>
        <w:t xml:space="preserve"> v dveh mesecih po izteku roka za prenos direktive ni prenesla v nacionalni pravni red in o tem obvestila Evropske komisije, je R</w:t>
      </w:r>
      <w:r w:rsidR="00265B7A">
        <w:rPr>
          <w:rFonts w:ascii="Arial" w:eastAsiaTheme="minorHAnsi" w:hAnsi="Arial" w:cs="Arial"/>
          <w:sz w:val="20"/>
          <w:szCs w:val="20"/>
        </w:rPr>
        <w:t xml:space="preserve">epublika </w:t>
      </w:r>
      <w:r w:rsidRPr="0002039C">
        <w:rPr>
          <w:rFonts w:ascii="Arial" w:eastAsiaTheme="minorHAnsi" w:hAnsi="Arial" w:cs="Arial"/>
          <w:sz w:val="20"/>
          <w:szCs w:val="20"/>
        </w:rPr>
        <w:t>S</w:t>
      </w:r>
      <w:r w:rsidR="00265B7A">
        <w:rPr>
          <w:rFonts w:ascii="Arial" w:eastAsiaTheme="minorHAnsi" w:hAnsi="Arial" w:cs="Arial"/>
          <w:sz w:val="20"/>
          <w:szCs w:val="20"/>
        </w:rPr>
        <w:t>lovenija</w:t>
      </w:r>
      <w:r w:rsidRPr="0002039C">
        <w:rPr>
          <w:rFonts w:ascii="Arial" w:eastAsiaTheme="minorHAnsi" w:hAnsi="Arial" w:cs="Arial"/>
          <w:sz w:val="20"/>
          <w:szCs w:val="20"/>
        </w:rPr>
        <w:t xml:space="preserve"> februarj</w:t>
      </w:r>
      <w:r w:rsidR="00265B7A">
        <w:rPr>
          <w:rFonts w:ascii="Arial" w:eastAsiaTheme="minorHAnsi" w:hAnsi="Arial" w:cs="Arial"/>
          <w:sz w:val="20"/>
          <w:szCs w:val="20"/>
        </w:rPr>
        <w:t>a</w:t>
      </w:r>
      <w:r w:rsidRPr="0002039C">
        <w:rPr>
          <w:rFonts w:ascii="Arial" w:eastAsiaTheme="minorHAnsi" w:hAnsi="Arial" w:cs="Arial"/>
          <w:sz w:val="20"/>
          <w:szCs w:val="20"/>
        </w:rPr>
        <w:t xml:space="preserve"> 2024 prejela uradni opomin zaradi </w:t>
      </w:r>
      <w:proofErr w:type="spellStart"/>
      <w:r w:rsidRPr="0002039C">
        <w:rPr>
          <w:rFonts w:ascii="Arial" w:eastAsiaTheme="minorHAnsi" w:hAnsi="Arial" w:cs="Arial"/>
          <w:sz w:val="20"/>
          <w:szCs w:val="20"/>
        </w:rPr>
        <w:t>nenotifikacije</w:t>
      </w:r>
      <w:proofErr w:type="spellEnd"/>
      <w:r w:rsidRPr="0002039C">
        <w:rPr>
          <w:rFonts w:ascii="Arial" w:eastAsiaTheme="minorHAnsi" w:hAnsi="Arial" w:cs="Arial"/>
          <w:sz w:val="20"/>
          <w:szCs w:val="20"/>
        </w:rPr>
        <w:t xml:space="preserve"> </w:t>
      </w:r>
      <w:r w:rsidR="00C71D59">
        <w:rPr>
          <w:rFonts w:ascii="Arial" w:eastAsiaTheme="minorHAnsi" w:hAnsi="Arial" w:cs="Arial"/>
          <w:sz w:val="20"/>
          <w:szCs w:val="20"/>
        </w:rPr>
        <w:t xml:space="preserve">predpisov za prenos direktive. </w:t>
      </w:r>
    </w:p>
    <w:p w14:paraId="7A221995" w14:textId="3E3C697C" w:rsidR="00E92E78" w:rsidRPr="0002039C" w:rsidRDefault="00265B7A" w:rsidP="0002039C">
      <w:pPr>
        <w:pStyle w:val="Naslov2"/>
        <w:jc w:val="both"/>
      </w:pPr>
      <w:bookmarkStart w:id="147" w:name="_Toc164171755"/>
      <w:r>
        <w:t>P</w:t>
      </w:r>
      <w:r w:rsidR="00CF5E90" w:rsidRPr="0002039C">
        <w:t>revajanj</w:t>
      </w:r>
      <w:r>
        <w:t xml:space="preserve">e </w:t>
      </w:r>
      <w:r w:rsidR="00CF5E90" w:rsidRPr="0002039C">
        <w:t>in tolmačenj</w:t>
      </w:r>
      <w:r>
        <w:t>e</w:t>
      </w:r>
      <w:bookmarkStart w:id="148" w:name="_Toc326563871"/>
      <w:bookmarkStart w:id="149" w:name="_Toc350355034"/>
      <w:bookmarkStart w:id="150" w:name="_Toc414526136"/>
      <w:bookmarkEnd w:id="147"/>
    </w:p>
    <w:p w14:paraId="7F3DBBD2" w14:textId="55ABD139" w:rsidR="00E92E78" w:rsidRPr="0002039C" w:rsidRDefault="00E92E78" w:rsidP="00C56C37">
      <w:pPr>
        <w:autoSpaceDE w:val="0"/>
        <w:autoSpaceDN w:val="0"/>
        <w:adjustRightInd w:val="0"/>
        <w:spacing w:after="0" w:line="276" w:lineRule="auto"/>
        <w:jc w:val="both"/>
        <w:rPr>
          <w:rFonts w:ascii="Arial" w:hAnsi="Arial" w:cs="Arial"/>
          <w:b/>
          <w:sz w:val="20"/>
          <w:szCs w:val="20"/>
        </w:rPr>
      </w:pPr>
      <w:r w:rsidRPr="0002039C">
        <w:rPr>
          <w:rFonts w:ascii="Arial" w:hAnsi="Arial" w:cs="Arial"/>
          <w:b/>
          <w:sz w:val="20"/>
          <w:szCs w:val="20"/>
        </w:rPr>
        <w:t>Izvajanje storitev pisnega prevajanja, lektoriranja in tolmačenja</w:t>
      </w:r>
      <w:r w:rsidR="00697DBF" w:rsidRPr="0002039C">
        <w:rPr>
          <w:rFonts w:ascii="Arial" w:hAnsi="Arial" w:cs="Arial"/>
          <w:b/>
          <w:sz w:val="20"/>
          <w:szCs w:val="20"/>
        </w:rPr>
        <w:t>:</w:t>
      </w:r>
    </w:p>
    <w:p w14:paraId="7B3DA873" w14:textId="77777777" w:rsidR="00952501" w:rsidRPr="0002039C" w:rsidRDefault="00952501" w:rsidP="00C56C37">
      <w:pPr>
        <w:spacing w:line="276" w:lineRule="auto"/>
        <w:jc w:val="both"/>
        <w:rPr>
          <w:rFonts w:ascii="Arial" w:hAnsi="Arial" w:cs="Arial"/>
          <w:sz w:val="20"/>
          <w:szCs w:val="20"/>
          <w:lang w:eastAsia="sl-SI"/>
        </w:rPr>
      </w:pPr>
      <w:r w:rsidRPr="0002039C">
        <w:rPr>
          <w:rFonts w:ascii="Arial" w:hAnsi="Arial" w:cs="Arial"/>
          <w:sz w:val="20"/>
          <w:szCs w:val="20"/>
          <w:lang w:eastAsia="sl-SI"/>
        </w:rPr>
        <w:t xml:space="preserve">Služba za prevajanje in lektoriranje ter informacijsko-knjižnično dejavnost (SPLIKD) je v letu 2023 prejela 1.912 zahtevkov za prevajalske, </w:t>
      </w:r>
      <w:proofErr w:type="spellStart"/>
      <w:r w:rsidRPr="0002039C">
        <w:rPr>
          <w:rFonts w:ascii="Arial" w:hAnsi="Arial" w:cs="Arial"/>
          <w:sz w:val="20"/>
          <w:szCs w:val="20"/>
          <w:lang w:eastAsia="sl-SI"/>
        </w:rPr>
        <w:t>tolmaške</w:t>
      </w:r>
      <w:proofErr w:type="spellEnd"/>
      <w:r w:rsidRPr="0002039C">
        <w:rPr>
          <w:rFonts w:ascii="Arial" w:hAnsi="Arial" w:cs="Arial"/>
          <w:sz w:val="20"/>
          <w:szCs w:val="20"/>
          <w:lang w:eastAsia="sl-SI"/>
        </w:rPr>
        <w:t xml:space="preserve"> in lektorske storitve. </w:t>
      </w:r>
    </w:p>
    <w:p w14:paraId="07745059" w14:textId="12354CB5" w:rsidR="00952501" w:rsidRPr="0002039C" w:rsidRDefault="00C56C37" w:rsidP="00C56C37">
      <w:pPr>
        <w:spacing w:line="276" w:lineRule="auto"/>
        <w:jc w:val="both"/>
        <w:rPr>
          <w:rFonts w:ascii="Arial" w:hAnsi="Arial" w:cs="Arial"/>
          <w:sz w:val="20"/>
          <w:szCs w:val="20"/>
          <w:lang w:eastAsia="sl-SI"/>
        </w:rPr>
      </w:pPr>
      <w:r>
        <w:rPr>
          <w:rFonts w:ascii="Arial" w:hAnsi="Arial" w:cs="Arial"/>
          <w:sz w:val="20"/>
          <w:szCs w:val="20"/>
        </w:rPr>
        <w:t>Prevajali s</w:t>
      </w:r>
      <w:r w:rsidR="00952501" w:rsidRPr="0002039C">
        <w:rPr>
          <w:rFonts w:ascii="Arial" w:hAnsi="Arial" w:cs="Arial"/>
          <w:sz w:val="20"/>
          <w:szCs w:val="20"/>
        </w:rPr>
        <w:t>o besedila, ki so jih v prevod poslali naročniki, t</w:t>
      </w:r>
      <w:r>
        <w:rPr>
          <w:rFonts w:ascii="Arial" w:hAnsi="Arial" w:cs="Arial"/>
          <w:sz w:val="20"/>
          <w:szCs w:val="20"/>
        </w:rPr>
        <w:t>j. organizacijske enote MNZ in p</w:t>
      </w:r>
      <w:r w:rsidR="00952501" w:rsidRPr="0002039C">
        <w:rPr>
          <w:rFonts w:ascii="Arial" w:hAnsi="Arial" w:cs="Arial"/>
          <w:sz w:val="20"/>
          <w:szCs w:val="20"/>
        </w:rPr>
        <w:t>olicije. Besedila, vezana na ministrski del, so se nanašala predvsem na mednarodno sodelovanje ali sodelovanje z institucijami ali telesi EU.</w:t>
      </w:r>
      <w:r>
        <w:rPr>
          <w:rFonts w:ascii="Arial" w:hAnsi="Arial" w:cs="Arial"/>
          <w:sz w:val="20"/>
          <w:szCs w:val="20"/>
        </w:rPr>
        <w:t xml:space="preserve"> S področja policijskega dela s</w:t>
      </w:r>
      <w:r w:rsidR="00952501" w:rsidRPr="0002039C">
        <w:rPr>
          <w:rFonts w:ascii="Arial" w:hAnsi="Arial" w:cs="Arial"/>
          <w:sz w:val="20"/>
          <w:szCs w:val="20"/>
        </w:rPr>
        <w:t xml:space="preserve">o prevajali besedila, vezana na predkazenske in </w:t>
      </w:r>
      <w:proofErr w:type="spellStart"/>
      <w:r w:rsidR="00952501" w:rsidRPr="0002039C">
        <w:rPr>
          <w:rFonts w:ascii="Arial" w:hAnsi="Arial" w:cs="Arial"/>
          <w:sz w:val="20"/>
          <w:szCs w:val="20"/>
        </w:rPr>
        <w:t>prekrškovne</w:t>
      </w:r>
      <w:proofErr w:type="spellEnd"/>
      <w:r w:rsidR="00952501" w:rsidRPr="0002039C">
        <w:rPr>
          <w:rFonts w:ascii="Arial" w:hAnsi="Arial" w:cs="Arial"/>
          <w:sz w:val="20"/>
          <w:szCs w:val="20"/>
        </w:rPr>
        <w:t xml:space="preserve"> postopke, mednarodno pravno pomoč </w:t>
      </w:r>
      <w:r w:rsidR="00265B7A">
        <w:rPr>
          <w:rFonts w:ascii="Arial" w:hAnsi="Arial" w:cs="Arial"/>
          <w:sz w:val="20"/>
          <w:szCs w:val="20"/>
        </w:rPr>
        <w:t>in</w:t>
      </w:r>
      <w:r w:rsidR="00265B7A" w:rsidRPr="0002039C">
        <w:rPr>
          <w:rFonts w:ascii="Arial" w:hAnsi="Arial" w:cs="Arial"/>
          <w:sz w:val="20"/>
          <w:szCs w:val="20"/>
        </w:rPr>
        <w:t xml:space="preserve"> </w:t>
      </w:r>
      <w:r w:rsidR="00952501" w:rsidRPr="0002039C">
        <w:rPr>
          <w:rFonts w:ascii="Arial" w:hAnsi="Arial" w:cs="Arial"/>
          <w:sz w:val="20"/>
          <w:szCs w:val="20"/>
        </w:rPr>
        <w:t>dokumentacijo, zaseženo v pred</w:t>
      </w:r>
      <w:r>
        <w:rPr>
          <w:rFonts w:ascii="Arial" w:hAnsi="Arial" w:cs="Arial"/>
          <w:sz w:val="20"/>
          <w:szCs w:val="20"/>
        </w:rPr>
        <w:t>kazenskih postopkih. Prevedli s</w:t>
      </w:r>
      <w:r w:rsidR="00952501" w:rsidRPr="0002039C">
        <w:rPr>
          <w:rFonts w:ascii="Arial" w:hAnsi="Arial" w:cs="Arial"/>
          <w:sz w:val="20"/>
          <w:szCs w:val="20"/>
        </w:rPr>
        <w:t xml:space="preserve">o širok nabor zvrsti besedil: vljudnostno korespondenco, vabila, govore, vprašalnike, poročila, brošure, navodila, opomnike, zapisnike, uradne zaznamke, tabele, sodna in pravna pisanja, priročnike, potrdila, pogodbe, pravilnike, zdravniške izvide, spletne pogovore, e-korespondenco, promocijsko in preventivno gradivo itd. Uslužbenci SPLIKD besedila prevajajo v obe smeri in pokrivajo naslednje jezike: angleščina, nemščina, italijanščina, francoščina. </w:t>
      </w:r>
      <w:r w:rsidR="00952501" w:rsidRPr="0002039C">
        <w:rPr>
          <w:rFonts w:ascii="Arial" w:hAnsi="Arial" w:cs="Arial"/>
          <w:sz w:val="20"/>
          <w:szCs w:val="20"/>
          <w:lang w:eastAsia="sl-SI"/>
        </w:rPr>
        <w:t xml:space="preserve">V naročilo zunanjim izvajalcem ali v izvedbo z notranjimi prevajalci smo v SPLIKD prejeli skupno 17.635 strani besedil, od tega so notranji prevajalci prevedli 9.008 prevajalskih strani. Od skupnega števila strani je bilo 4.936 strani vezanih na angleščino, 2.751 na nemščino, 1.527 na italijanščino, 2.858 strani na hrvaščino in 5.536 strani na </w:t>
      </w:r>
      <w:r w:rsidR="00265B7A">
        <w:rPr>
          <w:rFonts w:ascii="Arial" w:hAnsi="Arial" w:cs="Arial"/>
          <w:sz w:val="20"/>
          <w:szCs w:val="20"/>
          <w:lang w:eastAsia="sl-SI"/>
        </w:rPr>
        <w:t>druge</w:t>
      </w:r>
      <w:r w:rsidR="00265B7A" w:rsidRPr="0002039C">
        <w:rPr>
          <w:rFonts w:ascii="Arial" w:hAnsi="Arial" w:cs="Arial"/>
          <w:sz w:val="20"/>
          <w:szCs w:val="20"/>
          <w:lang w:eastAsia="sl-SI"/>
        </w:rPr>
        <w:t xml:space="preserve"> </w:t>
      </w:r>
      <w:r w:rsidR="00952501" w:rsidRPr="0002039C">
        <w:rPr>
          <w:rFonts w:ascii="Arial" w:hAnsi="Arial" w:cs="Arial"/>
          <w:sz w:val="20"/>
          <w:szCs w:val="20"/>
          <w:lang w:eastAsia="sl-SI"/>
        </w:rPr>
        <w:t>jezike.</w:t>
      </w:r>
      <w:r w:rsidR="000477E2">
        <w:rPr>
          <w:rFonts w:ascii="Arial" w:hAnsi="Arial" w:cs="Arial"/>
          <w:sz w:val="20"/>
          <w:szCs w:val="20"/>
          <w:lang w:eastAsia="sl-SI"/>
        </w:rPr>
        <w:t xml:space="preserve"> </w:t>
      </w:r>
    </w:p>
    <w:p w14:paraId="143B1085" w14:textId="3BC5713E" w:rsidR="00952501" w:rsidRPr="0002039C" w:rsidRDefault="00265B7A" w:rsidP="00C56C37">
      <w:pPr>
        <w:autoSpaceDE w:val="0"/>
        <w:autoSpaceDN w:val="0"/>
        <w:adjustRightInd w:val="0"/>
        <w:spacing w:after="0" w:line="276" w:lineRule="auto"/>
        <w:jc w:val="both"/>
        <w:rPr>
          <w:rFonts w:ascii="Arial" w:hAnsi="Arial" w:cs="Arial"/>
          <w:sz w:val="20"/>
          <w:szCs w:val="20"/>
          <w:lang w:eastAsia="sl-SI"/>
        </w:rPr>
      </w:pPr>
      <w:r>
        <w:rPr>
          <w:rFonts w:ascii="Arial" w:hAnsi="Arial" w:cs="Arial"/>
          <w:sz w:val="20"/>
          <w:szCs w:val="20"/>
          <w:lang w:eastAsia="sl-SI"/>
        </w:rPr>
        <w:t>Leta</w:t>
      </w:r>
      <w:r w:rsidR="00952501" w:rsidRPr="0002039C">
        <w:rPr>
          <w:rFonts w:ascii="Arial" w:hAnsi="Arial" w:cs="Arial"/>
          <w:sz w:val="20"/>
          <w:szCs w:val="20"/>
          <w:lang w:eastAsia="sl-SI"/>
        </w:rPr>
        <w:t xml:space="preserve"> 2023 so zaposleni v SPLIKD in zunanji izvajalci opravili skupno 379 ur tolmačenja. Stori</w:t>
      </w:r>
      <w:r w:rsidR="000F159B">
        <w:rPr>
          <w:rFonts w:ascii="Arial" w:hAnsi="Arial" w:cs="Arial"/>
          <w:sz w:val="20"/>
          <w:szCs w:val="20"/>
          <w:lang w:eastAsia="sl-SI"/>
        </w:rPr>
        <w:t>tve konsekutivnega tolmačenja s</w:t>
      </w:r>
      <w:r w:rsidR="00952501" w:rsidRPr="0002039C">
        <w:rPr>
          <w:rFonts w:ascii="Arial" w:hAnsi="Arial" w:cs="Arial"/>
          <w:sz w:val="20"/>
          <w:szCs w:val="20"/>
          <w:lang w:eastAsia="sl-SI"/>
        </w:rPr>
        <w:t xml:space="preserve">o zagotovili za potrebe sestankov in srečanj ministra ali njegovih delegacij z notranjimi ministri in delegacijami ali veleposlaniki drugih držav. Storitve simultanega tolmačenja, vključno z najemom </w:t>
      </w:r>
      <w:proofErr w:type="spellStart"/>
      <w:r w:rsidR="000F159B">
        <w:rPr>
          <w:rFonts w:ascii="Arial" w:hAnsi="Arial" w:cs="Arial"/>
          <w:sz w:val="20"/>
          <w:szCs w:val="20"/>
          <w:lang w:eastAsia="sl-SI"/>
        </w:rPr>
        <w:t>tolmaške</w:t>
      </w:r>
      <w:proofErr w:type="spellEnd"/>
      <w:r w:rsidR="000F159B">
        <w:rPr>
          <w:rFonts w:ascii="Arial" w:hAnsi="Arial" w:cs="Arial"/>
          <w:sz w:val="20"/>
          <w:szCs w:val="20"/>
          <w:lang w:eastAsia="sl-SI"/>
        </w:rPr>
        <w:t xml:space="preserve"> opreme, s</w:t>
      </w:r>
      <w:r w:rsidR="00952501" w:rsidRPr="0002039C">
        <w:rPr>
          <w:rFonts w:ascii="Arial" w:hAnsi="Arial" w:cs="Arial"/>
          <w:sz w:val="20"/>
          <w:szCs w:val="20"/>
          <w:lang w:eastAsia="sl-SI"/>
        </w:rPr>
        <w:t>o zagotovili na mednarodnih dogodkih in konferencah v organizaciji MNZ (Sal</w:t>
      </w:r>
      <w:r w:rsidR="000F159B">
        <w:rPr>
          <w:rFonts w:ascii="Arial" w:hAnsi="Arial" w:cs="Arial"/>
          <w:sz w:val="20"/>
          <w:szCs w:val="20"/>
          <w:lang w:eastAsia="sl-SI"/>
        </w:rPr>
        <w:t>zburški forum, Proces Brdo) in p</w:t>
      </w:r>
      <w:r w:rsidR="00952501" w:rsidRPr="0002039C">
        <w:rPr>
          <w:rFonts w:ascii="Arial" w:hAnsi="Arial" w:cs="Arial"/>
          <w:sz w:val="20"/>
          <w:szCs w:val="20"/>
          <w:lang w:eastAsia="sl-SI"/>
        </w:rPr>
        <w:t xml:space="preserve">olicije (konferenca o tobačni kriminaliteti, posvet na temo spolne zlorabe otrok, srečanje poligrafskih strokovnjakov v Gotenici itd.). Uslužbenci SPLIKD, ki opravljajo tudi </w:t>
      </w:r>
      <w:proofErr w:type="spellStart"/>
      <w:r w:rsidR="00952501" w:rsidRPr="0002039C">
        <w:rPr>
          <w:rFonts w:ascii="Arial" w:hAnsi="Arial" w:cs="Arial"/>
          <w:sz w:val="20"/>
          <w:szCs w:val="20"/>
          <w:lang w:eastAsia="sl-SI"/>
        </w:rPr>
        <w:t>tolmaške</w:t>
      </w:r>
      <w:proofErr w:type="spellEnd"/>
      <w:r w:rsidR="00952501" w:rsidRPr="0002039C">
        <w:rPr>
          <w:rFonts w:ascii="Arial" w:hAnsi="Arial" w:cs="Arial"/>
          <w:sz w:val="20"/>
          <w:szCs w:val="20"/>
          <w:lang w:eastAsia="sl-SI"/>
        </w:rPr>
        <w:t xml:space="preserve"> naloge, so zagotovili 179 ur tolmačenja. V ta obseg spada tudi tolmačenje, ki ga večkrat letno zagotovi uslužbenec SPLIKD v okviru večdnevnega mednarodnega in medresorskega sodelovanja, v katero sta vključena še Ministrstvo za zunanje</w:t>
      </w:r>
      <w:r w:rsidR="000F159B">
        <w:rPr>
          <w:rFonts w:ascii="Arial" w:hAnsi="Arial" w:cs="Arial"/>
          <w:sz w:val="20"/>
          <w:szCs w:val="20"/>
          <w:lang w:eastAsia="sl-SI"/>
        </w:rPr>
        <w:t xml:space="preserve"> in evropske</w:t>
      </w:r>
      <w:r w:rsidR="00952501" w:rsidRPr="0002039C">
        <w:rPr>
          <w:rFonts w:ascii="Arial" w:hAnsi="Arial" w:cs="Arial"/>
          <w:sz w:val="20"/>
          <w:szCs w:val="20"/>
          <w:lang w:eastAsia="sl-SI"/>
        </w:rPr>
        <w:t xml:space="preserve"> zadeve </w:t>
      </w:r>
      <w:r>
        <w:rPr>
          <w:rFonts w:ascii="Arial" w:hAnsi="Arial" w:cs="Arial"/>
          <w:sz w:val="20"/>
          <w:szCs w:val="20"/>
          <w:lang w:eastAsia="sl-SI"/>
        </w:rPr>
        <w:t>ter</w:t>
      </w:r>
      <w:r w:rsidRPr="0002039C">
        <w:rPr>
          <w:rFonts w:ascii="Arial" w:hAnsi="Arial" w:cs="Arial"/>
          <w:sz w:val="20"/>
          <w:szCs w:val="20"/>
          <w:lang w:eastAsia="sl-SI"/>
        </w:rPr>
        <w:t xml:space="preserve"> </w:t>
      </w:r>
      <w:r w:rsidR="00952501" w:rsidRPr="0002039C">
        <w:rPr>
          <w:rFonts w:ascii="Arial" w:hAnsi="Arial" w:cs="Arial"/>
          <w:sz w:val="20"/>
          <w:szCs w:val="20"/>
          <w:lang w:eastAsia="sl-SI"/>
        </w:rPr>
        <w:t xml:space="preserve">Ministrstvo za okolje, podnebje in energijo, in sicer za skupino tehničnih strokovnjakov, ki sestavljajo t. i. komisijo za mejo (za Republiko Avstrijo in Italijansko republiko). </w:t>
      </w:r>
    </w:p>
    <w:p w14:paraId="38F57BE9" w14:textId="77777777" w:rsidR="00952501" w:rsidRPr="0002039C" w:rsidRDefault="00952501" w:rsidP="00C56C37">
      <w:pPr>
        <w:autoSpaceDE w:val="0"/>
        <w:autoSpaceDN w:val="0"/>
        <w:adjustRightInd w:val="0"/>
        <w:spacing w:after="0" w:line="276" w:lineRule="auto"/>
        <w:jc w:val="both"/>
        <w:rPr>
          <w:rFonts w:ascii="Arial" w:hAnsi="Arial" w:cs="Arial"/>
          <w:sz w:val="20"/>
          <w:szCs w:val="20"/>
          <w:lang w:eastAsia="sl-SI"/>
        </w:rPr>
      </w:pPr>
    </w:p>
    <w:p w14:paraId="48249B80" w14:textId="1208B9C2" w:rsidR="00952501" w:rsidRDefault="00952501" w:rsidP="000F159B">
      <w:pPr>
        <w:autoSpaceDE w:val="0"/>
        <w:autoSpaceDN w:val="0"/>
        <w:adjustRightInd w:val="0"/>
        <w:spacing w:after="0" w:line="276" w:lineRule="auto"/>
        <w:jc w:val="both"/>
        <w:rPr>
          <w:rFonts w:ascii="Arial" w:hAnsi="Arial" w:cs="Arial"/>
          <w:sz w:val="20"/>
          <w:szCs w:val="20"/>
          <w:lang w:eastAsia="sl-SI"/>
        </w:rPr>
      </w:pPr>
      <w:r w:rsidRPr="0002039C">
        <w:rPr>
          <w:rFonts w:ascii="Arial" w:hAnsi="Arial" w:cs="Arial"/>
          <w:sz w:val="20"/>
          <w:szCs w:val="20"/>
          <w:lang w:eastAsia="sl-SI"/>
        </w:rPr>
        <w:t>Storitve lektoriranja (vladna grad</w:t>
      </w:r>
      <w:r w:rsidR="000F159B">
        <w:rPr>
          <w:rFonts w:ascii="Arial" w:hAnsi="Arial" w:cs="Arial"/>
          <w:sz w:val="20"/>
          <w:szCs w:val="20"/>
          <w:lang w:eastAsia="sl-SI"/>
        </w:rPr>
        <w:t>iva, letna in druga poročila) s</w:t>
      </w:r>
      <w:r w:rsidRPr="0002039C">
        <w:rPr>
          <w:rFonts w:ascii="Arial" w:hAnsi="Arial" w:cs="Arial"/>
          <w:sz w:val="20"/>
          <w:szCs w:val="20"/>
          <w:lang w:eastAsia="sl-SI"/>
        </w:rPr>
        <w:t>o v letu 2023 zagotavljali s pomoč</w:t>
      </w:r>
      <w:r w:rsidR="000F159B">
        <w:rPr>
          <w:rFonts w:ascii="Arial" w:hAnsi="Arial" w:cs="Arial"/>
          <w:sz w:val="20"/>
          <w:szCs w:val="20"/>
          <w:lang w:eastAsia="sl-SI"/>
        </w:rPr>
        <w:t xml:space="preserve">jo Sektorja za prevajanje Generalnega sekretariata vlade. </w:t>
      </w:r>
    </w:p>
    <w:p w14:paraId="0D27B880" w14:textId="77777777" w:rsidR="000F159B" w:rsidRPr="0002039C" w:rsidRDefault="000F159B" w:rsidP="000F159B">
      <w:pPr>
        <w:autoSpaceDE w:val="0"/>
        <w:autoSpaceDN w:val="0"/>
        <w:adjustRightInd w:val="0"/>
        <w:spacing w:after="0" w:line="276" w:lineRule="auto"/>
        <w:jc w:val="both"/>
        <w:rPr>
          <w:rFonts w:ascii="Arial" w:hAnsi="Arial" w:cs="Arial"/>
          <w:sz w:val="20"/>
          <w:szCs w:val="20"/>
          <w:lang w:eastAsia="sl-SI"/>
        </w:rPr>
      </w:pPr>
    </w:p>
    <w:p w14:paraId="3F6E57F0" w14:textId="0EAEB96E" w:rsidR="00952501" w:rsidRPr="0002039C" w:rsidRDefault="00952501" w:rsidP="00C56C37">
      <w:pPr>
        <w:spacing w:line="276" w:lineRule="auto"/>
        <w:jc w:val="both"/>
        <w:rPr>
          <w:rFonts w:ascii="Arial" w:hAnsi="Arial" w:cs="Arial"/>
          <w:sz w:val="20"/>
          <w:szCs w:val="20"/>
          <w:lang w:eastAsia="sl-SI"/>
        </w:rPr>
      </w:pPr>
      <w:r w:rsidRPr="0002039C">
        <w:rPr>
          <w:rFonts w:ascii="Arial" w:hAnsi="Arial" w:cs="Arial"/>
          <w:sz w:val="20"/>
          <w:szCs w:val="20"/>
          <w:lang w:eastAsia="sl-SI"/>
        </w:rPr>
        <w:t xml:space="preserve">Na terminološkem področju je SPLIKD tudi v letu 2023 sodelovala pri pisanju definicij gesel in zagotavljanju tujejezičnih ustreznic za Kriminalistični terminološki slovar, ki nastaja pod okriljem Terminološke sekcije Inštituta za slovenski jezik Frana Ramovša ZRC SAZU v sodelovanju </w:t>
      </w:r>
      <w:r w:rsidR="000F159B">
        <w:rPr>
          <w:rFonts w:ascii="Arial" w:hAnsi="Arial" w:cs="Arial"/>
          <w:sz w:val="20"/>
          <w:szCs w:val="20"/>
          <w:lang w:eastAsia="sl-SI"/>
        </w:rPr>
        <w:t>s Fakulteto za varnostne vede, p</w:t>
      </w:r>
      <w:r w:rsidRPr="0002039C">
        <w:rPr>
          <w:rFonts w:ascii="Arial" w:hAnsi="Arial" w:cs="Arial"/>
          <w:sz w:val="20"/>
          <w:szCs w:val="20"/>
          <w:lang w:eastAsia="sl-SI"/>
        </w:rPr>
        <w:t xml:space="preserve">olicijo in Nacionalnim forenzičnim laboratorijem. Slovar bo predvidoma izšel v začetku leta 2025 in bo pomembna terminološka pridobitev za kriminalistično stroko. </w:t>
      </w:r>
    </w:p>
    <w:p w14:paraId="46DBD0BD" w14:textId="3CBCD0C9" w:rsidR="00952501" w:rsidRPr="0002039C" w:rsidRDefault="00952501" w:rsidP="00C56C37">
      <w:pPr>
        <w:spacing w:line="276" w:lineRule="auto"/>
        <w:jc w:val="both"/>
        <w:rPr>
          <w:rFonts w:ascii="Arial" w:hAnsi="Arial" w:cs="Arial"/>
          <w:sz w:val="20"/>
          <w:szCs w:val="20"/>
          <w:lang w:eastAsia="sl-SI"/>
        </w:rPr>
      </w:pPr>
      <w:r w:rsidRPr="0002039C">
        <w:rPr>
          <w:rFonts w:ascii="Arial" w:hAnsi="Arial" w:cs="Arial"/>
          <w:sz w:val="20"/>
          <w:szCs w:val="20"/>
          <w:lang w:eastAsia="sl-SI"/>
        </w:rPr>
        <w:t xml:space="preserve">SPLIKD je kot strokovna služba </w:t>
      </w:r>
      <w:r w:rsidR="00265B7A">
        <w:rPr>
          <w:rFonts w:ascii="Arial" w:hAnsi="Arial" w:cs="Arial"/>
          <w:sz w:val="20"/>
          <w:szCs w:val="20"/>
          <w:lang w:eastAsia="sl-SI"/>
        </w:rPr>
        <w:t>pristojna</w:t>
      </w:r>
      <w:r w:rsidR="00265B7A" w:rsidRPr="0002039C">
        <w:rPr>
          <w:rFonts w:ascii="Arial" w:hAnsi="Arial" w:cs="Arial"/>
          <w:sz w:val="20"/>
          <w:szCs w:val="20"/>
          <w:lang w:eastAsia="sl-SI"/>
        </w:rPr>
        <w:t xml:space="preserve"> </w:t>
      </w:r>
      <w:r w:rsidRPr="0002039C">
        <w:rPr>
          <w:rFonts w:ascii="Arial" w:hAnsi="Arial" w:cs="Arial"/>
          <w:sz w:val="20"/>
          <w:szCs w:val="20"/>
          <w:lang w:eastAsia="sl-SI"/>
        </w:rPr>
        <w:t xml:space="preserve">za področje prevajanja in tolmačenja, zato je </w:t>
      </w:r>
      <w:r w:rsidR="00265B7A">
        <w:rPr>
          <w:rFonts w:ascii="Arial" w:hAnsi="Arial" w:cs="Arial"/>
          <w:sz w:val="20"/>
          <w:szCs w:val="20"/>
          <w:lang w:eastAsia="sl-SI"/>
        </w:rPr>
        <w:t>leta</w:t>
      </w:r>
      <w:r w:rsidRPr="0002039C">
        <w:rPr>
          <w:rFonts w:ascii="Arial" w:hAnsi="Arial" w:cs="Arial"/>
          <w:sz w:val="20"/>
          <w:szCs w:val="20"/>
          <w:lang w:eastAsia="sl-SI"/>
        </w:rPr>
        <w:t xml:space="preserve"> 2023 pripravljala tudi strokovne podlage, ocenjene vrednosti in predloge za nabavo za izvajanje pisnega prevajanja in</w:t>
      </w:r>
      <w:r w:rsidR="000F159B">
        <w:rPr>
          <w:rFonts w:ascii="Arial" w:hAnsi="Arial" w:cs="Arial"/>
          <w:sz w:val="20"/>
          <w:szCs w:val="20"/>
          <w:lang w:eastAsia="sl-SI"/>
        </w:rPr>
        <w:t xml:space="preserve"> tolmačenja za potrebe vseh notranjih organizacijskih enot </w:t>
      </w:r>
      <w:r w:rsidRPr="0002039C">
        <w:rPr>
          <w:rFonts w:ascii="Arial" w:hAnsi="Arial" w:cs="Arial"/>
          <w:sz w:val="20"/>
          <w:szCs w:val="20"/>
          <w:lang w:eastAsia="sl-SI"/>
        </w:rPr>
        <w:t xml:space="preserve">MNZ in GPU ter policijskih uprav ter za izvajanje pisnega prevajanja in tolmačenja za potrebe policije v </w:t>
      </w:r>
      <w:r w:rsidR="00C71D59">
        <w:rPr>
          <w:rFonts w:ascii="Arial" w:hAnsi="Arial" w:cs="Arial"/>
          <w:sz w:val="20"/>
          <w:szCs w:val="20"/>
          <w:lang w:eastAsia="sl-SI"/>
        </w:rPr>
        <w:t xml:space="preserve">postopkih s tujimi državljani. </w:t>
      </w:r>
    </w:p>
    <w:p w14:paraId="4B5E23A7" w14:textId="594B2F41" w:rsidR="00952501" w:rsidRPr="0002039C" w:rsidRDefault="00E92E78" w:rsidP="00C56C37">
      <w:pPr>
        <w:spacing w:after="0" w:line="276" w:lineRule="auto"/>
        <w:jc w:val="both"/>
        <w:rPr>
          <w:rFonts w:ascii="Arial" w:hAnsi="Arial" w:cs="Arial"/>
          <w:sz w:val="20"/>
          <w:szCs w:val="20"/>
          <w:lang w:eastAsia="sl-SI"/>
        </w:rPr>
      </w:pPr>
      <w:r w:rsidRPr="0002039C">
        <w:rPr>
          <w:rFonts w:ascii="Arial" w:hAnsi="Arial" w:cs="Arial"/>
          <w:b/>
          <w:sz w:val="20"/>
          <w:szCs w:val="20"/>
        </w:rPr>
        <w:t>Izvajanje storitev specialne knjižnice: izposoja, medknjižnična izposoja, izdelava retrospektivnih poizvedb, izdelava bibliogr</w:t>
      </w:r>
      <w:r w:rsidR="00952501" w:rsidRPr="0002039C">
        <w:rPr>
          <w:rFonts w:ascii="Arial" w:hAnsi="Arial" w:cs="Arial"/>
          <w:b/>
          <w:sz w:val="20"/>
          <w:szCs w:val="20"/>
        </w:rPr>
        <w:t>afij</w:t>
      </w:r>
      <w:r w:rsidR="000F159B">
        <w:rPr>
          <w:rFonts w:ascii="Arial" w:hAnsi="Arial" w:cs="Arial"/>
          <w:b/>
          <w:sz w:val="20"/>
          <w:szCs w:val="20"/>
        </w:rPr>
        <w:t>:</w:t>
      </w:r>
    </w:p>
    <w:p w14:paraId="775D2D89" w14:textId="32A285DD" w:rsidR="00952501" w:rsidRPr="0002039C" w:rsidRDefault="00265B7A" w:rsidP="00C56C37">
      <w:pPr>
        <w:spacing w:line="276" w:lineRule="auto"/>
        <w:jc w:val="both"/>
        <w:rPr>
          <w:rFonts w:ascii="Arial" w:hAnsi="Arial" w:cs="Arial"/>
          <w:sz w:val="20"/>
          <w:szCs w:val="20"/>
          <w:lang w:eastAsia="sl-SI"/>
        </w:rPr>
      </w:pPr>
      <w:r>
        <w:rPr>
          <w:rFonts w:ascii="Arial" w:hAnsi="Arial" w:cs="Arial"/>
          <w:sz w:val="20"/>
          <w:szCs w:val="20"/>
          <w:lang w:eastAsia="sl-SI"/>
        </w:rPr>
        <w:t>Leta</w:t>
      </w:r>
      <w:r w:rsidR="00952501" w:rsidRPr="0002039C">
        <w:rPr>
          <w:rFonts w:ascii="Arial" w:hAnsi="Arial" w:cs="Arial"/>
          <w:sz w:val="20"/>
          <w:szCs w:val="20"/>
          <w:lang w:eastAsia="sl-SI"/>
        </w:rPr>
        <w:t xml:space="preserve"> 2023 je bilo obdelanih 847 bibliografskih zapisov različnega k</w:t>
      </w:r>
      <w:r w:rsidR="00AE7CD5">
        <w:rPr>
          <w:rFonts w:ascii="Arial" w:hAnsi="Arial" w:cs="Arial"/>
          <w:sz w:val="20"/>
          <w:szCs w:val="20"/>
          <w:lang w:eastAsia="sl-SI"/>
        </w:rPr>
        <w:t>njižničnega gradiva. Nabavili s</w:t>
      </w:r>
      <w:r w:rsidR="00952501" w:rsidRPr="0002039C">
        <w:rPr>
          <w:rFonts w:ascii="Arial" w:hAnsi="Arial" w:cs="Arial"/>
          <w:sz w:val="20"/>
          <w:szCs w:val="20"/>
          <w:lang w:eastAsia="sl-SI"/>
        </w:rPr>
        <w:t>o 208 monografskih publikacij in 18 naslovov tujih strokovnih revij. Specialna knjižnica ima 979 aktivnih članov.</w:t>
      </w:r>
    </w:p>
    <w:p w14:paraId="4CA8E817" w14:textId="6709E698" w:rsidR="00952501" w:rsidRDefault="00952501" w:rsidP="006708DD">
      <w:pPr>
        <w:spacing w:after="0" w:line="276" w:lineRule="auto"/>
        <w:jc w:val="both"/>
        <w:rPr>
          <w:rFonts w:ascii="Arial" w:hAnsi="Arial" w:cs="Arial"/>
          <w:sz w:val="20"/>
          <w:szCs w:val="20"/>
          <w:lang w:eastAsia="sl-SI"/>
        </w:rPr>
      </w:pPr>
      <w:r w:rsidRPr="0002039C">
        <w:rPr>
          <w:rFonts w:ascii="Arial" w:hAnsi="Arial" w:cs="Arial"/>
          <w:sz w:val="20"/>
          <w:szCs w:val="20"/>
          <w:lang w:eastAsia="sl-SI"/>
        </w:rPr>
        <w:t>Opravljen</w:t>
      </w:r>
      <w:r w:rsidR="00265B7A">
        <w:rPr>
          <w:rFonts w:ascii="Arial" w:hAnsi="Arial" w:cs="Arial"/>
          <w:sz w:val="20"/>
          <w:szCs w:val="20"/>
          <w:lang w:eastAsia="sl-SI"/>
        </w:rPr>
        <w:t>ih</w:t>
      </w:r>
      <w:r w:rsidRPr="0002039C">
        <w:rPr>
          <w:rFonts w:ascii="Arial" w:hAnsi="Arial" w:cs="Arial"/>
          <w:sz w:val="20"/>
          <w:szCs w:val="20"/>
          <w:lang w:eastAsia="sl-SI"/>
        </w:rPr>
        <w:t xml:space="preserve"> je bilo 1923 iskanj po različnih podatkovnih zbirkah in pripra</w:t>
      </w:r>
      <w:r w:rsidR="00AE7CD5">
        <w:rPr>
          <w:rFonts w:ascii="Arial" w:hAnsi="Arial" w:cs="Arial"/>
          <w:sz w:val="20"/>
          <w:szCs w:val="20"/>
          <w:lang w:eastAsia="sl-SI"/>
        </w:rPr>
        <w:t xml:space="preserve">vljenih 4426 izpisov iz </w:t>
      </w:r>
      <w:proofErr w:type="spellStart"/>
      <w:r w:rsidR="00AE7CD5">
        <w:rPr>
          <w:rFonts w:ascii="Arial" w:hAnsi="Arial" w:cs="Arial"/>
          <w:sz w:val="20"/>
          <w:szCs w:val="20"/>
          <w:lang w:eastAsia="sl-SI"/>
        </w:rPr>
        <w:t>C</w:t>
      </w:r>
      <w:r w:rsidR="00265B7A">
        <w:rPr>
          <w:rFonts w:ascii="Arial" w:hAnsi="Arial" w:cs="Arial"/>
          <w:sz w:val="20"/>
          <w:szCs w:val="20"/>
          <w:lang w:eastAsia="sl-SI"/>
        </w:rPr>
        <w:t>obissa</w:t>
      </w:r>
      <w:proofErr w:type="spellEnd"/>
      <w:r w:rsidRPr="0002039C">
        <w:rPr>
          <w:rFonts w:ascii="Arial" w:hAnsi="Arial" w:cs="Arial"/>
          <w:sz w:val="20"/>
          <w:szCs w:val="20"/>
          <w:lang w:eastAsia="sl-SI"/>
        </w:rPr>
        <w:t>. Posredovanih je bilo 2.221 raz</w:t>
      </w:r>
      <w:r w:rsidR="00AE7CD5">
        <w:rPr>
          <w:rFonts w:ascii="Arial" w:hAnsi="Arial" w:cs="Arial"/>
          <w:sz w:val="20"/>
          <w:szCs w:val="20"/>
          <w:lang w:eastAsia="sl-SI"/>
        </w:rPr>
        <w:t>ličnih informacij. Pripravili s</w:t>
      </w:r>
      <w:r w:rsidRPr="0002039C">
        <w:rPr>
          <w:rFonts w:ascii="Arial" w:hAnsi="Arial" w:cs="Arial"/>
          <w:sz w:val="20"/>
          <w:szCs w:val="20"/>
          <w:lang w:eastAsia="sl-SI"/>
        </w:rPr>
        <w:t xml:space="preserve">o strokovne podlage ter predlog za nakup in </w:t>
      </w:r>
      <w:r w:rsidRPr="00AE7CD5">
        <w:rPr>
          <w:rFonts w:ascii="Arial" w:hAnsi="Arial" w:cs="Arial"/>
          <w:sz w:val="20"/>
          <w:szCs w:val="20"/>
          <w:lang w:eastAsia="sl-SI"/>
        </w:rPr>
        <w:t>sukcesivno dobavo knjižničnega gradiva za dve let</w:t>
      </w:r>
      <w:r w:rsidR="00265B7A">
        <w:rPr>
          <w:rFonts w:ascii="Arial" w:hAnsi="Arial" w:cs="Arial"/>
          <w:sz w:val="20"/>
          <w:szCs w:val="20"/>
          <w:lang w:eastAsia="sl-SI"/>
        </w:rPr>
        <w:t>i</w:t>
      </w:r>
      <w:r w:rsidRPr="00AE7CD5">
        <w:rPr>
          <w:rFonts w:ascii="Arial" w:hAnsi="Arial" w:cs="Arial"/>
          <w:sz w:val="20"/>
          <w:szCs w:val="20"/>
          <w:lang w:eastAsia="sl-SI"/>
        </w:rPr>
        <w:t>.</w:t>
      </w:r>
    </w:p>
    <w:p w14:paraId="01E052BA" w14:textId="77777777" w:rsidR="006708DD" w:rsidRPr="00AE7CD5" w:rsidRDefault="006708DD" w:rsidP="006708DD">
      <w:pPr>
        <w:spacing w:after="0" w:line="276" w:lineRule="auto"/>
        <w:jc w:val="both"/>
        <w:rPr>
          <w:rFonts w:ascii="Arial" w:hAnsi="Arial" w:cs="Arial"/>
          <w:sz w:val="20"/>
          <w:szCs w:val="20"/>
          <w:lang w:eastAsia="sl-SI"/>
        </w:rPr>
      </w:pPr>
    </w:p>
    <w:p w14:paraId="2655CBFB" w14:textId="58BE719C" w:rsidR="006708DD" w:rsidRDefault="000B51CB" w:rsidP="006708DD">
      <w:pPr>
        <w:pStyle w:val="Naslov2"/>
        <w:spacing w:after="0"/>
        <w:jc w:val="both"/>
      </w:pPr>
      <w:bookmarkStart w:id="151" w:name="_Toc164171756"/>
      <w:r w:rsidRPr="00AE7CD5">
        <w:t>Komuniciranje z javnostmi</w:t>
      </w:r>
      <w:bookmarkEnd w:id="151"/>
    </w:p>
    <w:p w14:paraId="1D19579F" w14:textId="77777777" w:rsidR="006708DD" w:rsidRPr="006708DD" w:rsidRDefault="006708DD" w:rsidP="006708DD">
      <w:pPr>
        <w:spacing w:after="0"/>
        <w:rPr>
          <w:rFonts w:ascii="Arial" w:hAnsi="Arial" w:cs="Arial"/>
          <w:sz w:val="20"/>
          <w:szCs w:val="20"/>
          <w:lang w:eastAsia="sl-SI"/>
        </w:rPr>
      </w:pPr>
    </w:p>
    <w:p w14:paraId="46A861D2" w14:textId="156C3A8C"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Služba za odnose z javnostmi</w:t>
      </w:r>
      <w:r w:rsidR="00AE7CD5" w:rsidRPr="00AE7CD5">
        <w:rPr>
          <w:rFonts w:ascii="Arial" w:hAnsi="Arial" w:cs="Arial"/>
          <w:sz w:val="20"/>
          <w:szCs w:val="20"/>
        </w:rPr>
        <w:t xml:space="preserve"> (SOJ)</w:t>
      </w:r>
      <w:r w:rsidRPr="00AE7CD5">
        <w:rPr>
          <w:rFonts w:ascii="Arial" w:hAnsi="Arial" w:cs="Arial"/>
          <w:sz w:val="20"/>
          <w:szCs w:val="20"/>
        </w:rPr>
        <w:t xml:space="preserve"> je v letu 2023 komunicirala z zunanjo (domačo in tujo) in notranjo javnostjo o temah </w:t>
      </w:r>
      <w:r w:rsidR="00AE7CD5" w:rsidRPr="00AE7CD5">
        <w:rPr>
          <w:rFonts w:ascii="Arial" w:hAnsi="Arial" w:cs="Arial"/>
          <w:sz w:val="20"/>
          <w:szCs w:val="20"/>
        </w:rPr>
        <w:t>z delovnega področja MNZ</w:t>
      </w:r>
      <w:r w:rsidRPr="00AE7CD5">
        <w:rPr>
          <w:rFonts w:ascii="Arial" w:hAnsi="Arial" w:cs="Arial"/>
          <w:sz w:val="20"/>
          <w:szCs w:val="20"/>
        </w:rPr>
        <w:t>. Obveščanje je potekalo v okviru ustaljenih oblik komuniciranja, kot so sporočila za javnost, novinarske konference, izjave za javnost, odgovori na vprašanja nov</w:t>
      </w:r>
      <w:r w:rsidR="00AE7CD5" w:rsidRPr="00AE7CD5">
        <w:rPr>
          <w:rFonts w:ascii="Arial" w:hAnsi="Arial" w:cs="Arial"/>
          <w:sz w:val="20"/>
          <w:szCs w:val="20"/>
        </w:rPr>
        <w:t>inarjev in občanov. Prav tako s</w:t>
      </w:r>
      <w:r w:rsidRPr="00AE7CD5">
        <w:rPr>
          <w:rFonts w:ascii="Arial" w:hAnsi="Arial" w:cs="Arial"/>
          <w:sz w:val="20"/>
          <w:szCs w:val="20"/>
        </w:rPr>
        <w:t>o v SOJ skrbeli za pripravo in objavljanje novic na spletni strani, intranetu in družbenih omrežjih minis</w:t>
      </w:r>
      <w:r w:rsidR="00AE7CD5" w:rsidRPr="00AE7CD5">
        <w:rPr>
          <w:rFonts w:ascii="Arial" w:hAnsi="Arial" w:cs="Arial"/>
          <w:sz w:val="20"/>
          <w:szCs w:val="20"/>
        </w:rPr>
        <w:t>trstva. Dnevno s</w:t>
      </w:r>
      <w:r w:rsidRPr="00AE7CD5">
        <w:rPr>
          <w:rFonts w:ascii="Arial" w:hAnsi="Arial" w:cs="Arial"/>
          <w:sz w:val="20"/>
          <w:szCs w:val="20"/>
        </w:rPr>
        <w:t>o spremljali odzive domačih in tujih medijev, odzive na družbenih omrežjih ter pripravljali in izvajali medijske dejavnosti. SOJ je prav tako zagotavljal</w:t>
      </w:r>
      <w:r w:rsidR="00AE7CD5" w:rsidRPr="00AE7CD5">
        <w:rPr>
          <w:rFonts w:ascii="Arial" w:hAnsi="Arial" w:cs="Arial"/>
          <w:sz w:val="20"/>
          <w:szCs w:val="20"/>
        </w:rPr>
        <w:t>a</w:t>
      </w:r>
      <w:r w:rsidRPr="00AE7CD5">
        <w:rPr>
          <w:rFonts w:ascii="Arial" w:hAnsi="Arial" w:cs="Arial"/>
          <w:sz w:val="20"/>
          <w:szCs w:val="20"/>
        </w:rPr>
        <w:t xml:space="preserve"> komunikacijsko podporo dejavnostim vseh </w:t>
      </w:r>
      <w:r w:rsidR="00AE7CD5" w:rsidRPr="00AE7CD5">
        <w:rPr>
          <w:rFonts w:ascii="Arial" w:hAnsi="Arial" w:cs="Arial"/>
          <w:sz w:val="20"/>
          <w:szCs w:val="20"/>
        </w:rPr>
        <w:t>organizacijskih enot MNZ in IRSNZ, pri čemer s</w:t>
      </w:r>
      <w:r w:rsidRPr="00AE7CD5">
        <w:rPr>
          <w:rFonts w:ascii="Arial" w:hAnsi="Arial" w:cs="Arial"/>
          <w:sz w:val="20"/>
          <w:szCs w:val="20"/>
        </w:rPr>
        <w:t>o aktivno sodelovali tudi pri organizaciji in izvedbi protokolarnih in drugih dogodkov (</w:t>
      </w:r>
      <w:r w:rsidR="00265B7A">
        <w:rPr>
          <w:rFonts w:ascii="Arial" w:hAnsi="Arial" w:cs="Arial"/>
          <w:sz w:val="20"/>
          <w:szCs w:val="20"/>
        </w:rPr>
        <w:t>na primer</w:t>
      </w:r>
      <w:r w:rsidRPr="00AE7CD5">
        <w:rPr>
          <w:rFonts w:ascii="Arial" w:hAnsi="Arial" w:cs="Arial"/>
          <w:sz w:val="20"/>
          <w:szCs w:val="20"/>
        </w:rPr>
        <w:t xml:space="preserve"> posvetov, konferenc </w:t>
      </w:r>
      <w:r w:rsidR="00265B7A">
        <w:rPr>
          <w:rFonts w:ascii="Arial" w:hAnsi="Arial" w:cs="Arial"/>
          <w:sz w:val="20"/>
          <w:szCs w:val="20"/>
        </w:rPr>
        <w:t>in podobno</w:t>
      </w:r>
      <w:r w:rsidRPr="00AE7CD5">
        <w:rPr>
          <w:rFonts w:ascii="Arial" w:hAnsi="Arial" w:cs="Arial"/>
          <w:sz w:val="20"/>
          <w:szCs w:val="20"/>
        </w:rPr>
        <w:t xml:space="preserve">). </w:t>
      </w:r>
    </w:p>
    <w:p w14:paraId="44BD932D" w14:textId="77777777" w:rsidR="000B51CB" w:rsidRPr="00AE7CD5" w:rsidRDefault="000B51CB" w:rsidP="0002039C">
      <w:pPr>
        <w:autoSpaceDE w:val="0"/>
        <w:autoSpaceDN w:val="0"/>
        <w:adjustRightInd w:val="0"/>
        <w:spacing w:after="0" w:line="276" w:lineRule="auto"/>
        <w:jc w:val="both"/>
        <w:rPr>
          <w:rFonts w:ascii="Arial" w:hAnsi="Arial" w:cs="Arial"/>
          <w:sz w:val="20"/>
          <w:szCs w:val="20"/>
        </w:rPr>
      </w:pPr>
    </w:p>
    <w:p w14:paraId="37C3EFAD" w14:textId="17B90046"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 xml:space="preserve">Od vsebinskih področij so </w:t>
      </w:r>
      <w:r w:rsidR="00265B7A">
        <w:rPr>
          <w:rFonts w:ascii="Arial" w:hAnsi="Arial" w:cs="Arial"/>
          <w:sz w:val="20"/>
          <w:szCs w:val="20"/>
        </w:rPr>
        <w:t xml:space="preserve">bila </w:t>
      </w:r>
      <w:r w:rsidRPr="00AE7CD5">
        <w:rPr>
          <w:rFonts w:ascii="Arial" w:hAnsi="Arial" w:cs="Arial"/>
          <w:sz w:val="20"/>
          <w:szCs w:val="20"/>
        </w:rPr>
        <w:t xml:space="preserve">z vidika nalog in </w:t>
      </w:r>
      <w:r w:rsidR="00265B7A">
        <w:rPr>
          <w:rFonts w:ascii="Arial" w:hAnsi="Arial" w:cs="Arial"/>
          <w:sz w:val="20"/>
          <w:szCs w:val="20"/>
        </w:rPr>
        <w:t>deja</w:t>
      </w:r>
      <w:r w:rsidR="00265B7A" w:rsidRPr="00AE7CD5">
        <w:rPr>
          <w:rFonts w:ascii="Arial" w:hAnsi="Arial" w:cs="Arial"/>
          <w:sz w:val="20"/>
          <w:szCs w:val="20"/>
        </w:rPr>
        <w:t xml:space="preserve">vnosti </w:t>
      </w:r>
      <w:r w:rsidRPr="00AE7CD5">
        <w:rPr>
          <w:rFonts w:ascii="Arial" w:hAnsi="Arial" w:cs="Arial"/>
          <w:sz w:val="20"/>
          <w:szCs w:val="20"/>
        </w:rPr>
        <w:t xml:space="preserve">SOJ najbolj </w:t>
      </w:r>
      <w:r w:rsidR="00265B7A">
        <w:rPr>
          <w:rFonts w:ascii="Arial" w:hAnsi="Arial" w:cs="Arial"/>
          <w:sz w:val="20"/>
          <w:szCs w:val="20"/>
        </w:rPr>
        <w:t>v ospredju</w:t>
      </w:r>
      <w:r w:rsidR="00265B7A" w:rsidRPr="00AE7CD5">
        <w:rPr>
          <w:rFonts w:ascii="Arial" w:hAnsi="Arial" w:cs="Arial"/>
          <w:sz w:val="20"/>
          <w:szCs w:val="20"/>
        </w:rPr>
        <w:t xml:space="preserve"> </w:t>
      </w:r>
      <w:r w:rsidRPr="00AE7CD5">
        <w:rPr>
          <w:rFonts w:ascii="Arial" w:hAnsi="Arial" w:cs="Arial"/>
          <w:sz w:val="20"/>
          <w:szCs w:val="20"/>
        </w:rPr>
        <w:t xml:space="preserve">naslednja delovna </w:t>
      </w:r>
      <w:r w:rsidR="00AE7CD5" w:rsidRPr="00AE7CD5">
        <w:rPr>
          <w:rFonts w:ascii="Arial" w:hAnsi="Arial" w:cs="Arial"/>
          <w:sz w:val="20"/>
          <w:szCs w:val="20"/>
        </w:rPr>
        <w:t>področja MNZ</w:t>
      </w:r>
      <w:r w:rsidRPr="00AE7CD5">
        <w:rPr>
          <w:rFonts w:ascii="Arial" w:hAnsi="Arial" w:cs="Arial"/>
          <w:sz w:val="20"/>
          <w:szCs w:val="20"/>
        </w:rPr>
        <w:t xml:space="preserve">: migracije, tujska zakonodaja, umik ograje, vzpostavitev ponovnega začasnega nadzora na notranji meji s Hrvaško in Madžarsko ter nadzori nad delom policije in izdane usmeritve. Posebna pozornost je bila namenjena komunikacijskim </w:t>
      </w:r>
      <w:r w:rsidR="00265B7A">
        <w:rPr>
          <w:rFonts w:ascii="Arial" w:hAnsi="Arial" w:cs="Arial"/>
          <w:sz w:val="20"/>
          <w:szCs w:val="20"/>
        </w:rPr>
        <w:t>deja</w:t>
      </w:r>
      <w:r w:rsidR="00265B7A" w:rsidRPr="00AE7CD5">
        <w:rPr>
          <w:rFonts w:ascii="Arial" w:hAnsi="Arial" w:cs="Arial"/>
          <w:sz w:val="20"/>
          <w:szCs w:val="20"/>
        </w:rPr>
        <w:t xml:space="preserve">vnostim </w:t>
      </w:r>
      <w:r w:rsidRPr="00AE7CD5">
        <w:rPr>
          <w:rFonts w:ascii="Arial" w:hAnsi="Arial" w:cs="Arial"/>
          <w:sz w:val="20"/>
          <w:szCs w:val="20"/>
        </w:rPr>
        <w:t>ob poplavah in plazovih.</w:t>
      </w:r>
    </w:p>
    <w:p w14:paraId="72CEA0E1" w14:textId="77777777" w:rsidR="000B51CB" w:rsidRPr="00AE7CD5" w:rsidRDefault="000B51CB" w:rsidP="0002039C">
      <w:pPr>
        <w:autoSpaceDE w:val="0"/>
        <w:autoSpaceDN w:val="0"/>
        <w:adjustRightInd w:val="0"/>
        <w:spacing w:after="0" w:line="276" w:lineRule="auto"/>
        <w:jc w:val="both"/>
        <w:rPr>
          <w:rFonts w:ascii="Arial" w:hAnsi="Arial" w:cs="Arial"/>
          <w:sz w:val="20"/>
          <w:szCs w:val="20"/>
        </w:rPr>
      </w:pPr>
    </w:p>
    <w:p w14:paraId="7BFEBA31" w14:textId="27F3932A"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 xml:space="preserve">Ključni cilj pri delu SOJ je bil tudi v letu 2023 zagotoviti pravočasno, celovito in transparentno komuniciranje o delu in novostih </w:t>
      </w:r>
      <w:r w:rsidR="00AE7CD5" w:rsidRPr="00AE7CD5">
        <w:rPr>
          <w:rFonts w:ascii="Arial" w:hAnsi="Arial" w:cs="Arial"/>
          <w:sz w:val="20"/>
          <w:szCs w:val="20"/>
        </w:rPr>
        <w:t>z delovnega področja MNZ</w:t>
      </w:r>
      <w:r w:rsidRPr="00AE7CD5">
        <w:rPr>
          <w:rFonts w:ascii="Arial" w:hAnsi="Arial" w:cs="Arial"/>
          <w:sz w:val="20"/>
          <w:szCs w:val="20"/>
        </w:rPr>
        <w:t>.</w:t>
      </w:r>
    </w:p>
    <w:p w14:paraId="7639DDB6" w14:textId="77777777" w:rsidR="000B51CB" w:rsidRPr="00AE7CD5" w:rsidRDefault="000B51CB" w:rsidP="0002039C">
      <w:pPr>
        <w:autoSpaceDE w:val="0"/>
        <w:autoSpaceDN w:val="0"/>
        <w:adjustRightInd w:val="0"/>
        <w:spacing w:after="0" w:line="276" w:lineRule="auto"/>
        <w:jc w:val="both"/>
        <w:rPr>
          <w:rFonts w:ascii="Arial" w:hAnsi="Arial" w:cs="Arial"/>
          <w:sz w:val="20"/>
          <w:szCs w:val="20"/>
        </w:rPr>
      </w:pPr>
    </w:p>
    <w:p w14:paraId="24FB8F52" w14:textId="193C431C"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 xml:space="preserve">Statistični podatki ključnih nalog SOJ (do vključno 31. </w:t>
      </w:r>
      <w:r w:rsidR="00265B7A">
        <w:rPr>
          <w:rFonts w:ascii="Arial" w:hAnsi="Arial" w:cs="Arial"/>
          <w:sz w:val="20"/>
          <w:szCs w:val="20"/>
        </w:rPr>
        <w:t>decembra</w:t>
      </w:r>
      <w:r w:rsidRPr="00AE7CD5">
        <w:rPr>
          <w:rFonts w:ascii="Arial" w:hAnsi="Arial" w:cs="Arial"/>
          <w:sz w:val="20"/>
          <w:szCs w:val="20"/>
        </w:rPr>
        <w:t xml:space="preserve"> 2023):</w:t>
      </w:r>
    </w:p>
    <w:p w14:paraId="61B60E89" w14:textId="6B41E9AE"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w:t>
      </w:r>
      <w:r w:rsidRPr="00AE7CD5">
        <w:rPr>
          <w:rFonts w:ascii="Arial" w:hAnsi="Arial" w:cs="Arial"/>
          <w:sz w:val="20"/>
          <w:szCs w:val="20"/>
        </w:rPr>
        <w:tab/>
        <w:t>tedenske napovedi in komunikacijski načrti: 51</w:t>
      </w:r>
      <w:r w:rsidR="00AE7CD5" w:rsidRPr="00AE7CD5">
        <w:rPr>
          <w:rFonts w:ascii="Arial" w:hAnsi="Arial" w:cs="Arial"/>
          <w:sz w:val="20"/>
          <w:szCs w:val="20"/>
        </w:rPr>
        <w:t>,</w:t>
      </w:r>
    </w:p>
    <w:p w14:paraId="20587E21" w14:textId="51E55255"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w:t>
      </w:r>
      <w:r w:rsidRPr="00AE7CD5">
        <w:rPr>
          <w:rFonts w:ascii="Arial" w:hAnsi="Arial" w:cs="Arial"/>
          <w:sz w:val="20"/>
          <w:szCs w:val="20"/>
        </w:rPr>
        <w:tab/>
        <w:t>sporočila za javnost in objave novic na spletni strani, vabila medijem: 375</w:t>
      </w:r>
      <w:r w:rsidR="00AE7CD5" w:rsidRPr="00AE7CD5">
        <w:rPr>
          <w:rFonts w:ascii="Arial" w:hAnsi="Arial" w:cs="Arial"/>
          <w:sz w:val="20"/>
          <w:szCs w:val="20"/>
        </w:rPr>
        <w:t>,</w:t>
      </w:r>
    </w:p>
    <w:p w14:paraId="7DEB8217" w14:textId="74D3453F"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w:t>
      </w:r>
      <w:r w:rsidRPr="00AE7CD5">
        <w:rPr>
          <w:rFonts w:ascii="Arial" w:hAnsi="Arial" w:cs="Arial"/>
          <w:sz w:val="20"/>
          <w:szCs w:val="20"/>
        </w:rPr>
        <w:tab/>
        <w:t>objave na družbenih omrežjih (Facebook in X): 879</w:t>
      </w:r>
      <w:r w:rsidR="00AE7CD5" w:rsidRPr="00AE7CD5">
        <w:rPr>
          <w:rFonts w:ascii="Arial" w:hAnsi="Arial" w:cs="Arial"/>
          <w:sz w:val="20"/>
          <w:szCs w:val="20"/>
        </w:rPr>
        <w:t>,</w:t>
      </w:r>
    </w:p>
    <w:p w14:paraId="4EEA9ED8" w14:textId="34F0B674"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w:t>
      </w:r>
      <w:r w:rsidRPr="00AE7CD5">
        <w:rPr>
          <w:rFonts w:ascii="Arial" w:hAnsi="Arial" w:cs="Arial"/>
          <w:sz w:val="20"/>
          <w:szCs w:val="20"/>
        </w:rPr>
        <w:tab/>
        <w:t>odgovori na novinarska vprašanja, popravki, intervjuji: 794</w:t>
      </w:r>
      <w:r w:rsidR="00AE7CD5" w:rsidRPr="00AE7CD5">
        <w:rPr>
          <w:rFonts w:ascii="Arial" w:hAnsi="Arial" w:cs="Arial"/>
          <w:sz w:val="20"/>
          <w:szCs w:val="20"/>
        </w:rPr>
        <w:t>,</w:t>
      </w:r>
    </w:p>
    <w:p w14:paraId="19DCB34A" w14:textId="5A32ECC1" w:rsidR="000B51CB" w:rsidRPr="00AE7CD5" w:rsidRDefault="000B51CB" w:rsidP="0002039C">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w:t>
      </w:r>
      <w:r w:rsidRPr="00AE7CD5">
        <w:rPr>
          <w:rFonts w:ascii="Arial" w:hAnsi="Arial" w:cs="Arial"/>
          <w:sz w:val="20"/>
          <w:szCs w:val="20"/>
        </w:rPr>
        <w:tab/>
        <w:t>odgovori na vprašanja občanov (e-pošta, družbena omrežja): 91</w:t>
      </w:r>
      <w:r w:rsidR="00AE7CD5" w:rsidRPr="00AE7CD5">
        <w:rPr>
          <w:rFonts w:ascii="Arial" w:hAnsi="Arial" w:cs="Arial"/>
          <w:sz w:val="20"/>
          <w:szCs w:val="20"/>
        </w:rPr>
        <w:t>,</w:t>
      </w:r>
    </w:p>
    <w:p w14:paraId="5487C6E1" w14:textId="413D71F8" w:rsidR="00AE7CD5" w:rsidRDefault="000B51CB" w:rsidP="00BA1F48">
      <w:pPr>
        <w:autoSpaceDE w:val="0"/>
        <w:autoSpaceDN w:val="0"/>
        <w:adjustRightInd w:val="0"/>
        <w:spacing w:after="0" w:line="276" w:lineRule="auto"/>
        <w:jc w:val="both"/>
        <w:rPr>
          <w:rFonts w:ascii="Arial" w:hAnsi="Arial" w:cs="Arial"/>
          <w:sz w:val="20"/>
          <w:szCs w:val="20"/>
        </w:rPr>
      </w:pPr>
      <w:r w:rsidRPr="00AE7CD5">
        <w:rPr>
          <w:rFonts w:ascii="Arial" w:hAnsi="Arial" w:cs="Arial"/>
          <w:sz w:val="20"/>
          <w:szCs w:val="20"/>
        </w:rPr>
        <w:t>-</w:t>
      </w:r>
      <w:r w:rsidRPr="00AE7CD5">
        <w:rPr>
          <w:rFonts w:ascii="Arial" w:hAnsi="Arial" w:cs="Arial"/>
          <w:sz w:val="20"/>
          <w:szCs w:val="20"/>
        </w:rPr>
        <w:tab/>
        <w:t>govori, poslanice, zahvale, voščila: 74</w:t>
      </w:r>
      <w:r w:rsidR="00AE7CD5" w:rsidRPr="00AE7CD5">
        <w:rPr>
          <w:rFonts w:ascii="Arial" w:hAnsi="Arial" w:cs="Arial"/>
          <w:sz w:val="20"/>
          <w:szCs w:val="20"/>
        </w:rPr>
        <w:t>.</w:t>
      </w:r>
    </w:p>
    <w:p w14:paraId="6DB04682" w14:textId="4CA01B13" w:rsidR="001C6D21" w:rsidRDefault="001C6D21" w:rsidP="001C6D21">
      <w:pPr>
        <w:spacing w:after="0" w:line="240" w:lineRule="auto"/>
        <w:jc w:val="both"/>
        <w:rPr>
          <w:rFonts w:ascii="Arial" w:hAnsi="Arial" w:cs="Arial"/>
          <w:sz w:val="20"/>
          <w:szCs w:val="20"/>
          <w:lang w:eastAsia="sl-SI"/>
        </w:rPr>
      </w:pPr>
    </w:p>
    <w:p w14:paraId="353B9812" w14:textId="019239EC" w:rsidR="009A76F7" w:rsidRDefault="009A76F7" w:rsidP="001C6D21">
      <w:pPr>
        <w:spacing w:after="0" w:line="240" w:lineRule="auto"/>
        <w:jc w:val="both"/>
        <w:rPr>
          <w:rFonts w:ascii="Arial" w:hAnsi="Arial" w:cs="Arial"/>
          <w:sz w:val="20"/>
          <w:szCs w:val="20"/>
          <w:lang w:eastAsia="sl-SI"/>
        </w:rPr>
      </w:pPr>
    </w:p>
    <w:p w14:paraId="61C4C2E9" w14:textId="5C399F82" w:rsidR="009A76F7" w:rsidRDefault="009A76F7" w:rsidP="001C6D21">
      <w:pPr>
        <w:spacing w:after="0" w:line="240" w:lineRule="auto"/>
        <w:jc w:val="both"/>
        <w:rPr>
          <w:rFonts w:ascii="Arial" w:hAnsi="Arial" w:cs="Arial"/>
          <w:sz w:val="20"/>
          <w:szCs w:val="20"/>
          <w:lang w:eastAsia="sl-SI"/>
        </w:rPr>
      </w:pPr>
    </w:p>
    <w:p w14:paraId="29A924E1" w14:textId="5F70BA14" w:rsidR="009A76F7" w:rsidRDefault="009A76F7" w:rsidP="001C6D21">
      <w:pPr>
        <w:spacing w:after="0" w:line="240" w:lineRule="auto"/>
        <w:jc w:val="both"/>
        <w:rPr>
          <w:rFonts w:ascii="Arial" w:hAnsi="Arial" w:cs="Arial"/>
          <w:sz w:val="20"/>
          <w:szCs w:val="20"/>
          <w:lang w:eastAsia="sl-SI"/>
        </w:rPr>
      </w:pPr>
    </w:p>
    <w:p w14:paraId="029F8509" w14:textId="13EF6263" w:rsidR="009A76F7" w:rsidRDefault="009A76F7" w:rsidP="001C6D21">
      <w:pPr>
        <w:spacing w:after="0" w:line="240" w:lineRule="auto"/>
        <w:jc w:val="both"/>
        <w:rPr>
          <w:rFonts w:ascii="Arial" w:hAnsi="Arial" w:cs="Arial"/>
          <w:sz w:val="20"/>
          <w:szCs w:val="20"/>
          <w:lang w:eastAsia="sl-SI"/>
        </w:rPr>
      </w:pPr>
    </w:p>
    <w:p w14:paraId="619E381E" w14:textId="77777777" w:rsidR="009A76F7" w:rsidRPr="0002039C" w:rsidRDefault="009A76F7" w:rsidP="001C6D21">
      <w:pPr>
        <w:spacing w:after="0" w:line="240" w:lineRule="auto"/>
        <w:jc w:val="both"/>
        <w:rPr>
          <w:rFonts w:ascii="Arial" w:hAnsi="Arial" w:cs="Arial"/>
          <w:sz w:val="20"/>
          <w:szCs w:val="20"/>
          <w:lang w:eastAsia="sl-SI"/>
        </w:rPr>
      </w:pPr>
    </w:p>
    <w:p w14:paraId="74185BC3" w14:textId="03D96434" w:rsidR="00310F1D" w:rsidRDefault="009B17EC" w:rsidP="0002039C">
      <w:pPr>
        <w:pStyle w:val="Naslov1"/>
        <w:spacing w:after="0"/>
        <w:jc w:val="both"/>
        <w:rPr>
          <w:color w:val="auto"/>
        </w:rPr>
      </w:pPr>
      <w:bookmarkStart w:id="152" w:name="_Toc164171757"/>
      <w:bookmarkEnd w:id="148"/>
      <w:bookmarkEnd w:id="149"/>
      <w:bookmarkEnd w:id="150"/>
      <w:r w:rsidRPr="0002039C">
        <w:rPr>
          <w:color w:val="auto"/>
        </w:rPr>
        <w:t>Projekti, namenjeni večji učinkovitosti dela M</w:t>
      </w:r>
      <w:r w:rsidR="003E68AE">
        <w:rPr>
          <w:color w:val="auto"/>
        </w:rPr>
        <w:t>inistrstva za notranje zadeve</w:t>
      </w:r>
      <w:bookmarkEnd w:id="152"/>
    </w:p>
    <w:p w14:paraId="1EB43B44" w14:textId="77777777" w:rsidR="00BA1F48" w:rsidRPr="00BA1F48" w:rsidRDefault="00BA1F48" w:rsidP="00BA1F48">
      <w:pPr>
        <w:spacing w:after="0"/>
      </w:pPr>
    </w:p>
    <w:p w14:paraId="72D2E0CD" w14:textId="77777777" w:rsidR="007A117A" w:rsidRPr="0002039C" w:rsidRDefault="007A117A" w:rsidP="00E07B09">
      <w:pPr>
        <w:pStyle w:val="Odstavekseznama"/>
        <w:keepNext/>
        <w:numPr>
          <w:ilvl w:val="0"/>
          <w:numId w:val="1"/>
        </w:numPr>
        <w:tabs>
          <w:tab w:val="left" w:pos="567"/>
        </w:tabs>
        <w:spacing w:after="160" w:line="260" w:lineRule="exact"/>
        <w:contextualSpacing/>
        <w:jc w:val="both"/>
        <w:outlineLvl w:val="1"/>
        <w:rPr>
          <w:rFonts w:ascii="Arial" w:eastAsia="Times New Roman" w:hAnsi="Arial" w:cs="Arial"/>
          <w:b/>
          <w:bCs/>
          <w:iCs/>
          <w:vanish/>
          <w:sz w:val="20"/>
          <w:szCs w:val="20"/>
          <w:highlight w:val="yellow"/>
          <w:lang w:eastAsia="sl-SI"/>
        </w:rPr>
      </w:pPr>
      <w:bookmarkStart w:id="153" w:name="_Toc160704641"/>
      <w:bookmarkStart w:id="154" w:name="_Toc161053822"/>
      <w:bookmarkStart w:id="155" w:name="_Toc161053866"/>
      <w:bookmarkStart w:id="156" w:name="_Toc163819707"/>
      <w:bookmarkStart w:id="157" w:name="_Toc164169691"/>
      <w:bookmarkStart w:id="158" w:name="_Toc164169747"/>
      <w:bookmarkStart w:id="159" w:name="_Toc164169791"/>
      <w:bookmarkStart w:id="160" w:name="_Toc164169981"/>
      <w:bookmarkStart w:id="161" w:name="_Toc164171646"/>
      <w:bookmarkStart w:id="162" w:name="_Toc164171758"/>
      <w:bookmarkEnd w:id="153"/>
      <w:bookmarkEnd w:id="154"/>
      <w:bookmarkEnd w:id="155"/>
      <w:bookmarkEnd w:id="156"/>
      <w:bookmarkEnd w:id="157"/>
      <w:bookmarkEnd w:id="158"/>
      <w:bookmarkEnd w:id="159"/>
      <w:bookmarkEnd w:id="160"/>
      <w:bookmarkEnd w:id="161"/>
      <w:bookmarkEnd w:id="162"/>
    </w:p>
    <w:p w14:paraId="20F7F249" w14:textId="712CFBC6" w:rsidR="007A117A" w:rsidRPr="0002039C" w:rsidRDefault="007A117A" w:rsidP="006708DD">
      <w:pPr>
        <w:pStyle w:val="Naslov2"/>
        <w:spacing w:after="0"/>
        <w:jc w:val="both"/>
      </w:pPr>
      <w:bookmarkStart w:id="163" w:name="_Toc164171759"/>
      <w:r w:rsidRPr="0002039C">
        <w:t>Projekti digitalizacije in informatizacije</w:t>
      </w:r>
      <w:bookmarkEnd w:id="163"/>
    </w:p>
    <w:p w14:paraId="55B90E2D" w14:textId="77777777" w:rsidR="006708DD" w:rsidRDefault="006708DD" w:rsidP="00C71D5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1860D216" w14:textId="4EC4247F" w:rsidR="00C205D4" w:rsidRPr="00C71D59" w:rsidRDefault="00AE7CD5" w:rsidP="00C71D5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Pr>
          <w:rFonts w:ascii="Arial" w:hAnsi="Arial" w:cs="Arial"/>
          <w:b/>
          <w:sz w:val="20"/>
          <w:szCs w:val="20"/>
        </w:rPr>
        <w:t>Prenova informacijskega okolja:</w:t>
      </w:r>
    </w:p>
    <w:p w14:paraId="556853BC" w14:textId="7134FC7F" w:rsidR="00C205D4" w:rsidRPr="0002039C" w:rsidRDefault="00C205D4" w:rsidP="0002039C">
      <w:pPr>
        <w:autoSpaceDE w:val="0"/>
        <w:autoSpaceDN w:val="0"/>
        <w:adjustRightInd w:val="0"/>
        <w:spacing w:line="276" w:lineRule="auto"/>
        <w:jc w:val="both"/>
        <w:rPr>
          <w:rFonts w:ascii="Arial" w:hAnsi="Arial" w:cs="Arial"/>
          <w:sz w:val="20"/>
          <w:szCs w:val="20"/>
        </w:rPr>
      </w:pPr>
      <w:r w:rsidRPr="0002039C">
        <w:rPr>
          <w:rFonts w:ascii="Arial" w:hAnsi="Arial" w:cs="Arial"/>
          <w:sz w:val="20"/>
          <w:szCs w:val="20"/>
          <w:lang w:eastAsia="sl-SI"/>
        </w:rPr>
        <w:t xml:space="preserve">V aprilu 2023 je vodstvo MNZ odločilo, da se po izstopu MNZ iz projekta </w:t>
      </w:r>
      <w:r w:rsidRPr="0002039C">
        <w:rPr>
          <w:rFonts w:ascii="Arial" w:hAnsi="Arial" w:cs="Arial"/>
          <w:sz w:val="20"/>
          <w:szCs w:val="20"/>
        </w:rPr>
        <w:t xml:space="preserve">centralizacije na </w:t>
      </w:r>
      <w:r w:rsidR="00AE7CD5">
        <w:rPr>
          <w:rFonts w:ascii="Arial" w:hAnsi="Arial" w:cs="Arial"/>
          <w:sz w:val="20"/>
          <w:szCs w:val="20"/>
        </w:rPr>
        <w:t xml:space="preserve">MDP </w:t>
      </w:r>
      <w:r w:rsidRPr="0002039C">
        <w:rPr>
          <w:rFonts w:ascii="Arial" w:hAnsi="Arial" w:cs="Arial"/>
          <w:sz w:val="20"/>
          <w:szCs w:val="20"/>
        </w:rPr>
        <w:t>(ta</w:t>
      </w:r>
      <w:r w:rsidR="00AE7CD5">
        <w:rPr>
          <w:rFonts w:ascii="Arial" w:hAnsi="Arial" w:cs="Arial"/>
          <w:sz w:val="20"/>
          <w:szCs w:val="20"/>
        </w:rPr>
        <w:t>krat MJU</w:t>
      </w:r>
      <w:r w:rsidRPr="0002039C">
        <w:rPr>
          <w:rFonts w:ascii="Arial" w:hAnsi="Arial" w:cs="Arial"/>
          <w:sz w:val="20"/>
          <w:szCs w:val="20"/>
        </w:rPr>
        <w:t>) omr</w:t>
      </w:r>
      <w:r w:rsidR="00AE7CD5">
        <w:rPr>
          <w:rFonts w:ascii="Arial" w:hAnsi="Arial" w:cs="Arial"/>
          <w:sz w:val="20"/>
          <w:szCs w:val="20"/>
        </w:rPr>
        <w:t>ežje MNZ ne poenoti z omrežjem p</w:t>
      </w:r>
      <w:r w:rsidRPr="0002039C">
        <w:rPr>
          <w:rFonts w:ascii="Arial" w:hAnsi="Arial" w:cs="Arial"/>
          <w:sz w:val="20"/>
          <w:szCs w:val="20"/>
        </w:rPr>
        <w:t xml:space="preserve">olicije. Ker se strežniško okolje </w:t>
      </w:r>
      <w:proofErr w:type="spellStart"/>
      <w:r w:rsidRPr="0002039C">
        <w:rPr>
          <w:rFonts w:ascii="Arial" w:hAnsi="Arial" w:cs="Arial"/>
          <w:sz w:val="20"/>
          <w:szCs w:val="20"/>
        </w:rPr>
        <w:t>Novell</w:t>
      </w:r>
      <w:proofErr w:type="spellEnd"/>
      <w:r w:rsidRPr="0002039C">
        <w:rPr>
          <w:rFonts w:ascii="Arial" w:hAnsi="Arial" w:cs="Arial"/>
          <w:sz w:val="20"/>
          <w:szCs w:val="20"/>
        </w:rPr>
        <w:t>/</w:t>
      </w:r>
      <w:proofErr w:type="spellStart"/>
      <w:r w:rsidRPr="0002039C">
        <w:rPr>
          <w:rFonts w:ascii="Arial" w:hAnsi="Arial" w:cs="Arial"/>
          <w:sz w:val="20"/>
          <w:szCs w:val="20"/>
        </w:rPr>
        <w:t>Microfocus</w:t>
      </w:r>
      <w:proofErr w:type="spellEnd"/>
      <w:r w:rsidRPr="0002039C">
        <w:rPr>
          <w:rFonts w:ascii="Arial" w:hAnsi="Arial" w:cs="Arial"/>
          <w:sz w:val="20"/>
          <w:szCs w:val="20"/>
        </w:rPr>
        <w:t xml:space="preserve"> MNZ več let ni vzdrževalo, se je </w:t>
      </w:r>
      <w:r w:rsidR="00265B7A">
        <w:rPr>
          <w:rFonts w:ascii="Arial" w:hAnsi="Arial" w:cs="Arial"/>
          <w:sz w:val="20"/>
          <w:szCs w:val="20"/>
        </w:rPr>
        <w:t>leta</w:t>
      </w:r>
      <w:r w:rsidRPr="0002039C">
        <w:rPr>
          <w:rFonts w:ascii="Arial" w:hAnsi="Arial" w:cs="Arial"/>
          <w:sz w:val="20"/>
          <w:szCs w:val="20"/>
        </w:rPr>
        <w:t xml:space="preserve"> 2023 </w:t>
      </w:r>
      <w:r w:rsidR="00265B7A">
        <w:rPr>
          <w:rFonts w:ascii="Arial" w:hAnsi="Arial" w:cs="Arial"/>
          <w:sz w:val="20"/>
          <w:szCs w:val="20"/>
        </w:rPr>
        <w:t>za</w:t>
      </w:r>
      <w:r w:rsidRPr="0002039C">
        <w:rPr>
          <w:rFonts w:ascii="Arial" w:hAnsi="Arial" w:cs="Arial"/>
          <w:sz w:val="20"/>
          <w:szCs w:val="20"/>
        </w:rPr>
        <w:t>čel projekt prehoda na strežniške domene Microsoft. Dokupil</w:t>
      </w:r>
      <w:r w:rsidR="00265B7A">
        <w:rPr>
          <w:rFonts w:ascii="Arial" w:hAnsi="Arial" w:cs="Arial"/>
          <w:sz w:val="20"/>
          <w:szCs w:val="20"/>
        </w:rPr>
        <w:t>i so</w:t>
      </w:r>
      <w:r w:rsidRPr="0002039C">
        <w:rPr>
          <w:rFonts w:ascii="Arial" w:hAnsi="Arial" w:cs="Arial"/>
          <w:sz w:val="20"/>
          <w:szCs w:val="20"/>
        </w:rPr>
        <w:t xml:space="preserve"> strežniške rezine. Vzpostavil se je aktivni imenik Microsoft in nanj so bile postopoma preusmerjene delovne postaje. Ob prehodu je potekalo čiščenje številnih neaktualnih nastavitev varnostnih dovoljenj na skupnih datotekah in ureditev preslikav omrežnih diskov. Na skupnih mapah starega sistema je tudi več starih aplikacij brez ustreznega vzdrževanja, glede katerih so bile sprožene aktivnosti postopnega ukinjanja, ki se bodo nadal</w:t>
      </w:r>
      <w:r w:rsidR="00AE7CD5">
        <w:rPr>
          <w:rFonts w:ascii="Arial" w:hAnsi="Arial" w:cs="Arial"/>
          <w:sz w:val="20"/>
          <w:szCs w:val="20"/>
        </w:rPr>
        <w:t>jevale v</w:t>
      </w:r>
      <w:r w:rsidR="00265B7A">
        <w:rPr>
          <w:rFonts w:ascii="Arial" w:hAnsi="Arial" w:cs="Arial"/>
          <w:sz w:val="20"/>
          <w:szCs w:val="20"/>
        </w:rPr>
        <w:t xml:space="preserve"> letu</w:t>
      </w:r>
      <w:r w:rsidR="00AE7CD5">
        <w:rPr>
          <w:rFonts w:ascii="Arial" w:hAnsi="Arial" w:cs="Arial"/>
          <w:sz w:val="20"/>
          <w:szCs w:val="20"/>
        </w:rPr>
        <w:t xml:space="preserve"> 2024 skupaj z notranjimi organizacijskimi enotami</w:t>
      </w:r>
      <w:r w:rsidRPr="0002039C">
        <w:rPr>
          <w:rFonts w:ascii="Arial" w:hAnsi="Arial" w:cs="Arial"/>
          <w:sz w:val="20"/>
          <w:szCs w:val="20"/>
        </w:rPr>
        <w:t xml:space="preserve">, ki te aplikacije in podatke uporabljajo. Projekt migracije vseh osebnih delovnih postaj se bo </w:t>
      </w:r>
      <w:r w:rsidR="00265B7A">
        <w:rPr>
          <w:rFonts w:ascii="Arial" w:hAnsi="Arial" w:cs="Arial"/>
          <w:sz w:val="20"/>
          <w:szCs w:val="20"/>
        </w:rPr>
        <w:t>končal</w:t>
      </w:r>
      <w:r w:rsidR="00265B7A" w:rsidRPr="0002039C">
        <w:rPr>
          <w:rFonts w:ascii="Arial" w:hAnsi="Arial" w:cs="Arial"/>
          <w:sz w:val="20"/>
          <w:szCs w:val="20"/>
        </w:rPr>
        <w:t xml:space="preserve"> </w:t>
      </w:r>
      <w:r w:rsidRPr="0002039C">
        <w:rPr>
          <w:rFonts w:ascii="Arial" w:hAnsi="Arial" w:cs="Arial"/>
          <w:sz w:val="20"/>
          <w:szCs w:val="20"/>
        </w:rPr>
        <w:t xml:space="preserve">v prvem </w:t>
      </w:r>
      <w:r w:rsidR="00265B7A">
        <w:rPr>
          <w:rFonts w:ascii="Arial" w:hAnsi="Arial" w:cs="Arial"/>
          <w:sz w:val="20"/>
          <w:szCs w:val="20"/>
        </w:rPr>
        <w:t>četrtletju</w:t>
      </w:r>
      <w:r w:rsidR="00265B7A" w:rsidRPr="0002039C">
        <w:rPr>
          <w:rFonts w:ascii="Arial" w:hAnsi="Arial" w:cs="Arial"/>
          <w:sz w:val="20"/>
          <w:szCs w:val="20"/>
        </w:rPr>
        <w:t xml:space="preserve"> </w:t>
      </w:r>
      <w:r w:rsidRPr="0002039C">
        <w:rPr>
          <w:rFonts w:ascii="Arial" w:hAnsi="Arial" w:cs="Arial"/>
          <w:sz w:val="20"/>
          <w:szCs w:val="20"/>
        </w:rPr>
        <w:t xml:space="preserve">2024. Oviro </w:t>
      </w:r>
      <w:r w:rsidR="002C324C" w:rsidRPr="002C324C">
        <w:rPr>
          <w:rFonts w:ascii="Arial" w:hAnsi="Arial" w:cs="Arial"/>
          <w:sz w:val="20"/>
          <w:szCs w:val="20"/>
        </w:rPr>
        <w:t xml:space="preserve">za dokončno ugasnitev </w:t>
      </w:r>
      <w:proofErr w:type="spellStart"/>
      <w:r w:rsidR="002C324C" w:rsidRPr="002C324C">
        <w:rPr>
          <w:rFonts w:ascii="Arial" w:hAnsi="Arial" w:cs="Arial"/>
          <w:sz w:val="20"/>
          <w:szCs w:val="20"/>
        </w:rPr>
        <w:t>Novell</w:t>
      </w:r>
      <w:proofErr w:type="spellEnd"/>
      <w:r w:rsidR="002C324C" w:rsidRPr="002C324C">
        <w:rPr>
          <w:rFonts w:ascii="Arial" w:hAnsi="Arial" w:cs="Arial"/>
          <w:sz w:val="20"/>
          <w:szCs w:val="20"/>
        </w:rPr>
        <w:t>/</w:t>
      </w:r>
      <w:proofErr w:type="spellStart"/>
      <w:r w:rsidR="002C324C" w:rsidRPr="002C324C">
        <w:rPr>
          <w:rFonts w:ascii="Arial" w:hAnsi="Arial" w:cs="Arial"/>
          <w:sz w:val="20"/>
          <w:szCs w:val="20"/>
        </w:rPr>
        <w:t>Microfocus</w:t>
      </w:r>
      <w:proofErr w:type="spellEnd"/>
      <w:r w:rsidR="002C324C" w:rsidRPr="002C324C">
        <w:rPr>
          <w:rFonts w:ascii="Arial" w:hAnsi="Arial" w:cs="Arial"/>
          <w:sz w:val="20"/>
          <w:szCs w:val="20"/>
        </w:rPr>
        <w:t xml:space="preserve"> </w:t>
      </w:r>
      <w:r w:rsidRPr="0002039C">
        <w:rPr>
          <w:rFonts w:ascii="Arial" w:hAnsi="Arial" w:cs="Arial"/>
          <w:sz w:val="20"/>
          <w:szCs w:val="20"/>
        </w:rPr>
        <w:t>bodo prestavljale delovne postaje, na katerih so lokaln</w:t>
      </w:r>
      <w:r w:rsidR="00265B7A">
        <w:rPr>
          <w:rFonts w:ascii="Arial" w:hAnsi="Arial" w:cs="Arial"/>
          <w:sz w:val="20"/>
          <w:szCs w:val="20"/>
        </w:rPr>
        <w:t>o</w:t>
      </w:r>
      <w:r w:rsidRPr="0002039C">
        <w:rPr>
          <w:rFonts w:ascii="Arial" w:hAnsi="Arial" w:cs="Arial"/>
          <w:sz w:val="20"/>
          <w:szCs w:val="20"/>
        </w:rPr>
        <w:t xml:space="preserve"> nameščene aplikacije, ki se ne vzdržujejo ustrezno ali niso primerne za aktualne operacijske sisteme (</w:t>
      </w:r>
      <w:r w:rsidR="00265B7A">
        <w:rPr>
          <w:rFonts w:ascii="Arial" w:hAnsi="Arial" w:cs="Arial"/>
          <w:sz w:val="20"/>
          <w:szCs w:val="20"/>
        </w:rPr>
        <w:t>na primer</w:t>
      </w:r>
      <w:r w:rsidRPr="0002039C">
        <w:rPr>
          <w:rFonts w:ascii="Arial" w:hAnsi="Arial" w:cs="Arial"/>
          <w:sz w:val="20"/>
          <w:szCs w:val="20"/>
        </w:rPr>
        <w:t xml:space="preserve"> Windows 10) in zanje v kratkem času ni možno najti primernega nadomestila.</w:t>
      </w:r>
    </w:p>
    <w:p w14:paraId="1E612C0D" w14:textId="7E346D8C" w:rsidR="00C205D4" w:rsidRPr="001E01C9" w:rsidRDefault="00C205D4" w:rsidP="0002039C">
      <w:pPr>
        <w:autoSpaceDE w:val="0"/>
        <w:autoSpaceDN w:val="0"/>
        <w:adjustRightInd w:val="0"/>
        <w:spacing w:line="276" w:lineRule="auto"/>
        <w:jc w:val="both"/>
        <w:rPr>
          <w:rFonts w:ascii="Arial" w:hAnsi="Arial" w:cs="Arial"/>
          <w:sz w:val="20"/>
          <w:szCs w:val="20"/>
          <w:lang w:eastAsia="sl-SI"/>
        </w:rPr>
      </w:pPr>
      <w:r w:rsidRPr="0002039C">
        <w:rPr>
          <w:rFonts w:ascii="Arial" w:hAnsi="Arial" w:cs="Arial"/>
          <w:sz w:val="20"/>
          <w:szCs w:val="20"/>
          <w:lang w:eastAsia="sl-SI"/>
        </w:rPr>
        <w:t>V okviru projekta digitalizacije dokumentarnega gradiva,</w:t>
      </w:r>
      <w:r w:rsidR="00AE7CD5">
        <w:rPr>
          <w:rFonts w:ascii="Arial" w:hAnsi="Arial" w:cs="Arial"/>
          <w:sz w:val="20"/>
          <w:szCs w:val="20"/>
          <w:lang w:eastAsia="sl-SI"/>
        </w:rPr>
        <w:t xml:space="preserve"> ki se financira iz sredstev Načrta za okrevanje in odpornost</w:t>
      </w:r>
      <w:r w:rsidRPr="0002039C">
        <w:rPr>
          <w:rFonts w:ascii="Arial" w:hAnsi="Arial" w:cs="Arial"/>
          <w:sz w:val="20"/>
          <w:szCs w:val="20"/>
          <w:lang w:eastAsia="sl-SI"/>
        </w:rPr>
        <w:t>, je bila v letu 2023 nabavljena potrebna IT</w:t>
      </w:r>
      <w:r w:rsidR="00265B7A">
        <w:rPr>
          <w:rFonts w:ascii="Arial" w:hAnsi="Arial" w:cs="Arial"/>
          <w:sz w:val="20"/>
          <w:szCs w:val="20"/>
          <w:lang w:eastAsia="sl-SI"/>
        </w:rPr>
        <w:t>-</w:t>
      </w:r>
      <w:r w:rsidRPr="0002039C">
        <w:rPr>
          <w:rFonts w:ascii="Arial" w:hAnsi="Arial" w:cs="Arial"/>
          <w:sz w:val="20"/>
          <w:szCs w:val="20"/>
          <w:lang w:eastAsia="sl-SI"/>
        </w:rPr>
        <w:t>oprema za vzpostavitev e-hrambe. Projekt vključuje tudi ureditev sist</w:t>
      </w:r>
      <w:r w:rsidR="00AE7CD5">
        <w:rPr>
          <w:rFonts w:ascii="Arial" w:hAnsi="Arial" w:cs="Arial"/>
          <w:sz w:val="20"/>
          <w:szCs w:val="20"/>
          <w:lang w:eastAsia="sl-SI"/>
        </w:rPr>
        <w:t>ema na oddaljeni lokaciji Novo m</w:t>
      </w:r>
      <w:r w:rsidRPr="0002039C">
        <w:rPr>
          <w:rFonts w:ascii="Arial" w:hAnsi="Arial" w:cs="Arial"/>
          <w:sz w:val="20"/>
          <w:szCs w:val="20"/>
          <w:lang w:eastAsia="sl-SI"/>
        </w:rPr>
        <w:t xml:space="preserve">esto, ki se bo </w:t>
      </w:r>
      <w:r w:rsidR="00265B7A">
        <w:rPr>
          <w:rFonts w:ascii="Arial" w:hAnsi="Arial" w:cs="Arial"/>
          <w:sz w:val="20"/>
          <w:szCs w:val="20"/>
          <w:lang w:eastAsia="sl-SI"/>
        </w:rPr>
        <w:t>končal</w:t>
      </w:r>
      <w:r w:rsidR="00265B7A" w:rsidRPr="0002039C">
        <w:rPr>
          <w:rFonts w:ascii="Arial" w:hAnsi="Arial" w:cs="Arial"/>
          <w:sz w:val="20"/>
          <w:szCs w:val="20"/>
          <w:lang w:eastAsia="sl-SI"/>
        </w:rPr>
        <w:t xml:space="preserve"> </w:t>
      </w:r>
      <w:r w:rsidRPr="0002039C">
        <w:rPr>
          <w:rFonts w:ascii="Arial" w:hAnsi="Arial" w:cs="Arial"/>
          <w:sz w:val="20"/>
          <w:szCs w:val="20"/>
          <w:lang w:eastAsia="sl-SI"/>
        </w:rPr>
        <w:t xml:space="preserve">v prvi polovici 2024. Za potrebe ureditve e-hrambe </w:t>
      </w:r>
      <w:r w:rsidR="00265B7A">
        <w:rPr>
          <w:rFonts w:ascii="Arial" w:hAnsi="Arial" w:cs="Arial"/>
          <w:sz w:val="20"/>
          <w:szCs w:val="20"/>
          <w:lang w:eastAsia="sl-SI"/>
        </w:rPr>
        <w:t>in</w:t>
      </w:r>
      <w:r w:rsidR="00265B7A" w:rsidRPr="0002039C">
        <w:rPr>
          <w:rFonts w:ascii="Arial" w:hAnsi="Arial" w:cs="Arial"/>
          <w:sz w:val="20"/>
          <w:szCs w:val="20"/>
          <w:lang w:eastAsia="sl-SI"/>
        </w:rPr>
        <w:t xml:space="preserve"> </w:t>
      </w:r>
      <w:r w:rsidRPr="0002039C">
        <w:rPr>
          <w:rFonts w:ascii="Arial" w:hAnsi="Arial" w:cs="Arial"/>
          <w:sz w:val="20"/>
          <w:szCs w:val="20"/>
          <w:lang w:eastAsia="sl-SI"/>
        </w:rPr>
        <w:t xml:space="preserve">zagotovitve zakonodajne skladnosti se je </w:t>
      </w:r>
      <w:r w:rsidR="00265B7A">
        <w:rPr>
          <w:rFonts w:ascii="Arial" w:hAnsi="Arial" w:cs="Arial"/>
          <w:sz w:val="20"/>
          <w:szCs w:val="20"/>
          <w:lang w:eastAsia="sl-SI"/>
        </w:rPr>
        <w:t>leta</w:t>
      </w:r>
      <w:r w:rsidRPr="0002039C">
        <w:rPr>
          <w:rFonts w:ascii="Arial" w:hAnsi="Arial" w:cs="Arial"/>
          <w:sz w:val="20"/>
          <w:szCs w:val="20"/>
          <w:lang w:eastAsia="sl-SI"/>
        </w:rPr>
        <w:t xml:space="preserve"> 2023 začel urejati sistem </w:t>
      </w:r>
      <w:r w:rsidRPr="001E01C9">
        <w:rPr>
          <w:rFonts w:ascii="Arial" w:hAnsi="Arial" w:cs="Arial"/>
          <w:sz w:val="20"/>
          <w:szCs w:val="20"/>
          <w:lang w:eastAsia="sl-SI"/>
        </w:rPr>
        <w:t>upravljanja varovanja informacij, saj so varnostne politike pogoj za postavitev obveznih notranjih pravil e-hrambe.</w:t>
      </w:r>
      <w:r w:rsidR="00E37BD0" w:rsidRPr="001E01C9">
        <w:t xml:space="preserve"> </w:t>
      </w:r>
      <w:r w:rsidR="00E37BD0" w:rsidRPr="001E01C9">
        <w:rPr>
          <w:rFonts w:ascii="Arial" w:hAnsi="Arial" w:cs="Arial"/>
          <w:sz w:val="20"/>
          <w:szCs w:val="20"/>
          <w:lang w:eastAsia="sl-SI"/>
        </w:rPr>
        <w:t xml:space="preserve">Uspešno je bilo izvedeno javno naročilo za izvedbo nadgradnje sistema, sprejetja notranjih pravil in digitalizacijo dokumentarnega gradiva. Z izbranimi izvajalci informacijskih rešitev in izvedbe digitalizacije smo aktivno pristopili k </w:t>
      </w:r>
      <w:r w:rsidR="000477E2">
        <w:rPr>
          <w:rFonts w:ascii="Arial" w:hAnsi="Arial" w:cs="Arial"/>
          <w:sz w:val="20"/>
          <w:szCs w:val="20"/>
          <w:lang w:eastAsia="sl-SI"/>
        </w:rPr>
        <w:t>izvedbi</w:t>
      </w:r>
      <w:r w:rsidR="000477E2" w:rsidRPr="001E01C9">
        <w:rPr>
          <w:rFonts w:ascii="Arial" w:hAnsi="Arial" w:cs="Arial"/>
          <w:sz w:val="20"/>
          <w:szCs w:val="20"/>
          <w:lang w:eastAsia="sl-SI"/>
        </w:rPr>
        <w:t xml:space="preserve"> </w:t>
      </w:r>
      <w:r w:rsidR="00E37BD0" w:rsidRPr="001E01C9">
        <w:rPr>
          <w:rFonts w:ascii="Arial" w:hAnsi="Arial" w:cs="Arial"/>
          <w:sz w:val="20"/>
          <w:szCs w:val="20"/>
          <w:lang w:eastAsia="sl-SI"/>
        </w:rPr>
        <w:t>projekta.</w:t>
      </w:r>
    </w:p>
    <w:p w14:paraId="635F081E" w14:textId="6DF72FC9" w:rsidR="002C324C" w:rsidRDefault="00265B7A" w:rsidP="0002039C">
      <w:pPr>
        <w:autoSpaceDE w:val="0"/>
        <w:autoSpaceDN w:val="0"/>
        <w:adjustRightInd w:val="0"/>
        <w:spacing w:line="276" w:lineRule="auto"/>
        <w:jc w:val="both"/>
        <w:rPr>
          <w:rFonts w:ascii="Arial" w:hAnsi="Arial" w:cs="Arial"/>
          <w:sz w:val="20"/>
          <w:szCs w:val="20"/>
          <w:lang w:eastAsia="sl-SI"/>
        </w:rPr>
      </w:pPr>
      <w:r>
        <w:rPr>
          <w:rFonts w:ascii="Arial" w:hAnsi="Arial" w:cs="Arial"/>
          <w:sz w:val="20"/>
          <w:szCs w:val="20"/>
          <w:lang w:eastAsia="sl-SI"/>
        </w:rPr>
        <w:t>Leta</w:t>
      </w:r>
      <w:r w:rsidR="002C324C" w:rsidRPr="001E01C9">
        <w:rPr>
          <w:rFonts w:ascii="Arial" w:hAnsi="Arial" w:cs="Arial"/>
          <w:sz w:val="20"/>
          <w:szCs w:val="20"/>
          <w:lang w:eastAsia="sl-SI"/>
        </w:rPr>
        <w:t xml:space="preserve"> 2023 je bila narejena nadgradnja SPIS4 na zahtevo vodstva MNZ v </w:t>
      </w:r>
      <w:r>
        <w:rPr>
          <w:rFonts w:ascii="Arial" w:hAnsi="Arial" w:cs="Arial"/>
          <w:sz w:val="20"/>
          <w:szCs w:val="20"/>
          <w:lang w:eastAsia="sl-SI"/>
        </w:rPr>
        <w:t xml:space="preserve">letu </w:t>
      </w:r>
      <w:r w:rsidR="002C324C" w:rsidRPr="001E01C9">
        <w:rPr>
          <w:rFonts w:ascii="Arial" w:hAnsi="Arial" w:cs="Arial"/>
          <w:sz w:val="20"/>
          <w:szCs w:val="20"/>
          <w:lang w:eastAsia="sl-SI"/>
        </w:rPr>
        <w:t>2022</w:t>
      </w:r>
      <w:r>
        <w:rPr>
          <w:rFonts w:ascii="Arial" w:hAnsi="Arial" w:cs="Arial"/>
          <w:sz w:val="20"/>
          <w:szCs w:val="20"/>
          <w:lang w:eastAsia="sl-SI"/>
        </w:rPr>
        <w:t>, ki</w:t>
      </w:r>
      <w:r w:rsidR="002C324C" w:rsidRPr="001E01C9">
        <w:rPr>
          <w:rFonts w:ascii="Arial" w:hAnsi="Arial" w:cs="Arial"/>
          <w:sz w:val="20"/>
          <w:szCs w:val="20"/>
          <w:lang w:eastAsia="sl-SI"/>
        </w:rPr>
        <w:t xml:space="preserve"> vključuje možnost kompleksnejšega potrjevanja gradiv. V SPIS4 </w:t>
      </w:r>
      <w:r>
        <w:rPr>
          <w:rFonts w:ascii="Arial" w:hAnsi="Arial" w:cs="Arial"/>
          <w:sz w:val="20"/>
          <w:szCs w:val="20"/>
          <w:lang w:eastAsia="sl-SI"/>
        </w:rPr>
        <w:t>so</w:t>
      </w:r>
      <w:r w:rsidR="002C324C" w:rsidRPr="001E01C9">
        <w:rPr>
          <w:rFonts w:ascii="Arial" w:hAnsi="Arial" w:cs="Arial"/>
          <w:sz w:val="20"/>
          <w:szCs w:val="20"/>
          <w:lang w:eastAsia="sl-SI"/>
        </w:rPr>
        <w:t xml:space="preserve"> urejal</w:t>
      </w:r>
      <w:r>
        <w:rPr>
          <w:rFonts w:ascii="Arial" w:hAnsi="Arial" w:cs="Arial"/>
          <w:sz w:val="20"/>
          <w:szCs w:val="20"/>
          <w:lang w:eastAsia="sl-SI"/>
        </w:rPr>
        <w:t>i</w:t>
      </w:r>
      <w:r w:rsidR="002C324C" w:rsidRPr="001E01C9">
        <w:rPr>
          <w:rFonts w:ascii="Arial" w:hAnsi="Arial" w:cs="Arial"/>
          <w:sz w:val="20"/>
          <w:szCs w:val="20"/>
          <w:lang w:eastAsia="sl-SI"/>
        </w:rPr>
        <w:t xml:space="preserve"> tudi povezavo z varnim e-predalom MNZ na MDP in povezano problematiko pridobivanja izpiskov iz zemljiške knjige prek varnega e-vročanja.</w:t>
      </w:r>
      <w:r w:rsidR="002C324C" w:rsidRPr="002C324C">
        <w:rPr>
          <w:rFonts w:ascii="Arial" w:hAnsi="Arial" w:cs="Arial"/>
          <w:sz w:val="20"/>
          <w:szCs w:val="20"/>
          <w:lang w:eastAsia="sl-SI"/>
        </w:rPr>
        <w:t xml:space="preserve"> </w:t>
      </w:r>
    </w:p>
    <w:p w14:paraId="10E3BB4D" w14:textId="02C132D8" w:rsidR="00C205D4" w:rsidRPr="0002039C" w:rsidRDefault="00C205D4" w:rsidP="0002039C">
      <w:pPr>
        <w:autoSpaceDE w:val="0"/>
        <w:autoSpaceDN w:val="0"/>
        <w:adjustRightInd w:val="0"/>
        <w:spacing w:line="276" w:lineRule="auto"/>
        <w:jc w:val="both"/>
        <w:rPr>
          <w:rFonts w:ascii="Arial" w:hAnsi="Arial" w:cs="Arial"/>
          <w:sz w:val="20"/>
          <w:szCs w:val="20"/>
          <w:lang w:eastAsia="sl-SI"/>
        </w:rPr>
      </w:pPr>
      <w:r w:rsidRPr="0002039C">
        <w:rPr>
          <w:rFonts w:ascii="Arial" w:hAnsi="Arial" w:cs="Arial"/>
          <w:sz w:val="20"/>
          <w:szCs w:val="20"/>
          <w:lang w:eastAsia="sl-SI"/>
        </w:rPr>
        <w:t xml:space="preserve">V letu 2023 sta se </w:t>
      </w:r>
      <w:r w:rsidR="00265B7A">
        <w:rPr>
          <w:rFonts w:ascii="Arial" w:hAnsi="Arial" w:cs="Arial"/>
          <w:sz w:val="20"/>
          <w:szCs w:val="20"/>
          <w:lang w:eastAsia="sl-SI"/>
        </w:rPr>
        <w:t>opravili</w:t>
      </w:r>
      <w:r w:rsidR="00265B7A" w:rsidRPr="0002039C">
        <w:rPr>
          <w:rFonts w:ascii="Arial" w:hAnsi="Arial" w:cs="Arial"/>
          <w:sz w:val="20"/>
          <w:szCs w:val="20"/>
          <w:lang w:eastAsia="sl-SI"/>
        </w:rPr>
        <w:t xml:space="preserve"> </w:t>
      </w:r>
      <w:r w:rsidRPr="0002039C">
        <w:rPr>
          <w:rFonts w:ascii="Arial" w:hAnsi="Arial" w:cs="Arial"/>
          <w:sz w:val="20"/>
          <w:szCs w:val="20"/>
          <w:lang w:eastAsia="sl-SI"/>
        </w:rPr>
        <w:t>dve funkcionalni nadgradnji SPIS4. Pr</w:t>
      </w:r>
      <w:r w:rsidR="00AE7CD5">
        <w:rPr>
          <w:rFonts w:ascii="Arial" w:hAnsi="Arial" w:cs="Arial"/>
          <w:sz w:val="20"/>
          <w:szCs w:val="20"/>
          <w:lang w:eastAsia="sl-SI"/>
        </w:rPr>
        <w:t>va nadgradnja omogoča samodejno</w:t>
      </w:r>
      <w:r w:rsidRPr="0002039C">
        <w:rPr>
          <w:rFonts w:ascii="Arial" w:hAnsi="Arial" w:cs="Arial"/>
          <w:sz w:val="20"/>
          <w:szCs w:val="20"/>
          <w:lang w:eastAsia="sl-SI"/>
        </w:rPr>
        <w:t xml:space="preserve"> razvrščanje računov po PU. Nadgradnj</w:t>
      </w:r>
      <w:r w:rsidR="00AE7CD5">
        <w:rPr>
          <w:rFonts w:ascii="Arial" w:hAnsi="Arial" w:cs="Arial"/>
          <w:sz w:val="20"/>
          <w:szCs w:val="20"/>
          <w:lang w:eastAsia="sl-SI"/>
        </w:rPr>
        <w:t>a</w:t>
      </w:r>
      <w:r w:rsidRPr="0002039C">
        <w:rPr>
          <w:rFonts w:ascii="Arial" w:hAnsi="Arial" w:cs="Arial"/>
          <w:sz w:val="20"/>
          <w:szCs w:val="20"/>
          <w:lang w:eastAsia="sl-SI"/>
        </w:rPr>
        <w:t xml:space="preserve"> je bila implementirana, vendar je bila začasno umaknjena, dokler večina računov ne bo opremlj</w:t>
      </w:r>
      <w:r w:rsidR="00265B7A">
        <w:rPr>
          <w:rFonts w:ascii="Arial" w:hAnsi="Arial" w:cs="Arial"/>
          <w:sz w:val="20"/>
          <w:szCs w:val="20"/>
          <w:lang w:eastAsia="sl-SI"/>
        </w:rPr>
        <w:t>ena</w:t>
      </w:r>
      <w:r w:rsidRPr="0002039C">
        <w:rPr>
          <w:rFonts w:ascii="Arial" w:hAnsi="Arial" w:cs="Arial"/>
          <w:sz w:val="20"/>
          <w:szCs w:val="20"/>
          <w:lang w:eastAsia="sl-SI"/>
        </w:rPr>
        <w:t xml:space="preserve"> s podatkom, ki razvrščanje omogoča. Druga nadgradnja SPIS4 je bila narejena na zahtevo vodstva MNZ v 2022 in vključuje možnost kompleksnejšega potrjevanja g</w:t>
      </w:r>
      <w:r w:rsidR="00CE77C5">
        <w:rPr>
          <w:rFonts w:ascii="Arial" w:hAnsi="Arial" w:cs="Arial"/>
          <w:sz w:val="20"/>
          <w:szCs w:val="20"/>
          <w:lang w:eastAsia="sl-SI"/>
        </w:rPr>
        <w:t>radiv. V</w:t>
      </w:r>
      <w:r w:rsidRPr="0002039C">
        <w:rPr>
          <w:rFonts w:ascii="Arial" w:hAnsi="Arial" w:cs="Arial"/>
          <w:sz w:val="20"/>
          <w:szCs w:val="20"/>
          <w:lang w:eastAsia="sl-SI"/>
        </w:rPr>
        <w:t xml:space="preserve"> SPIS4 </w:t>
      </w:r>
      <w:r w:rsidR="00265B7A">
        <w:rPr>
          <w:rFonts w:ascii="Arial" w:hAnsi="Arial" w:cs="Arial"/>
          <w:sz w:val="20"/>
          <w:szCs w:val="20"/>
          <w:lang w:eastAsia="sl-SI"/>
        </w:rPr>
        <w:t>so</w:t>
      </w:r>
      <w:r w:rsidRPr="0002039C">
        <w:rPr>
          <w:rFonts w:ascii="Arial" w:hAnsi="Arial" w:cs="Arial"/>
          <w:sz w:val="20"/>
          <w:szCs w:val="20"/>
          <w:lang w:eastAsia="sl-SI"/>
        </w:rPr>
        <w:t xml:space="preserve"> urejal</w:t>
      </w:r>
      <w:r w:rsidR="00265B7A">
        <w:rPr>
          <w:rFonts w:ascii="Arial" w:hAnsi="Arial" w:cs="Arial"/>
          <w:sz w:val="20"/>
          <w:szCs w:val="20"/>
          <w:lang w:eastAsia="sl-SI"/>
        </w:rPr>
        <w:t>i</w:t>
      </w:r>
      <w:r w:rsidRPr="0002039C">
        <w:rPr>
          <w:rFonts w:ascii="Arial" w:hAnsi="Arial" w:cs="Arial"/>
          <w:sz w:val="20"/>
          <w:szCs w:val="20"/>
          <w:lang w:eastAsia="sl-SI"/>
        </w:rPr>
        <w:t xml:space="preserve"> tudi povezavo z varnim e-predalom MNZ na MDP in povezano problematiko pridobivanja izpiskov iz zemljiške knjige prek varnega e-vročanja. </w:t>
      </w:r>
    </w:p>
    <w:p w14:paraId="0B9544E1" w14:textId="48C84157" w:rsidR="00C205D4" w:rsidRPr="0002039C" w:rsidRDefault="00C205D4" w:rsidP="0002039C">
      <w:pPr>
        <w:autoSpaceDE w:val="0"/>
        <w:autoSpaceDN w:val="0"/>
        <w:adjustRightInd w:val="0"/>
        <w:spacing w:line="276" w:lineRule="auto"/>
        <w:jc w:val="both"/>
        <w:rPr>
          <w:rFonts w:ascii="Arial" w:hAnsi="Arial" w:cs="Arial"/>
          <w:sz w:val="20"/>
          <w:szCs w:val="20"/>
          <w:lang w:eastAsia="sl-SI"/>
        </w:rPr>
      </w:pPr>
      <w:r w:rsidRPr="0002039C">
        <w:rPr>
          <w:rFonts w:ascii="Arial" w:hAnsi="Arial" w:cs="Arial"/>
          <w:sz w:val="20"/>
          <w:szCs w:val="20"/>
          <w:lang w:eastAsia="sl-SI"/>
        </w:rPr>
        <w:t xml:space="preserve">V letu 2023 je bila izvedena prenova nadzornega sistema, ki </w:t>
      </w:r>
      <w:r w:rsidR="00265B7A">
        <w:rPr>
          <w:rFonts w:ascii="Arial" w:hAnsi="Arial" w:cs="Arial"/>
          <w:sz w:val="20"/>
          <w:szCs w:val="20"/>
          <w:lang w:eastAsia="sl-SI"/>
        </w:rPr>
        <w:t>z</w:t>
      </w:r>
      <w:r w:rsidRPr="0002039C">
        <w:rPr>
          <w:rFonts w:ascii="Arial" w:hAnsi="Arial" w:cs="Arial"/>
          <w:sz w:val="20"/>
          <w:szCs w:val="20"/>
          <w:lang w:eastAsia="sl-SI"/>
        </w:rPr>
        <w:t>daj omogoča vpogled v delovanje opreme na strežnikih in stanje priključkov na omrežnih napravah. Skrbniki sistemov prejemajo alarme v primeru težav delovanja strežnikov in omrežne opreme. Vzpostavilo se je redno skeniranje aktivnih točk naslovnega prostora omrežja in varnostno shranjevanje konfiguracij stikal.</w:t>
      </w:r>
    </w:p>
    <w:p w14:paraId="78801F49" w14:textId="1FFF2B77" w:rsidR="00C205D4" w:rsidRPr="0002039C" w:rsidRDefault="00C205D4"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V sklopu delovne skupine za r</w:t>
      </w:r>
      <w:r w:rsidR="00EC214F">
        <w:rPr>
          <w:rFonts w:ascii="Arial" w:hAnsi="Arial" w:cs="Arial"/>
          <w:sz w:val="20"/>
          <w:szCs w:val="20"/>
        </w:rPr>
        <w:t>azvoj skupnih aplikacij MNZ in policije je bila sprejeta</w:t>
      </w:r>
      <w:r w:rsidRPr="0002039C">
        <w:rPr>
          <w:rFonts w:ascii="Arial" w:hAnsi="Arial" w:cs="Arial"/>
          <w:sz w:val="20"/>
          <w:szCs w:val="20"/>
        </w:rPr>
        <w:t xml:space="preserve"> odločitev, da se v primeru ločitve omrežja pripravi novo strežniško okolje za informacijske storitve (aplikacije), katerih uporabniki so vsi zaposleni MNZ (upravni del </w:t>
      </w:r>
      <w:r w:rsidR="00265B7A">
        <w:rPr>
          <w:rFonts w:ascii="Arial" w:hAnsi="Arial" w:cs="Arial"/>
          <w:sz w:val="20"/>
          <w:szCs w:val="20"/>
        </w:rPr>
        <w:t>in</w:t>
      </w:r>
      <w:r w:rsidR="00265B7A" w:rsidRPr="0002039C">
        <w:rPr>
          <w:rFonts w:ascii="Arial" w:hAnsi="Arial" w:cs="Arial"/>
          <w:sz w:val="20"/>
          <w:szCs w:val="20"/>
        </w:rPr>
        <w:t xml:space="preserve"> </w:t>
      </w:r>
      <w:r w:rsidRPr="0002039C">
        <w:rPr>
          <w:rFonts w:ascii="Arial" w:hAnsi="Arial" w:cs="Arial"/>
          <w:sz w:val="20"/>
          <w:szCs w:val="20"/>
        </w:rPr>
        <w:t>oba organ</w:t>
      </w:r>
      <w:r w:rsidR="00EC214F">
        <w:rPr>
          <w:rFonts w:ascii="Arial" w:hAnsi="Arial" w:cs="Arial"/>
          <w:sz w:val="20"/>
          <w:szCs w:val="20"/>
        </w:rPr>
        <w:t xml:space="preserve">a v sestavi). </w:t>
      </w:r>
      <w:r w:rsidR="00265B7A">
        <w:rPr>
          <w:rFonts w:ascii="Arial" w:hAnsi="Arial" w:cs="Arial"/>
          <w:sz w:val="20"/>
          <w:szCs w:val="20"/>
        </w:rPr>
        <w:t>Vodstvo</w:t>
      </w:r>
      <w:r w:rsidR="00EC214F">
        <w:rPr>
          <w:rFonts w:ascii="Arial" w:hAnsi="Arial" w:cs="Arial"/>
          <w:sz w:val="20"/>
          <w:szCs w:val="20"/>
        </w:rPr>
        <w:t xml:space="preserve"> p</w:t>
      </w:r>
      <w:r w:rsidRPr="0002039C">
        <w:rPr>
          <w:rFonts w:ascii="Arial" w:hAnsi="Arial" w:cs="Arial"/>
          <w:sz w:val="20"/>
          <w:szCs w:val="20"/>
        </w:rPr>
        <w:t>olicije je jeseni 2023 potr</w:t>
      </w:r>
      <w:r w:rsidR="00265B7A">
        <w:rPr>
          <w:rFonts w:ascii="Arial" w:hAnsi="Arial" w:cs="Arial"/>
          <w:sz w:val="20"/>
          <w:szCs w:val="20"/>
        </w:rPr>
        <w:t>dilo</w:t>
      </w:r>
      <w:r w:rsidRPr="0002039C">
        <w:rPr>
          <w:rFonts w:ascii="Arial" w:hAnsi="Arial" w:cs="Arial"/>
          <w:sz w:val="20"/>
          <w:szCs w:val="20"/>
        </w:rPr>
        <w:t xml:space="preserve"> predlog Sekretariata MNZ, da je upravljanje tega dela v pristojnosti informatikov upravnega dela MNZ. Konec leta 2023 so bili vzpostavljeni strežniki na strojni opremi in vzpostavljena nova skupna domena z aktivnim imenikom. Upravni del MNZ je nabavil programsko opremo za upravljanje identitet za omogočanje sinhronizacije prijavnih imen v različnih informacijskih sistemih. Ta programska oprema je bi</w:t>
      </w:r>
      <w:r w:rsidR="00EC214F">
        <w:rPr>
          <w:rFonts w:ascii="Arial" w:hAnsi="Arial" w:cs="Arial"/>
          <w:sz w:val="20"/>
          <w:szCs w:val="20"/>
        </w:rPr>
        <w:t xml:space="preserve">la </w:t>
      </w:r>
      <w:r w:rsidR="00265B7A">
        <w:rPr>
          <w:rFonts w:ascii="Arial" w:hAnsi="Arial" w:cs="Arial"/>
          <w:sz w:val="20"/>
          <w:szCs w:val="20"/>
        </w:rPr>
        <w:t>leta</w:t>
      </w:r>
      <w:r w:rsidR="00EC214F">
        <w:rPr>
          <w:rFonts w:ascii="Arial" w:hAnsi="Arial" w:cs="Arial"/>
          <w:sz w:val="20"/>
          <w:szCs w:val="20"/>
        </w:rPr>
        <w:t xml:space="preserve"> 2023 postavljena v okolje p</w:t>
      </w:r>
      <w:r w:rsidRPr="0002039C">
        <w:rPr>
          <w:rFonts w:ascii="Arial" w:hAnsi="Arial" w:cs="Arial"/>
          <w:sz w:val="20"/>
          <w:szCs w:val="20"/>
        </w:rPr>
        <w:t xml:space="preserve">olicije, </w:t>
      </w:r>
      <w:r w:rsidR="00265B7A">
        <w:rPr>
          <w:rFonts w:ascii="Arial" w:hAnsi="Arial" w:cs="Arial"/>
          <w:sz w:val="20"/>
          <w:szCs w:val="20"/>
        </w:rPr>
        <w:t xml:space="preserve">leta </w:t>
      </w:r>
      <w:r w:rsidR="00EC214F">
        <w:rPr>
          <w:rFonts w:ascii="Arial" w:hAnsi="Arial" w:cs="Arial"/>
          <w:sz w:val="20"/>
          <w:szCs w:val="20"/>
        </w:rPr>
        <w:t>2024 pa se bo postavila na MNZ</w:t>
      </w:r>
      <w:r w:rsidRPr="0002039C">
        <w:rPr>
          <w:rFonts w:ascii="Arial" w:hAnsi="Arial" w:cs="Arial"/>
          <w:sz w:val="20"/>
          <w:szCs w:val="20"/>
        </w:rPr>
        <w:t>. Nabavljene in konfigurirane so bile požarne pregrade, prek katerih se lahko na novo skupno področje pr</w:t>
      </w:r>
      <w:r w:rsidR="00EC214F">
        <w:rPr>
          <w:rFonts w:ascii="Arial" w:hAnsi="Arial" w:cs="Arial"/>
          <w:sz w:val="20"/>
          <w:szCs w:val="20"/>
        </w:rPr>
        <w:t>istopa iz obeh omrežij (MNZ in p</w:t>
      </w:r>
      <w:r w:rsidRPr="0002039C">
        <w:rPr>
          <w:rFonts w:ascii="Arial" w:hAnsi="Arial" w:cs="Arial"/>
          <w:sz w:val="20"/>
          <w:szCs w:val="20"/>
        </w:rPr>
        <w:t xml:space="preserve">olicija). </w:t>
      </w:r>
    </w:p>
    <w:p w14:paraId="663D3285" w14:textId="112E99F9" w:rsidR="00C205D4" w:rsidRPr="0002039C" w:rsidRDefault="00C205D4"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Vezano na odločitev vod</w:t>
      </w:r>
      <w:r w:rsidR="00EC214F">
        <w:rPr>
          <w:rFonts w:ascii="Arial" w:hAnsi="Arial" w:cs="Arial"/>
          <w:sz w:val="20"/>
          <w:szCs w:val="20"/>
        </w:rPr>
        <w:t>stva o ločitvi omrežij p</w:t>
      </w:r>
      <w:r w:rsidRPr="0002039C">
        <w:rPr>
          <w:rFonts w:ascii="Arial" w:hAnsi="Arial" w:cs="Arial"/>
          <w:sz w:val="20"/>
          <w:szCs w:val="20"/>
        </w:rPr>
        <w:t xml:space="preserve">olicije in upravnega dela MNZ je bila analizirana tudi problematika telefonskega omrežja, ki je </w:t>
      </w:r>
      <w:r w:rsidR="00265B7A">
        <w:rPr>
          <w:rFonts w:ascii="Arial" w:hAnsi="Arial" w:cs="Arial"/>
          <w:sz w:val="20"/>
          <w:szCs w:val="20"/>
        </w:rPr>
        <w:t>z</w:t>
      </w:r>
      <w:r w:rsidRPr="0002039C">
        <w:rPr>
          <w:rFonts w:ascii="Arial" w:hAnsi="Arial" w:cs="Arial"/>
          <w:sz w:val="20"/>
          <w:szCs w:val="20"/>
        </w:rPr>
        <w:t xml:space="preserve">daj enotno, v prihodnosti pa bo zaradi prehoda na IP centrale potrebno ločevanje tudi tega omrežja. Pridobljena je bila informativna ponudba. Zaradi kadrovskega pomanjkanja </w:t>
      </w:r>
      <w:r w:rsidR="00265B7A" w:rsidRPr="0002039C">
        <w:rPr>
          <w:rFonts w:ascii="Arial" w:hAnsi="Arial" w:cs="Arial"/>
          <w:sz w:val="20"/>
          <w:szCs w:val="20"/>
        </w:rPr>
        <w:t>na tem področju ni</w:t>
      </w:r>
      <w:r w:rsidR="00265B7A">
        <w:rPr>
          <w:rFonts w:ascii="Arial" w:hAnsi="Arial" w:cs="Arial"/>
          <w:sz w:val="20"/>
          <w:szCs w:val="20"/>
        </w:rPr>
        <w:t>so</w:t>
      </w:r>
      <w:r w:rsidR="00265B7A" w:rsidRPr="0002039C">
        <w:rPr>
          <w:rFonts w:ascii="Arial" w:hAnsi="Arial" w:cs="Arial"/>
          <w:sz w:val="20"/>
          <w:szCs w:val="20"/>
        </w:rPr>
        <w:t xml:space="preserve"> </w:t>
      </w:r>
      <w:r w:rsidR="00265B7A">
        <w:rPr>
          <w:rFonts w:ascii="Arial" w:hAnsi="Arial" w:cs="Arial"/>
          <w:sz w:val="20"/>
          <w:szCs w:val="20"/>
        </w:rPr>
        <w:t>načrtovane</w:t>
      </w:r>
      <w:r w:rsidR="00265B7A" w:rsidRPr="0002039C">
        <w:rPr>
          <w:rFonts w:ascii="Arial" w:hAnsi="Arial" w:cs="Arial"/>
          <w:sz w:val="20"/>
          <w:szCs w:val="20"/>
        </w:rPr>
        <w:t xml:space="preserve"> </w:t>
      </w:r>
      <w:r w:rsidRPr="0002039C">
        <w:rPr>
          <w:rFonts w:ascii="Arial" w:hAnsi="Arial" w:cs="Arial"/>
          <w:sz w:val="20"/>
          <w:szCs w:val="20"/>
        </w:rPr>
        <w:t>nadaljnj</w:t>
      </w:r>
      <w:r w:rsidR="00265B7A">
        <w:rPr>
          <w:rFonts w:ascii="Arial" w:hAnsi="Arial" w:cs="Arial"/>
          <w:sz w:val="20"/>
          <w:szCs w:val="20"/>
        </w:rPr>
        <w:t>e</w:t>
      </w:r>
      <w:r w:rsidRPr="0002039C">
        <w:rPr>
          <w:rFonts w:ascii="Arial" w:hAnsi="Arial" w:cs="Arial"/>
          <w:sz w:val="20"/>
          <w:szCs w:val="20"/>
        </w:rPr>
        <w:t xml:space="preserve"> </w:t>
      </w:r>
      <w:r w:rsidR="00265B7A">
        <w:rPr>
          <w:rFonts w:ascii="Arial" w:hAnsi="Arial" w:cs="Arial"/>
          <w:sz w:val="20"/>
          <w:szCs w:val="20"/>
        </w:rPr>
        <w:t>deja</w:t>
      </w:r>
      <w:r w:rsidR="00265B7A" w:rsidRPr="0002039C">
        <w:rPr>
          <w:rFonts w:ascii="Arial" w:hAnsi="Arial" w:cs="Arial"/>
          <w:sz w:val="20"/>
          <w:szCs w:val="20"/>
        </w:rPr>
        <w:t>vnosti</w:t>
      </w:r>
      <w:r w:rsidRPr="0002039C">
        <w:rPr>
          <w:rFonts w:ascii="Arial" w:hAnsi="Arial" w:cs="Arial"/>
          <w:sz w:val="20"/>
          <w:szCs w:val="20"/>
        </w:rPr>
        <w:t>.</w:t>
      </w:r>
    </w:p>
    <w:p w14:paraId="54C81406" w14:textId="759DABE1" w:rsidR="00C205D4" w:rsidRPr="0002039C" w:rsidRDefault="00C205D4"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02039C">
        <w:rPr>
          <w:rFonts w:ascii="Arial" w:hAnsi="Arial" w:cs="Arial"/>
          <w:sz w:val="20"/>
          <w:szCs w:val="20"/>
        </w:rPr>
        <w:t>Za izvajanje ukrepa CAF, ki je vezan na prenovo zastarelega intraneta</w:t>
      </w:r>
      <w:r w:rsidR="00EC214F">
        <w:rPr>
          <w:rFonts w:ascii="Arial" w:hAnsi="Arial" w:cs="Arial"/>
          <w:sz w:val="20"/>
          <w:szCs w:val="20"/>
        </w:rPr>
        <w:t>, je bila izvedena pro</w:t>
      </w:r>
      <w:r w:rsidRPr="0002039C">
        <w:rPr>
          <w:rFonts w:ascii="Arial" w:hAnsi="Arial" w:cs="Arial"/>
          <w:sz w:val="20"/>
          <w:szCs w:val="20"/>
        </w:rPr>
        <w:t>učitev različnih tehn</w:t>
      </w:r>
      <w:r w:rsidR="00EC214F">
        <w:rPr>
          <w:rFonts w:ascii="Arial" w:hAnsi="Arial" w:cs="Arial"/>
          <w:sz w:val="20"/>
          <w:szCs w:val="20"/>
        </w:rPr>
        <w:t>oloških možnosti in narejen načrt</w:t>
      </w:r>
      <w:r w:rsidRPr="0002039C">
        <w:rPr>
          <w:rFonts w:ascii="Arial" w:hAnsi="Arial" w:cs="Arial"/>
          <w:sz w:val="20"/>
          <w:szCs w:val="20"/>
        </w:rPr>
        <w:t>, da se kot tehnološk</w:t>
      </w:r>
      <w:r w:rsidR="00EC214F">
        <w:rPr>
          <w:rFonts w:ascii="Arial" w:hAnsi="Arial" w:cs="Arial"/>
          <w:sz w:val="20"/>
          <w:szCs w:val="20"/>
        </w:rPr>
        <w:t xml:space="preserve">o rešitev v </w:t>
      </w:r>
      <w:r w:rsidR="00265B7A">
        <w:rPr>
          <w:rFonts w:ascii="Arial" w:hAnsi="Arial" w:cs="Arial"/>
          <w:sz w:val="20"/>
          <w:szCs w:val="20"/>
        </w:rPr>
        <w:t xml:space="preserve">letu </w:t>
      </w:r>
      <w:r w:rsidR="00EC214F">
        <w:rPr>
          <w:rFonts w:ascii="Arial" w:hAnsi="Arial" w:cs="Arial"/>
          <w:sz w:val="20"/>
          <w:szCs w:val="20"/>
        </w:rPr>
        <w:t>2024 pilotno preiz</w:t>
      </w:r>
      <w:r w:rsidRPr="0002039C">
        <w:rPr>
          <w:rFonts w:ascii="Arial" w:hAnsi="Arial" w:cs="Arial"/>
          <w:sz w:val="20"/>
          <w:szCs w:val="20"/>
        </w:rPr>
        <w:t>kusi strežnišk</w:t>
      </w:r>
      <w:r w:rsidR="00265B7A">
        <w:rPr>
          <w:rFonts w:ascii="Arial" w:hAnsi="Arial" w:cs="Arial"/>
          <w:sz w:val="20"/>
          <w:szCs w:val="20"/>
        </w:rPr>
        <w:t>a</w:t>
      </w:r>
      <w:r w:rsidRPr="0002039C">
        <w:rPr>
          <w:rFonts w:ascii="Arial" w:hAnsi="Arial" w:cs="Arial"/>
          <w:sz w:val="20"/>
          <w:szCs w:val="20"/>
        </w:rPr>
        <w:t xml:space="preserve"> platform</w:t>
      </w:r>
      <w:r w:rsidR="00265B7A">
        <w:rPr>
          <w:rFonts w:ascii="Arial" w:hAnsi="Arial" w:cs="Arial"/>
          <w:sz w:val="20"/>
          <w:szCs w:val="20"/>
        </w:rPr>
        <w:t>a</w:t>
      </w:r>
      <w:r w:rsidRPr="0002039C">
        <w:rPr>
          <w:rFonts w:ascii="Arial" w:hAnsi="Arial" w:cs="Arial"/>
          <w:sz w:val="20"/>
          <w:szCs w:val="20"/>
        </w:rPr>
        <w:t xml:space="preserve"> MS </w:t>
      </w:r>
      <w:proofErr w:type="spellStart"/>
      <w:r w:rsidRPr="0002039C">
        <w:rPr>
          <w:rFonts w:ascii="Arial" w:hAnsi="Arial" w:cs="Arial"/>
          <w:sz w:val="20"/>
          <w:szCs w:val="20"/>
        </w:rPr>
        <w:t>Sharepoint</w:t>
      </w:r>
      <w:proofErr w:type="spellEnd"/>
      <w:r w:rsidRPr="0002039C">
        <w:rPr>
          <w:rFonts w:ascii="Arial" w:hAnsi="Arial" w:cs="Arial"/>
          <w:sz w:val="20"/>
          <w:szCs w:val="20"/>
        </w:rPr>
        <w:t>, ki bo postavljen</w:t>
      </w:r>
      <w:r w:rsidR="00EC214F">
        <w:rPr>
          <w:rFonts w:ascii="Arial" w:hAnsi="Arial" w:cs="Arial"/>
          <w:sz w:val="20"/>
          <w:szCs w:val="20"/>
        </w:rPr>
        <w:t>a</w:t>
      </w:r>
      <w:r w:rsidRPr="0002039C">
        <w:rPr>
          <w:rFonts w:ascii="Arial" w:hAnsi="Arial" w:cs="Arial"/>
          <w:sz w:val="20"/>
          <w:szCs w:val="20"/>
        </w:rPr>
        <w:t xml:space="preserve"> v novo skupno okolje strežnikov. Vsebinsko pri nalogi sodeluje SOJ.</w:t>
      </w:r>
    </w:p>
    <w:p w14:paraId="7CF9D207" w14:textId="5CA32341" w:rsidR="00C205D4" w:rsidRPr="0002039C" w:rsidRDefault="00265B7A" w:rsidP="0002039C">
      <w:pPr>
        <w:spacing w:line="276" w:lineRule="auto"/>
        <w:jc w:val="both"/>
        <w:rPr>
          <w:rFonts w:ascii="Arial" w:hAnsi="Arial" w:cs="Arial"/>
          <w:sz w:val="20"/>
          <w:szCs w:val="20"/>
          <w:lang w:eastAsia="sl-SI"/>
        </w:rPr>
      </w:pPr>
      <w:r>
        <w:rPr>
          <w:rFonts w:ascii="Arial" w:hAnsi="Arial" w:cs="Arial"/>
          <w:sz w:val="20"/>
          <w:szCs w:val="20"/>
          <w:lang w:eastAsia="sl-SI"/>
        </w:rPr>
        <w:t>Leta</w:t>
      </w:r>
      <w:r w:rsidR="00C205D4" w:rsidRPr="0002039C">
        <w:rPr>
          <w:rFonts w:ascii="Arial" w:hAnsi="Arial" w:cs="Arial"/>
          <w:sz w:val="20"/>
          <w:szCs w:val="20"/>
          <w:lang w:eastAsia="sl-SI"/>
        </w:rPr>
        <w:t xml:space="preserve"> 2023 je bila izvedena menjava </w:t>
      </w:r>
      <w:r>
        <w:rPr>
          <w:rFonts w:ascii="Arial" w:hAnsi="Arial" w:cs="Arial"/>
          <w:sz w:val="20"/>
          <w:szCs w:val="20"/>
          <w:lang w:eastAsia="sl-SI"/>
        </w:rPr>
        <w:t>več</w:t>
      </w:r>
      <w:r w:rsidR="00C205D4" w:rsidRPr="0002039C">
        <w:rPr>
          <w:rFonts w:ascii="Arial" w:hAnsi="Arial" w:cs="Arial"/>
          <w:sz w:val="20"/>
          <w:szCs w:val="20"/>
          <w:lang w:eastAsia="sl-SI"/>
        </w:rPr>
        <w:t xml:space="preserve"> zastarelih osebnih delovnih postaj in monitorjev ter dobavljeni prenosni računalniki, potrebni za delo na domu. Zamenjanih je bilo več zastarelih </w:t>
      </w:r>
      <w:proofErr w:type="spellStart"/>
      <w:r w:rsidR="00C205D4" w:rsidRPr="0002039C">
        <w:rPr>
          <w:rFonts w:ascii="Arial" w:hAnsi="Arial" w:cs="Arial"/>
          <w:sz w:val="20"/>
          <w:szCs w:val="20"/>
          <w:lang w:eastAsia="sl-SI"/>
        </w:rPr>
        <w:t>multifunkcijskih</w:t>
      </w:r>
      <w:proofErr w:type="spellEnd"/>
      <w:r w:rsidR="00C205D4" w:rsidRPr="0002039C">
        <w:rPr>
          <w:rFonts w:ascii="Arial" w:hAnsi="Arial" w:cs="Arial"/>
          <w:sz w:val="20"/>
          <w:szCs w:val="20"/>
          <w:lang w:eastAsia="sl-SI"/>
        </w:rPr>
        <w:t xml:space="preserve"> naprav</w:t>
      </w:r>
      <w:r w:rsidR="00933F94">
        <w:rPr>
          <w:rFonts w:ascii="Arial" w:hAnsi="Arial" w:cs="Arial"/>
          <w:sz w:val="20"/>
          <w:szCs w:val="20"/>
          <w:lang w:eastAsia="sl-SI"/>
        </w:rPr>
        <w:t xml:space="preserve">, za preostale pa so bile </w:t>
      </w:r>
      <w:r w:rsidR="001D49F7" w:rsidRPr="0002039C">
        <w:rPr>
          <w:rFonts w:ascii="Arial" w:hAnsi="Arial" w:cs="Arial"/>
          <w:sz w:val="20"/>
          <w:szCs w:val="20"/>
          <w:lang w:eastAsia="sl-SI"/>
        </w:rPr>
        <w:t>urejene vzdrževalne pogodbe.</w:t>
      </w:r>
    </w:p>
    <w:p w14:paraId="16FB5C25" w14:textId="798C6A79" w:rsidR="00C205D4" w:rsidRPr="0002039C" w:rsidRDefault="00265B7A" w:rsidP="001C6D21">
      <w:pPr>
        <w:spacing w:after="0" w:line="276" w:lineRule="auto"/>
        <w:jc w:val="both"/>
        <w:rPr>
          <w:rFonts w:ascii="Arial" w:hAnsi="Arial" w:cs="Arial"/>
          <w:b/>
          <w:sz w:val="20"/>
          <w:szCs w:val="20"/>
          <w:lang w:eastAsia="sl-SI"/>
        </w:rPr>
      </w:pPr>
      <w:r>
        <w:rPr>
          <w:rFonts w:ascii="Arial" w:hAnsi="Arial" w:cs="Arial"/>
          <w:b/>
          <w:sz w:val="20"/>
          <w:szCs w:val="20"/>
          <w:lang w:eastAsia="sl-SI"/>
        </w:rPr>
        <w:t>Deja</w:t>
      </w:r>
      <w:r w:rsidRPr="0002039C">
        <w:rPr>
          <w:rFonts w:ascii="Arial" w:hAnsi="Arial" w:cs="Arial"/>
          <w:b/>
          <w:sz w:val="20"/>
          <w:szCs w:val="20"/>
          <w:lang w:eastAsia="sl-SI"/>
        </w:rPr>
        <w:t xml:space="preserve">vnosti </w:t>
      </w:r>
      <w:r w:rsidR="00C205D4" w:rsidRPr="0002039C">
        <w:rPr>
          <w:rFonts w:ascii="Arial" w:hAnsi="Arial" w:cs="Arial"/>
          <w:b/>
          <w:sz w:val="20"/>
          <w:szCs w:val="20"/>
          <w:lang w:eastAsia="sl-SI"/>
        </w:rPr>
        <w:t>na področju zag</w:t>
      </w:r>
      <w:r w:rsidR="00EC214F">
        <w:rPr>
          <w:rFonts w:ascii="Arial" w:hAnsi="Arial" w:cs="Arial"/>
          <w:b/>
          <w:sz w:val="20"/>
          <w:szCs w:val="20"/>
          <w:lang w:eastAsia="sl-SI"/>
        </w:rPr>
        <w:t>otavljanja kibernetske varnosti:</w:t>
      </w:r>
    </w:p>
    <w:p w14:paraId="440AA5D2" w14:textId="42547D0F" w:rsidR="00C205D4" w:rsidRPr="0002039C" w:rsidRDefault="00265B7A" w:rsidP="0002039C">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Leta</w:t>
      </w:r>
      <w:r w:rsidR="00C205D4" w:rsidRPr="0002039C">
        <w:rPr>
          <w:rFonts w:ascii="Arial" w:eastAsia="Times New Roman" w:hAnsi="Arial" w:cs="Arial"/>
          <w:sz w:val="20"/>
          <w:szCs w:val="20"/>
          <w:lang w:eastAsia="sl-SI"/>
        </w:rPr>
        <w:t xml:space="preserve"> 2023 je bil v sodelovanju strokovnih služb in posameznikov, ki se ukvarjajo s področjem inform</w:t>
      </w:r>
      <w:r w:rsidR="00EC214F">
        <w:rPr>
          <w:rFonts w:ascii="Arial" w:eastAsia="Times New Roman" w:hAnsi="Arial" w:cs="Arial"/>
          <w:sz w:val="20"/>
          <w:szCs w:val="20"/>
          <w:lang w:eastAsia="sl-SI"/>
        </w:rPr>
        <w:t xml:space="preserve">atike in informacijske varnosti, </w:t>
      </w:r>
      <w:r w:rsidR="00C205D4" w:rsidRPr="0002039C">
        <w:rPr>
          <w:rFonts w:ascii="Arial" w:eastAsia="Times New Roman" w:hAnsi="Arial" w:cs="Arial"/>
          <w:sz w:val="20"/>
          <w:szCs w:val="20"/>
          <w:lang w:eastAsia="sl-SI"/>
        </w:rPr>
        <w:t xml:space="preserve">izveden popis ključnih, krmilnih in nadzornih informacijskih sistemov, njihovih skrbnikov in zbran popis zahtev delovnih procesov glede informacijskih storitev. Začeli so se postopki izdelave ocene tveganj, predlogov ukrepov in vzpostavljanja sistema za upravljanje in varovanje informacij in drugih dokumentov, ki jih </w:t>
      </w:r>
      <w:r>
        <w:rPr>
          <w:rFonts w:ascii="Arial" w:eastAsia="Times New Roman" w:hAnsi="Arial" w:cs="Arial"/>
          <w:sz w:val="20"/>
          <w:szCs w:val="20"/>
          <w:lang w:eastAsia="sl-SI"/>
        </w:rPr>
        <w:t>zahteva</w:t>
      </w:r>
      <w:r w:rsidRPr="0002039C">
        <w:rPr>
          <w:rFonts w:ascii="Arial" w:eastAsia="Times New Roman" w:hAnsi="Arial" w:cs="Arial"/>
          <w:sz w:val="20"/>
          <w:szCs w:val="20"/>
          <w:lang w:eastAsia="sl-SI"/>
        </w:rPr>
        <w:t xml:space="preserve"> </w:t>
      </w:r>
      <w:r w:rsidR="00C205D4" w:rsidRPr="0002039C">
        <w:rPr>
          <w:rFonts w:ascii="Arial" w:eastAsia="Times New Roman" w:hAnsi="Arial" w:cs="Arial"/>
          <w:sz w:val="20"/>
          <w:szCs w:val="20"/>
          <w:lang w:eastAsia="sl-SI"/>
        </w:rPr>
        <w:t xml:space="preserve">zakonodaja s področja informacijske varnosti. </w:t>
      </w:r>
    </w:p>
    <w:p w14:paraId="678853D6" w14:textId="77777777" w:rsidR="00C205D4" w:rsidRPr="0002039C" w:rsidRDefault="00C205D4" w:rsidP="0002039C">
      <w:pPr>
        <w:spacing w:after="0" w:line="276" w:lineRule="auto"/>
        <w:jc w:val="both"/>
        <w:rPr>
          <w:rFonts w:ascii="Arial" w:eastAsia="Times New Roman" w:hAnsi="Arial" w:cs="Arial"/>
          <w:sz w:val="20"/>
          <w:szCs w:val="20"/>
          <w:lang w:eastAsia="sl-SI"/>
        </w:rPr>
      </w:pPr>
    </w:p>
    <w:p w14:paraId="74051DD1" w14:textId="2B8893A3" w:rsidR="00C205D4" w:rsidRPr="0002039C" w:rsidRDefault="00C205D4" w:rsidP="0002039C">
      <w:pPr>
        <w:spacing w:after="0" w:line="276"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Izvedene so bile potrebne </w:t>
      </w:r>
      <w:r w:rsidR="00265B7A">
        <w:rPr>
          <w:rFonts w:ascii="Arial" w:eastAsia="Times New Roman" w:hAnsi="Arial" w:cs="Arial"/>
          <w:sz w:val="20"/>
          <w:szCs w:val="20"/>
          <w:lang w:eastAsia="sl-SI"/>
        </w:rPr>
        <w:t>deja</w:t>
      </w:r>
      <w:r w:rsidR="00265B7A" w:rsidRPr="0002039C">
        <w:rPr>
          <w:rFonts w:ascii="Arial" w:eastAsia="Times New Roman" w:hAnsi="Arial" w:cs="Arial"/>
          <w:sz w:val="20"/>
          <w:szCs w:val="20"/>
          <w:lang w:eastAsia="sl-SI"/>
        </w:rPr>
        <w:t>vnosti</w:t>
      </w:r>
      <w:r w:rsidRPr="0002039C">
        <w:rPr>
          <w:rFonts w:ascii="Arial" w:eastAsia="Times New Roman" w:hAnsi="Arial" w:cs="Arial"/>
          <w:sz w:val="20"/>
          <w:szCs w:val="20"/>
          <w:lang w:eastAsia="sl-SI"/>
        </w:rPr>
        <w:t xml:space="preserve">, da se bo v prvem </w:t>
      </w:r>
      <w:r w:rsidR="00265B7A">
        <w:rPr>
          <w:rFonts w:ascii="Arial" w:eastAsia="Times New Roman" w:hAnsi="Arial" w:cs="Arial"/>
          <w:sz w:val="20"/>
          <w:szCs w:val="20"/>
          <w:lang w:eastAsia="sl-SI"/>
        </w:rPr>
        <w:t>četrtletju</w:t>
      </w:r>
      <w:r w:rsidR="00265B7A" w:rsidRPr="0002039C">
        <w:rPr>
          <w:rFonts w:ascii="Arial" w:eastAsia="Times New Roman" w:hAnsi="Arial" w:cs="Arial"/>
          <w:sz w:val="20"/>
          <w:szCs w:val="20"/>
          <w:lang w:eastAsia="sl-SI"/>
        </w:rPr>
        <w:t xml:space="preserve"> </w:t>
      </w:r>
      <w:r w:rsidRPr="0002039C">
        <w:rPr>
          <w:rFonts w:ascii="Arial" w:eastAsia="Times New Roman" w:hAnsi="Arial" w:cs="Arial"/>
          <w:sz w:val="20"/>
          <w:szCs w:val="20"/>
          <w:lang w:eastAsia="sl-SI"/>
        </w:rPr>
        <w:t>2024 tudi na upravnem delu MNZ vzpostavil</w:t>
      </w:r>
      <w:r w:rsidR="00265B7A">
        <w:rPr>
          <w:rFonts w:ascii="Arial" w:eastAsia="Times New Roman" w:hAnsi="Arial" w:cs="Arial"/>
          <w:sz w:val="20"/>
          <w:szCs w:val="20"/>
          <w:lang w:eastAsia="sl-SI"/>
        </w:rPr>
        <w:t>a</w:t>
      </w:r>
      <w:r w:rsidRPr="0002039C">
        <w:rPr>
          <w:rFonts w:ascii="Arial" w:eastAsia="Times New Roman" w:hAnsi="Arial" w:cs="Arial"/>
          <w:sz w:val="20"/>
          <w:szCs w:val="20"/>
          <w:lang w:eastAsia="sl-SI"/>
        </w:rPr>
        <w:t xml:space="preserve"> primerljiv</w:t>
      </w:r>
      <w:r w:rsidR="00265B7A">
        <w:rPr>
          <w:rFonts w:ascii="Arial" w:eastAsia="Times New Roman" w:hAnsi="Arial" w:cs="Arial"/>
          <w:sz w:val="20"/>
          <w:szCs w:val="20"/>
          <w:lang w:eastAsia="sl-SI"/>
        </w:rPr>
        <w:t>a</w:t>
      </w:r>
      <w:r w:rsidRPr="0002039C">
        <w:rPr>
          <w:rFonts w:ascii="Arial" w:eastAsia="Times New Roman" w:hAnsi="Arial" w:cs="Arial"/>
          <w:sz w:val="20"/>
          <w:szCs w:val="20"/>
          <w:lang w:eastAsia="sl-SI"/>
        </w:rPr>
        <w:t xml:space="preserve"> programsk</w:t>
      </w:r>
      <w:r w:rsidR="00265B7A">
        <w:rPr>
          <w:rFonts w:ascii="Arial" w:eastAsia="Times New Roman" w:hAnsi="Arial" w:cs="Arial"/>
          <w:sz w:val="20"/>
          <w:szCs w:val="20"/>
          <w:lang w:eastAsia="sl-SI"/>
        </w:rPr>
        <w:t>a</w:t>
      </w:r>
      <w:r w:rsidRPr="0002039C">
        <w:rPr>
          <w:rFonts w:ascii="Arial" w:eastAsia="Times New Roman" w:hAnsi="Arial" w:cs="Arial"/>
          <w:sz w:val="20"/>
          <w:szCs w:val="20"/>
          <w:lang w:eastAsia="sl-SI"/>
        </w:rPr>
        <w:t xml:space="preserve"> oprema </w:t>
      </w:r>
      <w:r w:rsidR="00EC214F">
        <w:rPr>
          <w:rFonts w:ascii="Arial" w:eastAsia="Times New Roman" w:hAnsi="Arial" w:cs="Arial"/>
          <w:sz w:val="20"/>
          <w:szCs w:val="20"/>
          <w:lang w:eastAsia="sl-SI"/>
        </w:rPr>
        <w:t xml:space="preserve">za </w:t>
      </w:r>
      <w:r w:rsidRPr="0002039C">
        <w:rPr>
          <w:rFonts w:ascii="Arial" w:eastAsia="Times New Roman" w:hAnsi="Arial" w:cs="Arial"/>
          <w:sz w:val="20"/>
          <w:szCs w:val="20"/>
          <w:lang w:eastAsia="sl-SI"/>
        </w:rPr>
        <w:t>z</w:t>
      </w:r>
      <w:r w:rsidR="00EC214F">
        <w:rPr>
          <w:rFonts w:ascii="Arial" w:eastAsia="Times New Roman" w:hAnsi="Arial" w:cs="Arial"/>
          <w:sz w:val="20"/>
          <w:szCs w:val="20"/>
          <w:lang w:eastAsia="sl-SI"/>
        </w:rPr>
        <w:t>aščito končnih točk, kot jo ima p</w:t>
      </w:r>
      <w:r w:rsidRPr="0002039C">
        <w:rPr>
          <w:rFonts w:ascii="Arial" w:eastAsia="Times New Roman" w:hAnsi="Arial" w:cs="Arial"/>
          <w:sz w:val="20"/>
          <w:szCs w:val="20"/>
          <w:lang w:eastAsia="sl-SI"/>
        </w:rPr>
        <w:t>olicija</w:t>
      </w:r>
      <w:r w:rsidR="00EC214F">
        <w:rPr>
          <w:rFonts w:ascii="Arial" w:eastAsia="Times New Roman" w:hAnsi="Arial" w:cs="Arial"/>
          <w:sz w:val="20"/>
          <w:szCs w:val="20"/>
          <w:lang w:eastAsia="sl-SI"/>
        </w:rPr>
        <w:t>,</w:t>
      </w:r>
      <w:r w:rsidRPr="0002039C">
        <w:rPr>
          <w:rFonts w:ascii="Arial" w:eastAsia="Times New Roman" w:hAnsi="Arial" w:cs="Arial"/>
          <w:sz w:val="20"/>
          <w:szCs w:val="20"/>
          <w:lang w:eastAsia="sl-SI"/>
        </w:rPr>
        <w:t xml:space="preserve"> ter jo integrira s </w:t>
      </w:r>
      <w:r w:rsidR="00265B7A" w:rsidRPr="0002039C">
        <w:rPr>
          <w:rFonts w:ascii="Arial" w:eastAsia="Times New Roman" w:hAnsi="Arial" w:cs="Arial"/>
          <w:sz w:val="20"/>
          <w:szCs w:val="20"/>
          <w:lang w:eastAsia="sl-SI"/>
        </w:rPr>
        <w:t xml:space="preserve">sistemom </w:t>
      </w:r>
      <w:r w:rsidRPr="0002039C">
        <w:rPr>
          <w:rFonts w:ascii="Arial" w:eastAsia="Times New Roman" w:hAnsi="Arial" w:cs="Arial"/>
          <w:sz w:val="20"/>
          <w:szCs w:val="20"/>
          <w:lang w:eastAsia="sl-SI"/>
        </w:rPr>
        <w:t xml:space="preserve">SIEM. Zagotovljeno bo tudi spremljanje varnostnih dogodkov na omrežju upravnega dela MNZ v režimu 24/7/365. </w:t>
      </w:r>
    </w:p>
    <w:p w14:paraId="0355DC68" w14:textId="77777777" w:rsidR="00C205D4" w:rsidRPr="0002039C" w:rsidRDefault="00C205D4" w:rsidP="0002039C">
      <w:pPr>
        <w:spacing w:after="0" w:line="276" w:lineRule="auto"/>
        <w:jc w:val="both"/>
        <w:rPr>
          <w:rFonts w:ascii="Arial" w:eastAsia="Times New Roman" w:hAnsi="Arial" w:cs="Arial"/>
          <w:sz w:val="20"/>
          <w:szCs w:val="20"/>
          <w:lang w:eastAsia="sl-SI"/>
        </w:rPr>
      </w:pPr>
    </w:p>
    <w:p w14:paraId="0FF53077" w14:textId="2CA8AA25" w:rsidR="00C205D4" w:rsidRPr="0002039C" w:rsidRDefault="00C205D4" w:rsidP="0002039C">
      <w:pPr>
        <w:spacing w:after="0" w:line="276"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Informatiki MNZ so se </w:t>
      </w:r>
      <w:r w:rsidR="00265B7A">
        <w:rPr>
          <w:rFonts w:ascii="Arial" w:eastAsia="Times New Roman" w:hAnsi="Arial" w:cs="Arial"/>
          <w:sz w:val="20"/>
          <w:szCs w:val="20"/>
          <w:lang w:eastAsia="sl-SI"/>
        </w:rPr>
        <w:t>leta</w:t>
      </w:r>
      <w:r w:rsidRPr="0002039C">
        <w:rPr>
          <w:rFonts w:ascii="Arial" w:eastAsia="Times New Roman" w:hAnsi="Arial" w:cs="Arial"/>
          <w:sz w:val="20"/>
          <w:szCs w:val="20"/>
          <w:lang w:eastAsia="sl-SI"/>
        </w:rPr>
        <w:t xml:space="preserve"> 2023 odzivali in ukrepali ob objavljenih ranljivostih in varnostnih opozorilih </w:t>
      </w:r>
      <w:r w:rsidR="00265B7A" w:rsidRPr="0002039C">
        <w:rPr>
          <w:rFonts w:ascii="Arial" w:eastAsia="Times New Roman" w:hAnsi="Arial" w:cs="Arial"/>
          <w:sz w:val="20"/>
          <w:szCs w:val="20"/>
          <w:lang w:eastAsia="sl-SI"/>
        </w:rPr>
        <w:t xml:space="preserve">sistema </w:t>
      </w:r>
      <w:r w:rsidRPr="0002039C">
        <w:rPr>
          <w:rFonts w:ascii="Arial" w:eastAsia="Times New Roman" w:hAnsi="Arial" w:cs="Arial"/>
          <w:sz w:val="20"/>
          <w:szCs w:val="20"/>
          <w:lang w:eastAsia="sl-SI"/>
        </w:rPr>
        <w:t xml:space="preserve">SIEM in </w:t>
      </w:r>
      <w:proofErr w:type="spellStart"/>
      <w:r w:rsidRPr="0002039C">
        <w:rPr>
          <w:rFonts w:ascii="Arial" w:eastAsia="Times New Roman" w:hAnsi="Arial" w:cs="Arial"/>
          <w:sz w:val="20"/>
          <w:szCs w:val="20"/>
          <w:lang w:eastAsia="sl-SI"/>
        </w:rPr>
        <w:t>antivirusnih</w:t>
      </w:r>
      <w:proofErr w:type="spellEnd"/>
      <w:r w:rsidRPr="0002039C">
        <w:rPr>
          <w:rFonts w:ascii="Arial" w:eastAsia="Times New Roman" w:hAnsi="Arial" w:cs="Arial"/>
          <w:sz w:val="20"/>
          <w:szCs w:val="20"/>
          <w:lang w:eastAsia="sl-SI"/>
        </w:rPr>
        <w:t xml:space="preserve"> programov. V letu 2023 so bile odpravljene kritične ranljivosti aplikacij, ki so jih našli opravljeni vdorni testi na aplikacijah MNZ, ki gostujejo na MDP. Vzpostavljena je bila ustrezna pristopna kontrola do prostorov s strežniško opremo upravnega dela MNZ.</w:t>
      </w:r>
    </w:p>
    <w:p w14:paraId="4C50FEED" w14:textId="77777777" w:rsidR="00C205D4" w:rsidRPr="0002039C" w:rsidRDefault="00C205D4" w:rsidP="0002039C">
      <w:pPr>
        <w:spacing w:after="0" w:line="276" w:lineRule="auto"/>
        <w:jc w:val="both"/>
        <w:rPr>
          <w:rFonts w:ascii="Arial" w:eastAsia="Times New Roman" w:hAnsi="Arial" w:cs="Arial"/>
          <w:sz w:val="20"/>
          <w:szCs w:val="20"/>
          <w:lang w:eastAsia="sl-SI"/>
        </w:rPr>
      </w:pPr>
    </w:p>
    <w:p w14:paraId="5A509EB1" w14:textId="77777777" w:rsidR="00C205D4" w:rsidRPr="0002039C" w:rsidRDefault="00C205D4" w:rsidP="0002039C">
      <w:pPr>
        <w:spacing w:after="0" w:line="276" w:lineRule="auto"/>
        <w:jc w:val="both"/>
        <w:rPr>
          <w:rFonts w:ascii="Arial" w:eastAsia="Times New Roman" w:hAnsi="Arial" w:cs="Arial"/>
          <w:sz w:val="20"/>
          <w:szCs w:val="20"/>
          <w:lang w:eastAsia="sl-SI"/>
        </w:rPr>
      </w:pPr>
      <w:r w:rsidRPr="0002039C">
        <w:rPr>
          <w:rFonts w:ascii="Arial" w:eastAsia="Times New Roman" w:hAnsi="Arial" w:cs="Arial"/>
          <w:sz w:val="20"/>
          <w:szCs w:val="20"/>
          <w:lang w:eastAsia="sl-SI"/>
        </w:rPr>
        <w:t xml:space="preserve">Za ozaveščanje uporabnikov omrežja glede informacijske varnosti je bilo posredovanih več elektronskih sporočil in dopisov uporabnikom. </w:t>
      </w:r>
    </w:p>
    <w:p w14:paraId="1119DFF9" w14:textId="77777777" w:rsidR="00025A1F" w:rsidRDefault="00025A1F" w:rsidP="00025A1F">
      <w:pPr>
        <w:autoSpaceDE w:val="0"/>
        <w:autoSpaceDN w:val="0"/>
        <w:adjustRightInd w:val="0"/>
        <w:spacing w:after="0" w:line="276" w:lineRule="auto"/>
        <w:jc w:val="both"/>
        <w:rPr>
          <w:rFonts w:ascii="Arial" w:hAnsi="Arial" w:cs="Arial"/>
          <w:b/>
          <w:sz w:val="20"/>
          <w:szCs w:val="20"/>
          <w:highlight w:val="yellow"/>
          <w:lang w:eastAsia="sl-SI"/>
        </w:rPr>
      </w:pPr>
    </w:p>
    <w:p w14:paraId="0EB3A8F7" w14:textId="77777777" w:rsidR="00025A1F" w:rsidRPr="00025A1F" w:rsidRDefault="00025A1F" w:rsidP="00025A1F">
      <w:pPr>
        <w:autoSpaceDE w:val="0"/>
        <w:autoSpaceDN w:val="0"/>
        <w:adjustRightInd w:val="0"/>
        <w:spacing w:after="0" w:line="276" w:lineRule="auto"/>
        <w:jc w:val="both"/>
        <w:rPr>
          <w:rFonts w:ascii="Arial" w:hAnsi="Arial" w:cs="Arial"/>
          <w:b/>
          <w:sz w:val="20"/>
          <w:szCs w:val="20"/>
          <w:lang w:eastAsia="sl-SI"/>
        </w:rPr>
      </w:pPr>
      <w:r w:rsidRPr="00025A1F">
        <w:rPr>
          <w:rFonts w:ascii="Arial" w:hAnsi="Arial" w:cs="Arial"/>
          <w:b/>
          <w:sz w:val="20"/>
          <w:szCs w:val="20"/>
          <w:lang w:eastAsia="sl-SI"/>
        </w:rPr>
        <w:t xml:space="preserve">MIGRA III in EUPP: </w:t>
      </w:r>
    </w:p>
    <w:p w14:paraId="101A15E9" w14:textId="776D5D03" w:rsidR="00025A1F" w:rsidRPr="00025A1F" w:rsidRDefault="00025A1F" w:rsidP="00025A1F">
      <w:pPr>
        <w:autoSpaceDE w:val="0"/>
        <w:autoSpaceDN w:val="0"/>
        <w:adjustRightInd w:val="0"/>
        <w:spacing w:after="0" w:line="276" w:lineRule="auto"/>
        <w:jc w:val="both"/>
        <w:rPr>
          <w:rFonts w:ascii="Arial" w:hAnsi="Arial" w:cs="Arial"/>
          <w:b/>
          <w:sz w:val="20"/>
          <w:szCs w:val="20"/>
          <w:lang w:eastAsia="sl-SI"/>
        </w:rPr>
      </w:pPr>
      <w:r w:rsidRPr="00025A1F">
        <w:rPr>
          <w:rFonts w:ascii="Arial" w:hAnsi="Arial" w:cs="Arial"/>
          <w:sz w:val="20"/>
          <w:szCs w:val="20"/>
        </w:rPr>
        <w:t xml:space="preserve">V letu 2023 so bile izvedene funkcionalne nadgradnje programa za vodenje evidence za podporo črpanju evropskih sredstev </w:t>
      </w:r>
      <w:proofErr w:type="spellStart"/>
      <w:r w:rsidRPr="00025A1F">
        <w:rPr>
          <w:rFonts w:ascii="Arial" w:hAnsi="Arial" w:cs="Arial"/>
          <w:sz w:val="20"/>
          <w:szCs w:val="20"/>
        </w:rPr>
        <w:t>Migra</w:t>
      </w:r>
      <w:proofErr w:type="spellEnd"/>
      <w:r w:rsidRPr="00025A1F">
        <w:rPr>
          <w:rFonts w:ascii="Arial" w:hAnsi="Arial" w:cs="Arial"/>
          <w:sz w:val="20"/>
          <w:szCs w:val="20"/>
        </w:rPr>
        <w:t> III, ki so bile potrebne za izpolnitev zahtev poročanja in evidentiranja črpanja evropskih sredstev.</w:t>
      </w:r>
    </w:p>
    <w:p w14:paraId="53C75406" w14:textId="77777777" w:rsidR="00025A1F" w:rsidRPr="00025A1F" w:rsidRDefault="00025A1F" w:rsidP="00025A1F">
      <w:pPr>
        <w:autoSpaceDE w:val="0"/>
        <w:autoSpaceDN w:val="0"/>
        <w:adjustRightInd w:val="0"/>
        <w:spacing w:after="0" w:line="276" w:lineRule="auto"/>
        <w:jc w:val="both"/>
        <w:rPr>
          <w:rFonts w:ascii="Arial" w:hAnsi="Arial" w:cs="Arial"/>
          <w:b/>
          <w:sz w:val="20"/>
          <w:szCs w:val="20"/>
          <w:lang w:eastAsia="sl-SI"/>
        </w:rPr>
      </w:pPr>
    </w:p>
    <w:p w14:paraId="406413AC" w14:textId="5D941ED0" w:rsidR="00E00D3E" w:rsidRPr="00025A1F" w:rsidRDefault="00E00D3E" w:rsidP="00495EB0">
      <w:pPr>
        <w:tabs>
          <w:tab w:val="left" w:pos="2811"/>
        </w:tabs>
        <w:spacing w:after="0" w:line="260" w:lineRule="exact"/>
        <w:jc w:val="both"/>
        <w:rPr>
          <w:rFonts w:ascii="Arial" w:hAnsi="Arial" w:cs="Arial"/>
          <w:b/>
          <w:sz w:val="20"/>
          <w:szCs w:val="20"/>
        </w:rPr>
      </w:pPr>
      <w:r w:rsidRPr="00495EB0">
        <w:rPr>
          <w:rFonts w:ascii="Arial" w:hAnsi="Arial" w:cs="Arial"/>
          <w:sz w:val="20"/>
          <w:szCs w:val="20"/>
        </w:rPr>
        <w:t xml:space="preserve">V letu 2022 je bila izvedena nadgradnja modulov </w:t>
      </w:r>
      <w:r w:rsidRPr="00495EB0">
        <w:rPr>
          <w:rFonts w:ascii="Arial" w:hAnsi="Arial" w:cs="Arial"/>
          <w:b/>
          <w:sz w:val="20"/>
          <w:szCs w:val="20"/>
        </w:rPr>
        <w:t>informacijskega sistema EUPP</w:t>
      </w:r>
      <w:r w:rsidRPr="00495EB0">
        <w:rPr>
          <w:rFonts w:ascii="Arial" w:hAnsi="Arial" w:cs="Arial"/>
          <w:sz w:val="20"/>
          <w:szCs w:val="20"/>
        </w:rPr>
        <w:t>. Na podlagi javnega razpisa ter sklenjene pogodbe za triletno vzdrževanje in dopolnitve sistema se je v letu 2023 nadaljevalo</w:t>
      </w:r>
      <w:r w:rsidR="000477E2">
        <w:rPr>
          <w:rFonts w:ascii="Arial" w:hAnsi="Arial" w:cs="Arial"/>
          <w:sz w:val="20"/>
          <w:szCs w:val="20"/>
        </w:rPr>
        <w:t xml:space="preserve"> </w:t>
      </w:r>
      <w:r w:rsidRPr="00495EB0">
        <w:rPr>
          <w:rFonts w:ascii="Arial" w:hAnsi="Arial" w:cs="Arial"/>
          <w:sz w:val="20"/>
          <w:szCs w:val="20"/>
        </w:rPr>
        <w:t>nadgrajevanje modulov aplikacije.</w:t>
      </w:r>
    </w:p>
    <w:p w14:paraId="7424D1CE" w14:textId="35B44A6B" w:rsidR="00C205D4" w:rsidRPr="00025A1F" w:rsidRDefault="00C205D4" w:rsidP="0002039C">
      <w:pPr>
        <w:spacing w:after="0" w:line="276" w:lineRule="auto"/>
        <w:jc w:val="both"/>
        <w:rPr>
          <w:rFonts w:ascii="Arial" w:eastAsia="Times New Roman" w:hAnsi="Arial" w:cs="Arial"/>
          <w:sz w:val="20"/>
          <w:szCs w:val="20"/>
          <w:lang w:eastAsia="sl-SI"/>
        </w:rPr>
      </w:pPr>
    </w:p>
    <w:p w14:paraId="2A1D8884" w14:textId="3C5DEDB4" w:rsidR="00C205D4" w:rsidRPr="00025A1F" w:rsidRDefault="00C205D4" w:rsidP="00EC21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025A1F">
        <w:rPr>
          <w:rFonts w:ascii="Arial" w:hAnsi="Arial" w:cs="Arial"/>
          <w:b/>
          <w:sz w:val="20"/>
          <w:szCs w:val="20"/>
        </w:rPr>
        <w:t>Digitalizac</w:t>
      </w:r>
      <w:r w:rsidR="00C60ECA" w:rsidRPr="00025A1F">
        <w:rPr>
          <w:rFonts w:ascii="Arial" w:hAnsi="Arial" w:cs="Arial"/>
          <w:b/>
          <w:sz w:val="20"/>
          <w:szCs w:val="20"/>
        </w:rPr>
        <w:t>ija in informatizacija procesov</w:t>
      </w:r>
      <w:r w:rsidR="00EC214F" w:rsidRPr="00025A1F">
        <w:rPr>
          <w:rFonts w:ascii="Arial" w:hAnsi="Arial" w:cs="Arial"/>
          <w:b/>
          <w:sz w:val="20"/>
          <w:szCs w:val="20"/>
        </w:rPr>
        <w:t xml:space="preserve"> na kadrovskem področju:</w:t>
      </w:r>
    </w:p>
    <w:p w14:paraId="2C5680DF" w14:textId="39CACEC3" w:rsidR="00EC214F" w:rsidRPr="00025A1F" w:rsidRDefault="00EC214F" w:rsidP="00EC214F">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025A1F">
        <w:rPr>
          <w:rFonts w:ascii="Arial" w:hAnsi="Arial" w:cs="Arial"/>
          <w:sz w:val="20"/>
          <w:szCs w:val="20"/>
        </w:rPr>
        <w:t>Na kadrovskem področju so se let</w:t>
      </w:r>
      <w:r w:rsidR="00265B7A">
        <w:rPr>
          <w:rFonts w:ascii="Arial" w:hAnsi="Arial" w:cs="Arial"/>
          <w:sz w:val="20"/>
          <w:szCs w:val="20"/>
        </w:rPr>
        <w:t>a</w:t>
      </w:r>
      <w:r w:rsidRPr="00025A1F">
        <w:rPr>
          <w:rFonts w:ascii="Arial" w:hAnsi="Arial" w:cs="Arial"/>
          <w:sz w:val="20"/>
          <w:szCs w:val="20"/>
        </w:rPr>
        <w:t> 2023 nadaljevali postopki digitalizacije in informatizacije ter optimiziranja poslovnih procesov.</w:t>
      </w:r>
    </w:p>
    <w:p w14:paraId="1E3687B7" w14:textId="5229AA3B" w:rsidR="00DF6FB2" w:rsidRPr="00025A1F" w:rsidRDefault="00DF6FB2" w:rsidP="00DF6FB2">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pPr>
      <w:r w:rsidRPr="00025A1F">
        <w:rPr>
          <w:rFonts w:ascii="Arial" w:hAnsi="Arial" w:cs="Arial"/>
          <w:sz w:val="20"/>
          <w:szCs w:val="20"/>
        </w:rPr>
        <w:t xml:space="preserve">Na področju optimizacije poslovanja se je nadaljevala uporaba informacijske rešitve za </w:t>
      </w:r>
      <w:r w:rsidRPr="00025A1F">
        <w:rPr>
          <w:rFonts w:ascii="Arial" w:hAnsi="Arial" w:cs="Arial"/>
          <w:b/>
          <w:sz w:val="20"/>
          <w:szCs w:val="20"/>
        </w:rPr>
        <w:t>elektronsko prijavo kandidatov na javne natečaje in objave za prosta delovna mesta EUPP</w:t>
      </w:r>
      <w:r w:rsidRPr="00025A1F">
        <w:rPr>
          <w:rFonts w:ascii="Arial" w:hAnsi="Arial" w:cs="Arial"/>
          <w:sz w:val="20"/>
          <w:szCs w:val="20"/>
        </w:rPr>
        <w:t>, ki je bila na podlagi spremljanja uporabe nekajkrat dopolnjena s predlaganimi izboljšavami. Na podlagi Zakona o debirokratizaciji, ki dovoljuje vročanje določenih pravih aktov tudi po elektronski poti v elektronski predal, je bila nadgrajena aplikacija SPIS, prek katere je bilo v elektronske predale javnih uslužbencev vroče</w:t>
      </w:r>
      <w:r w:rsidR="00265B7A">
        <w:rPr>
          <w:rFonts w:ascii="Arial" w:hAnsi="Arial" w:cs="Arial"/>
          <w:sz w:val="20"/>
          <w:szCs w:val="20"/>
        </w:rPr>
        <w:t>nih</w:t>
      </w:r>
      <w:r w:rsidRPr="00025A1F">
        <w:rPr>
          <w:rFonts w:ascii="Arial" w:hAnsi="Arial" w:cs="Arial"/>
          <w:sz w:val="20"/>
          <w:szCs w:val="20"/>
        </w:rPr>
        <w:t xml:space="preserve"> več delovnopravnih aktov (sklepi o določitvi letnega dopusta, sklepi o povečanem obsegu dela), ki so se do implementacije te rešitve odpremljali v fizični obliki.</w:t>
      </w:r>
      <w:r w:rsidRPr="00025A1F">
        <w:t xml:space="preserve"> </w:t>
      </w:r>
    </w:p>
    <w:p w14:paraId="54A2A430" w14:textId="71353F34" w:rsidR="00EC214F" w:rsidRPr="00025A1F" w:rsidRDefault="00025A1F" w:rsidP="00ED7D9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025A1F">
        <w:rPr>
          <w:rFonts w:ascii="Arial" w:hAnsi="Arial" w:cs="Arial"/>
          <w:sz w:val="20"/>
          <w:szCs w:val="20"/>
        </w:rPr>
        <w:t xml:space="preserve">Za </w:t>
      </w:r>
      <w:r w:rsidRPr="00025A1F">
        <w:rPr>
          <w:rFonts w:ascii="Arial" w:hAnsi="Arial" w:cs="Arial"/>
          <w:b/>
          <w:sz w:val="20"/>
          <w:szCs w:val="20"/>
        </w:rPr>
        <w:t>informatizacijo in digitalizacijo kadrovskih map</w:t>
      </w:r>
      <w:r w:rsidRPr="00025A1F">
        <w:rPr>
          <w:rFonts w:ascii="Arial" w:hAnsi="Arial" w:cs="Arial"/>
          <w:sz w:val="20"/>
          <w:szCs w:val="20"/>
        </w:rPr>
        <w:t xml:space="preserve"> se je jeseni 2023 začela pripravljati posodobljena strežniška infrastruktura, ki je poleg sodobnega načina e-hrambe pr</w:t>
      </w:r>
      <w:r w:rsidR="00265B7A">
        <w:rPr>
          <w:rFonts w:ascii="Arial" w:hAnsi="Arial" w:cs="Arial"/>
          <w:sz w:val="20"/>
          <w:szCs w:val="20"/>
        </w:rPr>
        <w:t xml:space="preserve">vi </w:t>
      </w:r>
      <w:r w:rsidRPr="00025A1F">
        <w:rPr>
          <w:rFonts w:ascii="Arial" w:hAnsi="Arial" w:cs="Arial"/>
          <w:sz w:val="20"/>
          <w:szCs w:val="20"/>
        </w:rPr>
        <w:t xml:space="preserve">pogoj za implementacijo rešitev kadrovskih map </w:t>
      </w:r>
      <w:r w:rsidR="00265B7A">
        <w:rPr>
          <w:rFonts w:ascii="Arial" w:hAnsi="Arial" w:cs="Arial"/>
          <w:sz w:val="20"/>
          <w:szCs w:val="20"/>
        </w:rPr>
        <w:t>in</w:t>
      </w:r>
      <w:r w:rsidR="00265B7A" w:rsidRPr="00025A1F">
        <w:rPr>
          <w:rFonts w:ascii="Arial" w:hAnsi="Arial" w:cs="Arial"/>
          <w:sz w:val="20"/>
          <w:szCs w:val="20"/>
        </w:rPr>
        <w:t xml:space="preserve"> </w:t>
      </w:r>
      <w:r w:rsidRPr="00025A1F">
        <w:rPr>
          <w:rFonts w:ascii="Arial" w:hAnsi="Arial" w:cs="Arial"/>
          <w:sz w:val="20"/>
          <w:szCs w:val="20"/>
        </w:rPr>
        <w:t xml:space="preserve">aplikacije MUZE, ki </w:t>
      </w:r>
      <w:r w:rsidR="00265B7A">
        <w:rPr>
          <w:rFonts w:ascii="Arial" w:hAnsi="Arial" w:cs="Arial"/>
          <w:sz w:val="20"/>
          <w:szCs w:val="20"/>
        </w:rPr>
        <w:t>se trenutno testira</w:t>
      </w:r>
      <w:r w:rsidRPr="00025A1F">
        <w:rPr>
          <w:rFonts w:ascii="Arial" w:hAnsi="Arial" w:cs="Arial"/>
          <w:sz w:val="20"/>
          <w:szCs w:val="20"/>
        </w:rPr>
        <w:t xml:space="preserve"> na policiji. </w:t>
      </w:r>
      <w:r w:rsidR="00265B7A">
        <w:rPr>
          <w:rFonts w:ascii="Arial" w:hAnsi="Arial" w:cs="Arial"/>
          <w:sz w:val="20"/>
          <w:szCs w:val="20"/>
        </w:rPr>
        <w:t>Med</w:t>
      </w:r>
      <w:r w:rsidR="00DF6FB2" w:rsidRPr="00025A1F">
        <w:rPr>
          <w:rFonts w:ascii="Arial" w:hAnsi="Arial" w:cs="Arial"/>
          <w:sz w:val="20"/>
          <w:szCs w:val="20"/>
        </w:rPr>
        <w:t xml:space="preserve"> testiranj</w:t>
      </w:r>
      <w:r w:rsidR="00265B7A">
        <w:rPr>
          <w:rFonts w:ascii="Arial" w:hAnsi="Arial" w:cs="Arial"/>
          <w:sz w:val="20"/>
          <w:szCs w:val="20"/>
        </w:rPr>
        <w:t>em</w:t>
      </w:r>
      <w:r w:rsidR="00DF6FB2" w:rsidRPr="00025A1F">
        <w:rPr>
          <w:rFonts w:ascii="Arial" w:hAnsi="Arial" w:cs="Arial"/>
          <w:sz w:val="20"/>
          <w:szCs w:val="20"/>
        </w:rPr>
        <w:t xml:space="preserve"> do konca leta s</w:t>
      </w:r>
      <w:r w:rsidR="00265B7A">
        <w:rPr>
          <w:rFonts w:ascii="Arial" w:hAnsi="Arial" w:cs="Arial"/>
          <w:sz w:val="20"/>
          <w:szCs w:val="20"/>
        </w:rPr>
        <w:t>o s</w:t>
      </w:r>
      <w:r w:rsidR="00DF6FB2" w:rsidRPr="00025A1F">
        <w:rPr>
          <w:rFonts w:ascii="Arial" w:hAnsi="Arial" w:cs="Arial"/>
          <w:sz w:val="20"/>
          <w:szCs w:val="20"/>
        </w:rPr>
        <w:t>e opazil</w:t>
      </w:r>
      <w:r w:rsidR="00265B7A">
        <w:rPr>
          <w:rFonts w:ascii="Arial" w:hAnsi="Arial" w:cs="Arial"/>
          <w:sz w:val="20"/>
          <w:szCs w:val="20"/>
        </w:rPr>
        <w:t>e</w:t>
      </w:r>
      <w:r w:rsidRPr="00025A1F">
        <w:rPr>
          <w:rFonts w:ascii="Arial" w:hAnsi="Arial" w:cs="Arial"/>
          <w:sz w:val="20"/>
          <w:szCs w:val="20"/>
        </w:rPr>
        <w:t xml:space="preserve"> določene težave v </w:t>
      </w:r>
      <w:r w:rsidR="00DF6FB2" w:rsidRPr="00025A1F">
        <w:rPr>
          <w:rFonts w:ascii="Arial" w:hAnsi="Arial" w:cs="Arial"/>
          <w:sz w:val="20"/>
          <w:szCs w:val="20"/>
        </w:rPr>
        <w:t>delovanju, predvsem zaradi težav z IKT</w:t>
      </w:r>
      <w:r w:rsidR="00265B7A">
        <w:rPr>
          <w:rFonts w:ascii="Arial" w:hAnsi="Arial" w:cs="Arial"/>
          <w:sz w:val="20"/>
          <w:szCs w:val="20"/>
        </w:rPr>
        <w:t>-</w:t>
      </w:r>
      <w:r w:rsidR="00DF6FB2" w:rsidRPr="00025A1F">
        <w:rPr>
          <w:rFonts w:ascii="Arial" w:hAnsi="Arial" w:cs="Arial"/>
          <w:sz w:val="20"/>
          <w:szCs w:val="20"/>
        </w:rPr>
        <w:t>infrastrukturo, ki jo uporablja MNZ</w:t>
      </w:r>
      <w:r w:rsidRPr="00025A1F">
        <w:rPr>
          <w:rFonts w:ascii="Arial" w:hAnsi="Arial" w:cs="Arial"/>
          <w:sz w:val="20"/>
          <w:szCs w:val="20"/>
        </w:rPr>
        <w:t>. Zato</w:t>
      </w:r>
      <w:r w:rsidR="00DF6FB2" w:rsidRPr="00025A1F">
        <w:rPr>
          <w:rFonts w:ascii="Arial" w:hAnsi="Arial" w:cs="Arial"/>
          <w:sz w:val="20"/>
          <w:szCs w:val="20"/>
        </w:rPr>
        <w:t xml:space="preserve"> </w:t>
      </w:r>
      <w:r w:rsidR="00265B7A">
        <w:rPr>
          <w:rFonts w:ascii="Arial" w:hAnsi="Arial" w:cs="Arial"/>
          <w:sz w:val="20"/>
          <w:szCs w:val="20"/>
        </w:rPr>
        <w:t>so</w:t>
      </w:r>
      <w:r w:rsidR="00DF6FB2" w:rsidRPr="00025A1F">
        <w:rPr>
          <w:rFonts w:ascii="Arial" w:hAnsi="Arial" w:cs="Arial"/>
          <w:sz w:val="20"/>
          <w:szCs w:val="20"/>
        </w:rPr>
        <w:t xml:space="preserve"> pristopil</w:t>
      </w:r>
      <w:r w:rsidR="00265B7A">
        <w:rPr>
          <w:rFonts w:ascii="Arial" w:hAnsi="Arial" w:cs="Arial"/>
          <w:sz w:val="20"/>
          <w:szCs w:val="20"/>
        </w:rPr>
        <w:t>i</w:t>
      </w:r>
      <w:r w:rsidR="00DF6FB2" w:rsidRPr="00025A1F">
        <w:rPr>
          <w:rFonts w:ascii="Arial" w:hAnsi="Arial" w:cs="Arial"/>
          <w:sz w:val="20"/>
          <w:szCs w:val="20"/>
        </w:rPr>
        <w:t xml:space="preserve"> k </w:t>
      </w:r>
      <w:r w:rsidR="00265B7A">
        <w:rPr>
          <w:rFonts w:ascii="Arial" w:hAnsi="Arial" w:cs="Arial"/>
          <w:sz w:val="20"/>
          <w:szCs w:val="20"/>
        </w:rPr>
        <w:t xml:space="preserve">njeni </w:t>
      </w:r>
      <w:r w:rsidR="00DF6FB2" w:rsidRPr="00025A1F">
        <w:rPr>
          <w:rFonts w:ascii="Arial" w:hAnsi="Arial" w:cs="Arial"/>
          <w:sz w:val="20"/>
          <w:szCs w:val="20"/>
        </w:rPr>
        <w:t>odpravi, kar naj bi vključevalo tudi postavitev novega IKT</w:t>
      </w:r>
      <w:r w:rsidR="00265B7A">
        <w:rPr>
          <w:rFonts w:ascii="Arial" w:hAnsi="Arial" w:cs="Arial"/>
          <w:sz w:val="20"/>
          <w:szCs w:val="20"/>
        </w:rPr>
        <w:t>-</w:t>
      </w:r>
      <w:r w:rsidR="00DF6FB2" w:rsidRPr="00025A1F">
        <w:rPr>
          <w:rFonts w:ascii="Arial" w:hAnsi="Arial" w:cs="Arial"/>
          <w:sz w:val="20"/>
          <w:szCs w:val="20"/>
        </w:rPr>
        <w:t>okolja, ki bo brez težav podpiralo delovanje informacijskega sistema MUZA.</w:t>
      </w:r>
      <w:r w:rsidR="00DF6FB2">
        <w:rPr>
          <w:rFonts w:ascii="Arial" w:hAnsi="Arial" w:cs="Arial"/>
          <w:sz w:val="20"/>
          <w:szCs w:val="20"/>
        </w:rPr>
        <w:t xml:space="preserve"> </w:t>
      </w:r>
    </w:p>
    <w:p w14:paraId="020E4459" w14:textId="77777777" w:rsidR="00ED7D91" w:rsidRDefault="00ED7D91" w:rsidP="00C60E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b/>
          <w:sz w:val="20"/>
          <w:szCs w:val="20"/>
        </w:rPr>
      </w:pPr>
    </w:p>
    <w:p w14:paraId="3B0F6645" w14:textId="3CC238EA" w:rsidR="00952501" w:rsidRPr="0002039C" w:rsidRDefault="007A117A" w:rsidP="00C60E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sz w:val="20"/>
          <w:szCs w:val="20"/>
        </w:rPr>
      </w:pPr>
      <w:r w:rsidRPr="0002039C">
        <w:rPr>
          <w:rFonts w:ascii="Arial" w:hAnsi="Arial" w:cs="Arial"/>
          <w:b/>
          <w:sz w:val="20"/>
          <w:szCs w:val="20"/>
        </w:rPr>
        <w:t>Projekt MFERAC05:</w:t>
      </w:r>
    </w:p>
    <w:p w14:paraId="36688CE5" w14:textId="24316BBF" w:rsidR="00952501" w:rsidRDefault="00952501"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r w:rsidRPr="0002039C">
        <w:rPr>
          <w:rFonts w:ascii="Arial" w:hAnsi="Arial" w:cs="Arial"/>
          <w:sz w:val="20"/>
          <w:szCs w:val="20"/>
        </w:rPr>
        <w:t xml:space="preserve">Informacijski sistem MFERAC je bil delno prenovljen na spletni vmesnik. Vzpostavljeno je bilo strežniško okolje za predelano aplikacijo, poteka pa postopno uvajanje vseh uporabnikov MNZ z organoma v sestavi. Konec leta 2023 je bilo v MFERAC05 1.021 aktivnih uporabnikov (MFERAC05 </w:t>
      </w:r>
      <w:r w:rsidR="00265B7A">
        <w:rPr>
          <w:rFonts w:ascii="Arial" w:hAnsi="Arial" w:cs="Arial"/>
          <w:sz w:val="20"/>
          <w:szCs w:val="20"/>
        </w:rPr>
        <w:t>z</w:t>
      </w:r>
      <w:r w:rsidR="00265B7A" w:rsidRPr="0002039C">
        <w:rPr>
          <w:rFonts w:ascii="Arial" w:hAnsi="Arial" w:cs="Arial"/>
          <w:sz w:val="20"/>
          <w:szCs w:val="20"/>
        </w:rPr>
        <w:t xml:space="preserve">daj </w:t>
      </w:r>
      <w:r w:rsidRPr="0002039C">
        <w:rPr>
          <w:rFonts w:ascii="Arial" w:hAnsi="Arial" w:cs="Arial"/>
          <w:sz w:val="20"/>
          <w:szCs w:val="20"/>
        </w:rPr>
        <w:t xml:space="preserve">zajema finančno, računovodsko in kadrovsko področje). </w:t>
      </w:r>
      <w:r w:rsidRPr="0002039C">
        <w:rPr>
          <w:rFonts w:ascii="Arial" w:eastAsiaTheme="minorHAnsi" w:hAnsi="Arial" w:cs="Arial"/>
          <w:sz w:val="20"/>
          <w:szCs w:val="20"/>
        </w:rPr>
        <w:t>Implementacijo aplikacije MFERAC05 izvaja delovna skupina za izvedbo prehoda na prenovljen sistem MFERAC05, katere člani so predstavniki vseh policijskih uprav in notranjih enot z več uporabnik</w:t>
      </w:r>
      <w:r w:rsidR="00265B7A">
        <w:rPr>
          <w:rFonts w:ascii="Arial" w:eastAsiaTheme="minorHAnsi" w:hAnsi="Arial" w:cs="Arial"/>
          <w:sz w:val="20"/>
          <w:szCs w:val="20"/>
        </w:rPr>
        <w:t>i</w:t>
      </w:r>
      <w:r w:rsidRPr="0002039C">
        <w:rPr>
          <w:rFonts w:ascii="Arial" w:eastAsiaTheme="minorHAnsi" w:hAnsi="Arial" w:cs="Arial"/>
          <w:sz w:val="20"/>
          <w:szCs w:val="20"/>
        </w:rPr>
        <w:t xml:space="preserve">. </w:t>
      </w:r>
    </w:p>
    <w:p w14:paraId="1993002B" w14:textId="77777777" w:rsidR="00025A1F" w:rsidRPr="0002039C" w:rsidRDefault="00025A1F"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63F2111B" w14:textId="7B4E594E" w:rsidR="00952501" w:rsidRPr="0002039C" w:rsidRDefault="00025A1F" w:rsidP="0002039C">
      <w:pPr>
        <w:autoSpaceDE w:val="0"/>
        <w:autoSpaceDN w:val="0"/>
        <w:adjustRightInd w:val="0"/>
        <w:spacing w:after="120" w:line="276" w:lineRule="auto"/>
        <w:jc w:val="both"/>
        <w:rPr>
          <w:rFonts w:ascii="Arial" w:eastAsiaTheme="minorHAnsi" w:hAnsi="Arial" w:cs="Arial"/>
          <w:sz w:val="20"/>
          <w:szCs w:val="20"/>
        </w:rPr>
      </w:pPr>
      <w:r>
        <w:rPr>
          <w:rFonts w:ascii="Arial" w:eastAsiaTheme="minorHAnsi" w:hAnsi="Arial" w:cs="Arial"/>
          <w:sz w:val="20"/>
          <w:szCs w:val="20"/>
        </w:rPr>
        <w:t>V letu 2023 je MNZ</w:t>
      </w:r>
      <w:r w:rsidR="00952501" w:rsidRPr="0002039C">
        <w:rPr>
          <w:rFonts w:ascii="Arial" w:eastAsiaTheme="minorHAnsi" w:hAnsi="Arial" w:cs="Arial"/>
          <w:sz w:val="20"/>
          <w:szCs w:val="20"/>
        </w:rPr>
        <w:t xml:space="preserve"> na področju izvrš</w:t>
      </w:r>
      <w:r>
        <w:rPr>
          <w:rFonts w:ascii="Arial" w:eastAsiaTheme="minorHAnsi" w:hAnsi="Arial" w:cs="Arial"/>
          <w:sz w:val="20"/>
          <w:szCs w:val="20"/>
        </w:rPr>
        <w:t>evanja proračuna v celoti prešl</w:t>
      </w:r>
      <w:r w:rsidR="00265B7A">
        <w:rPr>
          <w:rFonts w:ascii="Arial" w:eastAsiaTheme="minorHAnsi" w:hAnsi="Arial" w:cs="Arial"/>
          <w:sz w:val="20"/>
          <w:szCs w:val="20"/>
        </w:rPr>
        <w:t>o</w:t>
      </w:r>
      <w:r w:rsidR="00952501" w:rsidRPr="0002039C">
        <w:rPr>
          <w:rFonts w:ascii="Arial" w:eastAsiaTheme="minorHAnsi" w:hAnsi="Arial" w:cs="Arial"/>
          <w:sz w:val="20"/>
          <w:szCs w:val="20"/>
        </w:rPr>
        <w:t xml:space="preserve"> n</w:t>
      </w:r>
      <w:r w:rsidR="00265B7A">
        <w:rPr>
          <w:rFonts w:ascii="Arial" w:eastAsiaTheme="minorHAnsi" w:hAnsi="Arial" w:cs="Arial"/>
          <w:sz w:val="20"/>
          <w:szCs w:val="20"/>
        </w:rPr>
        <w:t>a</w:t>
      </w:r>
      <w:r w:rsidR="00952501" w:rsidRPr="0002039C">
        <w:rPr>
          <w:rFonts w:ascii="Arial" w:eastAsiaTheme="minorHAnsi" w:hAnsi="Arial" w:cs="Arial"/>
          <w:sz w:val="20"/>
          <w:szCs w:val="20"/>
        </w:rPr>
        <w:t xml:space="preserve"> prenovljeni IS MFERAC, tako da delo v starem sistemu ni več mogoče, v večjem delu (razen poročil) je </w:t>
      </w:r>
      <w:r w:rsidR="00265B7A">
        <w:rPr>
          <w:rFonts w:ascii="Arial" w:eastAsiaTheme="minorHAnsi" w:hAnsi="Arial" w:cs="Arial"/>
          <w:sz w:val="20"/>
          <w:szCs w:val="20"/>
        </w:rPr>
        <w:t>končan</w:t>
      </w:r>
      <w:r w:rsidR="00265B7A" w:rsidRPr="0002039C">
        <w:rPr>
          <w:rFonts w:ascii="Arial" w:eastAsiaTheme="minorHAnsi" w:hAnsi="Arial" w:cs="Arial"/>
          <w:sz w:val="20"/>
          <w:szCs w:val="20"/>
        </w:rPr>
        <w:t xml:space="preserve"> </w:t>
      </w:r>
      <w:r w:rsidR="00952501" w:rsidRPr="0002039C">
        <w:rPr>
          <w:rFonts w:ascii="Arial" w:eastAsiaTheme="minorHAnsi" w:hAnsi="Arial" w:cs="Arial"/>
          <w:sz w:val="20"/>
          <w:szCs w:val="20"/>
        </w:rPr>
        <w:t xml:space="preserve">tudi prehod na kadrovsko plačnem področju, prenova na računovodskem področju pa </w:t>
      </w:r>
      <w:r w:rsidR="00265B7A">
        <w:rPr>
          <w:rFonts w:ascii="Arial" w:eastAsiaTheme="minorHAnsi" w:hAnsi="Arial" w:cs="Arial"/>
          <w:sz w:val="20"/>
          <w:szCs w:val="20"/>
        </w:rPr>
        <w:t>še poteka</w:t>
      </w:r>
      <w:r w:rsidR="00952501" w:rsidRPr="0002039C">
        <w:rPr>
          <w:rFonts w:ascii="Arial" w:eastAsiaTheme="minorHAnsi" w:hAnsi="Arial" w:cs="Arial"/>
          <w:sz w:val="20"/>
          <w:szCs w:val="20"/>
        </w:rPr>
        <w:t>.</w:t>
      </w:r>
      <w:r w:rsidR="000477E2">
        <w:rPr>
          <w:rFonts w:ascii="Arial" w:eastAsiaTheme="minorHAnsi" w:hAnsi="Arial" w:cs="Arial"/>
          <w:sz w:val="20"/>
          <w:szCs w:val="20"/>
        </w:rPr>
        <w:t xml:space="preserve"> </w:t>
      </w:r>
      <w:r w:rsidR="00952501" w:rsidRPr="0002039C">
        <w:rPr>
          <w:rFonts w:ascii="Arial" w:eastAsiaTheme="minorHAnsi" w:hAnsi="Arial" w:cs="Arial"/>
          <w:sz w:val="20"/>
          <w:szCs w:val="20"/>
        </w:rPr>
        <w:t>Dinamika prehoda je odvisna od dinamike prenove IS MFERAC, ki jo vodi Ministrstvo za finance. Implementacija zakonskih sprememb v informacijski sistem MFERAC se izvaja izključno v prenovljenem MFERAC.</w:t>
      </w:r>
    </w:p>
    <w:p w14:paraId="58872E25" w14:textId="07C4F5E2" w:rsidR="00952501" w:rsidRPr="0002039C" w:rsidRDefault="00952501"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sz w:val="20"/>
          <w:szCs w:val="20"/>
        </w:rPr>
      </w:pPr>
      <w:r w:rsidRPr="0002039C">
        <w:rPr>
          <w:rFonts w:ascii="Arial" w:hAnsi="Arial" w:cs="Arial"/>
          <w:sz w:val="20"/>
          <w:szCs w:val="20"/>
        </w:rPr>
        <w:t>V letu 2023 se je nadgradila tudi funkcionalnost Osebnega portala, dodane so bile strani »Izrabljen redni letni dopust«, »</w:t>
      </w:r>
      <w:r w:rsidR="00265B7A">
        <w:rPr>
          <w:rFonts w:ascii="Arial" w:hAnsi="Arial" w:cs="Arial"/>
          <w:sz w:val="20"/>
          <w:szCs w:val="20"/>
        </w:rPr>
        <w:t>L</w:t>
      </w:r>
      <w:r w:rsidRPr="0002039C">
        <w:rPr>
          <w:rFonts w:ascii="Arial" w:hAnsi="Arial" w:cs="Arial"/>
          <w:sz w:val="20"/>
          <w:szCs w:val="20"/>
        </w:rPr>
        <w:t>etno obvestilo o ocenjevanju JU« in »Izpis obrazca CKE«.</w:t>
      </w:r>
    </w:p>
    <w:p w14:paraId="55022C83" w14:textId="572C8B41" w:rsidR="00952501" w:rsidRPr="0002039C" w:rsidRDefault="00265B7A"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sz w:val="20"/>
          <w:szCs w:val="20"/>
        </w:rPr>
      </w:pPr>
      <w:r>
        <w:rPr>
          <w:rFonts w:ascii="Arial" w:hAnsi="Arial" w:cs="Arial"/>
          <w:sz w:val="20"/>
          <w:szCs w:val="20"/>
        </w:rPr>
        <w:t>Leta</w:t>
      </w:r>
      <w:r w:rsidR="00952501" w:rsidRPr="0002039C">
        <w:rPr>
          <w:rFonts w:ascii="Arial" w:hAnsi="Arial" w:cs="Arial"/>
          <w:sz w:val="20"/>
          <w:szCs w:val="20"/>
        </w:rPr>
        <w:t xml:space="preserve"> 2021 se je začela in let</w:t>
      </w:r>
      <w:r>
        <w:rPr>
          <w:rFonts w:ascii="Arial" w:hAnsi="Arial" w:cs="Arial"/>
          <w:sz w:val="20"/>
          <w:szCs w:val="20"/>
        </w:rPr>
        <w:t>a</w:t>
      </w:r>
      <w:r w:rsidR="00952501" w:rsidRPr="0002039C">
        <w:rPr>
          <w:rFonts w:ascii="Arial" w:hAnsi="Arial" w:cs="Arial"/>
          <w:sz w:val="20"/>
          <w:szCs w:val="20"/>
        </w:rPr>
        <w:t xml:space="preserve"> 2023 nadaljevala uvedba nove funkcionalnosti posredovanja plačilnih list delojemalcem v elektronski obliki, ki so dostopne na</w:t>
      </w:r>
      <w:r w:rsidR="000477E2">
        <w:rPr>
          <w:rFonts w:ascii="Arial" w:hAnsi="Arial" w:cs="Arial"/>
          <w:sz w:val="20"/>
          <w:szCs w:val="20"/>
        </w:rPr>
        <w:t xml:space="preserve"> </w:t>
      </w:r>
      <w:r w:rsidR="00952501" w:rsidRPr="0002039C">
        <w:rPr>
          <w:rFonts w:ascii="Arial" w:hAnsi="Arial" w:cs="Arial"/>
          <w:sz w:val="20"/>
          <w:szCs w:val="20"/>
        </w:rPr>
        <w:t xml:space="preserve">spletni strani storitve MFERAC </w:t>
      </w:r>
      <w:r>
        <w:rPr>
          <w:rFonts w:ascii="Arial" w:hAnsi="Arial" w:cs="Arial"/>
          <w:sz w:val="20"/>
          <w:szCs w:val="20"/>
        </w:rPr>
        <w:t>‒</w:t>
      </w:r>
      <w:r w:rsidR="00952501" w:rsidRPr="0002039C">
        <w:rPr>
          <w:rFonts w:ascii="Arial" w:hAnsi="Arial" w:cs="Arial"/>
          <w:sz w:val="20"/>
          <w:szCs w:val="20"/>
        </w:rPr>
        <w:t xml:space="preserve"> Osebni portal, ki je bila vzpostavljena v ločenem omrežju MNZ. Stran storitev MFERAC </w:t>
      </w:r>
      <w:r>
        <w:rPr>
          <w:rFonts w:ascii="Arial" w:hAnsi="Arial" w:cs="Arial"/>
          <w:sz w:val="20"/>
          <w:szCs w:val="20"/>
        </w:rPr>
        <w:t>‒</w:t>
      </w:r>
      <w:r w:rsidR="00952501" w:rsidRPr="0002039C">
        <w:rPr>
          <w:rFonts w:ascii="Arial" w:hAnsi="Arial" w:cs="Arial"/>
          <w:sz w:val="20"/>
          <w:szCs w:val="20"/>
        </w:rPr>
        <w:t xml:space="preserve"> Osebni portal je namenjena elektronski vročitvi dokumentov in pregledu podatkov, ki se pripravljajo v sistemu MFERAC. Za dostop do Osebnega portala (tudi do elektronske plačilne liste) mora imeti javni uslužbenec veljavno </w:t>
      </w:r>
      <w:proofErr w:type="spellStart"/>
      <w:r w:rsidR="00952501" w:rsidRPr="0002039C">
        <w:rPr>
          <w:rFonts w:ascii="Arial" w:hAnsi="Arial" w:cs="Arial"/>
          <w:sz w:val="20"/>
          <w:szCs w:val="20"/>
        </w:rPr>
        <w:t>avtentikacijo</w:t>
      </w:r>
      <w:proofErr w:type="spellEnd"/>
      <w:r w:rsidR="00952501" w:rsidRPr="0002039C">
        <w:rPr>
          <w:rFonts w:ascii="Arial" w:hAnsi="Arial" w:cs="Arial"/>
          <w:sz w:val="20"/>
          <w:szCs w:val="20"/>
        </w:rPr>
        <w:t xml:space="preserve"> SI-PASS, za prijavo pa kvalificirano digitalno potrdilo ali </w:t>
      </w:r>
      <w:proofErr w:type="spellStart"/>
      <w:r w:rsidR="00952501" w:rsidRPr="0002039C">
        <w:rPr>
          <w:rFonts w:ascii="Arial" w:hAnsi="Arial" w:cs="Arial"/>
          <w:sz w:val="20"/>
          <w:szCs w:val="20"/>
        </w:rPr>
        <w:t>smsPASS</w:t>
      </w:r>
      <w:proofErr w:type="spellEnd"/>
      <w:r w:rsidR="00952501" w:rsidRPr="0002039C">
        <w:rPr>
          <w:rFonts w:ascii="Arial" w:hAnsi="Arial" w:cs="Arial"/>
          <w:sz w:val="20"/>
          <w:szCs w:val="20"/>
        </w:rPr>
        <w:t>, po novem pa je možen dostop tudi z osebno izkaznico in čitalnikom ali osebno izkaznico mobilno aplikacijo.</w:t>
      </w:r>
      <w:r w:rsidR="000477E2">
        <w:rPr>
          <w:rFonts w:ascii="Arial" w:hAnsi="Arial" w:cs="Arial"/>
          <w:sz w:val="20"/>
          <w:szCs w:val="20"/>
        </w:rPr>
        <w:t xml:space="preserve"> </w:t>
      </w:r>
      <w:r w:rsidR="00952501" w:rsidRPr="0002039C">
        <w:rPr>
          <w:rFonts w:ascii="Arial" w:hAnsi="Arial" w:cs="Arial"/>
          <w:sz w:val="20"/>
          <w:szCs w:val="20"/>
        </w:rPr>
        <w:t xml:space="preserve">Uvedba, dostop in vročanje elektronskih plačilnih list so pomembni za zagotavljanje racionalnosti poslovanja (zmanjšanje materialnih stroškov tiskanja dokumentov, </w:t>
      </w:r>
      <w:proofErr w:type="spellStart"/>
      <w:r w:rsidR="00952501" w:rsidRPr="0002039C">
        <w:rPr>
          <w:rFonts w:ascii="Arial" w:hAnsi="Arial" w:cs="Arial"/>
          <w:sz w:val="20"/>
          <w:szCs w:val="20"/>
        </w:rPr>
        <w:t>eHramba</w:t>
      </w:r>
      <w:proofErr w:type="spellEnd"/>
      <w:r w:rsidR="00952501" w:rsidRPr="0002039C">
        <w:rPr>
          <w:rFonts w:ascii="Arial" w:hAnsi="Arial" w:cs="Arial"/>
          <w:sz w:val="20"/>
          <w:szCs w:val="20"/>
        </w:rPr>
        <w:t>, prihranek pri času zaradi dostave tiskanih dokumentov, oseben pristop itd.). Konec leta 2023 je bilo registriranih že več kot 3.100 javnih uslužbencev, ki so se odločili in registrirali na uporabo Osebnega portala.</w:t>
      </w:r>
    </w:p>
    <w:p w14:paraId="4CB5FB78" w14:textId="5EF23180" w:rsidR="00952501" w:rsidRPr="00495EB0" w:rsidRDefault="00952501" w:rsidP="00C60E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b/>
          <w:sz w:val="20"/>
          <w:szCs w:val="20"/>
        </w:rPr>
      </w:pPr>
      <w:r w:rsidRPr="00495EB0">
        <w:rPr>
          <w:rFonts w:ascii="Arial" w:hAnsi="Arial" w:cs="Arial"/>
          <w:b/>
          <w:sz w:val="20"/>
          <w:szCs w:val="20"/>
        </w:rPr>
        <w:t>Izvedba prehoda na elektronsko izmenjavo podatkov v zvezi s povračili izplačil bolniških nadomestil (</w:t>
      </w:r>
      <w:proofErr w:type="spellStart"/>
      <w:r w:rsidRPr="00495EB0">
        <w:rPr>
          <w:rFonts w:ascii="Arial" w:hAnsi="Arial" w:cs="Arial"/>
          <w:b/>
          <w:sz w:val="20"/>
          <w:szCs w:val="20"/>
        </w:rPr>
        <w:t>eNDM</w:t>
      </w:r>
      <w:proofErr w:type="spellEnd"/>
      <w:r w:rsidRPr="00495EB0">
        <w:rPr>
          <w:rFonts w:ascii="Arial" w:hAnsi="Arial" w:cs="Arial"/>
          <w:b/>
          <w:sz w:val="20"/>
          <w:szCs w:val="20"/>
        </w:rPr>
        <w:t>)</w:t>
      </w:r>
      <w:r w:rsidR="00025A1F" w:rsidRPr="00495EB0">
        <w:rPr>
          <w:rFonts w:ascii="Arial" w:hAnsi="Arial" w:cs="Arial"/>
          <w:b/>
          <w:sz w:val="20"/>
          <w:szCs w:val="20"/>
        </w:rPr>
        <w:t>:</w:t>
      </w:r>
    </w:p>
    <w:p w14:paraId="7C7CF824" w14:textId="03C98414" w:rsidR="00952501" w:rsidRPr="0002039C" w:rsidRDefault="00952501"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sz w:val="20"/>
          <w:szCs w:val="20"/>
        </w:rPr>
      </w:pPr>
      <w:r w:rsidRPr="00495EB0">
        <w:rPr>
          <w:rFonts w:ascii="Arial" w:hAnsi="Arial" w:cs="Arial"/>
          <w:sz w:val="20"/>
          <w:szCs w:val="20"/>
        </w:rPr>
        <w:t xml:space="preserve">Zavod za zdravstveno zavarovanje Slovenije je določil obvezen prehod na elektronsko vlaganje zahtevkov za </w:t>
      </w:r>
      <w:r w:rsidR="000477E2">
        <w:rPr>
          <w:rFonts w:ascii="Arial" w:hAnsi="Arial" w:cs="Arial"/>
          <w:sz w:val="20"/>
          <w:szCs w:val="20"/>
        </w:rPr>
        <w:t>vračilo</w:t>
      </w:r>
      <w:r w:rsidR="000477E2" w:rsidRPr="00495EB0">
        <w:rPr>
          <w:rFonts w:ascii="Arial" w:hAnsi="Arial" w:cs="Arial"/>
          <w:sz w:val="20"/>
          <w:szCs w:val="20"/>
        </w:rPr>
        <w:t xml:space="preserve"> </w:t>
      </w:r>
      <w:r w:rsidRPr="00495EB0">
        <w:rPr>
          <w:rFonts w:ascii="Arial" w:hAnsi="Arial" w:cs="Arial"/>
          <w:sz w:val="20"/>
          <w:szCs w:val="20"/>
        </w:rPr>
        <w:t>nadomestil plač (</w:t>
      </w:r>
      <w:proofErr w:type="spellStart"/>
      <w:r w:rsidRPr="00495EB0">
        <w:rPr>
          <w:rFonts w:ascii="Arial" w:hAnsi="Arial" w:cs="Arial"/>
          <w:sz w:val="20"/>
          <w:szCs w:val="20"/>
        </w:rPr>
        <w:t>eNDM</w:t>
      </w:r>
      <w:proofErr w:type="spellEnd"/>
      <w:r w:rsidRPr="00495EB0">
        <w:rPr>
          <w:rFonts w:ascii="Arial" w:hAnsi="Arial" w:cs="Arial"/>
          <w:sz w:val="20"/>
          <w:szCs w:val="20"/>
        </w:rPr>
        <w:t xml:space="preserve">) </w:t>
      </w:r>
      <w:r w:rsidR="00AD37CE">
        <w:rPr>
          <w:rFonts w:ascii="Arial" w:hAnsi="Arial" w:cs="Arial"/>
          <w:sz w:val="20"/>
          <w:szCs w:val="20"/>
        </w:rPr>
        <w:t>od</w:t>
      </w:r>
      <w:r w:rsidRPr="00495EB0">
        <w:rPr>
          <w:rFonts w:ascii="Arial" w:hAnsi="Arial" w:cs="Arial"/>
          <w:sz w:val="20"/>
          <w:szCs w:val="20"/>
        </w:rPr>
        <w:t xml:space="preserve"> 1.</w:t>
      </w:r>
      <w:r w:rsidR="00AD37CE">
        <w:rPr>
          <w:rFonts w:ascii="Arial" w:hAnsi="Arial" w:cs="Arial"/>
          <w:sz w:val="20"/>
          <w:szCs w:val="20"/>
        </w:rPr>
        <w:t xml:space="preserve"> januarja</w:t>
      </w:r>
      <w:r w:rsidRPr="00495EB0">
        <w:rPr>
          <w:rFonts w:ascii="Arial" w:hAnsi="Arial" w:cs="Arial"/>
          <w:sz w:val="20"/>
          <w:szCs w:val="20"/>
        </w:rPr>
        <w:t xml:space="preserve">. 2023. Informacijski sistem MFERAC je bil dograjen za namene elektronskega vlaganja zahtevkov, vendar </w:t>
      </w:r>
      <w:r w:rsidR="00495EB0" w:rsidRPr="00495EB0">
        <w:rPr>
          <w:rFonts w:ascii="Arial" w:hAnsi="Arial" w:cs="Arial"/>
          <w:sz w:val="20"/>
          <w:szCs w:val="20"/>
        </w:rPr>
        <w:t xml:space="preserve">je </w:t>
      </w:r>
      <w:r w:rsidR="00AD37CE">
        <w:rPr>
          <w:rFonts w:ascii="Arial" w:hAnsi="Arial" w:cs="Arial"/>
          <w:sz w:val="20"/>
          <w:szCs w:val="20"/>
        </w:rPr>
        <w:t xml:space="preserve">imelo </w:t>
      </w:r>
      <w:r w:rsidR="00495EB0" w:rsidRPr="00495EB0">
        <w:rPr>
          <w:rFonts w:ascii="Arial" w:hAnsi="Arial" w:cs="Arial"/>
          <w:sz w:val="20"/>
          <w:szCs w:val="20"/>
        </w:rPr>
        <w:t xml:space="preserve">MNZ </w:t>
      </w:r>
      <w:r w:rsidR="00AD37CE">
        <w:rPr>
          <w:rFonts w:ascii="Arial" w:hAnsi="Arial" w:cs="Arial"/>
          <w:sz w:val="20"/>
          <w:szCs w:val="20"/>
        </w:rPr>
        <w:t>težave z</w:t>
      </w:r>
      <w:r w:rsidR="00025A1F" w:rsidRPr="00495EB0">
        <w:rPr>
          <w:rFonts w:ascii="Arial" w:hAnsi="Arial" w:cs="Arial"/>
          <w:sz w:val="20"/>
          <w:szCs w:val="20"/>
        </w:rPr>
        <w:t xml:space="preserve"> uvoz</w:t>
      </w:r>
      <w:r w:rsidR="00AD37CE">
        <w:rPr>
          <w:rFonts w:ascii="Arial" w:hAnsi="Arial" w:cs="Arial"/>
          <w:sz w:val="20"/>
          <w:szCs w:val="20"/>
        </w:rPr>
        <w:t>om</w:t>
      </w:r>
      <w:r w:rsidR="00025A1F" w:rsidRPr="00495EB0">
        <w:rPr>
          <w:rFonts w:ascii="Arial" w:hAnsi="Arial" w:cs="Arial"/>
          <w:sz w:val="20"/>
          <w:szCs w:val="20"/>
        </w:rPr>
        <w:t xml:space="preserve"> oziroma</w:t>
      </w:r>
      <w:r w:rsidRPr="00495EB0">
        <w:rPr>
          <w:rFonts w:ascii="Arial" w:hAnsi="Arial" w:cs="Arial"/>
          <w:sz w:val="20"/>
          <w:szCs w:val="20"/>
        </w:rPr>
        <w:t xml:space="preserve"> vnos</w:t>
      </w:r>
      <w:r w:rsidR="00AD37CE">
        <w:rPr>
          <w:rFonts w:ascii="Arial" w:hAnsi="Arial" w:cs="Arial"/>
          <w:sz w:val="20"/>
          <w:szCs w:val="20"/>
        </w:rPr>
        <w:t>om</w:t>
      </w:r>
      <w:r w:rsidRPr="00495EB0">
        <w:rPr>
          <w:rFonts w:ascii="Arial" w:hAnsi="Arial" w:cs="Arial"/>
          <w:sz w:val="20"/>
          <w:szCs w:val="20"/>
        </w:rPr>
        <w:t xml:space="preserve"> vseh potrebni</w:t>
      </w:r>
      <w:r w:rsidR="00495EB0" w:rsidRPr="00495EB0">
        <w:rPr>
          <w:rFonts w:ascii="Arial" w:hAnsi="Arial" w:cs="Arial"/>
          <w:sz w:val="20"/>
          <w:szCs w:val="20"/>
        </w:rPr>
        <w:t xml:space="preserve">h podatkov (evidenca odsotnosti, </w:t>
      </w:r>
      <w:r w:rsidRPr="00495EB0">
        <w:rPr>
          <w:rFonts w:ascii="Arial" w:hAnsi="Arial" w:cs="Arial"/>
          <w:sz w:val="20"/>
          <w:szCs w:val="20"/>
        </w:rPr>
        <w:t>povezana s številko elektronskega bolniškega lista</w:t>
      </w:r>
      <w:r w:rsidR="00AD37CE">
        <w:rPr>
          <w:rFonts w:ascii="Arial" w:hAnsi="Arial" w:cs="Arial"/>
          <w:sz w:val="20"/>
          <w:szCs w:val="20"/>
        </w:rPr>
        <w:t xml:space="preserve"> ‒</w:t>
      </w:r>
      <w:r w:rsidRPr="00495EB0">
        <w:rPr>
          <w:rFonts w:ascii="Arial" w:hAnsi="Arial" w:cs="Arial"/>
          <w:sz w:val="20"/>
          <w:szCs w:val="20"/>
        </w:rPr>
        <w:t xml:space="preserve"> </w:t>
      </w:r>
      <w:proofErr w:type="spellStart"/>
      <w:r w:rsidRPr="00495EB0">
        <w:rPr>
          <w:rFonts w:ascii="Arial" w:hAnsi="Arial" w:cs="Arial"/>
          <w:sz w:val="20"/>
          <w:szCs w:val="20"/>
        </w:rPr>
        <w:t>eBOL</w:t>
      </w:r>
      <w:proofErr w:type="spellEnd"/>
      <w:r w:rsidRPr="00495EB0">
        <w:rPr>
          <w:rFonts w:ascii="Arial" w:hAnsi="Arial" w:cs="Arial"/>
          <w:sz w:val="20"/>
          <w:szCs w:val="20"/>
        </w:rPr>
        <w:t xml:space="preserve">) za pripravo </w:t>
      </w:r>
      <w:proofErr w:type="spellStart"/>
      <w:r w:rsidRPr="00495EB0">
        <w:rPr>
          <w:rFonts w:ascii="Arial" w:hAnsi="Arial" w:cs="Arial"/>
          <w:sz w:val="20"/>
          <w:szCs w:val="20"/>
        </w:rPr>
        <w:t>eNDM</w:t>
      </w:r>
      <w:proofErr w:type="spellEnd"/>
      <w:r w:rsidRPr="00495EB0">
        <w:rPr>
          <w:rFonts w:ascii="Arial" w:hAnsi="Arial" w:cs="Arial"/>
          <w:sz w:val="20"/>
          <w:szCs w:val="20"/>
        </w:rPr>
        <w:t xml:space="preserve">. Nedelovanje izmenjave podatkov o številki </w:t>
      </w:r>
      <w:proofErr w:type="spellStart"/>
      <w:r w:rsidRPr="00495EB0">
        <w:rPr>
          <w:rFonts w:ascii="Arial" w:hAnsi="Arial" w:cs="Arial"/>
          <w:sz w:val="20"/>
          <w:szCs w:val="20"/>
        </w:rPr>
        <w:t>eBOL</w:t>
      </w:r>
      <w:proofErr w:type="spellEnd"/>
      <w:r w:rsidRPr="00495EB0">
        <w:rPr>
          <w:rFonts w:ascii="Arial" w:hAnsi="Arial" w:cs="Arial"/>
          <w:sz w:val="20"/>
          <w:szCs w:val="20"/>
        </w:rPr>
        <w:t xml:space="preserve"> </w:t>
      </w:r>
      <w:r w:rsidR="00AD37CE">
        <w:rPr>
          <w:rFonts w:ascii="Arial" w:hAnsi="Arial" w:cs="Arial"/>
          <w:sz w:val="20"/>
          <w:szCs w:val="20"/>
        </w:rPr>
        <w:t>s</w:t>
      </w:r>
      <w:r w:rsidR="00AD37CE" w:rsidRPr="00495EB0">
        <w:rPr>
          <w:rFonts w:ascii="Arial" w:hAnsi="Arial" w:cs="Arial"/>
          <w:sz w:val="20"/>
          <w:szCs w:val="20"/>
        </w:rPr>
        <w:t xml:space="preserve"> </w:t>
      </w:r>
      <w:r w:rsidRPr="00495EB0">
        <w:rPr>
          <w:rFonts w:ascii="Arial" w:hAnsi="Arial" w:cs="Arial"/>
          <w:sz w:val="20"/>
          <w:szCs w:val="20"/>
        </w:rPr>
        <w:t>portala SPO</w:t>
      </w:r>
      <w:r w:rsidR="00025A1F" w:rsidRPr="00495EB0">
        <w:rPr>
          <w:rFonts w:ascii="Arial" w:hAnsi="Arial" w:cs="Arial"/>
          <w:sz w:val="20"/>
          <w:szCs w:val="20"/>
        </w:rPr>
        <w:t>T v informacijski sistem MFERAC</w:t>
      </w:r>
      <w:r w:rsidRPr="00495EB0">
        <w:rPr>
          <w:rFonts w:ascii="Arial" w:hAnsi="Arial" w:cs="Arial"/>
          <w:sz w:val="20"/>
          <w:szCs w:val="20"/>
        </w:rPr>
        <w:t xml:space="preserve"> in dejstvo</w:t>
      </w:r>
      <w:r w:rsidR="00025A1F" w:rsidRPr="00363921">
        <w:rPr>
          <w:rFonts w:ascii="Arial" w:hAnsi="Arial" w:cs="Arial"/>
          <w:sz w:val="20"/>
          <w:szCs w:val="20"/>
        </w:rPr>
        <w:t>, da p</w:t>
      </w:r>
      <w:r w:rsidRPr="00363921">
        <w:rPr>
          <w:rFonts w:ascii="Arial" w:hAnsi="Arial" w:cs="Arial"/>
          <w:sz w:val="20"/>
          <w:szCs w:val="20"/>
        </w:rPr>
        <w:t xml:space="preserve">olicija </w:t>
      </w:r>
      <w:r w:rsidR="00495EB0" w:rsidRPr="00363921">
        <w:rPr>
          <w:rFonts w:ascii="Arial" w:hAnsi="Arial" w:cs="Arial"/>
          <w:sz w:val="20"/>
          <w:szCs w:val="20"/>
        </w:rPr>
        <w:t>(</w:t>
      </w:r>
      <w:r w:rsidRPr="00363921">
        <w:rPr>
          <w:rFonts w:ascii="Arial" w:hAnsi="Arial" w:cs="Arial"/>
          <w:sz w:val="20"/>
          <w:szCs w:val="20"/>
        </w:rPr>
        <w:t>njeni zaposleni predstavljajo 93</w:t>
      </w:r>
      <w:r w:rsidR="00025A1F" w:rsidRPr="00363921">
        <w:rPr>
          <w:rFonts w:ascii="Arial" w:hAnsi="Arial" w:cs="Arial"/>
          <w:sz w:val="20"/>
          <w:szCs w:val="20"/>
        </w:rPr>
        <w:t xml:space="preserve"> </w:t>
      </w:r>
      <w:r w:rsidR="00AD37CE">
        <w:rPr>
          <w:rFonts w:ascii="Arial" w:hAnsi="Arial" w:cs="Arial"/>
          <w:sz w:val="20"/>
          <w:szCs w:val="20"/>
        </w:rPr>
        <w:t>odstotkov</w:t>
      </w:r>
      <w:r w:rsidR="00025A1F" w:rsidRPr="00363921">
        <w:rPr>
          <w:rFonts w:ascii="Arial" w:hAnsi="Arial" w:cs="Arial"/>
          <w:sz w:val="20"/>
          <w:szCs w:val="20"/>
        </w:rPr>
        <w:t xml:space="preserve"> vseh zaposlenih v MNZ</w:t>
      </w:r>
      <w:r w:rsidR="00495EB0" w:rsidRPr="00363921">
        <w:rPr>
          <w:rFonts w:ascii="Arial" w:hAnsi="Arial" w:cs="Arial"/>
          <w:sz w:val="20"/>
          <w:szCs w:val="20"/>
        </w:rPr>
        <w:t>)</w:t>
      </w:r>
      <w:r w:rsidR="00025A1F" w:rsidRPr="00363921">
        <w:rPr>
          <w:rFonts w:ascii="Arial" w:hAnsi="Arial" w:cs="Arial"/>
          <w:sz w:val="20"/>
          <w:szCs w:val="20"/>
        </w:rPr>
        <w:t xml:space="preserve"> še ni</w:t>
      </w:r>
      <w:r w:rsidRPr="00363921">
        <w:rPr>
          <w:rFonts w:ascii="Arial" w:hAnsi="Arial" w:cs="Arial"/>
          <w:sz w:val="20"/>
          <w:szCs w:val="20"/>
        </w:rPr>
        <w:t xml:space="preserve"> prešla na evidentiranje delovnega časa v aplikaciji </w:t>
      </w:r>
      <w:proofErr w:type="spellStart"/>
      <w:r w:rsidRPr="00363921">
        <w:rPr>
          <w:rFonts w:ascii="Arial" w:hAnsi="Arial" w:cs="Arial"/>
          <w:sz w:val="20"/>
          <w:szCs w:val="20"/>
        </w:rPr>
        <w:t>Kadris</w:t>
      </w:r>
      <w:proofErr w:type="spellEnd"/>
      <w:r w:rsidRPr="00363921">
        <w:rPr>
          <w:rFonts w:ascii="Arial" w:hAnsi="Arial" w:cs="Arial"/>
          <w:sz w:val="20"/>
          <w:szCs w:val="20"/>
        </w:rPr>
        <w:t xml:space="preserve"> in se podatki o odsotnosti zaradi bolezni še vedno</w:t>
      </w:r>
      <w:r w:rsidR="00025A1F" w:rsidRPr="00363921">
        <w:rPr>
          <w:rFonts w:ascii="Arial" w:hAnsi="Arial" w:cs="Arial"/>
          <w:sz w:val="20"/>
          <w:szCs w:val="20"/>
        </w:rPr>
        <w:t xml:space="preserve"> uvažajo iz interne aplikacije policije (ISPP)</w:t>
      </w:r>
      <w:r w:rsidRPr="00363921">
        <w:rPr>
          <w:rFonts w:ascii="Arial" w:hAnsi="Arial" w:cs="Arial"/>
          <w:sz w:val="20"/>
          <w:szCs w:val="20"/>
        </w:rPr>
        <w:t xml:space="preserve">, ki podatka o </w:t>
      </w:r>
      <w:proofErr w:type="spellStart"/>
      <w:r w:rsidRPr="00363921">
        <w:rPr>
          <w:rFonts w:ascii="Arial" w:hAnsi="Arial" w:cs="Arial"/>
          <w:sz w:val="20"/>
          <w:szCs w:val="20"/>
        </w:rPr>
        <w:t>eBOL</w:t>
      </w:r>
      <w:proofErr w:type="spellEnd"/>
      <w:r w:rsidRPr="00363921">
        <w:rPr>
          <w:rFonts w:ascii="Arial" w:hAnsi="Arial" w:cs="Arial"/>
          <w:sz w:val="20"/>
          <w:szCs w:val="20"/>
        </w:rPr>
        <w:t xml:space="preserve"> nima, </w:t>
      </w:r>
      <w:proofErr w:type="spellStart"/>
      <w:r w:rsidRPr="00363921">
        <w:rPr>
          <w:rFonts w:ascii="Arial" w:hAnsi="Arial" w:cs="Arial"/>
          <w:sz w:val="20"/>
          <w:szCs w:val="20"/>
        </w:rPr>
        <w:t>eNDM</w:t>
      </w:r>
      <w:proofErr w:type="spellEnd"/>
      <w:r w:rsidRPr="00363921">
        <w:rPr>
          <w:rFonts w:ascii="Arial" w:hAnsi="Arial" w:cs="Arial"/>
          <w:sz w:val="20"/>
          <w:szCs w:val="20"/>
        </w:rPr>
        <w:t>-jev iz informacijskega sistema MFE</w:t>
      </w:r>
      <w:r w:rsidR="00495EB0" w:rsidRPr="00363921">
        <w:rPr>
          <w:rFonts w:ascii="Arial" w:hAnsi="Arial" w:cs="Arial"/>
          <w:sz w:val="20"/>
          <w:szCs w:val="20"/>
        </w:rPr>
        <w:t xml:space="preserve">RAC pretežni del leta 2023 ni bilo mogoče </w:t>
      </w:r>
      <w:r w:rsidRPr="00363921">
        <w:rPr>
          <w:rFonts w:ascii="Arial" w:hAnsi="Arial" w:cs="Arial"/>
          <w:sz w:val="20"/>
          <w:szCs w:val="20"/>
        </w:rPr>
        <w:t xml:space="preserve">pripravljati. </w:t>
      </w:r>
      <w:r w:rsidR="00495EB0" w:rsidRPr="00363921">
        <w:rPr>
          <w:rFonts w:ascii="Arial" w:hAnsi="Arial" w:cs="Arial"/>
          <w:sz w:val="20"/>
          <w:szCs w:val="20"/>
        </w:rPr>
        <w:t>Zato je kot začasna rešitev potekalo vzporedno evidentiranje</w:t>
      </w:r>
      <w:r w:rsidRPr="00363921">
        <w:rPr>
          <w:rFonts w:ascii="Arial" w:hAnsi="Arial" w:cs="Arial"/>
          <w:sz w:val="20"/>
          <w:szCs w:val="20"/>
        </w:rPr>
        <w:t xml:space="preserve"> odsotnosti </w:t>
      </w:r>
      <w:r w:rsidR="00025A1F" w:rsidRPr="00363921">
        <w:rPr>
          <w:rFonts w:ascii="Arial" w:hAnsi="Arial" w:cs="Arial"/>
          <w:sz w:val="20"/>
          <w:szCs w:val="20"/>
        </w:rPr>
        <w:t xml:space="preserve">zaradi bolezni s prevzemom </w:t>
      </w:r>
      <w:proofErr w:type="spellStart"/>
      <w:r w:rsidR="00025A1F" w:rsidRPr="00363921">
        <w:rPr>
          <w:rFonts w:ascii="Arial" w:hAnsi="Arial" w:cs="Arial"/>
          <w:sz w:val="20"/>
          <w:szCs w:val="20"/>
        </w:rPr>
        <w:t>eBOL</w:t>
      </w:r>
      <w:proofErr w:type="spellEnd"/>
      <w:r w:rsidRPr="00363921">
        <w:rPr>
          <w:rFonts w:ascii="Arial" w:hAnsi="Arial" w:cs="Arial"/>
          <w:sz w:val="20"/>
          <w:szCs w:val="20"/>
        </w:rPr>
        <w:t xml:space="preserve"> </w:t>
      </w:r>
      <w:r w:rsidR="00495EB0" w:rsidRPr="00363921">
        <w:rPr>
          <w:rFonts w:ascii="Arial" w:hAnsi="Arial" w:cs="Arial"/>
          <w:sz w:val="20"/>
          <w:szCs w:val="20"/>
        </w:rPr>
        <w:t xml:space="preserve">prek aplikacije </w:t>
      </w:r>
      <w:proofErr w:type="spellStart"/>
      <w:r w:rsidR="00495EB0" w:rsidRPr="00363921">
        <w:rPr>
          <w:rFonts w:ascii="Arial" w:hAnsi="Arial" w:cs="Arial"/>
          <w:sz w:val="20"/>
          <w:szCs w:val="20"/>
        </w:rPr>
        <w:t>Kadris</w:t>
      </w:r>
      <w:proofErr w:type="spellEnd"/>
      <w:r w:rsidR="00495EB0" w:rsidRPr="00363921">
        <w:rPr>
          <w:rFonts w:ascii="Arial" w:hAnsi="Arial" w:cs="Arial"/>
          <w:sz w:val="20"/>
          <w:szCs w:val="20"/>
        </w:rPr>
        <w:t>, ki j</w:t>
      </w:r>
      <w:r w:rsidR="00AD37CE">
        <w:rPr>
          <w:rFonts w:ascii="Arial" w:hAnsi="Arial" w:cs="Arial"/>
          <w:sz w:val="20"/>
          <w:szCs w:val="20"/>
        </w:rPr>
        <w:t>e</w:t>
      </w:r>
      <w:r w:rsidR="00495EB0" w:rsidRPr="00363921">
        <w:rPr>
          <w:rFonts w:ascii="Arial" w:hAnsi="Arial" w:cs="Arial"/>
          <w:sz w:val="20"/>
          <w:szCs w:val="20"/>
        </w:rPr>
        <w:t xml:space="preserve"> bila za ta namen nadgrajena</w:t>
      </w:r>
      <w:r w:rsidR="00363921" w:rsidRPr="00363921">
        <w:rPr>
          <w:rFonts w:ascii="Arial" w:hAnsi="Arial" w:cs="Arial"/>
          <w:sz w:val="20"/>
          <w:szCs w:val="20"/>
        </w:rPr>
        <w:t>. Rešitev je omogočila</w:t>
      </w:r>
      <w:r w:rsidRPr="00363921">
        <w:rPr>
          <w:rFonts w:ascii="Arial" w:hAnsi="Arial" w:cs="Arial"/>
          <w:sz w:val="20"/>
          <w:szCs w:val="20"/>
        </w:rPr>
        <w:t xml:space="preserve">, s precej dodatnimi ročnimi </w:t>
      </w:r>
      <w:r w:rsidR="00AD37CE">
        <w:rPr>
          <w:rFonts w:ascii="Arial" w:hAnsi="Arial" w:cs="Arial"/>
          <w:sz w:val="20"/>
          <w:szCs w:val="20"/>
        </w:rPr>
        <w:t>deja</w:t>
      </w:r>
      <w:r w:rsidR="00AD37CE" w:rsidRPr="00363921">
        <w:rPr>
          <w:rFonts w:ascii="Arial" w:hAnsi="Arial" w:cs="Arial"/>
          <w:sz w:val="20"/>
          <w:szCs w:val="20"/>
        </w:rPr>
        <w:t xml:space="preserve">vnostmi </w:t>
      </w:r>
      <w:r w:rsidRPr="00363921">
        <w:rPr>
          <w:rFonts w:ascii="Arial" w:hAnsi="Arial" w:cs="Arial"/>
          <w:sz w:val="20"/>
          <w:szCs w:val="20"/>
        </w:rPr>
        <w:t>(vodenje in kontroliranje vzporednih/dvojnih</w:t>
      </w:r>
      <w:r w:rsidR="000477E2">
        <w:rPr>
          <w:rFonts w:ascii="Arial" w:hAnsi="Arial" w:cs="Arial"/>
          <w:sz w:val="20"/>
          <w:szCs w:val="20"/>
        </w:rPr>
        <w:t xml:space="preserve"> </w:t>
      </w:r>
      <w:r w:rsidRPr="00363921">
        <w:rPr>
          <w:rFonts w:ascii="Arial" w:hAnsi="Arial" w:cs="Arial"/>
          <w:sz w:val="20"/>
          <w:szCs w:val="20"/>
        </w:rPr>
        <w:t xml:space="preserve">evidenc) zaposlenih, da </w:t>
      </w:r>
      <w:r w:rsidR="00363921" w:rsidRPr="00363921">
        <w:rPr>
          <w:rFonts w:ascii="Arial" w:hAnsi="Arial" w:cs="Arial"/>
          <w:sz w:val="20"/>
          <w:szCs w:val="20"/>
        </w:rPr>
        <w:t>je MNZ lahko začelo</w:t>
      </w:r>
      <w:r w:rsidRPr="00363921">
        <w:rPr>
          <w:rFonts w:ascii="Arial" w:hAnsi="Arial" w:cs="Arial"/>
          <w:sz w:val="20"/>
          <w:szCs w:val="20"/>
        </w:rPr>
        <w:t xml:space="preserve"> pripravljati in oddajati tu</w:t>
      </w:r>
      <w:r w:rsidR="00363921" w:rsidRPr="00363921">
        <w:rPr>
          <w:rFonts w:ascii="Arial" w:hAnsi="Arial" w:cs="Arial"/>
          <w:sz w:val="20"/>
          <w:szCs w:val="20"/>
        </w:rPr>
        <w:t xml:space="preserve">di </w:t>
      </w:r>
      <w:proofErr w:type="spellStart"/>
      <w:r w:rsidR="00363921" w:rsidRPr="00363921">
        <w:rPr>
          <w:rFonts w:ascii="Arial" w:hAnsi="Arial" w:cs="Arial"/>
          <w:sz w:val="20"/>
          <w:szCs w:val="20"/>
        </w:rPr>
        <w:t>eNDM</w:t>
      </w:r>
      <w:proofErr w:type="spellEnd"/>
      <w:r w:rsidR="00363921" w:rsidRPr="00363921">
        <w:rPr>
          <w:rFonts w:ascii="Arial" w:hAnsi="Arial" w:cs="Arial"/>
          <w:sz w:val="20"/>
          <w:szCs w:val="20"/>
        </w:rPr>
        <w:t xml:space="preserve"> in zaposlenim ni bilo treba</w:t>
      </w:r>
      <w:r w:rsidRPr="00363921">
        <w:rPr>
          <w:rFonts w:ascii="Arial" w:hAnsi="Arial" w:cs="Arial"/>
          <w:sz w:val="20"/>
          <w:szCs w:val="20"/>
        </w:rPr>
        <w:t xml:space="preserve"> zadev urejati ročno na p</w:t>
      </w:r>
      <w:r w:rsidR="00363921" w:rsidRPr="00363921">
        <w:rPr>
          <w:rFonts w:ascii="Arial" w:hAnsi="Arial" w:cs="Arial"/>
          <w:sz w:val="20"/>
          <w:szCs w:val="20"/>
        </w:rPr>
        <w:t>ortalu SPOT. Konec leta 2023 s</w:t>
      </w:r>
      <w:r w:rsidRPr="00363921">
        <w:rPr>
          <w:rFonts w:ascii="Arial" w:hAnsi="Arial" w:cs="Arial"/>
          <w:sz w:val="20"/>
          <w:szCs w:val="20"/>
        </w:rPr>
        <w:t xml:space="preserve">o </w:t>
      </w:r>
      <w:r w:rsidR="00363921" w:rsidRPr="00363921">
        <w:rPr>
          <w:rFonts w:ascii="Arial" w:hAnsi="Arial" w:cs="Arial"/>
          <w:sz w:val="20"/>
          <w:szCs w:val="20"/>
        </w:rPr>
        <w:t>bili postopoma že vzpostavljeni pogoji</w:t>
      </w:r>
      <w:r w:rsidRPr="00363921">
        <w:rPr>
          <w:rFonts w:ascii="Arial" w:hAnsi="Arial" w:cs="Arial"/>
          <w:sz w:val="20"/>
          <w:szCs w:val="20"/>
        </w:rPr>
        <w:t xml:space="preserve"> (izmenjava številka </w:t>
      </w:r>
      <w:proofErr w:type="spellStart"/>
      <w:r w:rsidRPr="00363921">
        <w:rPr>
          <w:rFonts w:ascii="Arial" w:hAnsi="Arial" w:cs="Arial"/>
          <w:sz w:val="20"/>
          <w:szCs w:val="20"/>
        </w:rPr>
        <w:t>eBOL</w:t>
      </w:r>
      <w:proofErr w:type="spellEnd"/>
      <w:r w:rsidRPr="00363921">
        <w:rPr>
          <w:rFonts w:ascii="Arial" w:hAnsi="Arial" w:cs="Arial"/>
          <w:sz w:val="20"/>
          <w:szCs w:val="20"/>
        </w:rPr>
        <w:t xml:space="preserve"> iz portala SPOT, uvoz številke </w:t>
      </w:r>
      <w:proofErr w:type="spellStart"/>
      <w:r w:rsidRPr="00363921">
        <w:rPr>
          <w:rFonts w:ascii="Arial" w:hAnsi="Arial" w:cs="Arial"/>
          <w:sz w:val="20"/>
          <w:szCs w:val="20"/>
        </w:rPr>
        <w:t>eBOL</w:t>
      </w:r>
      <w:proofErr w:type="spellEnd"/>
      <w:r w:rsidRPr="00363921">
        <w:rPr>
          <w:rFonts w:ascii="Arial" w:hAnsi="Arial" w:cs="Arial"/>
          <w:sz w:val="20"/>
          <w:szCs w:val="20"/>
        </w:rPr>
        <w:t xml:space="preserve"> iz aplikacije </w:t>
      </w:r>
      <w:proofErr w:type="spellStart"/>
      <w:r w:rsidRPr="00363921">
        <w:rPr>
          <w:rFonts w:ascii="Arial" w:hAnsi="Arial" w:cs="Arial"/>
          <w:sz w:val="20"/>
          <w:szCs w:val="20"/>
        </w:rPr>
        <w:t>Kadris</w:t>
      </w:r>
      <w:proofErr w:type="spellEnd"/>
      <w:r w:rsidR="00363921" w:rsidRPr="00363921">
        <w:rPr>
          <w:rFonts w:ascii="Arial" w:hAnsi="Arial" w:cs="Arial"/>
          <w:sz w:val="20"/>
          <w:szCs w:val="20"/>
        </w:rPr>
        <w:t>,</w:t>
      </w:r>
      <w:r w:rsidRPr="00363921">
        <w:rPr>
          <w:rFonts w:ascii="Arial" w:hAnsi="Arial" w:cs="Arial"/>
          <w:sz w:val="20"/>
          <w:szCs w:val="20"/>
        </w:rPr>
        <w:t xml:space="preserve"> skupaj z evidencami odsotnost</w:t>
      </w:r>
      <w:r w:rsidR="00363921" w:rsidRPr="00363921">
        <w:rPr>
          <w:rFonts w:ascii="Arial" w:hAnsi="Arial" w:cs="Arial"/>
          <w:sz w:val="20"/>
          <w:szCs w:val="20"/>
        </w:rPr>
        <w:t xml:space="preserve">i za zaposlene na MNZ in IRSNZ) za oddajo </w:t>
      </w:r>
      <w:proofErr w:type="spellStart"/>
      <w:r w:rsidR="00363921" w:rsidRPr="00363921">
        <w:rPr>
          <w:rFonts w:ascii="Arial" w:hAnsi="Arial" w:cs="Arial"/>
          <w:sz w:val="20"/>
          <w:szCs w:val="20"/>
        </w:rPr>
        <w:t>eNDM</w:t>
      </w:r>
      <w:proofErr w:type="spellEnd"/>
      <w:r w:rsidR="00363921" w:rsidRPr="00363921">
        <w:rPr>
          <w:rFonts w:ascii="Arial" w:hAnsi="Arial" w:cs="Arial"/>
          <w:sz w:val="20"/>
          <w:szCs w:val="20"/>
        </w:rPr>
        <w:t xml:space="preserve"> neposredno</w:t>
      </w:r>
      <w:r w:rsidRPr="00363921">
        <w:rPr>
          <w:rFonts w:ascii="Arial" w:hAnsi="Arial" w:cs="Arial"/>
          <w:sz w:val="20"/>
          <w:szCs w:val="20"/>
        </w:rPr>
        <w:t xml:space="preserve"> prek informacijskega sistema MFERAC.</w:t>
      </w:r>
    </w:p>
    <w:p w14:paraId="7EC05020" w14:textId="1146E709" w:rsidR="00952501" w:rsidRPr="0002039C" w:rsidRDefault="00952501" w:rsidP="001C6D2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b/>
          <w:sz w:val="20"/>
          <w:szCs w:val="20"/>
        </w:rPr>
      </w:pPr>
      <w:r w:rsidRPr="0002039C">
        <w:rPr>
          <w:rFonts w:ascii="Arial" w:hAnsi="Arial" w:cs="Arial"/>
          <w:b/>
          <w:sz w:val="20"/>
          <w:szCs w:val="20"/>
        </w:rPr>
        <w:t>Prehod na spremenjen način predložitve davčnih obračunov – REK-obrazci</w:t>
      </w:r>
      <w:r w:rsidR="001C6D21">
        <w:rPr>
          <w:rFonts w:ascii="Arial" w:hAnsi="Arial" w:cs="Arial"/>
          <w:b/>
          <w:sz w:val="20"/>
          <w:szCs w:val="20"/>
        </w:rPr>
        <w:t>:</w:t>
      </w:r>
    </w:p>
    <w:p w14:paraId="43AEF2F4" w14:textId="5B350B22" w:rsidR="00952501" w:rsidRPr="0002039C" w:rsidRDefault="00952501" w:rsidP="0002039C">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sz w:val="20"/>
          <w:szCs w:val="20"/>
        </w:rPr>
      </w:pPr>
      <w:r w:rsidRPr="0002039C">
        <w:rPr>
          <w:rFonts w:ascii="Arial" w:hAnsi="Arial" w:cs="Arial"/>
          <w:sz w:val="20"/>
          <w:szCs w:val="20"/>
        </w:rPr>
        <w:t>1.</w:t>
      </w:r>
      <w:r w:rsidR="0082467C">
        <w:rPr>
          <w:rFonts w:ascii="Arial" w:hAnsi="Arial" w:cs="Arial"/>
          <w:sz w:val="20"/>
          <w:szCs w:val="20"/>
        </w:rPr>
        <w:t xml:space="preserve"> </w:t>
      </w:r>
      <w:r w:rsidR="00AD37CE">
        <w:rPr>
          <w:rFonts w:ascii="Arial" w:hAnsi="Arial" w:cs="Arial"/>
          <w:sz w:val="20"/>
          <w:szCs w:val="20"/>
        </w:rPr>
        <w:t>januarja</w:t>
      </w:r>
      <w:r w:rsidR="0082467C">
        <w:rPr>
          <w:rFonts w:ascii="Arial" w:hAnsi="Arial" w:cs="Arial"/>
          <w:sz w:val="20"/>
          <w:szCs w:val="20"/>
        </w:rPr>
        <w:t xml:space="preserve"> </w:t>
      </w:r>
      <w:r w:rsidRPr="0002039C">
        <w:rPr>
          <w:rFonts w:ascii="Arial" w:hAnsi="Arial" w:cs="Arial"/>
          <w:sz w:val="20"/>
          <w:szCs w:val="20"/>
        </w:rPr>
        <w:t xml:space="preserve">2023 </w:t>
      </w:r>
      <w:r w:rsidR="0082467C">
        <w:rPr>
          <w:rFonts w:ascii="Arial" w:hAnsi="Arial" w:cs="Arial"/>
          <w:sz w:val="20"/>
          <w:szCs w:val="20"/>
        </w:rPr>
        <w:t>je bil izveden uspešen prehod</w:t>
      </w:r>
      <w:r w:rsidRPr="0002039C">
        <w:rPr>
          <w:rFonts w:ascii="Arial" w:hAnsi="Arial" w:cs="Arial"/>
          <w:sz w:val="20"/>
          <w:szCs w:val="20"/>
        </w:rPr>
        <w:t xml:space="preserve"> na spremenjen način oddaje prenovljenih REK</w:t>
      </w:r>
      <w:r w:rsidR="00AD37CE">
        <w:rPr>
          <w:rFonts w:ascii="Arial" w:hAnsi="Arial" w:cs="Arial"/>
          <w:sz w:val="20"/>
          <w:szCs w:val="20"/>
        </w:rPr>
        <w:t>-</w:t>
      </w:r>
      <w:r w:rsidRPr="0002039C">
        <w:rPr>
          <w:rFonts w:ascii="Arial" w:hAnsi="Arial" w:cs="Arial"/>
          <w:sz w:val="20"/>
          <w:szCs w:val="20"/>
        </w:rPr>
        <w:t>obrazcev, po novem REK-O, ki veljajo za izplačila od 1.</w:t>
      </w:r>
      <w:r w:rsidR="0082467C">
        <w:rPr>
          <w:rFonts w:ascii="Arial" w:hAnsi="Arial" w:cs="Arial"/>
          <w:sz w:val="20"/>
          <w:szCs w:val="20"/>
        </w:rPr>
        <w:t xml:space="preserve"> </w:t>
      </w:r>
      <w:r w:rsidR="00AD37CE">
        <w:rPr>
          <w:rFonts w:ascii="Arial" w:hAnsi="Arial" w:cs="Arial"/>
          <w:sz w:val="20"/>
          <w:szCs w:val="20"/>
        </w:rPr>
        <w:t>januarja</w:t>
      </w:r>
      <w:r w:rsidR="0082467C">
        <w:rPr>
          <w:rFonts w:ascii="Arial" w:hAnsi="Arial" w:cs="Arial"/>
          <w:sz w:val="20"/>
          <w:szCs w:val="20"/>
        </w:rPr>
        <w:t xml:space="preserve"> 2023. Z</w:t>
      </w:r>
      <w:r w:rsidRPr="0002039C">
        <w:rPr>
          <w:rFonts w:ascii="Arial" w:hAnsi="Arial" w:cs="Arial"/>
          <w:sz w:val="20"/>
          <w:szCs w:val="20"/>
        </w:rPr>
        <w:t>a poprav</w:t>
      </w:r>
      <w:r w:rsidR="0082467C">
        <w:rPr>
          <w:rFonts w:ascii="Arial" w:hAnsi="Arial" w:cs="Arial"/>
          <w:sz w:val="20"/>
          <w:szCs w:val="20"/>
        </w:rPr>
        <w:t>ke izplačil pred tem datumom</w:t>
      </w:r>
      <w:r w:rsidRPr="0002039C">
        <w:rPr>
          <w:rFonts w:ascii="Arial" w:hAnsi="Arial" w:cs="Arial"/>
          <w:sz w:val="20"/>
          <w:szCs w:val="20"/>
        </w:rPr>
        <w:t xml:space="preserve"> je </w:t>
      </w:r>
      <w:r w:rsidR="0082467C">
        <w:rPr>
          <w:rFonts w:ascii="Arial" w:hAnsi="Arial" w:cs="Arial"/>
          <w:sz w:val="20"/>
          <w:szCs w:val="20"/>
        </w:rPr>
        <w:t>treba</w:t>
      </w:r>
      <w:r w:rsidRPr="0002039C">
        <w:rPr>
          <w:rFonts w:ascii="Arial" w:hAnsi="Arial" w:cs="Arial"/>
          <w:sz w:val="20"/>
          <w:szCs w:val="20"/>
        </w:rPr>
        <w:t xml:space="preserve"> davčne obračune oddajati še na starih obrazcih REK. Spremembe so bile uvedene tudi na po</w:t>
      </w:r>
      <w:r w:rsidR="0082467C">
        <w:rPr>
          <w:rFonts w:ascii="Arial" w:hAnsi="Arial" w:cs="Arial"/>
          <w:sz w:val="20"/>
          <w:szCs w:val="20"/>
        </w:rPr>
        <w:t>budo MNZ,</w:t>
      </w:r>
      <w:r w:rsidRPr="0002039C">
        <w:rPr>
          <w:rFonts w:ascii="Arial" w:hAnsi="Arial" w:cs="Arial"/>
          <w:sz w:val="20"/>
          <w:szCs w:val="20"/>
        </w:rPr>
        <w:t xml:space="preserve"> zato so se pričakovanja o dolgoročni poenostavitvi</w:t>
      </w:r>
      <w:r w:rsidR="0082467C">
        <w:rPr>
          <w:rFonts w:ascii="Arial" w:hAnsi="Arial" w:cs="Arial"/>
          <w:sz w:val="20"/>
          <w:szCs w:val="20"/>
        </w:rPr>
        <w:t xml:space="preserve"> postopkov </w:t>
      </w:r>
      <w:r w:rsidR="00AD37CE">
        <w:rPr>
          <w:rFonts w:ascii="Arial" w:hAnsi="Arial" w:cs="Arial"/>
          <w:sz w:val="20"/>
          <w:szCs w:val="20"/>
        </w:rPr>
        <w:t>večinoma</w:t>
      </w:r>
      <w:r w:rsidR="0082467C">
        <w:rPr>
          <w:rFonts w:ascii="Arial" w:hAnsi="Arial" w:cs="Arial"/>
          <w:sz w:val="20"/>
          <w:szCs w:val="20"/>
        </w:rPr>
        <w:t xml:space="preserve"> že </w:t>
      </w:r>
      <w:r w:rsidRPr="0002039C">
        <w:rPr>
          <w:rFonts w:ascii="Arial" w:hAnsi="Arial" w:cs="Arial"/>
          <w:sz w:val="20"/>
          <w:szCs w:val="20"/>
        </w:rPr>
        <w:t>uresničila.</w:t>
      </w:r>
    </w:p>
    <w:p w14:paraId="29AB595A" w14:textId="2041D053" w:rsidR="00952501" w:rsidRPr="0002039C" w:rsidRDefault="00952501" w:rsidP="00C60E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b/>
          <w:sz w:val="20"/>
          <w:szCs w:val="20"/>
        </w:rPr>
      </w:pPr>
      <w:r w:rsidRPr="0002039C">
        <w:rPr>
          <w:rFonts w:ascii="Arial" w:hAnsi="Arial" w:cs="Arial"/>
          <w:b/>
          <w:sz w:val="20"/>
          <w:szCs w:val="20"/>
        </w:rPr>
        <w:t>Matične številke-E računi</w:t>
      </w:r>
      <w:r w:rsidR="001C6D21">
        <w:rPr>
          <w:rFonts w:ascii="Arial" w:hAnsi="Arial" w:cs="Arial"/>
          <w:b/>
          <w:sz w:val="20"/>
          <w:szCs w:val="20"/>
        </w:rPr>
        <w:t>:</w:t>
      </w:r>
    </w:p>
    <w:p w14:paraId="795E9357" w14:textId="7CA8AA03" w:rsidR="00952501" w:rsidRDefault="0082467C" w:rsidP="00C60ECA">
      <w:pPr>
        <w:pStyle w:val="ZADEVA"/>
        <w:tabs>
          <w:tab w:val="clear" w:pos="1701"/>
          <w:tab w:val="left" w:pos="0"/>
        </w:tabs>
        <w:ind w:left="0" w:firstLine="0"/>
        <w:jc w:val="both"/>
        <w:rPr>
          <w:rFonts w:cs="Arial"/>
          <w:b w:val="0"/>
          <w:szCs w:val="20"/>
          <w:lang w:val="sl-SI"/>
        </w:rPr>
      </w:pPr>
      <w:r>
        <w:rPr>
          <w:rFonts w:cs="Arial"/>
          <w:b w:val="0"/>
          <w:szCs w:val="20"/>
          <w:lang w:val="sl-SI"/>
        </w:rPr>
        <w:t xml:space="preserve">MNZ z </w:t>
      </w:r>
      <w:r w:rsidR="00952501" w:rsidRPr="0002039C">
        <w:rPr>
          <w:rFonts w:cs="Arial"/>
          <w:b w:val="0"/>
          <w:szCs w:val="20"/>
          <w:lang w:val="sl-SI"/>
        </w:rPr>
        <w:t xml:space="preserve">organoma v sestavi, vsak s svojo davčno številko, poslujejo prek TRR </w:t>
      </w:r>
      <w:r>
        <w:rPr>
          <w:rFonts w:cs="Arial"/>
          <w:b w:val="0"/>
          <w:szCs w:val="20"/>
          <w:lang w:val="sl-SI"/>
        </w:rPr>
        <w:t>MNZ številka</w:t>
      </w:r>
      <w:r w:rsidR="00952501" w:rsidRPr="0002039C">
        <w:rPr>
          <w:rFonts w:cs="Arial"/>
          <w:b w:val="0"/>
          <w:szCs w:val="20"/>
          <w:lang w:val="sl-SI"/>
        </w:rPr>
        <w:t xml:space="preserve"> 01100-6370171132, ob tem da so policijske uprave v okviru policije tudi samostojne organizacijske </w:t>
      </w:r>
      <w:r>
        <w:rPr>
          <w:rFonts w:cs="Arial"/>
          <w:b w:val="0"/>
          <w:szCs w:val="20"/>
          <w:lang w:val="sl-SI"/>
        </w:rPr>
        <w:t>enote za naročanje in tako tudi</w:t>
      </w:r>
      <w:r w:rsidR="00952501" w:rsidRPr="0002039C">
        <w:rPr>
          <w:rFonts w:cs="Arial"/>
          <w:b w:val="0"/>
          <w:szCs w:val="20"/>
          <w:lang w:val="sl-SI"/>
        </w:rPr>
        <w:t xml:space="preserve"> za preje</w:t>
      </w:r>
      <w:r>
        <w:rPr>
          <w:rFonts w:cs="Arial"/>
          <w:b w:val="0"/>
          <w:szCs w:val="20"/>
          <w:lang w:val="sl-SI"/>
        </w:rPr>
        <w:t xml:space="preserve">m </w:t>
      </w:r>
      <w:r w:rsidRPr="0000532B">
        <w:rPr>
          <w:rFonts w:cs="Arial"/>
          <w:b w:val="0"/>
          <w:szCs w:val="20"/>
          <w:lang w:val="sl-SI"/>
        </w:rPr>
        <w:t xml:space="preserve">računov. Z uvedbo e-računa </w:t>
      </w:r>
      <w:r w:rsidR="000477E2">
        <w:rPr>
          <w:rFonts w:cs="Arial"/>
          <w:b w:val="0"/>
          <w:szCs w:val="20"/>
          <w:lang w:val="sl-SI"/>
        </w:rPr>
        <w:t xml:space="preserve">se </w:t>
      </w:r>
      <w:r w:rsidRPr="0000532B">
        <w:rPr>
          <w:rFonts w:cs="Arial"/>
          <w:b w:val="0"/>
          <w:szCs w:val="20"/>
          <w:lang w:val="sl-SI"/>
        </w:rPr>
        <w:t>je MNZ</w:t>
      </w:r>
      <w:r w:rsidR="00952501" w:rsidRPr="0000532B">
        <w:rPr>
          <w:rFonts w:cs="Arial"/>
          <w:b w:val="0"/>
          <w:szCs w:val="20"/>
          <w:lang w:val="sl-SI"/>
        </w:rPr>
        <w:t xml:space="preserve"> </w:t>
      </w:r>
      <w:r w:rsidR="0000532B" w:rsidRPr="0000532B">
        <w:rPr>
          <w:rFonts w:cs="Arial"/>
          <w:b w:val="0"/>
          <w:szCs w:val="20"/>
          <w:lang w:val="sl-SI"/>
        </w:rPr>
        <w:t>v letu 2023</w:t>
      </w:r>
      <w:r w:rsidRPr="0000532B">
        <w:rPr>
          <w:rFonts w:cs="Arial"/>
          <w:b w:val="0"/>
          <w:szCs w:val="20"/>
          <w:lang w:val="sl-SI"/>
        </w:rPr>
        <w:t xml:space="preserve"> dogovarjalo</w:t>
      </w:r>
      <w:r w:rsidR="00952501" w:rsidRPr="0000532B">
        <w:rPr>
          <w:rFonts w:cs="Arial"/>
          <w:b w:val="0"/>
          <w:szCs w:val="20"/>
          <w:lang w:val="sl-SI"/>
        </w:rPr>
        <w:t xml:space="preserve"> </w:t>
      </w:r>
      <w:r w:rsidR="000477E2">
        <w:rPr>
          <w:rFonts w:cs="Arial"/>
          <w:b w:val="0"/>
          <w:szCs w:val="20"/>
          <w:lang w:val="sl-SI"/>
        </w:rPr>
        <w:t xml:space="preserve">za </w:t>
      </w:r>
      <w:r w:rsidR="00952501" w:rsidRPr="0000532B">
        <w:rPr>
          <w:rFonts w:cs="Arial"/>
          <w:b w:val="0"/>
          <w:szCs w:val="20"/>
          <w:lang w:val="sl-SI"/>
        </w:rPr>
        <w:t>referenčno številko kupca, kar pa v praksi ne deluje dovolj učinkovito, saj imajo izdajatelji računov težave pri pripravi in ustrezni navedbi tega podatka. Za ustreznejše razvrščanje in us</w:t>
      </w:r>
      <w:r w:rsidRPr="0000532B">
        <w:rPr>
          <w:rFonts w:cs="Arial"/>
          <w:b w:val="0"/>
          <w:szCs w:val="20"/>
          <w:lang w:val="sl-SI"/>
        </w:rPr>
        <w:t>merjanje</w:t>
      </w:r>
      <w:r w:rsidR="000477E2">
        <w:rPr>
          <w:rFonts w:cs="Arial"/>
          <w:b w:val="0"/>
          <w:szCs w:val="20"/>
          <w:lang w:val="sl-SI"/>
        </w:rPr>
        <w:t xml:space="preserve"> </w:t>
      </w:r>
      <w:r w:rsidRPr="0000532B">
        <w:rPr>
          <w:rFonts w:cs="Arial"/>
          <w:b w:val="0"/>
          <w:szCs w:val="20"/>
          <w:lang w:val="sl-SI"/>
        </w:rPr>
        <w:t xml:space="preserve">prejetih e-računov je bil posodobljen </w:t>
      </w:r>
      <w:r w:rsidR="00952501" w:rsidRPr="0000532B">
        <w:rPr>
          <w:rFonts w:cs="Arial"/>
          <w:b w:val="0"/>
          <w:szCs w:val="20"/>
          <w:lang w:val="sl-SI"/>
        </w:rPr>
        <w:t>informacijski sistem in s tem tehničn</w:t>
      </w:r>
      <w:r w:rsidRPr="0000532B">
        <w:rPr>
          <w:rFonts w:cs="Arial"/>
          <w:b w:val="0"/>
          <w:szCs w:val="20"/>
          <w:lang w:val="sl-SI"/>
        </w:rPr>
        <w:t>o</w:t>
      </w:r>
      <w:r>
        <w:rPr>
          <w:rFonts w:cs="Arial"/>
          <w:b w:val="0"/>
          <w:szCs w:val="20"/>
          <w:lang w:val="sl-SI"/>
        </w:rPr>
        <w:t xml:space="preserve"> omogočeno</w:t>
      </w:r>
      <w:r w:rsidR="00952501" w:rsidRPr="0002039C">
        <w:rPr>
          <w:rFonts w:cs="Arial"/>
          <w:b w:val="0"/>
          <w:szCs w:val="20"/>
          <w:lang w:val="sl-SI"/>
        </w:rPr>
        <w:t xml:space="preserve"> prejemanje račun</w:t>
      </w:r>
      <w:r>
        <w:rPr>
          <w:rFonts w:cs="Arial"/>
          <w:b w:val="0"/>
          <w:szCs w:val="20"/>
          <w:lang w:val="sl-SI"/>
        </w:rPr>
        <w:t>ov posameznim PU in GPU</w:t>
      </w:r>
      <w:r w:rsidR="00952501" w:rsidRPr="0002039C">
        <w:rPr>
          <w:rFonts w:cs="Arial"/>
          <w:b w:val="0"/>
          <w:szCs w:val="20"/>
          <w:lang w:val="sl-SI"/>
        </w:rPr>
        <w:t>, ki imajo isto davčno številko, na podlagi nji</w:t>
      </w:r>
      <w:r w:rsidR="00E00D3E">
        <w:rPr>
          <w:rFonts w:cs="Arial"/>
          <w:b w:val="0"/>
          <w:szCs w:val="20"/>
          <w:lang w:val="sl-SI"/>
        </w:rPr>
        <w:t>hove matične številk</w:t>
      </w:r>
      <w:r w:rsidR="000477E2">
        <w:rPr>
          <w:rFonts w:cs="Arial"/>
          <w:b w:val="0"/>
          <w:szCs w:val="20"/>
          <w:lang w:val="sl-SI"/>
        </w:rPr>
        <w:t>e</w:t>
      </w:r>
      <w:r w:rsidR="00E00D3E">
        <w:rPr>
          <w:rFonts w:cs="Arial"/>
          <w:b w:val="0"/>
          <w:szCs w:val="20"/>
          <w:lang w:val="sl-SI"/>
        </w:rPr>
        <w:t>, če</w:t>
      </w:r>
      <w:r w:rsidR="00952501" w:rsidRPr="0002039C">
        <w:rPr>
          <w:rFonts w:cs="Arial"/>
          <w:b w:val="0"/>
          <w:szCs w:val="20"/>
          <w:lang w:val="sl-SI"/>
        </w:rPr>
        <w:t xml:space="preserve"> je </w:t>
      </w:r>
      <w:r w:rsidR="00AD37CE">
        <w:rPr>
          <w:rFonts w:cs="Arial"/>
          <w:b w:val="0"/>
          <w:szCs w:val="20"/>
          <w:lang w:val="sl-SI"/>
        </w:rPr>
        <w:t>to</w:t>
      </w:r>
      <w:r w:rsidR="00952501" w:rsidRPr="0002039C">
        <w:rPr>
          <w:rFonts w:cs="Arial"/>
          <w:b w:val="0"/>
          <w:szCs w:val="20"/>
          <w:lang w:val="sl-SI"/>
        </w:rPr>
        <w:t xml:space="preserve"> posredova</w:t>
      </w:r>
      <w:r w:rsidR="00C60ECA">
        <w:rPr>
          <w:rFonts w:cs="Arial"/>
          <w:b w:val="0"/>
          <w:szCs w:val="20"/>
          <w:lang w:val="sl-SI"/>
        </w:rPr>
        <w:t>l</w:t>
      </w:r>
      <w:r w:rsidR="00AD37CE">
        <w:rPr>
          <w:rFonts w:cs="Arial"/>
          <w:b w:val="0"/>
          <w:szCs w:val="20"/>
          <w:lang w:val="sl-SI"/>
        </w:rPr>
        <w:t>e</w:t>
      </w:r>
      <w:r w:rsidR="00C60ECA">
        <w:rPr>
          <w:rFonts w:cs="Arial"/>
          <w:b w:val="0"/>
          <w:szCs w:val="20"/>
          <w:lang w:val="sl-SI"/>
        </w:rPr>
        <w:t>c e-računa pravilno navede</w:t>
      </w:r>
      <w:r w:rsidR="00AD37CE">
        <w:rPr>
          <w:rFonts w:cs="Arial"/>
          <w:b w:val="0"/>
          <w:szCs w:val="20"/>
          <w:lang w:val="sl-SI"/>
        </w:rPr>
        <w:t>l</w:t>
      </w:r>
      <w:r w:rsidR="00C60ECA">
        <w:rPr>
          <w:rFonts w:cs="Arial"/>
          <w:b w:val="0"/>
          <w:szCs w:val="20"/>
          <w:lang w:val="sl-SI"/>
        </w:rPr>
        <w:t>.</w:t>
      </w:r>
    </w:p>
    <w:p w14:paraId="3BFA6B8F" w14:textId="77777777" w:rsidR="00C60ECA" w:rsidRPr="00C60ECA" w:rsidRDefault="00C60ECA" w:rsidP="00C60ECA">
      <w:pPr>
        <w:pStyle w:val="ZADEVA"/>
        <w:tabs>
          <w:tab w:val="clear" w:pos="1701"/>
          <w:tab w:val="left" w:pos="0"/>
        </w:tabs>
        <w:ind w:left="0" w:firstLine="0"/>
        <w:jc w:val="both"/>
        <w:rPr>
          <w:rFonts w:cs="Arial"/>
          <w:b w:val="0"/>
          <w:szCs w:val="20"/>
          <w:lang w:val="sl-SI"/>
        </w:rPr>
      </w:pPr>
    </w:p>
    <w:p w14:paraId="760B2F7C" w14:textId="29A333EE" w:rsidR="00952501" w:rsidRPr="0002039C" w:rsidRDefault="00952501" w:rsidP="0002039C">
      <w:pPr>
        <w:spacing w:after="0" w:line="260" w:lineRule="exact"/>
        <w:jc w:val="both"/>
        <w:rPr>
          <w:rFonts w:ascii="Arial" w:hAnsi="Arial" w:cs="Arial"/>
          <w:sz w:val="20"/>
          <w:szCs w:val="20"/>
        </w:rPr>
      </w:pPr>
      <w:r w:rsidRPr="0002039C">
        <w:rPr>
          <w:rFonts w:ascii="Arial" w:hAnsi="Arial" w:cs="Arial"/>
          <w:b/>
          <w:sz w:val="20"/>
          <w:szCs w:val="20"/>
        </w:rPr>
        <w:t xml:space="preserve">Direktorski informacijski sistem </w:t>
      </w:r>
      <w:r w:rsidRPr="0002039C">
        <w:rPr>
          <w:rFonts w:ascii="Arial" w:hAnsi="Arial" w:cs="Arial"/>
          <w:sz w:val="20"/>
          <w:szCs w:val="20"/>
        </w:rPr>
        <w:t xml:space="preserve">(DIS DPDVN) omogoča podporo odločanju na podlagi dnevno osveženih podatkov iz različnih virov oziroma delovnih področij MNZ in obeh organov v sestavi. V letu 2023 je bila </w:t>
      </w:r>
      <w:r w:rsidR="00AD37CE">
        <w:rPr>
          <w:rFonts w:ascii="Arial" w:hAnsi="Arial" w:cs="Arial"/>
          <w:sz w:val="20"/>
          <w:szCs w:val="20"/>
        </w:rPr>
        <w:t>končana</w:t>
      </w:r>
      <w:r w:rsidR="00AD37CE" w:rsidRPr="0002039C">
        <w:rPr>
          <w:rFonts w:ascii="Arial" w:hAnsi="Arial" w:cs="Arial"/>
          <w:sz w:val="20"/>
          <w:szCs w:val="20"/>
        </w:rPr>
        <w:t xml:space="preserve"> </w:t>
      </w:r>
      <w:r w:rsidRPr="0002039C">
        <w:rPr>
          <w:rFonts w:ascii="Arial" w:hAnsi="Arial" w:cs="Arial"/>
          <w:sz w:val="20"/>
          <w:szCs w:val="20"/>
        </w:rPr>
        <w:t>nadgradnja DIS DPDVN, ki je na podoben način</w:t>
      </w:r>
      <w:r w:rsidR="00E00D3E">
        <w:rPr>
          <w:rFonts w:ascii="Arial" w:hAnsi="Arial" w:cs="Arial"/>
          <w:sz w:val="20"/>
          <w:szCs w:val="20"/>
        </w:rPr>
        <w:t>,</w:t>
      </w:r>
      <w:r w:rsidRPr="0002039C">
        <w:rPr>
          <w:rFonts w:ascii="Arial" w:hAnsi="Arial" w:cs="Arial"/>
          <w:sz w:val="20"/>
          <w:szCs w:val="20"/>
        </w:rPr>
        <w:t xml:space="preserve"> kot ga </w:t>
      </w:r>
      <w:r w:rsidR="00AD37CE">
        <w:rPr>
          <w:rFonts w:ascii="Arial" w:hAnsi="Arial" w:cs="Arial"/>
          <w:sz w:val="20"/>
          <w:szCs w:val="20"/>
        </w:rPr>
        <w:t>ponujajo</w:t>
      </w:r>
      <w:r w:rsidR="00AD37CE" w:rsidRPr="0002039C">
        <w:rPr>
          <w:rFonts w:ascii="Arial" w:hAnsi="Arial" w:cs="Arial"/>
          <w:sz w:val="20"/>
          <w:szCs w:val="20"/>
        </w:rPr>
        <w:t xml:space="preserve"> </w:t>
      </w:r>
      <w:r w:rsidRPr="0002039C">
        <w:rPr>
          <w:rFonts w:ascii="Arial" w:hAnsi="Arial" w:cs="Arial"/>
          <w:sz w:val="20"/>
          <w:szCs w:val="20"/>
        </w:rPr>
        <w:t>grafični pregledi zadev in dokumentov, knjiženih v SPIS 4, omogočila grafične preglede zadev in dokumentov, knjiženih v informacijski sistem za podporo priprave predpisov (IPP), prilagoditev obstoječih nadzornih plošč novim informacijskim potrebam DPDVN, ki so posledica sprememb poslovnih procesov v organu</w:t>
      </w:r>
      <w:r w:rsidR="00AD37CE">
        <w:rPr>
          <w:rFonts w:ascii="Arial" w:hAnsi="Arial" w:cs="Arial"/>
          <w:sz w:val="20"/>
          <w:szCs w:val="20"/>
        </w:rPr>
        <w:t>,</w:t>
      </w:r>
      <w:r w:rsidRPr="0002039C">
        <w:rPr>
          <w:rFonts w:ascii="Arial" w:hAnsi="Arial" w:cs="Arial"/>
          <w:sz w:val="20"/>
          <w:szCs w:val="20"/>
        </w:rPr>
        <w:t xml:space="preserve"> ter posodobitev nekaterih aplikacij v modulu DIS za podporo poročanju</w:t>
      </w:r>
      <w:r w:rsidR="00E00D3E">
        <w:rPr>
          <w:rFonts w:ascii="Arial" w:hAnsi="Arial" w:cs="Arial"/>
          <w:sz w:val="20"/>
          <w:szCs w:val="20"/>
        </w:rPr>
        <w:t xml:space="preserve"> in načrtovanju v MNZ</w:t>
      </w:r>
      <w:r w:rsidRPr="0002039C">
        <w:rPr>
          <w:rFonts w:ascii="Arial" w:hAnsi="Arial" w:cs="Arial"/>
          <w:sz w:val="20"/>
          <w:szCs w:val="20"/>
        </w:rPr>
        <w:t xml:space="preserve">. </w:t>
      </w:r>
    </w:p>
    <w:p w14:paraId="262992F9" w14:textId="77777777" w:rsidR="00952501" w:rsidRPr="0002039C" w:rsidRDefault="00952501" w:rsidP="0002039C">
      <w:pPr>
        <w:spacing w:after="0" w:line="260" w:lineRule="exact"/>
        <w:jc w:val="both"/>
        <w:rPr>
          <w:rFonts w:ascii="Arial" w:hAnsi="Arial" w:cs="Arial"/>
          <w:sz w:val="20"/>
          <w:szCs w:val="20"/>
          <w:highlight w:val="yellow"/>
        </w:rPr>
      </w:pPr>
    </w:p>
    <w:p w14:paraId="23F815BA" w14:textId="663207A6" w:rsidR="00952501" w:rsidRPr="0002039C" w:rsidRDefault="00952501" w:rsidP="0002039C">
      <w:pPr>
        <w:spacing w:after="0" w:line="260" w:lineRule="exact"/>
        <w:jc w:val="both"/>
        <w:rPr>
          <w:rFonts w:ascii="Arial" w:hAnsi="Arial" w:cs="Arial"/>
          <w:sz w:val="20"/>
          <w:szCs w:val="20"/>
        </w:rPr>
      </w:pPr>
      <w:r w:rsidRPr="0002039C">
        <w:rPr>
          <w:rFonts w:ascii="Arial" w:hAnsi="Arial" w:cs="Arial"/>
          <w:sz w:val="20"/>
          <w:szCs w:val="20"/>
        </w:rPr>
        <w:t>V terminskem načrtu nabav za leto 2023 je bila predvidena naslednja faza izgradnje DIS, ki bi omogočila razširitev tovrstne informacijske podpore na druga področja MNZ, kar pa je bilo zaradi drugih finančnih prioritet preklicano.</w:t>
      </w:r>
      <w:r w:rsidR="000477E2">
        <w:rPr>
          <w:rFonts w:ascii="Arial" w:hAnsi="Arial" w:cs="Arial"/>
          <w:sz w:val="20"/>
          <w:szCs w:val="20"/>
        </w:rPr>
        <w:t xml:space="preserve">  </w:t>
      </w:r>
    </w:p>
    <w:p w14:paraId="7F664E0B" w14:textId="77777777" w:rsidR="00952501" w:rsidRPr="0002039C" w:rsidRDefault="00952501" w:rsidP="0002039C">
      <w:pPr>
        <w:pStyle w:val="Desno"/>
        <w:spacing w:before="0" w:after="0" w:line="260" w:lineRule="exact"/>
        <w:rPr>
          <w:sz w:val="20"/>
          <w:szCs w:val="20"/>
          <w:highlight w:val="yellow"/>
        </w:rPr>
      </w:pPr>
    </w:p>
    <w:p w14:paraId="12CCF529" w14:textId="285C5388" w:rsidR="00952501" w:rsidRPr="0002039C" w:rsidRDefault="00952501" w:rsidP="0002039C">
      <w:pPr>
        <w:autoSpaceDE w:val="0"/>
        <w:autoSpaceDN w:val="0"/>
        <w:adjustRightInd w:val="0"/>
        <w:spacing w:after="0" w:line="260" w:lineRule="exact"/>
        <w:jc w:val="both"/>
        <w:rPr>
          <w:rFonts w:ascii="Arial" w:hAnsi="Arial" w:cs="Arial"/>
          <w:sz w:val="20"/>
          <w:szCs w:val="20"/>
          <w:lang w:eastAsia="sl-SI"/>
        </w:rPr>
      </w:pPr>
      <w:r w:rsidRPr="0002039C">
        <w:rPr>
          <w:rFonts w:ascii="Arial" w:hAnsi="Arial" w:cs="Arial"/>
          <w:bCs/>
          <w:sz w:val="20"/>
          <w:szCs w:val="20"/>
          <w:lang w:eastAsia="sl-SI"/>
        </w:rPr>
        <w:t>V letu 2023 se je nadaljevala tudi prenova</w:t>
      </w:r>
      <w:r w:rsidRPr="0002039C">
        <w:rPr>
          <w:rFonts w:ascii="Arial" w:hAnsi="Arial" w:cs="Arial"/>
          <w:b/>
          <w:bCs/>
          <w:sz w:val="20"/>
          <w:szCs w:val="20"/>
          <w:lang w:eastAsia="sl-SI"/>
        </w:rPr>
        <w:t xml:space="preserve"> informacijske podpore poslovnemu procesu razporeditve obveznikov </w:t>
      </w:r>
      <w:r w:rsidR="00E00D3E">
        <w:rPr>
          <w:rFonts w:ascii="Arial" w:hAnsi="Arial" w:cs="Arial"/>
          <w:b/>
          <w:bCs/>
          <w:sz w:val="20"/>
          <w:szCs w:val="20"/>
          <w:lang w:eastAsia="sl-SI"/>
        </w:rPr>
        <w:t xml:space="preserve">MNZ </w:t>
      </w:r>
      <w:r w:rsidRPr="0002039C">
        <w:rPr>
          <w:rFonts w:ascii="Arial" w:hAnsi="Arial" w:cs="Arial"/>
          <w:b/>
          <w:bCs/>
          <w:sz w:val="20"/>
          <w:szCs w:val="20"/>
          <w:lang w:eastAsia="sl-SI"/>
        </w:rPr>
        <w:t>z organoma v sestavi na delovno dolžnost</w:t>
      </w:r>
      <w:r w:rsidRPr="0002039C">
        <w:rPr>
          <w:rFonts w:ascii="Arial" w:hAnsi="Arial" w:cs="Arial"/>
          <w:bCs/>
          <w:sz w:val="20"/>
          <w:szCs w:val="20"/>
          <w:lang w:eastAsia="sl-SI"/>
        </w:rPr>
        <w:t xml:space="preserve">. </w:t>
      </w:r>
      <w:r w:rsidRPr="0002039C">
        <w:rPr>
          <w:rFonts w:ascii="Arial" w:hAnsi="Arial" w:cs="Arial"/>
          <w:sz w:val="20"/>
          <w:szCs w:val="20"/>
          <w:lang w:eastAsia="sl-SI"/>
        </w:rPr>
        <w:t xml:space="preserve">Poslovni proces razporeditve obveznikov </w:t>
      </w:r>
      <w:r w:rsidR="00E00D3E">
        <w:rPr>
          <w:rFonts w:ascii="Arial" w:hAnsi="Arial" w:cs="Arial"/>
          <w:sz w:val="20"/>
          <w:szCs w:val="20"/>
          <w:lang w:eastAsia="sl-SI"/>
        </w:rPr>
        <w:t xml:space="preserve">MNZ </w:t>
      </w:r>
      <w:r w:rsidRPr="0002039C">
        <w:rPr>
          <w:rFonts w:ascii="Arial" w:hAnsi="Arial" w:cs="Arial"/>
          <w:sz w:val="20"/>
          <w:szCs w:val="20"/>
          <w:lang w:eastAsia="sl-SI"/>
        </w:rPr>
        <w:t xml:space="preserve">z organoma v sestavi na delovno dolžnost se kot sestavni del obrambnega načrtovanja izvaja na podlagi določb Zakona o obrambi, Uredbe o obrambnem načrtovanju ter Uredbe o kriterijih za razporejanje državljanov. Evidenca obveznikov </w:t>
      </w:r>
      <w:r w:rsidR="00E00D3E">
        <w:rPr>
          <w:rFonts w:ascii="Arial" w:hAnsi="Arial" w:cs="Arial"/>
          <w:sz w:val="20"/>
          <w:szCs w:val="20"/>
          <w:lang w:eastAsia="sl-SI"/>
        </w:rPr>
        <w:t>MNZ</w:t>
      </w:r>
      <w:r w:rsidRPr="0002039C">
        <w:rPr>
          <w:rFonts w:ascii="Arial" w:hAnsi="Arial" w:cs="Arial"/>
          <w:sz w:val="20"/>
          <w:szCs w:val="20"/>
          <w:lang w:eastAsia="sl-SI"/>
        </w:rPr>
        <w:t xml:space="preserve"> z organoma v sestavi se vodi skladno z Zakonom o organiziranosti in delu v policiji. V letu 2022 je bil na podlagi popisa in analize izvajanja obravnavanega poslovnega procesa izdelan predlog za nadgradnjo sistema MFERAC, ki je bil v proučitev in mnenje posredovan pristojnemu Ministrstvu za finance. Predlog se nanaša na vzpostavitev poenotene sistemske informacijske rešitve za izvajanje poslovnega procesa v </w:t>
      </w:r>
      <w:r w:rsidR="00E00D3E">
        <w:rPr>
          <w:rFonts w:ascii="Arial" w:hAnsi="Arial" w:cs="Arial"/>
          <w:sz w:val="20"/>
          <w:szCs w:val="20"/>
          <w:lang w:eastAsia="sl-SI"/>
        </w:rPr>
        <w:t>MNZ</w:t>
      </w:r>
      <w:r w:rsidRPr="0002039C">
        <w:rPr>
          <w:rFonts w:ascii="Arial" w:hAnsi="Arial" w:cs="Arial"/>
          <w:sz w:val="20"/>
          <w:szCs w:val="20"/>
          <w:lang w:eastAsia="sl-SI"/>
        </w:rPr>
        <w:t xml:space="preserve"> z organoma v sestavi. V njem so izpostavljene tudi ključne prednosti in pridobitve, ki se nanašajo tako na delovanje MNZ kot tudi širše na raven celotne državne uprave. Po odločitvi Ministrstva za finance bo predlog uvrščen v načrt prihodnjih nadgradenj sistema MFERAC. Glede na dinamiko prenove sistema v okviru projekta MFERAC05 v letu 2023 MNZ še ni bilo pozvano k nadaljnjim </w:t>
      </w:r>
      <w:r w:rsidR="000477E2">
        <w:rPr>
          <w:rFonts w:ascii="Arial" w:hAnsi="Arial" w:cs="Arial"/>
          <w:sz w:val="20"/>
          <w:szCs w:val="20"/>
          <w:lang w:eastAsia="sl-SI"/>
        </w:rPr>
        <w:t>dejav</w:t>
      </w:r>
      <w:r w:rsidR="000477E2" w:rsidRPr="0002039C">
        <w:rPr>
          <w:rFonts w:ascii="Arial" w:hAnsi="Arial" w:cs="Arial"/>
          <w:sz w:val="20"/>
          <w:szCs w:val="20"/>
          <w:lang w:eastAsia="sl-SI"/>
        </w:rPr>
        <w:t>nostim</w:t>
      </w:r>
      <w:r w:rsidRPr="0002039C">
        <w:rPr>
          <w:rFonts w:ascii="Arial" w:hAnsi="Arial" w:cs="Arial"/>
          <w:sz w:val="20"/>
          <w:szCs w:val="20"/>
          <w:lang w:eastAsia="sl-SI"/>
        </w:rPr>
        <w:t>, ki bi se nanašale na pripravo podrobnejših vsebinskih zahtev predlagane nadgradnje sistema.</w:t>
      </w:r>
    </w:p>
    <w:p w14:paraId="700343D5" w14:textId="560CF2F0" w:rsidR="00C60ECA" w:rsidRPr="0002039C" w:rsidRDefault="00C60ECA" w:rsidP="0002039C">
      <w:pPr>
        <w:pStyle w:val="Opredelitev"/>
        <w:spacing w:before="0" w:after="0" w:line="260" w:lineRule="exact"/>
        <w:rPr>
          <w:b w:val="0"/>
          <w:color w:val="auto"/>
        </w:rPr>
      </w:pPr>
    </w:p>
    <w:p w14:paraId="61E56B03" w14:textId="2B15B162" w:rsidR="00695CD8" w:rsidRPr="00C60ECA" w:rsidRDefault="009B17EC" w:rsidP="00ED7D91">
      <w:pPr>
        <w:pStyle w:val="Naslov2"/>
        <w:spacing w:after="0"/>
        <w:jc w:val="both"/>
      </w:pPr>
      <w:bookmarkStart w:id="164" w:name="_Toc164171760"/>
      <w:r w:rsidRPr="0002039C">
        <w:t xml:space="preserve">Sodelovanje pri raziskovalni dejavnosti v okviru </w:t>
      </w:r>
      <w:r w:rsidR="007A117A" w:rsidRPr="0002039C">
        <w:t>ciljnih raziskovalnih projektov</w:t>
      </w:r>
      <w:bookmarkEnd w:id="164"/>
    </w:p>
    <w:p w14:paraId="28E68ACD" w14:textId="77777777" w:rsidR="00ED7D91" w:rsidRDefault="00ED7D91" w:rsidP="0002039C">
      <w:pPr>
        <w:spacing w:after="0" w:line="260" w:lineRule="exact"/>
        <w:jc w:val="both"/>
        <w:rPr>
          <w:rFonts w:ascii="Arial" w:hAnsi="Arial" w:cs="Arial"/>
          <w:bCs/>
          <w:sz w:val="20"/>
          <w:szCs w:val="20"/>
        </w:rPr>
      </w:pPr>
    </w:p>
    <w:p w14:paraId="77477E31" w14:textId="12A040E7" w:rsidR="00695CD8" w:rsidRPr="0002039C" w:rsidRDefault="00C60ECA" w:rsidP="0002039C">
      <w:pPr>
        <w:spacing w:after="0" w:line="260" w:lineRule="exact"/>
        <w:jc w:val="both"/>
        <w:rPr>
          <w:rFonts w:ascii="Arial" w:hAnsi="Arial" w:cs="Arial"/>
          <w:bCs/>
          <w:sz w:val="20"/>
          <w:szCs w:val="20"/>
        </w:rPr>
      </w:pPr>
      <w:r>
        <w:rPr>
          <w:rFonts w:ascii="Arial" w:hAnsi="Arial" w:cs="Arial"/>
          <w:bCs/>
          <w:sz w:val="20"/>
          <w:szCs w:val="20"/>
        </w:rPr>
        <w:t>V le</w:t>
      </w:r>
      <w:r w:rsidR="00695CD8" w:rsidRPr="0002039C">
        <w:rPr>
          <w:rFonts w:ascii="Arial" w:hAnsi="Arial" w:cs="Arial"/>
          <w:bCs/>
          <w:sz w:val="20"/>
          <w:szCs w:val="20"/>
        </w:rPr>
        <w:t>tu 2023 se je nadaljevalo sodelovanje pri raziskovalni dejavnosti v okviru treh ciljnih raziskovalnih projektov</w:t>
      </w:r>
      <w:r w:rsidR="00E00D3E">
        <w:rPr>
          <w:rFonts w:ascii="Arial" w:hAnsi="Arial" w:cs="Arial"/>
          <w:bCs/>
          <w:sz w:val="20"/>
          <w:szCs w:val="20"/>
        </w:rPr>
        <w:t>, ki jih sofinancira MNZ</w:t>
      </w:r>
      <w:r w:rsidR="00695CD8" w:rsidRPr="0002039C">
        <w:rPr>
          <w:rFonts w:ascii="Arial" w:hAnsi="Arial" w:cs="Arial"/>
          <w:bCs/>
          <w:sz w:val="20"/>
          <w:szCs w:val="20"/>
        </w:rPr>
        <w:t>. Projekt, ki je bil na podlagi predloga MNZ izbran na razpisu Javne agencije za raziskovalno dejavnost R</w:t>
      </w:r>
      <w:r w:rsidR="00AD37CE">
        <w:rPr>
          <w:rFonts w:ascii="Arial" w:hAnsi="Arial" w:cs="Arial"/>
          <w:bCs/>
          <w:sz w:val="20"/>
          <w:szCs w:val="20"/>
        </w:rPr>
        <w:t>epublike Slovenije</w:t>
      </w:r>
      <w:r w:rsidR="00695CD8" w:rsidRPr="0002039C">
        <w:rPr>
          <w:rFonts w:ascii="Arial" w:hAnsi="Arial" w:cs="Arial"/>
          <w:bCs/>
          <w:sz w:val="20"/>
          <w:szCs w:val="20"/>
        </w:rPr>
        <w:t xml:space="preserve"> CRP 2020</w:t>
      </w:r>
      <w:r w:rsidR="00E00D3E">
        <w:rPr>
          <w:rFonts w:ascii="Arial" w:hAnsi="Arial" w:cs="Arial"/>
          <w:bCs/>
          <w:sz w:val="20"/>
          <w:szCs w:val="20"/>
        </w:rPr>
        <w:t>,</w:t>
      </w:r>
      <w:r w:rsidR="00695CD8" w:rsidRPr="0002039C">
        <w:rPr>
          <w:rFonts w:ascii="Arial" w:hAnsi="Arial" w:cs="Arial"/>
          <w:bCs/>
          <w:sz w:val="20"/>
          <w:szCs w:val="20"/>
        </w:rPr>
        <w:t xml:space="preserve"> se je </w:t>
      </w:r>
      <w:r w:rsidR="00AD37CE">
        <w:rPr>
          <w:rFonts w:ascii="Arial" w:hAnsi="Arial" w:cs="Arial"/>
          <w:bCs/>
          <w:sz w:val="20"/>
          <w:szCs w:val="20"/>
        </w:rPr>
        <w:t>končal</w:t>
      </w:r>
      <w:r w:rsidR="00695CD8" w:rsidRPr="0002039C">
        <w:rPr>
          <w:rFonts w:ascii="Arial" w:hAnsi="Arial" w:cs="Arial"/>
          <w:bCs/>
          <w:sz w:val="20"/>
          <w:szCs w:val="20"/>
        </w:rPr>
        <w:t>, nadaljeval se je projekt, ki je bil izbran na razpisu CRP 2022, začel pa se je izvajati projekt, ki je bil izbran na razpisu CRP 2023.</w:t>
      </w:r>
    </w:p>
    <w:p w14:paraId="0CC1025C" w14:textId="77777777" w:rsidR="00695CD8" w:rsidRPr="0002039C" w:rsidRDefault="00695CD8" w:rsidP="0002039C">
      <w:pPr>
        <w:spacing w:after="0" w:line="260" w:lineRule="exact"/>
        <w:jc w:val="both"/>
        <w:rPr>
          <w:rFonts w:ascii="Arial" w:hAnsi="Arial" w:cs="Arial"/>
          <w:bCs/>
          <w:sz w:val="20"/>
          <w:szCs w:val="20"/>
        </w:rPr>
      </w:pPr>
    </w:p>
    <w:p w14:paraId="63842DE8" w14:textId="73EAF739" w:rsidR="00695CD8" w:rsidRPr="0002039C" w:rsidRDefault="00695CD8" w:rsidP="0002039C">
      <w:pPr>
        <w:pStyle w:val="Opredelitev"/>
        <w:spacing w:before="0" w:after="0" w:line="260" w:lineRule="exact"/>
        <w:rPr>
          <w:b w:val="0"/>
          <w:color w:val="auto"/>
        </w:rPr>
      </w:pPr>
      <w:r w:rsidRPr="0002039C">
        <w:rPr>
          <w:b w:val="0"/>
          <w:color w:val="auto"/>
        </w:rPr>
        <w:t xml:space="preserve">Na podlagi </w:t>
      </w:r>
      <w:r w:rsidRPr="0002039C">
        <w:rPr>
          <w:b w:val="0"/>
          <w:bCs/>
          <w:color w:val="auto"/>
        </w:rPr>
        <w:t>razpisa Javne agencije za raziskovalno dejavnost R</w:t>
      </w:r>
      <w:r w:rsidR="00AD37CE">
        <w:rPr>
          <w:b w:val="0"/>
          <w:bCs/>
          <w:color w:val="auto"/>
        </w:rPr>
        <w:t xml:space="preserve">epublike </w:t>
      </w:r>
      <w:r w:rsidRPr="0002039C">
        <w:rPr>
          <w:b w:val="0"/>
          <w:bCs/>
          <w:color w:val="auto"/>
        </w:rPr>
        <w:t>S</w:t>
      </w:r>
      <w:r w:rsidR="00AD37CE">
        <w:rPr>
          <w:b w:val="0"/>
          <w:bCs/>
          <w:color w:val="auto"/>
        </w:rPr>
        <w:t>lovenije</w:t>
      </w:r>
      <w:r w:rsidRPr="0002039C">
        <w:rPr>
          <w:b w:val="0"/>
          <w:bCs/>
          <w:color w:val="auto"/>
        </w:rPr>
        <w:t xml:space="preserve"> CRP 2020, ki je bil zaradi epidemioloških ra</w:t>
      </w:r>
      <w:r w:rsidR="00E00D3E">
        <w:rPr>
          <w:b w:val="0"/>
          <w:bCs/>
          <w:color w:val="auto"/>
        </w:rPr>
        <w:t>zlogov izveden v letu 2021, je MNZ</w:t>
      </w:r>
      <w:r w:rsidRPr="0002039C">
        <w:rPr>
          <w:b w:val="0"/>
          <w:color w:val="auto"/>
        </w:rPr>
        <w:t xml:space="preserve"> sodelovalo pri ciljnem raziskovalnem projektu </w:t>
      </w:r>
      <w:r w:rsidRPr="0002039C">
        <w:rPr>
          <w:color w:val="auto"/>
        </w:rPr>
        <w:t>Krepitev domoljubne in državljanske zavesti med mladimi</w:t>
      </w:r>
      <w:r w:rsidRPr="0002039C">
        <w:rPr>
          <w:b w:val="0"/>
          <w:color w:val="auto"/>
        </w:rPr>
        <w:t>, ki ga je predlagal Urad predsednika RS, poleg MNZ in predlagatelja pa ga je sofinanciralo t</w:t>
      </w:r>
      <w:r w:rsidR="00E00D3E">
        <w:rPr>
          <w:b w:val="0"/>
          <w:color w:val="auto"/>
        </w:rPr>
        <w:t>udi MORS</w:t>
      </w:r>
      <w:r w:rsidRPr="0002039C">
        <w:rPr>
          <w:b w:val="0"/>
          <w:color w:val="auto"/>
        </w:rPr>
        <w:t xml:space="preserve">. V letu 2023 se projekt </w:t>
      </w:r>
      <w:r w:rsidR="00AD37CE">
        <w:rPr>
          <w:b w:val="0"/>
          <w:color w:val="auto"/>
        </w:rPr>
        <w:t>končal</w:t>
      </w:r>
      <w:r w:rsidR="00AD37CE" w:rsidRPr="0002039C">
        <w:rPr>
          <w:b w:val="0"/>
          <w:color w:val="auto"/>
        </w:rPr>
        <w:t xml:space="preserve"> </w:t>
      </w:r>
      <w:r w:rsidRPr="0002039C">
        <w:rPr>
          <w:b w:val="0"/>
          <w:color w:val="auto"/>
        </w:rPr>
        <w:t xml:space="preserve">s končnim poročilom o raziskavi, ki se </w:t>
      </w:r>
      <w:r w:rsidR="00AD37CE">
        <w:rPr>
          <w:b w:val="0"/>
          <w:color w:val="auto"/>
        </w:rPr>
        <w:t xml:space="preserve">je </w:t>
      </w:r>
      <w:r w:rsidRPr="0002039C">
        <w:rPr>
          <w:b w:val="0"/>
          <w:color w:val="auto"/>
        </w:rPr>
        <w:t xml:space="preserve">nanašala na pomen domoljubja in domoljubne zavesti mladih ter vloge in pomen domoljubja v okviru sistema vzgoje in izobraževanja v osnovnih in srednjih šolah. Raziskovalno poročilo je bilo v vednost posredovano tudi </w:t>
      </w:r>
      <w:r w:rsidR="00246D19">
        <w:rPr>
          <w:b w:val="0"/>
          <w:color w:val="auto"/>
        </w:rPr>
        <w:t>PA</w:t>
      </w:r>
      <w:r w:rsidR="00E00D3E">
        <w:rPr>
          <w:b w:val="0"/>
          <w:color w:val="auto"/>
        </w:rPr>
        <w:t xml:space="preserve"> GPU.</w:t>
      </w:r>
    </w:p>
    <w:p w14:paraId="60E1F6BE" w14:textId="77777777" w:rsidR="00695CD8" w:rsidRPr="0002039C" w:rsidRDefault="00695CD8" w:rsidP="0002039C">
      <w:pPr>
        <w:pStyle w:val="Opredelitev"/>
        <w:spacing w:before="0" w:after="0" w:line="260" w:lineRule="exact"/>
        <w:rPr>
          <w:b w:val="0"/>
          <w:color w:val="auto"/>
          <w:highlight w:val="yellow"/>
        </w:rPr>
      </w:pPr>
    </w:p>
    <w:p w14:paraId="57C3D294" w14:textId="00BA6559" w:rsidR="00695CD8" w:rsidRPr="0002039C" w:rsidRDefault="00E00D3E" w:rsidP="0002039C">
      <w:pPr>
        <w:pStyle w:val="Opredelitev"/>
        <w:spacing w:before="0" w:after="0" w:line="260" w:lineRule="exact"/>
        <w:rPr>
          <w:b w:val="0"/>
          <w:color w:val="auto"/>
        </w:rPr>
      </w:pPr>
      <w:r>
        <w:rPr>
          <w:b w:val="0"/>
          <w:color w:val="auto"/>
        </w:rPr>
        <w:t>MNZ</w:t>
      </w:r>
      <w:r w:rsidR="00695CD8" w:rsidRPr="0002039C">
        <w:rPr>
          <w:b w:val="0"/>
          <w:color w:val="auto"/>
        </w:rPr>
        <w:t xml:space="preserve"> je na razpisu </w:t>
      </w:r>
      <w:r w:rsidR="00695CD8" w:rsidRPr="0002039C">
        <w:rPr>
          <w:b w:val="0"/>
          <w:bCs/>
          <w:color w:val="auto"/>
        </w:rPr>
        <w:t xml:space="preserve">Javne agencije za raziskovalno dejavnost RS CRP 2022 sodelovalo s ciljnim raziskovalnim projektom </w:t>
      </w:r>
      <w:r w:rsidR="00695CD8" w:rsidRPr="0002039C">
        <w:rPr>
          <w:color w:val="auto"/>
        </w:rPr>
        <w:t>Ustreznost in nadaljnji razvoj sistemske ureditve zasebnega varovanja in področnega strokovnega interesnega združevanja v Republiki Sloveniji</w:t>
      </w:r>
      <w:r w:rsidR="00695CD8" w:rsidRPr="0002039C">
        <w:rPr>
          <w:b w:val="0"/>
          <w:color w:val="auto"/>
        </w:rPr>
        <w:t>. V letu 2023 je bil pripravljen in izveden empirični del raziskave, ugotovljene so bile prednosti, slabosti in tveganja na področju zasebnega varovanja ter pripravljeni elementi strategije nadaljnjega razvoja zasebnega varovanja v Sloveniji.</w:t>
      </w:r>
      <w:r w:rsidR="000477E2">
        <w:rPr>
          <w:b w:val="0"/>
          <w:color w:val="auto"/>
        </w:rPr>
        <w:t xml:space="preserve"> </w:t>
      </w:r>
    </w:p>
    <w:p w14:paraId="0E7265C4" w14:textId="77777777" w:rsidR="00695CD8" w:rsidRPr="0002039C" w:rsidRDefault="00695CD8" w:rsidP="0002039C">
      <w:pPr>
        <w:pStyle w:val="Opredelitev"/>
        <w:spacing w:before="0" w:after="0" w:line="260" w:lineRule="exact"/>
        <w:rPr>
          <w:b w:val="0"/>
          <w:color w:val="auto"/>
        </w:rPr>
      </w:pPr>
    </w:p>
    <w:p w14:paraId="55B6B631" w14:textId="0D23C1DD" w:rsidR="00695CD8" w:rsidRPr="0002039C" w:rsidRDefault="00695CD8" w:rsidP="0002039C">
      <w:pPr>
        <w:pStyle w:val="Opredelitev"/>
        <w:spacing w:before="0" w:after="0" w:line="260" w:lineRule="exact"/>
        <w:rPr>
          <w:b w:val="0"/>
          <w:color w:val="auto"/>
        </w:rPr>
      </w:pPr>
      <w:r w:rsidRPr="0002039C">
        <w:rPr>
          <w:b w:val="0"/>
          <w:color w:val="auto"/>
        </w:rPr>
        <w:t xml:space="preserve">Na razpisu </w:t>
      </w:r>
      <w:r w:rsidRPr="0002039C">
        <w:rPr>
          <w:b w:val="0"/>
          <w:bCs/>
          <w:color w:val="auto"/>
        </w:rPr>
        <w:t>Javne agencije za raziskovalno dejavnost RS CRP 202</w:t>
      </w:r>
      <w:r w:rsidR="00E00D3E">
        <w:rPr>
          <w:b w:val="0"/>
          <w:bCs/>
          <w:color w:val="auto"/>
        </w:rPr>
        <w:t>3 je bil na predlog MNZ</w:t>
      </w:r>
      <w:r w:rsidRPr="0002039C">
        <w:rPr>
          <w:b w:val="0"/>
          <w:bCs/>
          <w:color w:val="auto"/>
        </w:rPr>
        <w:t xml:space="preserve"> uvrščen ciljni raziskovalni projekt </w:t>
      </w:r>
      <w:r w:rsidRPr="0002039C">
        <w:rPr>
          <w:color w:val="auto"/>
        </w:rPr>
        <w:t>Model strateškega načrtovanja, ki vključuje vodenje s cilji in poslovno odličnost pri zagotavljanju notranje varnosti</w:t>
      </w:r>
      <w:r w:rsidR="00AD37CE">
        <w:rPr>
          <w:color w:val="auto"/>
        </w:rPr>
        <w:t>,</w:t>
      </w:r>
      <w:r w:rsidRPr="0002039C">
        <w:rPr>
          <w:color w:val="auto"/>
        </w:rPr>
        <w:t xml:space="preserve"> ter njegova implementacija</w:t>
      </w:r>
      <w:r w:rsidRPr="0002039C">
        <w:rPr>
          <w:b w:val="0"/>
          <w:color w:val="auto"/>
        </w:rPr>
        <w:t>.</w:t>
      </w:r>
      <w:r w:rsidRPr="0002039C">
        <w:rPr>
          <w:b w:val="0"/>
          <w:bCs/>
          <w:color w:val="auto"/>
        </w:rPr>
        <w:t xml:space="preserve"> </w:t>
      </w:r>
      <w:r w:rsidRPr="0002039C">
        <w:rPr>
          <w:b w:val="0"/>
          <w:color w:val="auto"/>
        </w:rPr>
        <w:t xml:space="preserve">Po uspešnem izboru izvajalca in sklenitvi pogodbe o sofinanciranju projekta od oktobra 2023 do septembra 2025 je bil novembra pripravljen sistematičen pregled literature o pojmovni opredelitvi pojmov kakovost, poslovna odličnost, vodenje s cilji v povezavi z institucijami za zagotavljanje notranje varnosti. </w:t>
      </w:r>
    </w:p>
    <w:p w14:paraId="5D785329" w14:textId="77777777" w:rsidR="00695CD8" w:rsidRPr="0002039C" w:rsidRDefault="00695CD8" w:rsidP="0002039C">
      <w:pPr>
        <w:pStyle w:val="Opredelitev"/>
        <w:spacing w:before="0" w:after="0" w:line="260" w:lineRule="exact"/>
        <w:rPr>
          <w:b w:val="0"/>
          <w:color w:val="auto"/>
        </w:rPr>
      </w:pPr>
    </w:p>
    <w:p w14:paraId="2F13DA86" w14:textId="77777777" w:rsidR="00695CD8" w:rsidRPr="0002039C" w:rsidRDefault="00695CD8" w:rsidP="0002039C">
      <w:pPr>
        <w:pStyle w:val="Opredelitev"/>
        <w:spacing w:before="0" w:after="0" w:line="260" w:lineRule="exact"/>
        <w:rPr>
          <w:color w:val="auto"/>
        </w:rPr>
      </w:pPr>
    </w:p>
    <w:sectPr w:rsidR="00695CD8" w:rsidRPr="0002039C" w:rsidSect="00FE3D30">
      <w:footerReference w:type="default" r:id="rId35"/>
      <w:pgSz w:w="11906" w:h="16838" w:code="9"/>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Lektor" w:date="2023-02-22T21:38:00Z" w:initials="L">
    <w:p w14:paraId="1B12BD5C" w14:textId="6CF84758" w:rsidR="00515740" w:rsidRDefault="00515740" w:rsidP="0046178C">
      <w:pPr>
        <w:pStyle w:val="Pripombabesedilo"/>
      </w:pPr>
      <w:r>
        <w:rPr>
          <w:rStyle w:val="Pripombasklic"/>
        </w:rPr>
        <w:annotationRef/>
      </w:r>
      <w:r>
        <w:t>Urediti oštevilčevanje.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12BD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109B8" w16cex:dateUtc="2023-02-22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2BD5C" w16cid:durableId="27A10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9B3F" w14:textId="77777777" w:rsidR="005D134C" w:rsidRDefault="005D134C" w:rsidP="00185694">
      <w:pPr>
        <w:spacing w:after="0" w:line="240" w:lineRule="auto"/>
      </w:pPr>
      <w:r>
        <w:separator/>
      </w:r>
    </w:p>
  </w:endnote>
  <w:endnote w:type="continuationSeparator" w:id="0">
    <w:p w14:paraId="296F94FD" w14:textId="77777777" w:rsidR="005D134C" w:rsidRDefault="005D134C" w:rsidP="0018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CF73" w14:textId="23105519" w:rsidR="00515740" w:rsidRPr="000539D5" w:rsidRDefault="00515740" w:rsidP="00040894">
    <w:pPr>
      <w:pStyle w:val="Noga"/>
      <w:tabs>
        <w:tab w:val="clear" w:pos="4536"/>
        <w:tab w:val="clear" w:pos="9072"/>
        <w:tab w:val="center" w:pos="4535"/>
        <w:tab w:val="right" w:pos="9070"/>
      </w:tabs>
      <w:rPr>
        <w:rFonts w:ascii="Arial" w:hAnsi="Arial" w:cs="Arial"/>
        <w:sz w:val="20"/>
        <w:szCs w:val="20"/>
      </w:rPr>
    </w:pPr>
    <w:r>
      <w:tab/>
    </w:r>
    <w:sdt>
      <w:sdtPr>
        <w:id w:val="-1160468091"/>
        <w:docPartObj>
          <w:docPartGallery w:val="Page Numbers (Bottom of Page)"/>
          <w:docPartUnique/>
        </w:docPartObj>
      </w:sdtPr>
      <w:sdtEndPr>
        <w:rPr>
          <w:rFonts w:ascii="Arial" w:hAnsi="Arial" w:cs="Arial"/>
          <w:sz w:val="20"/>
          <w:szCs w:val="20"/>
        </w:rPr>
      </w:sdtEndPr>
      <w:sdtContent>
        <w:r w:rsidRPr="000539D5">
          <w:rPr>
            <w:rFonts w:ascii="Arial" w:hAnsi="Arial" w:cs="Arial"/>
            <w:sz w:val="20"/>
            <w:szCs w:val="20"/>
          </w:rPr>
          <w:fldChar w:fldCharType="begin"/>
        </w:r>
        <w:r w:rsidRPr="000539D5">
          <w:rPr>
            <w:rFonts w:ascii="Arial" w:hAnsi="Arial" w:cs="Arial"/>
            <w:sz w:val="20"/>
            <w:szCs w:val="20"/>
          </w:rPr>
          <w:instrText>PAGE   \* MERGEFORMAT</w:instrText>
        </w:r>
        <w:r w:rsidRPr="000539D5">
          <w:rPr>
            <w:rFonts w:ascii="Arial" w:hAnsi="Arial" w:cs="Arial"/>
            <w:sz w:val="20"/>
            <w:szCs w:val="20"/>
          </w:rPr>
          <w:fldChar w:fldCharType="separate"/>
        </w:r>
        <w:r w:rsidR="000C4976">
          <w:rPr>
            <w:rFonts w:ascii="Arial" w:hAnsi="Arial" w:cs="Arial"/>
            <w:noProof/>
            <w:sz w:val="20"/>
            <w:szCs w:val="20"/>
          </w:rPr>
          <w:t>54</w:t>
        </w:r>
        <w:r w:rsidRPr="000539D5">
          <w:rPr>
            <w:rFonts w:ascii="Arial" w:hAnsi="Arial" w:cs="Arial"/>
            <w:sz w:val="20"/>
            <w:szCs w:val="20"/>
          </w:rPr>
          <w:fldChar w:fldCharType="end"/>
        </w:r>
      </w:sdtContent>
    </w:sdt>
    <w:r>
      <w:rPr>
        <w:rFonts w:ascii="Arial" w:hAnsi="Arial" w:cs="Arial"/>
        <w:sz w:val="20"/>
        <w:szCs w:val="20"/>
      </w:rPr>
      <w:tab/>
    </w:r>
  </w:p>
  <w:p w14:paraId="3B1A5BA7" w14:textId="1B5C1894" w:rsidR="00515740" w:rsidRDefault="00515740" w:rsidP="0026017C">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CDA3" w14:textId="77777777" w:rsidR="005D134C" w:rsidRDefault="005D134C" w:rsidP="00185694">
      <w:pPr>
        <w:spacing w:after="0" w:line="240" w:lineRule="auto"/>
      </w:pPr>
      <w:r>
        <w:separator/>
      </w:r>
    </w:p>
  </w:footnote>
  <w:footnote w:type="continuationSeparator" w:id="0">
    <w:p w14:paraId="406B06D7" w14:textId="77777777" w:rsidR="005D134C" w:rsidRDefault="005D134C" w:rsidP="00185694">
      <w:pPr>
        <w:spacing w:after="0" w:line="240" w:lineRule="auto"/>
      </w:pPr>
      <w:r>
        <w:continuationSeparator/>
      </w:r>
    </w:p>
  </w:footnote>
  <w:footnote w:id="1">
    <w:p w14:paraId="54325B36" w14:textId="77777777" w:rsidR="00515740" w:rsidRDefault="00515740" w:rsidP="005318D4">
      <w:pPr>
        <w:spacing w:after="0" w:line="240" w:lineRule="auto"/>
        <w:ind w:left="227" w:hanging="227"/>
        <w:jc w:val="both"/>
      </w:pPr>
      <w:r w:rsidRPr="00195D18">
        <w:rPr>
          <w:rStyle w:val="Sprotnaopomba-sklic"/>
          <w:rFonts w:ascii="Arial" w:hAnsi="Arial" w:cs="Arial"/>
          <w:sz w:val="16"/>
          <w:szCs w:val="16"/>
        </w:rPr>
        <w:footnoteRef/>
      </w:r>
      <w:r w:rsidRPr="00195D18">
        <w:rPr>
          <w:rFonts w:ascii="Arial" w:hAnsi="Arial" w:cs="Arial"/>
          <w:sz w:val="16"/>
          <w:szCs w:val="16"/>
        </w:rPr>
        <w:t xml:space="preserve"> </w:t>
      </w:r>
      <w:r>
        <w:rPr>
          <w:rFonts w:ascii="Arial" w:hAnsi="Arial" w:cs="Arial"/>
          <w:sz w:val="16"/>
          <w:szCs w:val="16"/>
        </w:rPr>
        <w:tab/>
        <w:t>Letna nihanja pri varnostnem preverjanju tujih državljanov so posledica okoliščine,</w:t>
      </w:r>
      <w:r w:rsidRPr="00195D18">
        <w:rPr>
          <w:rFonts w:ascii="Arial" w:hAnsi="Arial" w:cs="Arial"/>
          <w:sz w:val="16"/>
          <w:szCs w:val="16"/>
        </w:rPr>
        <w:t xml:space="preserve"> </w:t>
      </w:r>
      <w:r>
        <w:rPr>
          <w:rFonts w:ascii="Arial" w:hAnsi="Arial" w:cs="Arial"/>
          <w:sz w:val="16"/>
          <w:szCs w:val="16"/>
        </w:rPr>
        <w:t>da</w:t>
      </w:r>
      <w:r w:rsidRPr="00195D18">
        <w:rPr>
          <w:rFonts w:ascii="Arial" w:hAnsi="Arial" w:cs="Arial"/>
          <w:sz w:val="16"/>
          <w:szCs w:val="16"/>
        </w:rPr>
        <w:t xml:space="preserve"> se obdobni remont v jedrski elektrarni Krško izvaja vsakih 18</w:t>
      </w:r>
      <w:r>
        <w:rPr>
          <w:rFonts w:ascii="Arial" w:hAnsi="Arial" w:cs="Arial"/>
          <w:sz w:val="16"/>
          <w:szCs w:val="16"/>
        </w:rPr>
        <w:t> </w:t>
      </w:r>
      <w:r w:rsidRPr="00195D18">
        <w:rPr>
          <w:rFonts w:ascii="Arial" w:hAnsi="Arial" w:cs="Arial"/>
          <w:sz w:val="16"/>
          <w:szCs w:val="16"/>
        </w:rPr>
        <w:t>mesecev</w:t>
      </w:r>
      <w:r>
        <w:rPr>
          <w:rFonts w:ascii="Arial" w:hAnsi="Arial" w:cs="Arial"/>
          <w:sz w:val="16"/>
          <w:szCs w:val="16"/>
        </w:rPr>
        <w:t>.</w:t>
      </w:r>
      <w:r w:rsidRPr="00195D18">
        <w:rPr>
          <w:rFonts w:ascii="Arial" w:hAnsi="Arial" w:cs="Arial"/>
          <w:sz w:val="16"/>
          <w:szCs w:val="16"/>
        </w:rPr>
        <w:t xml:space="preserve"> </w:t>
      </w:r>
      <w:r>
        <w:rPr>
          <w:rFonts w:ascii="Arial" w:hAnsi="Arial" w:cs="Arial"/>
          <w:sz w:val="16"/>
          <w:szCs w:val="16"/>
        </w:rPr>
        <w:t>P</w:t>
      </w:r>
      <w:r w:rsidRPr="00195D18">
        <w:rPr>
          <w:rFonts w:ascii="Arial" w:hAnsi="Arial" w:cs="Arial"/>
          <w:sz w:val="16"/>
          <w:szCs w:val="16"/>
        </w:rPr>
        <w:t>onovn</w:t>
      </w:r>
      <w:r>
        <w:rPr>
          <w:rFonts w:ascii="Arial" w:hAnsi="Arial" w:cs="Arial"/>
          <w:sz w:val="16"/>
          <w:szCs w:val="16"/>
        </w:rPr>
        <w:t>i</w:t>
      </w:r>
      <w:r w:rsidRPr="00195D18">
        <w:rPr>
          <w:rFonts w:ascii="Arial" w:hAnsi="Arial" w:cs="Arial"/>
          <w:sz w:val="16"/>
          <w:szCs w:val="16"/>
        </w:rPr>
        <w:t xml:space="preserve"> remont je</w:t>
      </w:r>
      <w:r>
        <w:rPr>
          <w:rFonts w:ascii="Arial" w:hAnsi="Arial" w:cs="Arial"/>
          <w:sz w:val="16"/>
          <w:szCs w:val="16"/>
        </w:rPr>
        <w:t xml:space="preserve"> </w:t>
      </w:r>
      <w:r w:rsidRPr="00195D18">
        <w:rPr>
          <w:rFonts w:ascii="Arial" w:hAnsi="Arial" w:cs="Arial"/>
          <w:sz w:val="16"/>
          <w:szCs w:val="16"/>
        </w:rPr>
        <w:t>načrtovan v letu</w:t>
      </w:r>
      <w:r>
        <w:rPr>
          <w:rFonts w:ascii="Arial" w:hAnsi="Arial" w:cs="Arial"/>
          <w:sz w:val="16"/>
          <w:szCs w:val="16"/>
        </w:rPr>
        <w:t> </w:t>
      </w:r>
      <w:r w:rsidRPr="00195D18">
        <w:rPr>
          <w:rFonts w:ascii="Arial" w:hAnsi="Arial" w:cs="Arial"/>
          <w:sz w:val="16"/>
          <w:szCs w:val="16"/>
        </w:rPr>
        <w:t>202</w:t>
      </w:r>
      <w:r>
        <w:rPr>
          <w:rFonts w:ascii="Arial" w:hAnsi="Arial" w:cs="Arial"/>
          <w:sz w:val="16"/>
          <w:szCs w:val="16"/>
        </w:rPr>
        <w:t>4</w:t>
      </w:r>
      <w:r w:rsidRPr="00195D18">
        <w:rPr>
          <w:rFonts w:ascii="Arial" w:hAnsi="Arial" w:cs="Arial"/>
          <w:sz w:val="16"/>
          <w:szCs w:val="16"/>
        </w:rPr>
        <w:t xml:space="preserve">, </w:t>
      </w:r>
      <w:r>
        <w:rPr>
          <w:rFonts w:ascii="Arial" w:hAnsi="Arial" w:cs="Arial"/>
          <w:sz w:val="16"/>
          <w:szCs w:val="16"/>
        </w:rPr>
        <w:t xml:space="preserve">ko se bo povečalo število </w:t>
      </w:r>
      <w:r w:rsidRPr="00195D18">
        <w:rPr>
          <w:rFonts w:ascii="Arial" w:hAnsi="Arial" w:cs="Arial"/>
          <w:sz w:val="16"/>
          <w:szCs w:val="16"/>
        </w:rPr>
        <w:t>zahtevkov za varnostno preverjanje.</w:t>
      </w:r>
    </w:p>
  </w:footnote>
  <w:footnote w:id="2">
    <w:p w14:paraId="363E8130" w14:textId="77777777" w:rsidR="00515740" w:rsidRPr="00B22E59" w:rsidRDefault="00515740" w:rsidP="00FC7CAB">
      <w:pPr>
        <w:pStyle w:val="Sprotnaopomba-besedilo"/>
        <w:rPr>
          <w:rFonts w:ascii="Arial" w:hAnsi="Arial" w:cs="Arial"/>
          <w:sz w:val="16"/>
          <w:szCs w:val="16"/>
        </w:rPr>
      </w:pPr>
      <w:r w:rsidRPr="00B22E59">
        <w:rPr>
          <w:rStyle w:val="Sprotnaopomba-sklic"/>
          <w:rFonts w:ascii="Arial" w:hAnsi="Arial" w:cs="Arial"/>
          <w:sz w:val="16"/>
          <w:szCs w:val="16"/>
        </w:rPr>
        <w:footnoteRef/>
      </w:r>
      <w:r w:rsidRPr="00B22E59">
        <w:rPr>
          <w:rFonts w:ascii="Arial" w:hAnsi="Arial" w:cs="Arial"/>
          <w:sz w:val="16"/>
          <w:szCs w:val="16"/>
        </w:rPr>
        <w:t xml:space="preserve"> Prognosis Network</w:t>
      </w:r>
    </w:p>
  </w:footnote>
  <w:footnote w:id="3">
    <w:p w14:paraId="16EECCC8" w14:textId="77777777" w:rsidR="00515740" w:rsidRPr="00B22E59" w:rsidRDefault="00515740" w:rsidP="00FC7CAB">
      <w:pPr>
        <w:pStyle w:val="Sprotnaopomba-besedilo"/>
        <w:rPr>
          <w:rFonts w:ascii="Arial" w:hAnsi="Arial" w:cs="Arial"/>
          <w:sz w:val="16"/>
          <w:szCs w:val="16"/>
        </w:rPr>
      </w:pPr>
      <w:r w:rsidRPr="00B22E59">
        <w:rPr>
          <w:rStyle w:val="Sprotnaopomba-sklic"/>
          <w:rFonts w:ascii="Arial" w:hAnsi="Arial" w:cs="Arial"/>
          <w:sz w:val="16"/>
          <w:szCs w:val="16"/>
        </w:rPr>
        <w:footnoteRef/>
      </w:r>
      <w:r w:rsidRPr="00B22E59">
        <w:rPr>
          <w:rFonts w:ascii="Arial" w:hAnsi="Arial" w:cs="Arial"/>
          <w:sz w:val="16"/>
          <w:szCs w:val="16"/>
        </w:rPr>
        <w:t xml:space="preserve"> Legal Network</w:t>
      </w:r>
    </w:p>
  </w:footnote>
  <w:footnote w:id="4">
    <w:p w14:paraId="6232CCED" w14:textId="77777777" w:rsidR="00515740" w:rsidRPr="00B22E59" w:rsidRDefault="00515740" w:rsidP="00FC7CAB">
      <w:pPr>
        <w:pStyle w:val="Sprotnaopomba-besedilo"/>
        <w:rPr>
          <w:rFonts w:ascii="Arial" w:hAnsi="Arial" w:cs="Arial"/>
          <w:sz w:val="16"/>
          <w:szCs w:val="16"/>
        </w:rPr>
      </w:pPr>
      <w:r w:rsidRPr="00B22E59">
        <w:rPr>
          <w:rStyle w:val="Sprotnaopomba-sklic"/>
          <w:rFonts w:ascii="Arial" w:hAnsi="Arial" w:cs="Arial"/>
          <w:sz w:val="16"/>
          <w:szCs w:val="16"/>
        </w:rPr>
        <w:footnoteRef/>
      </w:r>
      <w:r w:rsidRPr="00B22E59">
        <w:rPr>
          <w:rFonts w:ascii="Arial" w:hAnsi="Arial" w:cs="Arial"/>
          <w:sz w:val="16"/>
          <w:szCs w:val="16"/>
        </w:rPr>
        <w:t xml:space="preserve"> IT Network</w:t>
      </w:r>
    </w:p>
  </w:footnote>
  <w:footnote w:id="5">
    <w:p w14:paraId="51EC89BF" w14:textId="77777777" w:rsidR="00515740" w:rsidRDefault="00515740" w:rsidP="00FC7CAB">
      <w:pPr>
        <w:pStyle w:val="Sprotnaopomba-besedilo"/>
      </w:pPr>
      <w:r w:rsidRPr="00B22E59">
        <w:rPr>
          <w:rStyle w:val="Sprotnaopomba-sklic"/>
          <w:rFonts w:ascii="Arial" w:hAnsi="Arial" w:cs="Arial"/>
          <w:sz w:val="16"/>
          <w:szCs w:val="16"/>
        </w:rPr>
        <w:footnoteRef/>
      </w:r>
      <w:r w:rsidRPr="00B22E59">
        <w:rPr>
          <w:rFonts w:ascii="Arial" w:hAnsi="Arial" w:cs="Arial"/>
          <w:sz w:val="16"/>
          <w:szCs w:val="16"/>
        </w:rPr>
        <w:t xml:space="preserve"> Legal Migration Working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57A1"/>
    <w:multiLevelType w:val="hybridMultilevel"/>
    <w:tmpl w:val="0CFEED2C"/>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E140A2"/>
    <w:multiLevelType w:val="multilevel"/>
    <w:tmpl w:val="716A829C"/>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B63328"/>
    <w:multiLevelType w:val="multilevel"/>
    <w:tmpl w:val="68BC9544"/>
    <w:lvl w:ilvl="0">
      <w:start w:val="1"/>
      <w:numFmt w:val="decimal"/>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23A12002"/>
    <w:multiLevelType w:val="hybridMultilevel"/>
    <w:tmpl w:val="86E0CE14"/>
    <w:lvl w:ilvl="0" w:tplc="19BA3A8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080FF9"/>
    <w:multiLevelType w:val="hybridMultilevel"/>
    <w:tmpl w:val="5C989044"/>
    <w:lvl w:ilvl="0" w:tplc="1B9E021C">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8D243E"/>
    <w:multiLevelType w:val="hybridMultilevel"/>
    <w:tmpl w:val="4C9E9948"/>
    <w:lvl w:ilvl="0" w:tplc="10A27776">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2244E71"/>
    <w:multiLevelType w:val="hybridMultilevel"/>
    <w:tmpl w:val="3CC0E49C"/>
    <w:lvl w:ilvl="0" w:tplc="1B9E021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DD29DE"/>
    <w:multiLevelType w:val="hybridMultilevel"/>
    <w:tmpl w:val="D5C2FEA8"/>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040EE6"/>
    <w:multiLevelType w:val="hybridMultilevel"/>
    <w:tmpl w:val="EE68D426"/>
    <w:lvl w:ilvl="0" w:tplc="F2F2F7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E607E"/>
    <w:multiLevelType w:val="hybridMultilevel"/>
    <w:tmpl w:val="1CF66502"/>
    <w:lvl w:ilvl="0" w:tplc="57BC1DAA">
      <w:start w:val="1"/>
      <w:numFmt w:val="bullet"/>
      <w:lvlText w:val="-"/>
      <w:lvlJc w:val="left"/>
      <w:pPr>
        <w:ind w:left="360" w:hanging="360"/>
      </w:pPr>
      <w:rPr>
        <w:rFonts w:ascii="Calibri" w:eastAsiaTheme="minorHAnsi" w:hAnsi="Calibri" w:cs="Calibri" w:hint="default"/>
      </w:rPr>
    </w:lvl>
    <w:lvl w:ilvl="1" w:tplc="57BC1DAA">
      <w:start w:val="1"/>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75B004C"/>
    <w:multiLevelType w:val="hybridMultilevel"/>
    <w:tmpl w:val="06647198"/>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9764ACB"/>
    <w:multiLevelType w:val="hybridMultilevel"/>
    <w:tmpl w:val="192C12E6"/>
    <w:lvl w:ilvl="0" w:tplc="41DC0AE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E6643FC"/>
    <w:multiLevelType w:val="hybridMultilevel"/>
    <w:tmpl w:val="C04E0662"/>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693F06"/>
    <w:multiLevelType w:val="hybridMultilevel"/>
    <w:tmpl w:val="2B605C12"/>
    <w:lvl w:ilvl="0" w:tplc="57BC1DAA">
      <w:start w:val="1"/>
      <w:numFmt w:val="bullet"/>
      <w:lvlText w:val="-"/>
      <w:lvlJc w:val="left"/>
      <w:pPr>
        <w:ind w:left="360" w:hanging="360"/>
      </w:pPr>
      <w:rPr>
        <w:rFonts w:ascii="Calibri" w:eastAsiaTheme="minorHAnsi" w:hAnsi="Calibri" w:cs="Calibri" w:hint="default"/>
      </w:rPr>
    </w:lvl>
    <w:lvl w:ilvl="1" w:tplc="57BC1DAA">
      <w:start w:val="1"/>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09C5845"/>
    <w:multiLevelType w:val="hybridMultilevel"/>
    <w:tmpl w:val="A4B41520"/>
    <w:lvl w:ilvl="0" w:tplc="B8AE603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3A0063A"/>
    <w:multiLevelType w:val="hybridMultilevel"/>
    <w:tmpl w:val="4E5A4B42"/>
    <w:lvl w:ilvl="0" w:tplc="19BA3A84">
      <w:numFmt w:val="bullet"/>
      <w:lvlText w:val="-"/>
      <w:lvlJc w:val="left"/>
      <w:pPr>
        <w:ind w:left="720" w:hanging="360"/>
      </w:pPr>
      <w:rPr>
        <w:rFonts w:ascii="Arial" w:eastAsia="Calibri" w:hAnsi="Arial" w:cs="Arial" w:hint="default"/>
      </w:rPr>
    </w:lvl>
    <w:lvl w:ilvl="1" w:tplc="AE8235E0">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E27345"/>
    <w:multiLevelType w:val="hybridMultilevel"/>
    <w:tmpl w:val="C67E45F6"/>
    <w:lvl w:ilvl="0" w:tplc="41DC0AE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6480233">
    <w:abstractNumId w:val="2"/>
  </w:num>
  <w:num w:numId="2" w16cid:durableId="777289102">
    <w:abstractNumId w:val="8"/>
  </w:num>
  <w:num w:numId="3" w16cid:durableId="2003851176">
    <w:abstractNumId w:val="6"/>
  </w:num>
  <w:num w:numId="4" w16cid:durableId="1665625992">
    <w:abstractNumId w:val="12"/>
  </w:num>
  <w:num w:numId="5" w16cid:durableId="1405445050">
    <w:abstractNumId w:val="7"/>
  </w:num>
  <w:num w:numId="6" w16cid:durableId="1252929521">
    <w:abstractNumId w:val="0"/>
  </w:num>
  <w:num w:numId="7" w16cid:durableId="1366833572">
    <w:abstractNumId w:val="10"/>
  </w:num>
  <w:num w:numId="8" w16cid:durableId="2097708808">
    <w:abstractNumId w:val="1"/>
  </w:num>
  <w:num w:numId="9" w16cid:durableId="192618611">
    <w:abstractNumId w:val="11"/>
  </w:num>
  <w:num w:numId="10" w16cid:durableId="13117963">
    <w:abstractNumId w:val="3"/>
  </w:num>
  <w:num w:numId="11" w16cid:durableId="410472860">
    <w:abstractNumId w:val="15"/>
  </w:num>
  <w:num w:numId="12" w16cid:durableId="907769569">
    <w:abstractNumId w:val="13"/>
  </w:num>
  <w:num w:numId="13" w16cid:durableId="1155872614">
    <w:abstractNumId w:val="9"/>
  </w:num>
  <w:num w:numId="14" w16cid:durableId="2039113078">
    <w:abstractNumId w:val="16"/>
  </w:num>
  <w:num w:numId="15" w16cid:durableId="1219971150">
    <w:abstractNumId w:val="5"/>
  </w:num>
  <w:num w:numId="16" w16cid:durableId="1197230369">
    <w:abstractNumId w:val="14"/>
  </w:num>
  <w:num w:numId="17" w16cid:durableId="1674604940">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ktor">
    <w15:presenceInfo w15:providerId="None" w15:userId="Lek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94"/>
    <w:rsid w:val="000004BF"/>
    <w:rsid w:val="00001364"/>
    <w:rsid w:val="00001779"/>
    <w:rsid w:val="000029D2"/>
    <w:rsid w:val="0000327C"/>
    <w:rsid w:val="00004009"/>
    <w:rsid w:val="0000532B"/>
    <w:rsid w:val="0000679F"/>
    <w:rsid w:val="0000752C"/>
    <w:rsid w:val="00010266"/>
    <w:rsid w:val="00010E23"/>
    <w:rsid w:val="0001283C"/>
    <w:rsid w:val="000128DC"/>
    <w:rsid w:val="000171A8"/>
    <w:rsid w:val="00017AF0"/>
    <w:rsid w:val="0002039C"/>
    <w:rsid w:val="00020C29"/>
    <w:rsid w:val="00021428"/>
    <w:rsid w:val="0002248E"/>
    <w:rsid w:val="00022760"/>
    <w:rsid w:val="00025A1F"/>
    <w:rsid w:val="00027F8E"/>
    <w:rsid w:val="00030350"/>
    <w:rsid w:val="00031F81"/>
    <w:rsid w:val="00032233"/>
    <w:rsid w:val="0003318C"/>
    <w:rsid w:val="00036CCB"/>
    <w:rsid w:val="0004071C"/>
    <w:rsid w:val="00040771"/>
    <w:rsid w:val="000407AE"/>
    <w:rsid w:val="00040894"/>
    <w:rsid w:val="000410F3"/>
    <w:rsid w:val="000451A7"/>
    <w:rsid w:val="000477E2"/>
    <w:rsid w:val="000537A3"/>
    <w:rsid w:val="000539D5"/>
    <w:rsid w:val="000542E2"/>
    <w:rsid w:val="00063CA5"/>
    <w:rsid w:val="0006722F"/>
    <w:rsid w:val="000677BE"/>
    <w:rsid w:val="0007147A"/>
    <w:rsid w:val="000714F3"/>
    <w:rsid w:val="00072FEA"/>
    <w:rsid w:val="0007345D"/>
    <w:rsid w:val="00076868"/>
    <w:rsid w:val="000804D1"/>
    <w:rsid w:val="00081D64"/>
    <w:rsid w:val="00081EEE"/>
    <w:rsid w:val="000823FE"/>
    <w:rsid w:val="0008247A"/>
    <w:rsid w:val="00082517"/>
    <w:rsid w:val="0008431E"/>
    <w:rsid w:val="00085767"/>
    <w:rsid w:val="00085BA7"/>
    <w:rsid w:val="00090200"/>
    <w:rsid w:val="000A21F0"/>
    <w:rsid w:val="000A278E"/>
    <w:rsid w:val="000A364E"/>
    <w:rsid w:val="000A372B"/>
    <w:rsid w:val="000A5A2B"/>
    <w:rsid w:val="000B4DC0"/>
    <w:rsid w:val="000B51CB"/>
    <w:rsid w:val="000B7ED6"/>
    <w:rsid w:val="000C3182"/>
    <w:rsid w:val="000C379A"/>
    <w:rsid w:val="000C4976"/>
    <w:rsid w:val="000C4B3A"/>
    <w:rsid w:val="000C5C46"/>
    <w:rsid w:val="000D0033"/>
    <w:rsid w:val="000D129D"/>
    <w:rsid w:val="000D1E27"/>
    <w:rsid w:val="000D1E97"/>
    <w:rsid w:val="000D3EA8"/>
    <w:rsid w:val="000D61D3"/>
    <w:rsid w:val="000D623B"/>
    <w:rsid w:val="000D676B"/>
    <w:rsid w:val="000E3094"/>
    <w:rsid w:val="000E5C9C"/>
    <w:rsid w:val="000F0978"/>
    <w:rsid w:val="000F0BE8"/>
    <w:rsid w:val="000F159B"/>
    <w:rsid w:val="000F18C3"/>
    <w:rsid w:val="000F50D9"/>
    <w:rsid w:val="000F59AA"/>
    <w:rsid w:val="00100459"/>
    <w:rsid w:val="0010416C"/>
    <w:rsid w:val="0010456A"/>
    <w:rsid w:val="00110676"/>
    <w:rsid w:val="001129D5"/>
    <w:rsid w:val="00114907"/>
    <w:rsid w:val="00116002"/>
    <w:rsid w:val="00116BD2"/>
    <w:rsid w:val="001223A8"/>
    <w:rsid w:val="001245BE"/>
    <w:rsid w:val="00130AE7"/>
    <w:rsid w:val="00133771"/>
    <w:rsid w:val="001414A8"/>
    <w:rsid w:val="00141F18"/>
    <w:rsid w:val="00150524"/>
    <w:rsid w:val="0015158D"/>
    <w:rsid w:val="00151652"/>
    <w:rsid w:val="001534E8"/>
    <w:rsid w:val="00153B1F"/>
    <w:rsid w:val="0015512A"/>
    <w:rsid w:val="00155D9C"/>
    <w:rsid w:val="00161085"/>
    <w:rsid w:val="0016470B"/>
    <w:rsid w:val="00166ADF"/>
    <w:rsid w:val="001728A0"/>
    <w:rsid w:val="001728C8"/>
    <w:rsid w:val="001815CB"/>
    <w:rsid w:val="0018370C"/>
    <w:rsid w:val="00185694"/>
    <w:rsid w:val="001858BE"/>
    <w:rsid w:val="00185EC5"/>
    <w:rsid w:val="00187347"/>
    <w:rsid w:val="0018777B"/>
    <w:rsid w:val="0019074A"/>
    <w:rsid w:val="00195D18"/>
    <w:rsid w:val="001A0205"/>
    <w:rsid w:val="001A22ED"/>
    <w:rsid w:val="001A243A"/>
    <w:rsid w:val="001A2CF8"/>
    <w:rsid w:val="001A7135"/>
    <w:rsid w:val="001A7368"/>
    <w:rsid w:val="001B1F59"/>
    <w:rsid w:val="001B3539"/>
    <w:rsid w:val="001B5634"/>
    <w:rsid w:val="001B71B8"/>
    <w:rsid w:val="001B7A31"/>
    <w:rsid w:val="001C651D"/>
    <w:rsid w:val="001C6579"/>
    <w:rsid w:val="001C6D21"/>
    <w:rsid w:val="001C70FC"/>
    <w:rsid w:val="001D2DD6"/>
    <w:rsid w:val="001D478C"/>
    <w:rsid w:val="001D47F1"/>
    <w:rsid w:val="001D49F7"/>
    <w:rsid w:val="001D57E4"/>
    <w:rsid w:val="001D787D"/>
    <w:rsid w:val="001E01C9"/>
    <w:rsid w:val="001E11D4"/>
    <w:rsid w:val="001E198B"/>
    <w:rsid w:val="001E28E0"/>
    <w:rsid w:val="001E3BB2"/>
    <w:rsid w:val="001E53BE"/>
    <w:rsid w:val="001E72F2"/>
    <w:rsid w:val="001E7B17"/>
    <w:rsid w:val="001F13C3"/>
    <w:rsid w:val="001F35F3"/>
    <w:rsid w:val="001F4A23"/>
    <w:rsid w:val="001F5B19"/>
    <w:rsid w:val="001F66FD"/>
    <w:rsid w:val="002001C4"/>
    <w:rsid w:val="0020448D"/>
    <w:rsid w:val="00210C32"/>
    <w:rsid w:val="0021112B"/>
    <w:rsid w:val="00212741"/>
    <w:rsid w:val="00220413"/>
    <w:rsid w:val="00226DD0"/>
    <w:rsid w:val="00231FDF"/>
    <w:rsid w:val="00235F7D"/>
    <w:rsid w:val="002363FD"/>
    <w:rsid w:val="00236FD1"/>
    <w:rsid w:val="0023701E"/>
    <w:rsid w:val="00245440"/>
    <w:rsid w:val="00245B54"/>
    <w:rsid w:val="00246680"/>
    <w:rsid w:val="00246D19"/>
    <w:rsid w:val="00251C1C"/>
    <w:rsid w:val="00253FEA"/>
    <w:rsid w:val="0025447F"/>
    <w:rsid w:val="002562C5"/>
    <w:rsid w:val="00257BA5"/>
    <w:rsid w:val="0026017C"/>
    <w:rsid w:val="0026498C"/>
    <w:rsid w:val="00265424"/>
    <w:rsid w:val="002655F9"/>
    <w:rsid w:val="00265B7A"/>
    <w:rsid w:val="00270107"/>
    <w:rsid w:val="002714C2"/>
    <w:rsid w:val="00273242"/>
    <w:rsid w:val="00280725"/>
    <w:rsid w:val="00284A7D"/>
    <w:rsid w:val="002853AC"/>
    <w:rsid w:val="00286577"/>
    <w:rsid w:val="00287167"/>
    <w:rsid w:val="002921CA"/>
    <w:rsid w:val="002960A9"/>
    <w:rsid w:val="00296C26"/>
    <w:rsid w:val="002A1B2B"/>
    <w:rsid w:val="002A680D"/>
    <w:rsid w:val="002A7034"/>
    <w:rsid w:val="002B0325"/>
    <w:rsid w:val="002B4062"/>
    <w:rsid w:val="002B5183"/>
    <w:rsid w:val="002C324C"/>
    <w:rsid w:val="002C5615"/>
    <w:rsid w:val="002D237A"/>
    <w:rsid w:val="002D453B"/>
    <w:rsid w:val="002D4CE0"/>
    <w:rsid w:val="002D70EF"/>
    <w:rsid w:val="002D7CDB"/>
    <w:rsid w:val="002E17FD"/>
    <w:rsid w:val="002E5CFA"/>
    <w:rsid w:val="002E69BE"/>
    <w:rsid w:val="002E71D3"/>
    <w:rsid w:val="002F0853"/>
    <w:rsid w:val="002F36F0"/>
    <w:rsid w:val="002F6D97"/>
    <w:rsid w:val="003045D6"/>
    <w:rsid w:val="003049C7"/>
    <w:rsid w:val="00304ACF"/>
    <w:rsid w:val="003054D4"/>
    <w:rsid w:val="00305FE7"/>
    <w:rsid w:val="00310457"/>
    <w:rsid w:val="00310F1D"/>
    <w:rsid w:val="0031275E"/>
    <w:rsid w:val="0031405E"/>
    <w:rsid w:val="003148EA"/>
    <w:rsid w:val="00314CD1"/>
    <w:rsid w:val="00315DD5"/>
    <w:rsid w:val="00316D6F"/>
    <w:rsid w:val="00323E52"/>
    <w:rsid w:val="00325F64"/>
    <w:rsid w:val="003302C4"/>
    <w:rsid w:val="003322FF"/>
    <w:rsid w:val="00333C89"/>
    <w:rsid w:val="00335045"/>
    <w:rsid w:val="00336668"/>
    <w:rsid w:val="00341FFA"/>
    <w:rsid w:val="00342556"/>
    <w:rsid w:val="00345CB0"/>
    <w:rsid w:val="003474EC"/>
    <w:rsid w:val="00350517"/>
    <w:rsid w:val="00351F7F"/>
    <w:rsid w:val="0035372E"/>
    <w:rsid w:val="00355250"/>
    <w:rsid w:val="00357217"/>
    <w:rsid w:val="00362AB1"/>
    <w:rsid w:val="00363921"/>
    <w:rsid w:val="0036410F"/>
    <w:rsid w:val="00364A9E"/>
    <w:rsid w:val="00365E89"/>
    <w:rsid w:val="003671C0"/>
    <w:rsid w:val="00374597"/>
    <w:rsid w:val="00376BDA"/>
    <w:rsid w:val="00377F1C"/>
    <w:rsid w:val="0038119F"/>
    <w:rsid w:val="00386A8C"/>
    <w:rsid w:val="003872F7"/>
    <w:rsid w:val="00392988"/>
    <w:rsid w:val="003929B2"/>
    <w:rsid w:val="00395560"/>
    <w:rsid w:val="00395D79"/>
    <w:rsid w:val="00395E4A"/>
    <w:rsid w:val="003A0B33"/>
    <w:rsid w:val="003A4158"/>
    <w:rsid w:val="003A4FFA"/>
    <w:rsid w:val="003A6E7C"/>
    <w:rsid w:val="003B04AF"/>
    <w:rsid w:val="003B0958"/>
    <w:rsid w:val="003B0E8E"/>
    <w:rsid w:val="003B5EE8"/>
    <w:rsid w:val="003B5F13"/>
    <w:rsid w:val="003C2314"/>
    <w:rsid w:val="003C2696"/>
    <w:rsid w:val="003C4165"/>
    <w:rsid w:val="003D0A3D"/>
    <w:rsid w:val="003D1907"/>
    <w:rsid w:val="003D22B6"/>
    <w:rsid w:val="003D3FC4"/>
    <w:rsid w:val="003E68AE"/>
    <w:rsid w:val="003F380E"/>
    <w:rsid w:val="003F41BC"/>
    <w:rsid w:val="004033E5"/>
    <w:rsid w:val="00403E32"/>
    <w:rsid w:val="004046C7"/>
    <w:rsid w:val="00404A3E"/>
    <w:rsid w:val="004107D7"/>
    <w:rsid w:val="0041345B"/>
    <w:rsid w:val="0042548D"/>
    <w:rsid w:val="00432C2E"/>
    <w:rsid w:val="004345CF"/>
    <w:rsid w:val="00440504"/>
    <w:rsid w:val="0044164B"/>
    <w:rsid w:val="0044187E"/>
    <w:rsid w:val="004418E1"/>
    <w:rsid w:val="00442FC3"/>
    <w:rsid w:val="00452990"/>
    <w:rsid w:val="00453ADC"/>
    <w:rsid w:val="00456C12"/>
    <w:rsid w:val="00457A86"/>
    <w:rsid w:val="00460C6D"/>
    <w:rsid w:val="0046178C"/>
    <w:rsid w:val="00461E98"/>
    <w:rsid w:val="00464726"/>
    <w:rsid w:val="00464E59"/>
    <w:rsid w:val="00465120"/>
    <w:rsid w:val="00465A8D"/>
    <w:rsid w:val="00465FD0"/>
    <w:rsid w:val="0047241C"/>
    <w:rsid w:val="00473633"/>
    <w:rsid w:val="00474918"/>
    <w:rsid w:val="00481848"/>
    <w:rsid w:val="00486CB9"/>
    <w:rsid w:val="00486E53"/>
    <w:rsid w:val="00495EB0"/>
    <w:rsid w:val="004966FE"/>
    <w:rsid w:val="0049711C"/>
    <w:rsid w:val="0049743D"/>
    <w:rsid w:val="0049798C"/>
    <w:rsid w:val="004A03A9"/>
    <w:rsid w:val="004A061B"/>
    <w:rsid w:val="004A27DB"/>
    <w:rsid w:val="004A2A3B"/>
    <w:rsid w:val="004A31BD"/>
    <w:rsid w:val="004A3544"/>
    <w:rsid w:val="004B09E9"/>
    <w:rsid w:val="004B43B5"/>
    <w:rsid w:val="004C0FB6"/>
    <w:rsid w:val="004C1B2F"/>
    <w:rsid w:val="004C1C6D"/>
    <w:rsid w:val="004C2268"/>
    <w:rsid w:val="004C30E5"/>
    <w:rsid w:val="004C499F"/>
    <w:rsid w:val="004C6CDA"/>
    <w:rsid w:val="004D2F85"/>
    <w:rsid w:val="004E182A"/>
    <w:rsid w:val="004E2888"/>
    <w:rsid w:val="004E7D0B"/>
    <w:rsid w:val="004F53FF"/>
    <w:rsid w:val="004F61B6"/>
    <w:rsid w:val="004F6DC1"/>
    <w:rsid w:val="0050204A"/>
    <w:rsid w:val="00503CC2"/>
    <w:rsid w:val="0050603A"/>
    <w:rsid w:val="00515740"/>
    <w:rsid w:val="0051741C"/>
    <w:rsid w:val="00517DF2"/>
    <w:rsid w:val="0052309D"/>
    <w:rsid w:val="00530452"/>
    <w:rsid w:val="005318D4"/>
    <w:rsid w:val="00532974"/>
    <w:rsid w:val="00535444"/>
    <w:rsid w:val="00546255"/>
    <w:rsid w:val="00546445"/>
    <w:rsid w:val="00546F0A"/>
    <w:rsid w:val="00551D92"/>
    <w:rsid w:val="005532C7"/>
    <w:rsid w:val="005544B1"/>
    <w:rsid w:val="005545B6"/>
    <w:rsid w:val="0055613D"/>
    <w:rsid w:val="00561D83"/>
    <w:rsid w:val="00563420"/>
    <w:rsid w:val="00563B1B"/>
    <w:rsid w:val="00565296"/>
    <w:rsid w:val="005654EE"/>
    <w:rsid w:val="00565D09"/>
    <w:rsid w:val="00565DE1"/>
    <w:rsid w:val="005661EF"/>
    <w:rsid w:val="00577CC3"/>
    <w:rsid w:val="00583CBB"/>
    <w:rsid w:val="0058505B"/>
    <w:rsid w:val="005850E9"/>
    <w:rsid w:val="005877C3"/>
    <w:rsid w:val="0059048E"/>
    <w:rsid w:val="00590E45"/>
    <w:rsid w:val="00591841"/>
    <w:rsid w:val="00592A0C"/>
    <w:rsid w:val="00592B3E"/>
    <w:rsid w:val="00592E00"/>
    <w:rsid w:val="0059342D"/>
    <w:rsid w:val="005A024A"/>
    <w:rsid w:val="005A2F55"/>
    <w:rsid w:val="005B44EF"/>
    <w:rsid w:val="005B5543"/>
    <w:rsid w:val="005C051B"/>
    <w:rsid w:val="005C407D"/>
    <w:rsid w:val="005C4F25"/>
    <w:rsid w:val="005C7634"/>
    <w:rsid w:val="005D134C"/>
    <w:rsid w:val="005D686D"/>
    <w:rsid w:val="005E0026"/>
    <w:rsid w:val="005E209B"/>
    <w:rsid w:val="005E2ABF"/>
    <w:rsid w:val="005E4278"/>
    <w:rsid w:val="005E71E9"/>
    <w:rsid w:val="005F1CDB"/>
    <w:rsid w:val="005F2936"/>
    <w:rsid w:val="005F39E7"/>
    <w:rsid w:val="005F4C80"/>
    <w:rsid w:val="005F5489"/>
    <w:rsid w:val="005F5690"/>
    <w:rsid w:val="005F7559"/>
    <w:rsid w:val="00604098"/>
    <w:rsid w:val="006053D0"/>
    <w:rsid w:val="006060A3"/>
    <w:rsid w:val="006070C9"/>
    <w:rsid w:val="006103B3"/>
    <w:rsid w:val="006104A8"/>
    <w:rsid w:val="006106E9"/>
    <w:rsid w:val="006109CF"/>
    <w:rsid w:val="00613455"/>
    <w:rsid w:val="00614EFB"/>
    <w:rsid w:val="006166A4"/>
    <w:rsid w:val="00616C47"/>
    <w:rsid w:val="00623C0C"/>
    <w:rsid w:val="0062446A"/>
    <w:rsid w:val="0062481B"/>
    <w:rsid w:val="00627241"/>
    <w:rsid w:val="00632E5D"/>
    <w:rsid w:val="00635A2F"/>
    <w:rsid w:val="006377E2"/>
    <w:rsid w:val="00637CFA"/>
    <w:rsid w:val="00641FEA"/>
    <w:rsid w:val="00660EEB"/>
    <w:rsid w:val="00660F71"/>
    <w:rsid w:val="006632BA"/>
    <w:rsid w:val="0066394B"/>
    <w:rsid w:val="00664201"/>
    <w:rsid w:val="00665224"/>
    <w:rsid w:val="00666592"/>
    <w:rsid w:val="006708DD"/>
    <w:rsid w:val="00670A02"/>
    <w:rsid w:val="006740EA"/>
    <w:rsid w:val="006811E5"/>
    <w:rsid w:val="00681BE0"/>
    <w:rsid w:val="00687CDB"/>
    <w:rsid w:val="006918A7"/>
    <w:rsid w:val="00693369"/>
    <w:rsid w:val="006950E1"/>
    <w:rsid w:val="00695140"/>
    <w:rsid w:val="00695CD8"/>
    <w:rsid w:val="00695D04"/>
    <w:rsid w:val="00696297"/>
    <w:rsid w:val="00696BF5"/>
    <w:rsid w:val="00697DBF"/>
    <w:rsid w:val="006A567C"/>
    <w:rsid w:val="006A5ED1"/>
    <w:rsid w:val="006A642E"/>
    <w:rsid w:val="006A7B32"/>
    <w:rsid w:val="006B34F5"/>
    <w:rsid w:val="006B3C34"/>
    <w:rsid w:val="006B4247"/>
    <w:rsid w:val="006B58C9"/>
    <w:rsid w:val="006B5ABF"/>
    <w:rsid w:val="006B5BEA"/>
    <w:rsid w:val="006C0884"/>
    <w:rsid w:val="006C257D"/>
    <w:rsid w:val="006C2CA0"/>
    <w:rsid w:val="006C4663"/>
    <w:rsid w:val="006C4B80"/>
    <w:rsid w:val="006C4BBD"/>
    <w:rsid w:val="006C4C60"/>
    <w:rsid w:val="006C5039"/>
    <w:rsid w:val="006C7B3E"/>
    <w:rsid w:val="006C7F1B"/>
    <w:rsid w:val="006D083E"/>
    <w:rsid w:val="006D1752"/>
    <w:rsid w:val="006D1EEA"/>
    <w:rsid w:val="006D495D"/>
    <w:rsid w:val="006E13DD"/>
    <w:rsid w:val="006F4287"/>
    <w:rsid w:val="006F5551"/>
    <w:rsid w:val="006F6068"/>
    <w:rsid w:val="007006D3"/>
    <w:rsid w:val="00703BFF"/>
    <w:rsid w:val="00712379"/>
    <w:rsid w:val="00712C8C"/>
    <w:rsid w:val="00716BD6"/>
    <w:rsid w:val="007171E8"/>
    <w:rsid w:val="0072233B"/>
    <w:rsid w:val="00723F60"/>
    <w:rsid w:val="00732F81"/>
    <w:rsid w:val="00735357"/>
    <w:rsid w:val="007404FB"/>
    <w:rsid w:val="00741953"/>
    <w:rsid w:val="007443C5"/>
    <w:rsid w:val="00750E0E"/>
    <w:rsid w:val="00751D2F"/>
    <w:rsid w:val="00753E77"/>
    <w:rsid w:val="00757EB1"/>
    <w:rsid w:val="00760F34"/>
    <w:rsid w:val="007623E1"/>
    <w:rsid w:val="007639CD"/>
    <w:rsid w:val="007673FC"/>
    <w:rsid w:val="00770FD1"/>
    <w:rsid w:val="0077194D"/>
    <w:rsid w:val="0077642C"/>
    <w:rsid w:val="00780C38"/>
    <w:rsid w:val="00783B1A"/>
    <w:rsid w:val="00787716"/>
    <w:rsid w:val="00791D1F"/>
    <w:rsid w:val="00795293"/>
    <w:rsid w:val="007A117A"/>
    <w:rsid w:val="007A12D1"/>
    <w:rsid w:val="007A23DF"/>
    <w:rsid w:val="007A3AD0"/>
    <w:rsid w:val="007A3C7F"/>
    <w:rsid w:val="007B1DAE"/>
    <w:rsid w:val="007B28C6"/>
    <w:rsid w:val="007B327C"/>
    <w:rsid w:val="007B35FE"/>
    <w:rsid w:val="007B3903"/>
    <w:rsid w:val="007B393E"/>
    <w:rsid w:val="007B3A3E"/>
    <w:rsid w:val="007B5BA0"/>
    <w:rsid w:val="007C07F4"/>
    <w:rsid w:val="007C2EED"/>
    <w:rsid w:val="007D157C"/>
    <w:rsid w:val="007D3371"/>
    <w:rsid w:val="007D4420"/>
    <w:rsid w:val="007D614E"/>
    <w:rsid w:val="007E1714"/>
    <w:rsid w:val="007E2EB2"/>
    <w:rsid w:val="007E7135"/>
    <w:rsid w:val="007E7C7F"/>
    <w:rsid w:val="007F20F2"/>
    <w:rsid w:val="007F544C"/>
    <w:rsid w:val="00800513"/>
    <w:rsid w:val="00800593"/>
    <w:rsid w:val="008043B9"/>
    <w:rsid w:val="0080642D"/>
    <w:rsid w:val="00806ADD"/>
    <w:rsid w:val="008073FA"/>
    <w:rsid w:val="008101C4"/>
    <w:rsid w:val="00811514"/>
    <w:rsid w:val="008239D0"/>
    <w:rsid w:val="0082467C"/>
    <w:rsid w:val="00825E45"/>
    <w:rsid w:val="00826A1B"/>
    <w:rsid w:val="00826BE2"/>
    <w:rsid w:val="00827C46"/>
    <w:rsid w:val="008306E3"/>
    <w:rsid w:val="008318A1"/>
    <w:rsid w:val="00836006"/>
    <w:rsid w:val="00840109"/>
    <w:rsid w:val="00842DF6"/>
    <w:rsid w:val="00843C09"/>
    <w:rsid w:val="00844965"/>
    <w:rsid w:val="00851660"/>
    <w:rsid w:val="0085377D"/>
    <w:rsid w:val="00857DD0"/>
    <w:rsid w:val="00861F9D"/>
    <w:rsid w:val="008623A3"/>
    <w:rsid w:val="00862A24"/>
    <w:rsid w:val="0086341D"/>
    <w:rsid w:val="00864FC1"/>
    <w:rsid w:val="00865CBF"/>
    <w:rsid w:val="00865DD7"/>
    <w:rsid w:val="00871F18"/>
    <w:rsid w:val="00872224"/>
    <w:rsid w:val="0087768D"/>
    <w:rsid w:val="00880C7C"/>
    <w:rsid w:val="008829E2"/>
    <w:rsid w:val="00893656"/>
    <w:rsid w:val="00896369"/>
    <w:rsid w:val="008A4499"/>
    <w:rsid w:val="008A599F"/>
    <w:rsid w:val="008A6DA3"/>
    <w:rsid w:val="008B074E"/>
    <w:rsid w:val="008B091D"/>
    <w:rsid w:val="008B1378"/>
    <w:rsid w:val="008B4A7F"/>
    <w:rsid w:val="008B5CD6"/>
    <w:rsid w:val="008B7A3C"/>
    <w:rsid w:val="008C3E4D"/>
    <w:rsid w:val="008C3FC3"/>
    <w:rsid w:val="008C4CFD"/>
    <w:rsid w:val="008C635E"/>
    <w:rsid w:val="008D2926"/>
    <w:rsid w:val="008D3D50"/>
    <w:rsid w:val="008D4235"/>
    <w:rsid w:val="008D6446"/>
    <w:rsid w:val="008D6C70"/>
    <w:rsid w:val="008D7A58"/>
    <w:rsid w:val="008E1007"/>
    <w:rsid w:val="008E22CA"/>
    <w:rsid w:val="008E5EBE"/>
    <w:rsid w:val="008F231A"/>
    <w:rsid w:val="008F3500"/>
    <w:rsid w:val="008F4E3C"/>
    <w:rsid w:val="00904692"/>
    <w:rsid w:val="009057A4"/>
    <w:rsid w:val="00907D19"/>
    <w:rsid w:val="009112E1"/>
    <w:rsid w:val="00914908"/>
    <w:rsid w:val="009168CF"/>
    <w:rsid w:val="00916CF7"/>
    <w:rsid w:val="009177C2"/>
    <w:rsid w:val="00920286"/>
    <w:rsid w:val="00921F8E"/>
    <w:rsid w:val="00923338"/>
    <w:rsid w:val="00923607"/>
    <w:rsid w:val="00925808"/>
    <w:rsid w:val="0092703D"/>
    <w:rsid w:val="0092753D"/>
    <w:rsid w:val="00931F5F"/>
    <w:rsid w:val="00932E92"/>
    <w:rsid w:val="00933F94"/>
    <w:rsid w:val="00934061"/>
    <w:rsid w:val="00934334"/>
    <w:rsid w:val="009354F7"/>
    <w:rsid w:val="00935925"/>
    <w:rsid w:val="00936D2A"/>
    <w:rsid w:val="00940A0F"/>
    <w:rsid w:val="00940AF7"/>
    <w:rsid w:val="009429A4"/>
    <w:rsid w:val="00942AF1"/>
    <w:rsid w:val="00944C67"/>
    <w:rsid w:val="0094769F"/>
    <w:rsid w:val="00952501"/>
    <w:rsid w:val="00954BCE"/>
    <w:rsid w:val="0096244A"/>
    <w:rsid w:val="00962EF7"/>
    <w:rsid w:val="0096382C"/>
    <w:rsid w:val="009657F4"/>
    <w:rsid w:val="009672E3"/>
    <w:rsid w:val="009703BB"/>
    <w:rsid w:val="009712B4"/>
    <w:rsid w:val="009714DB"/>
    <w:rsid w:val="00971D2C"/>
    <w:rsid w:val="0097302B"/>
    <w:rsid w:val="0097385D"/>
    <w:rsid w:val="00974425"/>
    <w:rsid w:val="0097478F"/>
    <w:rsid w:val="009761EE"/>
    <w:rsid w:val="0097766D"/>
    <w:rsid w:val="009808AC"/>
    <w:rsid w:val="009826F0"/>
    <w:rsid w:val="00983F40"/>
    <w:rsid w:val="009914AD"/>
    <w:rsid w:val="0099623A"/>
    <w:rsid w:val="009962E7"/>
    <w:rsid w:val="009A0061"/>
    <w:rsid w:val="009A5A77"/>
    <w:rsid w:val="009A5F9D"/>
    <w:rsid w:val="009A64DC"/>
    <w:rsid w:val="009A6CC1"/>
    <w:rsid w:val="009A766C"/>
    <w:rsid w:val="009A76F7"/>
    <w:rsid w:val="009B17EC"/>
    <w:rsid w:val="009B187E"/>
    <w:rsid w:val="009B25EC"/>
    <w:rsid w:val="009B4857"/>
    <w:rsid w:val="009C00C7"/>
    <w:rsid w:val="009C073A"/>
    <w:rsid w:val="009C29CA"/>
    <w:rsid w:val="009C46FF"/>
    <w:rsid w:val="009C64B6"/>
    <w:rsid w:val="009C6C49"/>
    <w:rsid w:val="009C6E59"/>
    <w:rsid w:val="009D0E01"/>
    <w:rsid w:val="009D4554"/>
    <w:rsid w:val="009D7CDE"/>
    <w:rsid w:val="009E0BBF"/>
    <w:rsid w:val="009E2969"/>
    <w:rsid w:val="009E3005"/>
    <w:rsid w:val="009E38EB"/>
    <w:rsid w:val="009E567E"/>
    <w:rsid w:val="009F01F8"/>
    <w:rsid w:val="009F0BFA"/>
    <w:rsid w:val="009F4940"/>
    <w:rsid w:val="009F5F8B"/>
    <w:rsid w:val="009F6315"/>
    <w:rsid w:val="00A06A9B"/>
    <w:rsid w:val="00A10405"/>
    <w:rsid w:val="00A12D79"/>
    <w:rsid w:val="00A16294"/>
    <w:rsid w:val="00A17426"/>
    <w:rsid w:val="00A17960"/>
    <w:rsid w:val="00A20110"/>
    <w:rsid w:val="00A2472A"/>
    <w:rsid w:val="00A30788"/>
    <w:rsid w:val="00A3096C"/>
    <w:rsid w:val="00A32272"/>
    <w:rsid w:val="00A33C58"/>
    <w:rsid w:val="00A358BF"/>
    <w:rsid w:val="00A4376E"/>
    <w:rsid w:val="00A4439F"/>
    <w:rsid w:val="00A44A61"/>
    <w:rsid w:val="00A47F99"/>
    <w:rsid w:val="00A50C4A"/>
    <w:rsid w:val="00A52188"/>
    <w:rsid w:val="00A5273F"/>
    <w:rsid w:val="00A54F72"/>
    <w:rsid w:val="00A57AF3"/>
    <w:rsid w:val="00A57B3A"/>
    <w:rsid w:val="00A662FF"/>
    <w:rsid w:val="00A70F3C"/>
    <w:rsid w:val="00A77A83"/>
    <w:rsid w:val="00A82ED5"/>
    <w:rsid w:val="00A8420E"/>
    <w:rsid w:val="00A84A67"/>
    <w:rsid w:val="00A87139"/>
    <w:rsid w:val="00A87219"/>
    <w:rsid w:val="00A872AE"/>
    <w:rsid w:val="00A92D78"/>
    <w:rsid w:val="00A943D3"/>
    <w:rsid w:val="00AA3C08"/>
    <w:rsid w:val="00AA7CF9"/>
    <w:rsid w:val="00AB1289"/>
    <w:rsid w:val="00AB2690"/>
    <w:rsid w:val="00AB6E96"/>
    <w:rsid w:val="00AB70AD"/>
    <w:rsid w:val="00AB7571"/>
    <w:rsid w:val="00AC11F3"/>
    <w:rsid w:val="00AC134B"/>
    <w:rsid w:val="00AC15BC"/>
    <w:rsid w:val="00AC1C23"/>
    <w:rsid w:val="00AC502A"/>
    <w:rsid w:val="00AC6680"/>
    <w:rsid w:val="00AD37CE"/>
    <w:rsid w:val="00AD533F"/>
    <w:rsid w:val="00AD59AB"/>
    <w:rsid w:val="00AD6074"/>
    <w:rsid w:val="00AE1C29"/>
    <w:rsid w:val="00AE1E68"/>
    <w:rsid w:val="00AE1EF9"/>
    <w:rsid w:val="00AE37F6"/>
    <w:rsid w:val="00AE4264"/>
    <w:rsid w:val="00AE7CD5"/>
    <w:rsid w:val="00AF2811"/>
    <w:rsid w:val="00AF3574"/>
    <w:rsid w:val="00AF3BD9"/>
    <w:rsid w:val="00AF3FE3"/>
    <w:rsid w:val="00AF4A0C"/>
    <w:rsid w:val="00AF5B41"/>
    <w:rsid w:val="00AF67FE"/>
    <w:rsid w:val="00AF7CC1"/>
    <w:rsid w:val="00B0262A"/>
    <w:rsid w:val="00B02664"/>
    <w:rsid w:val="00B04061"/>
    <w:rsid w:val="00B040AB"/>
    <w:rsid w:val="00B0467B"/>
    <w:rsid w:val="00B057F7"/>
    <w:rsid w:val="00B05B94"/>
    <w:rsid w:val="00B10076"/>
    <w:rsid w:val="00B11536"/>
    <w:rsid w:val="00B20FD6"/>
    <w:rsid w:val="00B22E59"/>
    <w:rsid w:val="00B23084"/>
    <w:rsid w:val="00B2323E"/>
    <w:rsid w:val="00B4088A"/>
    <w:rsid w:val="00B4129C"/>
    <w:rsid w:val="00B4492F"/>
    <w:rsid w:val="00B470C8"/>
    <w:rsid w:val="00B475E1"/>
    <w:rsid w:val="00B51316"/>
    <w:rsid w:val="00B5289B"/>
    <w:rsid w:val="00B60BBD"/>
    <w:rsid w:val="00B61C3D"/>
    <w:rsid w:val="00B624A4"/>
    <w:rsid w:val="00B64306"/>
    <w:rsid w:val="00B717A5"/>
    <w:rsid w:val="00B720DC"/>
    <w:rsid w:val="00B7232F"/>
    <w:rsid w:val="00B72ABD"/>
    <w:rsid w:val="00B74BD9"/>
    <w:rsid w:val="00B75880"/>
    <w:rsid w:val="00B77D8D"/>
    <w:rsid w:val="00B80458"/>
    <w:rsid w:val="00B80D9D"/>
    <w:rsid w:val="00B82CF3"/>
    <w:rsid w:val="00B84443"/>
    <w:rsid w:val="00B84AC3"/>
    <w:rsid w:val="00B85B88"/>
    <w:rsid w:val="00B9360A"/>
    <w:rsid w:val="00B946A9"/>
    <w:rsid w:val="00B950CD"/>
    <w:rsid w:val="00B95350"/>
    <w:rsid w:val="00B96B61"/>
    <w:rsid w:val="00BA0FE7"/>
    <w:rsid w:val="00BA1F48"/>
    <w:rsid w:val="00BA27ED"/>
    <w:rsid w:val="00BA36C3"/>
    <w:rsid w:val="00BA376F"/>
    <w:rsid w:val="00BA5475"/>
    <w:rsid w:val="00BA7799"/>
    <w:rsid w:val="00BB2AFC"/>
    <w:rsid w:val="00BB30FD"/>
    <w:rsid w:val="00BB346C"/>
    <w:rsid w:val="00BC0875"/>
    <w:rsid w:val="00BD03D0"/>
    <w:rsid w:val="00BD1648"/>
    <w:rsid w:val="00BD2A5C"/>
    <w:rsid w:val="00BD341C"/>
    <w:rsid w:val="00BD6C59"/>
    <w:rsid w:val="00BD72BA"/>
    <w:rsid w:val="00BE045C"/>
    <w:rsid w:val="00BE571C"/>
    <w:rsid w:val="00BE76CE"/>
    <w:rsid w:val="00BF7C0B"/>
    <w:rsid w:val="00C0608A"/>
    <w:rsid w:val="00C10BD2"/>
    <w:rsid w:val="00C113F4"/>
    <w:rsid w:val="00C116E2"/>
    <w:rsid w:val="00C159B0"/>
    <w:rsid w:val="00C205D4"/>
    <w:rsid w:val="00C22FF1"/>
    <w:rsid w:val="00C23950"/>
    <w:rsid w:val="00C26E08"/>
    <w:rsid w:val="00C30262"/>
    <w:rsid w:val="00C33AD2"/>
    <w:rsid w:val="00C34BCE"/>
    <w:rsid w:val="00C34F8F"/>
    <w:rsid w:val="00C35988"/>
    <w:rsid w:val="00C41FE1"/>
    <w:rsid w:val="00C424F2"/>
    <w:rsid w:val="00C434A3"/>
    <w:rsid w:val="00C4442B"/>
    <w:rsid w:val="00C5046D"/>
    <w:rsid w:val="00C50931"/>
    <w:rsid w:val="00C50C6A"/>
    <w:rsid w:val="00C5154C"/>
    <w:rsid w:val="00C55B61"/>
    <w:rsid w:val="00C56C37"/>
    <w:rsid w:val="00C56FA5"/>
    <w:rsid w:val="00C60ECA"/>
    <w:rsid w:val="00C625A8"/>
    <w:rsid w:val="00C630D8"/>
    <w:rsid w:val="00C71D59"/>
    <w:rsid w:val="00C72B26"/>
    <w:rsid w:val="00C73184"/>
    <w:rsid w:val="00C74098"/>
    <w:rsid w:val="00C75511"/>
    <w:rsid w:val="00C77E54"/>
    <w:rsid w:val="00C80938"/>
    <w:rsid w:val="00C814D6"/>
    <w:rsid w:val="00C82482"/>
    <w:rsid w:val="00C83065"/>
    <w:rsid w:val="00C83891"/>
    <w:rsid w:val="00C87F97"/>
    <w:rsid w:val="00C91352"/>
    <w:rsid w:val="00C92CAE"/>
    <w:rsid w:val="00C9330E"/>
    <w:rsid w:val="00C944AD"/>
    <w:rsid w:val="00C95B3B"/>
    <w:rsid w:val="00CA12FD"/>
    <w:rsid w:val="00CA5D09"/>
    <w:rsid w:val="00CB2725"/>
    <w:rsid w:val="00CB4123"/>
    <w:rsid w:val="00CB5841"/>
    <w:rsid w:val="00CC5A9F"/>
    <w:rsid w:val="00CC5EDF"/>
    <w:rsid w:val="00CC6786"/>
    <w:rsid w:val="00CC7AFB"/>
    <w:rsid w:val="00CD1E79"/>
    <w:rsid w:val="00CD1FC1"/>
    <w:rsid w:val="00CD42BF"/>
    <w:rsid w:val="00CD6309"/>
    <w:rsid w:val="00CE1ACE"/>
    <w:rsid w:val="00CE2C77"/>
    <w:rsid w:val="00CE440E"/>
    <w:rsid w:val="00CE568E"/>
    <w:rsid w:val="00CE5A5B"/>
    <w:rsid w:val="00CE7259"/>
    <w:rsid w:val="00CE77C5"/>
    <w:rsid w:val="00CF08FB"/>
    <w:rsid w:val="00CF268F"/>
    <w:rsid w:val="00CF5E90"/>
    <w:rsid w:val="00CF6BE8"/>
    <w:rsid w:val="00CF6F90"/>
    <w:rsid w:val="00D00266"/>
    <w:rsid w:val="00D00B1F"/>
    <w:rsid w:val="00D04440"/>
    <w:rsid w:val="00D10874"/>
    <w:rsid w:val="00D11443"/>
    <w:rsid w:val="00D15351"/>
    <w:rsid w:val="00D21529"/>
    <w:rsid w:val="00D216C9"/>
    <w:rsid w:val="00D23059"/>
    <w:rsid w:val="00D2372F"/>
    <w:rsid w:val="00D23D12"/>
    <w:rsid w:val="00D23FC7"/>
    <w:rsid w:val="00D2528E"/>
    <w:rsid w:val="00D26963"/>
    <w:rsid w:val="00D31B54"/>
    <w:rsid w:val="00D3211C"/>
    <w:rsid w:val="00D32B74"/>
    <w:rsid w:val="00D35C92"/>
    <w:rsid w:val="00D37761"/>
    <w:rsid w:val="00D43278"/>
    <w:rsid w:val="00D44011"/>
    <w:rsid w:val="00D4553E"/>
    <w:rsid w:val="00D45931"/>
    <w:rsid w:val="00D45C99"/>
    <w:rsid w:val="00D46B82"/>
    <w:rsid w:val="00D5173C"/>
    <w:rsid w:val="00D529D2"/>
    <w:rsid w:val="00D52C3E"/>
    <w:rsid w:val="00D53740"/>
    <w:rsid w:val="00D54064"/>
    <w:rsid w:val="00D54FAC"/>
    <w:rsid w:val="00D5756F"/>
    <w:rsid w:val="00D578B2"/>
    <w:rsid w:val="00D60AD7"/>
    <w:rsid w:val="00D60FC8"/>
    <w:rsid w:val="00D63E60"/>
    <w:rsid w:val="00D64043"/>
    <w:rsid w:val="00D66211"/>
    <w:rsid w:val="00D71710"/>
    <w:rsid w:val="00D740A2"/>
    <w:rsid w:val="00D81EAD"/>
    <w:rsid w:val="00D85A5F"/>
    <w:rsid w:val="00D908A3"/>
    <w:rsid w:val="00D9340E"/>
    <w:rsid w:val="00D9364D"/>
    <w:rsid w:val="00D9764D"/>
    <w:rsid w:val="00DA2320"/>
    <w:rsid w:val="00DA5289"/>
    <w:rsid w:val="00DB0F60"/>
    <w:rsid w:val="00DB22A6"/>
    <w:rsid w:val="00DB357B"/>
    <w:rsid w:val="00DB3CE6"/>
    <w:rsid w:val="00DB5EBF"/>
    <w:rsid w:val="00DB6AD1"/>
    <w:rsid w:val="00DC02C6"/>
    <w:rsid w:val="00DC0E4C"/>
    <w:rsid w:val="00DC324B"/>
    <w:rsid w:val="00DC3960"/>
    <w:rsid w:val="00DC41F4"/>
    <w:rsid w:val="00DC5AE4"/>
    <w:rsid w:val="00DD5C36"/>
    <w:rsid w:val="00DD71C5"/>
    <w:rsid w:val="00DD7817"/>
    <w:rsid w:val="00DE155E"/>
    <w:rsid w:val="00DE1578"/>
    <w:rsid w:val="00DE298A"/>
    <w:rsid w:val="00DE3CEA"/>
    <w:rsid w:val="00DE44D0"/>
    <w:rsid w:val="00DE4747"/>
    <w:rsid w:val="00DE7254"/>
    <w:rsid w:val="00DF0D65"/>
    <w:rsid w:val="00DF3C90"/>
    <w:rsid w:val="00DF4515"/>
    <w:rsid w:val="00DF4838"/>
    <w:rsid w:val="00DF4FAE"/>
    <w:rsid w:val="00DF6A61"/>
    <w:rsid w:val="00DF6FB2"/>
    <w:rsid w:val="00DF7968"/>
    <w:rsid w:val="00E00D3E"/>
    <w:rsid w:val="00E03464"/>
    <w:rsid w:val="00E076A3"/>
    <w:rsid w:val="00E07B09"/>
    <w:rsid w:val="00E07E46"/>
    <w:rsid w:val="00E11566"/>
    <w:rsid w:val="00E11FEC"/>
    <w:rsid w:val="00E1732B"/>
    <w:rsid w:val="00E2146B"/>
    <w:rsid w:val="00E258A5"/>
    <w:rsid w:val="00E26EB5"/>
    <w:rsid w:val="00E334A4"/>
    <w:rsid w:val="00E349AB"/>
    <w:rsid w:val="00E35F27"/>
    <w:rsid w:val="00E37BD0"/>
    <w:rsid w:val="00E42FB5"/>
    <w:rsid w:val="00E50273"/>
    <w:rsid w:val="00E5298B"/>
    <w:rsid w:val="00E53005"/>
    <w:rsid w:val="00E533E8"/>
    <w:rsid w:val="00E55793"/>
    <w:rsid w:val="00E61D06"/>
    <w:rsid w:val="00E6709D"/>
    <w:rsid w:val="00E71C1F"/>
    <w:rsid w:val="00E72152"/>
    <w:rsid w:val="00E736CD"/>
    <w:rsid w:val="00E73D47"/>
    <w:rsid w:val="00E762E6"/>
    <w:rsid w:val="00E81A5B"/>
    <w:rsid w:val="00E83C6D"/>
    <w:rsid w:val="00E84A2D"/>
    <w:rsid w:val="00E86CE9"/>
    <w:rsid w:val="00E876AC"/>
    <w:rsid w:val="00E9002A"/>
    <w:rsid w:val="00E908B4"/>
    <w:rsid w:val="00E92E78"/>
    <w:rsid w:val="00E92FE6"/>
    <w:rsid w:val="00E973F6"/>
    <w:rsid w:val="00EA1488"/>
    <w:rsid w:val="00EA45EB"/>
    <w:rsid w:val="00EA4E9B"/>
    <w:rsid w:val="00EA72E0"/>
    <w:rsid w:val="00EB046F"/>
    <w:rsid w:val="00EB05B0"/>
    <w:rsid w:val="00EB1C4C"/>
    <w:rsid w:val="00EB3A4C"/>
    <w:rsid w:val="00EB5C76"/>
    <w:rsid w:val="00EB606B"/>
    <w:rsid w:val="00EC030E"/>
    <w:rsid w:val="00EC214F"/>
    <w:rsid w:val="00EC25AD"/>
    <w:rsid w:val="00EC5E7D"/>
    <w:rsid w:val="00ED1C61"/>
    <w:rsid w:val="00ED2EBA"/>
    <w:rsid w:val="00ED4E32"/>
    <w:rsid w:val="00ED67E1"/>
    <w:rsid w:val="00ED7D91"/>
    <w:rsid w:val="00EE0099"/>
    <w:rsid w:val="00EE055D"/>
    <w:rsid w:val="00EE5641"/>
    <w:rsid w:val="00EF483C"/>
    <w:rsid w:val="00F035B9"/>
    <w:rsid w:val="00F06D07"/>
    <w:rsid w:val="00F10E36"/>
    <w:rsid w:val="00F1143E"/>
    <w:rsid w:val="00F14D58"/>
    <w:rsid w:val="00F15AC2"/>
    <w:rsid w:val="00F16A17"/>
    <w:rsid w:val="00F17183"/>
    <w:rsid w:val="00F24617"/>
    <w:rsid w:val="00F24A9A"/>
    <w:rsid w:val="00F24DE4"/>
    <w:rsid w:val="00F2573A"/>
    <w:rsid w:val="00F25D77"/>
    <w:rsid w:val="00F37A12"/>
    <w:rsid w:val="00F37EB6"/>
    <w:rsid w:val="00F400EE"/>
    <w:rsid w:val="00F428DE"/>
    <w:rsid w:val="00F43AD8"/>
    <w:rsid w:val="00F465B5"/>
    <w:rsid w:val="00F55C8F"/>
    <w:rsid w:val="00F564E8"/>
    <w:rsid w:val="00F605E0"/>
    <w:rsid w:val="00F61920"/>
    <w:rsid w:val="00F65DB8"/>
    <w:rsid w:val="00F7132A"/>
    <w:rsid w:val="00F7200D"/>
    <w:rsid w:val="00F720E0"/>
    <w:rsid w:val="00F721AE"/>
    <w:rsid w:val="00F743C7"/>
    <w:rsid w:val="00F756E0"/>
    <w:rsid w:val="00F829B5"/>
    <w:rsid w:val="00F8339C"/>
    <w:rsid w:val="00F85BA2"/>
    <w:rsid w:val="00F911DB"/>
    <w:rsid w:val="00F92851"/>
    <w:rsid w:val="00F9477F"/>
    <w:rsid w:val="00F96F3F"/>
    <w:rsid w:val="00FA01DA"/>
    <w:rsid w:val="00FA2219"/>
    <w:rsid w:val="00FA404D"/>
    <w:rsid w:val="00FA4FA6"/>
    <w:rsid w:val="00FA76F8"/>
    <w:rsid w:val="00FB1A45"/>
    <w:rsid w:val="00FB1ADC"/>
    <w:rsid w:val="00FB53E0"/>
    <w:rsid w:val="00FB7E3F"/>
    <w:rsid w:val="00FC5707"/>
    <w:rsid w:val="00FC7CAB"/>
    <w:rsid w:val="00FD1265"/>
    <w:rsid w:val="00FD3131"/>
    <w:rsid w:val="00FE390C"/>
    <w:rsid w:val="00FE3D30"/>
    <w:rsid w:val="00FF03A5"/>
    <w:rsid w:val="00FF0BED"/>
    <w:rsid w:val="00FF65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492CC"/>
  <w15:docId w15:val="{05C238AA-6C00-4015-BD34-EC03C060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5694"/>
    <w:pPr>
      <w:spacing w:after="160" w:line="259" w:lineRule="auto"/>
    </w:pPr>
    <w:rPr>
      <w:lang w:eastAsia="en-US"/>
    </w:rPr>
  </w:style>
  <w:style w:type="paragraph" w:styleId="Naslov1">
    <w:name w:val="heading 1"/>
    <w:basedOn w:val="Navaden"/>
    <w:next w:val="Navaden"/>
    <w:link w:val="Naslov1Znak"/>
    <w:qFormat/>
    <w:locked/>
    <w:rsid w:val="00286577"/>
    <w:pPr>
      <w:keepNext/>
      <w:keepLines/>
      <w:numPr>
        <w:numId w:val="8"/>
      </w:numPr>
      <w:tabs>
        <w:tab w:val="left" w:pos="567"/>
      </w:tabs>
      <w:spacing w:line="260" w:lineRule="exact"/>
      <w:contextualSpacing/>
      <w:outlineLvl w:val="0"/>
    </w:pPr>
    <w:rPr>
      <w:rFonts w:ascii="Arial" w:eastAsiaTheme="majorEastAsia" w:hAnsi="Arial" w:cs="Arial"/>
      <w:b/>
      <w:color w:val="365F91" w:themeColor="accent1" w:themeShade="BF"/>
      <w:sz w:val="20"/>
      <w:szCs w:val="20"/>
    </w:rPr>
  </w:style>
  <w:style w:type="paragraph" w:styleId="Naslov2">
    <w:name w:val="heading 2"/>
    <w:basedOn w:val="Navaden"/>
    <w:next w:val="Navaden"/>
    <w:link w:val="Naslov2Znak"/>
    <w:uiPriority w:val="99"/>
    <w:qFormat/>
    <w:rsid w:val="00286577"/>
    <w:pPr>
      <w:keepNext/>
      <w:numPr>
        <w:ilvl w:val="1"/>
        <w:numId w:val="1"/>
      </w:numPr>
      <w:tabs>
        <w:tab w:val="left" w:pos="567"/>
      </w:tabs>
      <w:spacing w:line="260" w:lineRule="exact"/>
      <w:ind w:left="578" w:hanging="578"/>
      <w:contextualSpacing/>
      <w:outlineLvl w:val="1"/>
    </w:pPr>
    <w:rPr>
      <w:rFonts w:ascii="Arial" w:eastAsia="Times New Roman" w:hAnsi="Arial" w:cs="Arial"/>
      <w:b/>
      <w:bCs/>
      <w:iCs/>
      <w:sz w:val="20"/>
      <w:szCs w:val="20"/>
      <w:lang w:eastAsia="sl-SI"/>
    </w:rPr>
  </w:style>
  <w:style w:type="paragraph" w:styleId="Naslov3">
    <w:name w:val="heading 3"/>
    <w:basedOn w:val="Navaden"/>
    <w:next w:val="Navaden"/>
    <w:link w:val="Naslov3Znak"/>
    <w:uiPriority w:val="99"/>
    <w:qFormat/>
    <w:rsid w:val="009A766C"/>
    <w:pPr>
      <w:keepNext/>
      <w:keepLines/>
      <w:numPr>
        <w:ilvl w:val="2"/>
        <w:numId w:val="1"/>
      </w:numPr>
      <w:tabs>
        <w:tab w:val="left" w:pos="567"/>
      </w:tabs>
      <w:spacing w:before="40" w:after="0"/>
      <w:ind w:left="567" w:hanging="567"/>
      <w:outlineLvl w:val="2"/>
    </w:pPr>
    <w:rPr>
      <w:rFonts w:ascii="Arial" w:eastAsia="Times New Roman" w:hAnsi="Arial"/>
      <w:b/>
      <w:sz w:val="24"/>
      <w:szCs w:val="24"/>
    </w:rPr>
  </w:style>
  <w:style w:type="paragraph" w:styleId="Naslov4">
    <w:name w:val="heading 4"/>
    <w:basedOn w:val="Navaden"/>
    <w:next w:val="Navaden"/>
    <w:link w:val="Naslov4Znak"/>
    <w:semiHidden/>
    <w:unhideWhenUsed/>
    <w:qFormat/>
    <w:locked/>
    <w:rsid w:val="00C8093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semiHidden/>
    <w:unhideWhenUsed/>
    <w:qFormat/>
    <w:locked/>
    <w:rsid w:val="00C8093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semiHidden/>
    <w:unhideWhenUsed/>
    <w:qFormat/>
    <w:locked/>
    <w:rsid w:val="00C8093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locked/>
    <w:rsid w:val="00C8093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locked/>
    <w:rsid w:val="00C809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locked/>
    <w:rsid w:val="00C809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286577"/>
    <w:rPr>
      <w:rFonts w:ascii="Arial" w:eastAsia="Times New Roman" w:hAnsi="Arial" w:cs="Arial"/>
      <w:b/>
      <w:bCs/>
      <w:iCs/>
      <w:sz w:val="20"/>
      <w:szCs w:val="20"/>
    </w:rPr>
  </w:style>
  <w:style w:type="character" w:customStyle="1" w:styleId="Naslov3Znak">
    <w:name w:val="Naslov 3 Znak"/>
    <w:basedOn w:val="Privzetapisavaodstavka"/>
    <w:link w:val="Naslov3"/>
    <w:uiPriority w:val="99"/>
    <w:locked/>
    <w:rsid w:val="009A766C"/>
    <w:rPr>
      <w:rFonts w:ascii="Arial" w:eastAsia="Times New Roman" w:hAnsi="Arial"/>
      <w:b/>
      <w:sz w:val="24"/>
      <w:szCs w:val="24"/>
      <w:lang w:eastAsia="en-US"/>
    </w:rPr>
  </w:style>
  <w:style w:type="paragraph" w:customStyle="1" w:styleId="Default">
    <w:name w:val="Default"/>
    <w:uiPriority w:val="99"/>
    <w:rsid w:val="00185694"/>
    <w:pPr>
      <w:autoSpaceDE w:val="0"/>
      <w:autoSpaceDN w:val="0"/>
      <w:adjustRightInd w:val="0"/>
    </w:pPr>
    <w:rPr>
      <w:rFonts w:ascii="Verdana" w:eastAsia="Times New Roman" w:hAnsi="Verdana" w:cs="Verdana"/>
      <w:color w:val="000000"/>
      <w:sz w:val="24"/>
      <w:szCs w:val="24"/>
    </w:rPr>
  </w:style>
  <w:style w:type="paragraph" w:styleId="Besedilooblaka">
    <w:name w:val="Balloon Text"/>
    <w:basedOn w:val="Navaden"/>
    <w:link w:val="BesedilooblakaZnak"/>
    <w:uiPriority w:val="99"/>
    <w:semiHidden/>
    <w:rsid w:val="001856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185694"/>
    <w:rPr>
      <w:rFonts w:ascii="Segoe UI" w:hAnsi="Segoe UI" w:cs="Segoe UI"/>
      <w:sz w:val="18"/>
      <w:szCs w:val="18"/>
    </w:rPr>
  </w:style>
  <w:style w:type="paragraph" w:styleId="Odstavekseznama">
    <w:name w:val="List Paragraph"/>
    <w:aliases w:val="ne-puščica"/>
    <w:basedOn w:val="Navaden"/>
    <w:link w:val="OdstavekseznamaZnak"/>
    <w:uiPriority w:val="34"/>
    <w:qFormat/>
    <w:rsid w:val="00185694"/>
    <w:pPr>
      <w:spacing w:after="200" w:line="276" w:lineRule="auto"/>
      <w:ind w:left="708"/>
    </w:pPr>
  </w:style>
  <w:style w:type="character" w:customStyle="1" w:styleId="st">
    <w:name w:val="st"/>
    <w:rsid w:val="00185694"/>
  </w:style>
  <w:style w:type="character" w:styleId="Poudarek">
    <w:name w:val="Emphasis"/>
    <w:basedOn w:val="Privzetapisavaodstavka"/>
    <w:uiPriority w:val="20"/>
    <w:qFormat/>
    <w:rsid w:val="00185694"/>
    <w:rPr>
      <w:rFonts w:cs="Times New Roman"/>
      <w:i/>
    </w:rPr>
  </w:style>
  <w:style w:type="character" w:customStyle="1" w:styleId="jlqj4b">
    <w:name w:val="jlqj4b"/>
    <w:uiPriority w:val="99"/>
    <w:rsid w:val="00185694"/>
  </w:style>
  <w:style w:type="paragraph" w:customStyle="1" w:styleId="Desno">
    <w:name w:val="Desno"/>
    <w:basedOn w:val="Navaden"/>
    <w:uiPriority w:val="99"/>
    <w:rsid w:val="00185694"/>
    <w:pPr>
      <w:spacing w:before="120" w:after="120" w:line="240" w:lineRule="auto"/>
      <w:jc w:val="both"/>
    </w:pPr>
    <w:rPr>
      <w:rFonts w:ascii="Arial" w:eastAsia="Times New Roman" w:hAnsi="Arial" w:cs="Arial"/>
      <w:sz w:val="18"/>
      <w:szCs w:val="18"/>
      <w:lang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semiHidden/>
    <w:rsid w:val="00185694"/>
    <w:pPr>
      <w:spacing w:after="0" w:line="240" w:lineRule="auto"/>
    </w:pPr>
    <w:rPr>
      <w:sz w:val="20"/>
      <w:szCs w:val="20"/>
    </w:rPr>
  </w:style>
  <w:style w:type="character" w:customStyle="1" w:styleId="Sprotnaopomba-besediloZnak">
    <w:name w:val="Sprotna opomba - besedilo Znak"/>
    <w:aliases w:val="Sprotna opomba - besedilo Znak1 Char Znak1,Sprotna opomba - besedilo Znak Znak Char Znak1,Znak Znak Znak Char Znak1,Znak Znak Znak Znak Znak Znak Znak Char Znak1,Znak Znak1 Char Znak1,????? ?????? ???? Znak"/>
    <w:basedOn w:val="Privzetapisavaodstavka"/>
    <w:link w:val="Sprotnaopomba-besedilo"/>
    <w:uiPriority w:val="99"/>
    <w:semiHidden/>
    <w:locked/>
    <w:rsid w:val="00185694"/>
    <w:rPr>
      <w:rFonts w:ascii="Calibri" w:hAnsi="Calibri" w:cs="Times New Roman"/>
      <w:sz w:val="20"/>
      <w:szCs w:val="20"/>
    </w:rPr>
  </w:style>
  <w:style w:type="character" w:styleId="Sprotnaopomba-sklic">
    <w:name w:val="footnote reference"/>
    <w:basedOn w:val="Privzetapisavaodstavka"/>
    <w:uiPriority w:val="99"/>
    <w:semiHidden/>
    <w:rsid w:val="00185694"/>
    <w:rPr>
      <w:rFonts w:cs="Times New Roman"/>
      <w:vertAlign w:val="superscript"/>
    </w:rPr>
  </w:style>
  <w:style w:type="paragraph" w:customStyle="1" w:styleId="Opredelitev">
    <w:name w:val="Opredelitev"/>
    <w:basedOn w:val="Navaden"/>
    <w:uiPriority w:val="99"/>
    <w:rsid w:val="00185694"/>
    <w:pPr>
      <w:spacing w:before="120" w:after="120" w:line="240" w:lineRule="auto"/>
      <w:jc w:val="both"/>
    </w:pPr>
    <w:rPr>
      <w:rFonts w:ascii="Arial" w:hAnsi="Arial" w:cs="Arial"/>
      <w:b/>
      <w:color w:val="000000"/>
      <w:sz w:val="20"/>
      <w:szCs w:val="20"/>
      <w:lang w:eastAsia="sl-SI"/>
    </w:rPr>
  </w:style>
  <w:style w:type="paragraph" w:styleId="Glava">
    <w:name w:val="header"/>
    <w:basedOn w:val="Navaden"/>
    <w:link w:val="GlavaZnak"/>
    <w:uiPriority w:val="99"/>
    <w:rsid w:val="00604098"/>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604098"/>
    <w:rPr>
      <w:rFonts w:ascii="Calibri" w:hAnsi="Calibri" w:cs="Times New Roman"/>
    </w:rPr>
  </w:style>
  <w:style w:type="paragraph" w:styleId="Noga">
    <w:name w:val="footer"/>
    <w:basedOn w:val="Navaden"/>
    <w:link w:val="NogaZnak"/>
    <w:uiPriority w:val="99"/>
    <w:rsid w:val="00D60FC8"/>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D60FC8"/>
    <w:rPr>
      <w:rFonts w:cs="Times New Roman"/>
    </w:rPr>
  </w:style>
  <w:style w:type="character" w:styleId="Pripombasklic">
    <w:name w:val="annotation reference"/>
    <w:basedOn w:val="Privzetapisavaodstavka"/>
    <w:uiPriority w:val="99"/>
    <w:semiHidden/>
    <w:rsid w:val="008B1378"/>
    <w:rPr>
      <w:rFonts w:cs="Times New Roman"/>
      <w:sz w:val="16"/>
      <w:szCs w:val="16"/>
    </w:rPr>
  </w:style>
  <w:style w:type="paragraph" w:styleId="Pripombabesedilo">
    <w:name w:val="annotation text"/>
    <w:basedOn w:val="Navaden"/>
    <w:link w:val="PripombabesediloZnak"/>
    <w:uiPriority w:val="99"/>
    <w:semiHidden/>
    <w:rsid w:val="008B1378"/>
    <w:rPr>
      <w:sz w:val="20"/>
      <w:szCs w:val="20"/>
    </w:rPr>
  </w:style>
  <w:style w:type="character" w:customStyle="1" w:styleId="PripombabesediloZnak">
    <w:name w:val="Pripomba – besedilo Znak"/>
    <w:basedOn w:val="Privzetapisavaodstavka"/>
    <w:link w:val="Pripombabesedilo"/>
    <w:uiPriority w:val="99"/>
    <w:semiHidden/>
    <w:locked/>
    <w:rsid w:val="00591841"/>
    <w:rPr>
      <w:rFonts w:cs="Times New Roman"/>
      <w:sz w:val="20"/>
      <w:szCs w:val="20"/>
      <w:lang w:eastAsia="en-US"/>
    </w:rPr>
  </w:style>
  <w:style w:type="paragraph" w:styleId="Zadevapripombe">
    <w:name w:val="annotation subject"/>
    <w:basedOn w:val="Pripombabesedilo"/>
    <w:next w:val="Pripombabesedilo"/>
    <w:link w:val="ZadevapripombeZnak"/>
    <w:uiPriority w:val="99"/>
    <w:semiHidden/>
    <w:rsid w:val="008B1378"/>
    <w:rPr>
      <w:b/>
      <w:bCs/>
    </w:rPr>
  </w:style>
  <w:style w:type="character" w:customStyle="1" w:styleId="ZadevapripombeZnak">
    <w:name w:val="Zadeva pripombe Znak"/>
    <w:basedOn w:val="PripombabesediloZnak"/>
    <w:link w:val="Zadevapripombe"/>
    <w:uiPriority w:val="99"/>
    <w:semiHidden/>
    <w:locked/>
    <w:rsid w:val="00591841"/>
    <w:rPr>
      <w:rFonts w:cs="Times New Roman"/>
      <w:b/>
      <w:bCs/>
      <w:sz w:val="20"/>
      <w:szCs w:val="20"/>
      <w:lang w:eastAsia="en-US"/>
    </w:rPr>
  </w:style>
  <w:style w:type="character" w:customStyle="1" w:styleId="Sprotnaopomba-besediloZnak1CharZnak">
    <w:name w:val="Sprotna opomba - besedilo Znak1 Char Znak"/>
    <w:aliases w:val="Sprotna opomba - besedilo Znak Znak Char Znak,Znak Znak Znak Char Znak,Znak Znak Znak Znak Znak Znak Znak Char Znak,Znak Znak1 Char Znak,Znak Znak Znak Znak Znak Znak1 Char Znak,????? ?????? ???? Znak Znak"/>
    <w:uiPriority w:val="99"/>
    <w:rsid w:val="006918A7"/>
  </w:style>
  <w:style w:type="table" w:styleId="Tabelaseznam3poudarek5">
    <w:name w:val="List Table 3 Accent 5"/>
    <w:basedOn w:val="Navadnatabela"/>
    <w:uiPriority w:val="48"/>
    <w:rsid w:val="00971D2C"/>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styleId="Navadensplet">
    <w:name w:val="Normal (Web)"/>
    <w:basedOn w:val="Navaden"/>
    <w:uiPriority w:val="99"/>
    <w:unhideWhenUsed/>
    <w:rsid w:val="00EE564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1Znak">
    <w:name w:val="Naslov 1 Znak"/>
    <w:basedOn w:val="Privzetapisavaodstavka"/>
    <w:link w:val="Naslov1"/>
    <w:rsid w:val="00286577"/>
    <w:rPr>
      <w:rFonts w:ascii="Arial" w:eastAsiaTheme="majorEastAsia" w:hAnsi="Arial" w:cs="Arial"/>
      <w:b/>
      <w:color w:val="365F91" w:themeColor="accent1" w:themeShade="BF"/>
      <w:sz w:val="20"/>
      <w:szCs w:val="20"/>
      <w:lang w:eastAsia="en-US"/>
    </w:rPr>
  </w:style>
  <w:style w:type="paragraph" w:styleId="Kazalovsebine2">
    <w:name w:val="toc 2"/>
    <w:basedOn w:val="Navaden"/>
    <w:next w:val="Navaden"/>
    <w:autoRedefine/>
    <w:uiPriority w:val="39"/>
    <w:locked/>
    <w:rsid w:val="000D623B"/>
    <w:pPr>
      <w:spacing w:before="240" w:after="0"/>
    </w:pPr>
    <w:rPr>
      <w:rFonts w:asciiTheme="minorHAnsi" w:hAnsiTheme="minorHAnsi"/>
      <w:b/>
      <w:bCs/>
      <w:sz w:val="20"/>
      <w:szCs w:val="20"/>
    </w:rPr>
  </w:style>
  <w:style w:type="character" w:customStyle="1" w:styleId="Naslov4Znak">
    <w:name w:val="Naslov 4 Znak"/>
    <w:basedOn w:val="Privzetapisavaodstavka"/>
    <w:link w:val="Naslov4"/>
    <w:semiHidden/>
    <w:rsid w:val="00C80938"/>
    <w:rPr>
      <w:rFonts w:asciiTheme="majorHAnsi" w:eastAsiaTheme="majorEastAsia" w:hAnsiTheme="majorHAnsi" w:cstheme="majorBidi"/>
      <w:i/>
      <w:iCs/>
      <w:color w:val="365F91" w:themeColor="accent1" w:themeShade="BF"/>
      <w:lang w:eastAsia="en-US"/>
    </w:rPr>
  </w:style>
  <w:style w:type="character" w:customStyle="1" w:styleId="Naslov5Znak">
    <w:name w:val="Naslov 5 Znak"/>
    <w:basedOn w:val="Privzetapisavaodstavka"/>
    <w:link w:val="Naslov5"/>
    <w:semiHidden/>
    <w:rsid w:val="00C80938"/>
    <w:rPr>
      <w:rFonts w:asciiTheme="majorHAnsi" w:eastAsiaTheme="majorEastAsia" w:hAnsiTheme="majorHAnsi" w:cstheme="majorBidi"/>
      <w:color w:val="365F91" w:themeColor="accent1" w:themeShade="BF"/>
      <w:lang w:eastAsia="en-US"/>
    </w:rPr>
  </w:style>
  <w:style w:type="character" w:customStyle="1" w:styleId="Naslov6Znak">
    <w:name w:val="Naslov 6 Znak"/>
    <w:basedOn w:val="Privzetapisavaodstavka"/>
    <w:link w:val="Naslov6"/>
    <w:semiHidden/>
    <w:rsid w:val="00C80938"/>
    <w:rPr>
      <w:rFonts w:asciiTheme="majorHAnsi" w:eastAsiaTheme="majorEastAsia" w:hAnsiTheme="majorHAnsi" w:cstheme="majorBidi"/>
      <w:color w:val="243F60" w:themeColor="accent1" w:themeShade="7F"/>
      <w:lang w:eastAsia="en-US"/>
    </w:rPr>
  </w:style>
  <w:style w:type="character" w:customStyle="1" w:styleId="Naslov7Znak">
    <w:name w:val="Naslov 7 Znak"/>
    <w:basedOn w:val="Privzetapisavaodstavka"/>
    <w:link w:val="Naslov7"/>
    <w:semiHidden/>
    <w:rsid w:val="00C80938"/>
    <w:rPr>
      <w:rFonts w:asciiTheme="majorHAnsi" w:eastAsiaTheme="majorEastAsia" w:hAnsiTheme="majorHAnsi" w:cstheme="majorBidi"/>
      <w:i/>
      <w:iCs/>
      <w:color w:val="243F60" w:themeColor="accent1" w:themeShade="7F"/>
      <w:lang w:eastAsia="en-US"/>
    </w:rPr>
  </w:style>
  <w:style w:type="character" w:customStyle="1" w:styleId="Naslov8Znak">
    <w:name w:val="Naslov 8 Znak"/>
    <w:basedOn w:val="Privzetapisavaodstavka"/>
    <w:link w:val="Naslov8"/>
    <w:semiHidden/>
    <w:rsid w:val="00C80938"/>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C80938"/>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365E89"/>
    <w:pPr>
      <w:numPr>
        <w:numId w:val="0"/>
      </w:numPr>
      <w:tabs>
        <w:tab w:val="clear" w:pos="567"/>
      </w:tabs>
      <w:spacing w:before="240"/>
      <w:outlineLvl w:val="9"/>
    </w:pPr>
    <w:rPr>
      <w:rFonts w:asciiTheme="majorHAnsi" w:hAnsiTheme="majorHAnsi"/>
      <w:b w:val="0"/>
      <w:sz w:val="32"/>
      <w:lang w:eastAsia="sl-SI"/>
    </w:rPr>
  </w:style>
  <w:style w:type="paragraph" w:styleId="Kazalovsebine1">
    <w:name w:val="toc 1"/>
    <w:basedOn w:val="Navaden"/>
    <w:next w:val="Navaden"/>
    <w:autoRedefine/>
    <w:uiPriority w:val="39"/>
    <w:locked/>
    <w:rsid w:val="008D3D50"/>
    <w:pPr>
      <w:tabs>
        <w:tab w:val="left" w:pos="440"/>
        <w:tab w:val="right" w:pos="9060"/>
      </w:tabs>
      <w:spacing w:after="0" w:line="276" w:lineRule="auto"/>
    </w:pPr>
    <w:rPr>
      <w:rFonts w:asciiTheme="majorHAnsi" w:hAnsiTheme="majorHAnsi"/>
      <w:b/>
      <w:bCs/>
      <w:caps/>
      <w:sz w:val="24"/>
      <w:szCs w:val="24"/>
    </w:rPr>
  </w:style>
  <w:style w:type="character" w:styleId="Hiperpovezava">
    <w:name w:val="Hyperlink"/>
    <w:basedOn w:val="Privzetapisavaodstavka"/>
    <w:uiPriority w:val="99"/>
    <w:unhideWhenUsed/>
    <w:rsid w:val="00365E89"/>
    <w:rPr>
      <w:color w:val="0000FF" w:themeColor="hyperlink"/>
      <w:u w:val="single"/>
    </w:rPr>
  </w:style>
  <w:style w:type="paragraph" w:styleId="Kazalovsebine3">
    <w:name w:val="toc 3"/>
    <w:basedOn w:val="Navaden"/>
    <w:next w:val="Navaden"/>
    <w:autoRedefine/>
    <w:uiPriority w:val="39"/>
    <w:locked/>
    <w:rsid w:val="000D623B"/>
    <w:pPr>
      <w:spacing w:after="0"/>
      <w:ind w:left="220"/>
    </w:pPr>
    <w:rPr>
      <w:rFonts w:asciiTheme="minorHAnsi" w:hAnsiTheme="minorHAnsi"/>
      <w:sz w:val="20"/>
      <w:szCs w:val="20"/>
    </w:rPr>
  </w:style>
  <w:style w:type="paragraph" w:customStyle="1" w:styleId="bodytext">
    <w:name w:val="bodytext"/>
    <w:basedOn w:val="Navaden"/>
    <w:rsid w:val="00C77E5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tlid-translation">
    <w:name w:val="tlid-translation"/>
    <w:rsid w:val="00C77E54"/>
  </w:style>
  <w:style w:type="table" w:styleId="Tabelamrea">
    <w:name w:val="Table Grid"/>
    <w:basedOn w:val="Navadnatabela"/>
    <w:locked/>
    <w:rsid w:val="0002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e-puščica Znak"/>
    <w:link w:val="Odstavekseznama"/>
    <w:uiPriority w:val="34"/>
    <w:locked/>
    <w:rsid w:val="007C07F4"/>
    <w:rPr>
      <w:lang w:eastAsia="en-US"/>
    </w:rPr>
  </w:style>
  <w:style w:type="paragraph" w:customStyle="1" w:styleId="datumtevilka">
    <w:name w:val="datum številka"/>
    <w:basedOn w:val="Navaden"/>
    <w:qFormat/>
    <w:rsid w:val="007C07F4"/>
    <w:pPr>
      <w:tabs>
        <w:tab w:val="left" w:pos="1701"/>
      </w:tabs>
      <w:spacing w:after="0" w:line="260" w:lineRule="exact"/>
    </w:pPr>
    <w:rPr>
      <w:rFonts w:ascii="Arial" w:eastAsia="Times New Roman" w:hAnsi="Arial"/>
      <w:sz w:val="20"/>
      <w:szCs w:val="20"/>
      <w:lang w:eastAsia="sl-SI"/>
    </w:rPr>
  </w:style>
  <w:style w:type="paragraph" w:customStyle="1" w:styleId="Odstavekseznama2">
    <w:name w:val="Odstavek seznama2"/>
    <w:basedOn w:val="Navaden"/>
    <w:rsid w:val="00341FFA"/>
    <w:pPr>
      <w:ind w:left="720"/>
      <w:contextualSpacing/>
    </w:pPr>
    <w:rPr>
      <w:rFonts w:eastAsia="Times New Roman"/>
    </w:rPr>
  </w:style>
  <w:style w:type="character" w:customStyle="1" w:styleId="subcontenttextbold2">
    <w:name w:val="subcontenttextbold2"/>
    <w:rsid w:val="00486E53"/>
    <w:rPr>
      <w:b/>
      <w:bCs/>
      <w:color w:val="000000"/>
    </w:rPr>
  </w:style>
  <w:style w:type="paragraph" w:customStyle="1" w:styleId="alineazaodstavkom1">
    <w:name w:val="alineazaodstavkom1"/>
    <w:basedOn w:val="Navaden"/>
    <w:rsid w:val="00486E53"/>
    <w:pPr>
      <w:spacing w:after="0" w:line="240" w:lineRule="auto"/>
      <w:ind w:left="425" w:hanging="425"/>
      <w:jc w:val="both"/>
    </w:pPr>
    <w:rPr>
      <w:rFonts w:ascii="Arial" w:eastAsia="Times New Roman" w:hAnsi="Arial" w:cs="Arial"/>
      <w:lang w:eastAsia="sl-SI"/>
    </w:rPr>
  </w:style>
  <w:style w:type="character" w:styleId="Krepko">
    <w:name w:val="Strong"/>
    <w:basedOn w:val="Privzetapisavaodstavka"/>
    <w:qFormat/>
    <w:locked/>
    <w:rsid w:val="009B17EC"/>
    <w:rPr>
      <w:b/>
      <w:bCs/>
    </w:rPr>
  </w:style>
  <w:style w:type="paragraph" w:styleId="Revizija">
    <w:name w:val="Revision"/>
    <w:hidden/>
    <w:uiPriority w:val="99"/>
    <w:semiHidden/>
    <w:rsid w:val="00660F71"/>
    <w:rPr>
      <w:lang w:eastAsia="en-US"/>
    </w:rPr>
  </w:style>
  <w:style w:type="paragraph" w:customStyle="1" w:styleId="ZADEVA">
    <w:name w:val="ZADEVA"/>
    <w:basedOn w:val="Navaden"/>
    <w:qFormat/>
    <w:rsid w:val="005318D4"/>
    <w:pPr>
      <w:tabs>
        <w:tab w:val="left" w:pos="1701"/>
      </w:tabs>
      <w:spacing w:after="0" w:line="260" w:lineRule="exact"/>
      <w:ind w:left="1701" w:hanging="1701"/>
    </w:pPr>
    <w:rPr>
      <w:rFonts w:ascii="Arial" w:eastAsia="Times New Roman" w:hAnsi="Arial"/>
      <w:b/>
      <w:sz w:val="20"/>
      <w:szCs w:val="24"/>
      <w:lang w:val="it-IT"/>
    </w:rPr>
  </w:style>
  <w:style w:type="paragraph" w:styleId="Brezrazmikov">
    <w:name w:val="No Spacing"/>
    <w:uiPriority w:val="1"/>
    <w:qFormat/>
    <w:rsid w:val="00E2146B"/>
    <w:rPr>
      <w:kern w:val="2"/>
      <w:lang w:eastAsia="en-US"/>
    </w:rPr>
  </w:style>
  <w:style w:type="paragraph" w:customStyle="1" w:styleId="Standard">
    <w:name w:val="Standard"/>
    <w:rsid w:val="00FC7CAB"/>
    <w:pPr>
      <w:suppressAutoHyphens/>
      <w:autoSpaceDN w:val="0"/>
      <w:spacing w:after="200" w:line="276" w:lineRule="auto"/>
      <w:textAlignment w:val="baseline"/>
    </w:pPr>
    <w:rPr>
      <w:rFonts w:cs="Calibri"/>
      <w:lang w:eastAsia="zh-CN" w:bidi="hi-IN"/>
    </w:rPr>
  </w:style>
  <w:style w:type="paragraph" w:styleId="Kazalovsebine4">
    <w:name w:val="toc 4"/>
    <w:basedOn w:val="Navaden"/>
    <w:next w:val="Navaden"/>
    <w:autoRedefine/>
    <w:locked/>
    <w:rsid w:val="00040894"/>
    <w:pPr>
      <w:spacing w:after="0"/>
      <w:ind w:left="440"/>
    </w:pPr>
    <w:rPr>
      <w:rFonts w:asciiTheme="minorHAnsi" w:hAnsiTheme="minorHAnsi"/>
      <w:sz w:val="20"/>
      <w:szCs w:val="20"/>
    </w:rPr>
  </w:style>
  <w:style w:type="paragraph" w:styleId="Kazalovsebine5">
    <w:name w:val="toc 5"/>
    <w:basedOn w:val="Navaden"/>
    <w:next w:val="Navaden"/>
    <w:autoRedefine/>
    <w:locked/>
    <w:rsid w:val="00040894"/>
    <w:pPr>
      <w:spacing w:after="0"/>
      <w:ind w:left="660"/>
    </w:pPr>
    <w:rPr>
      <w:rFonts w:asciiTheme="minorHAnsi" w:hAnsiTheme="minorHAnsi"/>
      <w:sz w:val="20"/>
      <w:szCs w:val="20"/>
    </w:rPr>
  </w:style>
  <w:style w:type="paragraph" w:styleId="Kazalovsebine6">
    <w:name w:val="toc 6"/>
    <w:basedOn w:val="Navaden"/>
    <w:next w:val="Navaden"/>
    <w:autoRedefine/>
    <w:locked/>
    <w:rsid w:val="00040894"/>
    <w:pPr>
      <w:spacing w:after="0"/>
      <w:ind w:left="880"/>
    </w:pPr>
    <w:rPr>
      <w:rFonts w:asciiTheme="minorHAnsi" w:hAnsiTheme="minorHAnsi"/>
      <w:sz w:val="20"/>
      <w:szCs w:val="20"/>
    </w:rPr>
  </w:style>
  <w:style w:type="paragraph" w:styleId="Kazalovsebine7">
    <w:name w:val="toc 7"/>
    <w:basedOn w:val="Navaden"/>
    <w:next w:val="Navaden"/>
    <w:autoRedefine/>
    <w:locked/>
    <w:rsid w:val="00040894"/>
    <w:pPr>
      <w:spacing w:after="0"/>
      <w:ind w:left="1100"/>
    </w:pPr>
    <w:rPr>
      <w:rFonts w:asciiTheme="minorHAnsi" w:hAnsiTheme="minorHAnsi"/>
      <w:sz w:val="20"/>
      <w:szCs w:val="20"/>
    </w:rPr>
  </w:style>
  <w:style w:type="paragraph" w:styleId="Kazalovsebine8">
    <w:name w:val="toc 8"/>
    <w:basedOn w:val="Navaden"/>
    <w:next w:val="Navaden"/>
    <w:autoRedefine/>
    <w:locked/>
    <w:rsid w:val="00040894"/>
    <w:pPr>
      <w:spacing w:after="0"/>
      <w:ind w:left="1320"/>
    </w:pPr>
    <w:rPr>
      <w:rFonts w:asciiTheme="minorHAnsi" w:hAnsiTheme="minorHAnsi"/>
      <w:sz w:val="20"/>
      <w:szCs w:val="20"/>
    </w:rPr>
  </w:style>
  <w:style w:type="paragraph" w:styleId="Kazalovsebine9">
    <w:name w:val="toc 9"/>
    <w:basedOn w:val="Navaden"/>
    <w:next w:val="Navaden"/>
    <w:autoRedefine/>
    <w:locked/>
    <w:rsid w:val="00040894"/>
    <w:pP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096">
      <w:bodyDiv w:val="1"/>
      <w:marLeft w:val="0"/>
      <w:marRight w:val="0"/>
      <w:marTop w:val="0"/>
      <w:marBottom w:val="0"/>
      <w:divBdr>
        <w:top w:val="none" w:sz="0" w:space="0" w:color="auto"/>
        <w:left w:val="none" w:sz="0" w:space="0" w:color="auto"/>
        <w:bottom w:val="none" w:sz="0" w:space="0" w:color="auto"/>
        <w:right w:val="none" w:sz="0" w:space="0" w:color="auto"/>
      </w:divBdr>
    </w:div>
    <w:div w:id="521407112">
      <w:bodyDiv w:val="1"/>
      <w:marLeft w:val="0"/>
      <w:marRight w:val="0"/>
      <w:marTop w:val="0"/>
      <w:marBottom w:val="0"/>
      <w:divBdr>
        <w:top w:val="none" w:sz="0" w:space="0" w:color="auto"/>
        <w:left w:val="none" w:sz="0" w:space="0" w:color="auto"/>
        <w:bottom w:val="none" w:sz="0" w:space="0" w:color="auto"/>
        <w:right w:val="none" w:sz="0" w:space="0" w:color="auto"/>
      </w:divBdr>
    </w:div>
    <w:div w:id="1620260990">
      <w:bodyDiv w:val="1"/>
      <w:marLeft w:val="0"/>
      <w:marRight w:val="0"/>
      <w:marTop w:val="0"/>
      <w:marBottom w:val="0"/>
      <w:divBdr>
        <w:top w:val="none" w:sz="0" w:space="0" w:color="auto"/>
        <w:left w:val="none" w:sz="0" w:space="0" w:color="auto"/>
        <w:bottom w:val="none" w:sz="0" w:space="0" w:color="auto"/>
        <w:right w:val="none" w:sz="0" w:space="0" w:color="auto"/>
      </w:divBdr>
    </w:div>
    <w:div w:id="1937597164">
      <w:marLeft w:val="0"/>
      <w:marRight w:val="0"/>
      <w:marTop w:val="0"/>
      <w:marBottom w:val="0"/>
      <w:divBdr>
        <w:top w:val="none" w:sz="0" w:space="0" w:color="auto"/>
        <w:left w:val="none" w:sz="0" w:space="0" w:color="auto"/>
        <w:bottom w:val="none" w:sz="0" w:space="0" w:color="auto"/>
        <w:right w:val="none" w:sz="0" w:space="0" w:color="auto"/>
      </w:divBdr>
    </w:div>
    <w:div w:id="1937597165">
      <w:marLeft w:val="0"/>
      <w:marRight w:val="0"/>
      <w:marTop w:val="0"/>
      <w:marBottom w:val="0"/>
      <w:divBdr>
        <w:top w:val="none" w:sz="0" w:space="0" w:color="auto"/>
        <w:left w:val="none" w:sz="0" w:space="0" w:color="auto"/>
        <w:bottom w:val="none" w:sz="0" w:space="0" w:color="auto"/>
        <w:right w:val="none" w:sz="0" w:space="0" w:color="auto"/>
      </w:divBdr>
    </w:div>
    <w:div w:id="1937597166">
      <w:marLeft w:val="0"/>
      <w:marRight w:val="0"/>
      <w:marTop w:val="0"/>
      <w:marBottom w:val="0"/>
      <w:divBdr>
        <w:top w:val="none" w:sz="0" w:space="0" w:color="auto"/>
        <w:left w:val="none" w:sz="0" w:space="0" w:color="auto"/>
        <w:bottom w:val="none" w:sz="0" w:space="0" w:color="auto"/>
        <w:right w:val="none" w:sz="0" w:space="0" w:color="auto"/>
      </w:divBdr>
    </w:div>
    <w:div w:id="20312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hsp-emea.com/" TargetMode="External"/><Relationship Id="rId26" Type="http://schemas.openxmlformats.org/officeDocument/2006/relationships/chart" Target="charts/chart11.xml"/><Relationship Id="rId21" Type="http://schemas.openxmlformats.org/officeDocument/2006/relationships/chart" Target="charts/chart6.xml"/><Relationship Id="rId34" Type="http://schemas.openxmlformats.org/officeDocument/2006/relationships/chart" Target="charts/chart17.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png"/><Relationship Id="rId25" Type="http://schemas.openxmlformats.org/officeDocument/2006/relationships/chart" Target="charts/chart10.xml"/><Relationship Id="rId33" Type="http://schemas.openxmlformats.org/officeDocument/2006/relationships/image" Target="media/image4.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chart" Target="charts/chart9.xml"/><Relationship Id="rId32" Type="http://schemas.openxmlformats.org/officeDocument/2006/relationships/image" Target="media/image3.emf"/><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si-trust.gov.si/sl/obvestila-in-novice/e-osebna-izkaznica-prejela-priznanje-enagrada-2023-na-konferenci-dnevi-slovenske-informatike/" TargetMode="External"/><Relationship Id="rId31" Type="http://schemas.openxmlformats.org/officeDocument/2006/relationships/chart" Target="charts/chart1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OES-POOL2-SERVER\VOL5\USERS\KNAP\Moji%20dokumenti\IVA\POL.%20STRANKE\PV-p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grizold\Desktop\MNZ%20letno%20poro&#269;il\Zvezek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grizold\Downloads\Prosnje-za-mednarodno-zascito-januar-december-2023%20(8).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grizold\Desktop\MNZ%20letno%20poro&#269;il\Odlocanje-v-postopkih-za-priznanje-mednarodne-zascite-podatki-za-januar-2024%20(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grizold\Desktop\DM%20poro&#269;ilo%202024\Stat\Podatkovno\RT4V_001%20drzavljanstvoFos_tipD%20brezEU-z%20tip_drzfosrocno.xls"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grizold\Desktop\DM%20poro&#269;ilo%202024\Stat\Podatkovno\RT4D_007.xls"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Zvezek23"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OES-POOL1-SERVER\VOL1\SKUPNO\STP\Pregled%20usposabljanj%20tajni%20podatki%20-%20osnovna%20in%20dodatna.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OES-POOL2-SERVER\VOL5\USERS\KNAP\Moji%20dokumenti\IVA\DRU&#352;TVA\&#352;t.%20dru&#353;tev%20po%20skupini-statistika-graf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OES-POOL2-SERVER\VOL5\USERS\KNAP\Moji%20dokumenti\IVA\DRU&#352;TVA\&#352;t.%20dru&#353;tev%20po%20skupini-statistika-graf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Število</a:t>
            </a:r>
            <a:r>
              <a:rPr lang="sl-SI" sz="1000" b="1" baseline="0">
                <a:solidFill>
                  <a:sysClr val="windowText" lastClr="000000"/>
                </a:solidFill>
                <a:latin typeface="Arial" panose="020B0604020202020204" pitchFamily="34" charset="0"/>
                <a:cs typeface="Arial" panose="020B0604020202020204" pitchFamily="34" charset="0"/>
              </a:rPr>
              <a:t> pritožbenih postopkov</a:t>
            </a:r>
            <a:endParaRPr lang="sl-SI"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manualLayout>
          <c:layoutTarget val="inner"/>
          <c:xMode val="edge"/>
          <c:yMode val="edge"/>
          <c:x val="7.6687733235340588E-2"/>
          <c:y val="0.13489022063368358"/>
          <c:w val="0.83471087740330041"/>
          <c:h val="0.57400996791100856"/>
        </c:manualLayout>
      </c:layout>
      <c:lineChart>
        <c:grouping val="standard"/>
        <c:varyColors val="0"/>
        <c:ser>
          <c:idx val="0"/>
          <c:order val="0"/>
          <c:tx>
            <c:strRef>
              <c:f>List1!$B$1</c:f>
              <c:strCache>
                <c:ptCount val="1"/>
                <c:pt idx="0">
                  <c:v>Število vloženih pritožb</c:v>
                </c:pt>
              </c:strCache>
            </c:strRef>
          </c:tx>
          <c:spPr>
            <a:ln w="28575" cap="rnd">
              <a:solidFill>
                <a:schemeClr val="accent6"/>
              </a:solidFill>
              <a:round/>
            </a:ln>
            <a:effectLst/>
          </c:spPr>
          <c:marker>
            <c:symbol val="none"/>
          </c:marker>
          <c:dLbls>
            <c:dLbl>
              <c:idx val="0"/>
              <c:layout>
                <c:manualLayout>
                  <c:x val="-3.4107837687604226E-2"/>
                  <c:y val="4.1058394160583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88-4E81-ACD5-6D3A173C1A25}"/>
                </c:ext>
              </c:extLst>
            </c:dLbl>
            <c:dLbl>
              <c:idx val="1"/>
              <c:layout>
                <c:manualLayout>
                  <c:x val="-3.4107837687604226E-2"/>
                  <c:y val="4.56204379562043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88-4E81-ACD5-6D3A173C1A25}"/>
                </c:ext>
              </c:extLst>
            </c:dLbl>
            <c:dLbl>
              <c:idx val="2"/>
              <c:layout>
                <c:manualLayout>
                  <c:x val="-3.4107837687604226E-2"/>
                  <c:y val="4.1058394160583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88-4E81-ACD5-6D3A173C1A25}"/>
                </c:ext>
              </c:extLst>
            </c:dLbl>
            <c:dLbl>
              <c:idx val="3"/>
              <c:layout>
                <c:manualLayout>
                  <c:x val="-3.1884380211228462E-2"/>
                  <c:y val="3.6496350364963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88-4E81-ACD5-6D3A173C1A25}"/>
                </c:ext>
              </c:extLst>
            </c:dLbl>
            <c:dLbl>
              <c:idx val="4"/>
              <c:layout>
                <c:manualLayout>
                  <c:x val="-3.4107837687604226E-2"/>
                  <c:y val="3.6496350364963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88-4E81-ACD5-6D3A173C1A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2019</c:v>
                </c:pt>
                <c:pt idx="1">
                  <c:v>2020</c:v>
                </c:pt>
                <c:pt idx="2">
                  <c:v>2021</c:v>
                </c:pt>
                <c:pt idx="3">
                  <c:v>2022</c:v>
                </c:pt>
                <c:pt idx="4">
                  <c:v>2023</c:v>
                </c:pt>
              </c:numCache>
            </c:numRef>
          </c:cat>
          <c:val>
            <c:numRef>
              <c:f>List1!$B$2:$B$6</c:f>
              <c:numCache>
                <c:formatCode>General</c:formatCode>
                <c:ptCount val="5"/>
                <c:pt idx="0">
                  <c:v>358</c:v>
                </c:pt>
                <c:pt idx="1">
                  <c:v>433</c:v>
                </c:pt>
                <c:pt idx="2">
                  <c:v>476</c:v>
                </c:pt>
                <c:pt idx="3">
                  <c:v>510</c:v>
                </c:pt>
                <c:pt idx="4">
                  <c:v>466</c:v>
                </c:pt>
              </c:numCache>
            </c:numRef>
          </c:val>
          <c:smooth val="1"/>
          <c:extLst>
            <c:ext xmlns:c16="http://schemas.microsoft.com/office/drawing/2014/chart" uri="{C3380CC4-5D6E-409C-BE32-E72D297353CC}">
              <c16:uniqueId val="{00000005-A888-4E81-ACD5-6D3A173C1A25}"/>
            </c:ext>
          </c:extLst>
        </c:ser>
        <c:ser>
          <c:idx val="1"/>
          <c:order val="1"/>
          <c:tx>
            <c:strRef>
              <c:f>List1!$C$1</c:f>
              <c:strCache>
                <c:ptCount val="1"/>
                <c:pt idx="0">
                  <c:v>Število opravljenih sej senata</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2019</c:v>
                </c:pt>
                <c:pt idx="1">
                  <c:v>2020</c:v>
                </c:pt>
                <c:pt idx="2">
                  <c:v>2021</c:v>
                </c:pt>
                <c:pt idx="3">
                  <c:v>2022</c:v>
                </c:pt>
                <c:pt idx="4">
                  <c:v>2023</c:v>
                </c:pt>
              </c:numCache>
            </c:numRef>
          </c:cat>
          <c:val>
            <c:numRef>
              <c:f>List1!$C$2:$C$6</c:f>
              <c:numCache>
                <c:formatCode>General</c:formatCode>
                <c:ptCount val="5"/>
                <c:pt idx="0">
                  <c:v>56</c:v>
                </c:pt>
                <c:pt idx="1">
                  <c:v>60</c:v>
                </c:pt>
                <c:pt idx="2">
                  <c:v>66</c:v>
                </c:pt>
                <c:pt idx="3">
                  <c:v>46</c:v>
                </c:pt>
                <c:pt idx="4">
                  <c:v>58</c:v>
                </c:pt>
              </c:numCache>
            </c:numRef>
          </c:val>
          <c:smooth val="0"/>
          <c:extLst>
            <c:ext xmlns:c16="http://schemas.microsoft.com/office/drawing/2014/chart" uri="{C3380CC4-5D6E-409C-BE32-E72D297353CC}">
              <c16:uniqueId val="{00000006-A888-4E81-ACD5-6D3A173C1A25}"/>
            </c:ext>
          </c:extLst>
        </c:ser>
        <c:ser>
          <c:idx val="2"/>
          <c:order val="2"/>
          <c:tx>
            <c:strRef>
              <c:f>List1!$D$1</c:f>
              <c:strCache>
                <c:ptCount val="1"/>
                <c:pt idx="0">
                  <c:v>Število utemeljenih pritožb na seji senata</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2019</c:v>
                </c:pt>
                <c:pt idx="1">
                  <c:v>2020</c:v>
                </c:pt>
                <c:pt idx="2">
                  <c:v>2021</c:v>
                </c:pt>
                <c:pt idx="3">
                  <c:v>2022</c:v>
                </c:pt>
                <c:pt idx="4">
                  <c:v>2023</c:v>
                </c:pt>
              </c:numCache>
            </c:numRef>
          </c:cat>
          <c:val>
            <c:numRef>
              <c:f>List1!$D$2:$D$6</c:f>
              <c:numCache>
                <c:formatCode>General</c:formatCode>
                <c:ptCount val="5"/>
                <c:pt idx="0">
                  <c:v>7</c:v>
                </c:pt>
                <c:pt idx="1">
                  <c:v>10</c:v>
                </c:pt>
                <c:pt idx="2">
                  <c:v>13</c:v>
                </c:pt>
                <c:pt idx="3">
                  <c:v>12</c:v>
                </c:pt>
                <c:pt idx="4">
                  <c:v>11</c:v>
                </c:pt>
              </c:numCache>
            </c:numRef>
          </c:val>
          <c:smooth val="0"/>
          <c:extLst>
            <c:ext xmlns:c16="http://schemas.microsoft.com/office/drawing/2014/chart" uri="{C3380CC4-5D6E-409C-BE32-E72D297353CC}">
              <c16:uniqueId val="{00000007-A888-4E81-ACD5-6D3A173C1A25}"/>
            </c:ext>
          </c:extLst>
        </c:ser>
        <c:dLbls>
          <c:dLblPos val="ctr"/>
          <c:showLegendKey val="0"/>
          <c:showVal val="1"/>
          <c:showCatName val="0"/>
          <c:showSerName val="0"/>
          <c:showPercent val="0"/>
          <c:showBubbleSize val="0"/>
        </c:dLbls>
        <c:smooth val="0"/>
        <c:axId val="184453448"/>
        <c:axId val="1"/>
      </c:lineChart>
      <c:catAx>
        <c:axId val="184453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84453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Število vpisanih in izbrisanih strank po letih</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ŠT. VPISANIH PS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List1!$A$2:$A$31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List1!$B$2:$B$31</c:f>
              <c:numCache>
                <c:formatCode>General</c:formatCode>
                <c:ptCount val="30"/>
                <c:pt idx="0">
                  <c:v>19</c:v>
                </c:pt>
                <c:pt idx="1">
                  <c:v>7</c:v>
                </c:pt>
                <c:pt idx="2">
                  <c:v>11</c:v>
                </c:pt>
                <c:pt idx="4">
                  <c:v>1</c:v>
                </c:pt>
                <c:pt idx="6">
                  <c:v>5</c:v>
                </c:pt>
                <c:pt idx="8">
                  <c:v>4</c:v>
                </c:pt>
                <c:pt idx="9">
                  <c:v>1</c:v>
                </c:pt>
                <c:pt idx="10">
                  <c:v>3</c:v>
                </c:pt>
                <c:pt idx="12">
                  <c:v>18</c:v>
                </c:pt>
                <c:pt idx="13">
                  <c:v>4</c:v>
                </c:pt>
                <c:pt idx="14">
                  <c:v>2</c:v>
                </c:pt>
                <c:pt idx="15">
                  <c:v>3</c:v>
                </c:pt>
                <c:pt idx="16">
                  <c:v>14</c:v>
                </c:pt>
                <c:pt idx="17">
                  <c:v>4</c:v>
                </c:pt>
                <c:pt idx="18">
                  <c:v>1</c:v>
                </c:pt>
                <c:pt idx="19">
                  <c:v>5</c:v>
                </c:pt>
                <c:pt idx="20">
                  <c:v>13</c:v>
                </c:pt>
                <c:pt idx="22">
                  <c:v>2</c:v>
                </c:pt>
                <c:pt idx="23">
                  <c:v>4</c:v>
                </c:pt>
                <c:pt idx="24">
                  <c:v>16</c:v>
                </c:pt>
                <c:pt idx="25">
                  <c:v>1</c:v>
                </c:pt>
                <c:pt idx="27">
                  <c:v>6</c:v>
                </c:pt>
                <c:pt idx="28">
                  <c:v>7</c:v>
                </c:pt>
                <c:pt idx="29">
                  <c:v>0</c:v>
                </c:pt>
              </c:numCache>
            </c:numRef>
          </c:val>
          <c:extLst>
            <c:ext xmlns:c16="http://schemas.microsoft.com/office/drawing/2014/chart" uri="{C3380CC4-5D6E-409C-BE32-E72D297353CC}">
              <c16:uniqueId val="{00000000-F5DB-4F4C-A2C1-68C5DA5B919A}"/>
            </c:ext>
          </c:extLst>
        </c:ser>
        <c:ser>
          <c:idx val="1"/>
          <c:order val="1"/>
          <c:tx>
            <c:strRef>
              <c:f>List1!$C$1</c:f>
              <c:strCache>
                <c:ptCount val="1"/>
                <c:pt idx="0">
                  <c:v>ŠT. IZBRISANIH PS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List1!$A$2:$A$31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List1!$C$2:$C$31</c:f>
              <c:numCache>
                <c:formatCode>General</c:formatCode>
                <c:ptCount val="30"/>
                <c:pt idx="1">
                  <c:v>5</c:v>
                </c:pt>
                <c:pt idx="6">
                  <c:v>3</c:v>
                </c:pt>
                <c:pt idx="7">
                  <c:v>1</c:v>
                </c:pt>
                <c:pt idx="9">
                  <c:v>3</c:v>
                </c:pt>
                <c:pt idx="10">
                  <c:v>1</c:v>
                </c:pt>
                <c:pt idx="11">
                  <c:v>1</c:v>
                </c:pt>
                <c:pt idx="13">
                  <c:v>2</c:v>
                </c:pt>
                <c:pt idx="14">
                  <c:v>1</c:v>
                </c:pt>
                <c:pt idx="16">
                  <c:v>2</c:v>
                </c:pt>
                <c:pt idx="17">
                  <c:v>2</c:v>
                </c:pt>
                <c:pt idx="18">
                  <c:v>1</c:v>
                </c:pt>
                <c:pt idx="19">
                  <c:v>1</c:v>
                </c:pt>
                <c:pt idx="20">
                  <c:v>7</c:v>
                </c:pt>
                <c:pt idx="21">
                  <c:v>1</c:v>
                </c:pt>
                <c:pt idx="22">
                  <c:v>1</c:v>
                </c:pt>
                <c:pt idx="23">
                  <c:v>2</c:v>
                </c:pt>
                <c:pt idx="24">
                  <c:v>4</c:v>
                </c:pt>
                <c:pt idx="25">
                  <c:v>11</c:v>
                </c:pt>
                <c:pt idx="26">
                  <c:v>1</c:v>
                </c:pt>
                <c:pt idx="27">
                  <c:v>3</c:v>
                </c:pt>
                <c:pt idx="28">
                  <c:v>2</c:v>
                </c:pt>
                <c:pt idx="29">
                  <c:v>8</c:v>
                </c:pt>
              </c:numCache>
            </c:numRef>
          </c:val>
          <c:extLst>
            <c:ext xmlns:c16="http://schemas.microsoft.com/office/drawing/2014/chart" uri="{C3380CC4-5D6E-409C-BE32-E72D297353CC}">
              <c16:uniqueId val="{00000001-F5DB-4F4C-A2C1-68C5DA5B919A}"/>
            </c:ext>
          </c:extLst>
        </c:ser>
        <c:dLbls>
          <c:dLblPos val="outEnd"/>
          <c:showLegendKey val="0"/>
          <c:showVal val="1"/>
          <c:showCatName val="0"/>
          <c:showSerName val="0"/>
          <c:showPercent val="0"/>
          <c:showBubbleSize val="0"/>
        </c:dLbls>
        <c:gapWidth val="219"/>
        <c:overlap val="-27"/>
        <c:axId val="484197376"/>
        <c:axId val="484193768"/>
      </c:barChart>
      <c:catAx>
        <c:axId val="48419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84193768"/>
        <c:crosses val="autoZero"/>
        <c:auto val="1"/>
        <c:lblAlgn val="ctr"/>
        <c:lblOffset val="100"/>
        <c:noMultiLvlLbl val="0"/>
      </c:catAx>
      <c:valAx>
        <c:axId val="484193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8419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Število prošenj za mednarodno zaščito</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manualLayout>
          <c:layoutTarget val="inner"/>
          <c:xMode val="edge"/>
          <c:yMode val="edge"/>
          <c:x val="0.26151160267039386"/>
          <c:y val="0.11742777260018639"/>
          <c:w val="0.70320725069234047"/>
          <c:h val="0.76630009319664494"/>
        </c:manualLayout>
      </c:layout>
      <c:barChart>
        <c:barDir val="col"/>
        <c:grouping val="clustered"/>
        <c:varyColors val="0"/>
        <c:ser>
          <c:idx val="0"/>
          <c:order val="0"/>
          <c:tx>
            <c:strRef>
              <c:f>List2!$F$10</c:f>
              <c:strCache>
                <c:ptCount val="1"/>
                <c:pt idx="0">
                  <c:v>Število vloženih prošenj</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E3E5-4AD1-B875-65807AB633C3}"/>
                </c:ext>
              </c:extLst>
            </c:dLbl>
            <c:dLbl>
              <c:idx val="1"/>
              <c:tx>
                <c:rich>
                  <a:bodyPr/>
                  <a:lstStyle/>
                  <a:p>
                    <a:fld id="{7FAE7385-7936-4830-91DB-124A8080F56F}" type="CELLRANGE">
                      <a:rPr lang="en-US"/>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3E5-4AD1-B875-65807AB633C3}"/>
                </c:ext>
              </c:extLst>
            </c:dLbl>
            <c:dLbl>
              <c:idx val="2"/>
              <c:tx>
                <c:rich>
                  <a:bodyPr/>
                  <a:lstStyle/>
                  <a:p>
                    <a:fld id="{A21F90F4-BDD8-4BEC-9ABF-4FA6B19F22B8}"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3E5-4AD1-B875-65807AB633C3}"/>
                </c:ext>
              </c:extLst>
            </c:dLbl>
            <c:dLbl>
              <c:idx val="3"/>
              <c:tx>
                <c:rich>
                  <a:bodyPr/>
                  <a:lstStyle/>
                  <a:p>
                    <a:fld id="{75E7B00B-AD4C-4863-AD4A-D80F059491B3}"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3E5-4AD1-B875-65807AB633C3}"/>
                </c:ext>
              </c:extLst>
            </c:dLbl>
            <c:dLbl>
              <c:idx val="4"/>
              <c:tx>
                <c:rich>
                  <a:bodyPr/>
                  <a:lstStyle/>
                  <a:p>
                    <a:fld id="{E8F58A64-CB94-4A1A-85B3-29F0D4915DF8}"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3E5-4AD1-B875-65807AB633C3}"/>
                </c:ext>
              </c:extLst>
            </c:dLbl>
            <c:dLbl>
              <c:idx val="5"/>
              <c:tx>
                <c:rich>
                  <a:bodyPr/>
                  <a:lstStyle/>
                  <a:p>
                    <a:fld id="{B9486AAF-00C2-45D8-B0F3-4D7305F080F8}"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3E5-4AD1-B875-65807AB633C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List2!$G$9:$L$9</c:f>
              <c:numCache>
                <c:formatCode>General</c:formatCode>
                <c:ptCount val="6"/>
                <c:pt idx="0">
                  <c:v>2018</c:v>
                </c:pt>
                <c:pt idx="1">
                  <c:v>2019</c:v>
                </c:pt>
                <c:pt idx="2">
                  <c:v>2020</c:v>
                </c:pt>
                <c:pt idx="3">
                  <c:v>2021</c:v>
                </c:pt>
                <c:pt idx="4">
                  <c:v>2022</c:v>
                </c:pt>
                <c:pt idx="5">
                  <c:v>2023</c:v>
                </c:pt>
              </c:numCache>
            </c:numRef>
          </c:cat>
          <c:val>
            <c:numRef>
              <c:f>List2!$G$10:$L$10</c:f>
              <c:numCache>
                <c:formatCode>#,##0</c:formatCode>
                <c:ptCount val="6"/>
                <c:pt idx="0">
                  <c:v>2875</c:v>
                </c:pt>
                <c:pt idx="1">
                  <c:v>3821</c:v>
                </c:pt>
                <c:pt idx="2">
                  <c:v>3548</c:v>
                </c:pt>
                <c:pt idx="3">
                  <c:v>5301</c:v>
                </c:pt>
                <c:pt idx="4">
                  <c:v>6787</c:v>
                </c:pt>
                <c:pt idx="5">
                  <c:v>7261</c:v>
                </c:pt>
              </c:numCache>
            </c:numRef>
          </c:val>
          <c:extLst>
            <c:ext xmlns:c15="http://schemas.microsoft.com/office/drawing/2012/chart" uri="{02D57815-91ED-43cb-92C2-25804820EDAC}">
              <c15:datalabelsRange>
                <c15:f>List2!$G$11:$L$11</c15:f>
                <c15:dlblRangeCache>
                  <c:ptCount val="6"/>
                  <c:pt idx="0">
                    <c:v>95%</c:v>
                  </c:pt>
                  <c:pt idx="1">
                    <c:v>+33%</c:v>
                  </c:pt>
                  <c:pt idx="2">
                    <c:v>-7%</c:v>
                  </c:pt>
                  <c:pt idx="3">
                    <c:v>+49%</c:v>
                  </c:pt>
                  <c:pt idx="4">
                    <c:v>+28%</c:v>
                  </c:pt>
                  <c:pt idx="5">
                    <c:v>+7%</c:v>
                  </c:pt>
                </c15:dlblRangeCache>
              </c15:datalabelsRange>
            </c:ext>
            <c:ext xmlns:c16="http://schemas.microsoft.com/office/drawing/2014/chart" uri="{C3380CC4-5D6E-409C-BE32-E72D297353CC}">
              <c16:uniqueId val="{00000006-E3E5-4AD1-B875-65807AB633C3}"/>
            </c:ext>
          </c:extLst>
        </c:ser>
        <c:dLbls>
          <c:dLblPos val="outEnd"/>
          <c:showLegendKey val="0"/>
          <c:showVal val="1"/>
          <c:showCatName val="0"/>
          <c:showSerName val="0"/>
          <c:showPercent val="0"/>
          <c:showBubbleSize val="0"/>
        </c:dLbls>
        <c:gapWidth val="219"/>
        <c:overlap val="-27"/>
        <c:axId val="438513184"/>
        <c:axId val="438512200"/>
      </c:barChart>
      <c:catAx>
        <c:axId val="43851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38512200"/>
        <c:crosses val="autoZero"/>
        <c:auto val="1"/>
        <c:lblAlgn val="ctr"/>
        <c:lblOffset val="100"/>
        <c:noMultiLvlLbl val="0"/>
      </c:catAx>
      <c:valAx>
        <c:axId val="438512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38513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Prošnje za mednarodno zaščito - države izvora</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859378004591647E-2"/>
          <c:y val="0.30884996759846961"/>
          <c:w val="0.82828124399081671"/>
          <c:h val="0.68917930918161718"/>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DE9D-471C-BA89-2834DDA26DB7}"/>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DE9D-471C-BA89-2834DDA26DB7}"/>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DE9D-471C-BA89-2834DDA26DB7}"/>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E9D-471C-BA89-2834DDA26DB7}"/>
              </c:ext>
            </c:extLst>
          </c:dPt>
          <c:dLbls>
            <c:dLbl>
              <c:idx val="0"/>
              <c:layout>
                <c:manualLayout>
                  <c:x val="3.388719540233729E-2"/>
                  <c:y val="-0.39482961222091656"/>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1951"/>
                        <a:gd name="adj2" fmla="val -81292"/>
                      </a:avLst>
                    </a:prstGeom>
                    <a:noFill/>
                    <a:ln>
                      <a:noFill/>
                    </a:ln>
                  </c15:spPr>
                </c:ext>
                <c:ext xmlns:c16="http://schemas.microsoft.com/office/drawing/2014/chart" uri="{C3380CC4-5D6E-409C-BE32-E72D297353CC}">
                  <c16:uniqueId val="{00000001-DE9D-471C-BA89-2834DDA26DB7}"/>
                </c:ext>
              </c:extLst>
            </c:dLbl>
            <c:dLbl>
              <c:idx val="2"/>
              <c:layout>
                <c:manualLayout>
                  <c:x val="-2.1235931195582928E-2"/>
                  <c:y val="-5.640423031727379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E9D-471C-BA89-2834DDA26DB7}"/>
                </c:ext>
              </c:extLst>
            </c:dLbl>
            <c:dLbl>
              <c:idx val="3"/>
              <c:layout>
                <c:manualLayout>
                  <c:x val="0.11078297174878457"/>
                  <c:y val="-4.029014554998808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5416126781620646"/>
                      <c:h val="0.12725440229062276"/>
                    </c:manualLayout>
                  </c15:layout>
                </c:ext>
                <c:ext xmlns:c16="http://schemas.microsoft.com/office/drawing/2014/chart" uri="{C3380CC4-5D6E-409C-BE32-E72D297353CC}">
                  <c16:uniqueId val="{00000007-DE9D-471C-BA89-2834DDA26DB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List2!$D$7:$D$10</c:f>
              <c:strCache>
                <c:ptCount val="4"/>
                <c:pt idx="0">
                  <c:v>Maroko</c:v>
                </c:pt>
                <c:pt idx="1">
                  <c:v>Alžirija</c:v>
                </c:pt>
                <c:pt idx="2">
                  <c:v>Pakistan</c:v>
                </c:pt>
                <c:pt idx="3">
                  <c:v>Preostale prošnje</c:v>
                </c:pt>
              </c:strCache>
            </c:strRef>
          </c:cat>
          <c:val>
            <c:numRef>
              <c:f>List2!$E$7:$E$10</c:f>
              <c:numCache>
                <c:formatCode>General</c:formatCode>
                <c:ptCount val="4"/>
                <c:pt idx="0">
                  <c:v>5760</c:v>
                </c:pt>
                <c:pt idx="1">
                  <c:v>437</c:v>
                </c:pt>
                <c:pt idx="2">
                  <c:v>131</c:v>
                </c:pt>
                <c:pt idx="3">
                  <c:v>933</c:v>
                </c:pt>
              </c:numCache>
            </c:numRef>
          </c:val>
          <c:extLst>
            <c:ext xmlns:c16="http://schemas.microsoft.com/office/drawing/2014/chart" uri="{C3380CC4-5D6E-409C-BE32-E72D297353CC}">
              <c16:uniqueId val="{00000008-DE9D-471C-BA89-2834DDA26DB7}"/>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Struktura rešenih prošenj za mednarodno zaščito </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83333333333334E-2"/>
          <c:y val="0.2811052785068533"/>
          <c:w val="0.81388888888888888"/>
          <c:h val="0.69010425780110818"/>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3A56-46F8-AC39-095FEFC3A8B1}"/>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3A56-46F8-AC39-095FEFC3A8B1}"/>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3A56-46F8-AC39-095FEFC3A8B1}"/>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3A56-46F8-AC39-095FEFC3A8B1}"/>
              </c:ext>
            </c:extLst>
          </c:dPt>
          <c:dLbls>
            <c:dLbl>
              <c:idx val="0"/>
              <c:layout>
                <c:manualLayout>
                  <c:x val="-0.11944433508311461"/>
                  <c:y val="-4.6296296296296511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6510498687664041"/>
                      <c:h val="0.11018591426071742"/>
                    </c:manualLayout>
                  </c15:layout>
                </c:ext>
                <c:ext xmlns:c16="http://schemas.microsoft.com/office/drawing/2014/chart" uri="{C3380CC4-5D6E-409C-BE32-E72D297353CC}">
                  <c16:uniqueId val="{00000001-3A56-46F8-AC39-095FEFC3A8B1}"/>
                </c:ext>
              </c:extLst>
            </c:dLbl>
            <c:dLbl>
              <c:idx val="1"/>
              <c:layout>
                <c:manualLayout>
                  <c:x val="-1.3887795275590656E-3"/>
                  <c:y val="-9.2592592592592813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6100546806649166"/>
                      <c:h val="0.11018591426071742"/>
                    </c:manualLayout>
                  </c15:layout>
                </c:ext>
                <c:ext xmlns:c16="http://schemas.microsoft.com/office/drawing/2014/chart" uri="{C3380CC4-5D6E-409C-BE32-E72D297353CC}">
                  <c16:uniqueId val="{00000003-3A56-46F8-AC39-095FEFC3A8B1}"/>
                </c:ext>
              </c:extLst>
            </c:dLbl>
            <c:dLbl>
              <c:idx val="2"/>
              <c:layout>
                <c:manualLayout>
                  <c:x val="-7.9861111111111105E-3"/>
                  <c:y val="-6.4814814814814811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8344685039370079"/>
                      <c:h val="0.11018591426071742"/>
                    </c:manualLayout>
                  </c15:layout>
                </c:ext>
                <c:ext xmlns:c16="http://schemas.microsoft.com/office/drawing/2014/chart" uri="{C3380CC4-5D6E-409C-BE32-E72D297353CC}">
                  <c16:uniqueId val="{00000005-3A56-46F8-AC39-095FEFC3A8B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List1!$D$5:$G$5</c:f>
              <c:strCache>
                <c:ptCount val="4"/>
                <c:pt idx="0">
                  <c:v>Ugodeno</c:v>
                </c:pt>
                <c:pt idx="1">
                  <c:v>Zavrnjeno</c:v>
                </c:pt>
                <c:pt idx="2">
                  <c:v>Ustavitev</c:v>
                </c:pt>
                <c:pt idx="3">
                  <c:v>Zavrženo</c:v>
                </c:pt>
              </c:strCache>
            </c:strRef>
          </c:cat>
          <c:val>
            <c:numRef>
              <c:f>List1!$D$6:$G$6</c:f>
              <c:numCache>
                <c:formatCode>#,##0</c:formatCode>
                <c:ptCount val="4"/>
                <c:pt idx="0">
                  <c:v>129</c:v>
                </c:pt>
                <c:pt idx="1">
                  <c:v>164</c:v>
                </c:pt>
                <c:pt idx="2">
                  <c:v>2285</c:v>
                </c:pt>
                <c:pt idx="3">
                  <c:v>4096</c:v>
                </c:pt>
              </c:numCache>
            </c:numRef>
          </c:val>
          <c:extLst>
            <c:ext xmlns:c16="http://schemas.microsoft.com/office/drawing/2014/chart" uri="{C3380CC4-5D6E-409C-BE32-E72D297353CC}">
              <c16:uniqueId val="{00000008-3A56-46F8-AC39-095FEFC3A8B1}"/>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Število posameznih vrst veljavnih dovoljenj za prebivanje </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863211865958606E-2"/>
          <c:y val="0.27417129267972318"/>
          <c:w val="0.82627357626808273"/>
          <c:h val="0.69968199760806893"/>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507E-4822-BB2D-AA9DE7B809FD}"/>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507E-4822-BB2D-AA9DE7B809FD}"/>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507E-4822-BB2D-AA9DE7B809FD}"/>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507E-4822-BB2D-AA9DE7B809FD}"/>
              </c:ext>
            </c:extLst>
          </c:dPt>
          <c:dLbls>
            <c:dLbl>
              <c:idx val="0"/>
              <c:layout>
                <c:manualLayout>
                  <c:x val="-1.4447816116008755E-2"/>
                  <c:y val="3.7313432835820892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8564975889641695"/>
                      <c:h val="0.14790256683235053"/>
                    </c:manualLayout>
                  </c15:layout>
                </c:ext>
                <c:ext xmlns:c16="http://schemas.microsoft.com/office/drawing/2014/chart" uri="{C3380CC4-5D6E-409C-BE32-E72D297353CC}">
                  <c16:uniqueId val="{00000001-507E-4822-BB2D-AA9DE7B809FD}"/>
                </c:ext>
              </c:extLst>
            </c:dLbl>
            <c:dLbl>
              <c:idx val="1"/>
              <c:layout>
                <c:manualLayout>
                  <c:x val="9.9667861284781264E-2"/>
                  <c:y val="0"/>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4690681106722121"/>
                      <c:h val="0.14351275120460688"/>
                    </c:manualLayout>
                  </c15:layout>
                </c:ext>
                <c:ext xmlns:c16="http://schemas.microsoft.com/office/drawing/2014/chart" uri="{C3380CC4-5D6E-409C-BE32-E72D297353CC}">
                  <c16:uniqueId val="{00000003-507E-4822-BB2D-AA9DE7B809FD}"/>
                </c:ext>
              </c:extLst>
            </c:dLbl>
            <c:dLbl>
              <c:idx val="2"/>
              <c:layout>
                <c:manualLayout>
                  <c:x val="6.6445182724252684E-3"/>
                  <c:y val="-7.4626865671641798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6792581159913151"/>
                      <c:h val="0.12595348869363232"/>
                    </c:manualLayout>
                  </c15:layout>
                </c:ext>
                <c:ext xmlns:c16="http://schemas.microsoft.com/office/drawing/2014/chart" uri="{C3380CC4-5D6E-409C-BE32-E72D297353CC}">
                  <c16:uniqueId val="{00000005-507E-4822-BB2D-AA9DE7B809FD}"/>
                </c:ext>
              </c:extLst>
            </c:dLbl>
            <c:dLbl>
              <c:idx val="3"/>
              <c:layout>
                <c:manualLayout>
                  <c:x val="0.10741962487247234"/>
                  <c:y val="-3.950851347707964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0245725098316195"/>
                      <c:h val="0.12595348869363232"/>
                    </c:manualLayout>
                  </c15:layout>
                </c:ext>
                <c:ext xmlns:c16="http://schemas.microsoft.com/office/drawing/2014/chart" uri="{C3380CC4-5D6E-409C-BE32-E72D297353CC}">
                  <c16:uniqueId val="{00000007-507E-4822-BB2D-AA9DE7B809F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0">
                <a:spAutoFit/>
              </a:bodyPr>
              <a:lstStyle/>
              <a:p>
                <a:pPr algn="ct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List5!$E$5:$H$5</c:f>
              <c:strCache>
                <c:ptCount val="4"/>
                <c:pt idx="0">
                  <c:v>Dovoljenje za stalno prebivanja
za državljane tretjih držav</c:v>
                </c:pt>
                <c:pt idx="1">
                  <c:v>Potrdilo o prijavi stalnega prebivanja
 za državljane EU</c:v>
                </c:pt>
                <c:pt idx="2">
                  <c:v>Dovoljenje za začasno prebivanje
za državljane tretjih držav</c:v>
                </c:pt>
                <c:pt idx="3">
                  <c:v>Potrdilo o prijavi prebivanja
 za državljane EU</c:v>
                </c:pt>
              </c:strCache>
            </c:strRef>
          </c:cat>
          <c:val>
            <c:numRef>
              <c:f>List5!$E$6:$H$6</c:f>
              <c:numCache>
                <c:formatCode>#,##0</c:formatCode>
                <c:ptCount val="4"/>
                <c:pt idx="0">
                  <c:v>121032</c:v>
                </c:pt>
                <c:pt idx="1">
                  <c:v>14003</c:v>
                </c:pt>
                <c:pt idx="2">
                  <c:v>94359</c:v>
                </c:pt>
                <c:pt idx="3">
                  <c:v>15022</c:v>
                </c:pt>
              </c:numCache>
            </c:numRef>
          </c:val>
          <c:extLst>
            <c:ext xmlns:c16="http://schemas.microsoft.com/office/drawing/2014/chart" uri="{C3380CC4-5D6E-409C-BE32-E72D297353CC}">
              <c16:uniqueId val="{00000008-507E-4822-BB2D-AA9DE7B809FD}"/>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i="0" u="none" strike="noStrike" baseline="0">
                <a:solidFill>
                  <a:sysClr val="windowText" lastClr="000000"/>
                </a:solidFill>
                <a:effectLst/>
                <a:latin typeface="Arial" panose="020B0604020202020204" pitchFamily="34" charset="0"/>
                <a:cs typeface="Arial" panose="020B0604020202020204" pitchFamily="34" charset="0"/>
              </a:rPr>
              <a:t>Trend števila izdanih prvih dovoljenj za začasno prebivanje </a:t>
            </a:r>
            <a:endParaRPr lang="sl-SI"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List1!$G$7</c:f>
              <c:strCache>
                <c:ptCount val="1"/>
                <c:pt idx="0">
                  <c:v>Število izdanih prvih dovoljenj za začasno prebivanje</c:v>
                </c:pt>
              </c:strCache>
            </c:strRef>
          </c:tx>
          <c:spPr>
            <a:solidFill>
              <a:schemeClr val="accent1"/>
            </a:solidFill>
            <a:ln>
              <a:noFill/>
            </a:ln>
            <a:effectLst/>
          </c:spPr>
          <c:invertIfNegative val="0"/>
          <c:dLbls>
            <c:dLbl>
              <c:idx val="0"/>
              <c:tx>
                <c:rich>
                  <a:bodyPr/>
                  <a:lstStyle/>
                  <a:p>
                    <a:fld id="{6D5472CD-7B0A-469E-B61C-21579874069A}" type="CELLRANGE">
                      <a:rPr lang="en-US"/>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53C-4F99-A241-62095F0954CC}"/>
                </c:ext>
              </c:extLst>
            </c:dLbl>
            <c:dLbl>
              <c:idx val="1"/>
              <c:tx>
                <c:rich>
                  <a:bodyPr/>
                  <a:lstStyle/>
                  <a:p>
                    <a:fld id="{9F595537-9BC5-4D9C-BE3C-DA0617B8BE4D}"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53C-4F99-A241-62095F0954CC}"/>
                </c:ext>
              </c:extLst>
            </c:dLbl>
            <c:dLbl>
              <c:idx val="2"/>
              <c:tx>
                <c:rich>
                  <a:bodyPr/>
                  <a:lstStyle/>
                  <a:p>
                    <a:fld id="{127F8110-F289-427B-BDA9-2B54F0258241}"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53C-4F99-A241-62095F0954CC}"/>
                </c:ext>
              </c:extLst>
            </c:dLbl>
            <c:dLbl>
              <c:idx val="3"/>
              <c:tx>
                <c:rich>
                  <a:bodyPr/>
                  <a:lstStyle/>
                  <a:p>
                    <a:fld id="{A3483D11-1C1E-442B-A928-A411BC9A5468}"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53C-4F99-A241-62095F0954CC}"/>
                </c:ext>
              </c:extLst>
            </c:dLbl>
            <c:dLbl>
              <c:idx val="4"/>
              <c:tx>
                <c:rich>
                  <a:bodyPr/>
                  <a:lstStyle/>
                  <a:p>
                    <a:fld id="{8F9BCE48-BF4F-4D29-98BE-F3FB76437BDE}"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53C-4F99-A241-62095F0954CC}"/>
                </c:ext>
              </c:extLst>
            </c:dLbl>
            <c:dLbl>
              <c:idx val="5"/>
              <c:tx>
                <c:rich>
                  <a:bodyPr/>
                  <a:lstStyle/>
                  <a:p>
                    <a:fld id="{D5FED2A1-25D3-46A8-9038-EE7A886187BD}"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53C-4F99-A241-62095F0954C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List1!$H$6:$M$6</c:f>
              <c:numCache>
                <c:formatCode>General</c:formatCode>
                <c:ptCount val="6"/>
                <c:pt idx="0">
                  <c:v>2018</c:v>
                </c:pt>
                <c:pt idx="1">
                  <c:v>2019</c:v>
                </c:pt>
                <c:pt idx="2">
                  <c:v>2020</c:v>
                </c:pt>
                <c:pt idx="3">
                  <c:v>2021</c:v>
                </c:pt>
                <c:pt idx="4">
                  <c:v>2022</c:v>
                </c:pt>
                <c:pt idx="5">
                  <c:v>2023</c:v>
                </c:pt>
              </c:numCache>
            </c:numRef>
          </c:cat>
          <c:val>
            <c:numRef>
              <c:f>List1!$H$7:$M$7</c:f>
              <c:numCache>
                <c:formatCode>#,##0</c:formatCode>
                <c:ptCount val="6"/>
                <c:pt idx="0">
                  <c:v>31072</c:v>
                </c:pt>
                <c:pt idx="1">
                  <c:v>34267</c:v>
                </c:pt>
                <c:pt idx="2">
                  <c:v>20430</c:v>
                </c:pt>
                <c:pt idx="3">
                  <c:v>28863</c:v>
                </c:pt>
                <c:pt idx="4">
                  <c:v>33085</c:v>
                </c:pt>
                <c:pt idx="5">
                  <c:v>30961</c:v>
                </c:pt>
              </c:numCache>
            </c:numRef>
          </c:val>
          <c:extLst>
            <c:ext xmlns:c15="http://schemas.microsoft.com/office/drawing/2012/chart" uri="{02D57815-91ED-43cb-92C2-25804820EDAC}">
              <c15:datalabelsRange>
                <c15:f>List1!$H$8:$M$8</c15:f>
                <c15:dlblRangeCache>
                  <c:ptCount val="6"/>
                  <c:pt idx="1">
                    <c:v>+10%</c:v>
                  </c:pt>
                  <c:pt idx="2">
                    <c:v>-40%</c:v>
                  </c:pt>
                  <c:pt idx="3">
                    <c:v>+41%</c:v>
                  </c:pt>
                  <c:pt idx="4">
                    <c:v>+15%</c:v>
                  </c:pt>
                  <c:pt idx="5">
                    <c:v>-6%</c:v>
                  </c:pt>
                </c15:dlblRangeCache>
              </c15:datalabelsRange>
            </c:ext>
            <c:ext xmlns:c16="http://schemas.microsoft.com/office/drawing/2014/chart" uri="{C3380CC4-5D6E-409C-BE32-E72D297353CC}">
              <c16:uniqueId val="{00000006-D53C-4F99-A241-62095F0954CC}"/>
            </c:ext>
          </c:extLst>
        </c:ser>
        <c:dLbls>
          <c:dLblPos val="outEnd"/>
          <c:showLegendKey val="0"/>
          <c:showVal val="1"/>
          <c:showCatName val="0"/>
          <c:showSerName val="0"/>
          <c:showPercent val="0"/>
          <c:showBubbleSize val="0"/>
        </c:dLbls>
        <c:gapWidth val="219"/>
        <c:overlap val="-27"/>
        <c:axId val="638087152"/>
        <c:axId val="638084528"/>
      </c:barChart>
      <c:catAx>
        <c:axId val="63808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38084528"/>
        <c:crosses val="autoZero"/>
        <c:auto val="1"/>
        <c:lblAlgn val="ctr"/>
        <c:lblOffset val="100"/>
        <c:noMultiLvlLbl val="0"/>
      </c:catAx>
      <c:valAx>
        <c:axId val="638084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380871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Izdaja prvih dovoljenj za prebivanje - države izvora</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925707658119345E-2"/>
          <c:y val="0.22001689523908849"/>
          <c:w val="0.94807429234188068"/>
          <c:h val="0.69083714866767487"/>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6A55-48C8-9BC2-D5E1A1B0D1D8}"/>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6A55-48C8-9BC2-D5E1A1B0D1D8}"/>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6A55-48C8-9BC2-D5E1A1B0D1D8}"/>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6A55-48C8-9BC2-D5E1A1B0D1D8}"/>
              </c:ext>
            </c:extLst>
          </c:dPt>
          <c:dLbls>
            <c:dLbl>
              <c:idx val="0"/>
              <c:tx>
                <c:rich>
                  <a:bodyPr/>
                  <a:lstStyle/>
                  <a:p>
                    <a:r>
                      <a:rPr lang="en-US" baseline="0"/>
                      <a:t>Bosna in Hercegovina; </a:t>
                    </a:r>
                    <a:fld id="{F2C94FC5-D11F-4938-A417-89895A8A56E0}" type="VALUE">
                      <a:rPr lang="en-US" baseline="0"/>
                      <a:pPr/>
                      <a:t>[VREDNOST]</a:t>
                    </a:fld>
                    <a:r>
                      <a:rPr lang="en-US" baseline="0"/>
                      <a:t>; </a:t>
                    </a:r>
                    <a:fld id="{B052ABFA-EEFB-4787-B53C-308A14946ECC}" type="PERCENTAGE">
                      <a:rPr lang="en-US" baseline="0"/>
                      <a:pPr/>
                      <a:t>[ODSTOTEK]</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A55-48C8-9BC2-D5E1A1B0D1D8}"/>
                </c:ext>
              </c:extLst>
            </c:dLbl>
            <c:dLbl>
              <c:idx val="1"/>
              <c:tx>
                <c:rich>
                  <a:bodyPr/>
                  <a:lstStyle/>
                  <a:p>
                    <a:r>
                      <a:rPr lang="en-US" baseline="0"/>
                      <a:t>Kosovo; </a:t>
                    </a:r>
                    <a:fld id="{B5831E90-3F54-4F22-A60E-47ADAA9357F0}" type="VALUE">
                      <a:rPr lang="en-US" baseline="0"/>
                      <a:pPr/>
                      <a:t>[VREDNOST]</a:t>
                    </a:fld>
                    <a:r>
                      <a:rPr lang="en-US" baseline="0"/>
                      <a:t>; </a:t>
                    </a:r>
                    <a:fld id="{847E5472-0937-44ED-B864-785EE5603D3F}" type="PERCENTAGE">
                      <a:rPr lang="en-US" baseline="0"/>
                      <a:pPr/>
                      <a:t>[ODSTOTEK]</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A55-48C8-9BC2-D5E1A1B0D1D8}"/>
                </c:ext>
              </c:extLst>
            </c:dLbl>
            <c:dLbl>
              <c:idx val="2"/>
              <c:tx>
                <c:rich>
                  <a:bodyPr/>
                  <a:lstStyle/>
                  <a:p>
                    <a:r>
                      <a:rPr lang="en-US" baseline="0"/>
                      <a:t>Srbija; </a:t>
                    </a:r>
                    <a:fld id="{02137754-CBC4-404F-A21F-CDA91744047E}" type="VALUE">
                      <a:rPr lang="en-US" baseline="0"/>
                      <a:pPr/>
                      <a:t>[VREDNOST]</a:t>
                    </a:fld>
                    <a:r>
                      <a:rPr lang="en-US" baseline="0"/>
                      <a:t>; </a:t>
                    </a:r>
                    <a:fld id="{7EAE6753-2CE1-43ED-AACA-F6062E8A749B}" type="PERCENTAGE">
                      <a:rPr lang="en-US" baseline="0"/>
                      <a:pPr/>
                      <a:t>[ODSTOTEK]</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A55-48C8-9BC2-D5E1A1B0D1D8}"/>
                </c:ext>
              </c:extLst>
            </c:dLbl>
            <c:dLbl>
              <c:idx val="3"/>
              <c:layout>
                <c:manualLayout>
                  <c:x val="2.5378110119654733E-2"/>
                  <c:y val="-3.1788079470198724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4310259700142953"/>
                      <c:h val="0.16790572039422227"/>
                    </c:manualLayout>
                  </c15:layout>
                </c:ext>
                <c:ext xmlns:c16="http://schemas.microsoft.com/office/drawing/2014/chart" uri="{C3380CC4-5D6E-409C-BE32-E72D297353CC}">
                  <c16:uniqueId val="{00000007-6A55-48C8-9BC2-D5E1A1B0D1D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0">
                <a:spAutoFit/>
              </a:bodyPr>
              <a:lstStyle/>
              <a:p>
                <a:pPr algn="l">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List8!$M$8:$M$11</c:f>
              <c:strCache>
                <c:ptCount val="4"/>
                <c:pt idx="0">
                  <c:v>Bosna in Hercegovina Vsota</c:v>
                </c:pt>
                <c:pt idx="1">
                  <c:v>Kosovo Vsota</c:v>
                </c:pt>
                <c:pt idx="2">
                  <c:v>Srbija Vsota</c:v>
                </c:pt>
                <c:pt idx="3">
                  <c:v>Preostala izdana prva dovoljenja za začasno prebivanje</c:v>
                </c:pt>
              </c:strCache>
            </c:strRef>
          </c:cat>
          <c:val>
            <c:numRef>
              <c:f>List8!$N$8:$N$11</c:f>
              <c:numCache>
                <c:formatCode>#,##0</c:formatCode>
                <c:ptCount val="4"/>
                <c:pt idx="0">
                  <c:v>10973</c:v>
                </c:pt>
                <c:pt idx="1">
                  <c:v>6375</c:v>
                </c:pt>
                <c:pt idx="2">
                  <c:v>4211</c:v>
                </c:pt>
                <c:pt idx="3">
                  <c:v>9402</c:v>
                </c:pt>
              </c:numCache>
            </c:numRef>
          </c:val>
          <c:extLst>
            <c:ext xmlns:c16="http://schemas.microsoft.com/office/drawing/2014/chart" uri="{C3380CC4-5D6E-409C-BE32-E72D297353CC}">
              <c16:uniqueId val="{00000008-6A55-48C8-9BC2-D5E1A1B0D1D8}"/>
            </c:ext>
          </c:extLst>
        </c:ser>
        <c:ser>
          <c:idx val="1"/>
          <c:order val="1"/>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A-6A55-48C8-9BC2-D5E1A1B0D1D8}"/>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C-6A55-48C8-9BC2-D5E1A1B0D1D8}"/>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E-6A55-48C8-9BC2-D5E1A1B0D1D8}"/>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6A55-48C8-9BC2-D5E1A1B0D1D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List8!$M$8:$M$11</c:f>
              <c:strCache>
                <c:ptCount val="4"/>
                <c:pt idx="0">
                  <c:v>Bosna in Hercegovina Vsota</c:v>
                </c:pt>
                <c:pt idx="1">
                  <c:v>Kosovo Vsota</c:v>
                </c:pt>
                <c:pt idx="2">
                  <c:v>Srbija Vsota</c:v>
                </c:pt>
                <c:pt idx="3">
                  <c:v>Preostala izdana prva dovoljenja za začasno prebivanje</c:v>
                </c:pt>
              </c:strCache>
            </c:strRef>
          </c:cat>
          <c:val>
            <c:numRef>
              <c:f>List8!$O$8:$O$11</c:f>
              <c:numCache>
                <c:formatCode>0%</c:formatCode>
                <c:ptCount val="4"/>
                <c:pt idx="0">
                  <c:v>0.3544136171312296</c:v>
                </c:pt>
                <c:pt idx="1">
                  <c:v>0.20590420206065696</c:v>
                </c:pt>
                <c:pt idx="2">
                  <c:v>0.13600981880430218</c:v>
                </c:pt>
                <c:pt idx="3">
                  <c:v>0.3</c:v>
                </c:pt>
              </c:numCache>
            </c:numRef>
          </c:val>
          <c:extLst>
            <c:ext xmlns:c16="http://schemas.microsoft.com/office/drawing/2014/chart" uri="{C3380CC4-5D6E-409C-BE32-E72D297353CC}">
              <c16:uniqueId val="{00000011-6A55-48C8-9BC2-D5E1A1B0D1D8}"/>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Fluktuacija 2023</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List1!$C$3</c:f>
              <c:strCache>
                <c:ptCount val="1"/>
                <c:pt idx="0">
                  <c:v>PRIHODI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List1!$B$4:$B$6</c:f>
              <c:strCache>
                <c:ptCount val="3"/>
                <c:pt idx="0">
                  <c:v>MINISTRSTVO ZA NOTRANJE ZADEVE</c:v>
                </c:pt>
                <c:pt idx="1">
                  <c:v>POLICIJA</c:v>
                </c:pt>
                <c:pt idx="2">
                  <c:v>INŠPEKTORAT RS ZA NOTRANJE ZADEVE</c:v>
                </c:pt>
              </c:strCache>
            </c:strRef>
          </c:cat>
          <c:val>
            <c:numRef>
              <c:f>List1!$C$4:$C$6</c:f>
              <c:numCache>
                <c:formatCode>General</c:formatCode>
                <c:ptCount val="3"/>
                <c:pt idx="0">
                  <c:v>69</c:v>
                </c:pt>
                <c:pt idx="1">
                  <c:v>320</c:v>
                </c:pt>
                <c:pt idx="2">
                  <c:v>3</c:v>
                </c:pt>
              </c:numCache>
            </c:numRef>
          </c:val>
          <c:extLst>
            <c:ext xmlns:c16="http://schemas.microsoft.com/office/drawing/2014/chart" uri="{C3380CC4-5D6E-409C-BE32-E72D297353CC}">
              <c16:uniqueId val="{00000000-CA3D-434B-B6B1-83ADBC62EAA1}"/>
            </c:ext>
          </c:extLst>
        </c:ser>
        <c:ser>
          <c:idx val="1"/>
          <c:order val="1"/>
          <c:tx>
            <c:strRef>
              <c:f>List1!$D$3</c:f>
              <c:strCache>
                <c:ptCount val="1"/>
                <c:pt idx="0">
                  <c:v>ODHODI</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List1!$B$4:$B$6</c:f>
              <c:strCache>
                <c:ptCount val="3"/>
                <c:pt idx="0">
                  <c:v>MINISTRSTVO ZA NOTRANJE ZADEVE</c:v>
                </c:pt>
                <c:pt idx="1">
                  <c:v>POLICIJA</c:v>
                </c:pt>
                <c:pt idx="2">
                  <c:v>INŠPEKTORAT RS ZA NOTRANJE ZADEVE</c:v>
                </c:pt>
              </c:strCache>
            </c:strRef>
          </c:cat>
          <c:val>
            <c:numRef>
              <c:f>List1!$D$4:$D$6</c:f>
              <c:numCache>
                <c:formatCode>General</c:formatCode>
                <c:ptCount val="3"/>
                <c:pt idx="0">
                  <c:v>67</c:v>
                </c:pt>
                <c:pt idx="1">
                  <c:v>580</c:v>
                </c:pt>
                <c:pt idx="2">
                  <c:v>0</c:v>
                </c:pt>
              </c:numCache>
            </c:numRef>
          </c:val>
          <c:extLst>
            <c:ext xmlns:c16="http://schemas.microsoft.com/office/drawing/2014/chart" uri="{C3380CC4-5D6E-409C-BE32-E72D297353CC}">
              <c16:uniqueId val="{00000001-CA3D-434B-B6B1-83ADBC62EAA1}"/>
            </c:ext>
          </c:extLst>
        </c:ser>
        <c:dLbls>
          <c:showLegendKey val="0"/>
          <c:showVal val="0"/>
          <c:showCatName val="0"/>
          <c:showSerName val="0"/>
          <c:showPercent val="0"/>
          <c:showBubbleSize val="0"/>
        </c:dLbls>
        <c:gapWidth val="219"/>
        <c:overlap val="-27"/>
        <c:axId val="642577984"/>
        <c:axId val="642578312"/>
      </c:barChart>
      <c:catAx>
        <c:axId val="64257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42578312"/>
        <c:crosses val="autoZero"/>
        <c:auto val="1"/>
        <c:lblAlgn val="ctr"/>
        <c:lblOffset val="100"/>
        <c:noMultiLvlLbl val="0"/>
      </c:catAx>
      <c:valAx>
        <c:axId val="642578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4257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50" normalizeH="0" baseline="0">
                <a:solidFill>
                  <a:sysClr val="windowText" lastClr="000000"/>
                </a:solidFill>
                <a:latin typeface="Arial" panose="020B0604020202020204" pitchFamily="34" charset="0"/>
                <a:ea typeface="+mj-ea"/>
                <a:cs typeface="Arial" panose="020B0604020202020204" pitchFamily="34" charset="0"/>
              </a:defRPr>
            </a:pPr>
            <a:r>
              <a:rPr lang="en-US" sz="1000" b="1"/>
              <a:t>Število izdanih izkaznic</a:t>
            </a:r>
            <a:r>
              <a:rPr lang="sl-SI" sz="1000" b="1"/>
              <a:t> nadzornikov na smučišču</a:t>
            </a:r>
            <a:endParaRPr lang="en-US" sz="1000" b="1"/>
          </a:p>
        </c:rich>
      </c:tx>
      <c:overlay val="0"/>
      <c:spPr>
        <a:noFill/>
        <a:ln>
          <a:noFill/>
        </a:ln>
        <a:effectLst/>
      </c:spPr>
      <c:txPr>
        <a:bodyPr rot="0" spcFirstLastPara="1" vertOverflow="ellipsis" vert="horz" wrap="square" anchor="ctr" anchorCtr="1"/>
        <a:lstStyle/>
        <a:p>
          <a:pPr>
            <a:defRPr sz="1000" b="1" i="0" u="none" strike="noStrike" kern="1200" cap="none" spc="50" normalizeH="0" baseline="0">
              <a:solidFill>
                <a:sysClr val="windowText" lastClr="000000"/>
              </a:solidFill>
              <a:latin typeface="Arial" panose="020B0604020202020204" pitchFamily="34" charset="0"/>
              <a:ea typeface="+mj-ea"/>
              <a:cs typeface="Arial" panose="020B0604020202020204" pitchFamily="34" charset="0"/>
            </a:defRPr>
          </a:pPr>
          <a:endParaRPr lang="sl-SI"/>
        </a:p>
      </c:txPr>
    </c:title>
    <c:autoTitleDeleted val="0"/>
    <c:plotArea>
      <c:layout/>
      <c:barChart>
        <c:barDir val="col"/>
        <c:grouping val="clustered"/>
        <c:varyColors val="0"/>
        <c:ser>
          <c:idx val="0"/>
          <c:order val="0"/>
          <c:tx>
            <c:strRef>
              <c:f>List1!$C$3</c:f>
              <c:strCache>
                <c:ptCount val="1"/>
                <c:pt idx="0">
                  <c:v>število</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List1!$B$4:$B$9</c:f>
              <c:numCache>
                <c:formatCode>General</c:formatCode>
                <c:ptCount val="6"/>
                <c:pt idx="0">
                  <c:v>2018</c:v>
                </c:pt>
                <c:pt idx="1">
                  <c:v>2019</c:v>
                </c:pt>
                <c:pt idx="2">
                  <c:v>2020</c:v>
                </c:pt>
                <c:pt idx="3">
                  <c:v>2021</c:v>
                </c:pt>
                <c:pt idx="4">
                  <c:v>2022</c:v>
                </c:pt>
                <c:pt idx="5">
                  <c:v>2023</c:v>
                </c:pt>
              </c:numCache>
            </c:numRef>
          </c:cat>
          <c:val>
            <c:numRef>
              <c:f>List1!$C$4:$C$9</c:f>
              <c:numCache>
                <c:formatCode>General</c:formatCode>
                <c:ptCount val="6"/>
                <c:pt idx="0">
                  <c:v>82</c:v>
                </c:pt>
                <c:pt idx="1">
                  <c:v>38</c:v>
                </c:pt>
                <c:pt idx="2">
                  <c:v>67</c:v>
                </c:pt>
                <c:pt idx="3">
                  <c:v>50</c:v>
                </c:pt>
                <c:pt idx="4">
                  <c:v>74</c:v>
                </c:pt>
                <c:pt idx="5">
                  <c:v>60</c:v>
                </c:pt>
              </c:numCache>
            </c:numRef>
          </c:val>
          <c:extLst>
            <c:ext xmlns:c16="http://schemas.microsoft.com/office/drawing/2014/chart" uri="{C3380CC4-5D6E-409C-BE32-E72D297353CC}">
              <c16:uniqueId val="{00000000-A93F-4851-A9A0-09BED3915221}"/>
            </c:ext>
          </c:extLst>
        </c:ser>
        <c:dLbls>
          <c:dLblPos val="inEnd"/>
          <c:showLegendKey val="0"/>
          <c:showVal val="1"/>
          <c:showCatName val="0"/>
          <c:showSerName val="0"/>
          <c:showPercent val="0"/>
          <c:showBubbleSize val="0"/>
        </c:dLbls>
        <c:gapWidth val="80"/>
        <c:overlap val="25"/>
        <c:axId val="342811640"/>
        <c:axId val="342805736"/>
      </c:barChart>
      <c:catAx>
        <c:axId val="34281164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342805736"/>
        <c:crosses val="autoZero"/>
        <c:auto val="1"/>
        <c:lblAlgn val="ctr"/>
        <c:lblOffset val="100"/>
        <c:noMultiLvlLbl val="0"/>
      </c:catAx>
      <c:valAx>
        <c:axId val="34280573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3428116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50" normalizeH="0" baseline="0">
                <a:solidFill>
                  <a:sysClr val="windowText" lastClr="000000"/>
                </a:solidFill>
                <a:latin typeface="Arial" panose="020B0604020202020204" pitchFamily="34" charset="0"/>
                <a:ea typeface="+mj-ea"/>
                <a:cs typeface="Arial" panose="020B0604020202020204" pitchFamily="34" charset="0"/>
              </a:defRPr>
            </a:pPr>
            <a:r>
              <a:rPr lang="sl-SI" sz="1000" b="1">
                <a:solidFill>
                  <a:sysClr val="windowText" lastClr="000000"/>
                </a:solidFill>
              </a:rPr>
              <a:t>Pregled števila udeležencev - osnovno usposabljanje</a:t>
            </a:r>
          </a:p>
          <a:p>
            <a:pPr>
              <a:defRPr sz="1000" b="1">
                <a:solidFill>
                  <a:sysClr val="windowText" lastClr="000000"/>
                </a:solidFill>
              </a:defRPr>
            </a:pPr>
            <a:r>
              <a:rPr lang="sl-SI" sz="1000" b="1">
                <a:solidFill>
                  <a:sysClr val="windowText" lastClr="000000"/>
                </a:solidFill>
              </a:rPr>
              <a:t>za obravnavo in varovanje tajnih podatkov (2018-2023)</a:t>
            </a:r>
          </a:p>
        </c:rich>
      </c:tx>
      <c:layout>
        <c:manualLayout>
          <c:xMode val="edge"/>
          <c:yMode val="edge"/>
          <c:x val="0.13072412340210052"/>
          <c:y val="1.9303268909568128E-2"/>
        </c:manualLayout>
      </c:layout>
      <c:overlay val="0"/>
      <c:spPr>
        <a:noFill/>
        <a:ln>
          <a:noFill/>
        </a:ln>
        <a:effectLst/>
      </c:spPr>
      <c:txPr>
        <a:bodyPr rot="0" spcFirstLastPara="1" vertOverflow="ellipsis" vert="horz" wrap="square" anchor="ctr" anchorCtr="1"/>
        <a:lstStyle/>
        <a:p>
          <a:pPr>
            <a:defRPr sz="1000" b="1" i="0" u="none" strike="noStrike" kern="1200" cap="none" spc="50" normalizeH="0" baseline="0">
              <a:solidFill>
                <a:sysClr val="windowText" lastClr="000000"/>
              </a:solidFill>
              <a:latin typeface="Arial" panose="020B0604020202020204" pitchFamily="34" charset="0"/>
              <a:ea typeface="+mj-ea"/>
              <a:cs typeface="Arial" panose="020B0604020202020204" pitchFamily="34" charset="0"/>
            </a:defRPr>
          </a:pPr>
          <a:endParaRPr lang="sl-SI"/>
        </a:p>
      </c:txPr>
    </c:title>
    <c:autoTitleDeleted val="0"/>
    <c:plotArea>
      <c:layout>
        <c:manualLayout>
          <c:layoutTarget val="inner"/>
          <c:xMode val="edge"/>
          <c:yMode val="edge"/>
          <c:x val="0.13703630409030729"/>
          <c:y val="0.17307181563544871"/>
          <c:w val="0.76474957382904452"/>
          <c:h val="0.62685575155818696"/>
        </c:manualLayout>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extLst>
              <c:ext xmlns:c16="http://schemas.microsoft.com/office/drawing/2014/chart" uri="{C3380CC4-5D6E-409C-BE32-E72D297353CC}">
                <c16:uniqueId val="{00000001-403E-4EED-BF8F-98D023AE2CA3}"/>
              </c:ext>
            </c:extLst>
          </c:dPt>
          <c:dPt>
            <c:idx val="1"/>
            <c:invertIfNegative val="0"/>
            <c:bubble3D val="0"/>
            <c:extLst>
              <c:ext xmlns:c16="http://schemas.microsoft.com/office/drawing/2014/chart" uri="{C3380CC4-5D6E-409C-BE32-E72D297353CC}">
                <c16:uniqueId val="{00000003-403E-4EED-BF8F-98D023AE2CA3}"/>
              </c:ext>
            </c:extLst>
          </c:dPt>
          <c:dPt>
            <c:idx val="2"/>
            <c:invertIfNegative val="0"/>
            <c:bubble3D val="0"/>
            <c:extLst>
              <c:ext xmlns:c16="http://schemas.microsoft.com/office/drawing/2014/chart" uri="{C3380CC4-5D6E-409C-BE32-E72D297353CC}">
                <c16:uniqueId val="{00000005-403E-4EED-BF8F-98D023AE2CA3}"/>
              </c:ext>
            </c:extLst>
          </c:dPt>
          <c:dPt>
            <c:idx val="3"/>
            <c:invertIfNegative val="0"/>
            <c:bubble3D val="0"/>
            <c:extLst>
              <c:ext xmlns:c16="http://schemas.microsoft.com/office/drawing/2014/chart" uri="{C3380CC4-5D6E-409C-BE32-E72D297353CC}">
                <c16:uniqueId val="{00000007-403E-4EED-BF8F-98D023AE2CA3}"/>
              </c:ext>
            </c:extLst>
          </c:dPt>
          <c:dPt>
            <c:idx val="4"/>
            <c:invertIfNegative val="0"/>
            <c:bubble3D val="0"/>
            <c:extLst>
              <c:ext xmlns:c16="http://schemas.microsoft.com/office/drawing/2014/chart" uri="{C3380CC4-5D6E-409C-BE32-E72D297353CC}">
                <c16:uniqueId val="{00000009-403E-4EED-BF8F-98D023AE2CA3}"/>
              </c:ext>
            </c:extLst>
          </c:dPt>
          <c:dPt>
            <c:idx val="5"/>
            <c:invertIfNegative val="0"/>
            <c:bubble3D val="0"/>
            <c:extLst>
              <c:ext xmlns:c16="http://schemas.microsoft.com/office/drawing/2014/chart" uri="{C3380CC4-5D6E-409C-BE32-E72D297353CC}">
                <c16:uniqueId val="{0000000B-403E-4EED-BF8F-98D023AE2CA3}"/>
              </c:ext>
            </c:extLst>
          </c:dPt>
          <c:dPt>
            <c:idx val="7"/>
            <c:invertIfNegative val="0"/>
            <c:bubble3D val="0"/>
            <c:extLst>
              <c:ext xmlns:c16="http://schemas.microsoft.com/office/drawing/2014/chart" uri="{C3380CC4-5D6E-409C-BE32-E72D297353CC}">
                <c16:uniqueId val="{0000000D-403E-4EED-BF8F-98D023AE2CA3}"/>
              </c:ext>
            </c:extLst>
          </c:dPt>
          <c:dPt>
            <c:idx val="8"/>
            <c:invertIfNegative val="0"/>
            <c:bubble3D val="0"/>
            <c:extLst>
              <c:ext xmlns:c16="http://schemas.microsoft.com/office/drawing/2014/chart" uri="{C3380CC4-5D6E-409C-BE32-E72D297353CC}">
                <c16:uniqueId val="{0000000F-403E-4EED-BF8F-98D023AE2CA3}"/>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Pregled za UOK (osnovna) (2)'!$U$33:$U$38</c:f>
              <c:numCache>
                <c:formatCode>General</c:formatCode>
                <c:ptCount val="6"/>
                <c:pt idx="0">
                  <c:v>2018</c:v>
                </c:pt>
                <c:pt idx="1">
                  <c:v>2019</c:v>
                </c:pt>
                <c:pt idx="2">
                  <c:v>2020</c:v>
                </c:pt>
                <c:pt idx="3">
                  <c:v>2021</c:v>
                </c:pt>
                <c:pt idx="4">
                  <c:v>2022</c:v>
                </c:pt>
                <c:pt idx="5">
                  <c:v>2023</c:v>
                </c:pt>
              </c:numCache>
            </c:numRef>
          </c:cat>
          <c:val>
            <c:numRef>
              <c:f>' Pregled za UOK (osnovna) (2)'!$V$33:$V$38</c:f>
              <c:numCache>
                <c:formatCode>General</c:formatCode>
                <c:ptCount val="6"/>
                <c:pt idx="0">
                  <c:v>352</c:v>
                </c:pt>
                <c:pt idx="1">
                  <c:v>619</c:v>
                </c:pt>
                <c:pt idx="2">
                  <c:v>322</c:v>
                </c:pt>
                <c:pt idx="3">
                  <c:v>354</c:v>
                </c:pt>
                <c:pt idx="4">
                  <c:v>281</c:v>
                </c:pt>
                <c:pt idx="5">
                  <c:v>248</c:v>
                </c:pt>
              </c:numCache>
            </c:numRef>
          </c:val>
          <c:extLst>
            <c:ext xmlns:c16="http://schemas.microsoft.com/office/drawing/2014/chart" uri="{C3380CC4-5D6E-409C-BE32-E72D297353CC}">
              <c16:uniqueId val="{00000010-403E-4EED-BF8F-98D023AE2CA3}"/>
            </c:ext>
          </c:extLst>
        </c:ser>
        <c:dLbls>
          <c:showLegendKey val="0"/>
          <c:showVal val="0"/>
          <c:showCatName val="0"/>
          <c:showSerName val="0"/>
          <c:showPercent val="0"/>
          <c:showBubbleSize val="0"/>
        </c:dLbls>
        <c:gapWidth val="80"/>
        <c:overlap val="25"/>
        <c:axId val="400105912"/>
        <c:axId val="1"/>
      </c:barChart>
      <c:catAx>
        <c:axId val="4001059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Leto</a:t>
                </a:r>
              </a:p>
            </c:rich>
          </c:tx>
          <c:layout>
            <c:manualLayout>
              <c:xMode val="edge"/>
              <c:yMode val="edge"/>
              <c:x val="0.48252450586533824"/>
              <c:y val="0.89682655493751351"/>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udeležencev</a:t>
                </a:r>
              </a:p>
            </c:rich>
          </c:tx>
          <c:layout>
            <c:manualLayout>
              <c:xMode val="edge"/>
              <c:yMode val="edge"/>
              <c:x val="8.8134466384979186E-3"/>
              <c:y val="0.29004262081918658"/>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spc="2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0010591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Ročne poizvedbe v letu 2023 - po mesecih</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manualLayout>
          <c:layoutTarget val="inner"/>
          <c:xMode val="edge"/>
          <c:yMode val="edge"/>
          <c:x val="7.3847059440150631E-2"/>
          <c:y val="0.24121536891221931"/>
          <c:w val="0.90335756417544577"/>
          <c:h val="0.64280475357247013"/>
        </c:manualLayout>
      </c:layout>
      <c:barChart>
        <c:barDir val="col"/>
        <c:grouping val="clustered"/>
        <c:varyColors val="0"/>
        <c:ser>
          <c:idx val="0"/>
          <c:order val="0"/>
          <c:tx>
            <c:strRef>
              <c:f>'Ročno posredovanje'!$R$35</c:f>
              <c:strCache>
                <c:ptCount val="1"/>
                <c:pt idx="0">
                  <c:v>Rešenih vlog</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'Ročno posredovanje'!$S$35:$AD$35</c:f>
              <c:numCache>
                <c:formatCode>#,##0</c:formatCode>
                <c:ptCount val="12"/>
                <c:pt idx="0" formatCode="General">
                  <c:v>585</c:v>
                </c:pt>
                <c:pt idx="1">
                  <c:v>529</c:v>
                </c:pt>
                <c:pt idx="2">
                  <c:v>691</c:v>
                </c:pt>
                <c:pt idx="3">
                  <c:v>478</c:v>
                </c:pt>
                <c:pt idx="4">
                  <c:v>554</c:v>
                </c:pt>
                <c:pt idx="5">
                  <c:v>521</c:v>
                </c:pt>
                <c:pt idx="6">
                  <c:v>512</c:v>
                </c:pt>
                <c:pt idx="7">
                  <c:v>397</c:v>
                </c:pt>
                <c:pt idx="8">
                  <c:v>604</c:v>
                </c:pt>
                <c:pt idx="9">
                  <c:v>592</c:v>
                </c:pt>
                <c:pt idx="10">
                  <c:v>590</c:v>
                </c:pt>
                <c:pt idx="11">
                  <c:v>560</c:v>
                </c:pt>
              </c:numCache>
            </c:numRef>
          </c:val>
          <c:extLst>
            <c:ext xmlns:c16="http://schemas.microsoft.com/office/drawing/2014/chart" uri="{C3380CC4-5D6E-409C-BE32-E72D297353CC}">
              <c16:uniqueId val="{00000000-E149-4EAD-B8A2-EF60960BA019}"/>
            </c:ext>
          </c:extLst>
        </c:ser>
        <c:ser>
          <c:idx val="1"/>
          <c:order val="1"/>
          <c:tx>
            <c:strRef>
              <c:f>'Ročno posredovanje'!$R$36</c:f>
              <c:strCache>
                <c:ptCount val="1"/>
                <c:pt idx="0">
                  <c:v>Število oseb</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'Ročno posredovanje'!$S$36:$AD$36</c:f>
              <c:numCache>
                <c:formatCode>#,##0</c:formatCode>
                <c:ptCount val="12"/>
                <c:pt idx="0">
                  <c:v>1367</c:v>
                </c:pt>
                <c:pt idx="1">
                  <c:v>1237</c:v>
                </c:pt>
                <c:pt idx="2">
                  <c:v>1751</c:v>
                </c:pt>
                <c:pt idx="3">
                  <c:v>1087</c:v>
                </c:pt>
                <c:pt idx="4">
                  <c:v>1446</c:v>
                </c:pt>
                <c:pt idx="5">
                  <c:v>1231</c:v>
                </c:pt>
                <c:pt idx="6">
                  <c:v>1089</c:v>
                </c:pt>
                <c:pt idx="7">
                  <c:v>1262</c:v>
                </c:pt>
                <c:pt idx="8">
                  <c:v>1372</c:v>
                </c:pt>
                <c:pt idx="9">
                  <c:v>1511</c:v>
                </c:pt>
                <c:pt idx="10">
                  <c:v>1536</c:v>
                </c:pt>
                <c:pt idx="11">
                  <c:v>1767</c:v>
                </c:pt>
              </c:numCache>
            </c:numRef>
          </c:val>
          <c:extLst>
            <c:ext xmlns:c16="http://schemas.microsoft.com/office/drawing/2014/chart" uri="{C3380CC4-5D6E-409C-BE32-E72D297353CC}">
              <c16:uniqueId val="{00000001-E149-4EAD-B8A2-EF60960BA019}"/>
            </c:ext>
          </c:extLst>
        </c:ser>
        <c:dLbls>
          <c:dLblPos val="outEnd"/>
          <c:showLegendKey val="0"/>
          <c:showVal val="1"/>
          <c:showCatName val="0"/>
          <c:showSerName val="0"/>
          <c:showPercent val="0"/>
          <c:showBubbleSize val="0"/>
        </c:dLbls>
        <c:gapWidth val="219"/>
        <c:overlap val="-27"/>
        <c:axId val="395071632"/>
        <c:axId val="1"/>
      </c:barChart>
      <c:catAx>
        <c:axId val="39507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395071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Določitev EMŠO v letu 2023 po institucijah, skupaj določenih 87.041 EMŠO</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224398567094542E-2"/>
          <c:y val="0.21625612306483083"/>
          <c:w val="0.85171604793181943"/>
          <c:h val="0.61146799163473564"/>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7C23-499B-A416-EE740EA199C1}"/>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7C23-499B-A416-EE740EA199C1}"/>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7C23-499B-A416-EE740EA199C1}"/>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C23-499B-A416-EE740EA199C1}"/>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7C23-499B-A416-EE740EA199C1}"/>
              </c:ext>
            </c:extLst>
          </c:dPt>
          <c:dPt>
            <c:idx val="5"/>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7C23-499B-A416-EE740EA199C1}"/>
              </c:ext>
            </c:extLst>
          </c:dPt>
          <c:dPt>
            <c:idx val="6"/>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C23-499B-A416-EE740EA199C1}"/>
              </c:ext>
            </c:extLst>
          </c:dPt>
          <c:dLbls>
            <c:dLbl>
              <c:idx val="0"/>
              <c:layout>
                <c:manualLayout>
                  <c:x val="-1.4274500603625664E-2"/>
                  <c:y val="-2.638649458758483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C23-499B-A416-EE740EA199C1}"/>
                </c:ext>
              </c:extLst>
            </c:dLbl>
            <c:dLbl>
              <c:idx val="1"/>
              <c:layout>
                <c:manualLayout>
                  <c:x val="2.3867016622922135E-2"/>
                  <c:y val="-1.3576231965087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C23-499B-A416-EE740EA199C1}"/>
                </c:ext>
              </c:extLst>
            </c:dLbl>
            <c:dLbl>
              <c:idx val="2"/>
              <c:layout>
                <c:manualLayout>
                  <c:x val="-2.5211904377874461E-2"/>
                  <c:y val="-4.77302023637577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C23-499B-A416-EE740EA199C1}"/>
                </c:ext>
              </c:extLst>
            </c:dLbl>
            <c:dLbl>
              <c:idx val="3"/>
              <c:layout>
                <c:manualLayout>
                  <c:x val="8.507456121057402E-3"/>
                  <c:y val="1.71638012704033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C23-499B-A416-EE740EA199C1}"/>
                </c:ext>
              </c:extLst>
            </c:dLbl>
            <c:dLbl>
              <c:idx val="4"/>
              <c:layout>
                <c:manualLayout>
                  <c:x val="4.3734756619109652E-3"/>
                  <c:y val="2.242401652456164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C23-499B-A416-EE740EA199C1}"/>
                </c:ext>
              </c:extLst>
            </c:dLbl>
            <c:dLbl>
              <c:idx val="5"/>
              <c:layout>
                <c:manualLayout>
                  <c:x val="-2.2333269793789766E-2"/>
                  <c:y val="5.666806442094146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C23-499B-A416-EE740EA199C1}"/>
                </c:ext>
              </c:extLst>
            </c:dLbl>
            <c:dLbl>
              <c:idx val="6"/>
              <c:layout>
                <c:manualLayout>
                  <c:x val="-8.1205491771629106E-3"/>
                  <c:y val="2.367795741508642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C23-499B-A416-EE740EA199C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l-SI"/>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List1!$B$4:$B$10</c:f>
              <c:strCache>
                <c:ptCount val="7"/>
                <c:pt idx="0">
                  <c:v>ZPIZ</c:v>
                </c:pt>
                <c:pt idx="1">
                  <c:v>ZRSZ</c:v>
                </c:pt>
                <c:pt idx="2">
                  <c:v>TEHNIČNI PREGLEDI</c:v>
                </c:pt>
                <c:pt idx="3">
                  <c:v>UPRAVNE ENOTE</c:v>
                </c:pt>
                <c:pt idx="4">
                  <c:v>PORODNIŠNICE</c:v>
                </c:pt>
                <c:pt idx="5">
                  <c:v>MNZ</c:v>
                </c:pt>
                <c:pt idx="6">
                  <c:v>MIZŠ in MVZT</c:v>
                </c:pt>
              </c:strCache>
            </c:strRef>
          </c:cat>
          <c:val>
            <c:numRef>
              <c:f>List1!$C$4:$C$10</c:f>
              <c:numCache>
                <c:formatCode>#,##0</c:formatCode>
                <c:ptCount val="7"/>
                <c:pt idx="0">
                  <c:v>4278</c:v>
                </c:pt>
                <c:pt idx="1">
                  <c:v>7485</c:v>
                </c:pt>
                <c:pt idx="2">
                  <c:v>7061</c:v>
                </c:pt>
                <c:pt idx="3">
                  <c:v>27182</c:v>
                </c:pt>
                <c:pt idx="4">
                  <c:v>17025</c:v>
                </c:pt>
                <c:pt idx="5">
                  <c:v>16213</c:v>
                </c:pt>
                <c:pt idx="6">
                  <c:v>7626</c:v>
                </c:pt>
              </c:numCache>
            </c:numRef>
          </c:val>
          <c:extLst>
            <c:ext xmlns:c16="http://schemas.microsoft.com/office/drawing/2014/chart" uri="{C3380CC4-5D6E-409C-BE32-E72D297353CC}">
              <c16:uniqueId val="{0000000E-7C23-499B-A416-EE740EA199C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Pridobitev državljanstva po redni naturalizaciji 2023</a:t>
            </a:r>
          </a:p>
        </c:rich>
      </c:tx>
      <c:layout>
        <c:manualLayout>
          <c:xMode val="edge"/>
          <c:yMode val="edge"/>
          <c:x val="0.15494203849518812"/>
          <c:y val="2.777777777777777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2023</c:v>
                </c:pt>
              </c:strCache>
            </c:strRef>
          </c:tx>
          <c:spPr>
            <a:solidFill>
              <a:schemeClr val="accent6"/>
            </a:solidFill>
            <a:ln>
              <a:noFill/>
            </a:ln>
            <a:effectLst/>
          </c:spPr>
          <c:invertIfNegative val="0"/>
          <c:dLbls>
            <c:dLbl>
              <c:idx val="1"/>
              <c:layout>
                <c:manualLayout>
                  <c:x val="0"/>
                  <c:y val="-3.5018603633180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4D-4B53-89CE-198183A6C37F}"/>
                </c:ext>
              </c:extLst>
            </c:dLbl>
            <c:dLbl>
              <c:idx val="2"/>
              <c:layout>
                <c:manualLayout>
                  <c:x val="-2.4402147388970677E-3"/>
                  <c:y val="-2.62639527248851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4D-4B53-89CE-198183A6C37F}"/>
                </c:ext>
              </c:extLst>
            </c:dLbl>
            <c:dLbl>
              <c:idx val="3"/>
              <c:layout>
                <c:manualLayout>
                  <c:x val="-4.4736753410319156E-17"/>
                  <c:y val="-2.62639527248851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4D-4B53-89CE-198183A6C37F}"/>
                </c:ext>
              </c:extLst>
            </c:dLbl>
            <c:dLbl>
              <c:idx val="4"/>
              <c:layout>
                <c:manualLayout>
                  <c:x val="0"/>
                  <c:y val="-2.62639527248850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4D-4B53-89CE-198183A6C37F}"/>
                </c:ext>
              </c:extLst>
            </c:dLbl>
            <c:dLbl>
              <c:idx val="5"/>
              <c:layout>
                <c:manualLayout>
                  <c:x val="-7.320644216691069E-3"/>
                  <c:y val="-3.06412781790326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4D-4B53-89CE-198183A6C37F}"/>
                </c:ext>
              </c:extLst>
            </c:dLbl>
            <c:dLbl>
              <c:idx val="6"/>
              <c:layout>
                <c:manualLayout>
                  <c:x val="-4.880429477794046E-3"/>
                  <c:y val="-3.93959290873276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44D-4B53-89CE-198183A6C37F}"/>
                </c:ext>
              </c:extLst>
            </c:dLbl>
            <c:dLbl>
              <c:idx val="7"/>
              <c:layout>
                <c:manualLayout>
                  <c:x val="-7.320644216691069E-3"/>
                  <c:y val="-2.62639527248851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44D-4B53-89CE-198183A6C37F}"/>
                </c:ext>
              </c:extLst>
            </c:dLbl>
            <c:dLbl>
              <c:idx val="8"/>
              <c:layout>
                <c:manualLayout>
                  <c:x val="-1.2201073694485115E-2"/>
                  <c:y val="-2.62639527248850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44D-4B53-89CE-198183A6C37F}"/>
                </c:ext>
              </c:extLst>
            </c:dLbl>
            <c:dLbl>
              <c:idx val="9"/>
              <c:layout>
                <c:manualLayout>
                  <c:x val="-7.320644216691069E-3"/>
                  <c:y val="-2.62639527248850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44D-4B53-89CE-198183A6C37F}"/>
                </c:ext>
              </c:extLst>
            </c:dLbl>
            <c:dLbl>
              <c:idx val="10"/>
              <c:layout>
                <c:manualLayout>
                  <c:x val="-7.3206442166912477E-3"/>
                  <c:y val="-3.93959290873277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44D-4B53-89CE-198183A6C3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List1!$A$2:$A$12</c:f>
              <c:strCache>
                <c:ptCount val="11"/>
                <c:pt idx="0">
                  <c:v>BIH</c:v>
                </c:pt>
                <c:pt idx="1">
                  <c:v>S. Makedonija</c:v>
                </c:pt>
                <c:pt idx="2">
                  <c:v>Srbija</c:v>
                </c:pt>
                <c:pt idx="3">
                  <c:v>Kosovo</c:v>
                </c:pt>
                <c:pt idx="4">
                  <c:v>Bolgarija</c:v>
                </c:pt>
                <c:pt idx="5">
                  <c:v>Hrvaška</c:v>
                </c:pt>
                <c:pt idx="6">
                  <c:v>Rusija</c:v>
                </c:pt>
                <c:pt idx="7">
                  <c:v>Italija</c:v>
                </c:pt>
                <c:pt idx="8">
                  <c:v>Argentina</c:v>
                </c:pt>
                <c:pt idx="9">
                  <c:v>Ukrajina</c:v>
                </c:pt>
                <c:pt idx="10">
                  <c:v>Ostali</c:v>
                </c:pt>
              </c:strCache>
            </c:strRef>
          </c:cat>
          <c:val>
            <c:numRef>
              <c:f>List1!$B$2:$B$12</c:f>
              <c:numCache>
                <c:formatCode>General</c:formatCode>
                <c:ptCount val="11"/>
                <c:pt idx="0">
                  <c:v>879</c:v>
                </c:pt>
                <c:pt idx="1">
                  <c:v>210</c:v>
                </c:pt>
                <c:pt idx="2">
                  <c:v>209</c:v>
                </c:pt>
                <c:pt idx="3">
                  <c:v>168</c:v>
                </c:pt>
                <c:pt idx="4">
                  <c:v>29</c:v>
                </c:pt>
                <c:pt idx="5">
                  <c:v>25</c:v>
                </c:pt>
                <c:pt idx="6">
                  <c:v>22</c:v>
                </c:pt>
                <c:pt idx="7">
                  <c:v>21</c:v>
                </c:pt>
                <c:pt idx="8">
                  <c:v>18</c:v>
                </c:pt>
                <c:pt idx="9">
                  <c:v>17</c:v>
                </c:pt>
                <c:pt idx="10">
                  <c:v>121</c:v>
                </c:pt>
              </c:numCache>
            </c:numRef>
          </c:val>
          <c:extLst>
            <c:ext xmlns:c16="http://schemas.microsoft.com/office/drawing/2014/chart" uri="{C3380CC4-5D6E-409C-BE32-E72D297353CC}">
              <c16:uniqueId val="{00000000-139C-43E8-825C-A9E2FD94DB4D}"/>
            </c:ext>
          </c:extLst>
        </c:ser>
        <c:ser>
          <c:idx val="1"/>
          <c:order val="1"/>
          <c:tx>
            <c:strRef>
              <c:f>List1!$C$1</c:f>
              <c:strCache>
                <c:ptCount val="1"/>
                <c:pt idx="0">
                  <c:v>2022</c:v>
                </c:pt>
              </c:strCache>
            </c:strRef>
          </c:tx>
          <c:spPr>
            <a:solidFill>
              <a:schemeClr val="accent5"/>
            </a:solidFill>
            <a:ln>
              <a:noFill/>
            </a:ln>
            <a:effectLst/>
          </c:spPr>
          <c:invertIfNegative val="0"/>
          <c:dLbls>
            <c:dLbl>
              <c:idx val="0"/>
              <c:layout>
                <c:manualLayout>
                  <c:x val="7.320644216691069E-3"/>
                  <c:y val="2.18866272707375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4D-4B53-89CE-198183A6C3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List1!$A$2:$A$12</c:f>
              <c:strCache>
                <c:ptCount val="11"/>
                <c:pt idx="0">
                  <c:v>BIH</c:v>
                </c:pt>
                <c:pt idx="1">
                  <c:v>S. Makedonija</c:v>
                </c:pt>
                <c:pt idx="2">
                  <c:v>Srbija</c:v>
                </c:pt>
                <c:pt idx="3">
                  <c:v>Kosovo</c:v>
                </c:pt>
                <c:pt idx="4">
                  <c:v>Bolgarija</c:v>
                </c:pt>
                <c:pt idx="5">
                  <c:v>Hrvaška</c:v>
                </c:pt>
                <c:pt idx="6">
                  <c:v>Rusija</c:v>
                </c:pt>
                <c:pt idx="7">
                  <c:v>Italija</c:v>
                </c:pt>
                <c:pt idx="8">
                  <c:v>Argentina</c:v>
                </c:pt>
                <c:pt idx="9">
                  <c:v>Ukrajina</c:v>
                </c:pt>
                <c:pt idx="10">
                  <c:v>Ostali</c:v>
                </c:pt>
              </c:strCache>
            </c:strRef>
          </c:cat>
          <c:val>
            <c:numRef>
              <c:f>List1!$C$2:$C$12</c:f>
              <c:numCache>
                <c:formatCode>General</c:formatCode>
                <c:ptCount val="11"/>
                <c:pt idx="0">
                  <c:v>860</c:v>
                </c:pt>
                <c:pt idx="1">
                  <c:v>208</c:v>
                </c:pt>
                <c:pt idx="2">
                  <c:v>162</c:v>
                </c:pt>
                <c:pt idx="3">
                  <c:v>136</c:v>
                </c:pt>
                <c:pt idx="4">
                  <c:v>25</c:v>
                </c:pt>
                <c:pt idx="5">
                  <c:v>25</c:v>
                </c:pt>
                <c:pt idx="6">
                  <c:v>19</c:v>
                </c:pt>
                <c:pt idx="7">
                  <c:v>28</c:v>
                </c:pt>
                <c:pt idx="8">
                  <c:v>16</c:v>
                </c:pt>
                <c:pt idx="9">
                  <c:v>13</c:v>
                </c:pt>
                <c:pt idx="10">
                  <c:v>117</c:v>
                </c:pt>
              </c:numCache>
            </c:numRef>
          </c:val>
          <c:extLst>
            <c:ext xmlns:c16="http://schemas.microsoft.com/office/drawing/2014/chart" uri="{C3380CC4-5D6E-409C-BE32-E72D297353CC}">
              <c16:uniqueId val="{00000001-139C-43E8-825C-A9E2FD94DB4D}"/>
            </c:ext>
          </c:extLst>
        </c:ser>
        <c:dLbls>
          <c:showLegendKey val="0"/>
          <c:showVal val="0"/>
          <c:showCatName val="0"/>
          <c:showSerName val="0"/>
          <c:showPercent val="0"/>
          <c:showBubbleSize val="0"/>
        </c:dLbls>
        <c:gapWidth val="219"/>
        <c:overlap val="-27"/>
        <c:axId val="338116864"/>
        <c:axId val="338119160"/>
      </c:barChart>
      <c:catAx>
        <c:axId val="33811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338119160"/>
        <c:crosses val="autoZero"/>
        <c:auto val="1"/>
        <c:lblAlgn val="ctr"/>
        <c:lblOffset val="100"/>
        <c:noMultiLvlLbl val="0"/>
      </c:catAx>
      <c:valAx>
        <c:axId val="338119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33811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latin typeface="Arial" panose="020B0604020202020204" pitchFamily="34" charset="0"/>
                <a:cs typeface="Arial" panose="020B0604020202020204" pitchFamily="34" charset="0"/>
              </a:rPr>
              <a:t>Pridobitev državljanstva po izredni naturalizaciji 2023</a:t>
            </a:r>
            <a:endParaRPr lang="en-US"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2023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List1!$A$2:$A$8</c:f>
              <c:strCache>
                <c:ptCount val="6"/>
                <c:pt idx="0">
                  <c:v>Srbija</c:v>
                </c:pt>
                <c:pt idx="1">
                  <c:v>Italija</c:v>
                </c:pt>
                <c:pt idx="2">
                  <c:v>Argentina</c:v>
                </c:pt>
                <c:pt idx="3">
                  <c:v>S. Makedonija</c:v>
                </c:pt>
                <c:pt idx="4">
                  <c:v>BIH</c:v>
                </c:pt>
                <c:pt idx="5">
                  <c:v>Ostali</c:v>
                </c:pt>
              </c:strCache>
            </c:strRef>
          </c:cat>
          <c:val>
            <c:numRef>
              <c:f>List1!$B$2:$B$8</c:f>
              <c:numCache>
                <c:formatCode>General</c:formatCode>
                <c:ptCount val="7"/>
                <c:pt idx="0">
                  <c:v>119</c:v>
                </c:pt>
                <c:pt idx="1">
                  <c:v>41</c:v>
                </c:pt>
                <c:pt idx="2">
                  <c:v>25</c:v>
                </c:pt>
                <c:pt idx="3">
                  <c:v>25</c:v>
                </c:pt>
                <c:pt idx="4">
                  <c:v>17</c:v>
                </c:pt>
                <c:pt idx="5">
                  <c:v>95</c:v>
                </c:pt>
              </c:numCache>
            </c:numRef>
          </c:val>
          <c:extLst>
            <c:ext xmlns:c16="http://schemas.microsoft.com/office/drawing/2014/chart" uri="{C3380CC4-5D6E-409C-BE32-E72D297353CC}">
              <c16:uniqueId val="{00000000-72F7-4F87-9E9B-741F5457D113}"/>
            </c:ext>
          </c:extLst>
        </c:ser>
        <c:ser>
          <c:idx val="1"/>
          <c:order val="1"/>
          <c:tx>
            <c:strRef>
              <c:f>List1!$C$1</c:f>
              <c:strCache>
                <c:ptCount val="1"/>
                <c:pt idx="0">
                  <c:v>2022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List1!$A$2:$A$8</c:f>
              <c:strCache>
                <c:ptCount val="6"/>
                <c:pt idx="0">
                  <c:v>Srbija</c:v>
                </c:pt>
                <c:pt idx="1">
                  <c:v>Italija</c:v>
                </c:pt>
                <c:pt idx="2">
                  <c:v>Argentina</c:v>
                </c:pt>
                <c:pt idx="3">
                  <c:v>S. Makedonija</c:v>
                </c:pt>
                <c:pt idx="4">
                  <c:v>BIH</c:v>
                </c:pt>
                <c:pt idx="5">
                  <c:v>Ostali</c:v>
                </c:pt>
              </c:strCache>
            </c:strRef>
          </c:cat>
          <c:val>
            <c:numRef>
              <c:f>List1!$C$2:$C$8</c:f>
              <c:numCache>
                <c:formatCode>General</c:formatCode>
                <c:ptCount val="7"/>
                <c:pt idx="0">
                  <c:v>96</c:v>
                </c:pt>
                <c:pt idx="1">
                  <c:v>42</c:v>
                </c:pt>
                <c:pt idx="2">
                  <c:v>56</c:v>
                </c:pt>
                <c:pt idx="3">
                  <c:v>26</c:v>
                </c:pt>
                <c:pt idx="4">
                  <c:v>24</c:v>
                </c:pt>
                <c:pt idx="5">
                  <c:v>93</c:v>
                </c:pt>
              </c:numCache>
            </c:numRef>
          </c:val>
          <c:extLst>
            <c:ext xmlns:c16="http://schemas.microsoft.com/office/drawing/2014/chart" uri="{C3380CC4-5D6E-409C-BE32-E72D297353CC}">
              <c16:uniqueId val="{00000001-72F7-4F87-9E9B-741F5457D113}"/>
            </c:ext>
          </c:extLst>
        </c:ser>
        <c:dLbls>
          <c:showLegendKey val="0"/>
          <c:showVal val="0"/>
          <c:showCatName val="0"/>
          <c:showSerName val="0"/>
          <c:showPercent val="0"/>
          <c:showBubbleSize val="0"/>
        </c:dLbls>
        <c:gapWidth val="219"/>
        <c:overlap val="-27"/>
        <c:axId val="272980232"/>
        <c:axId val="272982856"/>
      </c:barChart>
      <c:catAx>
        <c:axId val="272980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272982856"/>
        <c:crosses val="autoZero"/>
        <c:auto val="1"/>
        <c:lblAlgn val="ctr"/>
        <c:lblOffset val="100"/>
        <c:noMultiLvlLbl val="0"/>
      </c:catAx>
      <c:valAx>
        <c:axId val="272982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272980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b="1">
                <a:solidFill>
                  <a:sysClr val="windowText" lastClr="000000"/>
                </a:solidFill>
              </a:rPr>
              <a:t>Število kosov orožja (fizične osebe), za katere je izdan orožni list</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816571860901712E-2"/>
          <c:y val="0.34306092499960555"/>
          <c:w val="0.81236685627819649"/>
          <c:h val="0.62449939248575892"/>
        </c:manualLayout>
      </c:layout>
      <c:pie3DChart>
        <c:varyColors val="1"/>
        <c:ser>
          <c:idx val="0"/>
          <c:order val="0"/>
          <c:tx>
            <c:strRef>
              <c:f>List2!$B$98</c:f>
              <c:strCache>
                <c:ptCount val="1"/>
                <c:pt idx="0">
                  <c:v>Število kosov orožja (fizične osebe)</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B21C-4328-BE02-49221A810FC0}"/>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B21C-4328-BE02-49221A810FC0}"/>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B21C-4328-BE02-49221A810FC0}"/>
              </c:ext>
            </c:extLst>
          </c:dPt>
          <c:dLbls>
            <c:dLbl>
              <c:idx val="0"/>
              <c:tx>
                <c:rich>
                  <a:bodyPr/>
                  <a:lstStyle/>
                  <a:p>
                    <a:r>
                      <a:rPr lang="en-US" baseline="0"/>
                      <a:t>Lov; </a:t>
                    </a:r>
                    <a:fld id="{600E2B89-62B9-4E6C-B957-3467DD4C3493}" type="VALUE">
                      <a:rPr lang="en-US" baseline="0"/>
                      <a:pPr/>
                      <a:t>[VREDNOST]</a:t>
                    </a:fld>
                    <a:r>
                      <a:rPr lang="en-US" baseline="0"/>
                      <a:t>; </a:t>
                    </a:r>
                    <a:fld id="{CFC33F43-5569-439A-ACB1-C0FE0A57C708}" type="PERCENTAGE">
                      <a:rPr lang="en-US" baseline="0"/>
                      <a:pPr/>
                      <a:t>[ODSTOTEK]</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1C-4328-BE02-49221A810FC0}"/>
                </c:ext>
              </c:extLst>
            </c:dLbl>
            <c:dLbl>
              <c:idx val="1"/>
              <c:tx>
                <c:rich>
                  <a:bodyPr/>
                  <a:lstStyle/>
                  <a:p>
                    <a:r>
                      <a:rPr lang="en-US" baseline="0"/>
                      <a:t>Šport; </a:t>
                    </a:r>
                    <a:fld id="{075D0E98-0865-40C6-93E7-DF93A8A32AB6}" type="VALUE">
                      <a:rPr lang="en-US" baseline="0"/>
                      <a:pPr/>
                      <a:t>[VREDNOST]</a:t>
                    </a:fld>
                    <a:r>
                      <a:rPr lang="en-US" baseline="0"/>
                      <a:t>; </a:t>
                    </a:r>
                    <a:fld id="{D6F3D686-6586-437A-8056-358A9752A4FB}" type="PERCENTAGE">
                      <a:rPr lang="en-US" baseline="0"/>
                      <a:pPr/>
                      <a:t>[ODSTOTEK]</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1C-4328-BE02-49221A810FC0}"/>
                </c:ext>
              </c:extLst>
            </c:dLbl>
            <c:dLbl>
              <c:idx val="2"/>
              <c:layout>
                <c:manualLayout>
                  <c:x val="1.99288256227758E-2"/>
                  <c:y val="-3.0060120240480985E-2"/>
                </c:manualLayout>
              </c:layout>
              <c:tx>
                <c:rich>
                  <a:bodyPr/>
                  <a:lstStyle/>
                  <a:p>
                    <a:r>
                      <a:rPr lang="en-US"/>
                      <a:t>Varnost</a:t>
                    </a:r>
                    <a:r>
                      <a:rPr lang="en-US" baseline="0"/>
                      <a:t>; </a:t>
                    </a:r>
                    <a:fld id="{DAB61650-8313-480D-A800-6F6D6EE02134}" type="VALUE">
                      <a:rPr lang="en-US" baseline="0"/>
                      <a:pPr/>
                      <a:t>[VREDNOST]</a:t>
                    </a:fld>
                    <a:r>
                      <a:rPr lang="en-US" baseline="0"/>
                      <a:t>; </a:t>
                    </a:r>
                    <a:fld id="{65FED051-6836-4B8C-9478-569622D6AAE2}" type="PERCENTAGE">
                      <a:rPr lang="en-US" baseline="0"/>
                      <a:pPr/>
                      <a:t>[ODSTOTEK]</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1C-4328-BE02-49221A810FC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List2!$A$99:$A$101</c:f>
              <c:strCache>
                <c:ptCount val="3"/>
                <c:pt idx="0">
                  <c:v>lov</c:v>
                </c:pt>
                <c:pt idx="1">
                  <c:v>šport</c:v>
                </c:pt>
                <c:pt idx="2">
                  <c:v>varnost </c:v>
                </c:pt>
              </c:strCache>
            </c:strRef>
          </c:cat>
          <c:val>
            <c:numRef>
              <c:f>List2!$B$99:$B$101</c:f>
              <c:numCache>
                <c:formatCode>#,##0</c:formatCode>
                <c:ptCount val="3"/>
                <c:pt idx="0">
                  <c:v>78664</c:v>
                </c:pt>
                <c:pt idx="1">
                  <c:v>16634</c:v>
                </c:pt>
                <c:pt idx="2">
                  <c:v>6013</c:v>
                </c:pt>
              </c:numCache>
            </c:numRef>
          </c:val>
          <c:extLst>
            <c:ext xmlns:c16="http://schemas.microsoft.com/office/drawing/2014/chart" uri="{C3380CC4-5D6E-409C-BE32-E72D297353CC}">
              <c16:uniqueId val="{00000006-B21C-4328-BE02-49221A810FC0}"/>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cap="none" spc="50" normalizeH="0" baseline="0">
              <a:solidFill>
                <a:sysClr val="windowText" lastClr="000000"/>
              </a:solidFill>
              <a:latin typeface="Arial" panose="020B0604020202020204" pitchFamily="34" charset="0"/>
              <a:ea typeface="+mj-ea"/>
              <a:cs typeface="Arial" panose="020B0604020202020204" pitchFamily="34" charset="0"/>
            </a:defRPr>
          </a:pPr>
          <a:endParaRPr lang="sl-SI"/>
        </a:p>
      </c:txPr>
    </c:title>
    <c:autoTitleDeleted val="0"/>
    <c:plotArea>
      <c:layout/>
      <c:barChart>
        <c:barDir val="col"/>
        <c:grouping val="clustered"/>
        <c:varyColors val="0"/>
        <c:ser>
          <c:idx val="0"/>
          <c:order val="0"/>
          <c:tx>
            <c:strRef>
              <c:f>List4!$B$43</c:f>
              <c:strCache>
                <c:ptCount val="1"/>
                <c:pt idx="0">
                  <c:v>Število izdanih dovoljenj za uvoz, izvoz, prenos…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List4!$A$44:$A$52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List4!$B$44:$B$52</c:f>
              <c:numCache>
                <c:formatCode>General</c:formatCode>
                <c:ptCount val="9"/>
                <c:pt idx="0">
                  <c:v>506</c:v>
                </c:pt>
                <c:pt idx="1">
                  <c:v>670</c:v>
                </c:pt>
                <c:pt idx="2">
                  <c:v>764</c:v>
                </c:pt>
                <c:pt idx="3">
                  <c:v>661</c:v>
                </c:pt>
                <c:pt idx="4">
                  <c:v>707</c:v>
                </c:pt>
                <c:pt idx="5">
                  <c:v>858</c:v>
                </c:pt>
                <c:pt idx="6">
                  <c:v>914</c:v>
                </c:pt>
                <c:pt idx="7">
                  <c:v>892</c:v>
                </c:pt>
                <c:pt idx="8">
                  <c:v>934</c:v>
                </c:pt>
              </c:numCache>
            </c:numRef>
          </c:val>
          <c:extLst>
            <c:ext xmlns:c16="http://schemas.microsoft.com/office/drawing/2014/chart" uri="{C3380CC4-5D6E-409C-BE32-E72D297353CC}">
              <c16:uniqueId val="{00000000-5453-4D6D-A799-EFA20FD970E2}"/>
            </c:ext>
          </c:extLst>
        </c:ser>
        <c:dLbls>
          <c:dLblPos val="outEnd"/>
          <c:showLegendKey val="0"/>
          <c:showVal val="1"/>
          <c:showCatName val="0"/>
          <c:showSerName val="0"/>
          <c:showPercent val="0"/>
          <c:showBubbleSize val="0"/>
        </c:dLbls>
        <c:gapWidth val="80"/>
        <c:overlap val="25"/>
        <c:axId val="663469360"/>
        <c:axId val="663472968"/>
      </c:barChart>
      <c:catAx>
        <c:axId val="66346936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63472968"/>
        <c:crosses val="autoZero"/>
        <c:auto val="1"/>
        <c:lblAlgn val="ctr"/>
        <c:lblOffset val="100"/>
        <c:noMultiLvlLbl val="0"/>
      </c:catAx>
      <c:valAx>
        <c:axId val="66347296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6346936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7F5E53-1A06-47EC-91B8-A0694491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26476</Words>
  <Characters>150915</Characters>
  <Application>Microsoft Office Word</Application>
  <DocSecurity>0</DocSecurity>
  <Lines>1257</Lines>
  <Paragraphs>354</Paragraphs>
  <ScaleCrop>false</ScaleCrop>
  <HeadingPairs>
    <vt:vector size="2" baseType="variant">
      <vt:variant>
        <vt:lpstr>Naslov</vt:lpstr>
      </vt:variant>
      <vt:variant>
        <vt:i4>1</vt:i4>
      </vt:variant>
    </vt:vector>
  </HeadingPairs>
  <TitlesOfParts>
    <vt:vector size="1" baseType="lpstr">
      <vt:lpstr>Štefanova ulica 2, 1501 Ljubljana</vt:lpstr>
    </vt:vector>
  </TitlesOfParts>
  <Company>MNZ</Company>
  <LinksUpToDate>false</LinksUpToDate>
  <CharactersWithSpaces>177037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Štefanova ulica 2, 1501 Ljubljana</dc:title>
  <dc:subject/>
  <dc:creator>Uporabnik sistema Windows</dc:creator>
  <cp:keywords/>
  <dc:description/>
  <cp:lastModifiedBy>Sabina Langus Boc</cp:lastModifiedBy>
  <cp:revision>2</cp:revision>
  <cp:lastPrinted>2023-02-06T09:23:00Z</cp:lastPrinted>
  <dcterms:created xsi:type="dcterms:W3CDTF">2026-01-26T14:47:00Z</dcterms:created>
  <dcterms:modified xsi:type="dcterms:W3CDTF">2026-01-26T14:47:00Z</dcterms:modified>
</cp:coreProperties>
</file>