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E8E" w:rsidRPr="00072B9E" w:rsidRDefault="00AB3E8E" w:rsidP="00990956">
      <w:pPr>
        <w:pStyle w:val="Telobesedila3"/>
        <w:spacing w:line="260" w:lineRule="exact"/>
        <w:rPr>
          <w:rFonts w:ascii="Arial" w:hAnsi="Arial" w:cs="Arial"/>
          <w:color w:val="000000"/>
          <w:sz w:val="22"/>
          <w:szCs w:val="22"/>
        </w:rPr>
      </w:pPr>
      <w:bookmarkStart w:id="0" w:name="_GoBack"/>
      <w:bookmarkEnd w:id="0"/>
      <w:r w:rsidRPr="00072B9E">
        <w:rPr>
          <w:rFonts w:ascii="Arial" w:hAnsi="Arial" w:cs="Arial"/>
          <w:color w:val="000000"/>
          <w:sz w:val="22"/>
          <w:szCs w:val="22"/>
        </w:rPr>
        <w:t xml:space="preserve">Naslov osnovnega internega splošnega akta: </w:t>
      </w:r>
      <w:r w:rsidR="003A3FBB" w:rsidRPr="00072B9E">
        <w:rPr>
          <w:rFonts w:ascii="Arial" w:hAnsi="Arial" w:cs="Arial"/>
          <w:color w:val="000000"/>
          <w:sz w:val="22"/>
          <w:szCs w:val="22"/>
        </w:rPr>
        <w:t>Dodatni ukrepi hišnega reda za objekte Sektorja za oskrbo Gotenica</w:t>
      </w:r>
    </w:p>
    <w:p w:rsidR="00AB3E8E" w:rsidRPr="00072B9E" w:rsidRDefault="00AB3E8E" w:rsidP="00990956">
      <w:pPr>
        <w:pStyle w:val="Telobesedila"/>
        <w:spacing w:line="260" w:lineRule="exact"/>
        <w:jc w:val="left"/>
        <w:rPr>
          <w:rFonts w:cs="Arial"/>
          <w:color w:val="000000"/>
          <w:sz w:val="22"/>
          <w:szCs w:val="22"/>
        </w:rPr>
      </w:pPr>
      <w:r w:rsidRPr="00072B9E">
        <w:rPr>
          <w:rFonts w:cs="Arial"/>
          <w:color w:val="000000"/>
          <w:sz w:val="22"/>
          <w:szCs w:val="22"/>
        </w:rPr>
        <w:t>OPOZORILO: Gre za neuradno prečiščeno besedilo</w:t>
      </w:r>
      <w:r w:rsidR="002422D7">
        <w:rPr>
          <w:rStyle w:val="Sprotnaopomba-sklic"/>
          <w:rFonts w:cs="Arial"/>
          <w:color w:val="000000"/>
          <w:sz w:val="22"/>
          <w:szCs w:val="22"/>
        </w:rPr>
        <w:footnoteReference w:id="1"/>
      </w:r>
      <w:r w:rsidRPr="00072B9E">
        <w:rPr>
          <w:rFonts w:cs="Arial"/>
          <w:color w:val="000000"/>
          <w:sz w:val="22"/>
          <w:szCs w:val="22"/>
        </w:rPr>
        <w:t>, ki predstavlja informativni delovni pripomoček, glede katerega organ ne jamči odškodninsko ali kako drugače</w:t>
      </w:r>
    </w:p>
    <w:p w:rsidR="00AB3E8E" w:rsidRDefault="00AB3E8E" w:rsidP="00990956">
      <w:pPr>
        <w:pStyle w:val="Telobesedila"/>
        <w:spacing w:line="260" w:lineRule="exact"/>
        <w:jc w:val="left"/>
        <w:rPr>
          <w:rFonts w:cs="Arial"/>
          <w:color w:val="000000"/>
          <w:sz w:val="22"/>
          <w:szCs w:val="22"/>
        </w:rPr>
      </w:pPr>
    </w:p>
    <w:p w:rsidR="004F604C" w:rsidRPr="00BE54FD" w:rsidRDefault="004F604C" w:rsidP="00990956">
      <w:pPr>
        <w:pStyle w:val="Telobesedila"/>
        <w:spacing w:line="260" w:lineRule="exact"/>
        <w:jc w:val="left"/>
        <w:rPr>
          <w:rFonts w:cs="Arial"/>
          <w:color w:val="000000"/>
          <w:sz w:val="22"/>
          <w:szCs w:val="22"/>
        </w:rPr>
      </w:pPr>
      <w:r w:rsidRPr="00BE54FD">
        <w:rPr>
          <w:rFonts w:cs="Arial"/>
          <w:color w:val="000000"/>
          <w:sz w:val="22"/>
          <w:szCs w:val="22"/>
        </w:rPr>
        <w:t xml:space="preserve">Na podlagi tretjega odstavka 1. člena Hišnega reda v objektih in prostorih Ministrstva za notranje zadeve, šifra 007-207/2006/1 z dne 24. 8. </w:t>
      </w:r>
      <w:smartTag w:uri="urn:schemas-microsoft-com:office:smarttags" w:element="metricconverter">
        <w:smartTagPr>
          <w:attr w:name="ProductID" w:val="2006 in"/>
        </w:smartTagPr>
        <w:r w:rsidRPr="00BE54FD">
          <w:rPr>
            <w:rFonts w:cs="Arial"/>
            <w:color w:val="000000"/>
            <w:sz w:val="22"/>
            <w:szCs w:val="22"/>
          </w:rPr>
          <w:t>2006 in</w:t>
        </w:r>
      </w:smartTag>
      <w:r w:rsidRPr="00BE54FD">
        <w:rPr>
          <w:rFonts w:cs="Arial"/>
          <w:color w:val="000000"/>
          <w:sz w:val="22"/>
          <w:szCs w:val="22"/>
        </w:rPr>
        <w:t xml:space="preserve"> popravka št. 007-207/2006/5 z dne 28. 9. 2006, izdajam</w:t>
      </w:r>
    </w:p>
    <w:p w:rsidR="004F604C" w:rsidRPr="00BE54FD" w:rsidRDefault="004F604C" w:rsidP="001A789D">
      <w:pPr>
        <w:pStyle w:val="Telobesedila"/>
        <w:spacing w:line="260" w:lineRule="exact"/>
        <w:rPr>
          <w:rFonts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pStyle w:val="Naslov7"/>
        <w:spacing w:line="260" w:lineRule="exact"/>
        <w:rPr>
          <w:rFonts w:ascii="Arial" w:hAnsi="Arial" w:cs="Arial"/>
          <w:color w:val="000000"/>
          <w:sz w:val="22"/>
          <w:szCs w:val="22"/>
        </w:rPr>
      </w:pPr>
      <w:r w:rsidRPr="00BE54FD">
        <w:rPr>
          <w:rFonts w:ascii="Arial" w:hAnsi="Arial" w:cs="Arial"/>
          <w:color w:val="000000"/>
          <w:sz w:val="22"/>
          <w:szCs w:val="22"/>
        </w:rPr>
        <w:t>D</w:t>
      </w:r>
      <w:r w:rsidR="004A091A">
        <w:rPr>
          <w:rFonts w:ascii="Arial" w:hAnsi="Arial" w:cs="Arial"/>
          <w:color w:val="000000"/>
          <w:sz w:val="22"/>
          <w:szCs w:val="22"/>
        </w:rPr>
        <w:t>odatne ukrepe hišnega reda za objekte Sektorja za oskrbo Gotenica</w:t>
      </w:r>
      <w:r w:rsidRPr="00BE54FD">
        <w:rPr>
          <w:rFonts w:ascii="Arial" w:hAnsi="Arial" w:cs="Arial"/>
          <w:color w:val="000000"/>
          <w:sz w:val="22"/>
          <w:szCs w:val="22"/>
        </w:rPr>
        <w:t xml:space="preserve"> </w:t>
      </w:r>
    </w:p>
    <w:p w:rsidR="004F604C" w:rsidRPr="00BE54FD" w:rsidRDefault="004F604C" w:rsidP="001A789D">
      <w:pPr>
        <w:pStyle w:val="Naslov7"/>
        <w:spacing w:line="260" w:lineRule="exact"/>
        <w:rPr>
          <w:rFonts w:ascii="Arial" w:hAnsi="Arial" w:cs="Arial"/>
          <w:color w:val="000000"/>
          <w:sz w:val="22"/>
          <w:szCs w:val="22"/>
        </w:rPr>
      </w:pP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pStyle w:val="GLAVA-IC"/>
        <w:spacing w:line="260" w:lineRule="exact"/>
        <w:rPr>
          <w:rFonts w:ascii="Arial" w:hAnsi="Arial" w:cs="Arial"/>
          <w:color w:val="000000"/>
          <w:sz w:val="22"/>
          <w:szCs w:val="22"/>
          <w:lang w:val="sl-SI"/>
        </w:rPr>
      </w:pPr>
    </w:p>
    <w:p w:rsidR="004F604C" w:rsidRPr="00BE54FD" w:rsidRDefault="004F604C" w:rsidP="001A789D">
      <w:pPr>
        <w:pStyle w:val="Naslov3"/>
        <w:spacing w:line="260" w:lineRule="exact"/>
        <w:rPr>
          <w:rFonts w:ascii="Arial" w:hAnsi="Arial" w:cs="Arial"/>
          <w:color w:val="000000"/>
          <w:sz w:val="22"/>
          <w:szCs w:val="22"/>
          <w:lang w:val="sl-SI"/>
        </w:rPr>
      </w:pPr>
      <w:r w:rsidRPr="00BE54FD">
        <w:rPr>
          <w:rFonts w:ascii="Arial" w:hAnsi="Arial" w:cs="Arial"/>
          <w:color w:val="000000"/>
          <w:sz w:val="22"/>
          <w:szCs w:val="22"/>
          <w:lang w:val="sl-SI"/>
        </w:rPr>
        <w:t>SPLOŠNE DOLOČBE</w:t>
      </w:r>
    </w:p>
    <w:p w:rsidR="004F604C" w:rsidRPr="00BE54FD" w:rsidRDefault="004F604C" w:rsidP="001A789D">
      <w:pPr>
        <w:spacing w:line="260" w:lineRule="exact"/>
        <w:rPr>
          <w:rFonts w:ascii="Arial" w:hAnsi="Arial" w:cs="Arial"/>
          <w:b/>
          <w:color w:val="000000"/>
          <w:sz w:val="22"/>
          <w:szCs w:val="22"/>
        </w:rPr>
      </w:pP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b/>
          <w:color w:val="000000"/>
          <w:sz w:val="22"/>
          <w:szCs w:val="22"/>
        </w:rPr>
      </w:pPr>
      <w:r w:rsidRPr="00BE54FD">
        <w:rPr>
          <w:rFonts w:ascii="Arial" w:hAnsi="Arial" w:cs="Arial"/>
          <w:color w:val="000000"/>
          <w:sz w:val="22"/>
          <w:szCs w:val="22"/>
        </w:rPr>
        <w:t>1. člen</w:t>
      </w:r>
    </w:p>
    <w:p w:rsidR="004F604C" w:rsidRPr="00BE54FD" w:rsidRDefault="004F604C" w:rsidP="001A789D">
      <w:pPr>
        <w:spacing w:line="260" w:lineRule="exact"/>
        <w:rPr>
          <w:rFonts w:ascii="Arial" w:hAnsi="Arial" w:cs="Arial"/>
          <w:b/>
          <w:color w:val="000000"/>
          <w:sz w:val="22"/>
          <w:szCs w:val="22"/>
        </w:rPr>
      </w:pPr>
    </w:p>
    <w:p w:rsidR="00072B9E" w:rsidRPr="00BE54FD" w:rsidRDefault="009A64F3" w:rsidP="00990956">
      <w:pPr>
        <w:spacing w:line="260" w:lineRule="exact"/>
        <w:rPr>
          <w:rFonts w:ascii="Arial" w:hAnsi="Arial" w:cs="Arial"/>
          <w:color w:val="000000"/>
          <w:sz w:val="22"/>
          <w:szCs w:val="22"/>
        </w:rPr>
      </w:pPr>
      <w:r w:rsidRPr="009A64F3">
        <w:rPr>
          <w:rFonts w:ascii="Arial" w:hAnsi="Arial" w:cs="Arial"/>
          <w:sz w:val="22"/>
          <w:szCs w:val="22"/>
        </w:rPr>
        <w:t>Dodatni ukrepi hišnega reda v objektih in prostorih Ministrstva za notranje zadeve (v nadaljnjem besedilu: hišni red MNZ) za Sektor za oskrbo Gotenica (v nadaljnjem besedilu: SOG) veljajo za objekte in okoliše objektov, določene z Odredbo o določitvi objektov in okolišev objektov policije v Tacnu, na Gmajnicah in v Gotenici za objekte in okoliše objektov posebnega pomena ter ukrepih za njihovo varovanje (Uradni list RS, št. 78/13).</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2. člen</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Izrazi, katerim je določen pomen v Hišnem redu v objektih in prostorih Ministrstva za notranje zadeve, imajo enak pomen tudi v teh dodatnih ukrepih.</w:t>
      </w:r>
    </w:p>
    <w:p w:rsidR="004F604C" w:rsidRPr="00BE54FD" w:rsidRDefault="004F604C"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Izrazi, uporabljeni v dodatnih ukrepih</w:t>
      </w:r>
      <w:r>
        <w:rPr>
          <w:rFonts w:ascii="Arial" w:hAnsi="Arial" w:cs="Arial"/>
          <w:color w:val="000000"/>
          <w:sz w:val="22"/>
          <w:szCs w:val="22"/>
        </w:rPr>
        <w:t>,</w:t>
      </w:r>
      <w:r w:rsidRPr="00BE54FD">
        <w:rPr>
          <w:rFonts w:ascii="Arial" w:hAnsi="Arial" w:cs="Arial"/>
          <w:color w:val="000000"/>
          <w:sz w:val="22"/>
          <w:szCs w:val="22"/>
        </w:rPr>
        <w:t xml:space="preserve"> imajo naslednji pomen:</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b/>
          <w:color w:val="000000"/>
          <w:sz w:val="22"/>
          <w:szCs w:val="22"/>
        </w:rPr>
        <w:t>Udeleženci izobraževanj, izpopolnjevanj in usposabljanj</w:t>
      </w:r>
      <w:r w:rsidRPr="00BE54FD">
        <w:rPr>
          <w:rFonts w:ascii="Arial" w:hAnsi="Arial" w:cs="Arial"/>
          <w:color w:val="000000"/>
          <w:sz w:val="22"/>
          <w:szCs w:val="22"/>
        </w:rPr>
        <w:t xml:space="preserve"> so udeleženci, ki so napoteni na izobraževanje, izpopolnjevanje in usposabljanje, ki se izvaja v </w:t>
      </w:r>
      <w:r w:rsidR="002E3253">
        <w:rPr>
          <w:rFonts w:ascii="Arial" w:hAnsi="Arial" w:cs="Arial"/>
          <w:color w:val="000000"/>
          <w:sz w:val="22"/>
          <w:szCs w:val="22"/>
        </w:rPr>
        <w:t>S</w:t>
      </w:r>
      <w:r w:rsidRPr="00BE54FD">
        <w:rPr>
          <w:rFonts w:ascii="Arial" w:hAnsi="Arial" w:cs="Arial"/>
          <w:color w:val="000000"/>
          <w:sz w:val="22"/>
          <w:szCs w:val="22"/>
        </w:rPr>
        <w:t>OG (v nadaljnjem besedilu</w:t>
      </w:r>
      <w:r>
        <w:rPr>
          <w:rFonts w:ascii="Arial" w:hAnsi="Arial" w:cs="Arial"/>
          <w:color w:val="000000"/>
          <w:sz w:val="22"/>
          <w:szCs w:val="22"/>
        </w:rPr>
        <w:t>:</w:t>
      </w:r>
      <w:r w:rsidRPr="00BE54FD">
        <w:rPr>
          <w:rFonts w:ascii="Arial" w:hAnsi="Arial" w:cs="Arial"/>
          <w:color w:val="000000"/>
          <w:sz w:val="22"/>
          <w:szCs w:val="22"/>
        </w:rPr>
        <w:t xml:space="preserve"> udeleženci).</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b/>
          <w:color w:val="000000"/>
          <w:sz w:val="22"/>
          <w:szCs w:val="22"/>
        </w:rPr>
        <w:t>Nastanjeni</w:t>
      </w:r>
      <w:r w:rsidRPr="00BE54FD">
        <w:rPr>
          <w:rFonts w:ascii="Arial" w:hAnsi="Arial" w:cs="Arial"/>
          <w:color w:val="000000"/>
          <w:sz w:val="22"/>
          <w:szCs w:val="22"/>
        </w:rPr>
        <w:t xml:space="preserve"> so udeleženci izobraževanj, izpopolnjevanj in usposabljanj, ki v času izobraževanja, izpopolnjevanja in usposabljanja bivajo v nastanitvenih objektih </w:t>
      </w:r>
      <w:r w:rsidR="002E3253">
        <w:rPr>
          <w:rFonts w:ascii="Arial" w:hAnsi="Arial" w:cs="Arial"/>
          <w:color w:val="000000"/>
          <w:sz w:val="22"/>
          <w:szCs w:val="22"/>
        </w:rPr>
        <w:t>S</w:t>
      </w:r>
      <w:r w:rsidR="002E3253" w:rsidRPr="00BE54FD">
        <w:rPr>
          <w:rFonts w:ascii="Arial" w:hAnsi="Arial" w:cs="Arial"/>
          <w:color w:val="000000"/>
          <w:sz w:val="22"/>
          <w:szCs w:val="22"/>
        </w:rPr>
        <w:t>OG</w:t>
      </w:r>
      <w:r w:rsidRPr="00BE54FD">
        <w:rPr>
          <w:rFonts w:ascii="Arial" w:hAnsi="Arial" w:cs="Arial"/>
          <w:color w:val="000000"/>
          <w:sz w:val="22"/>
          <w:szCs w:val="22"/>
        </w:rPr>
        <w:t>.</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b/>
          <w:color w:val="000000"/>
          <w:sz w:val="22"/>
          <w:szCs w:val="22"/>
        </w:rPr>
        <w:t>Vodja usposabljanja</w:t>
      </w:r>
      <w:r w:rsidRPr="00BE54FD">
        <w:rPr>
          <w:rFonts w:ascii="Arial" w:hAnsi="Arial" w:cs="Arial"/>
          <w:color w:val="000000"/>
          <w:sz w:val="22"/>
          <w:szCs w:val="22"/>
        </w:rPr>
        <w:t xml:space="preserve"> je oseba, ki jo organizator izobraževanja, izpopolnjevanja in usposabljanja določi za vodjo.</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b/>
          <w:color w:val="000000"/>
          <w:sz w:val="22"/>
          <w:szCs w:val="22"/>
        </w:rPr>
        <w:t>Uporabniki storitev prehrane</w:t>
      </w:r>
      <w:r w:rsidRPr="00BE54FD">
        <w:rPr>
          <w:rFonts w:ascii="Arial" w:hAnsi="Arial" w:cs="Arial"/>
          <w:color w:val="000000"/>
          <w:sz w:val="22"/>
          <w:szCs w:val="22"/>
        </w:rPr>
        <w:t xml:space="preserve"> so javni uslužbenci ministrstva, udeleženci izobraževanj, izpopolnjevanj in usposabljanj in drugi, ki </w:t>
      </w:r>
      <w:r>
        <w:rPr>
          <w:rFonts w:ascii="Arial" w:hAnsi="Arial" w:cs="Arial"/>
          <w:color w:val="000000"/>
          <w:sz w:val="22"/>
          <w:szCs w:val="22"/>
        </w:rPr>
        <w:t xml:space="preserve">uporabljajo </w:t>
      </w:r>
      <w:r w:rsidRPr="00BE54FD">
        <w:rPr>
          <w:rFonts w:ascii="Arial" w:hAnsi="Arial" w:cs="Arial"/>
          <w:color w:val="000000"/>
          <w:sz w:val="22"/>
          <w:szCs w:val="22"/>
        </w:rPr>
        <w:t>storitve obratov prehrane.</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pStyle w:val="Naslov3"/>
        <w:numPr>
          <w:ilvl w:val="0"/>
          <w:numId w:val="0"/>
        </w:numPr>
        <w:spacing w:line="260" w:lineRule="exact"/>
        <w:rPr>
          <w:rFonts w:ascii="Arial" w:hAnsi="Arial" w:cs="Arial"/>
          <w:color w:val="000000"/>
          <w:sz w:val="22"/>
          <w:szCs w:val="22"/>
          <w:lang w:val="sl-SI"/>
        </w:rPr>
      </w:pPr>
      <w:r w:rsidRPr="00BE54FD">
        <w:rPr>
          <w:rFonts w:ascii="Arial" w:hAnsi="Arial" w:cs="Arial"/>
          <w:color w:val="000000"/>
          <w:sz w:val="22"/>
          <w:szCs w:val="22"/>
          <w:lang w:val="sl-SI"/>
        </w:rPr>
        <w:lastRenderedPageBreak/>
        <w:t>II.</w:t>
      </w:r>
      <w:r w:rsidRPr="00BE54FD">
        <w:rPr>
          <w:rFonts w:ascii="Arial" w:hAnsi="Arial" w:cs="Arial"/>
          <w:color w:val="000000"/>
          <w:sz w:val="22"/>
          <w:szCs w:val="22"/>
          <w:lang w:val="sl-SI"/>
        </w:rPr>
        <w:tab/>
        <w:t xml:space="preserve">DODATNI UKREPI ZA VSTOPANJE, IZSTOPANJE IN GIBANJE V OBJEKTIH IN PROSTORIH  </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3. člen</w:t>
      </w:r>
    </w:p>
    <w:p w:rsidR="004F604C" w:rsidRPr="00BE54FD" w:rsidRDefault="004F604C" w:rsidP="001A789D">
      <w:pPr>
        <w:spacing w:line="260" w:lineRule="exact"/>
        <w:rPr>
          <w:rFonts w:ascii="Arial" w:hAnsi="Arial" w:cs="Arial"/>
          <w:color w:val="000000"/>
          <w:sz w:val="22"/>
          <w:szCs w:val="22"/>
        </w:rPr>
      </w:pPr>
    </w:p>
    <w:p w:rsidR="004F604C" w:rsidRPr="00BE54FD" w:rsidRDefault="00090BFF" w:rsidP="00990956">
      <w:pPr>
        <w:spacing w:line="260" w:lineRule="exact"/>
        <w:rPr>
          <w:rFonts w:ascii="Arial" w:hAnsi="Arial" w:cs="Arial"/>
          <w:color w:val="000000"/>
          <w:sz w:val="22"/>
          <w:szCs w:val="22"/>
        </w:rPr>
      </w:pPr>
      <w:r w:rsidRPr="00BE54FD">
        <w:rPr>
          <w:rFonts w:ascii="Arial" w:hAnsi="Arial" w:cs="Arial"/>
          <w:color w:val="000000"/>
          <w:sz w:val="22"/>
          <w:szCs w:val="22"/>
        </w:rPr>
        <w:t>Vstop in izstop oseb je skozi glavni vhod, na katerem policist službe varovanja opravlja dež</w:t>
      </w:r>
      <w:r w:rsidR="00E338C9" w:rsidRPr="00BE54FD">
        <w:rPr>
          <w:rFonts w:ascii="Arial" w:hAnsi="Arial" w:cs="Arial"/>
          <w:color w:val="000000"/>
          <w:sz w:val="22"/>
          <w:szCs w:val="22"/>
        </w:rPr>
        <w:t xml:space="preserve">urno službo za varovanje </w:t>
      </w:r>
      <w:r w:rsidRPr="00BE54FD">
        <w:rPr>
          <w:rFonts w:ascii="Arial" w:hAnsi="Arial" w:cs="Arial"/>
          <w:color w:val="000000"/>
          <w:sz w:val="22"/>
          <w:szCs w:val="22"/>
        </w:rPr>
        <w:t xml:space="preserve"> </w:t>
      </w:r>
      <w:r w:rsidR="002E3253">
        <w:rPr>
          <w:rFonts w:ascii="Arial" w:hAnsi="Arial" w:cs="Arial"/>
          <w:color w:val="000000"/>
          <w:sz w:val="22"/>
          <w:szCs w:val="22"/>
        </w:rPr>
        <w:t>S</w:t>
      </w:r>
      <w:r w:rsidR="002E3253" w:rsidRPr="00BE54FD">
        <w:rPr>
          <w:rFonts w:ascii="Arial" w:hAnsi="Arial" w:cs="Arial"/>
          <w:color w:val="000000"/>
          <w:sz w:val="22"/>
          <w:szCs w:val="22"/>
        </w:rPr>
        <w:t>OG</w:t>
      </w:r>
      <w:r w:rsidRPr="00BE54FD">
        <w:rPr>
          <w:rFonts w:ascii="Arial" w:hAnsi="Arial" w:cs="Arial"/>
          <w:color w:val="000000"/>
          <w:sz w:val="22"/>
          <w:szCs w:val="22"/>
        </w:rPr>
        <w:t>.</w:t>
      </w:r>
    </w:p>
    <w:p w:rsidR="004F604C"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4. člen</w:t>
      </w:r>
    </w:p>
    <w:p w:rsidR="004F604C" w:rsidRPr="00BE54FD" w:rsidRDefault="004F604C" w:rsidP="001A789D">
      <w:pPr>
        <w:spacing w:line="260" w:lineRule="exact"/>
        <w:jc w:val="both"/>
        <w:rPr>
          <w:rFonts w:ascii="Arial" w:hAnsi="Arial" w:cs="Arial"/>
          <w:color w:val="000000"/>
          <w:sz w:val="22"/>
          <w:szCs w:val="22"/>
        </w:rPr>
      </w:pPr>
    </w:p>
    <w:p w:rsidR="00090BFF" w:rsidRPr="00BE54FD" w:rsidRDefault="00090BFF" w:rsidP="00990956">
      <w:pPr>
        <w:spacing w:line="260" w:lineRule="exact"/>
        <w:rPr>
          <w:rFonts w:ascii="Arial" w:hAnsi="Arial" w:cs="Arial"/>
          <w:color w:val="000000"/>
          <w:sz w:val="22"/>
          <w:szCs w:val="22"/>
        </w:rPr>
      </w:pPr>
      <w:r w:rsidRPr="00BE54FD">
        <w:rPr>
          <w:rFonts w:ascii="Arial" w:hAnsi="Arial" w:cs="Arial"/>
          <w:color w:val="000000"/>
          <w:sz w:val="22"/>
          <w:szCs w:val="22"/>
        </w:rPr>
        <w:t>Udeležence policist službe varovanja po opravljeni identifikaciji napoti na recepcijo, kjer prevzamejo ključe za namestitev in bone za prehrano</w:t>
      </w:r>
      <w:r w:rsidR="002638E7" w:rsidRPr="00BE54FD">
        <w:rPr>
          <w:rFonts w:ascii="Arial" w:hAnsi="Arial" w:cs="Arial"/>
          <w:color w:val="000000"/>
          <w:sz w:val="22"/>
          <w:szCs w:val="22"/>
        </w:rPr>
        <w:t xml:space="preserve"> ter</w:t>
      </w:r>
      <w:r w:rsidR="00D150EE">
        <w:rPr>
          <w:rFonts w:ascii="Arial" w:hAnsi="Arial" w:cs="Arial"/>
          <w:color w:val="000000"/>
          <w:sz w:val="22"/>
          <w:szCs w:val="22"/>
        </w:rPr>
        <w:t xml:space="preserve"> dobijo</w:t>
      </w:r>
      <w:r w:rsidR="00473E5E" w:rsidRPr="00BE54FD">
        <w:rPr>
          <w:rFonts w:ascii="Arial" w:hAnsi="Arial" w:cs="Arial"/>
          <w:color w:val="000000"/>
          <w:sz w:val="22"/>
          <w:szCs w:val="22"/>
        </w:rPr>
        <w:t xml:space="preserve"> informacije v zvezi z namestitvijo in usposabljanjem</w:t>
      </w:r>
      <w:r w:rsidRPr="00BE54FD">
        <w:rPr>
          <w:rFonts w:ascii="Arial" w:hAnsi="Arial" w:cs="Arial"/>
          <w:color w:val="000000"/>
          <w:sz w:val="22"/>
          <w:szCs w:val="22"/>
        </w:rPr>
        <w:t>.</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5. člen</w:t>
      </w:r>
    </w:p>
    <w:p w:rsidR="004F604C" w:rsidRPr="00BE54FD" w:rsidRDefault="004F604C" w:rsidP="001A789D">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Obiskovalci iz 7. člena </w:t>
      </w:r>
      <w:r w:rsidR="009A64F3">
        <w:rPr>
          <w:rFonts w:ascii="Arial" w:hAnsi="Arial" w:cs="Arial"/>
          <w:color w:val="000000"/>
          <w:sz w:val="22"/>
          <w:szCs w:val="22"/>
        </w:rPr>
        <w:t>h</w:t>
      </w:r>
      <w:r w:rsidRPr="00BE54FD">
        <w:rPr>
          <w:rFonts w:ascii="Arial" w:hAnsi="Arial" w:cs="Arial"/>
          <w:color w:val="000000"/>
          <w:sz w:val="22"/>
          <w:szCs w:val="22"/>
        </w:rPr>
        <w:t xml:space="preserve">išnega reda MNZ po opravljeni identifikaciji počakajo na glavnem vhodu do prihoda osebe, ki jih pospremi do gostitelja. </w:t>
      </w:r>
      <w:r>
        <w:rPr>
          <w:rFonts w:ascii="Arial" w:hAnsi="Arial" w:cs="Arial"/>
          <w:color w:val="000000"/>
          <w:sz w:val="22"/>
          <w:szCs w:val="22"/>
        </w:rPr>
        <w:t>Če</w:t>
      </w:r>
      <w:r w:rsidRPr="00BE54FD">
        <w:rPr>
          <w:rFonts w:ascii="Arial" w:hAnsi="Arial" w:cs="Arial"/>
          <w:color w:val="000000"/>
          <w:sz w:val="22"/>
          <w:szCs w:val="22"/>
        </w:rPr>
        <w:t xml:space="preserve"> obiskovalec pozna lokacijo gostitelja, služba varovanja obvesti gostitelja in ga po predhodnem dogovoru z gostiteljem lahko napoti k njemu po najkrajši poti.</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6. člen</w:t>
      </w:r>
    </w:p>
    <w:p w:rsidR="004F604C" w:rsidRPr="00BE54FD" w:rsidRDefault="004F604C" w:rsidP="001A789D">
      <w:pPr>
        <w:spacing w:line="260" w:lineRule="exact"/>
        <w:rPr>
          <w:rFonts w:ascii="Arial" w:hAnsi="Arial" w:cs="Arial"/>
          <w:color w:val="000000"/>
          <w:sz w:val="22"/>
          <w:szCs w:val="22"/>
        </w:rPr>
      </w:pPr>
    </w:p>
    <w:p w:rsidR="004F604C" w:rsidRPr="00BE54FD" w:rsidRDefault="00090BFF"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Služba varovanja </w:t>
      </w:r>
      <w:r w:rsidR="004F604C" w:rsidRPr="00BE54FD">
        <w:rPr>
          <w:rFonts w:ascii="Arial" w:hAnsi="Arial" w:cs="Arial"/>
          <w:color w:val="000000"/>
          <w:sz w:val="22"/>
          <w:szCs w:val="22"/>
        </w:rPr>
        <w:t xml:space="preserve">vodi evidenco  vstopov  in izstopov vseh oseb, </w:t>
      </w:r>
      <w:r w:rsidR="00AB3124" w:rsidRPr="00BE54FD">
        <w:rPr>
          <w:rFonts w:ascii="Arial" w:hAnsi="Arial" w:cs="Arial"/>
          <w:sz w:val="22"/>
          <w:szCs w:val="22"/>
        </w:rPr>
        <w:t xml:space="preserve">razen zaposlenih na območju </w:t>
      </w:r>
      <w:r w:rsidR="002E3253">
        <w:rPr>
          <w:rFonts w:ascii="Arial" w:hAnsi="Arial" w:cs="Arial"/>
          <w:color w:val="000000"/>
          <w:sz w:val="22"/>
          <w:szCs w:val="22"/>
        </w:rPr>
        <w:t>S</w:t>
      </w:r>
      <w:r w:rsidR="002E3253" w:rsidRPr="00BE54FD">
        <w:rPr>
          <w:rFonts w:ascii="Arial" w:hAnsi="Arial" w:cs="Arial"/>
          <w:color w:val="000000"/>
          <w:sz w:val="22"/>
          <w:szCs w:val="22"/>
        </w:rPr>
        <w:t>OG</w:t>
      </w:r>
      <w:r w:rsidR="004F604C" w:rsidRPr="00BE54FD">
        <w:rPr>
          <w:rFonts w:ascii="Arial" w:hAnsi="Arial" w:cs="Arial"/>
          <w:color w:val="000000"/>
          <w:sz w:val="22"/>
          <w:szCs w:val="22"/>
        </w:rPr>
        <w:t>.</w:t>
      </w:r>
      <w:r w:rsidR="00DE72FC" w:rsidRPr="00BE54FD">
        <w:rPr>
          <w:rFonts w:ascii="Arial" w:hAnsi="Arial" w:cs="Arial"/>
          <w:color w:val="000000"/>
          <w:sz w:val="22"/>
          <w:szCs w:val="22"/>
        </w:rPr>
        <w:t xml:space="preserve"> </w:t>
      </w:r>
      <w:r w:rsidR="00CF2FD6" w:rsidRPr="00BE54FD">
        <w:rPr>
          <w:rFonts w:ascii="Arial" w:hAnsi="Arial" w:cs="Arial"/>
          <w:color w:val="000000"/>
          <w:sz w:val="22"/>
          <w:szCs w:val="22"/>
        </w:rPr>
        <w:t>S</w:t>
      </w:r>
      <w:r w:rsidR="00DE72FC" w:rsidRPr="00BE54FD">
        <w:rPr>
          <w:rFonts w:ascii="Arial" w:hAnsi="Arial" w:cs="Arial"/>
          <w:color w:val="000000"/>
          <w:sz w:val="22"/>
          <w:szCs w:val="22"/>
        </w:rPr>
        <w:t>eznam udeležencev</w:t>
      </w:r>
      <w:r w:rsidR="006867AD" w:rsidRPr="00BE54FD">
        <w:rPr>
          <w:rFonts w:ascii="Arial" w:hAnsi="Arial" w:cs="Arial"/>
          <w:color w:val="000000"/>
          <w:sz w:val="22"/>
          <w:szCs w:val="22"/>
        </w:rPr>
        <w:t xml:space="preserve"> </w:t>
      </w:r>
      <w:r w:rsidR="00CF2FD6" w:rsidRPr="00BE54FD">
        <w:rPr>
          <w:rFonts w:ascii="Arial" w:hAnsi="Arial" w:cs="Arial"/>
          <w:color w:val="000000"/>
          <w:sz w:val="22"/>
          <w:szCs w:val="22"/>
        </w:rPr>
        <w:t xml:space="preserve">usposabljanj službi varovanja posreduje </w:t>
      </w:r>
      <w:r w:rsidR="006867AD" w:rsidRPr="00BE54FD">
        <w:rPr>
          <w:rFonts w:ascii="Arial" w:hAnsi="Arial" w:cs="Arial"/>
          <w:color w:val="000000"/>
          <w:sz w:val="22"/>
          <w:szCs w:val="22"/>
        </w:rPr>
        <w:t xml:space="preserve"> </w:t>
      </w:r>
      <w:r w:rsidR="002E3253">
        <w:rPr>
          <w:rFonts w:ascii="Arial" w:hAnsi="Arial" w:cs="Arial"/>
          <w:color w:val="000000"/>
          <w:sz w:val="22"/>
          <w:szCs w:val="22"/>
        </w:rPr>
        <w:t>S</w:t>
      </w:r>
      <w:r w:rsidR="002E3253" w:rsidRPr="00BE54FD">
        <w:rPr>
          <w:rFonts w:ascii="Arial" w:hAnsi="Arial" w:cs="Arial"/>
          <w:color w:val="000000"/>
          <w:sz w:val="22"/>
          <w:szCs w:val="22"/>
        </w:rPr>
        <w:t>OG</w:t>
      </w:r>
      <w:r w:rsidR="006867AD" w:rsidRPr="00BE54FD">
        <w:rPr>
          <w:rFonts w:ascii="Arial" w:hAnsi="Arial" w:cs="Arial"/>
          <w:color w:val="000000"/>
          <w:sz w:val="22"/>
          <w:szCs w:val="22"/>
        </w:rPr>
        <w:t>.</w:t>
      </w:r>
    </w:p>
    <w:p w:rsidR="004F604C" w:rsidRPr="00BE54FD" w:rsidRDefault="004F604C" w:rsidP="001A789D">
      <w:pPr>
        <w:spacing w:line="260" w:lineRule="exact"/>
        <w:rPr>
          <w:rFonts w:ascii="Arial" w:hAnsi="Arial" w:cs="Arial"/>
          <w:color w:val="000000"/>
          <w:sz w:val="22"/>
          <w:szCs w:val="22"/>
        </w:rPr>
      </w:pPr>
    </w:p>
    <w:p w:rsidR="000B3D7E" w:rsidRDefault="000B3D7E" w:rsidP="001A789D">
      <w:pPr>
        <w:spacing w:line="260" w:lineRule="exact"/>
        <w:jc w:val="center"/>
        <w:rPr>
          <w:rFonts w:ascii="Arial" w:hAnsi="Arial" w:cs="Arial"/>
          <w:b/>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b/>
          <w:color w:val="000000"/>
          <w:sz w:val="22"/>
          <w:szCs w:val="22"/>
        </w:rPr>
        <w:t>III.</w:t>
      </w:r>
      <w:r w:rsidRPr="00BE54FD">
        <w:rPr>
          <w:rFonts w:ascii="Arial" w:hAnsi="Arial" w:cs="Arial"/>
          <w:b/>
          <w:color w:val="000000"/>
          <w:sz w:val="22"/>
          <w:szCs w:val="22"/>
        </w:rPr>
        <w:tab/>
        <w:t>UPORABA NASTANITVENIH OBJEKTOV</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b/>
          <w:color w:val="000000"/>
          <w:sz w:val="22"/>
          <w:szCs w:val="22"/>
        </w:rPr>
      </w:pPr>
      <w:r w:rsidRPr="00BE54FD">
        <w:rPr>
          <w:rFonts w:ascii="Arial" w:hAnsi="Arial" w:cs="Arial"/>
          <w:color w:val="000000"/>
          <w:sz w:val="22"/>
          <w:szCs w:val="22"/>
        </w:rPr>
        <w:t>7. člen</w:t>
      </w:r>
    </w:p>
    <w:p w:rsidR="004F604C" w:rsidRPr="00BE54FD" w:rsidRDefault="004F604C" w:rsidP="001A789D">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Določbe tega poglavja urejajo red v nastanitvenih objektih </w:t>
      </w:r>
      <w:r w:rsidR="002E3253">
        <w:rPr>
          <w:rFonts w:ascii="Arial" w:hAnsi="Arial" w:cs="Arial"/>
          <w:color w:val="000000"/>
          <w:sz w:val="22"/>
          <w:szCs w:val="22"/>
        </w:rPr>
        <w:t>S</w:t>
      </w:r>
      <w:r w:rsidR="002E3253" w:rsidRPr="00BE54FD">
        <w:rPr>
          <w:rFonts w:ascii="Arial" w:hAnsi="Arial" w:cs="Arial"/>
          <w:color w:val="000000"/>
          <w:sz w:val="22"/>
          <w:szCs w:val="22"/>
        </w:rPr>
        <w:t>OG</w:t>
      </w:r>
      <w:r w:rsidR="00072B9E">
        <w:rPr>
          <w:rFonts w:ascii="Arial" w:hAnsi="Arial" w:cs="Arial"/>
          <w:color w:val="000000"/>
          <w:sz w:val="22"/>
          <w:szCs w:val="22"/>
        </w:rPr>
        <w:t xml:space="preserve"> </w:t>
      </w:r>
      <w:r w:rsidRPr="00BE54FD">
        <w:rPr>
          <w:rFonts w:ascii="Arial" w:hAnsi="Arial" w:cs="Arial"/>
          <w:color w:val="000000"/>
          <w:sz w:val="22"/>
          <w:szCs w:val="22"/>
        </w:rPr>
        <w:t xml:space="preserve">in so obvezujoče za vse nastanjene v </w:t>
      </w:r>
      <w:r w:rsidR="002E3253">
        <w:rPr>
          <w:rFonts w:ascii="Arial" w:hAnsi="Arial" w:cs="Arial"/>
          <w:color w:val="000000"/>
          <w:sz w:val="22"/>
          <w:szCs w:val="22"/>
        </w:rPr>
        <w:t>S</w:t>
      </w:r>
      <w:r w:rsidR="002E3253" w:rsidRPr="00BE54FD">
        <w:rPr>
          <w:rFonts w:ascii="Arial" w:hAnsi="Arial" w:cs="Arial"/>
          <w:color w:val="000000"/>
          <w:sz w:val="22"/>
          <w:szCs w:val="22"/>
        </w:rPr>
        <w:t>OG</w:t>
      </w:r>
      <w:r w:rsidRPr="00BE54FD">
        <w:rPr>
          <w:rFonts w:ascii="Arial" w:hAnsi="Arial" w:cs="Arial"/>
          <w:color w:val="000000"/>
          <w:sz w:val="22"/>
          <w:szCs w:val="22"/>
        </w:rPr>
        <w:t xml:space="preserve">. </w:t>
      </w:r>
    </w:p>
    <w:p w:rsidR="00D150EE" w:rsidRPr="00BE54FD" w:rsidRDefault="00D150EE" w:rsidP="00990956">
      <w:pPr>
        <w:spacing w:line="260" w:lineRule="exact"/>
        <w:rPr>
          <w:rFonts w:ascii="Arial" w:hAnsi="Arial" w:cs="Arial"/>
          <w:color w:val="000000"/>
          <w:sz w:val="22"/>
          <w:szCs w:val="22"/>
        </w:rPr>
      </w:pPr>
    </w:p>
    <w:p w:rsidR="004F604C"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Red v nastanitvenih objektih velja tudi za udeležence, ki niso nastanjeni v objektih, temveč dnevno prihajajo v </w:t>
      </w:r>
      <w:r w:rsidR="002E3253">
        <w:rPr>
          <w:rFonts w:ascii="Arial" w:hAnsi="Arial" w:cs="Arial"/>
          <w:color w:val="000000"/>
          <w:sz w:val="22"/>
          <w:szCs w:val="22"/>
        </w:rPr>
        <w:t>S</w:t>
      </w:r>
      <w:r w:rsidR="002E3253" w:rsidRPr="00BE54FD">
        <w:rPr>
          <w:rFonts w:ascii="Arial" w:hAnsi="Arial" w:cs="Arial"/>
          <w:color w:val="000000"/>
          <w:sz w:val="22"/>
          <w:szCs w:val="22"/>
        </w:rPr>
        <w:t>OG</w:t>
      </w:r>
      <w:r w:rsidR="00072B9E">
        <w:rPr>
          <w:rFonts w:ascii="Arial" w:hAnsi="Arial" w:cs="Arial"/>
          <w:color w:val="000000"/>
          <w:sz w:val="22"/>
          <w:szCs w:val="22"/>
        </w:rPr>
        <w:t xml:space="preserve"> </w:t>
      </w:r>
      <w:r w:rsidRPr="00BE54FD">
        <w:rPr>
          <w:rFonts w:ascii="Arial" w:hAnsi="Arial" w:cs="Arial"/>
          <w:color w:val="000000"/>
          <w:sz w:val="22"/>
          <w:szCs w:val="22"/>
        </w:rPr>
        <w:t xml:space="preserve">in imajo možnost uporabiti določene prostore v nastanitvenih objektih za hrambo garderobe ali druge namene. </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 xml:space="preserve"> 8. člen</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Nastanjeni mora omogoč</w:t>
      </w:r>
      <w:r w:rsidR="007E05A9" w:rsidRPr="00BE54FD">
        <w:rPr>
          <w:rFonts w:ascii="Arial" w:hAnsi="Arial" w:cs="Arial"/>
          <w:color w:val="000000"/>
          <w:sz w:val="22"/>
          <w:szCs w:val="22"/>
        </w:rPr>
        <w:t>iti strokovnim delavcem MNZ</w:t>
      </w:r>
      <w:r w:rsidRPr="00BE54FD">
        <w:rPr>
          <w:rFonts w:ascii="Arial" w:hAnsi="Arial" w:cs="Arial"/>
          <w:color w:val="000000"/>
          <w:sz w:val="22"/>
          <w:szCs w:val="22"/>
        </w:rPr>
        <w:t xml:space="preserve"> vstop v prostore nastanitvenega objekta zaradi izvajanja nujnih vzdrževalnih del na skupnih napravah, ki so v prostorih.</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 xml:space="preserve"> 9. člen</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Nastanjeni so dolžni uporabljati sobe, skupne prostore in zunanje površine v skladu z njihovim namenom ter varovati opremo in stvari pred okvarami in poškodbami. </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Nastanjeni so dolžni:</w:t>
      </w:r>
    </w:p>
    <w:p w:rsidR="004F604C" w:rsidRPr="00BE54FD" w:rsidRDefault="004F604C" w:rsidP="00990956">
      <w:pPr>
        <w:spacing w:line="260" w:lineRule="exact"/>
        <w:rPr>
          <w:rFonts w:ascii="Arial" w:hAnsi="Arial" w:cs="Arial"/>
          <w:color w:val="000000"/>
          <w:sz w:val="22"/>
          <w:szCs w:val="22"/>
        </w:rPr>
      </w:pP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redno skrbeti za red in čistočo v sobah, v skupnih prostorih in okolici nastanitvenih objektov</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lastRenderedPageBreak/>
        <w:t>pravilno uporabljati in varovati pred okvarami vodovodne, električne in ogrevalne ter druge napeljave in naprave v sobah in skupnih prostorih</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hraniti orožje in strelivo v za to določenih in varovanih prostorih, tako da ne pride do odtujitve</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varčno rabiti vodo in električno energijo</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prijaviti  vsako okvaro v nastanitvenem objektu</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samozaščitno skrbeti za svoje premoženje, pred odhodom poskrbeti za splošno varnost (izklopiti električne naprave, zapreti okna in vodovodne pipe, zakleniti vhodna vrata)</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odpadke in smeti odlagati v za to določene posode</w:t>
      </w:r>
      <w:r>
        <w:rPr>
          <w:rFonts w:ascii="Arial" w:hAnsi="Arial" w:cs="Arial"/>
          <w:color w:val="000000"/>
          <w:sz w:val="22"/>
          <w:szCs w:val="22"/>
        </w:rPr>
        <w:t>;</w:t>
      </w:r>
    </w:p>
    <w:p w:rsidR="00D150EE" w:rsidRPr="00BE54FD" w:rsidRDefault="00D150EE" w:rsidP="00990956">
      <w:pPr>
        <w:numPr>
          <w:ilvl w:val="0"/>
          <w:numId w:val="8"/>
        </w:numPr>
        <w:spacing w:line="260" w:lineRule="exact"/>
        <w:rPr>
          <w:rFonts w:ascii="Arial" w:hAnsi="Arial" w:cs="Arial"/>
          <w:color w:val="000000"/>
          <w:sz w:val="22"/>
          <w:szCs w:val="22"/>
        </w:rPr>
      </w:pPr>
      <w:r w:rsidRPr="00BE54FD">
        <w:rPr>
          <w:rFonts w:ascii="Arial" w:hAnsi="Arial" w:cs="Arial"/>
          <w:color w:val="000000"/>
          <w:sz w:val="22"/>
          <w:szCs w:val="22"/>
        </w:rPr>
        <w:t xml:space="preserve">v nastanitvenih objektih in okolici mora biti red in mir, zlasti med </w:t>
      </w:r>
      <w:smartTag w:uri="urn:schemas-microsoft-com:office:smarttags" w:element="metricconverter">
        <w:smartTagPr>
          <w:attr w:name="ProductID" w:val="22.00 in"/>
        </w:smartTagPr>
        <w:r w:rsidRPr="00BE54FD">
          <w:rPr>
            <w:rFonts w:ascii="Arial" w:hAnsi="Arial" w:cs="Arial"/>
            <w:color w:val="000000"/>
            <w:sz w:val="22"/>
            <w:szCs w:val="22"/>
          </w:rPr>
          <w:t>22.00 in</w:t>
        </w:r>
      </w:smartTag>
      <w:r w:rsidRPr="00BE54FD">
        <w:rPr>
          <w:rFonts w:ascii="Arial" w:hAnsi="Arial" w:cs="Arial"/>
          <w:color w:val="000000"/>
          <w:sz w:val="22"/>
          <w:szCs w:val="22"/>
        </w:rPr>
        <w:t xml:space="preserve"> 6.00 uro, zato nastanjeni ne smejo razgrajati, ropotati in uporabljati akustičnih in drugih naprav, ki povzročajo hrup in vznemirjajo ter motijo nastanjene v objektih in okolici, ter s tem škodijo njihovemu zdravju in počutju ali škodljivo vplivajo na okolje. Motilne naprave </w:t>
      </w:r>
      <w:r>
        <w:rPr>
          <w:rFonts w:ascii="Arial" w:hAnsi="Arial" w:cs="Arial"/>
          <w:color w:val="000000"/>
          <w:sz w:val="22"/>
          <w:szCs w:val="22"/>
        </w:rPr>
        <w:t>mora</w:t>
      </w:r>
      <w:r w:rsidRPr="00BE54FD">
        <w:rPr>
          <w:rFonts w:ascii="Arial" w:hAnsi="Arial" w:cs="Arial"/>
          <w:color w:val="000000"/>
          <w:sz w:val="22"/>
          <w:szCs w:val="22"/>
        </w:rPr>
        <w:t xml:space="preserve"> nastanjeni v objektu na zahtevo policista </w:t>
      </w:r>
      <w:r w:rsidR="0030197F">
        <w:rPr>
          <w:rFonts w:ascii="Arial" w:hAnsi="Arial" w:cs="Arial"/>
          <w:color w:val="000000"/>
          <w:sz w:val="22"/>
          <w:szCs w:val="22"/>
        </w:rPr>
        <w:t>službe varovanja</w:t>
      </w:r>
      <w:r w:rsidR="0030197F" w:rsidRPr="00BE54FD">
        <w:rPr>
          <w:rFonts w:ascii="Arial" w:hAnsi="Arial" w:cs="Arial"/>
          <w:color w:val="000000"/>
          <w:sz w:val="22"/>
          <w:szCs w:val="22"/>
        </w:rPr>
        <w:t xml:space="preserve"> </w:t>
      </w:r>
      <w:r w:rsidRPr="00BE54FD">
        <w:rPr>
          <w:rFonts w:ascii="Arial" w:hAnsi="Arial" w:cs="Arial"/>
          <w:color w:val="000000"/>
          <w:sz w:val="22"/>
          <w:szCs w:val="22"/>
        </w:rPr>
        <w:t>takoj odstraniti.</w:t>
      </w:r>
    </w:p>
    <w:p w:rsidR="00D150EE" w:rsidRPr="00BE54FD" w:rsidRDefault="00D150EE" w:rsidP="00990956">
      <w:pPr>
        <w:spacing w:line="260" w:lineRule="exact"/>
        <w:ind w:left="360"/>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Ko ob zaključku izobraževanja, izpopolnjevanja in usposabljanja zapustijo nastanitvene objekte</w:t>
      </w:r>
      <w:r>
        <w:rPr>
          <w:rFonts w:ascii="Arial" w:hAnsi="Arial" w:cs="Arial"/>
          <w:color w:val="000000"/>
          <w:sz w:val="22"/>
          <w:szCs w:val="22"/>
        </w:rPr>
        <w:t>,</w:t>
      </w:r>
      <w:r w:rsidRPr="00BE54FD">
        <w:rPr>
          <w:rFonts w:ascii="Arial" w:hAnsi="Arial" w:cs="Arial"/>
          <w:color w:val="000000"/>
          <w:sz w:val="22"/>
          <w:szCs w:val="22"/>
        </w:rPr>
        <w:t xml:space="preserve"> morajo:</w:t>
      </w:r>
    </w:p>
    <w:p w:rsidR="00D150EE" w:rsidRPr="00BE54FD" w:rsidRDefault="00D150EE" w:rsidP="00990956">
      <w:pPr>
        <w:numPr>
          <w:ilvl w:val="0"/>
          <w:numId w:val="7"/>
        </w:numPr>
        <w:spacing w:line="260" w:lineRule="exact"/>
        <w:rPr>
          <w:rFonts w:ascii="Arial" w:hAnsi="Arial" w:cs="Arial"/>
          <w:color w:val="000000"/>
          <w:sz w:val="22"/>
          <w:szCs w:val="22"/>
        </w:rPr>
      </w:pPr>
      <w:r w:rsidRPr="00BE54FD">
        <w:rPr>
          <w:rFonts w:ascii="Arial" w:hAnsi="Arial" w:cs="Arial"/>
          <w:color w:val="000000"/>
          <w:sz w:val="22"/>
          <w:szCs w:val="22"/>
        </w:rPr>
        <w:t>zadnjega dne izobraževanja, izpopolnjevanja in usposabljanja predati prostore in opremo nepoškodovano, prijaviti morebitne poškodbe, ki so nastale na opremi in prostorih</w:t>
      </w:r>
      <w:r>
        <w:rPr>
          <w:rFonts w:ascii="Arial" w:hAnsi="Arial" w:cs="Arial"/>
          <w:color w:val="000000"/>
          <w:sz w:val="22"/>
          <w:szCs w:val="22"/>
        </w:rPr>
        <w:t>;</w:t>
      </w:r>
    </w:p>
    <w:p w:rsidR="00D150EE" w:rsidRPr="00BE54FD" w:rsidRDefault="00D150EE" w:rsidP="00990956">
      <w:pPr>
        <w:numPr>
          <w:ilvl w:val="0"/>
          <w:numId w:val="7"/>
        </w:numPr>
        <w:spacing w:line="260" w:lineRule="exact"/>
        <w:rPr>
          <w:rFonts w:ascii="Arial" w:hAnsi="Arial" w:cs="Arial"/>
          <w:color w:val="000000"/>
          <w:sz w:val="22"/>
          <w:szCs w:val="22"/>
        </w:rPr>
      </w:pPr>
      <w:r w:rsidRPr="00BE54FD">
        <w:rPr>
          <w:rFonts w:ascii="Arial" w:hAnsi="Arial" w:cs="Arial"/>
          <w:color w:val="000000"/>
          <w:sz w:val="22"/>
          <w:szCs w:val="22"/>
        </w:rPr>
        <w:t xml:space="preserve">vrniti ključe uslužbencu na recepciji  </w:t>
      </w:r>
      <w:r w:rsidR="00536105">
        <w:rPr>
          <w:rFonts w:ascii="Arial" w:hAnsi="Arial" w:cs="Arial"/>
          <w:color w:val="000000"/>
          <w:sz w:val="22"/>
          <w:szCs w:val="22"/>
        </w:rPr>
        <w:t>S</w:t>
      </w:r>
      <w:r w:rsidR="00536105" w:rsidRPr="00BE54FD">
        <w:rPr>
          <w:rFonts w:ascii="Arial" w:hAnsi="Arial" w:cs="Arial"/>
          <w:color w:val="000000"/>
          <w:sz w:val="22"/>
          <w:szCs w:val="22"/>
        </w:rPr>
        <w:t>OG</w:t>
      </w:r>
      <w:r w:rsidRPr="00BE54FD">
        <w:rPr>
          <w:rFonts w:ascii="Arial" w:hAnsi="Arial" w:cs="Arial"/>
          <w:color w:val="000000"/>
          <w:sz w:val="22"/>
          <w:szCs w:val="22"/>
        </w:rPr>
        <w:t>.</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Dovoljeno je:</w:t>
      </w:r>
    </w:p>
    <w:p w:rsidR="00D150EE" w:rsidRPr="00BE54FD" w:rsidRDefault="00D150EE" w:rsidP="00990956">
      <w:pPr>
        <w:numPr>
          <w:ilvl w:val="0"/>
          <w:numId w:val="9"/>
        </w:numPr>
        <w:spacing w:line="260" w:lineRule="exact"/>
        <w:rPr>
          <w:rFonts w:ascii="Arial" w:hAnsi="Arial" w:cs="Arial"/>
          <w:color w:val="000000"/>
          <w:sz w:val="22"/>
          <w:szCs w:val="22"/>
        </w:rPr>
      </w:pPr>
      <w:r w:rsidRPr="00BE54FD">
        <w:rPr>
          <w:rFonts w:ascii="Arial" w:hAnsi="Arial" w:cs="Arial"/>
          <w:color w:val="000000"/>
          <w:sz w:val="22"/>
          <w:szCs w:val="22"/>
        </w:rPr>
        <w:t>čiščenje opreme in obutve v prostorih, ki so za to dejavnost določeni v objektu</w:t>
      </w:r>
      <w:r>
        <w:rPr>
          <w:rFonts w:ascii="Arial" w:hAnsi="Arial" w:cs="Arial"/>
          <w:color w:val="000000"/>
          <w:sz w:val="22"/>
          <w:szCs w:val="22"/>
        </w:rPr>
        <w:t>;</w:t>
      </w:r>
    </w:p>
    <w:p w:rsidR="00D150EE" w:rsidRPr="00BE54FD" w:rsidRDefault="00D150EE" w:rsidP="00990956">
      <w:pPr>
        <w:numPr>
          <w:ilvl w:val="0"/>
          <w:numId w:val="9"/>
        </w:numPr>
        <w:spacing w:line="260" w:lineRule="exact"/>
        <w:rPr>
          <w:rFonts w:ascii="Arial" w:hAnsi="Arial" w:cs="Arial"/>
          <w:color w:val="000000"/>
          <w:sz w:val="22"/>
          <w:szCs w:val="22"/>
        </w:rPr>
      </w:pPr>
      <w:r w:rsidRPr="00BE54FD">
        <w:rPr>
          <w:rFonts w:ascii="Arial" w:hAnsi="Arial" w:cs="Arial"/>
          <w:color w:val="000000"/>
          <w:sz w:val="22"/>
          <w:szCs w:val="22"/>
        </w:rPr>
        <w:t>sušenje oblek in opreme v centralni sušilnici</w:t>
      </w:r>
      <w:r>
        <w:rPr>
          <w:rFonts w:ascii="Arial" w:hAnsi="Arial" w:cs="Arial"/>
          <w:color w:val="000000"/>
          <w:sz w:val="22"/>
          <w:szCs w:val="22"/>
        </w:rPr>
        <w:t>;</w:t>
      </w:r>
    </w:p>
    <w:p w:rsidR="00D150EE" w:rsidRPr="00BE54FD" w:rsidRDefault="00D150EE" w:rsidP="00990956">
      <w:pPr>
        <w:numPr>
          <w:ilvl w:val="0"/>
          <w:numId w:val="9"/>
        </w:numPr>
        <w:spacing w:line="260" w:lineRule="exact"/>
        <w:rPr>
          <w:rFonts w:ascii="Arial" w:hAnsi="Arial" w:cs="Arial"/>
          <w:b/>
          <w:color w:val="000000"/>
          <w:sz w:val="22"/>
          <w:szCs w:val="22"/>
        </w:rPr>
      </w:pPr>
      <w:r w:rsidRPr="00BE54FD">
        <w:rPr>
          <w:rFonts w:ascii="Arial" w:hAnsi="Arial" w:cs="Arial"/>
          <w:color w:val="000000"/>
          <w:sz w:val="22"/>
          <w:szCs w:val="22"/>
        </w:rPr>
        <w:t>uporabljati električne aparate za osebno higieno.</w:t>
      </w:r>
    </w:p>
    <w:p w:rsidR="00D150EE" w:rsidRPr="00BE54FD" w:rsidRDefault="00D150EE" w:rsidP="00990956">
      <w:pPr>
        <w:spacing w:line="260" w:lineRule="exact"/>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Ni dovoljeno:</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preseljevanje v druge prostore in zamenjava opreme v prostorih</w:t>
      </w:r>
      <w:r>
        <w:rPr>
          <w:rFonts w:ascii="Arial" w:hAnsi="Arial" w:cs="Arial"/>
          <w:color w:val="000000"/>
          <w:sz w:val="22"/>
          <w:szCs w:val="22"/>
        </w:rPr>
        <w:t>;</w:t>
      </w:r>
      <w:r w:rsidRPr="00BE54FD">
        <w:rPr>
          <w:rFonts w:ascii="Arial" w:hAnsi="Arial" w:cs="Arial"/>
          <w:color w:val="000000"/>
          <w:sz w:val="22"/>
          <w:szCs w:val="22"/>
        </w:rPr>
        <w:t xml:space="preserve"> </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v prostore prinašati alkoholnih pijač in hitro pokvarljive hrane</w:t>
      </w:r>
      <w:r>
        <w:rPr>
          <w:rFonts w:ascii="Arial" w:hAnsi="Arial" w:cs="Arial"/>
          <w:color w:val="000000"/>
          <w:sz w:val="22"/>
          <w:szCs w:val="22"/>
        </w:rPr>
        <w:t>;</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v nastanitvene objekte voditi oseb, ki nimajo pravice do uporabe prostorov v nastanitvenih objektih</w:t>
      </w:r>
      <w:r>
        <w:rPr>
          <w:rFonts w:ascii="Arial" w:hAnsi="Arial" w:cs="Arial"/>
          <w:color w:val="000000"/>
          <w:sz w:val="22"/>
          <w:szCs w:val="22"/>
        </w:rPr>
        <w:t>;</w:t>
      </w:r>
      <w:r w:rsidRPr="00BE54FD">
        <w:rPr>
          <w:rFonts w:ascii="Arial" w:hAnsi="Arial" w:cs="Arial"/>
          <w:color w:val="000000"/>
          <w:sz w:val="22"/>
          <w:szCs w:val="22"/>
        </w:rPr>
        <w:t>,</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nameščati električne aparate (kuhalnik,  grelna telesa)</w:t>
      </w:r>
      <w:r>
        <w:rPr>
          <w:rFonts w:ascii="Arial" w:hAnsi="Arial" w:cs="Arial"/>
          <w:color w:val="000000"/>
          <w:sz w:val="22"/>
          <w:szCs w:val="22"/>
        </w:rPr>
        <w:t>;</w:t>
      </w:r>
      <w:r w:rsidRPr="00BE54FD">
        <w:rPr>
          <w:rFonts w:ascii="Arial" w:hAnsi="Arial" w:cs="Arial"/>
          <w:color w:val="000000"/>
          <w:sz w:val="22"/>
          <w:szCs w:val="22"/>
        </w:rPr>
        <w:t xml:space="preserve"> </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imeti živali v sobah</w:t>
      </w:r>
      <w:r>
        <w:rPr>
          <w:rFonts w:ascii="Arial" w:hAnsi="Arial" w:cs="Arial"/>
          <w:color w:val="000000"/>
          <w:sz w:val="22"/>
          <w:szCs w:val="22"/>
        </w:rPr>
        <w:t>;</w:t>
      </w:r>
      <w:r w:rsidRPr="00BE54FD">
        <w:rPr>
          <w:rFonts w:ascii="Arial" w:hAnsi="Arial" w:cs="Arial"/>
          <w:color w:val="000000"/>
          <w:sz w:val="22"/>
          <w:szCs w:val="22"/>
        </w:rPr>
        <w:t xml:space="preserve"> </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namerno poškodovati premoženja</w:t>
      </w:r>
      <w:r>
        <w:rPr>
          <w:rFonts w:ascii="Arial" w:hAnsi="Arial" w:cs="Arial"/>
          <w:color w:val="000000"/>
          <w:sz w:val="22"/>
          <w:szCs w:val="22"/>
        </w:rPr>
        <w:t>;</w:t>
      </w:r>
    </w:p>
    <w:p w:rsidR="00D150EE" w:rsidRPr="00BE54FD" w:rsidRDefault="00D150EE" w:rsidP="00990956">
      <w:pPr>
        <w:numPr>
          <w:ilvl w:val="0"/>
          <w:numId w:val="10"/>
        </w:numPr>
        <w:spacing w:line="260" w:lineRule="exact"/>
        <w:rPr>
          <w:rFonts w:ascii="Arial" w:hAnsi="Arial" w:cs="Arial"/>
          <w:color w:val="000000"/>
          <w:sz w:val="22"/>
          <w:szCs w:val="22"/>
        </w:rPr>
      </w:pPr>
      <w:r w:rsidRPr="00BE54FD">
        <w:rPr>
          <w:rFonts w:ascii="Arial" w:hAnsi="Arial" w:cs="Arial"/>
          <w:color w:val="000000"/>
          <w:sz w:val="22"/>
          <w:szCs w:val="22"/>
        </w:rPr>
        <w:t xml:space="preserve">s svojim ravnanjem motiti sostanovalce. </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10. člen</w:t>
      </w:r>
    </w:p>
    <w:p w:rsidR="004F604C" w:rsidRPr="00BE54FD" w:rsidRDefault="004F604C" w:rsidP="001A789D">
      <w:pPr>
        <w:spacing w:line="260" w:lineRule="exact"/>
        <w:rPr>
          <w:rFonts w:ascii="Arial" w:hAnsi="Arial" w:cs="Arial"/>
          <w:color w:val="000000"/>
          <w:sz w:val="22"/>
          <w:szCs w:val="22"/>
        </w:rPr>
      </w:pPr>
    </w:p>
    <w:p w:rsidR="004F604C"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Med bivanjem v nastanitvenih objektih nastanjeni sprejemajo obiske na glavnem vhodu. Ko policist</w:t>
      </w:r>
      <w:r w:rsidR="007A0AFD" w:rsidRPr="00BE54FD">
        <w:rPr>
          <w:rFonts w:ascii="Arial" w:hAnsi="Arial" w:cs="Arial"/>
          <w:color w:val="000000"/>
          <w:sz w:val="22"/>
          <w:szCs w:val="22"/>
        </w:rPr>
        <w:t xml:space="preserve"> službe varovanja</w:t>
      </w:r>
      <w:r w:rsidRPr="00BE54FD">
        <w:rPr>
          <w:rFonts w:ascii="Arial" w:hAnsi="Arial" w:cs="Arial"/>
          <w:color w:val="000000"/>
          <w:sz w:val="22"/>
          <w:szCs w:val="22"/>
        </w:rPr>
        <w:t xml:space="preserve"> ugotovi identiteto obiskovalca, ga nastanjeni lahko odpelje do klubskih prostorov.</w:t>
      </w:r>
    </w:p>
    <w:p w:rsidR="00F21FF7" w:rsidRPr="00BE54FD" w:rsidRDefault="00F21FF7"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Med izvajanjem programov izobraževanja, izpopolnjevanja in usposabljanja obiskov praviloma ni dovoljeno sprejemati. Obiskovalci morajo </w:t>
      </w:r>
      <w:r w:rsidR="00536105">
        <w:rPr>
          <w:rFonts w:ascii="Arial" w:hAnsi="Arial" w:cs="Arial"/>
          <w:color w:val="000000"/>
          <w:sz w:val="22"/>
          <w:szCs w:val="22"/>
        </w:rPr>
        <w:t>S</w:t>
      </w:r>
      <w:r w:rsidR="00536105" w:rsidRPr="00BE54FD">
        <w:rPr>
          <w:rFonts w:ascii="Arial" w:hAnsi="Arial" w:cs="Arial"/>
          <w:color w:val="000000"/>
          <w:sz w:val="22"/>
          <w:szCs w:val="22"/>
        </w:rPr>
        <w:t>OG</w:t>
      </w:r>
      <w:r w:rsidR="00072B9E">
        <w:rPr>
          <w:rFonts w:ascii="Arial" w:hAnsi="Arial" w:cs="Arial"/>
          <w:color w:val="000000"/>
          <w:sz w:val="22"/>
          <w:szCs w:val="22"/>
        </w:rPr>
        <w:t xml:space="preserve"> </w:t>
      </w:r>
      <w:r w:rsidRPr="00BE54FD">
        <w:rPr>
          <w:rFonts w:ascii="Arial" w:hAnsi="Arial" w:cs="Arial"/>
          <w:color w:val="000000"/>
          <w:sz w:val="22"/>
          <w:szCs w:val="22"/>
        </w:rPr>
        <w:t>zapustiti najkasneje do 22.00 ure.</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11. člen</w:t>
      </w:r>
    </w:p>
    <w:p w:rsidR="004F604C" w:rsidRPr="00BE54FD" w:rsidRDefault="004F604C" w:rsidP="001A789D">
      <w:pPr>
        <w:spacing w:line="260" w:lineRule="exact"/>
        <w:jc w:val="both"/>
        <w:rPr>
          <w:rFonts w:ascii="Arial" w:hAnsi="Arial" w:cs="Arial"/>
          <w:color w:val="000000"/>
          <w:sz w:val="22"/>
          <w:szCs w:val="22"/>
        </w:rPr>
      </w:pPr>
    </w:p>
    <w:p w:rsidR="004F604C"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O nastanitvah v  objektih se vodi evidenca, in sicer o vrsti  izobraževanja, izpopolnjevanja in usposabljanja, poimenski seznam nastanjenih, datum prihoda ter datum odhoda. Evidenco vo</w:t>
      </w:r>
      <w:r w:rsidR="00990956">
        <w:rPr>
          <w:rFonts w:ascii="Arial" w:hAnsi="Arial" w:cs="Arial"/>
          <w:color w:val="000000"/>
          <w:sz w:val="22"/>
          <w:szCs w:val="22"/>
        </w:rPr>
        <w:t>di uslužbenec na recepciji</w:t>
      </w:r>
      <w:r w:rsidRPr="00BE54FD">
        <w:rPr>
          <w:rFonts w:ascii="Arial" w:hAnsi="Arial" w:cs="Arial"/>
          <w:color w:val="000000"/>
          <w:sz w:val="22"/>
          <w:szCs w:val="22"/>
        </w:rPr>
        <w:t xml:space="preserve"> </w:t>
      </w:r>
      <w:r w:rsidR="00536105">
        <w:rPr>
          <w:rFonts w:ascii="Arial" w:hAnsi="Arial" w:cs="Arial"/>
          <w:color w:val="000000"/>
          <w:sz w:val="22"/>
          <w:szCs w:val="22"/>
        </w:rPr>
        <w:t>S</w:t>
      </w:r>
      <w:r w:rsidR="00536105" w:rsidRPr="00BE54FD">
        <w:rPr>
          <w:rFonts w:ascii="Arial" w:hAnsi="Arial" w:cs="Arial"/>
          <w:color w:val="000000"/>
          <w:sz w:val="22"/>
          <w:szCs w:val="22"/>
        </w:rPr>
        <w:t>OG</w:t>
      </w:r>
      <w:r w:rsidRPr="00BE54FD">
        <w:rPr>
          <w:rFonts w:ascii="Arial" w:hAnsi="Arial" w:cs="Arial"/>
          <w:color w:val="000000"/>
          <w:sz w:val="22"/>
          <w:szCs w:val="22"/>
        </w:rPr>
        <w:t>.</w:t>
      </w: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lastRenderedPageBreak/>
        <w:t>12. člen</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Ključi nastanitvenih objektov se hranijo na recepciji. Vsako izdajo ključev nastanjenim uslužbenec na recepciji </w:t>
      </w:r>
      <w:r w:rsidR="00536105">
        <w:rPr>
          <w:rFonts w:ascii="Arial" w:hAnsi="Arial" w:cs="Arial"/>
          <w:color w:val="000000"/>
          <w:sz w:val="22"/>
          <w:szCs w:val="22"/>
        </w:rPr>
        <w:t>S</w:t>
      </w:r>
      <w:r w:rsidR="00536105"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zabeleži v evidenco. V evidenci se zabeležijo ime in priimek osebe, kateri se izda ključ, ter datum prevzema oziroma vrnitve ključa.</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pStyle w:val="Naslov3"/>
        <w:numPr>
          <w:ilvl w:val="1"/>
          <w:numId w:val="7"/>
        </w:numPr>
        <w:spacing w:line="260" w:lineRule="exact"/>
        <w:rPr>
          <w:rFonts w:ascii="Arial" w:hAnsi="Arial" w:cs="Arial"/>
          <w:color w:val="000000"/>
          <w:sz w:val="22"/>
          <w:szCs w:val="22"/>
          <w:lang w:val="sl-SI"/>
        </w:rPr>
      </w:pPr>
      <w:r w:rsidRPr="00BE54FD">
        <w:rPr>
          <w:rFonts w:ascii="Arial" w:hAnsi="Arial" w:cs="Arial"/>
          <w:color w:val="000000"/>
          <w:sz w:val="22"/>
          <w:szCs w:val="22"/>
          <w:lang w:val="sl-SI"/>
        </w:rPr>
        <w:t>UPORABA UČILNIC IN KABINETOV</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13. člen</w:t>
      </w:r>
    </w:p>
    <w:p w:rsidR="004F604C" w:rsidRPr="00BE54FD" w:rsidRDefault="004F604C" w:rsidP="001A789D">
      <w:pPr>
        <w:spacing w:line="260" w:lineRule="exact"/>
        <w:jc w:val="center"/>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Učilnice in kabineti za izvajanje programov izobraževanja, izpopolnjevanja in usposabljanja so v objektu št. 13 </w:t>
      </w:r>
      <w:r>
        <w:rPr>
          <w:rFonts w:ascii="Arial" w:hAnsi="Arial" w:cs="Arial"/>
          <w:color w:val="000000"/>
          <w:sz w:val="22"/>
          <w:szCs w:val="22"/>
        </w:rPr>
        <w:t>─</w:t>
      </w:r>
      <w:r w:rsidRPr="00BE54FD">
        <w:rPr>
          <w:rFonts w:ascii="Arial" w:hAnsi="Arial" w:cs="Arial"/>
          <w:color w:val="000000"/>
          <w:sz w:val="22"/>
          <w:szCs w:val="22"/>
        </w:rPr>
        <w:t xml:space="preserve"> šola, objektu št. 20 – računalniška učilnica ter objektu št. 21 – sejna soba s pripadajočimi skupnimi prostori ter sanitarijami.</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14. člen</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O dodelitvi prostora in učil udeležencem posameznega izobraževanja, izpopolnjevanja in usposabljanja odloča uslužbenec </w:t>
      </w:r>
      <w:r w:rsidR="00536105">
        <w:rPr>
          <w:rFonts w:ascii="Arial" w:hAnsi="Arial" w:cs="Arial"/>
          <w:color w:val="000000"/>
          <w:sz w:val="22"/>
          <w:szCs w:val="22"/>
        </w:rPr>
        <w:t>S</w:t>
      </w:r>
      <w:r w:rsidR="00536105" w:rsidRPr="00BE54FD">
        <w:rPr>
          <w:rFonts w:ascii="Arial" w:hAnsi="Arial" w:cs="Arial"/>
          <w:color w:val="000000"/>
          <w:sz w:val="22"/>
          <w:szCs w:val="22"/>
        </w:rPr>
        <w:t>OG</w:t>
      </w:r>
      <w:r w:rsidRPr="00BE54FD">
        <w:rPr>
          <w:rFonts w:ascii="Arial" w:hAnsi="Arial" w:cs="Arial"/>
          <w:color w:val="000000"/>
          <w:sz w:val="22"/>
          <w:szCs w:val="22"/>
        </w:rPr>
        <w:t xml:space="preserve">, in sicer glede na vrsto izobraževanja, izpopolnjevanja in usposabljanja ter števila udeležencev v  dogovoru z vodjo usposabljanja. Ključe prostorov dobi vodja usposabljanja  na recepciji  </w:t>
      </w:r>
      <w:r w:rsidR="00536105">
        <w:rPr>
          <w:rFonts w:ascii="Arial" w:hAnsi="Arial" w:cs="Arial"/>
          <w:color w:val="000000"/>
          <w:sz w:val="22"/>
          <w:szCs w:val="22"/>
        </w:rPr>
        <w:t>S</w:t>
      </w:r>
      <w:r w:rsidR="00536105" w:rsidRPr="00BE54FD">
        <w:rPr>
          <w:rFonts w:ascii="Arial" w:hAnsi="Arial" w:cs="Arial"/>
          <w:color w:val="000000"/>
          <w:sz w:val="22"/>
          <w:szCs w:val="22"/>
        </w:rPr>
        <w:t>OG</w:t>
      </w:r>
      <w:r w:rsidRPr="00BE54FD">
        <w:rPr>
          <w:rFonts w:ascii="Arial" w:hAnsi="Arial" w:cs="Arial"/>
          <w:color w:val="000000"/>
          <w:sz w:val="22"/>
          <w:szCs w:val="22"/>
        </w:rPr>
        <w:t xml:space="preserve">.  Uslužbenec na recepciji </w:t>
      </w:r>
      <w:r w:rsidR="00536105">
        <w:rPr>
          <w:rFonts w:ascii="Arial" w:hAnsi="Arial" w:cs="Arial"/>
          <w:color w:val="000000"/>
          <w:sz w:val="22"/>
          <w:szCs w:val="22"/>
        </w:rPr>
        <w:t>S</w:t>
      </w:r>
      <w:r w:rsidR="00536105"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vodi evidenco o izdanih ključih učilnic in kabinetov.</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15. člen</w:t>
      </w:r>
    </w:p>
    <w:p w:rsidR="004F604C" w:rsidRPr="00BE54FD" w:rsidRDefault="004F604C" w:rsidP="001A789D">
      <w:pPr>
        <w:spacing w:line="260" w:lineRule="exact"/>
        <w:jc w:val="center"/>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Udeleženci in vodja usposabljanja </w:t>
      </w:r>
      <w:r>
        <w:rPr>
          <w:rFonts w:ascii="Arial" w:hAnsi="Arial" w:cs="Arial"/>
          <w:color w:val="000000"/>
          <w:sz w:val="22"/>
          <w:szCs w:val="22"/>
        </w:rPr>
        <w:t>morajo</w:t>
      </w:r>
      <w:r w:rsidRPr="00BE54FD">
        <w:rPr>
          <w:rFonts w:ascii="Arial" w:hAnsi="Arial" w:cs="Arial"/>
          <w:color w:val="000000"/>
          <w:sz w:val="22"/>
          <w:szCs w:val="22"/>
        </w:rPr>
        <w:t>:</w:t>
      </w:r>
    </w:p>
    <w:p w:rsidR="00D150EE" w:rsidRPr="00BE54FD" w:rsidRDefault="00D150EE" w:rsidP="00990956">
      <w:pPr>
        <w:numPr>
          <w:ilvl w:val="0"/>
          <w:numId w:val="18"/>
        </w:numPr>
        <w:spacing w:line="260" w:lineRule="exact"/>
        <w:rPr>
          <w:rFonts w:ascii="Arial" w:hAnsi="Arial" w:cs="Arial"/>
          <w:color w:val="000000"/>
          <w:sz w:val="22"/>
          <w:szCs w:val="22"/>
        </w:rPr>
      </w:pPr>
      <w:r w:rsidRPr="00BE54FD">
        <w:rPr>
          <w:rFonts w:ascii="Arial" w:hAnsi="Arial" w:cs="Arial"/>
          <w:color w:val="000000"/>
          <w:sz w:val="22"/>
          <w:szCs w:val="22"/>
        </w:rPr>
        <w:t>vzdrževati red in čistočo</w:t>
      </w:r>
      <w:r>
        <w:rPr>
          <w:rFonts w:ascii="Arial" w:hAnsi="Arial" w:cs="Arial"/>
          <w:color w:val="000000"/>
          <w:sz w:val="22"/>
          <w:szCs w:val="22"/>
        </w:rPr>
        <w:t>;</w:t>
      </w:r>
      <w:r w:rsidRPr="00BE54FD">
        <w:rPr>
          <w:rFonts w:ascii="Arial" w:hAnsi="Arial" w:cs="Arial"/>
          <w:color w:val="000000"/>
          <w:sz w:val="22"/>
          <w:szCs w:val="22"/>
        </w:rPr>
        <w:t xml:space="preserve"> </w:t>
      </w:r>
    </w:p>
    <w:p w:rsidR="00D150EE" w:rsidRPr="00BE54FD" w:rsidRDefault="00D150EE" w:rsidP="00990956">
      <w:pPr>
        <w:numPr>
          <w:ilvl w:val="0"/>
          <w:numId w:val="18"/>
        </w:numPr>
        <w:spacing w:line="260" w:lineRule="exact"/>
        <w:rPr>
          <w:rFonts w:ascii="Arial" w:hAnsi="Arial" w:cs="Arial"/>
          <w:color w:val="000000"/>
          <w:sz w:val="22"/>
          <w:szCs w:val="22"/>
        </w:rPr>
      </w:pPr>
      <w:r w:rsidRPr="00BE54FD">
        <w:rPr>
          <w:rFonts w:ascii="Arial" w:hAnsi="Arial" w:cs="Arial"/>
          <w:color w:val="000000"/>
          <w:sz w:val="22"/>
          <w:szCs w:val="22"/>
        </w:rPr>
        <w:t>smeti in odpadke odlagati v za to namenjene posode</w:t>
      </w:r>
      <w:r>
        <w:rPr>
          <w:rFonts w:ascii="Arial" w:hAnsi="Arial" w:cs="Arial"/>
          <w:color w:val="000000"/>
          <w:sz w:val="22"/>
          <w:szCs w:val="22"/>
        </w:rPr>
        <w:t>;</w:t>
      </w:r>
    </w:p>
    <w:p w:rsidR="00D150EE" w:rsidRPr="00BE54FD" w:rsidRDefault="00D150EE" w:rsidP="00990956">
      <w:pPr>
        <w:numPr>
          <w:ilvl w:val="0"/>
          <w:numId w:val="18"/>
        </w:numPr>
        <w:spacing w:line="260" w:lineRule="exact"/>
        <w:rPr>
          <w:rFonts w:ascii="Arial" w:hAnsi="Arial" w:cs="Arial"/>
          <w:color w:val="000000"/>
          <w:sz w:val="22"/>
          <w:szCs w:val="22"/>
        </w:rPr>
      </w:pPr>
      <w:r w:rsidRPr="00BE54FD">
        <w:rPr>
          <w:rFonts w:ascii="Arial" w:hAnsi="Arial" w:cs="Arial"/>
          <w:color w:val="000000"/>
          <w:sz w:val="22"/>
          <w:szCs w:val="22"/>
        </w:rPr>
        <w:t xml:space="preserve">učila in učne pripomočke uporabljati v skladu z njihovim namenom ter jih  po uporabi  nepoškodovane  predati uslužbencu </w:t>
      </w:r>
      <w:r w:rsidR="00536105">
        <w:rPr>
          <w:rFonts w:ascii="Arial" w:hAnsi="Arial" w:cs="Arial"/>
          <w:color w:val="000000"/>
          <w:sz w:val="22"/>
          <w:szCs w:val="22"/>
        </w:rPr>
        <w:t>S</w:t>
      </w:r>
      <w:r w:rsidR="00536105" w:rsidRPr="00BE54FD">
        <w:rPr>
          <w:rFonts w:ascii="Arial" w:hAnsi="Arial" w:cs="Arial"/>
          <w:color w:val="000000"/>
          <w:sz w:val="22"/>
          <w:szCs w:val="22"/>
        </w:rPr>
        <w:t>OG</w:t>
      </w:r>
      <w:r>
        <w:rPr>
          <w:rFonts w:ascii="Arial" w:hAnsi="Arial" w:cs="Arial"/>
          <w:color w:val="000000"/>
          <w:sz w:val="22"/>
          <w:szCs w:val="22"/>
        </w:rPr>
        <w:t>;</w:t>
      </w:r>
    </w:p>
    <w:p w:rsidR="00D150EE" w:rsidRPr="00BE54FD" w:rsidRDefault="00D150EE" w:rsidP="00990956">
      <w:pPr>
        <w:numPr>
          <w:ilvl w:val="0"/>
          <w:numId w:val="18"/>
        </w:numPr>
        <w:spacing w:line="260" w:lineRule="exact"/>
        <w:rPr>
          <w:rFonts w:ascii="Arial" w:hAnsi="Arial" w:cs="Arial"/>
          <w:color w:val="000000"/>
          <w:sz w:val="22"/>
          <w:szCs w:val="22"/>
        </w:rPr>
      </w:pPr>
      <w:r w:rsidRPr="00BE54FD">
        <w:rPr>
          <w:rFonts w:ascii="Arial" w:hAnsi="Arial" w:cs="Arial"/>
          <w:color w:val="000000"/>
          <w:sz w:val="22"/>
          <w:szCs w:val="22"/>
        </w:rPr>
        <w:t xml:space="preserve">vrniti ključe v recepcijo </w:t>
      </w:r>
      <w:r w:rsidR="00536105">
        <w:rPr>
          <w:rFonts w:ascii="Arial" w:hAnsi="Arial" w:cs="Arial"/>
          <w:color w:val="000000"/>
          <w:sz w:val="22"/>
          <w:szCs w:val="22"/>
        </w:rPr>
        <w:t>S</w:t>
      </w:r>
      <w:r w:rsidR="00536105"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po zaključku uporabe prostora</w:t>
      </w:r>
      <w:r>
        <w:rPr>
          <w:rFonts w:ascii="Arial" w:hAnsi="Arial" w:cs="Arial"/>
          <w:color w:val="000000"/>
          <w:sz w:val="22"/>
          <w:szCs w:val="22"/>
        </w:rPr>
        <w:t>;</w:t>
      </w:r>
    </w:p>
    <w:p w:rsidR="004F604C" w:rsidRPr="00BE54FD" w:rsidRDefault="00D150EE" w:rsidP="00990956">
      <w:pPr>
        <w:numPr>
          <w:ilvl w:val="0"/>
          <w:numId w:val="18"/>
        </w:numPr>
        <w:spacing w:line="260" w:lineRule="exact"/>
        <w:rPr>
          <w:rFonts w:ascii="Arial" w:hAnsi="Arial" w:cs="Arial"/>
          <w:color w:val="000000"/>
          <w:sz w:val="22"/>
          <w:szCs w:val="22"/>
        </w:rPr>
      </w:pPr>
      <w:r w:rsidRPr="00BE54FD">
        <w:rPr>
          <w:rFonts w:ascii="Arial" w:hAnsi="Arial" w:cs="Arial"/>
          <w:color w:val="000000"/>
          <w:sz w:val="22"/>
          <w:szCs w:val="22"/>
        </w:rPr>
        <w:t xml:space="preserve">takoj prijaviti uslužbencu </w:t>
      </w:r>
      <w:r w:rsidR="00F01E83">
        <w:rPr>
          <w:rFonts w:ascii="Arial" w:hAnsi="Arial" w:cs="Arial"/>
          <w:color w:val="000000"/>
          <w:sz w:val="22"/>
          <w:szCs w:val="22"/>
        </w:rPr>
        <w:t>S</w:t>
      </w:r>
      <w:r w:rsidR="00F01E83"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vse poškodbe opreme, prostorov ter napake na delovanju učnih pripomočkov.</w:t>
      </w:r>
    </w:p>
    <w:p w:rsidR="004F604C" w:rsidRPr="00BE54FD" w:rsidRDefault="004F604C" w:rsidP="001A789D">
      <w:pPr>
        <w:pStyle w:val="Glava"/>
        <w:tabs>
          <w:tab w:val="clear" w:pos="4536"/>
          <w:tab w:val="clear" w:pos="9072"/>
        </w:tabs>
        <w:spacing w:line="260" w:lineRule="exact"/>
        <w:rPr>
          <w:rFonts w:ascii="Arial" w:hAnsi="Arial" w:cs="Arial"/>
          <w:color w:val="000000"/>
          <w:sz w:val="22"/>
          <w:szCs w:val="22"/>
        </w:rPr>
      </w:pPr>
    </w:p>
    <w:p w:rsidR="004F604C" w:rsidRPr="00BE54FD" w:rsidRDefault="004F604C" w:rsidP="001A789D">
      <w:pPr>
        <w:pStyle w:val="Naslov3"/>
        <w:numPr>
          <w:ilvl w:val="1"/>
          <w:numId w:val="7"/>
        </w:numPr>
        <w:spacing w:line="260" w:lineRule="exact"/>
        <w:rPr>
          <w:rFonts w:ascii="Arial" w:hAnsi="Arial" w:cs="Arial"/>
          <w:color w:val="000000"/>
          <w:sz w:val="22"/>
          <w:szCs w:val="22"/>
          <w:lang w:val="sl-SI"/>
        </w:rPr>
      </w:pPr>
      <w:r w:rsidRPr="00BE54FD">
        <w:rPr>
          <w:rFonts w:ascii="Arial" w:hAnsi="Arial" w:cs="Arial"/>
          <w:color w:val="000000"/>
          <w:sz w:val="22"/>
          <w:szCs w:val="22"/>
          <w:lang w:val="sl-SI"/>
        </w:rPr>
        <w:t>UPORABA OBRATOV PREHRANE</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16. člen</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Obrati prehrane so :</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numPr>
          <w:ilvl w:val="0"/>
          <w:numId w:val="3"/>
        </w:numPr>
        <w:spacing w:line="260" w:lineRule="exact"/>
        <w:rPr>
          <w:rFonts w:ascii="Arial" w:hAnsi="Arial" w:cs="Arial"/>
          <w:color w:val="000000"/>
          <w:sz w:val="22"/>
          <w:szCs w:val="22"/>
        </w:rPr>
      </w:pPr>
      <w:r w:rsidRPr="00BE54FD">
        <w:rPr>
          <w:rFonts w:ascii="Arial" w:hAnsi="Arial" w:cs="Arial"/>
          <w:color w:val="000000"/>
          <w:sz w:val="22"/>
          <w:szCs w:val="22"/>
        </w:rPr>
        <w:t>kuhinja z jedilnico in sanitarijami v objektu št. 23/24,</w:t>
      </w:r>
    </w:p>
    <w:p w:rsidR="004F604C" w:rsidRPr="00BE54FD" w:rsidRDefault="004F604C" w:rsidP="00990956">
      <w:pPr>
        <w:numPr>
          <w:ilvl w:val="0"/>
          <w:numId w:val="3"/>
        </w:numPr>
        <w:spacing w:line="260" w:lineRule="exact"/>
        <w:rPr>
          <w:rFonts w:ascii="Arial" w:hAnsi="Arial" w:cs="Arial"/>
          <w:color w:val="000000"/>
          <w:sz w:val="22"/>
          <w:szCs w:val="22"/>
        </w:rPr>
      </w:pPr>
      <w:r w:rsidRPr="00BE54FD">
        <w:rPr>
          <w:rFonts w:ascii="Arial" w:hAnsi="Arial" w:cs="Arial"/>
          <w:color w:val="000000"/>
          <w:sz w:val="22"/>
          <w:szCs w:val="22"/>
        </w:rPr>
        <w:t>klubski prostori s terasami in sanitarijami  v objektu št. 19,</w:t>
      </w:r>
    </w:p>
    <w:p w:rsidR="004F604C" w:rsidRPr="00BE54FD" w:rsidRDefault="004F604C" w:rsidP="00990956">
      <w:pPr>
        <w:numPr>
          <w:ilvl w:val="0"/>
          <w:numId w:val="3"/>
        </w:numPr>
        <w:spacing w:line="260" w:lineRule="exact"/>
        <w:rPr>
          <w:rFonts w:ascii="Arial" w:hAnsi="Arial" w:cs="Arial"/>
          <w:color w:val="000000"/>
          <w:sz w:val="22"/>
          <w:szCs w:val="22"/>
        </w:rPr>
      </w:pPr>
      <w:r w:rsidRPr="00BE54FD">
        <w:rPr>
          <w:rFonts w:ascii="Arial" w:hAnsi="Arial" w:cs="Arial"/>
          <w:color w:val="000000"/>
          <w:sz w:val="22"/>
          <w:szCs w:val="22"/>
        </w:rPr>
        <w:t>pokrita nadstreška v letnem kampu s sanitarijami.</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Uporabniki storitev </w:t>
      </w:r>
      <w:r w:rsidR="00CF2FD6" w:rsidRPr="00BE54FD">
        <w:rPr>
          <w:rFonts w:ascii="Arial" w:hAnsi="Arial" w:cs="Arial"/>
          <w:color w:val="000000"/>
          <w:sz w:val="22"/>
          <w:szCs w:val="22"/>
        </w:rPr>
        <w:t xml:space="preserve">prehrane </w:t>
      </w:r>
      <w:r w:rsidRPr="00BE54FD">
        <w:rPr>
          <w:rFonts w:ascii="Arial" w:hAnsi="Arial" w:cs="Arial"/>
          <w:color w:val="000000"/>
          <w:sz w:val="22"/>
          <w:szCs w:val="22"/>
        </w:rPr>
        <w:t xml:space="preserve">se ne smejo gibati in zadrževati v prostorih, ki so namenjeni hrambi, pripravi živil, delitvi hrane  in pijač, ter v prostorih zaposlenih v obratih prehrane. </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17. člen</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990956">
      <w:pPr>
        <w:pStyle w:val="Telobesedila2"/>
        <w:spacing w:line="260" w:lineRule="exact"/>
        <w:rPr>
          <w:rFonts w:cs="Arial"/>
          <w:color w:val="000000"/>
          <w:sz w:val="22"/>
          <w:szCs w:val="22"/>
        </w:rPr>
      </w:pPr>
      <w:r w:rsidRPr="00BE54FD">
        <w:rPr>
          <w:rFonts w:cs="Arial"/>
          <w:color w:val="000000"/>
          <w:sz w:val="22"/>
          <w:szCs w:val="22"/>
        </w:rPr>
        <w:t xml:space="preserve">V jedilnici je organiziran samopostrežni način razdeljevanja obrokov prehrane, ob predhodni predložitvi bloka za posamezno vrsto obroka, ki ga uporabniki storitev </w:t>
      </w:r>
      <w:r w:rsidR="00CF2FD6" w:rsidRPr="00BE54FD">
        <w:rPr>
          <w:rFonts w:cs="Arial"/>
          <w:color w:val="000000"/>
          <w:sz w:val="22"/>
          <w:szCs w:val="22"/>
        </w:rPr>
        <w:t xml:space="preserve">prehrane </w:t>
      </w:r>
      <w:r w:rsidRPr="00BE54FD">
        <w:rPr>
          <w:rFonts w:cs="Arial"/>
          <w:color w:val="000000"/>
          <w:sz w:val="22"/>
          <w:szCs w:val="22"/>
        </w:rPr>
        <w:t xml:space="preserve">ob prihodu prejmejo v recepciji </w:t>
      </w:r>
      <w:r w:rsidR="00F01E83">
        <w:rPr>
          <w:rFonts w:cs="Arial"/>
          <w:color w:val="000000"/>
          <w:sz w:val="22"/>
          <w:szCs w:val="22"/>
        </w:rPr>
        <w:t>S</w:t>
      </w:r>
      <w:r w:rsidR="00F01E83" w:rsidRPr="00BE54FD">
        <w:rPr>
          <w:rFonts w:cs="Arial"/>
          <w:color w:val="000000"/>
          <w:sz w:val="22"/>
          <w:szCs w:val="22"/>
        </w:rPr>
        <w:t>OG</w:t>
      </w:r>
      <w:r w:rsidRPr="00BE54FD">
        <w:rPr>
          <w:rFonts w:cs="Arial"/>
          <w:color w:val="000000"/>
          <w:sz w:val="22"/>
          <w:szCs w:val="22"/>
        </w:rPr>
        <w:t>. Čas, ki je namenjen posamezni skupini uporabnikov storitev</w:t>
      </w:r>
      <w:r w:rsidR="00CF2FD6" w:rsidRPr="00BE54FD">
        <w:rPr>
          <w:rFonts w:cs="Arial"/>
          <w:color w:val="000000"/>
          <w:sz w:val="22"/>
          <w:szCs w:val="22"/>
        </w:rPr>
        <w:t xml:space="preserve"> prehrane</w:t>
      </w:r>
      <w:r w:rsidRPr="00BE54FD">
        <w:rPr>
          <w:rFonts w:cs="Arial"/>
          <w:color w:val="000000"/>
          <w:sz w:val="22"/>
          <w:szCs w:val="22"/>
        </w:rPr>
        <w:t xml:space="preserve">, je omejen, zato je treba poskrbeti, da se jedilnica pravočasno izprazni in zapusti v </w:t>
      </w:r>
      <w:r w:rsidRPr="00BE54FD">
        <w:rPr>
          <w:rFonts w:cs="Arial"/>
          <w:color w:val="000000"/>
          <w:sz w:val="22"/>
          <w:szCs w:val="22"/>
        </w:rPr>
        <w:lastRenderedPageBreak/>
        <w:t>stanju, kot je bila pred prihodom. Pladnji s priborom in ostanki hran</w:t>
      </w:r>
      <w:r w:rsidR="00D150EE">
        <w:rPr>
          <w:rFonts w:cs="Arial"/>
          <w:color w:val="000000"/>
          <w:sz w:val="22"/>
          <w:szCs w:val="22"/>
        </w:rPr>
        <w:t>e</w:t>
      </w:r>
      <w:r w:rsidRPr="00BE54FD">
        <w:rPr>
          <w:rFonts w:cs="Arial"/>
          <w:color w:val="000000"/>
          <w:sz w:val="22"/>
          <w:szCs w:val="22"/>
        </w:rPr>
        <w:t xml:space="preserve"> se odložijo na za to določeno mesto.</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Odnašanje hrane, pijače in pribora iz prostorov obratov prehrane ni dovoljeno.</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18. člen</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Obratovalni čas je:</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numPr>
          <w:ilvl w:val="0"/>
          <w:numId w:val="4"/>
        </w:numPr>
        <w:spacing w:line="260" w:lineRule="exact"/>
        <w:rPr>
          <w:rFonts w:ascii="Arial" w:hAnsi="Arial" w:cs="Arial"/>
          <w:color w:val="000000"/>
          <w:sz w:val="22"/>
          <w:szCs w:val="22"/>
        </w:rPr>
      </w:pPr>
      <w:r w:rsidRPr="00BE54FD">
        <w:rPr>
          <w:rFonts w:ascii="Arial" w:hAnsi="Arial" w:cs="Arial"/>
          <w:color w:val="000000"/>
          <w:sz w:val="22"/>
          <w:szCs w:val="22"/>
        </w:rPr>
        <w:t>V kuhinji z jedilnico je čas delitve obrokov v naslednjih terminih:</w:t>
      </w:r>
    </w:p>
    <w:p w:rsidR="004F604C" w:rsidRPr="00BE54FD" w:rsidRDefault="004F604C" w:rsidP="00990956">
      <w:pPr>
        <w:numPr>
          <w:ilvl w:val="0"/>
          <w:numId w:val="16"/>
        </w:numPr>
        <w:spacing w:line="260" w:lineRule="exact"/>
        <w:rPr>
          <w:rFonts w:ascii="Arial" w:hAnsi="Arial" w:cs="Arial"/>
          <w:color w:val="000000"/>
          <w:sz w:val="22"/>
          <w:szCs w:val="22"/>
        </w:rPr>
      </w:pPr>
      <w:r w:rsidRPr="00BE54FD">
        <w:rPr>
          <w:rFonts w:ascii="Arial" w:hAnsi="Arial" w:cs="Arial"/>
          <w:color w:val="000000"/>
          <w:sz w:val="22"/>
          <w:szCs w:val="22"/>
        </w:rPr>
        <w:t>zajtrk od 7.00 do 8.30 ure</w:t>
      </w:r>
    </w:p>
    <w:p w:rsidR="004F604C" w:rsidRPr="00BE54FD" w:rsidRDefault="004F604C" w:rsidP="00990956">
      <w:pPr>
        <w:numPr>
          <w:ilvl w:val="0"/>
          <w:numId w:val="16"/>
        </w:numPr>
        <w:spacing w:line="260" w:lineRule="exact"/>
        <w:rPr>
          <w:rFonts w:ascii="Arial" w:hAnsi="Arial" w:cs="Arial"/>
          <w:color w:val="000000"/>
          <w:sz w:val="22"/>
          <w:szCs w:val="22"/>
        </w:rPr>
      </w:pPr>
      <w:r w:rsidRPr="00BE54FD">
        <w:rPr>
          <w:rFonts w:ascii="Arial" w:hAnsi="Arial" w:cs="Arial"/>
          <w:color w:val="000000"/>
          <w:sz w:val="22"/>
          <w:szCs w:val="22"/>
        </w:rPr>
        <w:t>malica od 1</w:t>
      </w:r>
      <w:r w:rsidR="00F01E83">
        <w:rPr>
          <w:rFonts w:ascii="Arial" w:hAnsi="Arial" w:cs="Arial"/>
          <w:color w:val="000000"/>
          <w:sz w:val="22"/>
          <w:szCs w:val="22"/>
        </w:rPr>
        <w:t>1</w:t>
      </w:r>
      <w:r w:rsidRPr="00BE54FD">
        <w:rPr>
          <w:rFonts w:ascii="Arial" w:hAnsi="Arial" w:cs="Arial"/>
          <w:color w:val="000000"/>
          <w:sz w:val="22"/>
          <w:szCs w:val="22"/>
        </w:rPr>
        <w:t>.30 do 1</w:t>
      </w:r>
      <w:r w:rsidR="00F01E83">
        <w:rPr>
          <w:rFonts w:ascii="Arial" w:hAnsi="Arial" w:cs="Arial"/>
          <w:color w:val="000000"/>
          <w:sz w:val="22"/>
          <w:szCs w:val="22"/>
        </w:rPr>
        <w:t>2</w:t>
      </w:r>
      <w:r w:rsidRPr="00BE54FD">
        <w:rPr>
          <w:rFonts w:ascii="Arial" w:hAnsi="Arial" w:cs="Arial"/>
          <w:color w:val="000000"/>
          <w:sz w:val="22"/>
          <w:szCs w:val="22"/>
        </w:rPr>
        <w:t>.00 ure</w:t>
      </w:r>
    </w:p>
    <w:p w:rsidR="004F604C" w:rsidRPr="00BE54FD" w:rsidRDefault="004F604C" w:rsidP="00990956">
      <w:pPr>
        <w:numPr>
          <w:ilvl w:val="0"/>
          <w:numId w:val="16"/>
        </w:numPr>
        <w:spacing w:line="260" w:lineRule="exact"/>
        <w:rPr>
          <w:rFonts w:ascii="Arial" w:hAnsi="Arial" w:cs="Arial"/>
          <w:color w:val="000000"/>
          <w:sz w:val="22"/>
          <w:szCs w:val="22"/>
        </w:rPr>
      </w:pPr>
      <w:r w:rsidRPr="00BE54FD">
        <w:rPr>
          <w:rFonts w:ascii="Arial" w:hAnsi="Arial" w:cs="Arial"/>
          <w:color w:val="000000"/>
          <w:sz w:val="22"/>
          <w:szCs w:val="22"/>
        </w:rPr>
        <w:t>kosilo od 12.00 do 14.00 ure</w:t>
      </w:r>
    </w:p>
    <w:p w:rsidR="004F604C" w:rsidRPr="00BE54FD" w:rsidRDefault="004F604C" w:rsidP="00990956">
      <w:pPr>
        <w:numPr>
          <w:ilvl w:val="0"/>
          <w:numId w:val="16"/>
        </w:numPr>
        <w:spacing w:line="260" w:lineRule="exact"/>
        <w:rPr>
          <w:rFonts w:ascii="Arial" w:hAnsi="Arial" w:cs="Arial"/>
          <w:color w:val="000000"/>
          <w:sz w:val="22"/>
          <w:szCs w:val="22"/>
        </w:rPr>
      </w:pPr>
      <w:r w:rsidRPr="00BE54FD">
        <w:rPr>
          <w:rFonts w:ascii="Arial" w:hAnsi="Arial" w:cs="Arial"/>
          <w:color w:val="000000"/>
          <w:sz w:val="22"/>
          <w:szCs w:val="22"/>
        </w:rPr>
        <w:t>večerja od 18.00 do 20.00 ure</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numPr>
          <w:ilvl w:val="0"/>
          <w:numId w:val="4"/>
        </w:numPr>
        <w:spacing w:line="260" w:lineRule="exact"/>
        <w:rPr>
          <w:rFonts w:ascii="Arial" w:hAnsi="Arial" w:cs="Arial"/>
          <w:color w:val="000000"/>
          <w:sz w:val="22"/>
          <w:szCs w:val="22"/>
        </w:rPr>
      </w:pPr>
      <w:r w:rsidRPr="00BE54FD">
        <w:rPr>
          <w:rFonts w:ascii="Arial" w:hAnsi="Arial" w:cs="Arial"/>
          <w:color w:val="000000"/>
          <w:sz w:val="22"/>
          <w:szCs w:val="22"/>
        </w:rPr>
        <w:t xml:space="preserve"> V klubskih prostorih je obratovalni čas vsak delovni dan od 7.00 do 22.00 ure. Točenje oziroma prodaja alkoholnih pijač je prepovedana do 15.</w:t>
      </w:r>
      <w:r w:rsidR="00F21FF7">
        <w:rPr>
          <w:rFonts w:ascii="Arial" w:hAnsi="Arial" w:cs="Arial"/>
          <w:color w:val="000000"/>
          <w:sz w:val="22"/>
          <w:szCs w:val="22"/>
        </w:rPr>
        <w:t>0</w:t>
      </w:r>
      <w:r w:rsidRPr="00BE54FD">
        <w:rPr>
          <w:rFonts w:ascii="Arial" w:hAnsi="Arial" w:cs="Arial"/>
          <w:color w:val="000000"/>
          <w:sz w:val="22"/>
          <w:szCs w:val="22"/>
        </w:rPr>
        <w:t>0</w:t>
      </w:r>
      <w:r w:rsidR="00D150EE">
        <w:rPr>
          <w:rFonts w:ascii="Arial" w:hAnsi="Arial" w:cs="Arial"/>
          <w:color w:val="000000"/>
          <w:sz w:val="22"/>
          <w:szCs w:val="22"/>
        </w:rPr>
        <w:t xml:space="preserve"> ure in po 21.00 uri, druge</w:t>
      </w:r>
      <w:r w:rsidRPr="00BE54FD">
        <w:rPr>
          <w:rFonts w:ascii="Arial" w:hAnsi="Arial" w:cs="Arial"/>
          <w:color w:val="000000"/>
          <w:sz w:val="22"/>
          <w:szCs w:val="22"/>
        </w:rPr>
        <w:t xml:space="preserve"> gostinske storitve so do 21.40 ure.</w:t>
      </w:r>
    </w:p>
    <w:p w:rsidR="004F604C" w:rsidRPr="00BE54FD" w:rsidRDefault="004F604C" w:rsidP="00990956">
      <w:pPr>
        <w:spacing w:line="260" w:lineRule="exact"/>
        <w:ind w:left="360"/>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Vsi uporabniki storitev</w:t>
      </w:r>
      <w:r w:rsidR="00CF2FD6" w:rsidRPr="00BE54FD">
        <w:rPr>
          <w:rFonts w:ascii="Arial" w:hAnsi="Arial" w:cs="Arial"/>
          <w:color w:val="000000"/>
          <w:sz w:val="22"/>
          <w:szCs w:val="22"/>
        </w:rPr>
        <w:t xml:space="preserve"> prehrane</w:t>
      </w:r>
      <w:r w:rsidRPr="00BE54FD">
        <w:rPr>
          <w:rFonts w:ascii="Arial" w:hAnsi="Arial" w:cs="Arial"/>
          <w:color w:val="000000"/>
          <w:sz w:val="22"/>
          <w:szCs w:val="22"/>
        </w:rPr>
        <w:t xml:space="preserve"> so dolžni spoštovati čas obratovanja in prostore zapustiti, ko ta preteče. </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19. člen</w:t>
      </w:r>
    </w:p>
    <w:p w:rsidR="004F604C" w:rsidRPr="00BE54FD" w:rsidRDefault="004F604C" w:rsidP="001A789D">
      <w:pPr>
        <w:spacing w:line="260" w:lineRule="exact"/>
        <w:rPr>
          <w:rFonts w:ascii="Arial" w:hAnsi="Arial" w:cs="Arial"/>
          <w:color w:val="000000"/>
          <w:sz w:val="22"/>
          <w:szCs w:val="22"/>
        </w:rPr>
      </w:pPr>
    </w:p>
    <w:p w:rsidR="004F604C"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Po predhodnem dogovoru z uslužbencem </w:t>
      </w:r>
      <w:r w:rsidR="00F21FF7">
        <w:rPr>
          <w:rFonts w:ascii="Arial" w:hAnsi="Arial" w:cs="Arial"/>
          <w:color w:val="000000"/>
          <w:sz w:val="22"/>
          <w:szCs w:val="22"/>
        </w:rPr>
        <w:t>S</w:t>
      </w:r>
      <w:r w:rsidR="00F21FF7"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in vodjo usposabljanja se predvideni obratovalni čas lahko zaradi poteka programa izobraževanja, izpopolnjevanja in usposabljanja ustrezno prilagodi.</w:t>
      </w:r>
    </w:p>
    <w:p w:rsidR="00F21FF7" w:rsidRPr="00BE54FD" w:rsidRDefault="00F21FF7"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Vse prijave in odjave obrokov prehrane morajo biti sporočene predvidoma do 14.00 ure predhodnega dne v recepcijo </w:t>
      </w:r>
      <w:r w:rsidR="00F21FF7">
        <w:rPr>
          <w:rFonts w:ascii="Arial" w:hAnsi="Arial" w:cs="Arial"/>
          <w:color w:val="000000"/>
          <w:sz w:val="22"/>
          <w:szCs w:val="22"/>
        </w:rPr>
        <w:t>S</w:t>
      </w:r>
      <w:r w:rsidR="00F21FF7" w:rsidRPr="00BE54FD">
        <w:rPr>
          <w:rFonts w:ascii="Arial" w:hAnsi="Arial" w:cs="Arial"/>
          <w:color w:val="000000"/>
          <w:sz w:val="22"/>
          <w:szCs w:val="22"/>
        </w:rPr>
        <w:t>OG</w:t>
      </w:r>
      <w:r w:rsidRPr="00BE54FD">
        <w:rPr>
          <w:rFonts w:ascii="Arial" w:hAnsi="Arial" w:cs="Arial"/>
          <w:color w:val="000000"/>
          <w:sz w:val="22"/>
          <w:szCs w:val="22"/>
        </w:rPr>
        <w:t>. Izjemoma se lahko prijavi za obrok prehrane 4 ure pred začetkom delitve obrokov.</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pStyle w:val="Naslov3"/>
        <w:numPr>
          <w:ilvl w:val="1"/>
          <w:numId w:val="7"/>
        </w:numPr>
        <w:spacing w:line="260" w:lineRule="exact"/>
        <w:rPr>
          <w:rFonts w:ascii="Arial" w:hAnsi="Arial" w:cs="Arial"/>
          <w:color w:val="000000"/>
          <w:sz w:val="22"/>
          <w:szCs w:val="22"/>
          <w:lang w:val="sl-SI"/>
        </w:rPr>
      </w:pPr>
      <w:r w:rsidRPr="00BE54FD">
        <w:rPr>
          <w:rFonts w:ascii="Arial" w:hAnsi="Arial" w:cs="Arial"/>
          <w:color w:val="000000"/>
          <w:sz w:val="22"/>
          <w:szCs w:val="22"/>
          <w:lang w:val="sl-SI"/>
        </w:rPr>
        <w:t>UPORABA ŠPORTNIH OBJEKTOV</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20. člen</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V prostem času lahko udeleženci  uporabljajo naslednje  športne objekte:</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numPr>
          <w:ilvl w:val="0"/>
          <w:numId w:val="2"/>
        </w:numPr>
        <w:spacing w:line="260" w:lineRule="exact"/>
        <w:rPr>
          <w:rFonts w:ascii="Arial" w:hAnsi="Arial" w:cs="Arial"/>
          <w:color w:val="000000"/>
          <w:sz w:val="22"/>
          <w:szCs w:val="22"/>
        </w:rPr>
      </w:pPr>
      <w:r w:rsidRPr="00BE54FD">
        <w:rPr>
          <w:rFonts w:ascii="Arial" w:hAnsi="Arial" w:cs="Arial"/>
          <w:color w:val="000000"/>
          <w:sz w:val="22"/>
          <w:szCs w:val="22"/>
        </w:rPr>
        <w:t>dve igrišči</w:t>
      </w:r>
      <w:r w:rsidR="00D150EE">
        <w:rPr>
          <w:rFonts w:ascii="Arial" w:hAnsi="Arial" w:cs="Arial"/>
          <w:color w:val="000000"/>
          <w:sz w:val="22"/>
          <w:szCs w:val="22"/>
        </w:rPr>
        <w:t xml:space="preserve"> za tenis</w:t>
      </w:r>
      <w:r w:rsidRPr="00BE54FD">
        <w:rPr>
          <w:rFonts w:ascii="Arial" w:hAnsi="Arial" w:cs="Arial"/>
          <w:color w:val="000000"/>
          <w:sz w:val="22"/>
          <w:szCs w:val="22"/>
        </w:rPr>
        <w:t>,</w:t>
      </w:r>
    </w:p>
    <w:p w:rsidR="004F604C" w:rsidRPr="00BE54FD" w:rsidRDefault="004F604C" w:rsidP="00990956">
      <w:pPr>
        <w:numPr>
          <w:ilvl w:val="0"/>
          <w:numId w:val="2"/>
        </w:numPr>
        <w:spacing w:line="260" w:lineRule="exact"/>
        <w:rPr>
          <w:rFonts w:ascii="Arial" w:hAnsi="Arial" w:cs="Arial"/>
          <w:color w:val="000000"/>
          <w:sz w:val="22"/>
          <w:szCs w:val="22"/>
        </w:rPr>
      </w:pPr>
      <w:r w:rsidRPr="00BE54FD">
        <w:rPr>
          <w:rFonts w:ascii="Arial" w:hAnsi="Arial" w:cs="Arial"/>
          <w:color w:val="000000"/>
          <w:sz w:val="22"/>
          <w:szCs w:val="22"/>
        </w:rPr>
        <w:t>asfaltno igrišče,</w:t>
      </w:r>
    </w:p>
    <w:p w:rsidR="004F604C" w:rsidRPr="00BE54FD" w:rsidRDefault="004F604C" w:rsidP="00990956">
      <w:pPr>
        <w:numPr>
          <w:ilvl w:val="0"/>
          <w:numId w:val="2"/>
        </w:numPr>
        <w:spacing w:line="260" w:lineRule="exact"/>
        <w:rPr>
          <w:rFonts w:ascii="Arial" w:hAnsi="Arial" w:cs="Arial"/>
          <w:color w:val="000000"/>
          <w:sz w:val="22"/>
          <w:szCs w:val="22"/>
        </w:rPr>
      </w:pPr>
      <w:r w:rsidRPr="00BE54FD">
        <w:rPr>
          <w:rFonts w:ascii="Arial" w:hAnsi="Arial" w:cs="Arial"/>
          <w:color w:val="000000"/>
          <w:sz w:val="22"/>
          <w:szCs w:val="22"/>
        </w:rPr>
        <w:t>igrišče za košarko in  odbojko,</w:t>
      </w:r>
    </w:p>
    <w:p w:rsidR="004F604C" w:rsidRPr="00BE54FD" w:rsidRDefault="004F604C" w:rsidP="00990956">
      <w:pPr>
        <w:numPr>
          <w:ilvl w:val="0"/>
          <w:numId w:val="2"/>
        </w:numPr>
        <w:spacing w:line="260" w:lineRule="exact"/>
        <w:rPr>
          <w:rFonts w:ascii="Arial" w:hAnsi="Arial" w:cs="Arial"/>
          <w:color w:val="000000"/>
          <w:sz w:val="22"/>
          <w:szCs w:val="22"/>
        </w:rPr>
      </w:pPr>
      <w:r w:rsidRPr="00BE54FD">
        <w:rPr>
          <w:rFonts w:ascii="Arial" w:hAnsi="Arial" w:cs="Arial"/>
          <w:color w:val="000000"/>
          <w:sz w:val="22"/>
          <w:szCs w:val="22"/>
        </w:rPr>
        <w:t>balinišče,</w:t>
      </w:r>
    </w:p>
    <w:p w:rsidR="004F604C" w:rsidRPr="00BE54FD" w:rsidRDefault="00990956" w:rsidP="00990956">
      <w:pPr>
        <w:numPr>
          <w:ilvl w:val="0"/>
          <w:numId w:val="2"/>
        </w:numPr>
        <w:spacing w:line="260" w:lineRule="exact"/>
        <w:rPr>
          <w:rFonts w:ascii="Arial" w:hAnsi="Arial" w:cs="Arial"/>
          <w:color w:val="000000"/>
          <w:sz w:val="22"/>
          <w:szCs w:val="22"/>
        </w:rPr>
      </w:pPr>
      <w:r>
        <w:rPr>
          <w:rFonts w:ascii="Arial" w:hAnsi="Arial" w:cs="Arial"/>
          <w:color w:val="000000"/>
          <w:sz w:val="22"/>
          <w:szCs w:val="22"/>
        </w:rPr>
        <w:t xml:space="preserve">fitnes </w:t>
      </w:r>
      <w:r w:rsidR="004F604C" w:rsidRPr="00BE54FD">
        <w:rPr>
          <w:rFonts w:ascii="Arial" w:hAnsi="Arial" w:cs="Arial"/>
          <w:color w:val="000000"/>
          <w:sz w:val="22"/>
          <w:szCs w:val="22"/>
        </w:rPr>
        <w:t>s savno.</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Udeleženci lahko, po predhodnem dogovoru z uslužbencem </w:t>
      </w:r>
      <w:r w:rsidR="00F21FF7">
        <w:rPr>
          <w:rFonts w:ascii="Arial" w:hAnsi="Arial" w:cs="Arial"/>
          <w:color w:val="000000"/>
          <w:sz w:val="22"/>
          <w:szCs w:val="22"/>
        </w:rPr>
        <w:t>S</w:t>
      </w:r>
      <w:r w:rsidR="00F21FF7" w:rsidRPr="00BE54FD">
        <w:rPr>
          <w:rFonts w:ascii="Arial" w:hAnsi="Arial" w:cs="Arial"/>
          <w:color w:val="000000"/>
          <w:sz w:val="22"/>
          <w:szCs w:val="22"/>
        </w:rPr>
        <w:t>OG</w:t>
      </w:r>
      <w:r w:rsidRPr="00BE54FD">
        <w:rPr>
          <w:rFonts w:ascii="Arial" w:hAnsi="Arial" w:cs="Arial"/>
          <w:color w:val="000000"/>
          <w:sz w:val="22"/>
          <w:szCs w:val="22"/>
        </w:rPr>
        <w:t xml:space="preserve">, uporabljajo igrišča pod točko 1. - 4. med </w:t>
      </w:r>
      <w:smartTag w:uri="urn:schemas-microsoft-com:office:smarttags" w:element="metricconverter">
        <w:smartTagPr>
          <w:attr w:name="ProductID" w:val="6.00 in"/>
        </w:smartTagPr>
        <w:r w:rsidRPr="00BE54FD">
          <w:rPr>
            <w:rFonts w:ascii="Arial" w:hAnsi="Arial" w:cs="Arial"/>
            <w:color w:val="000000"/>
            <w:sz w:val="22"/>
            <w:szCs w:val="22"/>
          </w:rPr>
          <w:t>6.00 in</w:t>
        </w:r>
      </w:smartTag>
      <w:r w:rsidRPr="00BE54FD">
        <w:rPr>
          <w:rFonts w:ascii="Arial" w:hAnsi="Arial" w:cs="Arial"/>
          <w:color w:val="000000"/>
          <w:sz w:val="22"/>
          <w:szCs w:val="22"/>
        </w:rPr>
        <w:t xml:space="preserve"> 22.00 uro.</w:t>
      </w:r>
    </w:p>
    <w:p w:rsidR="004F604C" w:rsidRPr="00BE54FD" w:rsidRDefault="004F604C" w:rsidP="00990956">
      <w:pPr>
        <w:spacing w:line="260" w:lineRule="exact"/>
        <w:rPr>
          <w:rFonts w:ascii="Arial" w:hAnsi="Arial" w:cs="Arial"/>
          <w:color w:val="000000"/>
          <w:sz w:val="22"/>
          <w:szCs w:val="22"/>
        </w:rPr>
      </w:pPr>
    </w:p>
    <w:p w:rsidR="004F604C" w:rsidRPr="00BE54FD" w:rsidRDefault="00990956" w:rsidP="00990956">
      <w:pPr>
        <w:spacing w:line="260" w:lineRule="exact"/>
        <w:rPr>
          <w:rFonts w:ascii="Arial" w:hAnsi="Arial" w:cs="Arial"/>
          <w:color w:val="000000"/>
          <w:sz w:val="22"/>
          <w:szCs w:val="22"/>
        </w:rPr>
      </w:pPr>
      <w:r>
        <w:rPr>
          <w:rFonts w:ascii="Arial" w:hAnsi="Arial" w:cs="Arial"/>
          <w:color w:val="000000"/>
          <w:sz w:val="22"/>
          <w:szCs w:val="22"/>
        </w:rPr>
        <w:t>Športne rekvizite si</w:t>
      </w:r>
      <w:r w:rsidR="004F604C" w:rsidRPr="00BE54FD">
        <w:rPr>
          <w:rFonts w:ascii="Arial" w:hAnsi="Arial" w:cs="Arial"/>
          <w:color w:val="000000"/>
          <w:sz w:val="22"/>
          <w:szCs w:val="22"/>
        </w:rPr>
        <w:t xml:space="preserve"> zagotovijo udeleženci sami.</w:t>
      </w:r>
    </w:p>
    <w:p w:rsidR="004F604C" w:rsidRDefault="004F604C" w:rsidP="001A789D">
      <w:pPr>
        <w:spacing w:line="260" w:lineRule="exact"/>
        <w:rPr>
          <w:rFonts w:ascii="Arial" w:hAnsi="Arial" w:cs="Arial"/>
          <w:color w:val="000000"/>
          <w:sz w:val="22"/>
          <w:szCs w:val="22"/>
        </w:rPr>
      </w:pPr>
    </w:p>
    <w:p w:rsidR="001A789D" w:rsidRDefault="001A789D" w:rsidP="001A789D">
      <w:pPr>
        <w:spacing w:line="260" w:lineRule="exact"/>
        <w:rPr>
          <w:rFonts w:ascii="Arial" w:hAnsi="Arial" w:cs="Arial"/>
          <w:color w:val="000000"/>
          <w:sz w:val="22"/>
          <w:szCs w:val="22"/>
        </w:rPr>
      </w:pPr>
    </w:p>
    <w:p w:rsidR="001A789D" w:rsidRDefault="001A789D" w:rsidP="001A789D">
      <w:pPr>
        <w:spacing w:line="260" w:lineRule="exact"/>
        <w:rPr>
          <w:rFonts w:ascii="Arial" w:hAnsi="Arial" w:cs="Arial"/>
          <w:color w:val="000000"/>
          <w:sz w:val="22"/>
          <w:szCs w:val="22"/>
        </w:rPr>
      </w:pPr>
    </w:p>
    <w:p w:rsidR="001A789D" w:rsidRDefault="001A789D" w:rsidP="001A789D">
      <w:pPr>
        <w:spacing w:line="260" w:lineRule="exact"/>
        <w:rPr>
          <w:rFonts w:ascii="Arial" w:hAnsi="Arial" w:cs="Arial"/>
          <w:color w:val="000000"/>
          <w:sz w:val="22"/>
          <w:szCs w:val="22"/>
        </w:rPr>
      </w:pPr>
    </w:p>
    <w:p w:rsidR="001A789D" w:rsidRPr="00BE54FD" w:rsidRDefault="001A789D" w:rsidP="001A789D">
      <w:pPr>
        <w:spacing w:line="260" w:lineRule="exact"/>
        <w:rPr>
          <w:rFonts w:ascii="Arial" w:hAnsi="Arial" w:cs="Arial"/>
          <w:color w:val="000000"/>
          <w:sz w:val="22"/>
          <w:szCs w:val="22"/>
        </w:rPr>
      </w:pPr>
    </w:p>
    <w:p w:rsidR="004F604C" w:rsidRPr="00BE54FD" w:rsidRDefault="004F604C" w:rsidP="001A789D">
      <w:pPr>
        <w:spacing w:line="260" w:lineRule="exact"/>
        <w:ind w:left="360"/>
        <w:jc w:val="center"/>
        <w:rPr>
          <w:rFonts w:ascii="Arial" w:hAnsi="Arial" w:cs="Arial"/>
          <w:color w:val="000000"/>
          <w:sz w:val="22"/>
          <w:szCs w:val="22"/>
        </w:rPr>
      </w:pPr>
      <w:r w:rsidRPr="00BE54FD">
        <w:rPr>
          <w:rFonts w:ascii="Arial" w:hAnsi="Arial" w:cs="Arial"/>
          <w:color w:val="000000"/>
          <w:sz w:val="22"/>
          <w:szCs w:val="22"/>
        </w:rPr>
        <w:lastRenderedPageBreak/>
        <w:t>21. člen</w:t>
      </w:r>
    </w:p>
    <w:p w:rsidR="004F604C" w:rsidRPr="00BE54FD" w:rsidRDefault="004F604C" w:rsidP="001A789D">
      <w:pPr>
        <w:spacing w:line="260" w:lineRule="exact"/>
        <w:ind w:left="360"/>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sz w:val="22"/>
          <w:szCs w:val="22"/>
        </w:rPr>
        <w:t xml:space="preserve">Uporaba fitnesa in savne je možna od 17.30 do 21.00 ure za vse udeležence. </w:t>
      </w:r>
      <w:r w:rsidR="00D150EE">
        <w:rPr>
          <w:rFonts w:ascii="Arial" w:hAnsi="Arial" w:cs="Arial"/>
          <w:sz w:val="22"/>
          <w:szCs w:val="22"/>
        </w:rPr>
        <w:t>Zunaj</w:t>
      </w:r>
      <w:r w:rsidRPr="00BE54FD">
        <w:rPr>
          <w:rFonts w:ascii="Arial" w:hAnsi="Arial" w:cs="Arial"/>
          <w:sz w:val="22"/>
          <w:szCs w:val="22"/>
        </w:rPr>
        <w:t xml:space="preserve"> določenega časa je možna uporaba po predhodnem dogovoru uslužbe</w:t>
      </w:r>
      <w:r w:rsidR="00983E5D" w:rsidRPr="00BE54FD">
        <w:rPr>
          <w:rFonts w:ascii="Arial" w:hAnsi="Arial" w:cs="Arial"/>
          <w:sz w:val="22"/>
          <w:szCs w:val="22"/>
        </w:rPr>
        <w:t xml:space="preserve">nca </w:t>
      </w:r>
      <w:r w:rsidR="00F21FF7">
        <w:rPr>
          <w:rFonts w:ascii="Arial" w:hAnsi="Arial" w:cs="Arial"/>
          <w:color w:val="000000"/>
          <w:sz w:val="22"/>
          <w:szCs w:val="22"/>
        </w:rPr>
        <w:t>S</w:t>
      </w:r>
      <w:r w:rsidR="00F21FF7" w:rsidRPr="00BE54FD">
        <w:rPr>
          <w:rFonts w:ascii="Arial" w:hAnsi="Arial" w:cs="Arial"/>
          <w:color w:val="000000"/>
          <w:sz w:val="22"/>
          <w:szCs w:val="22"/>
        </w:rPr>
        <w:t>OG</w:t>
      </w:r>
      <w:r w:rsidR="009A7EE5">
        <w:rPr>
          <w:rFonts w:ascii="Arial" w:hAnsi="Arial" w:cs="Arial"/>
          <w:color w:val="000000"/>
          <w:sz w:val="22"/>
          <w:szCs w:val="22"/>
        </w:rPr>
        <w:t xml:space="preserve"> </w:t>
      </w:r>
      <w:r w:rsidR="00983E5D" w:rsidRPr="00BE54FD">
        <w:rPr>
          <w:rFonts w:ascii="Arial" w:hAnsi="Arial" w:cs="Arial"/>
          <w:sz w:val="22"/>
          <w:szCs w:val="22"/>
        </w:rPr>
        <w:t>in vodjo usposabljanja.</w:t>
      </w:r>
    </w:p>
    <w:p w:rsidR="009A7EE5" w:rsidRDefault="009A7EE5" w:rsidP="001A789D">
      <w:pPr>
        <w:pStyle w:val="Glava"/>
        <w:tabs>
          <w:tab w:val="clear" w:pos="4536"/>
          <w:tab w:val="clear" w:pos="9072"/>
          <w:tab w:val="left" w:pos="4680"/>
        </w:tabs>
        <w:spacing w:line="260" w:lineRule="exact"/>
        <w:ind w:left="360"/>
        <w:jc w:val="center"/>
        <w:rPr>
          <w:rFonts w:ascii="Arial" w:hAnsi="Arial" w:cs="Arial"/>
          <w:color w:val="000000"/>
          <w:sz w:val="22"/>
          <w:szCs w:val="22"/>
        </w:rPr>
      </w:pPr>
    </w:p>
    <w:p w:rsidR="004F604C" w:rsidRPr="00BE54FD" w:rsidRDefault="004F604C" w:rsidP="001A789D">
      <w:pPr>
        <w:pStyle w:val="Glava"/>
        <w:tabs>
          <w:tab w:val="clear" w:pos="4536"/>
          <w:tab w:val="clear" w:pos="9072"/>
          <w:tab w:val="left" w:pos="4680"/>
        </w:tabs>
        <w:spacing w:line="260" w:lineRule="exact"/>
        <w:ind w:left="360"/>
        <w:jc w:val="center"/>
        <w:rPr>
          <w:rFonts w:ascii="Arial" w:hAnsi="Arial" w:cs="Arial"/>
          <w:color w:val="000000"/>
          <w:sz w:val="22"/>
          <w:szCs w:val="22"/>
        </w:rPr>
      </w:pPr>
      <w:r w:rsidRPr="00BE54FD">
        <w:rPr>
          <w:rFonts w:ascii="Arial" w:hAnsi="Arial" w:cs="Arial"/>
          <w:color w:val="000000"/>
          <w:sz w:val="22"/>
          <w:szCs w:val="22"/>
        </w:rPr>
        <w:t>22. člen</w:t>
      </w:r>
    </w:p>
    <w:p w:rsidR="004F604C" w:rsidRPr="00BE54FD" w:rsidRDefault="004F604C" w:rsidP="001A789D">
      <w:pPr>
        <w:pStyle w:val="Glava"/>
        <w:tabs>
          <w:tab w:val="clear" w:pos="4536"/>
          <w:tab w:val="clear" w:pos="9072"/>
        </w:tabs>
        <w:spacing w:line="260" w:lineRule="exact"/>
        <w:rPr>
          <w:rFonts w:ascii="Arial" w:hAnsi="Arial" w:cs="Arial"/>
          <w:color w:val="000000"/>
          <w:sz w:val="22"/>
          <w:szCs w:val="22"/>
        </w:rPr>
      </w:pPr>
    </w:p>
    <w:p w:rsidR="004F604C" w:rsidRPr="00BE54FD" w:rsidRDefault="004F604C" w:rsidP="00990956">
      <w:pPr>
        <w:pStyle w:val="Glava"/>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 xml:space="preserve">Vstop na igrišča in v prostore fitnesa je dovoljen v športni opremi (čisti športni copati, trenirka, športni dres in podobno). Obleka in oprema se odložita v garderobi objekta.  Športne objekte in naprave v prostorih je dovoljeno uporabljati v smislu njihove namembnosti, pri tem pa se morajo upoštevati navodila in opozorila uslužbenca </w:t>
      </w:r>
      <w:r w:rsidR="00F21FF7">
        <w:rPr>
          <w:rFonts w:ascii="Arial" w:hAnsi="Arial" w:cs="Arial"/>
          <w:color w:val="000000"/>
          <w:sz w:val="22"/>
          <w:szCs w:val="22"/>
        </w:rPr>
        <w:t>S</w:t>
      </w:r>
      <w:r w:rsidR="00F21FF7" w:rsidRPr="00BE54FD">
        <w:rPr>
          <w:rFonts w:ascii="Arial" w:hAnsi="Arial" w:cs="Arial"/>
          <w:color w:val="000000"/>
          <w:sz w:val="22"/>
          <w:szCs w:val="22"/>
        </w:rPr>
        <w:t>OG</w:t>
      </w:r>
      <w:r w:rsidRPr="00BE54FD">
        <w:rPr>
          <w:rFonts w:ascii="Arial" w:hAnsi="Arial" w:cs="Arial"/>
          <w:color w:val="000000"/>
          <w:sz w:val="22"/>
          <w:szCs w:val="22"/>
        </w:rPr>
        <w:t>.</w:t>
      </w:r>
    </w:p>
    <w:p w:rsidR="004F604C" w:rsidRPr="00BE54FD" w:rsidRDefault="004F604C" w:rsidP="00990956">
      <w:pPr>
        <w:pStyle w:val="Glava"/>
        <w:tabs>
          <w:tab w:val="clear" w:pos="4536"/>
          <w:tab w:val="clear" w:pos="9072"/>
        </w:tabs>
        <w:spacing w:line="260" w:lineRule="exact"/>
        <w:rPr>
          <w:rFonts w:ascii="Arial" w:hAnsi="Arial" w:cs="Arial"/>
          <w:color w:val="000000"/>
          <w:sz w:val="22"/>
          <w:szCs w:val="22"/>
        </w:rPr>
      </w:pPr>
    </w:p>
    <w:p w:rsidR="004F604C" w:rsidRPr="00BE54FD" w:rsidRDefault="004F604C" w:rsidP="00990956">
      <w:pPr>
        <w:pStyle w:val="Glava"/>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 xml:space="preserve">Vstop v fitnes in savno je dovoljen samo z brisačo, ki jo udeleženci prinesejo s seboj. Če  brisače nimajo, si jo proti plačilu lahko izposodijo pri uslužbencu </w:t>
      </w:r>
      <w:r w:rsidR="00F21FF7">
        <w:rPr>
          <w:rFonts w:ascii="Arial" w:hAnsi="Arial" w:cs="Arial"/>
          <w:color w:val="000000"/>
          <w:sz w:val="22"/>
          <w:szCs w:val="22"/>
        </w:rPr>
        <w:t>S</w:t>
      </w:r>
      <w:r w:rsidR="00F21FF7" w:rsidRPr="00BE54FD">
        <w:rPr>
          <w:rFonts w:ascii="Arial" w:hAnsi="Arial" w:cs="Arial"/>
          <w:color w:val="000000"/>
          <w:sz w:val="22"/>
          <w:szCs w:val="22"/>
        </w:rPr>
        <w:t>OG</w:t>
      </w:r>
      <w:r w:rsidRPr="00BE54FD">
        <w:rPr>
          <w:rFonts w:ascii="Arial" w:hAnsi="Arial" w:cs="Arial"/>
          <w:color w:val="000000"/>
          <w:sz w:val="22"/>
          <w:szCs w:val="22"/>
        </w:rPr>
        <w:t>, ki upravlja s fitnesom  in savno.</w:t>
      </w:r>
    </w:p>
    <w:p w:rsidR="004F604C" w:rsidRPr="00BE54FD" w:rsidRDefault="004F604C" w:rsidP="00990956">
      <w:pPr>
        <w:pStyle w:val="Glava"/>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V prostore fitnesa in savne ni dovoljeno prinašati:</w:t>
      </w:r>
    </w:p>
    <w:p w:rsidR="004F604C" w:rsidRPr="00BE54FD" w:rsidRDefault="004F604C" w:rsidP="00990956">
      <w:pPr>
        <w:pStyle w:val="Glava"/>
        <w:numPr>
          <w:ilvl w:val="0"/>
          <w:numId w:val="12"/>
        </w:numPr>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hrane, pijače,</w:t>
      </w:r>
    </w:p>
    <w:p w:rsidR="004F604C" w:rsidRPr="00BE54FD" w:rsidRDefault="004F604C" w:rsidP="00990956">
      <w:pPr>
        <w:pStyle w:val="Glava"/>
        <w:numPr>
          <w:ilvl w:val="0"/>
          <w:numId w:val="12"/>
        </w:numPr>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električnih akustičnih aparatov,</w:t>
      </w:r>
    </w:p>
    <w:p w:rsidR="004F604C" w:rsidRPr="00BE54FD" w:rsidRDefault="004F604C" w:rsidP="00990956">
      <w:pPr>
        <w:pStyle w:val="Glava"/>
        <w:numPr>
          <w:ilvl w:val="0"/>
          <w:numId w:val="12"/>
        </w:numPr>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telefonskih  mobilnih aparatov,</w:t>
      </w:r>
    </w:p>
    <w:p w:rsidR="004F604C" w:rsidRPr="00BE54FD" w:rsidRDefault="004F604C" w:rsidP="00990956">
      <w:pPr>
        <w:pStyle w:val="Glava"/>
        <w:numPr>
          <w:ilvl w:val="0"/>
          <w:numId w:val="12"/>
        </w:numPr>
        <w:tabs>
          <w:tab w:val="clear" w:pos="4536"/>
          <w:tab w:val="clear" w:pos="9072"/>
        </w:tabs>
        <w:spacing w:line="260" w:lineRule="exact"/>
        <w:rPr>
          <w:rFonts w:ascii="Arial" w:hAnsi="Arial" w:cs="Arial"/>
          <w:color w:val="000000"/>
          <w:sz w:val="22"/>
          <w:szCs w:val="22"/>
        </w:rPr>
      </w:pPr>
      <w:r w:rsidRPr="00BE54FD">
        <w:rPr>
          <w:rFonts w:ascii="Arial" w:hAnsi="Arial" w:cs="Arial"/>
          <w:color w:val="000000"/>
          <w:sz w:val="22"/>
          <w:szCs w:val="22"/>
        </w:rPr>
        <w:t>nevarnih in neprimernih predmetov.</w:t>
      </w:r>
    </w:p>
    <w:p w:rsidR="004F604C" w:rsidRPr="00BE54FD" w:rsidRDefault="004F604C" w:rsidP="001A789D">
      <w:pPr>
        <w:pStyle w:val="Glava"/>
        <w:tabs>
          <w:tab w:val="clear" w:pos="4536"/>
          <w:tab w:val="clear" w:pos="9072"/>
        </w:tabs>
        <w:spacing w:line="260" w:lineRule="exact"/>
        <w:rPr>
          <w:rFonts w:ascii="Arial" w:hAnsi="Arial" w:cs="Arial"/>
          <w:color w:val="000000"/>
          <w:sz w:val="22"/>
          <w:szCs w:val="22"/>
        </w:rPr>
      </w:pPr>
    </w:p>
    <w:p w:rsidR="004F604C" w:rsidRPr="00BE54FD" w:rsidRDefault="004F604C" w:rsidP="001A789D">
      <w:pPr>
        <w:pStyle w:val="Glava"/>
        <w:tabs>
          <w:tab w:val="clear" w:pos="4536"/>
          <w:tab w:val="clear" w:pos="9072"/>
        </w:tabs>
        <w:spacing w:line="260" w:lineRule="exact"/>
        <w:jc w:val="center"/>
        <w:rPr>
          <w:rFonts w:ascii="Arial" w:hAnsi="Arial" w:cs="Arial"/>
          <w:color w:val="000000"/>
          <w:sz w:val="22"/>
          <w:szCs w:val="22"/>
        </w:rPr>
      </w:pPr>
      <w:r w:rsidRPr="00BE54FD">
        <w:rPr>
          <w:rFonts w:ascii="Arial" w:hAnsi="Arial" w:cs="Arial"/>
          <w:color w:val="000000"/>
          <w:sz w:val="22"/>
          <w:szCs w:val="22"/>
        </w:rPr>
        <w:t>23. člen</w:t>
      </w:r>
    </w:p>
    <w:p w:rsidR="004F604C" w:rsidRPr="00BE54FD" w:rsidRDefault="004F604C" w:rsidP="001A789D">
      <w:pPr>
        <w:pStyle w:val="Glava"/>
        <w:tabs>
          <w:tab w:val="clear" w:pos="4536"/>
          <w:tab w:val="clear" w:pos="9072"/>
        </w:tabs>
        <w:spacing w:line="260" w:lineRule="exact"/>
        <w:jc w:val="center"/>
        <w:rPr>
          <w:rFonts w:ascii="Arial" w:hAnsi="Arial" w:cs="Arial"/>
          <w:color w:val="000000"/>
          <w:sz w:val="22"/>
          <w:szCs w:val="22"/>
        </w:rPr>
      </w:pPr>
    </w:p>
    <w:p w:rsidR="00D150EE" w:rsidRPr="00BE54FD" w:rsidRDefault="00D150EE"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Vse športne objekte in opremo v njih </w:t>
      </w:r>
      <w:r>
        <w:rPr>
          <w:rFonts w:ascii="Arial" w:hAnsi="Arial" w:cs="Arial"/>
          <w:color w:val="000000"/>
          <w:sz w:val="22"/>
          <w:szCs w:val="22"/>
        </w:rPr>
        <w:t>uporablja</w:t>
      </w:r>
      <w:r w:rsidRPr="00BE54FD">
        <w:rPr>
          <w:rFonts w:ascii="Arial" w:hAnsi="Arial" w:cs="Arial"/>
          <w:color w:val="000000"/>
          <w:sz w:val="22"/>
          <w:szCs w:val="22"/>
        </w:rPr>
        <w:t>jo udeleženci na lastno odgovornost.</w:t>
      </w:r>
    </w:p>
    <w:p w:rsidR="004F604C" w:rsidRPr="00BE54FD" w:rsidRDefault="004F604C" w:rsidP="001A789D">
      <w:pPr>
        <w:spacing w:line="260" w:lineRule="exact"/>
        <w:rPr>
          <w:rFonts w:ascii="Arial" w:hAnsi="Arial" w:cs="Arial"/>
          <w:color w:val="000000"/>
          <w:sz w:val="22"/>
          <w:szCs w:val="22"/>
        </w:rPr>
      </w:pPr>
    </w:p>
    <w:p w:rsidR="00984BAD" w:rsidRPr="00BE54FD" w:rsidRDefault="00984BAD" w:rsidP="001A789D">
      <w:pPr>
        <w:pStyle w:val="Naslov3"/>
        <w:numPr>
          <w:ilvl w:val="0"/>
          <w:numId w:val="0"/>
        </w:numPr>
        <w:spacing w:line="260" w:lineRule="exact"/>
        <w:rPr>
          <w:rFonts w:ascii="Arial" w:hAnsi="Arial" w:cs="Arial"/>
          <w:color w:val="000000"/>
          <w:sz w:val="22"/>
          <w:szCs w:val="22"/>
          <w:lang w:val="sl-SI"/>
        </w:rPr>
      </w:pPr>
      <w:r w:rsidRPr="00BE54FD">
        <w:rPr>
          <w:rFonts w:ascii="Arial" w:hAnsi="Arial" w:cs="Arial"/>
          <w:color w:val="000000"/>
          <w:sz w:val="22"/>
          <w:szCs w:val="22"/>
          <w:lang w:val="sl-SI"/>
        </w:rPr>
        <w:t>VII.</w:t>
      </w:r>
      <w:r w:rsidRPr="00BE54FD">
        <w:rPr>
          <w:rFonts w:ascii="Arial" w:hAnsi="Arial" w:cs="Arial"/>
          <w:color w:val="000000"/>
          <w:sz w:val="22"/>
          <w:szCs w:val="22"/>
          <w:lang w:val="sl-SI"/>
        </w:rPr>
        <w:tab/>
        <w:t xml:space="preserve">UPORABA </w:t>
      </w:r>
      <w:r>
        <w:rPr>
          <w:rFonts w:ascii="Arial" w:hAnsi="Arial" w:cs="Arial"/>
          <w:color w:val="000000"/>
          <w:sz w:val="22"/>
          <w:szCs w:val="22"/>
          <w:lang w:val="sl-SI"/>
        </w:rPr>
        <w:t>DRUGI</w:t>
      </w:r>
      <w:r w:rsidRPr="00BE54FD">
        <w:rPr>
          <w:rFonts w:ascii="Arial" w:hAnsi="Arial" w:cs="Arial"/>
          <w:color w:val="000000"/>
          <w:sz w:val="22"/>
          <w:szCs w:val="22"/>
          <w:lang w:val="sl-SI"/>
        </w:rPr>
        <w:t xml:space="preserve">H OBJEKTOV, OKOLIŠEV OBJEKTOV </w:t>
      </w:r>
      <w:r w:rsidR="00B93804">
        <w:rPr>
          <w:rFonts w:ascii="Arial" w:hAnsi="Arial" w:cs="Arial"/>
          <w:color w:val="000000"/>
          <w:sz w:val="22"/>
          <w:szCs w:val="22"/>
          <w:lang w:val="sl-SI"/>
        </w:rPr>
        <w:t>S</w:t>
      </w:r>
      <w:r w:rsidRPr="00BE54FD">
        <w:rPr>
          <w:rFonts w:ascii="Arial" w:hAnsi="Arial" w:cs="Arial"/>
          <w:color w:val="000000"/>
          <w:sz w:val="22"/>
          <w:szCs w:val="22"/>
          <w:lang w:val="sl-SI"/>
        </w:rPr>
        <w:t>OG IN VADBENIH POVRŠIN</w:t>
      </w:r>
    </w:p>
    <w:p w:rsidR="00984BAD" w:rsidRPr="00BE54FD" w:rsidRDefault="00984BAD" w:rsidP="001A789D">
      <w:pPr>
        <w:spacing w:line="260" w:lineRule="exact"/>
        <w:jc w:val="center"/>
        <w:rPr>
          <w:rFonts w:ascii="Arial" w:hAnsi="Arial" w:cs="Arial"/>
          <w:color w:val="000000"/>
          <w:sz w:val="22"/>
          <w:szCs w:val="22"/>
        </w:rPr>
      </w:pPr>
    </w:p>
    <w:p w:rsidR="00984BAD" w:rsidRPr="00BE54FD" w:rsidRDefault="00984BAD"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24. člen</w:t>
      </w:r>
    </w:p>
    <w:p w:rsidR="00984BAD" w:rsidRPr="00BE54FD" w:rsidRDefault="00984BAD" w:rsidP="001A789D">
      <w:pPr>
        <w:spacing w:line="260" w:lineRule="exact"/>
        <w:jc w:val="center"/>
        <w:rPr>
          <w:rFonts w:ascii="Arial" w:hAnsi="Arial" w:cs="Arial"/>
          <w:color w:val="000000"/>
          <w:sz w:val="22"/>
          <w:szCs w:val="22"/>
        </w:rPr>
      </w:pPr>
    </w:p>
    <w:p w:rsidR="00984BAD" w:rsidRPr="00BE54FD" w:rsidRDefault="00984BAD" w:rsidP="00990956">
      <w:pPr>
        <w:pStyle w:val="Telobesedila2"/>
        <w:spacing w:line="260" w:lineRule="exact"/>
        <w:rPr>
          <w:rFonts w:cs="Arial"/>
          <w:color w:val="000000"/>
          <w:sz w:val="22"/>
          <w:szCs w:val="22"/>
        </w:rPr>
      </w:pPr>
      <w:r w:rsidRPr="00BE54FD">
        <w:rPr>
          <w:rFonts w:cs="Arial"/>
          <w:color w:val="000000"/>
          <w:sz w:val="22"/>
          <w:szCs w:val="22"/>
        </w:rPr>
        <w:t xml:space="preserve">Udeleženci izobraževanja, izpopolnjevanja in usposabljanja ter drugi javni uslužbenci ministrstva si lahko izposodijo knjige v knjižnici vsak delavnik od 13.00 do 13.30 ure. Knjižnica deluje po sistemu prostega pristopa, kar pomeni, da si lahko vsak obiskovalec knjižnice prosto in samostojno  izbira želeno literaturo. Na željo obiskovalca knjižnice mu pri tem pomaga uslužbenec </w:t>
      </w:r>
      <w:r w:rsidR="00F21FF7">
        <w:rPr>
          <w:rFonts w:cs="Arial"/>
          <w:color w:val="000000"/>
          <w:sz w:val="22"/>
          <w:szCs w:val="22"/>
        </w:rPr>
        <w:t>S</w:t>
      </w:r>
      <w:r w:rsidR="00F21FF7" w:rsidRPr="00BE54FD">
        <w:rPr>
          <w:rFonts w:cs="Arial"/>
          <w:color w:val="000000"/>
          <w:sz w:val="22"/>
          <w:szCs w:val="22"/>
        </w:rPr>
        <w:t>OG</w:t>
      </w:r>
      <w:r w:rsidRPr="00BE54FD">
        <w:rPr>
          <w:rFonts w:cs="Arial"/>
          <w:color w:val="000000"/>
          <w:sz w:val="22"/>
          <w:szCs w:val="22"/>
        </w:rPr>
        <w:t>.</w:t>
      </w:r>
    </w:p>
    <w:p w:rsidR="00984BAD" w:rsidRPr="00BE54FD" w:rsidRDefault="00984BAD" w:rsidP="00990956">
      <w:pPr>
        <w:pStyle w:val="Telobesedila2"/>
        <w:spacing w:line="260" w:lineRule="exact"/>
        <w:rPr>
          <w:rFonts w:cs="Arial"/>
          <w:color w:val="000000"/>
          <w:sz w:val="22"/>
          <w:szCs w:val="22"/>
        </w:rPr>
      </w:pPr>
    </w:p>
    <w:p w:rsidR="00984BAD" w:rsidRPr="00BE54FD" w:rsidRDefault="00984BAD" w:rsidP="00990956">
      <w:pPr>
        <w:pStyle w:val="Telobesedila2"/>
        <w:spacing w:line="260" w:lineRule="exact"/>
        <w:rPr>
          <w:rFonts w:cs="Arial"/>
          <w:color w:val="000000"/>
          <w:sz w:val="22"/>
          <w:szCs w:val="22"/>
        </w:rPr>
      </w:pPr>
      <w:r w:rsidRPr="00BE54FD">
        <w:rPr>
          <w:rFonts w:cs="Arial"/>
          <w:color w:val="000000"/>
          <w:sz w:val="22"/>
          <w:szCs w:val="22"/>
        </w:rPr>
        <w:t>V knjižnici ni dovoljeno:</w:t>
      </w:r>
    </w:p>
    <w:p w:rsidR="00984BAD" w:rsidRPr="00BE54FD" w:rsidRDefault="00984BAD" w:rsidP="00990956">
      <w:pPr>
        <w:pStyle w:val="Telobesedila2"/>
        <w:numPr>
          <w:ilvl w:val="0"/>
          <w:numId w:val="11"/>
        </w:numPr>
        <w:spacing w:line="260" w:lineRule="exact"/>
        <w:rPr>
          <w:rFonts w:cs="Arial"/>
          <w:color w:val="000000"/>
          <w:sz w:val="22"/>
          <w:szCs w:val="22"/>
        </w:rPr>
      </w:pPr>
      <w:r w:rsidRPr="00BE54FD">
        <w:rPr>
          <w:rFonts w:cs="Arial"/>
          <w:color w:val="000000"/>
          <w:sz w:val="22"/>
          <w:szCs w:val="22"/>
        </w:rPr>
        <w:t>prinašati hrano in pijačo,</w:t>
      </w:r>
    </w:p>
    <w:p w:rsidR="00984BAD" w:rsidRPr="00BE54FD" w:rsidRDefault="00984BAD" w:rsidP="00990956">
      <w:pPr>
        <w:pStyle w:val="Telobesedila2"/>
        <w:numPr>
          <w:ilvl w:val="0"/>
          <w:numId w:val="11"/>
        </w:numPr>
        <w:spacing w:line="260" w:lineRule="exact"/>
        <w:rPr>
          <w:rFonts w:cs="Arial"/>
          <w:color w:val="000000"/>
          <w:sz w:val="22"/>
          <w:szCs w:val="22"/>
        </w:rPr>
      </w:pPr>
      <w:r w:rsidRPr="00BE54FD">
        <w:rPr>
          <w:rFonts w:cs="Arial"/>
          <w:color w:val="000000"/>
          <w:sz w:val="22"/>
          <w:szCs w:val="22"/>
        </w:rPr>
        <w:t>vstopati v mokri in umazani obutvi,</w:t>
      </w:r>
    </w:p>
    <w:p w:rsidR="004F604C" w:rsidRPr="00BE54FD" w:rsidRDefault="00984BAD" w:rsidP="00990956">
      <w:pPr>
        <w:pStyle w:val="Telobesedila2"/>
        <w:numPr>
          <w:ilvl w:val="0"/>
          <w:numId w:val="11"/>
        </w:numPr>
        <w:spacing w:line="260" w:lineRule="exact"/>
        <w:rPr>
          <w:rFonts w:cs="Arial"/>
          <w:color w:val="000000"/>
          <w:sz w:val="22"/>
          <w:szCs w:val="22"/>
        </w:rPr>
      </w:pPr>
      <w:r w:rsidRPr="00BE54FD">
        <w:rPr>
          <w:rFonts w:cs="Arial"/>
          <w:color w:val="000000"/>
          <w:sz w:val="22"/>
          <w:szCs w:val="22"/>
        </w:rPr>
        <w:t xml:space="preserve">motiti </w:t>
      </w:r>
      <w:r>
        <w:rPr>
          <w:rFonts w:cs="Arial"/>
          <w:color w:val="000000"/>
          <w:sz w:val="22"/>
          <w:szCs w:val="22"/>
        </w:rPr>
        <w:t>drug</w:t>
      </w:r>
      <w:r w:rsidRPr="00BE54FD">
        <w:rPr>
          <w:rFonts w:cs="Arial"/>
          <w:color w:val="000000"/>
          <w:sz w:val="22"/>
          <w:szCs w:val="22"/>
        </w:rPr>
        <w:t>ih obiskovalcev knjižnice, povzročati hrup in nemir</w:t>
      </w:r>
      <w:r w:rsidR="00F21FF7">
        <w:rPr>
          <w:rFonts w:cs="Arial"/>
          <w:color w:val="000000"/>
          <w:sz w:val="22"/>
          <w:szCs w:val="22"/>
        </w:rPr>
        <w:t>.</w:t>
      </w:r>
    </w:p>
    <w:p w:rsidR="006740EE" w:rsidRDefault="006740EE"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25. člen</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Vstop v prostore delavnic, objekte infrastrukture, objekte visoke zaščite in uprave </w:t>
      </w:r>
      <w:r w:rsidR="00FE09A4">
        <w:rPr>
          <w:rFonts w:ascii="Arial" w:hAnsi="Arial" w:cs="Arial"/>
          <w:color w:val="000000"/>
          <w:sz w:val="22"/>
          <w:szCs w:val="22"/>
        </w:rPr>
        <w:t>S</w:t>
      </w:r>
      <w:r w:rsidR="00FE09A4"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 xml:space="preserve">je dovoljen samo zaposlenim v </w:t>
      </w:r>
      <w:r w:rsidR="00FE09A4">
        <w:rPr>
          <w:rFonts w:ascii="Arial" w:hAnsi="Arial" w:cs="Arial"/>
          <w:color w:val="000000"/>
          <w:sz w:val="22"/>
          <w:szCs w:val="22"/>
        </w:rPr>
        <w:t>S</w:t>
      </w:r>
      <w:r w:rsidR="00FE09A4"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ter osebam, ki imajo upravičen razlog za vstop in zadrževanje v objektih.</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26. člen</w:t>
      </w:r>
    </w:p>
    <w:p w:rsidR="004F604C" w:rsidRPr="00BE54FD" w:rsidRDefault="004F604C" w:rsidP="001A789D">
      <w:pPr>
        <w:spacing w:line="260" w:lineRule="exact"/>
        <w:jc w:val="center"/>
        <w:rPr>
          <w:rFonts w:ascii="Arial" w:hAnsi="Arial" w:cs="Arial"/>
          <w:color w:val="000000"/>
          <w:sz w:val="22"/>
          <w:szCs w:val="22"/>
        </w:rPr>
      </w:pPr>
    </w:p>
    <w:p w:rsidR="00984BAD" w:rsidRPr="00BE54FD" w:rsidRDefault="00984BAD"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Vodja usposabljanja </w:t>
      </w:r>
      <w:r>
        <w:rPr>
          <w:rFonts w:ascii="Arial" w:hAnsi="Arial" w:cs="Arial"/>
          <w:color w:val="000000"/>
          <w:sz w:val="22"/>
          <w:szCs w:val="22"/>
        </w:rPr>
        <w:t>mora</w:t>
      </w:r>
      <w:r w:rsidRPr="00BE54FD">
        <w:rPr>
          <w:rFonts w:ascii="Arial" w:hAnsi="Arial" w:cs="Arial"/>
          <w:color w:val="000000"/>
          <w:sz w:val="22"/>
          <w:szCs w:val="22"/>
        </w:rPr>
        <w:t xml:space="preserve"> pred pričetkom izobraževanja, izpopolnjevanja in usposabljanja z uslužbencem </w:t>
      </w:r>
      <w:r w:rsidR="00FE09A4">
        <w:rPr>
          <w:rFonts w:ascii="Arial" w:hAnsi="Arial" w:cs="Arial"/>
          <w:color w:val="000000"/>
          <w:sz w:val="22"/>
          <w:szCs w:val="22"/>
        </w:rPr>
        <w:t>S</w:t>
      </w:r>
      <w:r w:rsidR="00FE09A4" w:rsidRPr="00BE54FD">
        <w:rPr>
          <w:rFonts w:ascii="Arial" w:hAnsi="Arial" w:cs="Arial"/>
          <w:color w:val="000000"/>
          <w:sz w:val="22"/>
          <w:szCs w:val="22"/>
        </w:rPr>
        <w:t>OG</w:t>
      </w:r>
      <w:r w:rsidR="009A7EE5">
        <w:rPr>
          <w:rFonts w:ascii="Arial" w:hAnsi="Arial" w:cs="Arial"/>
          <w:color w:val="000000"/>
          <w:sz w:val="22"/>
          <w:szCs w:val="22"/>
        </w:rPr>
        <w:t xml:space="preserve"> </w:t>
      </w:r>
      <w:r w:rsidRPr="00BE54FD">
        <w:rPr>
          <w:rFonts w:ascii="Arial" w:hAnsi="Arial" w:cs="Arial"/>
          <w:color w:val="000000"/>
          <w:sz w:val="22"/>
          <w:szCs w:val="22"/>
        </w:rPr>
        <w:t>uskladiti potrebe po vadbenih objektih, okoliših objektov in vadbenih poligonih, ki so v okolici centra.</w:t>
      </w:r>
    </w:p>
    <w:p w:rsidR="004F604C" w:rsidRPr="00BE54FD" w:rsidRDefault="0061785E" w:rsidP="001A789D">
      <w:pPr>
        <w:pStyle w:val="Naslov3"/>
        <w:numPr>
          <w:ilvl w:val="0"/>
          <w:numId w:val="0"/>
        </w:numPr>
        <w:spacing w:line="260" w:lineRule="exact"/>
        <w:rPr>
          <w:rFonts w:ascii="Arial" w:hAnsi="Arial" w:cs="Arial"/>
          <w:color w:val="000000"/>
          <w:sz w:val="22"/>
          <w:szCs w:val="22"/>
          <w:lang w:val="sl-SI"/>
        </w:rPr>
      </w:pPr>
      <w:r>
        <w:rPr>
          <w:rFonts w:ascii="Arial" w:hAnsi="Arial" w:cs="Arial"/>
          <w:color w:val="000000"/>
          <w:sz w:val="22"/>
          <w:szCs w:val="22"/>
          <w:lang w:val="sl-SI"/>
        </w:rPr>
        <w:lastRenderedPageBreak/>
        <w:t>VIII.</w:t>
      </w:r>
      <w:r>
        <w:rPr>
          <w:rFonts w:ascii="Arial" w:hAnsi="Arial" w:cs="Arial"/>
          <w:color w:val="000000"/>
          <w:sz w:val="22"/>
          <w:szCs w:val="22"/>
          <w:lang w:val="sl-SI"/>
        </w:rPr>
        <w:tab/>
        <w:t>UPORABA POVRŠ</w:t>
      </w:r>
      <w:r w:rsidR="004F604C" w:rsidRPr="00BE54FD">
        <w:rPr>
          <w:rFonts w:ascii="Arial" w:hAnsi="Arial" w:cs="Arial"/>
          <w:color w:val="000000"/>
          <w:sz w:val="22"/>
          <w:szCs w:val="22"/>
          <w:lang w:val="sl-SI"/>
        </w:rPr>
        <w:t xml:space="preserve">IN ZA PARKIRANJE </w:t>
      </w:r>
    </w:p>
    <w:p w:rsidR="004F604C" w:rsidRPr="00BE54FD" w:rsidRDefault="004F604C" w:rsidP="001A789D">
      <w:pPr>
        <w:spacing w:line="260" w:lineRule="exact"/>
        <w:rPr>
          <w:rFonts w:ascii="Arial" w:hAnsi="Arial" w:cs="Arial"/>
          <w:color w:val="000000"/>
          <w:sz w:val="22"/>
          <w:szCs w:val="22"/>
        </w:rPr>
      </w:pPr>
    </w:p>
    <w:p w:rsidR="004F604C" w:rsidRPr="00BE54FD" w:rsidRDefault="004F604C" w:rsidP="001A789D">
      <w:pPr>
        <w:pStyle w:val="Telobesedila2"/>
        <w:spacing w:line="260" w:lineRule="exact"/>
        <w:jc w:val="center"/>
        <w:rPr>
          <w:rFonts w:cs="Arial"/>
          <w:color w:val="000000"/>
          <w:sz w:val="22"/>
          <w:szCs w:val="22"/>
        </w:rPr>
      </w:pPr>
      <w:r w:rsidRPr="00BE54FD">
        <w:rPr>
          <w:rFonts w:cs="Arial"/>
          <w:color w:val="000000"/>
          <w:sz w:val="22"/>
          <w:szCs w:val="22"/>
        </w:rPr>
        <w:t>27. člen</w:t>
      </w:r>
    </w:p>
    <w:p w:rsidR="004F604C" w:rsidRPr="00BE54FD" w:rsidRDefault="004F604C" w:rsidP="001A789D">
      <w:pPr>
        <w:pStyle w:val="Telobesedila2"/>
        <w:spacing w:line="260" w:lineRule="exact"/>
        <w:rPr>
          <w:rFonts w:cs="Arial"/>
          <w:color w:val="000000"/>
          <w:sz w:val="22"/>
          <w:szCs w:val="22"/>
        </w:rPr>
      </w:pPr>
    </w:p>
    <w:p w:rsidR="004F604C" w:rsidRPr="00BE54FD" w:rsidRDefault="00990956" w:rsidP="00990956">
      <w:pPr>
        <w:spacing w:line="260" w:lineRule="exact"/>
        <w:rPr>
          <w:rFonts w:ascii="Arial" w:hAnsi="Arial" w:cs="Arial"/>
          <w:color w:val="000000"/>
          <w:sz w:val="22"/>
          <w:szCs w:val="22"/>
        </w:rPr>
      </w:pPr>
      <w:r>
        <w:rPr>
          <w:rFonts w:ascii="Arial" w:hAnsi="Arial" w:cs="Arial"/>
          <w:color w:val="000000"/>
          <w:sz w:val="22"/>
          <w:szCs w:val="22"/>
        </w:rPr>
        <w:t xml:space="preserve">Na območju </w:t>
      </w:r>
      <w:r w:rsidR="004F604C" w:rsidRPr="00BE54FD">
        <w:rPr>
          <w:rFonts w:ascii="Arial" w:hAnsi="Arial" w:cs="Arial"/>
          <w:color w:val="000000"/>
          <w:sz w:val="22"/>
          <w:szCs w:val="22"/>
        </w:rPr>
        <w:t>COG so na razpolago naslednje površine za parkiranje:</w:t>
      </w:r>
    </w:p>
    <w:p w:rsidR="004F604C" w:rsidRPr="00BE54FD" w:rsidRDefault="004F604C" w:rsidP="00990956">
      <w:pPr>
        <w:spacing w:line="260" w:lineRule="exact"/>
        <w:ind w:left="360"/>
        <w:rPr>
          <w:rFonts w:ascii="Arial" w:hAnsi="Arial" w:cs="Arial"/>
          <w:color w:val="000000"/>
          <w:sz w:val="22"/>
          <w:szCs w:val="22"/>
        </w:rPr>
      </w:pP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1 (asfaltirana površin</w:t>
      </w:r>
      <w:r>
        <w:rPr>
          <w:rFonts w:ascii="Arial" w:hAnsi="Arial" w:cs="Arial"/>
          <w:color w:val="000000"/>
          <w:sz w:val="22"/>
          <w:szCs w:val="22"/>
        </w:rPr>
        <w:t>a</w:t>
      </w:r>
      <w:r w:rsidRPr="00BE54FD">
        <w:rPr>
          <w:rFonts w:ascii="Arial" w:hAnsi="Arial" w:cs="Arial"/>
          <w:color w:val="000000"/>
          <w:sz w:val="22"/>
          <w:szCs w:val="22"/>
        </w:rPr>
        <w:t xml:space="preserve"> pri tesarski delavnici, nad klubom)</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 xml:space="preserve">Površina za parkiranje št. 2 (makadamska površina levo od vhoda med objektom št. </w:t>
      </w:r>
      <w:smartTag w:uri="urn:schemas-microsoft-com:office:smarttags" w:element="metricconverter">
        <w:smartTagPr>
          <w:attr w:name="ProductID" w:val="1 in"/>
        </w:smartTagPr>
        <w:r w:rsidRPr="00BE54FD">
          <w:rPr>
            <w:rFonts w:ascii="Arial" w:hAnsi="Arial" w:cs="Arial"/>
            <w:color w:val="000000"/>
            <w:sz w:val="22"/>
            <w:szCs w:val="22"/>
          </w:rPr>
          <w:t>1 in</w:t>
        </w:r>
      </w:smartTag>
      <w:r w:rsidRPr="00BE54FD">
        <w:rPr>
          <w:rFonts w:ascii="Arial" w:hAnsi="Arial" w:cs="Arial"/>
          <w:color w:val="000000"/>
          <w:sz w:val="22"/>
          <w:szCs w:val="22"/>
        </w:rPr>
        <w:t xml:space="preserve"> 2)</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3 (asfaltirana površina ob regionaln</w:t>
      </w:r>
      <w:r>
        <w:rPr>
          <w:rFonts w:ascii="Arial" w:hAnsi="Arial" w:cs="Arial"/>
          <w:color w:val="000000"/>
          <w:sz w:val="22"/>
          <w:szCs w:val="22"/>
        </w:rPr>
        <w:t>i</w:t>
      </w:r>
      <w:r w:rsidRPr="00BE54FD">
        <w:rPr>
          <w:rFonts w:ascii="Arial" w:hAnsi="Arial" w:cs="Arial"/>
          <w:color w:val="000000"/>
          <w:sz w:val="22"/>
          <w:szCs w:val="22"/>
        </w:rPr>
        <w:t xml:space="preserve"> cesti)</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 xml:space="preserve">Površina za parkiranje št. 4 </w:t>
      </w:r>
      <w:r w:rsidR="00990956">
        <w:rPr>
          <w:rFonts w:ascii="Arial" w:hAnsi="Arial" w:cs="Arial"/>
          <w:color w:val="000000"/>
          <w:sz w:val="22"/>
          <w:szCs w:val="22"/>
        </w:rPr>
        <w:t xml:space="preserve">(asfaltna površina pred upravo </w:t>
      </w:r>
      <w:r w:rsidRPr="00BE54FD">
        <w:rPr>
          <w:rFonts w:ascii="Arial" w:hAnsi="Arial" w:cs="Arial"/>
          <w:color w:val="000000"/>
          <w:sz w:val="22"/>
          <w:szCs w:val="22"/>
        </w:rPr>
        <w:t>COG)</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5 (makadamska površina ob poti v kamp pri objektu št. 59)</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6 (delno asfaltirana površina na kmetiji)</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7 (asfaltna površina pri objektu »pesjaki«)</w:t>
      </w:r>
    </w:p>
    <w:p w:rsidR="00984BAD" w:rsidRPr="00BE54FD" w:rsidRDefault="00984BAD" w:rsidP="00990956">
      <w:pPr>
        <w:spacing w:line="260" w:lineRule="exact"/>
        <w:ind w:left="360"/>
        <w:rPr>
          <w:rFonts w:ascii="Arial" w:hAnsi="Arial" w:cs="Arial"/>
          <w:color w:val="000000"/>
          <w:sz w:val="22"/>
          <w:szCs w:val="22"/>
        </w:rPr>
      </w:pPr>
      <w:r w:rsidRPr="00BE54FD">
        <w:rPr>
          <w:rFonts w:ascii="Arial" w:hAnsi="Arial" w:cs="Arial"/>
          <w:color w:val="000000"/>
          <w:sz w:val="22"/>
          <w:szCs w:val="22"/>
        </w:rPr>
        <w:t>Površina za parkiranje št. 8 (zatravljena površina ob regionaln</w:t>
      </w:r>
      <w:r>
        <w:rPr>
          <w:rFonts w:ascii="Arial" w:hAnsi="Arial" w:cs="Arial"/>
          <w:color w:val="000000"/>
          <w:sz w:val="22"/>
          <w:szCs w:val="22"/>
        </w:rPr>
        <w:t>i</w:t>
      </w:r>
      <w:r w:rsidRPr="00BE54FD">
        <w:rPr>
          <w:rFonts w:ascii="Arial" w:hAnsi="Arial" w:cs="Arial"/>
          <w:color w:val="000000"/>
          <w:sz w:val="22"/>
          <w:szCs w:val="22"/>
        </w:rPr>
        <w:t xml:space="preserve"> cesti pri </w:t>
      </w:r>
      <w:r w:rsidR="00FE09A4">
        <w:rPr>
          <w:rFonts w:ascii="Arial" w:hAnsi="Arial" w:cs="Arial"/>
          <w:color w:val="000000"/>
          <w:sz w:val="22"/>
          <w:szCs w:val="22"/>
        </w:rPr>
        <w:t xml:space="preserve">opuščeni </w:t>
      </w:r>
      <w:r w:rsidRPr="00BE54FD">
        <w:rPr>
          <w:rFonts w:ascii="Arial" w:hAnsi="Arial" w:cs="Arial"/>
          <w:color w:val="000000"/>
          <w:sz w:val="22"/>
          <w:szCs w:val="22"/>
        </w:rPr>
        <w:t>čistilni napravi)</w:t>
      </w:r>
    </w:p>
    <w:p w:rsidR="004F604C" w:rsidRPr="00BE54FD" w:rsidRDefault="004F604C" w:rsidP="00990956">
      <w:pPr>
        <w:spacing w:line="260" w:lineRule="exact"/>
        <w:rPr>
          <w:rFonts w:ascii="Arial" w:hAnsi="Arial" w:cs="Arial"/>
          <w:color w:val="000000"/>
          <w:sz w:val="22"/>
          <w:szCs w:val="22"/>
        </w:rPr>
      </w:pPr>
    </w:p>
    <w:p w:rsidR="004F604C" w:rsidRPr="00BE54FD" w:rsidRDefault="00FE09A4" w:rsidP="00990956">
      <w:pPr>
        <w:pStyle w:val="Telobesedila"/>
        <w:spacing w:line="260" w:lineRule="exact"/>
        <w:jc w:val="left"/>
        <w:rPr>
          <w:rFonts w:cs="Arial"/>
          <w:color w:val="000000"/>
          <w:sz w:val="22"/>
          <w:szCs w:val="22"/>
        </w:rPr>
      </w:pPr>
      <w:r w:rsidRPr="009A7EE5">
        <w:rPr>
          <w:rFonts w:cs="Arial"/>
          <w:sz w:val="22"/>
          <w:szCs w:val="22"/>
        </w:rPr>
        <w:t>Na dislocirani lokaciji SOG Mrzli studenec se parkira na utrjeni površini v neposredni bližini objekta.</w:t>
      </w:r>
    </w:p>
    <w:p w:rsidR="00A21AB0" w:rsidRPr="00BE54FD" w:rsidRDefault="00A21AB0" w:rsidP="001A789D">
      <w:pPr>
        <w:pStyle w:val="Telobesedila"/>
        <w:spacing w:line="260" w:lineRule="exact"/>
        <w:rPr>
          <w:rFonts w:cs="Arial"/>
          <w:color w:val="000000"/>
          <w:sz w:val="22"/>
          <w:szCs w:val="22"/>
        </w:rPr>
      </w:pPr>
    </w:p>
    <w:p w:rsidR="004F604C" w:rsidRPr="00BE54FD" w:rsidRDefault="004F604C" w:rsidP="001A789D">
      <w:pPr>
        <w:pStyle w:val="Telobesedila"/>
        <w:spacing w:line="260" w:lineRule="exact"/>
        <w:jc w:val="center"/>
        <w:rPr>
          <w:rFonts w:cs="Arial"/>
          <w:color w:val="000000"/>
          <w:sz w:val="22"/>
          <w:szCs w:val="22"/>
        </w:rPr>
      </w:pPr>
      <w:r w:rsidRPr="00BE54FD">
        <w:rPr>
          <w:rFonts w:cs="Arial"/>
          <w:color w:val="000000"/>
          <w:sz w:val="22"/>
          <w:szCs w:val="22"/>
        </w:rPr>
        <w:t>28. člen</w:t>
      </w:r>
    </w:p>
    <w:p w:rsidR="004F604C" w:rsidRPr="00BE54FD" w:rsidRDefault="004F604C" w:rsidP="001A789D">
      <w:pPr>
        <w:pStyle w:val="Telobesedila2"/>
        <w:spacing w:line="260" w:lineRule="exact"/>
        <w:jc w:val="both"/>
        <w:rPr>
          <w:rFonts w:cs="Arial"/>
          <w:color w:val="000000"/>
          <w:sz w:val="22"/>
          <w:szCs w:val="22"/>
        </w:rPr>
      </w:pPr>
    </w:p>
    <w:p w:rsidR="004F604C" w:rsidRPr="00BE54FD" w:rsidRDefault="004F604C" w:rsidP="00990956">
      <w:pPr>
        <w:pStyle w:val="Telobesedila2"/>
        <w:spacing w:line="260" w:lineRule="exact"/>
        <w:rPr>
          <w:rFonts w:cs="Arial"/>
          <w:color w:val="000000"/>
          <w:sz w:val="22"/>
          <w:szCs w:val="22"/>
        </w:rPr>
      </w:pPr>
      <w:r w:rsidRPr="00BE54FD">
        <w:rPr>
          <w:rFonts w:cs="Arial"/>
          <w:color w:val="000000"/>
          <w:sz w:val="22"/>
          <w:szCs w:val="22"/>
        </w:rPr>
        <w:t>Namenska opredelitev posameznih površin za parkiranje:</w:t>
      </w:r>
    </w:p>
    <w:p w:rsidR="004F604C" w:rsidRPr="00BE54FD" w:rsidRDefault="004F604C" w:rsidP="00990956">
      <w:pPr>
        <w:pStyle w:val="Telobesedila2"/>
        <w:spacing w:line="260" w:lineRule="exact"/>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Površina za parkiranje št. 1 je namenjena vozilom direktorjev NOE</w:t>
      </w:r>
      <w:r w:rsidR="002235D4" w:rsidRPr="00BE54FD">
        <w:rPr>
          <w:rFonts w:cs="Arial"/>
          <w:color w:val="000000"/>
          <w:sz w:val="22"/>
          <w:szCs w:val="22"/>
        </w:rPr>
        <w:t xml:space="preserve"> MNZ,</w:t>
      </w:r>
      <w:r w:rsidRPr="00BE54FD">
        <w:rPr>
          <w:rFonts w:cs="Arial"/>
          <w:color w:val="000000"/>
          <w:sz w:val="22"/>
          <w:szCs w:val="22"/>
        </w:rPr>
        <w:t xml:space="preserve"> GPU in PU ter njihovim pomočnikom, vodjem usposabljanja, gostom najavljenih delegacij in drugim vozilom po predhodnem dogovoru z uslužbencem </w:t>
      </w:r>
      <w:r w:rsidR="00FE09A4">
        <w:rPr>
          <w:rFonts w:cs="Arial"/>
          <w:color w:val="000000"/>
          <w:sz w:val="22"/>
          <w:szCs w:val="22"/>
        </w:rPr>
        <w:t>S</w:t>
      </w:r>
      <w:r w:rsidRPr="00BE54FD">
        <w:rPr>
          <w:rFonts w:cs="Arial"/>
          <w:color w:val="000000"/>
          <w:sz w:val="22"/>
          <w:szCs w:val="22"/>
        </w:rPr>
        <w:t>OG.</w:t>
      </w:r>
    </w:p>
    <w:p w:rsidR="004F604C" w:rsidRPr="00BE54FD" w:rsidRDefault="004F604C" w:rsidP="00990956">
      <w:pPr>
        <w:pStyle w:val="Telobesedila2"/>
        <w:tabs>
          <w:tab w:val="num" w:pos="426"/>
        </w:tabs>
        <w:spacing w:line="260" w:lineRule="exact"/>
        <w:ind w:left="426"/>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 xml:space="preserve">Površina za parkiranje št. 2 je namenjena vozilom zaposlenih v </w:t>
      </w:r>
      <w:r w:rsidR="00FE09A4">
        <w:rPr>
          <w:rFonts w:cs="Arial"/>
          <w:color w:val="000000"/>
          <w:sz w:val="22"/>
          <w:szCs w:val="22"/>
        </w:rPr>
        <w:t>S</w:t>
      </w:r>
      <w:r w:rsidR="00FE09A4" w:rsidRPr="00BE54FD">
        <w:rPr>
          <w:rFonts w:cs="Arial"/>
          <w:color w:val="000000"/>
          <w:sz w:val="22"/>
          <w:szCs w:val="22"/>
        </w:rPr>
        <w:t>OG</w:t>
      </w:r>
      <w:r w:rsidR="002235D4" w:rsidRPr="00BE54FD">
        <w:rPr>
          <w:rFonts w:cs="Arial"/>
          <w:color w:val="000000"/>
          <w:sz w:val="22"/>
          <w:szCs w:val="22"/>
        </w:rPr>
        <w:t>, službi varovanja</w:t>
      </w:r>
      <w:r w:rsidR="00984BAD">
        <w:rPr>
          <w:rFonts w:cs="Arial"/>
          <w:color w:val="000000"/>
          <w:sz w:val="22"/>
          <w:szCs w:val="22"/>
        </w:rPr>
        <w:t xml:space="preserve"> in </w:t>
      </w:r>
      <w:r w:rsidR="002235D4" w:rsidRPr="00BE54FD">
        <w:rPr>
          <w:rFonts w:cs="Arial"/>
          <w:color w:val="000000"/>
          <w:sz w:val="22"/>
          <w:szCs w:val="22"/>
        </w:rPr>
        <w:t>PA</w:t>
      </w:r>
      <w:r w:rsidRPr="00BE54FD">
        <w:rPr>
          <w:rFonts w:cs="Arial"/>
          <w:color w:val="000000"/>
          <w:sz w:val="22"/>
          <w:szCs w:val="22"/>
        </w:rPr>
        <w:t xml:space="preserve">, specialnim vozilom, avtobusom in vozilom po dogovoru z uslužbencem </w:t>
      </w:r>
      <w:r w:rsidR="00AD1742">
        <w:rPr>
          <w:rFonts w:cs="Arial"/>
          <w:color w:val="000000"/>
          <w:sz w:val="22"/>
          <w:szCs w:val="22"/>
        </w:rPr>
        <w:t>S</w:t>
      </w:r>
      <w:r w:rsidR="00AD1742" w:rsidRPr="00BE54FD">
        <w:rPr>
          <w:rFonts w:cs="Arial"/>
          <w:color w:val="000000"/>
          <w:sz w:val="22"/>
          <w:szCs w:val="22"/>
        </w:rPr>
        <w:t>OG</w:t>
      </w:r>
      <w:r w:rsidRPr="00BE54FD">
        <w:rPr>
          <w:rFonts w:cs="Arial"/>
          <w:color w:val="000000"/>
          <w:sz w:val="22"/>
          <w:szCs w:val="22"/>
        </w:rPr>
        <w:t xml:space="preserve">. Površina je namenjena tudi za usposabljanja, po predhodnem dogovoru z uslužbencem </w:t>
      </w:r>
      <w:r w:rsidR="00AD1742">
        <w:rPr>
          <w:rFonts w:cs="Arial"/>
          <w:color w:val="000000"/>
          <w:sz w:val="22"/>
          <w:szCs w:val="22"/>
        </w:rPr>
        <w:t>S</w:t>
      </w:r>
      <w:r w:rsidR="00AD1742" w:rsidRPr="00BE54FD">
        <w:rPr>
          <w:rFonts w:cs="Arial"/>
          <w:color w:val="000000"/>
          <w:sz w:val="22"/>
          <w:szCs w:val="22"/>
        </w:rPr>
        <w:t>OG</w:t>
      </w:r>
      <w:r w:rsidR="009A7EE5">
        <w:rPr>
          <w:rFonts w:cs="Arial"/>
          <w:color w:val="000000"/>
          <w:sz w:val="22"/>
          <w:szCs w:val="22"/>
        </w:rPr>
        <w:t xml:space="preserve"> </w:t>
      </w:r>
      <w:r w:rsidRPr="00BE54FD">
        <w:rPr>
          <w:rFonts w:cs="Arial"/>
          <w:color w:val="000000"/>
          <w:sz w:val="22"/>
          <w:szCs w:val="22"/>
        </w:rPr>
        <w:t>in vodjem usposabljanja.</w:t>
      </w:r>
    </w:p>
    <w:p w:rsidR="004F604C" w:rsidRPr="00BE54FD" w:rsidRDefault="004F604C" w:rsidP="00990956">
      <w:pPr>
        <w:pStyle w:val="Telobesedila2"/>
        <w:tabs>
          <w:tab w:val="num" w:pos="426"/>
        </w:tabs>
        <w:spacing w:line="260" w:lineRule="exact"/>
        <w:ind w:left="426"/>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Površina za parkiranje št. 3 je namenjena vozilom udeležencev, predavateljev  in obiskovalcev.</w:t>
      </w:r>
    </w:p>
    <w:p w:rsidR="004F604C" w:rsidRPr="00BE54FD" w:rsidRDefault="004F604C" w:rsidP="00990956">
      <w:pPr>
        <w:tabs>
          <w:tab w:val="num" w:pos="426"/>
          <w:tab w:val="left" w:pos="567"/>
        </w:tabs>
        <w:spacing w:line="260" w:lineRule="exact"/>
        <w:ind w:left="426"/>
        <w:rPr>
          <w:rFonts w:ascii="Arial" w:hAnsi="Arial"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 xml:space="preserve">Površina za parkiranje št. 4 je namenjena vozilu vodje </w:t>
      </w:r>
      <w:r w:rsidR="00FE09A4">
        <w:rPr>
          <w:rFonts w:cs="Arial"/>
          <w:color w:val="000000"/>
          <w:sz w:val="22"/>
          <w:szCs w:val="22"/>
        </w:rPr>
        <w:t>S</w:t>
      </w:r>
      <w:r w:rsidR="00FE09A4" w:rsidRPr="00BE54FD">
        <w:rPr>
          <w:rFonts w:cs="Arial"/>
          <w:color w:val="000000"/>
          <w:sz w:val="22"/>
          <w:szCs w:val="22"/>
        </w:rPr>
        <w:t>OG</w:t>
      </w:r>
      <w:r w:rsidRPr="00BE54FD">
        <w:rPr>
          <w:rFonts w:cs="Arial"/>
          <w:color w:val="000000"/>
          <w:sz w:val="22"/>
          <w:szCs w:val="22"/>
        </w:rPr>
        <w:t xml:space="preserve">, službenim vozilom </w:t>
      </w:r>
      <w:r w:rsidR="00AD1742">
        <w:rPr>
          <w:rFonts w:cs="Arial"/>
          <w:color w:val="000000"/>
          <w:sz w:val="22"/>
          <w:szCs w:val="22"/>
        </w:rPr>
        <w:t>S</w:t>
      </w:r>
      <w:r w:rsidR="00AD1742" w:rsidRPr="00BE54FD">
        <w:rPr>
          <w:rFonts w:cs="Arial"/>
          <w:color w:val="000000"/>
          <w:sz w:val="22"/>
          <w:szCs w:val="22"/>
        </w:rPr>
        <w:t>OG</w:t>
      </w:r>
      <w:r w:rsidRPr="00BE54FD">
        <w:rPr>
          <w:rFonts w:cs="Arial"/>
          <w:color w:val="000000"/>
          <w:sz w:val="22"/>
          <w:szCs w:val="22"/>
        </w:rPr>
        <w:t xml:space="preserve">, vozilom najavljenih delegacij in obiskovalcev s službenimi opravki, po predhodnem dogovoru z uslužbencem </w:t>
      </w:r>
      <w:r w:rsidR="00FE09A4">
        <w:rPr>
          <w:rFonts w:cs="Arial"/>
          <w:color w:val="000000"/>
          <w:sz w:val="22"/>
          <w:szCs w:val="22"/>
        </w:rPr>
        <w:t>S</w:t>
      </w:r>
      <w:r w:rsidR="00FE09A4" w:rsidRPr="00BE54FD">
        <w:rPr>
          <w:rFonts w:cs="Arial"/>
          <w:color w:val="000000"/>
          <w:sz w:val="22"/>
          <w:szCs w:val="22"/>
        </w:rPr>
        <w:t>OG</w:t>
      </w:r>
      <w:r w:rsidRPr="00BE54FD">
        <w:rPr>
          <w:rFonts w:cs="Arial"/>
          <w:color w:val="000000"/>
          <w:sz w:val="22"/>
          <w:szCs w:val="22"/>
        </w:rPr>
        <w:t>.</w:t>
      </w:r>
    </w:p>
    <w:p w:rsidR="004F604C" w:rsidRPr="00BE54FD" w:rsidRDefault="004F604C" w:rsidP="00990956">
      <w:pPr>
        <w:pStyle w:val="Telobesedila2"/>
        <w:tabs>
          <w:tab w:val="num" w:pos="426"/>
        </w:tabs>
        <w:spacing w:line="260" w:lineRule="exact"/>
        <w:ind w:left="426"/>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Površina za parkiranje št. 5 je namenjena vozilom v primeru pomanjkanja ostalih parkirnih mest, po pre</w:t>
      </w:r>
      <w:r w:rsidR="00990956">
        <w:rPr>
          <w:rFonts w:cs="Arial"/>
          <w:color w:val="000000"/>
          <w:sz w:val="22"/>
          <w:szCs w:val="22"/>
        </w:rPr>
        <w:t xml:space="preserve">dhodnem dogovoru z uslužbencem </w:t>
      </w:r>
      <w:r w:rsidR="00AD1742">
        <w:rPr>
          <w:rFonts w:cs="Arial"/>
          <w:color w:val="000000"/>
          <w:sz w:val="22"/>
          <w:szCs w:val="22"/>
        </w:rPr>
        <w:t>S</w:t>
      </w:r>
      <w:r w:rsidR="00AD1742" w:rsidRPr="00BE54FD">
        <w:rPr>
          <w:rFonts w:cs="Arial"/>
          <w:color w:val="000000"/>
          <w:sz w:val="22"/>
          <w:szCs w:val="22"/>
        </w:rPr>
        <w:t>OG</w:t>
      </w:r>
      <w:r w:rsidRPr="00BE54FD">
        <w:rPr>
          <w:rFonts w:cs="Arial"/>
          <w:color w:val="000000"/>
          <w:sz w:val="22"/>
          <w:szCs w:val="22"/>
        </w:rPr>
        <w:t>.</w:t>
      </w:r>
    </w:p>
    <w:p w:rsidR="004F604C" w:rsidRPr="00BE54FD" w:rsidRDefault="004F604C" w:rsidP="00990956">
      <w:pPr>
        <w:pStyle w:val="Telobesedila2"/>
        <w:spacing w:line="260" w:lineRule="exact"/>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Površina za parkiranje št. 6 je namenjena vozilom udeležencev.</w:t>
      </w:r>
    </w:p>
    <w:p w:rsidR="004F604C" w:rsidRPr="00BE54FD" w:rsidRDefault="004F604C" w:rsidP="00990956">
      <w:pPr>
        <w:pStyle w:val="Telobesedila2"/>
        <w:tabs>
          <w:tab w:val="num" w:pos="426"/>
        </w:tabs>
        <w:spacing w:line="260" w:lineRule="exact"/>
        <w:ind w:left="426"/>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Površina za parkiranje št. 7 je namenjena vozilom vodnikov službenih psov.</w:t>
      </w:r>
    </w:p>
    <w:p w:rsidR="004F604C" w:rsidRPr="00BE54FD" w:rsidRDefault="004F604C" w:rsidP="00990956">
      <w:pPr>
        <w:pStyle w:val="Telobesedila2"/>
        <w:tabs>
          <w:tab w:val="num" w:pos="426"/>
        </w:tabs>
        <w:spacing w:line="260" w:lineRule="exact"/>
        <w:ind w:left="426"/>
        <w:rPr>
          <w:rFonts w:cs="Arial"/>
          <w:color w:val="000000"/>
          <w:sz w:val="22"/>
          <w:szCs w:val="22"/>
        </w:rPr>
      </w:pPr>
    </w:p>
    <w:p w:rsidR="004F604C" w:rsidRPr="00BE54FD" w:rsidRDefault="004F604C" w:rsidP="00990956">
      <w:pPr>
        <w:pStyle w:val="Telobesedila2"/>
        <w:numPr>
          <w:ilvl w:val="0"/>
          <w:numId w:val="13"/>
        </w:numPr>
        <w:spacing w:line="260" w:lineRule="exact"/>
        <w:rPr>
          <w:rFonts w:cs="Arial"/>
          <w:color w:val="000000"/>
          <w:sz w:val="22"/>
          <w:szCs w:val="22"/>
        </w:rPr>
      </w:pPr>
      <w:r w:rsidRPr="00BE54FD">
        <w:rPr>
          <w:rFonts w:cs="Arial"/>
          <w:color w:val="000000"/>
          <w:sz w:val="22"/>
          <w:szCs w:val="22"/>
        </w:rPr>
        <w:t xml:space="preserve">Površina za parkiranje št. 8 je namenjena vozilom v primeru pomanjkanja ostalih parkirnih mest, po predhodnem dogovoru z uslužbencem </w:t>
      </w:r>
      <w:r w:rsidR="00AD1742">
        <w:rPr>
          <w:rFonts w:cs="Arial"/>
          <w:color w:val="000000"/>
          <w:sz w:val="22"/>
          <w:szCs w:val="22"/>
        </w:rPr>
        <w:t>S</w:t>
      </w:r>
      <w:r w:rsidR="00AD1742" w:rsidRPr="00BE54FD">
        <w:rPr>
          <w:rFonts w:cs="Arial"/>
          <w:color w:val="000000"/>
          <w:sz w:val="22"/>
          <w:szCs w:val="22"/>
        </w:rPr>
        <w:t>OG</w:t>
      </w:r>
      <w:r w:rsidRPr="00BE54FD">
        <w:rPr>
          <w:rFonts w:cs="Arial"/>
          <w:color w:val="000000"/>
          <w:sz w:val="22"/>
          <w:szCs w:val="22"/>
        </w:rPr>
        <w:t>.</w:t>
      </w:r>
    </w:p>
    <w:p w:rsidR="004F604C" w:rsidRPr="00BE54FD" w:rsidRDefault="004F604C" w:rsidP="001A789D">
      <w:pPr>
        <w:pStyle w:val="Telobesedila2"/>
        <w:tabs>
          <w:tab w:val="num" w:pos="426"/>
        </w:tabs>
        <w:spacing w:line="260" w:lineRule="exact"/>
        <w:ind w:left="426"/>
        <w:jc w:val="both"/>
        <w:rPr>
          <w:rFonts w:cs="Arial"/>
          <w:color w:val="000000"/>
          <w:sz w:val="22"/>
          <w:szCs w:val="22"/>
        </w:rPr>
      </w:pPr>
    </w:p>
    <w:p w:rsidR="004F604C" w:rsidRPr="00BE54FD" w:rsidRDefault="004F604C" w:rsidP="001A789D">
      <w:pPr>
        <w:pStyle w:val="Telobesedila2"/>
        <w:spacing w:line="260" w:lineRule="exact"/>
        <w:jc w:val="center"/>
        <w:rPr>
          <w:rFonts w:cs="Arial"/>
          <w:color w:val="000000"/>
          <w:sz w:val="22"/>
          <w:szCs w:val="22"/>
        </w:rPr>
      </w:pPr>
      <w:r w:rsidRPr="00BE54FD">
        <w:rPr>
          <w:rFonts w:cs="Arial"/>
          <w:color w:val="000000"/>
          <w:sz w:val="22"/>
          <w:szCs w:val="22"/>
        </w:rPr>
        <w:t>29. člen</w:t>
      </w:r>
    </w:p>
    <w:p w:rsidR="004F604C" w:rsidRPr="00BE54FD" w:rsidRDefault="004F604C" w:rsidP="001A789D">
      <w:pPr>
        <w:pStyle w:val="Telobesedila2"/>
        <w:spacing w:line="260" w:lineRule="exact"/>
        <w:jc w:val="both"/>
        <w:rPr>
          <w:rFonts w:cs="Arial"/>
          <w:color w:val="000000"/>
          <w:sz w:val="22"/>
          <w:szCs w:val="22"/>
        </w:rPr>
      </w:pPr>
    </w:p>
    <w:p w:rsidR="004F604C" w:rsidRPr="00BE54FD" w:rsidRDefault="004F604C" w:rsidP="00990956">
      <w:pPr>
        <w:pStyle w:val="Telobesedila2"/>
        <w:spacing w:line="260" w:lineRule="exact"/>
        <w:rPr>
          <w:rFonts w:cs="Arial"/>
          <w:color w:val="000000"/>
          <w:sz w:val="22"/>
          <w:szCs w:val="22"/>
        </w:rPr>
      </w:pPr>
      <w:r w:rsidRPr="00BE54FD">
        <w:rPr>
          <w:rFonts w:cs="Arial"/>
          <w:color w:val="000000"/>
          <w:sz w:val="22"/>
          <w:szCs w:val="22"/>
        </w:rPr>
        <w:t>Parkiranje zunaj površin, določenih s tem parkirnim redom, ni dovoljeno.</w:t>
      </w:r>
    </w:p>
    <w:p w:rsidR="004F604C" w:rsidRPr="00BE54FD" w:rsidRDefault="004F604C" w:rsidP="001A789D">
      <w:pPr>
        <w:pStyle w:val="Telobesedila2"/>
        <w:spacing w:line="260" w:lineRule="exact"/>
        <w:jc w:val="both"/>
        <w:rPr>
          <w:rFonts w:cs="Arial"/>
          <w:color w:val="000000"/>
          <w:sz w:val="22"/>
          <w:szCs w:val="22"/>
        </w:rPr>
      </w:pPr>
    </w:p>
    <w:p w:rsidR="00984BAD" w:rsidRPr="00BE54FD" w:rsidRDefault="00984BAD" w:rsidP="00990956">
      <w:pPr>
        <w:pStyle w:val="Telobesedila2"/>
        <w:spacing w:line="260" w:lineRule="exact"/>
        <w:rPr>
          <w:rFonts w:cs="Arial"/>
          <w:color w:val="000000"/>
          <w:sz w:val="22"/>
          <w:szCs w:val="22"/>
        </w:rPr>
      </w:pPr>
      <w:r w:rsidRPr="00BE54FD">
        <w:rPr>
          <w:rFonts w:cs="Arial"/>
          <w:color w:val="000000"/>
          <w:sz w:val="22"/>
          <w:szCs w:val="22"/>
        </w:rPr>
        <w:t>Izjeme, ki lahko parkirajo zunaj površin, določenih s tem parkirnim redom, so:</w:t>
      </w:r>
    </w:p>
    <w:p w:rsidR="00984BAD" w:rsidRPr="00BE54FD" w:rsidRDefault="00984BAD" w:rsidP="00990956">
      <w:pPr>
        <w:pStyle w:val="Telobesedila2"/>
        <w:numPr>
          <w:ilvl w:val="0"/>
          <w:numId w:val="14"/>
        </w:numPr>
        <w:spacing w:line="260" w:lineRule="exact"/>
        <w:rPr>
          <w:rFonts w:cs="Arial"/>
          <w:color w:val="000000"/>
          <w:sz w:val="22"/>
          <w:szCs w:val="22"/>
        </w:rPr>
      </w:pPr>
      <w:r w:rsidRPr="00BE54FD">
        <w:rPr>
          <w:rFonts w:cs="Arial"/>
          <w:color w:val="000000"/>
          <w:sz w:val="22"/>
          <w:szCs w:val="22"/>
        </w:rPr>
        <w:t xml:space="preserve">službena vozila </w:t>
      </w:r>
      <w:r w:rsidR="00AD1742">
        <w:rPr>
          <w:rFonts w:cs="Arial"/>
          <w:color w:val="000000"/>
          <w:sz w:val="22"/>
          <w:szCs w:val="22"/>
        </w:rPr>
        <w:t>S</w:t>
      </w:r>
      <w:r w:rsidR="00AD1742" w:rsidRPr="00BE54FD">
        <w:rPr>
          <w:rFonts w:cs="Arial"/>
          <w:color w:val="000000"/>
          <w:sz w:val="22"/>
          <w:szCs w:val="22"/>
        </w:rPr>
        <w:t>OG</w:t>
      </w:r>
      <w:r w:rsidR="009A7EE5">
        <w:rPr>
          <w:rFonts w:cs="Arial"/>
          <w:color w:val="000000"/>
          <w:sz w:val="22"/>
          <w:szCs w:val="22"/>
        </w:rPr>
        <w:t xml:space="preserve"> </w:t>
      </w:r>
      <w:r w:rsidRPr="00BE54FD">
        <w:rPr>
          <w:rFonts w:cs="Arial"/>
          <w:color w:val="000000"/>
          <w:sz w:val="22"/>
          <w:szCs w:val="22"/>
        </w:rPr>
        <w:t xml:space="preserve">pri prevozih blaga in živil ter pri  izvajanju vzdrževalnih del, </w:t>
      </w:r>
    </w:p>
    <w:p w:rsidR="00984BAD" w:rsidRPr="00BE54FD" w:rsidRDefault="00984BAD" w:rsidP="00990956">
      <w:pPr>
        <w:pStyle w:val="Telobesedila2"/>
        <w:numPr>
          <w:ilvl w:val="0"/>
          <w:numId w:val="14"/>
        </w:numPr>
        <w:spacing w:line="260" w:lineRule="exact"/>
        <w:rPr>
          <w:rFonts w:cs="Arial"/>
          <w:color w:val="000000"/>
          <w:sz w:val="22"/>
          <w:szCs w:val="22"/>
        </w:rPr>
      </w:pPr>
      <w:r w:rsidRPr="00BE54FD">
        <w:rPr>
          <w:rFonts w:cs="Arial"/>
          <w:color w:val="000000"/>
          <w:sz w:val="22"/>
          <w:szCs w:val="22"/>
        </w:rPr>
        <w:t>začasno ustavljanje in parkiranje je dovoljeno dobaviteljem blaga in živil, zunanjim vzdrževalcem in izvajalcem del, vendar samo poleg objektov, kjer se opravlja dostava ali se izvajajo dela,</w:t>
      </w:r>
    </w:p>
    <w:p w:rsidR="00984BAD" w:rsidRPr="00BE54FD" w:rsidRDefault="00984BAD" w:rsidP="00990956">
      <w:pPr>
        <w:pStyle w:val="Telobesedila2"/>
        <w:numPr>
          <w:ilvl w:val="0"/>
          <w:numId w:val="14"/>
        </w:numPr>
        <w:spacing w:line="260" w:lineRule="exact"/>
        <w:rPr>
          <w:rFonts w:cs="Arial"/>
          <w:color w:val="000000"/>
          <w:sz w:val="22"/>
          <w:szCs w:val="22"/>
        </w:rPr>
      </w:pPr>
      <w:r w:rsidRPr="00BE54FD">
        <w:rPr>
          <w:rFonts w:cs="Arial"/>
          <w:color w:val="000000"/>
          <w:sz w:val="22"/>
          <w:szCs w:val="22"/>
        </w:rPr>
        <w:t>motorna vozila in specialna vozila v sklopu izobraževanja, izpopolnjevanja in usposabljanja  na predhodno dogovorjenih površinah,</w:t>
      </w:r>
    </w:p>
    <w:p w:rsidR="00984BAD" w:rsidRPr="00BE54FD" w:rsidRDefault="00984BAD" w:rsidP="00990956">
      <w:pPr>
        <w:pStyle w:val="Telobesedila2"/>
        <w:numPr>
          <w:ilvl w:val="0"/>
          <w:numId w:val="14"/>
        </w:numPr>
        <w:spacing w:line="260" w:lineRule="exact"/>
        <w:rPr>
          <w:rFonts w:cs="Arial"/>
          <w:color w:val="000000"/>
          <w:sz w:val="22"/>
          <w:szCs w:val="22"/>
        </w:rPr>
      </w:pPr>
      <w:r>
        <w:rPr>
          <w:rFonts w:cs="Arial"/>
          <w:color w:val="000000"/>
          <w:sz w:val="22"/>
          <w:szCs w:val="22"/>
        </w:rPr>
        <w:t>drug</w:t>
      </w:r>
      <w:r w:rsidRPr="00BE54FD">
        <w:rPr>
          <w:rFonts w:cs="Arial"/>
          <w:color w:val="000000"/>
          <w:sz w:val="22"/>
          <w:szCs w:val="22"/>
        </w:rPr>
        <w:t xml:space="preserve">e kategorije vozil v skladu s predhodnim dogovorom z uslužbencem </w:t>
      </w:r>
      <w:r w:rsidR="00AD1742">
        <w:rPr>
          <w:rFonts w:cs="Arial"/>
          <w:color w:val="000000"/>
          <w:sz w:val="22"/>
          <w:szCs w:val="22"/>
        </w:rPr>
        <w:t>S</w:t>
      </w:r>
      <w:r w:rsidR="00AD1742" w:rsidRPr="00BE54FD">
        <w:rPr>
          <w:rFonts w:cs="Arial"/>
          <w:color w:val="000000"/>
          <w:sz w:val="22"/>
          <w:szCs w:val="22"/>
        </w:rPr>
        <w:t>OG</w:t>
      </w:r>
      <w:r w:rsidRPr="00BE54FD">
        <w:rPr>
          <w:rFonts w:cs="Arial"/>
          <w:color w:val="000000"/>
          <w:sz w:val="22"/>
          <w:szCs w:val="22"/>
        </w:rPr>
        <w:t>.</w:t>
      </w:r>
    </w:p>
    <w:p w:rsidR="004F604C" w:rsidRPr="00BE54FD" w:rsidRDefault="004F604C" w:rsidP="001A789D">
      <w:pPr>
        <w:pStyle w:val="Telobesedila2"/>
        <w:spacing w:line="260" w:lineRule="exact"/>
        <w:jc w:val="both"/>
        <w:rPr>
          <w:rFonts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30. člen</w:t>
      </w:r>
    </w:p>
    <w:p w:rsidR="004F604C" w:rsidRPr="00BE54FD" w:rsidRDefault="004F604C" w:rsidP="00990956">
      <w:pPr>
        <w:spacing w:line="260" w:lineRule="exact"/>
        <w:rPr>
          <w:rFonts w:ascii="Arial" w:hAnsi="Arial" w:cs="Arial"/>
          <w:color w:val="000000"/>
          <w:sz w:val="22"/>
          <w:szCs w:val="22"/>
        </w:rPr>
      </w:pPr>
    </w:p>
    <w:p w:rsidR="00984BAD" w:rsidRPr="00BE54FD" w:rsidRDefault="00984BAD" w:rsidP="00990956">
      <w:pPr>
        <w:spacing w:line="260" w:lineRule="exact"/>
        <w:rPr>
          <w:rFonts w:ascii="Arial" w:hAnsi="Arial" w:cs="Arial"/>
          <w:color w:val="000000"/>
          <w:sz w:val="22"/>
          <w:szCs w:val="22"/>
        </w:rPr>
      </w:pPr>
      <w:r w:rsidRPr="00BE54FD">
        <w:rPr>
          <w:rFonts w:ascii="Arial" w:hAnsi="Arial" w:cs="Arial"/>
          <w:color w:val="000000"/>
          <w:sz w:val="22"/>
          <w:szCs w:val="22"/>
        </w:rPr>
        <w:t>Na površinah za parkiranje je treba upoštevati naslednji red:</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površine za parkiranje so namenjene  samo za parkiranje vozil,</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upoštevati navodila policistov službe varovanja,</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vzdrževati red in čistočo na parkirnih površinah,</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parkirati v skladu s talnimi označbami (tam, kjer so),</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upoštevati prometno signalizacijo,</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 xml:space="preserve">hitrost vozil je največ </w:t>
      </w:r>
      <w:smartTag w:uri="urn:schemas-microsoft-com:office:smarttags" w:element="metricconverter">
        <w:smartTagPr>
          <w:attr w:name="ProductID" w:val="10 km/h"/>
        </w:smartTagPr>
        <w:r w:rsidRPr="00BE54FD">
          <w:rPr>
            <w:rFonts w:ascii="Arial" w:hAnsi="Arial" w:cs="Arial"/>
            <w:color w:val="000000"/>
            <w:sz w:val="22"/>
            <w:szCs w:val="22"/>
          </w:rPr>
          <w:t>10 km/h</w:t>
        </w:r>
      </w:smartTag>
      <w:r w:rsidRPr="00BE54FD">
        <w:rPr>
          <w:rFonts w:ascii="Arial" w:hAnsi="Arial" w:cs="Arial"/>
          <w:color w:val="000000"/>
          <w:sz w:val="22"/>
          <w:szCs w:val="22"/>
        </w:rPr>
        <w:t>,</w:t>
      </w:r>
    </w:p>
    <w:p w:rsidR="00984BAD"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 xml:space="preserve">ne zasedati več </w:t>
      </w:r>
      <w:r>
        <w:rPr>
          <w:rFonts w:ascii="Arial" w:hAnsi="Arial" w:cs="Arial"/>
          <w:color w:val="000000"/>
          <w:sz w:val="22"/>
          <w:szCs w:val="22"/>
        </w:rPr>
        <w:t>prostor</w:t>
      </w:r>
      <w:r w:rsidRPr="00BE54FD">
        <w:rPr>
          <w:rFonts w:ascii="Arial" w:hAnsi="Arial" w:cs="Arial"/>
          <w:color w:val="000000"/>
          <w:sz w:val="22"/>
          <w:szCs w:val="22"/>
        </w:rPr>
        <w:t>a, kot je potrebno za normalno parkiranje,</w:t>
      </w:r>
    </w:p>
    <w:p w:rsidR="004F604C" w:rsidRPr="00BE54FD" w:rsidRDefault="00984BAD" w:rsidP="00990956">
      <w:pPr>
        <w:numPr>
          <w:ilvl w:val="0"/>
          <w:numId w:val="15"/>
        </w:numPr>
        <w:spacing w:line="260" w:lineRule="exact"/>
        <w:rPr>
          <w:rFonts w:ascii="Arial" w:hAnsi="Arial" w:cs="Arial"/>
          <w:color w:val="000000"/>
          <w:sz w:val="22"/>
          <w:szCs w:val="22"/>
        </w:rPr>
      </w:pPr>
      <w:r w:rsidRPr="00BE54FD">
        <w:rPr>
          <w:rFonts w:ascii="Arial" w:hAnsi="Arial" w:cs="Arial"/>
          <w:color w:val="000000"/>
          <w:sz w:val="22"/>
          <w:szCs w:val="22"/>
        </w:rPr>
        <w:t>prepovedano je pranje in čiščenje vozil ter menjava olj.</w:t>
      </w:r>
    </w:p>
    <w:p w:rsidR="004F604C" w:rsidRPr="00BE54FD" w:rsidRDefault="004F604C" w:rsidP="001A789D">
      <w:pPr>
        <w:pStyle w:val="Telobesedila2"/>
        <w:spacing w:line="260" w:lineRule="exact"/>
        <w:jc w:val="both"/>
        <w:rPr>
          <w:rFonts w:cs="Arial"/>
          <w:color w:val="000000"/>
          <w:sz w:val="22"/>
          <w:szCs w:val="22"/>
        </w:rPr>
      </w:pPr>
    </w:p>
    <w:p w:rsidR="004F604C" w:rsidRPr="00BE54FD" w:rsidRDefault="004F604C" w:rsidP="001A789D">
      <w:pPr>
        <w:spacing w:line="260" w:lineRule="exact"/>
        <w:jc w:val="center"/>
        <w:rPr>
          <w:rFonts w:ascii="Arial" w:hAnsi="Arial" w:cs="Arial"/>
          <w:color w:val="000000"/>
          <w:kern w:val="22"/>
          <w:sz w:val="22"/>
          <w:szCs w:val="22"/>
        </w:rPr>
      </w:pPr>
      <w:r w:rsidRPr="00BE54FD">
        <w:rPr>
          <w:rFonts w:ascii="Arial" w:hAnsi="Arial" w:cs="Arial"/>
          <w:color w:val="000000"/>
          <w:kern w:val="22"/>
          <w:sz w:val="22"/>
          <w:szCs w:val="22"/>
        </w:rPr>
        <w:t>31. člen</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990956">
      <w:pPr>
        <w:tabs>
          <w:tab w:val="left" w:pos="567"/>
        </w:tabs>
        <w:spacing w:line="260" w:lineRule="exact"/>
        <w:rPr>
          <w:rFonts w:ascii="Arial" w:hAnsi="Arial" w:cs="Arial"/>
          <w:color w:val="000000"/>
          <w:sz w:val="22"/>
          <w:szCs w:val="22"/>
        </w:rPr>
      </w:pPr>
      <w:r w:rsidRPr="00BE54FD">
        <w:rPr>
          <w:rFonts w:ascii="Arial" w:hAnsi="Arial" w:cs="Arial"/>
          <w:color w:val="000000"/>
          <w:sz w:val="22"/>
          <w:szCs w:val="22"/>
        </w:rPr>
        <w:t xml:space="preserve">Če varnostne razmere ali druge okoliščine tako zahtevajo, lahko vodja </w:t>
      </w:r>
      <w:r w:rsidR="00AD1742" w:rsidRPr="009A7EE5">
        <w:rPr>
          <w:rFonts w:ascii="Arial" w:hAnsi="Arial" w:cs="Arial"/>
          <w:color w:val="000000"/>
          <w:sz w:val="22"/>
          <w:szCs w:val="22"/>
        </w:rPr>
        <w:t>SOG</w:t>
      </w:r>
      <w:r w:rsidR="009A7EE5">
        <w:rPr>
          <w:rFonts w:ascii="Arial" w:hAnsi="Arial" w:cs="Arial"/>
          <w:color w:val="000000"/>
          <w:sz w:val="22"/>
          <w:szCs w:val="22"/>
        </w:rPr>
        <w:t xml:space="preserve"> </w:t>
      </w:r>
      <w:r w:rsidRPr="00BE54FD">
        <w:rPr>
          <w:rFonts w:ascii="Arial" w:hAnsi="Arial" w:cs="Arial"/>
          <w:color w:val="000000"/>
          <w:sz w:val="22"/>
          <w:szCs w:val="22"/>
        </w:rPr>
        <w:t xml:space="preserve">ali policist </w:t>
      </w:r>
      <w:r w:rsidR="002235D4" w:rsidRPr="00BE54FD">
        <w:rPr>
          <w:rFonts w:ascii="Arial" w:hAnsi="Arial" w:cs="Arial"/>
          <w:color w:val="000000"/>
          <w:sz w:val="22"/>
          <w:szCs w:val="22"/>
        </w:rPr>
        <w:t xml:space="preserve">službe varovanja </w:t>
      </w:r>
      <w:r w:rsidRPr="00BE54FD">
        <w:rPr>
          <w:rFonts w:ascii="Arial" w:hAnsi="Arial" w:cs="Arial"/>
          <w:color w:val="000000"/>
          <w:sz w:val="22"/>
          <w:szCs w:val="22"/>
        </w:rPr>
        <w:t xml:space="preserve">odredi omejitve glede parkiranja na območju </w:t>
      </w:r>
      <w:r w:rsidR="00AD1742" w:rsidRPr="009A7EE5">
        <w:rPr>
          <w:rFonts w:ascii="Arial" w:hAnsi="Arial" w:cs="Arial"/>
          <w:color w:val="000000"/>
          <w:sz w:val="22"/>
          <w:szCs w:val="22"/>
        </w:rPr>
        <w:t>SOG</w:t>
      </w:r>
      <w:r w:rsidR="009A7EE5">
        <w:rPr>
          <w:rFonts w:ascii="Arial" w:hAnsi="Arial" w:cs="Arial"/>
          <w:color w:val="000000"/>
          <w:sz w:val="22"/>
          <w:szCs w:val="22"/>
        </w:rPr>
        <w:t xml:space="preserve"> </w:t>
      </w:r>
      <w:r w:rsidRPr="00BE54FD">
        <w:rPr>
          <w:rFonts w:ascii="Arial" w:hAnsi="Arial" w:cs="Arial"/>
          <w:color w:val="000000"/>
          <w:sz w:val="22"/>
          <w:szCs w:val="22"/>
        </w:rPr>
        <w:t>oziroma začasno spremeni način parkiranja.</w:t>
      </w:r>
    </w:p>
    <w:p w:rsidR="004F604C" w:rsidRPr="00BE54FD" w:rsidRDefault="004F604C" w:rsidP="00990956">
      <w:pPr>
        <w:spacing w:line="260" w:lineRule="exact"/>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32. člen</w:t>
      </w:r>
    </w:p>
    <w:p w:rsidR="004F604C" w:rsidRPr="00BE54FD" w:rsidRDefault="004F604C" w:rsidP="001A789D">
      <w:pPr>
        <w:spacing w:line="260" w:lineRule="exact"/>
        <w:jc w:val="both"/>
        <w:rPr>
          <w:rFonts w:ascii="Arial" w:hAnsi="Arial" w:cs="Arial"/>
          <w:color w:val="000000"/>
          <w:sz w:val="22"/>
          <w:szCs w:val="22"/>
        </w:rPr>
      </w:pPr>
    </w:p>
    <w:p w:rsidR="004F604C"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Parkiranje na vseh parkirnih površinah je na lastno odgovornost.</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spacing w:line="260" w:lineRule="exact"/>
        <w:jc w:val="center"/>
        <w:rPr>
          <w:rFonts w:ascii="Arial" w:hAnsi="Arial" w:cs="Arial"/>
          <w:b/>
          <w:color w:val="000000"/>
          <w:sz w:val="22"/>
          <w:szCs w:val="22"/>
        </w:rPr>
      </w:pPr>
      <w:r w:rsidRPr="00BE54FD">
        <w:rPr>
          <w:rFonts w:ascii="Arial" w:hAnsi="Arial" w:cs="Arial"/>
          <w:b/>
          <w:color w:val="000000"/>
          <w:sz w:val="22"/>
          <w:szCs w:val="22"/>
        </w:rPr>
        <w:t>IX.</w:t>
      </w:r>
      <w:r w:rsidRPr="00BE54FD">
        <w:rPr>
          <w:rFonts w:ascii="Arial" w:hAnsi="Arial" w:cs="Arial"/>
          <w:b/>
          <w:color w:val="000000"/>
          <w:sz w:val="22"/>
          <w:szCs w:val="22"/>
        </w:rPr>
        <w:tab/>
        <w:t>UPORABA STRELIŠČ</w:t>
      </w:r>
      <w:r w:rsidR="00B86CB0">
        <w:rPr>
          <w:rFonts w:ascii="Arial" w:hAnsi="Arial" w:cs="Arial"/>
          <w:b/>
          <w:color w:val="000000"/>
          <w:sz w:val="22"/>
          <w:szCs w:val="22"/>
        </w:rPr>
        <w:t>A</w:t>
      </w:r>
      <w:r w:rsidRPr="00BE54FD">
        <w:rPr>
          <w:rFonts w:ascii="Arial" w:hAnsi="Arial" w:cs="Arial"/>
          <w:b/>
          <w:color w:val="000000"/>
          <w:sz w:val="22"/>
          <w:szCs w:val="22"/>
        </w:rPr>
        <w:t xml:space="preserve"> </w:t>
      </w:r>
      <w:r w:rsidR="00AD1742">
        <w:rPr>
          <w:rFonts w:ascii="Arial" w:hAnsi="Arial" w:cs="Arial"/>
          <w:b/>
          <w:color w:val="000000"/>
          <w:sz w:val="22"/>
          <w:szCs w:val="22"/>
        </w:rPr>
        <w:t>S</w:t>
      </w:r>
      <w:r w:rsidRPr="00BE54FD">
        <w:rPr>
          <w:rFonts w:ascii="Arial" w:hAnsi="Arial" w:cs="Arial"/>
          <w:b/>
          <w:color w:val="000000"/>
          <w:sz w:val="22"/>
          <w:szCs w:val="22"/>
        </w:rPr>
        <w:t>OG</w:t>
      </w: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p>
    <w:p w:rsidR="004F604C" w:rsidRPr="00BE54FD" w:rsidRDefault="004F604C" w:rsidP="001A789D">
      <w:pPr>
        <w:spacing w:line="260" w:lineRule="exact"/>
        <w:jc w:val="center"/>
        <w:rPr>
          <w:rFonts w:ascii="Arial" w:hAnsi="Arial" w:cs="Arial"/>
          <w:color w:val="000000"/>
          <w:sz w:val="22"/>
          <w:szCs w:val="22"/>
        </w:rPr>
      </w:pPr>
      <w:r w:rsidRPr="00BE54FD">
        <w:rPr>
          <w:rFonts w:ascii="Arial" w:hAnsi="Arial" w:cs="Arial"/>
          <w:color w:val="000000"/>
          <w:sz w:val="22"/>
          <w:szCs w:val="22"/>
        </w:rPr>
        <w:t>33. člen</w:t>
      </w:r>
    </w:p>
    <w:p w:rsidR="004F604C" w:rsidRPr="00BE54FD" w:rsidRDefault="004F604C" w:rsidP="001A789D">
      <w:pPr>
        <w:spacing w:line="260" w:lineRule="exact"/>
        <w:rPr>
          <w:rFonts w:ascii="Arial" w:hAnsi="Arial" w:cs="Arial"/>
          <w:color w:val="000000"/>
          <w:sz w:val="22"/>
          <w:szCs w:val="22"/>
        </w:rPr>
      </w:pPr>
    </w:p>
    <w:p w:rsidR="000B3D7E" w:rsidRDefault="002235D4"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V </w:t>
      </w:r>
      <w:r w:rsidR="00B44C5C" w:rsidRPr="006A7EC9">
        <w:rPr>
          <w:rFonts w:ascii="Arial" w:hAnsi="Arial" w:cs="Arial"/>
          <w:color w:val="000000"/>
          <w:sz w:val="22"/>
          <w:szCs w:val="22"/>
        </w:rPr>
        <w:t>SOG</w:t>
      </w:r>
      <w:r w:rsidR="006A7EC9">
        <w:rPr>
          <w:rFonts w:ascii="Arial" w:hAnsi="Arial" w:cs="Arial"/>
          <w:color w:val="000000"/>
          <w:sz w:val="22"/>
          <w:szCs w:val="22"/>
        </w:rPr>
        <w:t xml:space="preserve"> </w:t>
      </w:r>
      <w:r w:rsidRPr="00BE54FD">
        <w:rPr>
          <w:rFonts w:ascii="Arial" w:hAnsi="Arial" w:cs="Arial"/>
          <w:color w:val="000000"/>
          <w:sz w:val="22"/>
          <w:szCs w:val="22"/>
        </w:rPr>
        <w:t>se uporablja odprto začasno improvizirano strelišče Mrzli studenec za kratkocevno in dolgocevno orožje</w:t>
      </w:r>
      <w:r w:rsidR="00BE54FD" w:rsidRPr="00BE54FD">
        <w:rPr>
          <w:rFonts w:ascii="Arial" w:hAnsi="Arial" w:cs="Arial"/>
          <w:color w:val="000000"/>
          <w:sz w:val="22"/>
          <w:szCs w:val="22"/>
        </w:rPr>
        <w:t>.</w:t>
      </w:r>
    </w:p>
    <w:p w:rsidR="000B3D7E" w:rsidRDefault="000B3D7E" w:rsidP="001A789D">
      <w:pPr>
        <w:autoSpaceDE w:val="0"/>
        <w:autoSpaceDN w:val="0"/>
        <w:adjustRightInd w:val="0"/>
        <w:spacing w:line="260" w:lineRule="exact"/>
        <w:jc w:val="center"/>
        <w:outlineLvl w:val="0"/>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34.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Default="00DE72FC"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Strelišče se uporablja</w:t>
      </w:r>
      <w:r w:rsidR="004F604C" w:rsidRPr="00BE54FD">
        <w:rPr>
          <w:rFonts w:ascii="Arial" w:hAnsi="Arial" w:cs="Arial"/>
          <w:color w:val="000000"/>
          <w:sz w:val="22"/>
          <w:szCs w:val="22"/>
        </w:rPr>
        <w:t xml:space="preserve"> za izvajanje programov izobraževanja, izpopolnjevanja in usposabljanja, programov izvajanja vaj v streljanju za delavce Policije in preizkušanje posameznih vrst orožja s strani strokovnih delavcev </w:t>
      </w:r>
      <w:r w:rsidR="00B44C5C">
        <w:rPr>
          <w:rFonts w:ascii="Arial" w:hAnsi="Arial" w:cs="Arial"/>
          <w:color w:val="000000"/>
          <w:sz w:val="22"/>
          <w:szCs w:val="22"/>
        </w:rPr>
        <w:t>Direktorata za logistiko in nabavo</w:t>
      </w:r>
      <w:r w:rsidR="004F604C" w:rsidRPr="00BE54FD">
        <w:rPr>
          <w:rFonts w:ascii="Arial" w:hAnsi="Arial" w:cs="Arial"/>
          <w:color w:val="000000"/>
          <w:sz w:val="22"/>
          <w:szCs w:val="22"/>
        </w:rPr>
        <w:t>.</w:t>
      </w:r>
    </w:p>
    <w:p w:rsidR="002546D8" w:rsidRPr="00BE54FD" w:rsidRDefault="002546D8" w:rsidP="00990956">
      <w:pPr>
        <w:autoSpaceDE w:val="0"/>
        <w:autoSpaceDN w:val="0"/>
        <w:adjustRightInd w:val="0"/>
        <w:spacing w:line="260" w:lineRule="exact"/>
        <w:rPr>
          <w:rFonts w:ascii="Arial" w:hAnsi="Arial" w:cs="Arial"/>
          <w:color w:val="000000"/>
          <w:sz w:val="22"/>
          <w:szCs w:val="22"/>
        </w:rPr>
      </w:pPr>
    </w:p>
    <w:p w:rsidR="004F604C" w:rsidRPr="00BE54FD" w:rsidRDefault="004F604C"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 xml:space="preserve">Izjemoma se uporaba odprtega začasnega improviziranega strelišča Mrzli studenec dovoli tudi drugim zunanjim uporabnikom v okviru državne uprave. </w:t>
      </w:r>
    </w:p>
    <w:p w:rsidR="000B3D7E" w:rsidRPr="00BE54FD" w:rsidRDefault="000B3D7E"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35.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984BAD" w:rsidRPr="00BE54FD" w:rsidRDefault="00984BAD"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Na odprtem začasnem improviziranem strelišču Mrzli studenec se lahko uporabljajo naslednje vrste orožja:</w:t>
      </w:r>
    </w:p>
    <w:p w:rsidR="00984BAD" w:rsidRPr="00BE54FD" w:rsidRDefault="00984BAD" w:rsidP="00990956">
      <w:pPr>
        <w:numPr>
          <w:ilvl w:val="0"/>
          <w:numId w:val="17"/>
        </w:num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lastRenderedPageBreak/>
        <w:t xml:space="preserve">puške </w:t>
      </w:r>
      <w:proofErr w:type="spellStart"/>
      <w:r w:rsidRPr="00BE54FD">
        <w:rPr>
          <w:rFonts w:ascii="Arial" w:hAnsi="Arial" w:cs="Arial"/>
          <w:color w:val="000000"/>
          <w:sz w:val="22"/>
          <w:szCs w:val="22"/>
        </w:rPr>
        <w:t>šibernice</w:t>
      </w:r>
      <w:proofErr w:type="spellEnd"/>
      <w:r w:rsidRPr="00BE54FD">
        <w:rPr>
          <w:rFonts w:ascii="Arial" w:hAnsi="Arial" w:cs="Arial"/>
          <w:color w:val="000000"/>
          <w:sz w:val="22"/>
          <w:szCs w:val="22"/>
        </w:rPr>
        <w:t>,</w:t>
      </w:r>
    </w:p>
    <w:p w:rsidR="00984BAD" w:rsidRPr="00BE54FD" w:rsidRDefault="00984BAD" w:rsidP="00990956">
      <w:pPr>
        <w:numPr>
          <w:ilvl w:val="0"/>
          <w:numId w:val="17"/>
        </w:num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 xml:space="preserve">dolgocevno orožje do kalibra </w:t>
      </w:r>
      <w:smartTag w:uri="urn:schemas-microsoft-com:office:smarttags" w:element="metricconverter">
        <w:smartTagPr>
          <w:attr w:name="ProductID" w:val="9 mm"/>
        </w:smartTagPr>
        <w:r w:rsidRPr="00BE54FD">
          <w:rPr>
            <w:rFonts w:ascii="Arial" w:hAnsi="Arial" w:cs="Arial"/>
            <w:color w:val="000000"/>
            <w:sz w:val="22"/>
            <w:szCs w:val="22"/>
          </w:rPr>
          <w:t>9 mm</w:t>
        </w:r>
      </w:smartTag>
      <w:r w:rsidRPr="00BE54FD">
        <w:rPr>
          <w:rFonts w:ascii="Arial" w:hAnsi="Arial" w:cs="Arial"/>
          <w:color w:val="000000"/>
          <w:sz w:val="22"/>
          <w:szCs w:val="22"/>
        </w:rPr>
        <w:t xml:space="preserve"> in</w:t>
      </w:r>
    </w:p>
    <w:p w:rsidR="00984BAD" w:rsidRPr="00BE54FD" w:rsidRDefault="00984BAD" w:rsidP="00990956">
      <w:pPr>
        <w:numPr>
          <w:ilvl w:val="0"/>
          <w:numId w:val="17"/>
        </w:num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vse vrste pištol in revolverjev.</w:t>
      </w: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36.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Uporaba strelišč</w:t>
      </w:r>
      <w:r w:rsidR="00BE54FD" w:rsidRPr="00BE54FD">
        <w:rPr>
          <w:rFonts w:ascii="Arial" w:hAnsi="Arial" w:cs="Arial"/>
          <w:color w:val="000000"/>
          <w:sz w:val="22"/>
          <w:szCs w:val="22"/>
        </w:rPr>
        <w:t>a</w:t>
      </w:r>
      <w:r w:rsidRPr="00BE54FD">
        <w:rPr>
          <w:rFonts w:ascii="Arial" w:hAnsi="Arial" w:cs="Arial"/>
          <w:color w:val="000000"/>
          <w:sz w:val="22"/>
          <w:szCs w:val="22"/>
        </w:rPr>
        <w:t xml:space="preserve"> je dovoljena po predhodni rezervaciji termina za uporabo strelišča. Pregled uporabe strelišča in rezervacij izvaja</w:t>
      </w:r>
      <w:r w:rsidR="002235D4" w:rsidRPr="00BE54FD">
        <w:rPr>
          <w:rFonts w:ascii="Arial" w:hAnsi="Arial" w:cs="Arial"/>
          <w:color w:val="000000"/>
          <w:sz w:val="22"/>
          <w:szCs w:val="22"/>
        </w:rPr>
        <w:t xml:space="preserve">  PA.</w:t>
      </w:r>
      <w:r w:rsidRPr="00BE54FD">
        <w:rPr>
          <w:rFonts w:ascii="Arial" w:hAnsi="Arial" w:cs="Arial"/>
          <w:color w:val="000000"/>
          <w:sz w:val="22"/>
          <w:szCs w:val="22"/>
        </w:rPr>
        <w:t xml:space="preserve"> </w:t>
      </w:r>
    </w:p>
    <w:p w:rsidR="004F604C" w:rsidRPr="00BE54FD" w:rsidRDefault="004F604C" w:rsidP="001A789D">
      <w:pPr>
        <w:spacing w:line="260" w:lineRule="exact"/>
        <w:jc w:val="both"/>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37.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9B4DDA" w:rsidRPr="00BE54FD" w:rsidRDefault="009B4DDA"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 xml:space="preserve">Na strelišču se vodi dnevnik strelišča. Uporabnik strelišča oziroma izvajalec vaj v streljanju </w:t>
      </w:r>
      <w:r>
        <w:rPr>
          <w:rFonts w:ascii="Arial" w:hAnsi="Arial" w:cs="Arial"/>
          <w:color w:val="000000"/>
          <w:sz w:val="22"/>
          <w:szCs w:val="22"/>
        </w:rPr>
        <w:t>mora</w:t>
      </w:r>
      <w:r w:rsidRPr="00BE54FD">
        <w:rPr>
          <w:rFonts w:ascii="Arial" w:hAnsi="Arial" w:cs="Arial"/>
          <w:color w:val="000000"/>
          <w:sz w:val="22"/>
          <w:szCs w:val="22"/>
        </w:rPr>
        <w:t xml:space="preserve"> </w:t>
      </w:r>
      <w:r>
        <w:rPr>
          <w:rFonts w:ascii="Arial" w:hAnsi="Arial" w:cs="Arial"/>
          <w:color w:val="000000"/>
          <w:sz w:val="22"/>
          <w:szCs w:val="22"/>
        </w:rPr>
        <w:t xml:space="preserve">izpolniti </w:t>
      </w:r>
      <w:r w:rsidRPr="00BE54FD">
        <w:rPr>
          <w:rFonts w:ascii="Arial" w:hAnsi="Arial" w:cs="Arial"/>
          <w:color w:val="000000"/>
          <w:sz w:val="22"/>
          <w:szCs w:val="22"/>
        </w:rPr>
        <w:t xml:space="preserve">dnevnik po zaključku vaj v streljanju. Dnevnik strelišča se nahaja na recepciji </w:t>
      </w:r>
      <w:r w:rsidR="00B44C5C" w:rsidRPr="00D50378">
        <w:rPr>
          <w:rFonts w:ascii="Arial" w:hAnsi="Arial" w:cs="Arial"/>
          <w:color w:val="000000"/>
          <w:sz w:val="22"/>
          <w:szCs w:val="22"/>
        </w:rPr>
        <w:t>SOG</w:t>
      </w:r>
      <w:r w:rsidRPr="00BE54FD">
        <w:rPr>
          <w:rFonts w:ascii="Arial" w:hAnsi="Arial" w:cs="Arial"/>
          <w:color w:val="000000"/>
          <w:sz w:val="22"/>
          <w:szCs w:val="22"/>
        </w:rPr>
        <w:t>.</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38.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Uporabniki strelišč</w:t>
      </w:r>
      <w:r w:rsidR="00BE54FD" w:rsidRPr="00BE54FD">
        <w:rPr>
          <w:rFonts w:ascii="Arial" w:hAnsi="Arial" w:cs="Arial"/>
          <w:color w:val="000000"/>
          <w:sz w:val="22"/>
          <w:szCs w:val="22"/>
        </w:rPr>
        <w:t>a</w:t>
      </w:r>
      <w:r w:rsidRPr="00BE54FD">
        <w:rPr>
          <w:rFonts w:ascii="Arial" w:hAnsi="Arial" w:cs="Arial"/>
          <w:color w:val="000000"/>
          <w:sz w:val="22"/>
          <w:szCs w:val="22"/>
        </w:rPr>
        <w:t xml:space="preserve"> morajo vse potrebe po mater</w:t>
      </w:r>
      <w:r w:rsidR="00BE54FD" w:rsidRPr="00BE54FD">
        <w:rPr>
          <w:rFonts w:ascii="Arial" w:hAnsi="Arial" w:cs="Arial"/>
          <w:color w:val="000000"/>
          <w:sz w:val="22"/>
          <w:szCs w:val="22"/>
        </w:rPr>
        <w:t xml:space="preserve">ialnih sredstvih za izvedbo vaj </w:t>
      </w:r>
      <w:r w:rsidRPr="00BE54FD">
        <w:rPr>
          <w:rFonts w:ascii="Arial" w:hAnsi="Arial" w:cs="Arial"/>
          <w:color w:val="000000"/>
          <w:sz w:val="22"/>
          <w:szCs w:val="22"/>
        </w:rPr>
        <w:t xml:space="preserve">v streljanju pravočasno uskladiti s pristojnim uslužbencem </w:t>
      </w:r>
      <w:r w:rsidR="00B44C5C" w:rsidRPr="00D50378">
        <w:rPr>
          <w:rFonts w:ascii="Arial" w:hAnsi="Arial" w:cs="Arial"/>
          <w:color w:val="000000"/>
          <w:sz w:val="22"/>
          <w:szCs w:val="22"/>
        </w:rPr>
        <w:t>SOG</w:t>
      </w:r>
      <w:r w:rsidRPr="00BE54FD">
        <w:rPr>
          <w:rFonts w:ascii="Arial" w:hAnsi="Arial" w:cs="Arial"/>
          <w:color w:val="000000"/>
          <w:sz w:val="22"/>
          <w:szCs w:val="22"/>
        </w:rPr>
        <w:t>.</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39.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9B4DDA" w:rsidRPr="00BE54FD" w:rsidRDefault="009B4DDA"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 xml:space="preserve">Uporabniki strelišča </w:t>
      </w:r>
      <w:r>
        <w:rPr>
          <w:rFonts w:ascii="Arial" w:hAnsi="Arial" w:cs="Arial"/>
          <w:color w:val="000000"/>
          <w:sz w:val="22"/>
          <w:szCs w:val="22"/>
        </w:rPr>
        <w:t>m</w:t>
      </w:r>
      <w:r w:rsidRPr="00BE54FD">
        <w:rPr>
          <w:rFonts w:ascii="Arial" w:hAnsi="Arial" w:cs="Arial"/>
          <w:color w:val="000000"/>
          <w:sz w:val="22"/>
          <w:szCs w:val="22"/>
        </w:rPr>
        <w:t>o</w:t>
      </w:r>
      <w:r>
        <w:rPr>
          <w:rFonts w:ascii="Arial" w:hAnsi="Arial" w:cs="Arial"/>
          <w:color w:val="000000"/>
          <w:sz w:val="22"/>
          <w:szCs w:val="22"/>
        </w:rPr>
        <w:t>rajo</w:t>
      </w:r>
      <w:r w:rsidRPr="00BE54FD">
        <w:rPr>
          <w:rFonts w:ascii="Arial" w:hAnsi="Arial" w:cs="Arial"/>
          <w:color w:val="000000"/>
          <w:sz w:val="22"/>
          <w:szCs w:val="22"/>
        </w:rPr>
        <w:t xml:space="preserve"> na strelišču zagotoviti varnost udeležencev vaj v streljanju ter drugih oseb in poskrbeti za zaščito materialnih sredstev, zato morajo pred uporabo strelišča izdelati elaborat strelišča in zagotoviti izvajanje vseh predpisanih varnostnih ukrepov pred</w:t>
      </w:r>
      <w:r>
        <w:rPr>
          <w:rFonts w:ascii="Arial" w:hAnsi="Arial" w:cs="Arial"/>
          <w:color w:val="000000"/>
          <w:sz w:val="22"/>
          <w:szCs w:val="22"/>
        </w:rPr>
        <w:t xml:space="preserve"> in</w:t>
      </w:r>
      <w:r w:rsidRPr="00BE54FD">
        <w:rPr>
          <w:rFonts w:ascii="Arial" w:hAnsi="Arial" w:cs="Arial"/>
          <w:color w:val="000000"/>
          <w:sz w:val="22"/>
          <w:szCs w:val="22"/>
        </w:rPr>
        <w:t xml:space="preserve"> med </w:t>
      </w:r>
      <w:r>
        <w:rPr>
          <w:rFonts w:ascii="Arial" w:hAnsi="Arial" w:cs="Arial"/>
          <w:color w:val="000000"/>
          <w:sz w:val="22"/>
          <w:szCs w:val="22"/>
        </w:rPr>
        <w:t xml:space="preserve">vajami </w:t>
      </w:r>
      <w:r w:rsidRPr="00BE54FD">
        <w:rPr>
          <w:rFonts w:ascii="Arial" w:hAnsi="Arial" w:cs="Arial"/>
          <w:color w:val="000000"/>
          <w:sz w:val="22"/>
          <w:szCs w:val="22"/>
        </w:rPr>
        <w:t>v streljanju</w:t>
      </w:r>
      <w:r>
        <w:rPr>
          <w:rFonts w:ascii="Arial" w:hAnsi="Arial" w:cs="Arial"/>
          <w:color w:val="000000"/>
          <w:sz w:val="22"/>
          <w:szCs w:val="22"/>
        </w:rPr>
        <w:t xml:space="preserve"> in po njih</w:t>
      </w:r>
      <w:r w:rsidRPr="00BE54FD">
        <w:rPr>
          <w:rFonts w:ascii="Arial" w:hAnsi="Arial" w:cs="Arial"/>
          <w:color w:val="000000"/>
          <w:sz w:val="22"/>
          <w:szCs w:val="22"/>
        </w:rPr>
        <w:t>. Streljanje se sme izvajati le v varni smeri, in sicer proti gozdu (hribu), levo od makadamske ceste, gledano iz smeri prihoda na strelišče oz. v smeri zahoda in jugozahoda. Dosledno je treba upoštevati tudi streliški red, ki je izobešen v vitrini na strelišču.</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1A789D">
      <w:pPr>
        <w:autoSpaceDE w:val="0"/>
        <w:autoSpaceDN w:val="0"/>
        <w:adjustRightInd w:val="0"/>
        <w:spacing w:line="260" w:lineRule="exact"/>
        <w:jc w:val="center"/>
        <w:outlineLvl w:val="0"/>
        <w:rPr>
          <w:rFonts w:ascii="Arial" w:hAnsi="Arial" w:cs="Arial"/>
          <w:color w:val="000000"/>
          <w:sz w:val="22"/>
          <w:szCs w:val="22"/>
        </w:rPr>
      </w:pPr>
      <w:r w:rsidRPr="00BE54FD">
        <w:rPr>
          <w:rFonts w:ascii="Arial" w:hAnsi="Arial" w:cs="Arial"/>
          <w:color w:val="000000"/>
          <w:sz w:val="22"/>
          <w:szCs w:val="22"/>
        </w:rPr>
        <w:t>40. člen</w:t>
      </w:r>
    </w:p>
    <w:p w:rsidR="004F604C" w:rsidRPr="00BE54FD" w:rsidRDefault="004F604C" w:rsidP="001A789D">
      <w:pPr>
        <w:autoSpaceDE w:val="0"/>
        <w:autoSpaceDN w:val="0"/>
        <w:adjustRightInd w:val="0"/>
        <w:spacing w:line="260" w:lineRule="exact"/>
        <w:jc w:val="both"/>
        <w:rPr>
          <w:rFonts w:ascii="Arial" w:hAnsi="Arial" w:cs="Arial"/>
          <w:color w:val="000000"/>
          <w:sz w:val="22"/>
          <w:szCs w:val="22"/>
        </w:rPr>
      </w:pPr>
    </w:p>
    <w:p w:rsidR="004F604C" w:rsidRPr="00BE54FD" w:rsidRDefault="004F604C" w:rsidP="00990956">
      <w:pPr>
        <w:autoSpaceDE w:val="0"/>
        <w:autoSpaceDN w:val="0"/>
        <w:adjustRightInd w:val="0"/>
        <w:spacing w:line="260" w:lineRule="exact"/>
        <w:rPr>
          <w:rFonts w:ascii="Arial" w:hAnsi="Arial" w:cs="Arial"/>
          <w:color w:val="000000"/>
          <w:sz w:val="22"/>
          <w:szCs w:val="22"/>
        </w:rPr>
      </w:pPr>
      <w:r w:rsidRPr="00BE54FD">
        <w:rPr>
          <w:rFonts w:ascii="Arial" w:hAnsi="Arial" w:cs="Arial"/>
          <w:color w:val="000000"/>
          <w:sz w:val="22"/>
          <w:szCs w:val="22"/>
        </w:rPr>
        <w:t xml:space="preserve">V primeru nesreče na strelišču mora uporabnik strelišča takoj prekiniti vse dejavnosti, poskrbeti, da se poškodovani osebi zagotovi prva medicinska pomoč in da se izvedejo vsi nadaljnji nujni ukrepi. O nesreči je treba takoj obvestiti policista </w:t>
      </w:r>
      <w:r w:rsidR="002235D4" w:rsidRPr="00BE54FD">
        <w:rPr>
          <w:rFonts w:ascii="Arial" w:hAnsi="Arial" w:cs="Arial"/>
          <w:color w:val="000000"/>
          <w:sz w:val="22"/>
          <w:szCs w:val="22"/>
        </w:rPr>
        <w:t>službe varovanja</w:t>
      </w:r>
      <w:r w:rsidRPr="00BE54FD">
        <w:rPr>
          <w:rFonts w:ascii="Arial" w:hAnsi="Arial" w:cs="Arial"/>
          <w:color w:val="000000"/>
          <w:sz w:val="22"/>
          <w:szCs w:val="22"/>
        </w:rPr>
        <w:t>, ki poskrbi za nadaljnje obveščanje pristojnih organov, skupaj z uporabnikom strelišča pa zagotoviti zavarovanje kraja nesreče.</w:t>
      </w:r>
    </w:p>
    <w:p w:rsidR="006740EE" w:rsidRDefault="006740EE" w:rsidP="001A789D">
      <w:pPr>
        <w:autoSpaceDE w:val="0"/>
        <w:autoSpaceDN w:val="0"/>
        <w:adjustRightInd w:val="0"/>
        <w:spacing w:line="260" w:lineRule="exact"/>
        <w:jc w:val="center"/>
        <w:rPr>
          <w:rFonts w:ascii="Arial" w:hAnsi="Arial" w:cs="Arial"/>
          <w:b/>
          <w:color w:val="000000"/>
          <w:sz w:val="22"/>
          <w:szCs w:val="22"/>
        </w:rPr>
      </w:pPr>
    </w:p>
    <w:p w:rsidR="004F604C" w:rsidRPr="006740EE" w:rsidRDefault="006740EE" w:rsidP="001A789D">
      <w:pPr>
        <w:autoSpaceDE w:val="0"/>
        <w:autoSpaceDN w:val="0"/>
        <w:adjustRightInd w:val="0"/>
        <w:spacing w:line="260" w:lineRule="exact"/>
        <w:jc w:val="center"/>
        <w:rPr>
          <w:rFonts w:ascii="Arial" w:hAnsi="Arial" w:cs="Arial"/>
          <w:b/>
          <w:color w:val="000000"/>
          <w:sz w:val="22"/>
          <w:szCs w:val="22"/>
        </w:rPr>
      </w:pPr>
      <w:r w:rsidRPr="006740EE">
        <w:rPr>
          <w:rFonts w:ascii="Arial" w:hAnsi="Arial" w:cs="Arial"/>
          <w:b/>
          <w:color w:val="000000"/>
          <w:sz w:val="22"/>
          <w:szCs w:val="22"/>
        </w:rPr>
        <w:t>X.</w:t>
      </w:r>
      <w:r>
        <w:rPr>
          <w:rFonts w:ascii="Arial" w:hAnsi="Arial" w:cs="Arial"/>
          <w:color w:val="000000"/>
          <w:sz w:val="22"/>
          <w:szCs w:val="22"/>
        </w:rPr>
        <w:t xml:space="preserve">      </w:t>
      </w:r>
      <w:r w:rsidRPr="006740EE">
        <w:rPr>
          <w:rFonts w:ascii="Arial" w:hAnsi="Arial" w:cs="Arial"/>
          <w:b/>
          <w:color w:val="000000"/>
          <w:sz w:val="22"/>
          <w:szCs w:val="22"/>
        </w:rPr>
        <w:t>PREHODNE IN KONČNE DOLOČBE</w:t>
      </w:r>
    </w:p>
    <w:p w:rsidR="004F604C" w:rsidRPr="00BE54FD" w:rsidRDefault="004F604C" w:rsidP="001A789D">
      <w:pPr>
        <w:pStyle w:val="Naslov3"/>
        <w:numPr>
          <w:ilvl w:val="0"/>
          <w:numId w:val="0"/>
        </w:numPr>
        <w:spacing w:line="260" w:lineRule="exact"/>
        <w:jc w:val="left"/>
        <w:rPr>
          <w:rFonts w:ascii="Arial" w:hAnsi="Arial" w:cs="Arial"/>
          <w:color w:val="000000"/>
          <w:sz w:val="22"/>
          <w:szCs w:val="22"/>
        </w:rPr>
      </w:pPr>
      <w:r w:rsidRPr="00BE54FD">
        <w:rPr>
          <w:rFonts w:ascii="Arial" w:hAnsi="Arial" w:cs="Arial"/>
          <w:color w:val="000000"/>
          <w:sz w:val="22"/>
          <w:szCs w:val="22"/>
          <w:lang w:val="sl-SI"/>
        </w:rPr>
        <w:tab/>
      </w:r>
    </w:p>
    <w:p w:rsidR="004F604C" w:rsidRPr="00BE54FD" w:rsidRDefault="00BE749E" w:rsidP="001A789D">
      <w:pPr>
        <w:pStyle w:val="Naslov1"/>
        <w:spacing w:line="260" w:lineRule="exact"/>
        <w:jc w:val="center"/>
        <w:rPr>
          <w:rFonts w:ascii="Arial" w:hAnsi="Arial" w:cs="Arial"/>
          <w:b w:val="0"/>
          <w:color w:val="000000"/>
          <w:sz w:val="22"/>
          <w:szCs w:val="22"/>
        </w:rPr>
      </w:pPr>
      <w:r w:rsidRPr="00BE54FD">
        <w:rPr>
          <w:rFonts w:ascii="Arial" w:hAnsi="Arial" w:cs="Arial"/>
          <w:b w:val="0"/>
          <w:color w:val="000000"/>
          <w:sz w:val="22"/>
          <w:szCs w:val="22"/>
        </w:rPr>
        <w:t>41</w:t>
      </w:r>
      <w:r w:rsidR="004F604C" w:rsidRPr="00BE54FD">
        <w:rPr>
          <w:rFonts w:ascii="Arial" w:hAnsi="Arial" w:cs="Arial"/>
          <w:b w:val="0"/>
          <w:color w:val="000000"/>
          <w:sz w:val="22"/>
          <w:szCs w:val="22"/>
        </w:rPr>
        <w:t>. člen</w:t>
      </w:r>
    </w:p>
    <w:p w:rsidR="00BE749E" w:rsidRPr="00BE54FD" w:rsidRDefault="00BE749E" w:rsidP="001A789D">
      <w:pPr>
        <w:spacing w:line="260" w:lineRule="exact"/>
        <w:rPr>
          <w:rFonts w:ascii="Arial" w:hAnsi="Arial" w:cs="Arial"/>
          <w:sz w:val="22"/>
          <w:szCs w:val="22"/>
        </w:rPr>
      </w:pPr>
    </w:p>
    <w:p w:rsidR="00C74445" w:rsidRDefault="00C74445" w:rsidP="00990956">
      <w:pPr>
        <w:spacing w:line="260" w:lineRule="exact"/>
        <w:rPr>
          <w:rFonts w:ascii="Arial" w:hAnsi="Arial" w:cs="Arial"/>
          <w:sz w:val="22"/>
          <w:szCs w:val="22"/>
        </w:rPr>
      </w:pPr>
      <w:r w:rsidRPr="00BE54FD">
        <w:rPr>
          <w:rFonts w:ascii="Arial" w:hAnsi="Arial" w:cs="Arial"/>
          <w:sz w:val="22"/>
          <w:szCs w:val="22"/>
        </w:rPr>
        <w:t xml:space="preserve">Z dnem uveljavitve teh dodatnih ukrepov hišnega reda za objekte </w:t>
      </w:r>
      <w:r w:rsidR="00B44C5C" w:rsidRPr="00D50378">
        <w:rPr>
          <w:rFonts w:ascii="Arial" w:hAnsi="Arial" w:cs="Arial"/>
          <w:color w:val="000000"/>
          <w:sz w:val="22"/>
          <w:szCs w:val="22"/>
        </w:rPr>
        <w:t>SOG</w:t>
      </w:r>
      <w:r w:rsidR="006A7EC9">
        <w:rPr>
          <w:rFonts w:ascii="Arial" w:hAnsi="Arial" w:cs="Arial"/>
          <w:color w:val="000000"/>
          <w:sz w:val="22"/>
          <w:szCs w:val="22"/>
        </w:rPr>
        <w:t xml:space="preserve"> </w:t>
      </w:r>
      <w:r w:rsidRPr="00BE54FD">
        <w:rPr>
          <w:rFonts w:ascii="Arial" w:hAnsi="Arial" w:cs="Arial"/>
          <w:sz w:val="22"/>
          <w:szCs w:val="22"/>
        </w:rPr>
        <w:t>prenehajo veljati Dodatni ukrepi hišnega reda za objekte Centra za oskrbo Gotenica številka 0070-2/200/3 z dne 19.</w:t>
      </w:r>
      <w:r>
        <w:rPr>
          <w:rFonts w:ascii="Arial" w:hAnsi="Arial" w:cs="Arial"/>
          <w:sz w:val="22"/>
          <w:szCs w:val="22"/>
        </w:rPr>
        <w:t xml:space="preserve"> </w:t>
      </w:r>
      <w:r w:rsidRPr="00BE54FD">
        <w:rPr>
          <w:rFonts w:ascii="Arial" w:hAnsi="Arial" w:cs="Arial"/>
          <w:sz w:val="22"/>
          <w:szCs w:val="22"/>
        </w:rPr>
        <w:t>3.</w:t>
      </w:r>
      <w:r>
        <w:rPr>
          <w:rFonts w:ascii="Arial" w:hAnsi="Arial" w:cs="Arial"/>
          <w:sz w:val="22"/>
          <w:szCs w:val="22"/>
        </w:rPr>
        <w:t xml:space="preserve"> </w:t>
      </w:r>
      <w:r w:rsidRPr="00BE54FD">
        <w:rPr>
          <w:rFonts w:ascii="Arial" w:hAnsi="Arial" w:cs="Arial"/>
          <w:sz w:val="22"/>
          <w:szCs w:val="22"/>
        </w:rPr>
        <w:t>2008.</w:t>
      </w:r>
    </w:p>
    <w:p w:rsidR="000B3D7E" w:rsidRPr="00BE54FD" w:rsidRDefault="000B3D7E" w:rsidP="001A789D">
      <w:pPr>
        <w:spacing w:line="260" w:lineRule="exact"/>
        <w:rPr>
          <w:rFonts w:ascii="Arial" w:hAnsi="Arial" w:cs="Arial"/>
          <w:color w:val="000000"/>
          <w:sz w:val="22"/>
          <w:szCs w:val="22"/>
        </w:rPr>
      </w:pPr>
    </w:p>
    <w:p w:rsidR="00BE749E" w:rsidRPr="00BE54FD" w:rsidRDefault="00BE749E" w:rsidP="001A789D">
      <w:pPr>
        <w:pStyle w:val="Naslov1"/>
        <w:spacing w:line="260" w:lineRule="exact"/>
        <w:jc w:val="center"/>
        <w:rPr>
          <w:rFonts w:ascii="Arial" w:hAnsi="Arial" w:cs="Arial"/>
          <w:b w:val="0"/>
          <w:color w:val="000000"/>
          <w:sz w:val="22"/>
          <w:szCs w:val="22"/>
        </w:rPr>
      </w:pPr>
      <w:r w:rsidRPr="00BE54FD">
        <w:rPr>
          <w:rFonts w:ascii="Arial" w:hAnsi="Arial" w:cs="Arial"/>
          <w:b w:val="0"/>
          <w:color w:val="000000"/>
          <w:sz w:val="22"/>
          <w:szCs w:val="22"/>
        </w:rPr>
        <w:t>42. člen</w:t>
      </w:r>
    </w:p>
    <w:p w:rsidR="00BE749E" w:rsidRPr="00BE54FD" w:rsidRDefault="00BE749E" w:rsidP="001A789D">
      <w:pPr>
        <w:spacing w:line="260" w:lineRule="exact"/>
        <w:jc w:val="both"/>
        <w:rPr>
          <w:rFonts w:ascii="Arial" w:hAnsi="Arial" w:cs="Arial"/>
          <w:color w:val="000000"/>
          <w:sz w:val="22"/>
          <w:szCs w:val="22"/>
        </w:rPr>
      </w:pPr>
    </w:p>
    <w:p w:rsidR="004F604C" w:rsidRPr="00BE54FD" w:rsidRDefault="004F604C" w:rsidP="00990956">
      <w:pPr>
        <w:spacing w:line="260" w:lineRule="exact"/>
        <w:rPr>
          <w:rFonts w:ascii="Arial" w:hAnsi="Arial" w:cs="Arial"/>
          <w:color w:val="000000"/>
          <w:sz w:val="22"/>
          <w:szCs w:val="22"/>
        </w:rPr>
      </w:pPr>
      <w:r w:rsidRPr="00BE54FD">
        <w:rPr>
          <w:rFonts w:ascii="Arial" w:hAnsi="Arial" w:cs="Arial"/>
          <w:color w:val="000000"/>
          <w:sz w:val="22"/>
          <w:szCs w:val="22"/>
        </w:rPr>
        <w:t xml:space="preserve">Dodatni ukrepi </w:t>
      </w:r>
      <w:r w:rsidR="007502DB">
        <w:rPr>
          <w:rFonts w:ascii="Arial" w:hAnsi="Arial" w:cs="Arial"/>
          <w:color w:val="000000"/>
          <w:sz w:val="22"/>
          <w:szCs w:val="22"/>
        </w:rPr>
        <w:t>h</w:t>
      </w:r>
      <w:r w:rsidRPr="00BE54FD">
        <w:rPr>
          <w:rFonts w:ascii="Arial" w:hAnsi="Arial" w:cs="Arial"/>
          <w:color w:val="000000"/>
          <w:sz w:val="22"/>
          <w:szCs w:val="22"/>
        </w:rPr>
        <w:t xml:space="preserve">išnega reda MNZ za </w:t>
      </w:r>
      <w:r w:rsidR="00B44C5C" w:rsidRPr="00D50378">
        <w:rPr>
          <w:rFonts w:ascii="Arial" w:hAnsi="Arial" w:cs="Arial"/>
          <w:color w:val="000000"/>
          <w:sz w:val="22"/>
          <w:szCs w:val="22"/>
        </w:rPr>
        <w:t>SOG</w:t>
      </w:r>
      <w:r w:rsidR="006A7EC9">
        <w:rPr>
          <w:rFonts w:ascii="Arial" w:hAnsi="Arial" w:cs="Arial"/>
          <w:color w:val="000000"/>
          <w:sz w:val="22"/>
          <w:szCs w:val="22"/>
        </w:rPr>
        <w:t xml:space="preserve"> </w:t>
      </w:r>
      <w:r w:rsidRPr="00BE54FD">
        <w:rPr>
          <w:rFonts w:ascii="Arial" w:hAnsi="Arial" w:cs="Arial"/>
          <w:color w:val="000000"/>
          <w:sz w:val="22"/>
          <w:szCs w:val="22"/>
        </w:rPr>
        <w:t xml:space="preserve">začnejo veljati </w:t>
      </w:r>
      <w:r w:rsidR="00BE749E" w:rsidRPr="00BE54FD">
        <w:rPr>
          <w:rFonts w:ascii="Arial" w:hAnsi="Arial" w:cs="Arial"/>
          <w:color w:val="000000"/>
          <w:sz w:val="22"/>
          <w:szCs w:val="22"/>
        </w:rPr>
        <w:t>petnajsti dan po podpisu in se objavijo</w:t>
      </w:r>
      <w:r w:rsidRPr="00BE54FD">
        <w:rPr>
          <w:rFonts w:ascii="Arial" w:hAnsi="Arial" w:cs="Arial"/>
          <w:color w:val="000000"/>
          <w:sz w:val="22"/>
          <w:szCs w:val="22"/>
        </w:rPr>
        <w:t xml:space="preserve"> na intranetu Policije</w:t>
      </w:r>
      <w:r w:rsidR="00BE749E" w:rsidRPr="00BE54FD">
        <w:rPr>
          <w:rFonts w:ascii="Arial" w:hAnsi="Arial" w:cs="Arial"/>
          <w:color w:val="000000"/>
          <w:sz w:val="22"/>
          <w:szCs w:val="22"/>
        </w:rPr>
        <w:t>.</w:t>
      </w:r>
    </w:p>
    <w:p w:rsidR="009B5F92" w:rsidRPr="00C467AF" w:rsidRDefault="009B5F92" w:rsidP="001A789D">
      <w:pPr>
        <w:pBdr>
          <w:bottom w:val="single" w:sz="12" w:space="14" w:color="auto"/>
        </w:pBdr>
        <w:spacing w:before="200" w:after="200" w:line="260" w:lineRule="exact"/>
        <w:rPr>
          <w:rFonts w:ascii="Arial" w:hAnsi="Arial" w:cs="Arial"/>
          <w:sz w:val="22"/>
          <w:szCs w:val="22"/>
        </w:rPr>
      </w:pPr>
    </w:p>
    <w:p w:rsidR="009B5F92" w:rsidRPr="00C467AF" w:rsidRDefault="009B5F92" w:rsidP="001A789D">
      <w:pPr>
        <w:spacing w:line="260" w:lineRule="exact"/>
        <w:rPr>
          <w:rFonts w:ascii="Arial" w:hAnsi="Arial" w:cs="Arial"/>
          <w:sz w:val="22"/>
          <w:szCs w:val="22"/>
        </w:rPr>
      </w:pPr>
    </w:p>
    <w:p w:rsidR="009B5F92" w:rsidRPr="001A789D" w:rsidRDefault="009B5F92" w:rsidP="00990956">
      <w:pPr>
        <w:tabs>
          <w:tab w:val="left" w:pos="3828"/>
        </w:tabs>
        <w:spacing w:line="260" w:lineRule="exact"/>
        <w:rPr>
          <w:rFonts w:ascii="Arial" w:hAnsi="Arial" w:cs="Arial"/>
          <w:sz w:val="22"/>
          <w:szCs w:val="22"/>
        </w:rPr>
      </w:pPr>
      <w:r w:rsidRPr="001A789D">
        <w:rPr>
          <w:rFonts w:ascii="Arial" w:hAnsi="Arial" w:cs="Arial"/>
          <w:sz w:val="22"/>
          <w:szCs w:val="22"/>
        </w:rPr>
        <w:lastRenderedPageBreak/>
        <w:t xml:space="preserve">Spremembe in dopolnitve </w:t>
      </w:r>
      <w:r w:rsidR="004A091A" w:rsidRPr="001A789D">
        <w:rPr>
          <w:rFonts w:ascii="Arial" w:hAnsi="Arial" w:cs="Arial"/>
          <w:sz w:val="22"/>
          <w:szCs w:val="22"/>
        </w:rPr>
        <w:t>D</w:t>
      </w:r>
      <w:r w:rsidRPr="001A789D">
        <w:rPr>
          <w:rFonts w:ascii="Arial" w:hAnsi="Arial" w:cs="Arial"/>
          <w:sz w:val="22"/>
          <w:szCs w:val="22"/>
        </w:rPr>
        <w:t>odatnih ukrepov Hišnega reda za objekte Centra za oskrbo Gotenica (št. 007-288/2021</w:t>
      </w:r>
      <w:r w:rsidR="00BD5A76">
        <w:rPr>
          <w:rFonts w:ascii="Arial" w:hAnsi="Arial" w:cs="Arial"/>
          <w:sz w:val="22"/>
          <w:szCs w:val="22"/>
        </w:rPr>
        <w:t>/8</w:t>
      </w:r>
      <w:r w:rsidR="00497C7F" w:rsidRPr="001A789D">
        <w:rPr>
          <w:rFonts w:ascii="Arial" w:hAnsi="Arial" w:cs="Arial"/>
          <w:sz w:val="22"/>
          <w:szCs w:val="22"/>
        </w:rPr>
        <w:t xml:space="preserve"> </w:t>
      </w:r>
      <w:r w:rsidR="005F15AC">
        <w:rPr>
          <w:rFonts w:ascii="Arial" w:hAnsi="Arial" w:cs="Arial"/>
          <w:sz w:val="22"/>
          <w:szCs w:val="22"/>
        </w:rPr>
        <w:t>z dne 13</w:t>
      </w:r>
      <w:r w:rsidR="00BD5A76">
        <w:rPr>
          <w:rFonts w:ascii="Arial" w:hAnsi="Arial" w:cs="Arial"/>
          <w:sz w:val="22"/>
          <w:szCs w:val="22"/>
        </w:rPr>
        <w:t>. 5. 2021</w:t>
      </w:r>
      <w:r w:rsidR="000F79F7">
        <w:rPr>
          <w:rFonts w:ascii="Arial" w:hAnsi="Arial" w:cs="Arial"/>
          <w:sz w:val="22"/>
          <w:szCs w:val="22"/>
        </w:rPr>
        <w:t xml:space="preserve">) </w:t>
      </w:r>
      <w:r w:rsidRPr="001A789D">
        <w:rPr>
          <w:rFonts w:ascii="Arial" w:hAnsi="Arial" w:cs="Arial"/>
          <w:sz w:val="22"/>
          <w:szCs w:val="22"/>
        </w:rPr>
        <w:t>vsebuje</w:t>
      </w:r>
      <w:r w:rsidR="00B278C3" w:rsidRPr="001A789D">
        <w:rPr>
          <w:rFonts w:ascii="Arial" w:hAnsi="Arial" w:cs="Arial"/>
          <w:sz w:val="22"/>
          <w:szCs w:val="22"/>
        </w:rPr>
        <w:t>jo</w:t>
      </w:r>
      <w:r w:rsidRPr="001A789D">
        <w:rPr>
          <w:rFonts w:ascii="Arial" w:hAnsi="Arial" w:cs="Arial"/>
          <w:sz w:val="22"/>
          <w:szCs w:val="22"/>
        </w:rPr>
        <w:t xml:space="preserve"> naslednji člen: </w:t>
      </w:r>
    </w:p>
    <w:p w:rsidR="009B5F92" w:rsidRPr="00C467AF" w:rsidRDefault="009B5F92" w:rsidP="001A789D">
      <w:pPr>
        <w:spacing w:line="260" w:lineRule="exact"/>
        <w:jc w:val="both"/>
        <w:rPr>
          <w:rFonts w:ascii="Arial" w:hAnsi="Arial" w:cs="Arial"/>
          <w:sz w:val="22"/>
          <w:szCs w:val="22"/>
        </w:rPr>
      </w:pPr>
    </w:p>
    <w:p w:rsidR="009B5F92" w:rsidRPr="006A7EC9" w:rsidRDefault="009B5F92" w:rsidP="001A789D">
      <w:pPr>
        <w:numPr>
          <w:ilvl w:val="0"/>
          <w:numId w:val="20"/>
        </w:numPr>
        <w:spacing w:line="260" w:lineRule="exact"/>
        <w:jc w:val="center"/>
        <w:rPr>
          <w:rFonts w:ascii="Arial" w:hAnsi="Arial" w:cs="Arial"/>
          <w:sz w:val="22"/>
          <w:szCs w:val="22"/>
        </w:rPr>
      </w:pPr>
      <w:r w:rsidRPr="006A7EC9">
        <w:rPr>
          <w:rFonts w:ascii="Arial" w:hAnsi="Arial" w:cs="Arial"/>
          <w:sz w:val="22"/>
          <w:szCs w:val="22"/>
        </w:rPr>
        <w:t>člen</w:t>
      </w:r>
    </w:p>
    <w:p w:rsidR="009B5F92" w:rsidRPr="006A7EC9" w:rsidRDefault="009B5F92" w:rsidP="001A789D">
      <w:pPr>
        <w:spacing w:line="260" w:lineRule="exact"/>
        <w:rPr>
          <w:rFonts w:ascii="Arial" w:hAnsi="Arial" w:cs="Arial"/>
          <w:sz w:val="22"/>
          <w:szCs w:val="22"/>
        </w:rPr>
      </w:pPr>
    </w:p>
    <w:p w:rsidR="009B5F92" w:rsidRPr="006A7EC9" w:rsidRDefault="009B5F92" w:rsidP="00990956">
      <w:pPr>
        <w:spacing w:line="260" w:lineRule="exact"/>
        <w:rPr>
          <w:rFonts w:ascii="Arial" w:hAnsi="Arial" w:cs="Arial"/>
          <w:sz w:val="22"/>
          <w:szCs w:val="22"/>
        </w:rPr>
      </w:pPr>
      <w:r w:rsidRPr="006A7EC9">
        <w:rPr>
          <w:rFonts w:ascii="Arial" w:hAnsi="Arial" w:cs="Arial"/>
          <w:sz w:val="22"/>
          <w:szCs w:val="22"/>
        </w:rPr>
        <w:t xml:space="preserve">Te spremembe in dopolnitve začnejo veljati petnajsti dan po podpisu. Objavijo se na intranetu </w:t>
      </w:r>
      <w:r w:rsidR="0053570D">
        <w:rPr>
          <w:rFonts w:ascii="Arial" w:hAnsi="Arial" w:cs="Arial"/>
          <w:sz w:val="22"/>
          <w:szCs w:val="22"/>
        </w:rPr>
        <w:t xml:space="preserve">in </w:t>
      </w:r>
      <w:r w:rsidR="003929B1" w:rsidRPr="006A7EC9">
        <w:rPr>
          <w:rFonts w:ascii="Arial" w:hAnsi="Arial" w:cs="Arial"/>
          <w:sz w:val="22"/>
          <w:szCs w:val="22"/>
        </w:rPr>
        <w:t xml:space="preserve">na spletni strani </w:t>
      </w:r>
      <w:r w:rsidR="003929B1">
        <w:rPr>
          <w:rFonts w:ascii="Arial" w:hAnsi="Arial" w:cs="Arial"/>
          <w:sz w:val="22"/>
          <w:szCs w:val="22"/>
        </w:rPr>
        <w:t>P</w:t>
      </w:r>
      <w:r w:rsidRPr="006A7EC9">
        <w:rPr>
          <w:rFonts w:ascii="Arial" w:hAnsi="Arial" w:cs="Arial"/>
          <w:sz w:val="22"/>
          <w:szCs w:val="22"/>
        </w:rPr>
        <w:t>olicije in MNZ.</w:t>
      </w:r>
    </w:p>
    <w:sectPr w:rsidR="009B5F92" w:rsidRPr="006A7EC9" w:rsidSect="006740EE">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9F" w:rsidRDefault="00187C9F" w:rsidP="00AB3E8E">
      <w:r>
        <w:separator/>
      </w:r>
    </w:p>
  </w:endnote>
  <w:endnote w:type="continuationSeparator" w:id="0">
    <w:p w:rsidR="00187C9F" w:rsidRDefault="00187C9F" w:rsidP="00AB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9F" w:rsidRDefault="00187C9F" w:rsidP="00AB3E8E">
      <w:r>
        <w:separator/>
      </w:r>
    </w:p>
  </w:footnote>
  <w:footnote w:type="continuationSeparator" w:id="0">
    <w:p w:rsidR="00187C9F" w:rsidRDefault="00187C9F" w:rsidP="00AB3E8E">
      <w:r>
        <w:continuationSeparator/>
      </w:r>
    </w:p>
  </w:footnote>
  <w:footnote w:id="1">
    <w:p w:rsidR="002422D7" w:rsidRDefault="002422D7" w:rsidP="002422D7">
      <w:pPr>
        <w:tabs>
          <w:tab w:val="left" w:pos="3828"/>
        </w:tabs>
        <w:spacing w:line="260" w:lineRule="exact"/>
        <w:jc w:val="both"/>
        <w:rPr>
          <w:rFonts w:ascii="Arial" w:hAnsi="Arial" w:cs="Arial"/>
          <w:sz w:val="16"/>
          <w:szCs w:val="16"/>
        </w:rPr>
      </w:pPr>
      <w:r w:rsidRPr="00C37255">
        <w:rPr>
          <w:rStyle w:val="Sprotnaopomba-sklic"/>
        </w:rPr>
        <w:footnoteRef/>
      </w:r>
      <w:r w:rsidRPr="00C37255">
        <w:t xml:space="preserve"> </w:t>
      </w:r>
      <w:r w:rsidRPr="006A7EC9">
        <w:rPr>
          <w:rFonts w:ascii="Arial" w:hAnsi="Arial" w:cs="Arial"/>
          <w:sz w:val="16"/>
          <w:szCs w:val="16"/>
        </w:rPr>
        <w:t xml:space="preserve">Neuradno prečiščeno besedilo Dodatnih ukrepov </w:t>
      </w:r>
      <w:r w:rsidR="003929B1">
        <w:rPr>
          <w:rFonts w:ascii="Arial" w:hAnsi="Arial" w:cs="Arial"/>
          <w:sz w:val="16"/>
          <w:szCs w:val="16"/>
        </w:rPr>
        <w:t>h</w:t>
      </w:r>
      <w:r w:rsidRPr="006A7EC9">
        <w:rPr>
          <w:rFonts w:ascii="Arial" w:hAnsi="Arial" w:cs="Arial"/>
          <w:sz w:val="16"/>
          <w:szCs w:val="16"/>
        </w:rPr>
        <w:t xml:space="preserve">išnega reda za objekte </w:t>
      </w:r>
      <w:r w:rsidR="003929B1">
        <w:rPr>
          <w:rFonts w:ascii="Arial" w:hAnsi="Arial" w:cs="Arial"/>
          <w:sz w:val="16"/>
          <w:szCs w:val="16"/>
        </w:rPr>
        <w:t>Sektorja</w:t>
      </w:r>
      <w:r w:rsidR="003929B1" w:rsidRPr="006A7EC9">
        <w:rPr>
          <w:rFonts w:ascii="Arial" w:hAnsi="Arial" w:cs="Arial"/>
          <w:sz w:val="16"/>
          <w:szCs w:val="16"/>
        </w:rPr>
        <w:t xml:space="preserve"> </w:t>
      </w:r>
      <w:r w:rsidRPr="006A7EC9">
        <w:rPr>
          <w:rFonts w:ascii="Arial" w:hAnsi="Arial" w:cs="Arial"/>
          <w:sz w:val="16"/>
          <w:szCs w:val="16"/>
        </w:rPr>
        <w:t>za oskrbo Gotenica</w:t>
      </w:r>
      <w:r>
        <w:rPr>
          <w:rFonts w:ascii="Arial" w:hAnsi="Arial" w:cs="Arial"/>
          <w:sz w:val="16"/>
          <w:szCs w:val="16"/>
        </w:rPr>
        <w:t xml:space="preserve"> prevzema določbe:</w:t>
      </w:r>
    </w:p>
    <w:p w:rsidR="002422D7" w:rsidRDefault="002422D7" w:rsidP="002422D7">
      <w:pPr>
        <w:tabs>
          <w:tab w:val="left" w:pos="3828"/>
        </w:tabs>
        <w:spacing w:line="260" w:lineRule="exact"/>
        <w:jc w:val="both"/>
        <w:rPr>
          <w:rFonts w:ascii="Arial" w:hAnsi="Arial" w:cs="Arial"/>
          <w:sz w:val="16"/>
          <w:szCs w:val="16"/>
        </w:rPr>
      </w:pPr>
      <w:r>
        <w:rPr>
          <w:rFonts w:ascii="Arial" w:hAnsi="Arial" w:cs="Arial"/>
          <w:sz w:val="16"/>
          <w:szCs w:val="16"/>
        </w:rPr>
        <w:t xml:space="preserve">- </w:t>
      </w:r>
      <w:r w:rsidRPr="00EA5D6C">
        <w:rPr>
          <w:rFonts w:ascii="Arial" w:hAnsi="Arial" w:cs="Arial"/>
          <w:sz w:val="16"/>
          <w:szCs w:val="16"/>
        </w:rPr>
        <w:t>Dodatnih ukrep</w:t>
      </w:r>
      <w:r>
        <w:rPr>
          <w:rFonts w:ascii="Arial" w:hAnsi="Arial" w:cs="Arial"/>
          <w:sz w:val="16"/>
          <w:szCs w:val="16"/>
        </w:rPr>
        <w:t>ov</w:t>
      </w:r>
      <w:r w:rsidRPr="006A7EC9">
        <w:rPr>
          <w:rFonts w:ascii="Arial" w:hAnsi="Arial" w:cs="Arial"/>
          <w:sz w:val="16"/>
          <w:szCs w:val="16"/>
        </w:rPr>
        <w:t xml:space="preserve"> </w:t>
      </w:r>
      <w:r w:rsidR="00793E26">
        <w:rPr>
          <w:rFonts w:ascii="Arial" w:hAnsi="Arial" w:cs="Arial"/>
          <w:sz w:val="16"/>
          <w:szCs w:val="16"/>
        </w:rPr>
        <w:t>h</w:t>
      </w:r>
      <w:r w:rsidRPr="006A7EC9">
        <w:rPr>
          <w:rFonts w:ascii="Arial" w:hAnsi="Arial" w:cs="Arial"/>
          <w:sz w:val="16"/>
          <w:szCs w:val="16"/>
        </w:rPr>
        <w:t>išnega reda za objekte Centra za oskrbo Gotenica št. 007-172/2010 z dne 4. 6. 2010</w:t>
      </w:r>
    </w:p>
    <w:p w:rsidR="002422D7" w:rsidRPr="004C5BB9" w:rsidRDefault="002422D7" w:rsidP="0090682E">
      <w:pPr>
        <w:tabs>
          <w:tab w:val="left" w:pos="3828"/>
        </w:tabs>
        <w:spacing w:line="260" w:lineRule="exact"/>
        <w:ind w:left="142" w:hanging="142"/>
        <w:jc w:val="both"/>
        <w:rPr>
          <w:rFonts w:ascii="Arial" w:hAnsi="Arial" w:cs="Arial"/>
          <w:b/>
        </w:rPr>
      </w:pPr>
      <w:r>
        <w:rPr>
          <w:rFonts w:ascii="Arial" w:hAnsi="Arial" w:cs="Arial"/>
          <w:sz w:val="16"/>
          <w:szCs w:val="16"/>
        </w:rPr>
        <w:t>-</w:t>
      </w:r>
      <w:r w:rsidRPr="00EA5D6C">
        <w:rPr>
          <w:rFonts w:ascii="Arial" w:hAnsi="Arial" w:cs="Arial"/>
          <w:b/>
        </w:rPr>
        <w:t xml:space="preserve"> </w:t>
      </w:r>
      <w:r w:rsidRPr="006A7EC9">
        <w:rPr>
          <w:rFonts w:ascii="Arial" w:hAnsi="Arial" w:cs="Arial"/>
          <w:sz w:val="16"/>
          <w:szCs w:val="16"/>
        </w:rPr>
        <w:t>Sprememb</w:t>
      </w:r>
      <w:r w:rsidRPr="00EA5D6C">
        <w:rPr>
          <w:rFonts w:ascii="Arial" w:hAnsi="Arial" w:cs="Arial"/>
          <w:sz w:val="16"/>
          <w:szCs w:val="16"/>
        </w:rPr>
        <w:t xml:space="preserve"> in dopolnit</w:t>
      </w:r>
      <w:r>
        <w:rPr>
          <w:rFonts w:ascii="Arial" w:hAnsi="Arial" w:cs="Arial"/>
          <w:sz w:val="16"/>
          <w:szCs w:val="16"/>
        </w:rPr>
        <w:t>ev</w:t>
      </w:r>
      <w:r w:rsidRPr="006A7EC9">
        <w:rPr>
          <w:rFonts w:ascii="Arial" w:hAnsi="Arial" w:cs="Arial"/>
          <w:sz w:val="16"/>
          <w:szCs w:val="16"/>
        </w:rPr>
        <w:t xml:space="preserve"> </w:t>
      </w:r>
      <w:r w:rsidR="004A091A">
        <w:rPr>
          <w:rFonts w:ascii="Arial" w:hAnsi="Arial" w:cs="Arial"/>
          <w:sz w:val="16"/>
          <w:szCs w:val="16"/>
        </w:rPr>
        <w:t>D</w:t>
      </w:r>
      <w:r w:rsidRPr="006A7EC9">
        <w:rPr>
          <w:rFonts w:ascii="Arial" w:hAnsi="Arial" w:cs="Arial"/>
          <w:sz w:val="16"/>
          <w:szCs w:val="16"/>
        </w:rPr>
        <w:t xml:space="preserve">odatnih ukrepov </w:t>
      </w:r>
      <w:r w:rsidR="00793E26">
        <w:rPr>
          <w:rFonts w:ascii="Arial" w:hAnsi="Arial" w:cs="Arial"/>
          <w:sz w:val="16"/>
          <w:szCs w:val="16"/>
        </w:rPr>
        <w:t>h</w:t>
      </w:r>
      <w:r w:rsidRPr="006A7EC9">
        <w:rPr>
          <w:rFonts w:ascii="Arial" w:hAnsi="Arial" w:cs="Arial"/>
          <w:sz w:val="16"/>
          <w:szCs w:val="16"/>
        </w:rPr>
        <w:t>išnega reda za objekte Centra za oskrbo Gotenica</w:t>
      </w:r>
      <w:r>
        <w:rPr>
          <w:rFonts w:ascii="Arial" w:hAnsi="Arial" w:cs="Arial"/>
          <w:sz w:val="16"/>
          <w:szCs w:val="16"/>
        </w:rPr>
        <w:t xml:space="preserve"> </w:t>
      </w:r>
      <w:r w:rsidRPr="004C5BB9">
        <w:rPr>
          <w:rFonts w:ascii="Arial" w:hAnsi="Arial" w:cs="Arial"/>
          <w:sz w:val="16"/>
          <w:szCs w:val="16"/>
        </w:rPr>
        <w:t>št. 007-228/2021/</w:t>
      </w:r>
      <w:r w:rsidR="00497C7F" w:rsidRPr="004C5BB9">
        <w:rPr>
          <w:rFonts w:ascii="Arial" w:hAnsi="Arial" w:cs="Arial"/>
          <w:sz w:val="16"/>
          <w:szCs w:val="16"/>
        </w:rPr>
        <w:t>7</w:t>
      </w:r>
      <w:r w:rsidR="0090682E">
        <w:rPr>
          <w:rFonts w:ascii="Arial" w:hAnsi="Arial" w:cs="Arial"/>
          <w:sz w:val="16"/>
          <w:szCs w:val="16"/>
        </w:rPr>
        <w:t xml:space="preserve"> z dne     13. 5. 2021</w:t>
      </w:r>
    </w:p>
    <w:p w:rsidR="002422D7" w:rsidRDefault="002422D7" w:rsidP="002422D7">
      <w:pPr>
        <w:pStyle w:val="Sprotnaopomba-besedil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8E" w:rsidRPr="00AB3E8E" w:rsidRDefault="00AB3E8E" w:rsidP="00AB3E8E">
    <w:pPr>
      <w:pStyle w:val="Glava"/>
      <w:jc w:val="right"/>
      <w:rPr>
        <w:rFonts w:ascii="Arial" w:hAnsi="Arial" w:cs="Arial"/>
        <w:sz w:val="16"/>
        <w:szCs w:val="16"/>
        <w:vertAlign w:val="superscript"/>
      </w:rPr>
    </w:pPr>
    <w:r w:rsidRPr="00AB3E8E">
      <w:rPr>
        <w:rFonts w:ascii="Arial" w:hAnsi="Arial" w:cs="Arial"/>
        <w:sz w:val="16"/>
        <w:szCs w:val="16"/>
      </w:rPr>
      <w:t>(neuradno prečiščeno besedilo internega splošnega akta št. 1)</w:t>
    </w:r>
    <w:r>
      <w:rPr>
        <w:rFonts w:ascii="Arial" w:hAnsi="Arial" w:cs="Arial"/>
        <w:sz w:val="16"/>
        <w:szCs w:val="16"/>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AA5"/>
    <w:multiLevelType w:val="hybridMultilevel"/>
    <w:tmpl w:val="D5128B94"/>
    <w:lvl w:ilvl="0" w:tplc="0424000B">
      <w:start w:val="1"/>
      <w:numFmt w:val="bullet"/>
      <w:lvlText w:val=""/>
      <w:lvlJc w:val="left"/>
      <w:pPr>
        <w:tabs>
          <w:tab w:val="num" w:pos="720"/>
        </w:tabs>
        <w:ind w:left="720" w:hanging="360"/>
      </w:pPr>
      <w:rPr>
        <w:rFonts w:ascii="Wingdings" w:hAnsi="Wingdings" w:hint="default"/>
      </w:rPr>
    </w:lvl>
    <w:lvl w:ilvl="1" w:tplc="FCA88008" w:tentative="1">
      <w:start w:val="1"/>
      <w:numFmt w:val="bullet"/>
      <w:lvlText w:val="o"/>
      <w:lvlJc w:val="left"/>
      <w:pPr>
        <w:tabs>
          <w:tab w:val="num" w:pos="1440"/>
        </w:tabs>
        <w:ind w:left="1440" w:hanging="360"/>
      </w:pPr>
      <w:rPr>
        <w:rFonts w:ascii="Courier New" w:hAnsi="Courier New" w:cs="Courier New" w:hint="default"/>
      </w:rPr>
    </w:lvl>
    <w:lvl w:ilvl="2" w:tplc="53C4DD04" w:tentative="1">
      <w:start w:val="1"/>
      <w:numFmt w:val="bullet"/>
      <w:lvlText w:val=""/>
      <w:lvlJc w:val="left"/>
      <w:pPr>
        <w:tabs>
          <w:tab w:val="num" w:pos="2160"/>
        </w:tabs>
        <w:ind w:left="2160" w:hanging="360"/>
      </w:pPr>
      <w:rPr>
        <w:rFonts w:ascii="Wingdings" w:hAnsi="Wingdings" w:hint="default"/>
      </w:rPr>
    </w:lvl>
    <w:lvl w:ilvl="3" w:tplc="5DACFA90" w:tentative="1">
      <w:start w:val="1"/>
      <w:numFmt w:val="bullet"/>
      <w:lvlText w:val=""/>
      <w:lvlJc w:val="left"/>
      <w:pPr>
        <w:tabs>
          <w:tab w:val="num" w:pos="2880"/>
        </w:tabs>
        <w:ind w:left="2880" w:hanging="360"/>
      </w:pPr>
      <w:rPr>
        <w:rFonts w:ascii="Symbol" w:hAnsi="Symbol" w:hint="default"/>
      </w:rPr>
    </w:lvl>
    <w:lvl w:ilvl="4" w:tplc="EC4016B6" w:tentative="1">
      <w:start w:val="1"/>
      <w:numFmt w:val="bullet"/>
      <w:lvlText w:val="o"/>
      <w:lvlJc w:val="left"/>
      <w:pPr>
        <w:tabs>
          <w:tab w:val="num" w:pos="3600"/>
        </w:tabs>
        <w:ind w:left="3600" w:hanging="360"/>
      </w:pPr>
      <w:rPr>
        <w:rFonts w:ascii="Courier New" w:hAnsi="Courier New" w:cs="Courier New" w:hint="default"/>
      </w:rPr>
    </w:lvl>
    <w:lvl w:ilvl="5" w:tplc="82D6BC24" w:tentative="1">
      <w:start w:val="1"/>
      <w:numFmt w:val="bullet"/>
      <w:lvlText w:val=""/>
      <w:lvlJc w:val="left"/>
      <w:pPr>
        <w:tabs>
          <w:tab w:val="num" w:pos="4320"/>
        </w:tabs>
        <w:ind w:left="4320" w:hanging="360"/>
      </w:pPr>
      <w:rPr>
        <w:rFonts w:ascii="Wingdings" w:hAnsi="Wingdings" w:hint="default"/>
      </w:rPr>
    </w:lvl>
    <w:lvl w:ilvl="6" w:tplc="5C70C89C" w:tentative="1">
      <w:start w:val="1"/>
      <w:numFmt w:val="bullet"/>
      <w:lvlText w:val=""/>
      <w:lvlJc w:val="left"/>
      <w:pPr>
        <w:tabs>
          <w:tab w:val="num" w:pos="5040"/>
        </w:tabs>
        <w:ind w:left="5040" w:hanging="360"/>
      </w:pPr>
      <w:rPr>
        <w:rFonts w:ascii="Symbol" w:hAnsi="Symbol" w:hint="default"/>
      </w:rPr>
    </w:lvl>
    <w:lvl w:ilvl="7" w:tplc="7B446DF8" w:tentative="1">
      <w:start w:val="1"/>
      <w:numFmt w:val="bullet"/>
      <w:lvlText w:val="o"/>
      <w:lvlJc w:val="left"/>
      <w:pPr>
        <w:tabs>
          <w:tab w:val="num" w:pos="5760"/>
        </w:tabs>
        <w:ind w:left="5760" w:hanging="360"/>
      </w:pPr>
      <w:rPr>
        <w:rFonts w:ascii="Courier New" w:hAnsi="Courier New" w:cs="Courier New" w:hint="default"/>
      </w:rPr>
    </w:lvl>
    <w:lvl w:ilvl="8" w:tplc="329021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2728"/>
    <w:multiLevelType w:val="hybridMultilevel"/>
    <w:tmpl w:val="11184B16"/>
    <w:lvl w:ilvl="0" w:tplc="0C8CA418">
      <w:start w:val="1"/>
      <w:numFmt w:val="decimal"/>
      <w:lvlText w:val="%1."/>
      <w:lvlJc w:val="left"/>
      <w:pPr>
        <w:ind w:left="720" w:hanging="360"/>
      </w:pPr>
      <w:rPr>
        <w:rFonts w:hint="default"/>
        <w:lang w:val="sl-SI"/>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E762DF"/>
    <w:multiLevelType w:val="multilevel"/>
    <w:tmpl w:val="8D0EBC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A54C27"/>
    <w:multiLevelType w:val="hybridMultilevel"/>
    <w:tmpl w:val="4EA2FD9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8593EC5"/>
    <w:multiLevelType w:val="hybridMultilevel"/>
    <w:tmpl w:val="4E100EA6"/>
    <w:lvl w:ilvl="0" w:tplc="0424000B">
      <w:start w:val="1"/>
      <w:numFmt w:val="bullet"/>
      <w:lvlText w:val=""/>
      <w:lvlJc w:val="left"/>
      <w:pPr>
        <w:tabs>
          <w:tab w:val="num" w:pos="720"/>
        </w:tabs>
        <w:ind w:left="720" w:hanging="360"/>
      </w:pPr>
      <w:rPr>
        <w:rFonts w:ascii="Wingdings" w:hAnsi="Wingdings" w:hint="default"/>
      </w:rPr>
    </w:lvl>
    <w:lvl w:ilvl="1" w:tplc="20D0205A">
      <w:start w:val="1"/>
      <w:numFmt w:val="bullet"/>
      <w:lvlText w:val=""/>
      <w:lvlJc w:val="left"/>
      <w:pPr>
        <w:tabs>
          <w:tab w:val="num" w:pos="1440"/>
        </w:tabs>
        <w:ind w:left="1440" w:hanging="360"/>
      </w:pPr>
      <w:rPr>
        <w:rFonts w:ascii="Symbol" w:hAnsi="Symbol" w:hint="default"/>
      </w:rPr>
    </w:lvl>
    <w:lvl w:ilvl="2" w:tplc="789ECC3C" w:tentative="1">
      <w:start w:val="1"/>
      <w:numFmt w:val="lowerRoman"/>
      <w:lvlText w:val="%3."/>
      <w:lvlJc w:val="right"/>
      <w:pPr>
        <w:tabs>
          <w:tab w:val="num" w:pos="2160"/>
        </w:tabs>
        <w:ind w:left="2160" w:hanging="180"/>
      </w:pPr>
    </w:lvl>
    <w:lvl w:ilvl="3" w:tplc="934686D2" w:tentative="1">
      <w:start w:val="1"/>
      <w:numFmt w:val="decimal"/>
      <w:lvlText w:val="%4."/>
      <w:lvlJc w:val="left"/>
      <w:pPr>
        <w:tabs>
          <w:tab w:val="num" w:pos="2880"/>
        </w:tabs>
        <w:ind w:left="2880" w:hanging="360"/>
      </w:pPr>
    </w:lvl>
    <w:lvl w:ilvl="4" w:tplc="87FA0D2C" w:tentative="1">
      <w:start w:val="1"/>
      <w:numFmt w:val="lowerLetter"/>
      <w:lvlText w:val="%5."/>
      <w:lvlJc w:val="left"/>
      <w:pPr>
        <w:tabs>
          <w:tab w:val="num" w:pos="3600"/>
        </w:tabs>
        <w:ind w:left="3600" w:hanging="360"/>
      </w:pPr>
    </w:lvl>
    <w:lvl w:ilvl="5" w:tplc="ACD859A4" w:tentative="1">
      <w:start w:val="1"/>
      <w:numFmt w:val="lowerRoman"/>
      <w:lvlText w:val="%6."/>
      <w:lvlJc w:val="right"/>
      <w:pPr>
        <w:tabs>
          <w:tab w:val="num" w:pos="4320"/>
        </w:tabs>
        <w:ind w:left="4320" w:hanging="180"/>
      </w:pPr>
    </w:lvl>
    <w:lvl w:ilvl="6" w:tplc="73BC4D18" w:tentative="1">
      <w:start w:val="1"/>
      <w:numFmt w:val="decimal"/>
      <w:lvlText w:val="%7."/>
      <w:lvlJc w:val="left"/>
      <w:pPr>
        <w:tabs>
          <w:tab w:val="num" w:pos="5040"/>
        </w:tabs>
        <w:ind w:left="5040" w:hanging="360"/>
      </w:pPr>
    </w:lvl>
    <w:lvl w:ilvl="7" w:tplc="F000D072" w:tentative="1">
      <w:start w:val="1"/>
      <w:numFmt w:val="lowerLetter"/>
      <w:lvlText w:val="%8."/>
      <w:lvlJc w:val="left"/>
      <w:pPr>
        <w:tabs>
          <w:tab w:val="num" w:pos="5760"/>
        </w:tabs>
        <w:ind w:left="5760" w:hanging="360"/>
      </w:pPr>
    </w:lvl>
    <w:lvl w:ilvl="8" w:tplc="65BA00A6" w:tentative="1">
      <w:start w:val="1"/>
      <w:numFmt w:val="lowerRoman"/>
      <w:lvlText w:val="%9."/>
      <w:lvlJc w:val="right"/>
      <w:pPr>
        <w:tabs>
          <w:tab w:val="num" w:pos="6480"/>
        </w:tabs>
        <w:ind w:left="6480" w:hanging="180"/>
      </w:pPr>
    </w:lvl>
  </w:abstractNum>
  <w:abstractNum w:abstractNumId="5" w15:restartNumberingAfterBreak="0">
    <w:nsid w:val="2389679A"/>
    <w:multiLevelType w:val="hybridMultilevel"/>
    <w:tmpl w:val="8C3C44E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D3B99"/>
    <w:multiLevelType w:val="hybridMultilevel"/>
    <w:tmpl w:val="57FA6F8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110A51"/>
    <w:multiLevelType w:val="hybridMultilevel"/>
    <w:tmpl w:val="0C487C7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E174B"/>
    <w:multiLevelType w:val="hybridMultilevel"/>
    <w:tmpl w:val="7BAE233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6057B6B"/>
    <w:multiLevelType w:val="hybridMultilevel"/>
    <w:tmpl w:val="009491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1A279CF"/>
    <w:multiLevelType w:val="hybridMultilevel"/>
    <w:tmpl w:val="CC883370"/>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E62AC"/>
    <w:multiLevelType w:val="hybridMultilevel"/>
    <w:tmpl w:val="643A7426"/>
    <w:lvl w:ilvl="0" w:tplc="0424000B">
      <w:start w:val="1"/>
      <w:numFmt w:val="bullet"/>
      <w:lvlText w:val=""/>
      <w:lvlJc w:val="left"/>
      <w:pPr>
        <w:tabs>
          <w:tab w:val="num" w:pos="720"/>
        </w:tabs>
        <w:ind w:left="720" w:hanging="360"/>
      </w:pPr>
      <w:rPr>
        <w:rFonts w:ascii="Wingdings" w:hAnsi="Wingdings" w:hint="default"/>
      </w:rPr>
    </w:lvl>
    <w:lvl w:ilvl="1" w:tplc="FFFFFFFF">
      <w:start w:val="4"/>
      <w:numFmt w:val="upperRoman"/>
      <w:lvlText w:val="%2."/>
      <w:lvlJc w:val="left"/>
      <w:pPr>
        <w:tabs>
          <w:tab w:val="num" w:pos="1800"/>
        </w:tabs>
        <w:ind w:left="1800" w:hanging="720"/>
      </w:pPr>
      <w:rPr>
        <w:rFonts w:hint="default"/>
      </w:rPr>
    </w:lvl>
    <w:lvl w:ilvl="2" w:tplc="DAACB56E">
      <w:start w:val="16"/>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16F78"/>
    <w:multiLevelType w:val="hybridMultilevel"/>
    <w:tmpl w:val="0F86E13A"/>
    <w:lvl w:ilvl="0" w:tplc="38348A52">
      <w:start w:val="9"/>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3" w15:restartNumberingAfterBreak="0">
    <w:nsid w:val="5B1D3F83"/>
    <w:multiLevelType w:val="hybridMultilevel"/>
    <w:tmpl w:val="7CBEEB8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2B7CF7"/>
    <w:multiLevelType w:val="multilevel"/>
    <w:tmpl w:val="F9A6F1C2"/>
    <w:lvl w:ilvl="0">
      <w:start w:val="1"/>
      <w:numFmt w:val="upperRoman"/>
      <w:pStyle w:val="Naslov3"/>
      <w:lvlText w:val="%1."/>
      <w:lvlJc w:val="left"/>
      <w:pPr>
        <w:tabs>
          <w:tab w:val="num" w:pos="3840"/>
        </w:tabs>
        <w:ind w:left="3840" w:hanging="720"/>
      </w:pPr>
      <w:rPr>
        <w:rFonts w:hint="default"/>
      </w:rPr>
    </w:lvl>
    <w:lvl w:ilvl="1">
      <w:start w:val="4"/>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B1E3B"/>
    <w:multiLevelType w:val="hybridMultilevel"/>
    <w:tmpl w:val="6C684E7A"/>
    <w:lvl w:ilvl="0" w:tplc="19C032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8F4F31"/>
    <w:multiLevelType w:val="hybridMultilevel"/>
    <w:tmpl w:val="ADC00DC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C5B8B"/>
    <w:multiLevelType w:val="multilevel"/>
    <w:tmpl w:val="3EACE0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84452E"/>
    <w:multiLevelType w:val="hybridMultilevel"/>
    <w:tmpl w:val="DFA67706"/>
    <w:lvl w:ilvl="0" w:tplc="0424000B">
      <w:start w:val="1"/>
      <w:numFmt w:val="bullet"/>
      <w:lvlText w:val=""/>
      <w:lvlJc w:val="left"/>
      <w:pPr>
        <w:tabs>
          <w:tab w:val="num" w:pos="720"/>
        </w:tabs>
        <w:ind w:left="720" w:hanging="360"/>
      </w:pPr>
      <w:rPr>
        <w:rFonts w:ascii="Wingdings" w:hAnsi="Wingdings" w:hint="default"/>
      </w:rPr>
    </w:lvl>
    <w:lvl w:ilvl="1" w:tplc="AA6C8054">
      <w:start w:val="1"/>
      <w:numFmt w:val="bullet"/>
      <w:lvlText w:val=""/>
      <w:lvlJc w:val="left"/>
      <w:pPr>
        <w:tabs>
          <w:tab w:val="num" w:pos="1440"/>
        </w:tabs>
        <w:ind w:left="1440" w:hanging="360"/>
      </w:pPr>
      <w:rPr>
        <w:rFonts w:ascii="Symbol" w:hAnsi="Symbol" w:hint="default"/>
      </w:rPr>
    </w:lvl>
    <w:lvl w:ilvl="2" w:tplc="7F7AF084" w:tentative="1">
      <w:start w:val="1"/>
      <w:numFmt w:val="lowerRoman"/>
      <w:lvlText w:val="%3."/>
      <w:lvlJc w:val="right"/>
      <w:pPr>
        <w:tabs>
          <w:tab w:val="num" w:pos="2160"/>
        </w:tabs>
        <w:ind w:left="2160" w:hanging="180"/>
      </w:pPr>
    </w:lvl>
    <w:lvl w:ilvl="3" w:tplc="82C07784" w:tentative="1">
      <w:start w:val="1"/>
      <w:numFmt w:val="decimal"/>
      <w:lvlText w:val="%4."/>
      <w:lvlJc w:val="left"/>
      <w:pPr>
        <w:tabs>
          <w:tab w:val="num" w:pos="2880"/>
        </w:tabs>
        <w:ind w:left="2880" w:hanging="360"/>
      </w:pPr>
    </w:lvl>
    <w:lvl w:ilvl="4" w:tplc="7BDAD300" w:tentative="1">
      <w:start w:val="1"/>
      <w:numFmt w:val="lowerLetter"/>
      <w:lvlText w:val="%5."/>
      <w:lvlJc w:val="left"/>
      <w:pPr>
        <w:tabs>
          <w:tab w:val="num" w:pos="3600"/>
        </w:tabs>
        <w:ind w:left="3600" w:hanging="360"/>
      </w:pPr>
    </w:lvl>
    <w:lvl w:ilvl="5" w:tplc="3B42AB58" w:tentative="1">
      <w:start w:val="1"/>
      <w:numFmt w:val="lowerRoman"/>
      <w:lvlText w:val="%6."/>
      <w:lvlJc w:val="right"/>
      <w:pPr>
        <w:tabs>
          <w:tab w:val="num" w:pos="4320"/>
        </w:tabs>
        <w:ind w:left="4320" w:hanging="180"/>
      </w:pPr>
    </w:lvl>
    <w:lvl w:ilvl="6" w:tplc="E69A478A" w:tentative="1">
      <w:start w:val="1"/>
      <w:numFmt w:val="decimal"/>
      <w:lvlText w:val="%7."/>
      <w:lvlJc w:val="left"/>
      <w:pPr>
        <w:tabs>
          <w:tab w:val="num" w:pos="5040"/>
        </w:tabs>
        <w:ind w:left="5040" w:hanging="360"/>
      </w:pPr>
    </w:lvl>
    <w:lvl w:ilvl="7" w:tplc="E16A6016" w:tentative="1">
      <w:start w:val="1"/>
      <w:numFmt w:val="lowerLetter"/>
      <w:lvlText w:val="%8."/>
      <w:lvlJc w:val="left"/>
      <w:pPr>
        <w:tabs>
          <w:tab w:val="num" w:pos="5760"/>
        </w:tabs>
        <w:ind w:left="5760" w:hanging="360"/>
      </w:pPr>
    </w:lvl>
    <w:lvl w:ilvl="8" w:tplc="A96C0CD6" w:tentative="1">
      <w:start w:val="1"/>
      <w:numFmt w:val="lowerRoman"/>
      <w:lvlText w:val="%9."/>
      <w:lvlJc w:val="right"/>
      <w:pPr>
        <w:tabs>
          <w:tab w:val="num" w:pos="6480"/>
        </w:tabs>
        <w:ind w:left="6480" w:hanging="180"/>
      </w:pPr>
    </w:lvl>
  </w:abstractNum>
  <w:abstractNum w:abstractNumId="19" w15:restartNumberingAfterBreak="0">
    <w:nsid w:val="70A41937"/>
    <w:multiLevelType w:val="hybridMultilevel"/>
    <w:tmpl w:val="0D025B3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B0F66"/>
    <w:multiLevelType w:val="hybridMultilevel"/>
    <w:tmpl w:val="E0FCC222"/>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8"/>
  </w:num>
  <w:num w:numId="4">
    <w:abstractNumId w:val="3"/>
  </w:num>
  <w:num w:numId="5">
    <w:abstractNumId w:val="10"/>
  </w:num>
  <w:num w:numId="6">
    <w:abstractNumId w:val="13"/>
  </w:num>
  <w:num w:numId="7">
    <w:abstractNumId w:val="11"/>
  </w:num>
  <w:num w:numId="8">
    <w:abstractNumId w:val="0"/>
  </w:num>
  <w:num w:numId="9">
    <w:abstractNumId w:val="17"/>
  </w:num>
  <w:num w:numId="10">
    <w:abstractNumId w:val="2"/>
  </w:num>
  <w:num w:numId="11">
    <w:abstractNumId w:val="19"/>
  </w:num>
  <w:num w:numId="12">
    <w:abstractNumId w:val="18"/>
  </w:num>
  <w:num w:numId="13">
    <w:abstractNumId w:val="6"/>
  </w:num>
  <w:num w:numId="14">
    <w:abstractNumId w:val="5"/>
  </w:num>
  <w:num w:numId="15">
    <w:abstractNumId w:val="7"/>
  </w:num>
  <w:num w:numId="16">
    <w:abstractNumId w:val="4"/>
  </w:num>
  <w:num w:numId="17">
    <w:abstractNumId w:val="16"/>
  </w:num>
  <w:num w:numId="18">
    <w:abstractNumId w:val="20"/>
  </w:num>
  <w:num w:numId="19">
    <w:abstractNumId w:val="1"/>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4C"/>
    <w:rsid w:val="00003430"/>
    <w:rsid w:val="00045A0C"/>
    <w:rsid w:val="00072B9E"/>
    <w:rsid w:val="00090BFF"/>
    <w:rsid w:val="000B3D7E"/>
    <w:rsid w:val="000F1557"/>
    <w:rsid w:val="000F79F7"/>
    <w:rsid w:val="001405C6"/>
    <w:rsid w:val="00140659"/>
    <w:rsid w:val="00171E5C"/>
    <w:rsid w:val="00177691"/>
    <w:rsid w:val="00187C9F"/>
    <w:rsid w:val="001A789D"/>
    <w:rsid w:val="001B4A3E"/>
    <w:rsid w:val="001C0D29"/>
    <w:rsid w:val="002235D4"/>
    <w:rsid w:val="002422D7"/>
    <w:rsid w:val="002546D8"/>
    <w:rsid w:val="002638E7"/>
    <w:rsid w:val="002725AD"/>
    <w:rsid w:val="002D4288"/>
    <w:rsid w:val="002E3253"/>
    <w:rsid w:val="002F2B1F"/>
    <w:rsid w:val="0030197F"/>
    <w:rsid w:val="00313789"/>
    <w:rsid w:val="003329D1"/>
    <w:rsid w:val="003639E3"/>
    <w:rsid w:val="003639F1"/>
    <w:rsid w:val="00374B3C"/>
    <w:rsid w:val="003929B1"/>
    <w:rsid w:val="003A2988"/>
    <w:rsid w:val="003A3FBB"/>
    <w:rsid w:val="003A778E"/>
    <w:rsid w:val="003E1359"/>
    <w:rsid w:val="003F7025"/>
    <w:rsid w:val="004074C4"/>
    <w:rsid w:val="00413BFA"/>
    <w:rsid w:val="004324FC"/>
    <w:rsid w:val="00437559"/>
    <w:rsid w:val="00473E5E"/>
    <w:rsid w:val="00476C73"/>
    <w:rsid w:val="00497C7F"/>
    <w:rsid w:val="004A091A"/>
    <w:rsid w:val="004C5BB9"/>
    <w:rsid w:val="004E5569"/>
    <w:rsid w:val="004F604C"/>
    <w:rsid w:val="005003B4"/>
    <w:rsid w:val="00505CE0"/>
    <w:rsid w:val="0053570D"/>
    <w:rsid w:val="00536105"/>
    <w:rsid w:val="005904E0"/>
    <w:rsid w:val="005A31C2"/>
    <w:rsid w:val="005D1571"/>
    <w:rsid w:val="005F15AC"/>
    <w:rsid w:val="006002D4"/>
    <w:rsid w:val="0061785E"/>
    <w:rsid w:val="00666446"/>
    <w:rsid w:val="006740EE"/>
    <w:rsid w:val="006867AD"/>
    <w:rsid w:val="006A7EC9"/>
    <w:rsid w:val="007502DB"/>
    <w:rsid w:val="00752410"/>
    <w:rsid w:val="007906B7"/>
    <w:rsid w:val="00793E26"/>
    <w:rsid w:val="007A0AFD"/>
    <w:rsid w:val="007B3E15"/>
    <w:rsid w:val="007D23F6"/>
    <w:rsid w:val="007E05A9"/>
    <w:rsid w:val="007E3D89"/>
    <w:rsid w:val="00866B64"/>
    <w:rsid w:val="008D7373"/>
    <w:rsid w:val="008E77B0"/>
    <w:rsid w:val="0090682E"/>
    <w:rsid w:val="00983E5D"/>
    <w:rsid w:val="00984BAD"/>
    <w:rsid w:val="00990956"/>
    <w:rsid w:val="009A64F3"/>
    <w:rsid w:val="009A7EE5"/>
    <w:rsid w:val="009B4DDA"/>
    <w:rsid w:val="009B5F92"/>
    <w:rsid w:val="00A21AB0"/>
    <w:rsid w:val="00AB3124"/>
    <w:rsid w:val="00AB3E8E"/>
    <w:rsid w:val="00AB4B3B"/>
    <w:rsid w:val="00AD1742"/>
    <w:rsid w:val="00AD3153"/>
    <w:rsid w:val="00AD3ED8"/>
    <w:rsid w:val="00B278C3"/>
    <w:rsid w:val="00B40DE8"/>
    <w:rsid w:val="00B44C5C"/>
    <w:rsid w:val="00B5292F"/>
    <w:rsid w:val="00B721ED"/>
    <w:rsid w:val="00B80E61"/>
    <w:rsid w:val="00B86CB0"/>
    <w:rsid w:val="00B93804"/>
    <w:rsid w:val="00BA1749"/>
    <w:rsid w:val="00BD5A76"/>
    <w:rsid w:val="00BE54FD"/>
    <w:rsid w:val="00BE749E"/>
    <w:rsid w:val="00C24C2B"/>
    <w:rsid w:val="00C37255"/>
    <w:rsid w:val="00C4799B"/>
    <w:rsid w:val="00C74445"/>
    <w:rsid w:val="00C76823"/>
    <w:rsid w:val="00CE4DF3"/>
    <w:rsid w:val="00CF2FD6"/>
    <w:rsid w:val="00D07216"/>
    <w:rsid w:val="00D13E10"/>
    <w:rsid w:val="00D150EE"/>
    <w:rsid w:val="00D429B5"/>
    <w:rsid w:val="00D631D7"/>
    <w:rsid w:val="00DB63B7"/>
    <w:rsid w:val="00DE06C0"/>
    <w:rsid w:val="00DE72FC"/>
    <w:rsid w:val="00DF7E77"/>
    <w:rsid w:val="00E13BC4"/>
    <w:rsid w:val="00E338C9"/>
    <w:rsid w:val="00E45546"/>
    <w:rsid w:val="00E530B6"/>
    <w:rsid w:val="00E54827"/>
    <w:rsid w:val="00E5709B"/>
    <w:rsid w:val="00EA5D6C"/>
    <w:rsid w:val="00F01E83"/>
    <w:rsid w:val="00F21A2D"/>
    <w:rsid w:val="00F21FF7"/>
    <w:rsid w:val="00FE09A4"/>
    <w:rsid w:val="00FE4B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CE77763-FEE7-4C42-B7C0-DE09A91E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604C"/>
  </w:style>
  <w:style w:type="paragraph" w:styleId="Naslov1">
    <w:name w:val="heading 1"/>
    <w:basedOn w:val="Navaden"/>
    <w:next w:val="Navaden"/>
    <w:qFormat/>
    <w:rsid w:val="004F604C"/>
    <w:pPr>
      <w:keepNext/>
      <w:tabs>
        <w:tab w:val="left" w:pos="9072"/>
      </w:tabs>
      <w:ind w:right="11"/>
      <w:jc w:val="both"/>
      <w:outlineLvl w:val="0"/>
    </w:pPr>
    <w:rPr>
      <w:b/>
    </w:rPr>
  </w:style>
  <w:style w:type="paragraph" w:styleId="Naslov3">
    <w:name w:val="heading 3"/>
    <w:basedOn w:val="Navaden"/>
    <w:next w:val="Navaden"/>
    <w:qFormat/>
    <w:rsid w:val="004F604C"/>
    <w:pPr>
      <w:keepNext/>
      <w:numPr>
        <w:numId w:val="1"/>
      </w:numPr>
      <w:tabs>
        <w:tab w:val="clear" w:pos="3840"/>
      </w:tabs>
      <w:ind w:left="0" w:firstLine="0"/>
      <w:jc w:val="center"/>
      <w:outlineLvl w:val="2"/>
    </w:pPr>
    <w:rPr>
      <w:rFonts w:ascii="Tahoma" w:hAnsi="Tahoma"/>
      <w:b/>
      <w:lang w:val="de-DE"/>
    </w:rPr>
  </w:style>
  <w:style w:type="paragraph" w:styleId="Naslov7">
    <w:name w:val="heading 7"/>
    <w:basedOn w:val="Navaden"/>
    <w:next w:val="Navaden"/>
    <w:qFormat/>
    <w:rsid w:val="004F604C"/>
    <w:pPr>
      <w:keepNext/>
      <w:jc w:val="center"/>
      <w:outlineLvl w:val="6"/>
    </w:pPr>
    <w:rPr>
      <w:b/>
      <w:sz w:val="4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4F604C"/>
    <w:pPr>
      <w:jc w:val="both"/>
    </w:pPr>
    <w:rPr>
      <w:rFonts w:ascii="Arial" w:hAnsi="Arial"/>
      <w:sz w:val="24"/>
    </w:rPr>
  </w:style>
  <w:style w:type="paragraph" w:customStyle="1" w:styleId="GLAVA-IC">
    <w:name w:val="GLAVA-IC"/>
    <w:basedOn w:val="Navaden"/>
    <w:rsid w:val="004F604C"/>
    <w:rPr>
      <w:b/>
      <w:lang w:val="en-US"/>
    </w:rPr>
  </w:style>
  <w:style w:type="paragraph" w:styleId="Glava">
    <w:name w:val="header"/>
    <w:basedOn w:val="Navaden"/>
    <w:rsid w:val="004F604C"/>
    <w:pPr>
      <w:tabs>
        <w:tab w:val="center" w:pos="4536"/>
        <w:tab w:val="right" w:pos="9072"/>
      </w:tabs>
    </w:pPr>
  </w:style>
  <w:style w:type="paragraph" w:styleId="Telobesedila2">
    <w:name w:val="Body Text 2"/>
    <w:basedOn w:val="Navaden"/>
    <w:rsid w:val="004F604C"/>
    <w:rPr>
      <w:rFonts w:ascii="Arial" w:hAnsi="Arial"/>
      <w:sz w:val="24"/>
    </w:rPr>
  </w:style>
  <w:style w:type="character" w:styleId="Pripombasklic">
    <w:name w:val="annotation reference"/>
    <w:semiHidden/>
    <w:rsid w:val="009B4DDA"/>
    <w:rPr>
      <w:sz w:val="16"/>
      <w:szCs w:val="16"/>
    </w:rPr>
  </w:style>
  <w:style w:type="paragraph" w:styleId="Pripombabesedilo">
    <w:name w:val="annotation text"/>
    <w:basedOn w:val="Navaden"/>
    <w:semiHidden/>
    <w:rsid w:val="009B4DDA"/>
  </w:style>
  <w:style w:type="paragraph" w:styleId="Besedilooblaka">
    <w:name w:val="Balloon Text"/>
    <w:basedOn w:val="Navaden"/>
    <w:semiHidden/>
    <w:rsid w:val="009B4DDA"/>
    <w:rPr>
      <w:rFonts w:ascii="Tahoma" w:hAnsi="Tahoma" w:cs="Tahoma"/>
      <w:sz w:val="16"/>
      <w:szCs w:val="16"/>
    </w:rPr>
  </w:style>
  <w:style w:type="paragraph" w:styleId="Noga">
    <w:name w:val="footer"/>
    <w:basedOn w:val="Navaden"/>
    <w:link w:val="NogaZnak"/>
    <w:rsid w:val="00AB3E8E"/>
    <w:pPr>
      <w:tabs>
        <w:tab w:val="center" w:pos="4536"/>
        <w:tab w:val="right" w:pos="9072"/>
      </w:tabs>
    </w:pPr>
  </w:style>
  <w:style w:type="character" w:customStyle="1" w:styleId="NogaZnak">
    <w:name w:val="Noga Znak"/>
    <w:basedOn w:val="Privzetapisavaodstavka"/>
    <w:link w:val="Noga"/>
    <w:rsid w:val="00AB3E8E"/>
  </w:style>
  <w:style w:type="paragraph" w:styleId="Telobesedila3">
    <w:name w:val="Body Text 3"/>
    <w:basedOn w:val="Navaden"/>
    <w:link w:val="Telobesedila3Znak"/>
    <w:rsid w:val="00AB3E8E"/>
    <w:pPr>
      <w:spacing w:after="120"/>
    </w:pPr>
    <w:rPr>
      <w:sz w:val="16"/>
      <w:szCs w:val="16"/>
    </w:rPr>
  </w:style>
  <w:style w:type="character" w:customStyle="1" w:styleId="Telobesedila3Znak">
    <w:name w:val="Telo besedila 3 Znak"/>
    <w:link w:val="Telobesedila3"/>
    <w:rsid w:val="00AB3E8E"/>
    <w:rPr>
      <w:sz w:val="16"/>
      <w:szCs w:val="16"/>
    </w:rPr>
  </w:style>
  <w:style w:type="paragraph" w:customStyle="1" w:styleId="podpisi">
    <w:name w:val="podpisi"/>
    <w:basedOn w:val="Navaden"/>
    <w:qFormat/>
    <w:rsid w:val="009B5F92"/>
    <w:pPr>
      <w:tabs>
        <w:tab w:val="left" w:pos="3402"/>
      </w:tabs>
      <w:spacing w:line="260" w:lineRule="exact"/>
    </w:pPr>
    <w:rPr>
      <w:rFonts w:ascii="Arial" w:hAnsi="Arial"/>
      <w:szCs w:val="24"/>
      <w:lang w:val="it-IT" w:eastAsia="en-US"/>
    </w:rPr>
  </w:style>
  <w:style w:type="paragraph" w:styleId="Konnaopomba-besedilo">
    <w:name w:val="endnote text"/>
    <w:basedOn w:val="Navaden"/>
    <w:link w:val="Konnaopomba-besediloZnak"/>
    <w:rsid w:val="00C37255"/>
  </w:style>
  <w:style w:type="character" w:customStyle="1" w:styleId="Konnaopomba-besediloZnak">
    <w:name w:val="Končna opomba - besedilo Znak"/>
    <w:basedOn w:val="Privzetapisavaodstavka"/>
    <w:link w:val="Konnaopomba-besedilo"/>
    <w:rsid w:val="00C37255"/>
  </w:style>
  <w:style w:type="character" w:styleId="Konnaopomba-sklic">
    <w:name w:val="endnote reference"/>
    <w:rsid w:val="00C37255"/>
    <w:rPr>
      <w:vertAlign w:val="superscript"/>
    </w:rPr>
  </w:style>
  <w:style w:type="paragraph" w:styleId="Sprotnaopomba-besedilo">
    <w:name w:val="footnote text"/>
    <w:basedOn w:val="Navaden"/>
    <w:link w:val="Sprotnaopomba-besediloZnak"/>
    <w:rsid w:val="00C37255"/>
  </w:style>
  <w:style w:type="character" w:customStyle="1" w:styleId="Sprotnaopomba-besediloZnak">
    <w:name w:val="Sprotna opomba - besedilo Znak"/>
    <w:basedOn w:val="Privzetapisavaodstavka"/>
    <w:link w:val="Sprotnaopomba-besedilo"/>
    <w:rsid w:val="00C37255"/>
  </w:style>
  <w:style w:type="character" w:styleId="Sprotnaopomba-sklic">
    <w:name w:val="footnote reference"/>
    <w:rsid w:val="00C37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C4D2-0C1E-4834-A13B-02C79866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2743</Words>
  <Characters>15637</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Na podlagi tretjega odstavka 1</vt:lpstr>
    </vt:vector>
  </TitlesOfParts>
  <Company>MNZ RS, Policija</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tretjega odstavka 1</dc:title>
  <dc:subject/>
  <dc:creator>fberkopec</dc:creator>
  <cp:keywords/>
  <cp:lastModifiedBy>Irena Likar</cp:lastModifiedBy>
  <cp:revision>2</cp:revision>
  <cp:lastPrinted>2010-03-30T09:59:00Z</cp:lastPrinted>
  <dcterms:created xsi:type="dcterms:W3CDTF">2023-05-29T07:57:00Z</dcterms:created>
  <dcterms:modified xsi:type="dcterms:W3CDTF">2023-05-29T07:57:00Z</dcterms:modified>
</cp:coreProperties>
</file>